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DED3" w14:textId="77777777" w:rsidR="0001617B" w:rsidRPr="00300FAC" w:rsidRDefault="0001617B" w:rsidP="0001617B">
      <w:pPr>
        <w:jc w:val="center"/>
        <w:rPr>
          <w:rFonts w:ascii="Arial" w:hAnsi="Arial" w:cs="Arial"/>
          <w:b/>
          <w:sz w:val="28"/>
          <w:szCs w:val="28"/>
        </w:rPr>
      </w:pPr>
    </w:p>
    <w:p w14:paraId="5373E75F" w14:textId="4F570623" w:rsidR="008D40CB" w:rsidRPr="007239E8" w:rsidRDefault="00581E41" w:rsidP="008D40CB">
      <w:pPr>
        <w:jc w:val="center"/>
        <w:rPr>
          <w:rFonts w:ascii="Arial" w:hAnsi="Arial" w:cs="Arial"/>
          <w:b/>
          <w:sz w:val="32"/>
          <w:szCs w:val="32"/>
        </w:rPr>
      </w:pPr>
      <w:r w:rsidRPr="007239E8">
        <w:rPr>
          <w:rFonts w:ascii="Arial" w:hAnsi="Arial" w:cs="Arial"/>
          <w:b/>
          <w:sz w:val="32"/>
          <w:szCs w:val="32"/>
        </w:rPr>
        <w:t xml:space="preserve">Norfolk County Council </w:t>
      </w:r>
      <w:r w:rsidR="0001617B" w:rsidRPr="007239E8">
        <w:rPr>
          <w:rFonts w:ascii="Arial" w:hAnsi="Arial" w:cs="Arial"/>
          <w:b/>
          <w:sz w:val="32"/>
          <w:szCs w:val="32"/>
        </w:rPr>
        <w:t xml:space="preserve"> </w:t>
      </w:r>
    </w:p>
    <w:p w14:paraId="5373E760" w14:textId="77777777" w:rsidR="008D40CB" w:rsidRPr="00300FAC" w:rsidRDefault="008D40CB" w:rsidP="002808C3">
      <w:pPr>
        <w:jc w:val="both"/>
        <w:rPr>
          <w:rFonts w:ascii="Arial" w:hAnsi="Arial" w:cs="Arial"/>
          <w:b/>
          <w:sz w:val="22"/>
          <w:szCs w:val="22"/>
        </w:rPr>
      </w:pPr>
    </w:p>
    <w:p w14:paraId="7E7AB285" w14:textId="77777777" w:rsidR="001476FF" w:rsidRPr="00300FAC" w:rsidRDefault="001476FF" w:rsidP="00A021C4">
      <w:pPr>
        <w:rPr>
          <w:rFonts w:ascii="Arial" w:hAnsi="Arial" w:cs="Arial"/>
        </w:rPr>
      </w:pPr>
    </w:p>
    <w:p w14:paraId="578E7B44" w14:textId="77777777" w:rsidR="00DA0EFE" w:rsidRPr="007239E8" w:rsidRDefault="008D40CB" w:rsidP="008D40CB">
      <w:pPr>
        <w:jc w:val="center"/>
        <w:rPr>
          <w:rFonts w:ascii="Arial" w:hAnsi="Arial" w:cs="Arial"/>
          <w:b/>
          <w:sz w:val="32"/>
          <w:szCs w:val="32"/>
        </w:rPr>
      </w:pPr>
      <w:r w:rsidRPr="007239E8">
        <w:rPr>
          <w:rFonts w:ascii="Arial" w:hAnsi="Arial" w:cs="Arial"/>
          <w:b/>
          <w:sz w:val="32"/>
          <w:szCs w:val="32"/>
        </w:rPr>
        <w:t>SERVICES C</w:t>
      </w:r>
      <w:r w:rsidR="002C6D41" w:rsidRPr="007239E8">
        <w:rPr>
          <w:rFonts w:ascii="Arial" w:hAnsi="Arial" w:cs="Arial"/>
          <w:b/>
          <w:sz w:val="32"/>
          <w:szCs w:val="32"/>
        </w:rPr>
        <w:t>ONTRACT</w:t>
      </w:r>
    </w:p>
    <w:p w14:paraId="2EB16979" w14:textId="77777777" w:rsidR="00A021C4" w:rsidRDefault="00A021C4" w:rsidP="008D40CB">
      <w:pPr>
        <w:jc w:val="center"/>
        <w:rPr>
          <w:rFonts w:ascii="Arial" w:hAnsi="Arial" w:cs="Arial"/>
          <w:b/>
          <w:sz w:val="32"/>
          <w:szCs w:val="32"/>
          <w:highlight w:val="yellow"/>
        </w:rPr>
      </w:pPr>
    </w:p>
    <w:p w14:paraId="5373E761" w14:textId="27878A6C" w:rsidR="008D40CB" w:rsidRPr="00300FAC" w:rsidRDefault="00581E41" w:rsidP="008D40CB">
      <w:pPr>
        <w:jc w:val="center"/>
        <w:rPr>
          <w:rFonts w:ascii="Arial" w:hAnsi="Arial" w:cs="Arial"/>
          <w:b/>
          <w:sz w:val="32"/>
          <w:szCs w:val="32"/>
        </w:rPr>
      </w:pPr>
      <w:r>
        <w:rPr>
          <w:rFonts w:ascii="Arial" w:hAnsi="Arial" w:cs="Arial"/>
          <w:b/>
          <w:sz w:val="32"/>
          <w:szCs w:val="32"/>
        </w:rPr>
        <w:t>2025</w:t>
      </w:r>
    </w:p>
    <w:p w14:paraId="5373E762" w14:textId="77777777" w:rsidR="008D40CB" w:rsidRPr="00300FAC" w:rsidRDefault="008D40CB" w:rsidP="008D40CB">
      <w:pPr>
        <w:rPr>
          <w:rFonts w:ascii="Arial" w:hAnsi="Arial" w:cs="Arial"/>
          <w:b/>
          <w:sz w:val="22"/>
          <w:szCs w:val="22"/>
        </w:rPr>
      </w:pPr>
    </w:p>
    <w:p w14:paraId="5373E763" w14:textId="77777777" w:rsidR="00201BB7" w:rsidRDefault="00201BB7" w:rsidP="008D40CB">
      <w:pPr>
        <w:rPr>
          <w:rFonts w:ascii="Arial" w:hAnsi="Arial" w:cs="Arial"/>
          <w:b/>
          <w:sz w:val="22"/>
          <w:szCs w:val="22"/>
        </w:rPr>
      </w:pPr>
    </w:p>
    <w:p w14:paraId="682916F3" w14:textId="77777777" w:rsidR="00581E41" w:rsidRDefault="00581E41" w:rsidP="008D40CB">
      <w:pPr>
        <w:rPr>
          <w:rFonts w:ascii="Arial" w:hAnsi="Arial" w:cs="Arial"/>
          <w:b/>
          <w:sz w:val="22"/>
          <w:szCs w:val="22"/>
        </w:rPr>
      </w:pPr>
    </w:p>
    <w:p w14:paraId="443ADFEC" w14:textId="77777777" w:rsidR="00581E41" w:rsidRDefault="00581E41" w:rsidP="008D40CB">
      <w:pPr>
        <w:rPr>
          <w:rFonts w:ascii="Arial" w:hAnsi="Arial" w:cs="Arial"/>
          <w:b/>
          <w:sz w:val="22"/>
          <w:szCs w:val="22"/>
        </w:rPr>
      </w:pPr>
    </w:p>
    <w:p w14:paraId="0AEC5304" w14:textId="77777777" w:rsidR="00581E41" w:rsidRDefault="00581E41" w:rsidP="008D40CB">
      <w:pPr>
        <w:rPr>
          <w:rFonts w:ascii="Arial" w:hAnsi="Arial" w:cs="Arial"/>
          <w:b/>
          <w:sz w:val="22"/>
          <w:szCs w:val="22"/>
        </w:rPr>
      </w:pPr>
    </w:p>
    <w:p w14:paraId="77A0856A" w14:textId="77777777" w:rsidR="00581E41" w:rsidRDefault="00581E41" w:rsidP="008D40CB">
      <w:pPr>
        <w:rPr>
          <w:rFonts w:ascii="Arial" w:hAnsi="Arial" w:cs="Arial"/>
          <w:b/>
          <w:sz w:val="22"/>
          <w:szCs w:val="22"/>
        </w:rPr>
      </w:pPr>
    </w:p>
    <w:p w14:paraId="64834BDE" w14:textId="77777777" w:rsidR="00581E41" w:rsidRDefault="00581E41" w:rsidP="008D40CB">
      <w:pPr>
        <w:rPr>
          <w:rFonts w:ascii="Arial" w:hAnsi="Arial" w:cs="Arial"/>
          <w:b/>
          <w:sz w:val="22"/>
          <w:szCs w:val="22"/>
        </w:rPr>
      </w:pPr>
    </w:p>
    <w:p w14:paraId="24F6D17C" w14:textId="77777777" w:rsidR="00581E41" w:rsidRDefault="00581E41" w:rsidP="008D40CB">
      <w:pPr>
        <w:rPr>
          <w:rFonts w:ascii="Arial" w:hAnsi="Arial" w:cs="Arial"/>
          <w:b/>
          <w:sz w:val="22"/>
          <w:szCs w:val="22"/>
        </w:rPr>
      </w:pPr>
    </w:p>
    <w:p w14:paraId="4AA6606D" w14:textId="77777777" w:rsidR="00581E41" w:rsidRDefault="00581E41" w:rsidP="008D40CB">
      <w:pPr>
        <w:rPr>
          <w:rFonts w:ascii="Arial" w:hAnsi="Arial" w:cs="Arial"/>
          <w:b/>
          <w:sz w:val="22"/>
          <w:szCs w:val="22"/>
        </w:rPr>
      </w:pPr>
    </w:p>
    <w:p w14:paraId="59364440" w14:textId="77777777" w:rsidR="00581E41" w:rsidRDefault="00581E41" w:rsidP="008D40CB">
      <w:pPr>
        <w:rPr>
          <w:rFonts w:ascii="Arial" w:hAnsi="Arial" w:cs="Arial"/>
          <w:b/>
          <w:sz w:val="22"/>
          <w:szCs w:val="22"/>
        </w:rPr>
      </w:pPr>
    </w:p>
    <w:p w14:paraId="1ED274C5" w14:textId="77777777" w:rsidR="00581E41" w:rsidRDefault="00581E41" w:rsidP="008D40CB">
      <w:pPr>
        <w:rPr>
          <w:rFonts w:ascii="Arial" w:hAnsi="Arial" w:cs="Arial"/>
          <w:b/>
          <w:sz w:val="22"/>
          <w:szCs w:val="22"/>
        </w:rPr>
      </w:pPr>
    </w:p>
    <w:p w14:paraId="612E8D74" w14:textId="77777777" w:rsidR="00581E41" w:rsidRDefault="00581E41" w:rsidP="008D40CB">
      <w:pPr>
        <w:rPr>
          <w:rFonts w:ascii="Arial" w:hAnsi="Arial" w:cs="Arial"/>
          <w:b/>
          <w:sz w:val="22"/>
          <w:szCs w:val="22"/>
        </w:rPr>
      </w:pPr>
    </w:p>
    <w:p w14:paraId="532AB51C" w14:textId="77777777" w:rsidR="00581E41" w:rsidRDefault="00581E41" w:rsidP="008D40CB">
      <w:pPr>
        <w:rPr>
          <w:rFonts w:ascii="Arial" w:hAnsi="Arial" w:cs="Arial"/>
          <w:b/>
          <w:sz w:val="22"/>
          <w:szCs w:val="22"/>
        </w:rPr>
      </w:pPr>
    </w:p>
    <w:p w14:paraId="58CDAB23" w14:textId="77777777" w:rsidR="00581E41" w:rsidRDefault="00581E41" w:rsidP="008D40CB">
      <w:pPr>
        <w:rPr>
          <w:rFonts w:ascii="Arial" w:hAnsi="Arial" w:cs="Arial"/>
          <w:b/>
          <w:sz w:val="22"/>
          <w:szCs w:val="22"/>
        </w:rPr>
      </w:pPr>
    </w:p>
    <w:p w14:paraId="48FBB1DB" w14:textId="77777777" w:rsidR="00581E41" w:rsidRDefault="00581E41" w:rsidP="008D40CB">
      <w:pPr>
        <w:rPr>
          <w:rFonts w:ascii="Arial" w:hAnsi="Arial" w:cs="Arial"/>
          <w:b/>
          <w:sz w:val="22"/>
          <w:szCs w:val="22"/>
        </w:rPr>
      </w:pPr>
    </w:p>
    <w:p w14:paraId="72C1974F" w14:textId="77777777" w:rsidR="00581E41" w:rsidRDefault="00581E41" w:rsidP="008D40CB">
      <w:pPr>
        <w:rPr>
          <w:rFonts w:ascii="Arial" w:hAnsi="Arial" w:cs="Arial"/>
          <w:b/>
          <w:sz w:val="22"/>
          <w:szCs w:val="22"/>
        </w:rPr>
      </w:pPr>
    </w:p>
    <w:p w14:paraId="4DF5F065" w14:textId="77777777" w:rsidR="00581E41" w:rsidRDefault="00581E41" w:rsidP="008D40CB">
      <w:pPr>
        <w:rPr>
          <w:rFonts w:ascii="Arial" w:hAnsi="Arial" w:cs="Arial"/>
          <w:b/>
          <w:sz w:val="22"/>
          <w:szCs w:val="22"/>
        </w:rPr>
      </w:pPr>
    </w:p>
    <w:p w14:paraId="74C945E5" w14:textId="77777777" w:rsidR="00581E41" w:rsidRDefault="00581E41" w:rsidP="008D40CB">
      <w:pPr>
        <w:rPr>
          <w:rFonts w:ascii="Arial" w:hAnsi="Arial" w:cs="Arial"/>
          <w:b/>
          <w:sz w:val="22"/>
          <w:szCs w:val="22"/>
        </w:rPr>
      </w:pPr>
    </w:p>
    <w:p w14:paraId="42A17899" w14:textId="77777777" w:rsidR="00581E41" w:rsidRDefault="00581E41" w:rsidP="008D40CB">
      <w:pPr>
        <w:rPr>
          <w:rFonts w:ascii="Arial" w:hAnsi="Arial" w:cs="Arial"/>
          <w:b/>
          <w:sz w:val="22"/>
          <w:szCs w:val="22"/>
        </w:rPr>
      </w:pPr>
    </w:p>
    <w:p w14:paraId="561C575C" w14:textId="77777777" w:rsidR="00581E41" w:rsidRDefault="00581E41" w:rsidP="008D40CB">
      <w:pPr>
        <w:rPr>
          <w:rFonts w:ascii="Arial" w:hAnsi="Arial" w:cs="Arial"/>
          <w:b/>
          <w:sz w:val="22"/>
          <w:szCs w:val="22"/>
        </w:rPr>
      </w:pPr>
    </w:p>
    <w:p w14:paraId="5CB5DC60" w14:textId="77777777" w:rsidR="00581E41" w:rsidRDefault="00581E41" w:rsidP="008D40CB">
      <w:pPr>
        <w:rPr>
          <w:rFonts w:ascii="Arial" w:hAnsi="Arial" w:cs="Arial"/>
          <w:b/>
          <w:sz w:val="22"/>
          <w:szCs w:val="22"/>
        </w:rPr>
      </w:pPr>
    </w:p>
    <w:p w14:paraId="355AF5EA" w14:textId="77777777" w:rsidR="00581E41" w:rsidRDefault="00581E41" w:rsidP="008D40CB">
      <w:pPr>
        <w:rPr>
          <w:rFonts w:ascii="Arial" w:hAnsi="Arial" w:cs="Arial"/>
          <w:b/>
          <w:sz w:val="22"/>
          <w:szCs w:val="22"/>
        </w:rPr>
      </w:pPr>
    </w:p>
    <w:p w14:paraId="6E26DACE" w14:textId="77777777" w:rsidR="00581E41" w:rsidRDefault="00581E41" w:rsidP="008D40CB">
      <w:pPr>
        <w:rPr>
          <w:rFonts w:ascii="Arial" w:hAnsi="Arial" w:cs="Arial"/>
          <w:b/>
          <w:sz w:val="22"/>
          <w:szCs w:val="22"/>
        </w:rPr>
      </w:pPr>
    </w:p>
    <w:p w14:paraId="4B106678" w14:textId="77777777" w:rsidR="00581E41" w:rsidRDefault="00581E41" w:rsidP="008D40CB">
      <w:pPr>
        <w:rPr>
          <w:rFonts w:ascii="Arial" w:hAnsi="Arial" w:cs="Arial"/>
          <w:b/>
          <w:sz w:val="22"/>
          <w:szCs w:val="22"/>
        </w:rPr>
      </w:pPr>
    </w:p>
    <w:p w14:paraId="30D1ABD4" w14:textId="77777777" w:rsidR="00581E41" w:rsidRDefault="00581E41" w:rsidP="008D40CB">
      <w:pPr>
        <w:rPr>
          <w:rFonts w:ascii="Arial" w:hAnsi="Arial" w:cs="Arial"/>
          <w:b/>
          <w:sz w:val="22"/>
          <w:szCs w:val="22"/>
        </w:rPr>
      </w:pPr>
    </w:p>
    <w:p w14:paraId="67AC23D3" w14:textId="77777777" w:rsidR="00581E41" w:rsidRDefault="00581E41" w:rsidP="008D40CB">
      <w:pPr>
        <w:rPr>
          <w:rFonts w:ascii="Arial" w:hAnsi="Arial" w:cs="Arial"/>
          <w:b/>
          <w:sz w:val="22"/>
          <w:szCs w:val="22"/>
        </w:rPr>
      </w:pPr>
    </w:p>
    <w:p w14:paraId="2E605793" w14:textId="77777777" w:rsidR="00581E41" w:rsidRDefault="00581E41" w:rsidP="008D40CB">
      <w:pPr>
        <w:rPr>
          <w:rFonts w:ascii="Arial" w:hAnsi="Arial" w:cs="Arial"/>
          <w:b/>
          <w:sz w:val="22"/>
          <w:szCs w:val="22"/>
        </w:rPr>
      </w:pPr>
    </w:p>
    <w:p w14:paraId="14EDA062" w14:textId="77777777" w:rsidR="00581E41" w:rsidRDefault="00581E41" w:rsidP="008D40CB">
      <w:pPr>
        <w:rPr>
          <w:rFonts w:ascii="Arial" w:hAnsi="Arial" w:cs="Arial"/>
          <w:b/>
          <w:sz w:val="22"/>
          <w:szCs w:val="22"/>
        </w:rPr>
      </w:pPr>
    </w:p>
    <w:p w14:paraId="42D782E5" w14:textId="77777777" w:rsidR="00581E41" w:rsidRDefault="00581E41" w:rsidP="008D40CB">
      <w:pPr>
        <w:rPr>
          <w:rFonts w:ascii="Arial" w:hAnsi="Arial" w:cs="Arial"/>
          <w:b/>
          <w:sz w:val="22"/>
          <w:szCs w:val="22"/>
        </w:rPr>
      </w:pPr>
    </w:p>
    <w:p w14:paraId="0E9C82C6" w14:textId="77777777" w:rsidR="00581E41" w:rsidRDefault="00581E41" w:rsidP="008D40CB">
      <w:pPr>
        <w:rPr>
          <w:rFonts w:ascii="Arial" w:hAnsi="Arial" w:cs="Arial"/>
          <w:b/>
          <w:sz w:val="22"/>
          <w:szCs w:val="22"/>
        </w:rPr>
      </w:pPr>
    </w:p>
    <w:p w14:paraId="46268013" w14:textId="77777777" w:rsidR="00581E41" w:rsidRDefault="00581E41" w:rsidP="008D40CB">
      <w:pPr>
        <w:rPr>
          <w:rFonts w:ascii="Arial" w:hAnsi="Arial" w:cs="Arial"/>
          <w:b/>
          <w:sz w:val="22"/>
          <w:szCs w:val="22"/>
        </w:rPr>
      </w:pPr>
    </w:p>
    <w:p w14:paraId="44FDB4F4" w14:textId="77777777" w:rsidR="00581E41" w:rsidRDefault="00581E41" w:rsidP="008D40CB">
      <w:pPr>
        <w:rPr>
          <w:rFonts w:ascii="Arial" w:hAnsi="Arial" w:cs="Arial"/>
          <w:b/>
          <w:sz w:val="22"/>
          <w:szCs w:val="22"/>
        </w:rPr>
      </w:pPr>
    </w:p>
    <w:p w14:paraId="181008E9" w14:textId="77777777" w:rsidR="00581E41" w:rsidRDefault="00581E41" w:rsidP="008D40CB">
      <w:pPr>
        <w:rPr>
          <w:rFonts w:ascii="Arial" w:hAnsi="Arial" w:cs="Arial"/>
          <w:b/>
          <w:sz w:val="22"/>
          <w:szCs w:val="22"/>
        </w:rPr>
      </w:pPr>
    </w:p>
    <w:p w14:paraId="3E41F117" w14:textId="77777777" w:rsidR="00581E41" w:rsidRDefault="00581E41" w:rsidP="008D40CB">
      <w:pPr>
        <w:rPr>
          <w:rFonts w:ascii="Arial" w:hAnsi="Arial" w:cs="Arial"/>
          <w:b/>
          <w:sz w:val="22"/>
          <w:szCs w:val="22"/>
        </w:rPr>
      </w:pPr>
    </w:p>
    <w:p w14:paraId="3B799F25" w14:textId="77777777" w:rsidR="00581E41" w:rsidRDefault="00581E41" w:rsidP="008D40CB">
      <w:pPr>
        <w:rPr>
          <w:rFonts w:ascii="Arial" w:hAnsi="Arial" w:cs="Arial"/>
          <w:b/>
          <w:sz w:val="22"/>
          <w:szCs w:val="22"/>
        </w:rPr>
      </w:pPr>
    </w:p>
    <w:p w14:paraId="303E6229" w14:textId="77777777" w:rsidR="00581E41" w:rsidRDefault="00581E41" w:rsidP="008D40CB">
      <w:pPr>
        <w:rPr>
          <w:rFonts w:ascii="Arial" w:hAnsi="Arial" w:cs="Arial"/>
          <w:b/>
          <w:sz w:val="22"/>
          <w:szCs w:val="22"/>
        </w:rPr>
      </w:pPr>
    </w:p>
    <w:p w14:paraId="4EED436B" w14:textId="77777777" w:rsidR="00581E41" w:rsidRDefault="00581E41" w:rsidP="008D40CB">
      <w:pPr>
        <w:rPr>
          <w:rFonts w:ascii="Arial" w:hAnsi="Arial" w:cs="Arial"/>
          <w:b/>
          <w:sz w:val="22"/>
          <w:szCs w:val="22"/>
        </w:rPr>
      </w:pPr>
    </w:p>
    <w:p w14:paraId="5EDE822F" w14:textId="77777777" w:rsidR="00581E41" w:rsidRDefault="00581E41" w:rsidP="008D40CB">
      <w:pPr>
        <w:rPr>
          <w:rFonts w:ascii="Arial" w:hAnsi="Arial" w:cs="Arial"/>
          <w:b/>
          <w:sz w:val="22"/>
          <w:szCs w:val="22"/>
        </w:rPr>
      </w:pPr>
    </w:p>
    <w:p w14:paraId="26F83CC9" w14:textId="77777777" w:rsidR="00581E41" w:rsidRDefault="00581E41" w:rsidP="008D40CB">
      <w:pPr>
        <w:rPr>
          <w:rFonts w:ascii="Arial" w:hAnsi="Arial" w:cs="Arial"/>
          <w:b/>
          <w:sz w:val="22"/>
          <w:szCs w:val="22"/>
        </w:rPr>
      </w:pPr>
    </w:p>
    <w:p w14:paraId="76A878D2" w14:textId="77777777" w:rsidR="00581E41" w:rsidRDefault="00581E41" w:rsidP="008D40CB">
      <w:pPr>
        <w:rPr>
          <w:rFonts w:ascii="Arial" w:hAnsi="Arial" w:cs="Arial"/>
          <w:b/>
          <w:sz w:val="22"/>
          <w:szCs w:val="22"/>
        </w:rPr>
      </w:pPr>
    </w:p>
    <w:p w14:paraId="2809771B" w14:textId="77777777" w:rsidR="00581E41" w:rsidRDefault="00581E41" w:rsidP="008D40CB">
      <w:pPr>
        <w:rPr>
          <w:rFonts w:ascii="Arial" w:hAnsi="Arial" w:cs="Arial"/>
          <w:b/>
          <w:sz w:val="22"/>
          <w:szCs w:val="22"/>
        </w:rPr>
      </w:pPr>
    </w:p>
    <w:p w14:paraId="26BE7B6B" w14:textId="77777777" w:rsidR="00581E41" w:rsidRDefault="00581E41" w:rsidP="008D40CB">
      <w:pPr>
        <w:rPr>
          <w:rFonts w:ascii="Arial" w:hAnsi="Arial" w:cs="Arial"/>
          <w:b/>
          <w:sz w:val="22"/>
          <w:szCs w:val="22"/>
        </w:rPr>
      </w:pPr>
    </w:p>
    <w:p w14:paraId="0E95B00B" w14:textId="77777777" w:rsidR="00581E41" w:rsidRDefault="00581E41" w:rsidP="008D40CB">
      <w:pPr>
        <w:rPr>
          <w:rFonts w:ascii="Arial" w:hAnsi="Arial" w:cs="Arial"/>
          <w:b/>
          <w:sz w:val="22"/>
          <w:szCs w:val="22"/>
        </w:rPr>
      </w:pPr>
    </w:p>
    <w:p w14:paraId="58F0E262" w14:textId="77777777" w:rsidR="00581E41" w:rsidRDefault="00581E41" w:rsidP="008D40CB">
      <w:pPr>
        <w:rPr>
          <w:rFonts w:ascii="Arial" w:hAnsi="Arial" w:cs="Arial"/>
          <w:b/>
          <w:sz w:val="22"/>
          <w:szCs w:val="22"/>
        </w:rPr>
      </w:pPr>
    </w:p>
    <w:p w14:paraId="576115D7" w14:textId="77777777" w:rsidR="00581E41" w:rsidRDefault="00581E41" w:rsidP="008D40CB">
      <w:pPr>
        <w:rPr>
          <w:rFonts w:ascii="Arial" w:hAnsi="Arial" w:cs="Arial"/>
          <w:b/>
          <w:sz w:val="22"/>
          <w:szCs w:val="22"/>
        </w:rPr>
      </w:pPr>
    </w:p>
    <w:p w14:paraId="670C48FD" w14:textId="77777777" w:rsidR="00581E41" w:rsidRPr="00300FAC" w:rsidRDefault="00581E41" w:rsidP="008D40CB">
      <w:pPr>
        <w:rPr>
          <w:rFonts w:ascii="Arial" w:hAnsi="Arial" w:cs="Arial"/>
          <w:b/>
          <w:sz w:val="22"/>
          <w:szCs w:val="22"/>
        </w:rPr>
      </w:pPr>
    </w:p>
    <w:p w14:paraId="5373E79F" w14:textId="060E3EF0" w:rsidR="001476FF" w:rsidRPr="00300FAC" w:rsidRDefault="001476FF" w:rsidP="00AC4B10">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bCs/>
          <w:sz w:val="22"/>
          <w:szCs w:val="22"/>
        </w:rPr>
      </w:pPr>
      <w:r w:rsidRPr="00300FAC">
        <w:rPr>
          <w:rFonts w:ascii="Arial" w:hAnsi="Arial" w:cs="Arial"/>
          <w:b/>
          <w:bCs/>
          <w:sz w:val="22"/>
          <w:szCs w:val="22"/>
        </w:rPr>
        <w:lastRenderedPageBreak/>
        <w:t xml:space="preserve">PROVISION OF </w:t>
      </w:r>
      <w:r w:rsidR="0016252D">
        <w:rPr>
          <w:rFonts w:ascii="Arial" w:hAnsi="Arial" w:cs="Arial"/>
          <w:b/>
          <w:bCs/>
          <w:sz w:val="22"/>
          <w:szCs w:val="22"/>
        </w:rPr>
        <w:t>PROACTIVE INTERVENTION</w:t>
      </w:r>
    </w:p>
    <w:p w14:paraId="5373E7A0" w14:textId="6DC8FF77" w:rsidR="001476FF" w:rsidRPr="00300FAC" w:rsidRDefault="001476FF" w:rsidP="00AC4B10">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bCs/>
          <w:sz w:val="22"/>
          <w:szCs w:val="22"/>
        </w:rPr>
      </w:pPr>
      <w:r w:rsidRPr="00300FAC">
        <w:rPr>
          <w:rFonts w:ascii="Arial" w:hAnsi="Arial" w:cs="Arial"/>
          <w:b/>
          <w:bCs/>
          <w:sz w:val="22"/>
          <w:szCs w:val="22"/>
        </w:rPr>
        <w:t xml:space="preserve">FOR </w:t>
      </w:r>
      <w:r w:rsidR="0016252D">
        <w:rPr>
          <w:rFonts w:ascii="Arial" w:hAnsi="Arial" w:cs="Arial"/>
          <w:b/>
          <w:bCs/>
          <w:sz w:val="22"/>
          <w:szCs w:val="22"/>
        </w:rPr>
        <w:t>NORFOLK COUNTY COUNCIL</w:t>
      </w:r>
    </w:p>
    <w:p w14:paraId="5373E7A1" w14:textId="61CC6A6D" w:rsidR="001476FF" w:rsidRPr="00300FAC" w:rsidRDefault="001476FF" w:rsidP="00AC4B10">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color w:val="000000"/>
          <w:sz w:val="22"/>
          <w:szCs w:val="22"/>
        </w:rPr>
      </w:pPr>
      <w:r w:rsidRPr="00300FAC">
        <w:rPr>
          <w:rFonts w:ascii="Arial" w:hAnsi="Arial" w:cs="Arial"/>
          <w:b/>
          <w:sz w:val="22"/>
          <w:szCs w:val="22"/>
        </w:rPr>
        <w:t xml:space="preserve">CONTRACT REF: </w:t>
      </w:r>
      <w:r w:rsidR="0016252D">
        <w:rPr>
          <w:rFonts w:ascii="Arial" w:hAnsi="Arial" w:cs="Arial"/>
          <w:b/>
          <w:sz w:val="22"/>
          <w:szCs w:val="22"/>
        </w:rPr>
        <w:t>NCCT43119</w:t>
      </w:r>
    </w:p>
    <w:p w14:paraId="5373E7A2" w14:textId="77777777" w:rsidR="001476FF" w:rsidRPr="00300FAC" w:rsidRDefault="001476FF" w:rsidP="00087761">
      <w:pPr>
        <w:tabs>
          <w:tab w:val="center" w:pos="4320"/>
          <w:tab w:val="right" w:pos="8640"/>
        </w:tabs>
        <w:jc w:val="both"/>
        <w:rPr>
          <w:rFonts w:ascii="Arial" w:hAnsi="Arial" w:cs="Arial"/>
          <w:sz w:val="22"/>
          <w:szCs w:val="22"/>
        </w:rPr>
      </w:pPr>
    </w:p>
    <w:p w14:paraId="5373E7A3" w14:textId="77777777" w:rsidR="001476FF" w:rsidRPr="00300FAC" w:rsidRDefault="001476FF" w:rsidP="00087761">
      <w:pPr>
        <w:pBdr>
          <w:top w:val="double" w:sz="4" w:space="1" w:color="auto"/>
          <w:left w:val="double" w:sz="4" w:space="4" w:color="auto"/>
          <w:bottom w:val="double" w:sz="4" w:space="1" w:color="auto"/>
          <w:right w:val="double" w:sz="4" w:space="4" w:color="auto"/>
        </w:pBdr>
        <w:shd w:val="clear" w:color="auto" w:fill="CCCCCC"/>
        <w:tabs>
          <w:tab w:val="center" w:pos="4320"/>
          <w:tab w:val="right" w:pos="8640"/>
        </w:tabs>
        <w:jc w:val="both"/>
        <w:rPr>
          <w:rFonts w:ascii="Arial" w:hAnsi="Arial" w:cs="Arial"/>
          <w:b/>
          <w:sz w:val="22"/>
          <w:szCs w:val="22"/>
        </w:rPr>
      </w:pPr>
      <w:r w:rsidRPr="00300FAC">
        <w:rPr>
          <w:rFonts w:ascii="Arial" w:hAnsi="Arial" w:cs="Arial"/>
          <w:b/>
          <w:sz w:val="22"/>
          <w:szCs w:val="22"/>
        </w:rPr>
        <w:t>1. FORM OF AGREEMENT</w:t>
      </w:r>
    </w:p>
    <w:p w14:paraId="5373E7A4" w14:textId="77777777" w:rsidR="001476FF" w:rsidRPr="00300FAC" w:rsidRDefault="001476FF" w:rsidP="00087761">
      <w:pPr>
        <w:tabs>
          <w:tab w:val="center" w:pos="4320"/>
          <w:tab w:val="right" w:pos="8640"/>
        </w:tabs>
        <w:jc w:val="both"/>
        <w:rPr>
          <w:rFonts w:ascii="Arial" w:hAnsi="Arial" w:cs="Arial"/>
          <w:sz w:val="18"/>
          <w:szCs w:val="18"/>
        </w:rPr>
      </w:pPr>
    </w:p>
    <w:p w14:paraId="5373E7A8" w14:textId="77777777" w:rsidR="001476FF" w:rsidRPr="00300FAC" w:rsidRDefault="001476FF" w:rsidP="00087761">
      <w:pPr>
        <w:tabs>
          <w:tab w:val="center" w:pos="4320"/>
          <w:tab w:val="right" w:pos="8640"/>
        </w:tabs>
        <w:jc w:val="both"/>
        <w:rPr>
          <w:rFonts w:ascii="Arial" w:hAnsi="Arial" w:cs="Arial"/>
          <w:sz w:val="22"/>
          <w:szCs w:val="22"/>
        </w:rPr>
      </w:pPr>
    </w:p>
    <w:p w14:paraId="5373E7A9" w14:textId="77777777" w:rsidR="00DF036E" w:rsidRPr="00300FAC" w:rsidRDefault="00DF036E" w:rsidP="00DF036E">
      <w:pPr>
        <w:tabs>
          <w:tab w:val="center" w:pos="4320"/>
          <w:tab w:val="right" w:pos="8640"/>
        </w:tabs>
        <w:jc w:val="both"/>
        <w:rPr>
          <w:rFonts w:ascii="Arial" w:hAnsi="Arial" w:cs="Arial"/>
          <w:sz w:val="22"/>
          <w:szCs w:val="22"/>
        </w:rPr>
      </w:pPr>
      <w:r w:rsidRPr="00300FAC">
        <w:rPr>
          <w:rFonts w:ascii="Arial" w:hAnsi="Arial" w:cs="Arial"/>
          <w:b/>
          <w:sz w:val="22"/>
          <w:szCs w:val="22"/>
        </w:rPr>
        <w:t>THIS AGREEMENT</w:t>
      </w:r>
      <w:r w:rsidRPr="00300FAC">
        <w:rPr>
          <w:rFonts w:ascii="Arial" w:hAnsi="Arial" w:cs="Arial"/>
          <w:sz w:val="22"/>
          <w:szCs w:val="22"/>
        </w:rPr>
        <w:t xml:space="preserve"> dated the                 day of                                              20</w:t>
      </w:r>
      <w:r w:rsidRPr="00300FAC">
        <w:rPr>
          <w:rFonts w:ascii="Arial" w:hAnsi="Arial" w:cs="Arial"/>
          <w:sz w:val="22"/>
          <w:szCs w:val="22"/>
          <w:highlight w:val="yellow"/>
        </w:rPr>
        <w:t xml:space="preserve">[ </w:t>
      </w:r>
      <w:proofErr w:type="gramStart"/>
      <w:r w:rsidRPr="00300FAC">
        <w:rPr>
          <w:rFonts w:ascii="Arial" w:hAnsi="Arial" w:cs="Arial"/>
          <w:sz w:val="22"/>
          <w:szCs w:val="22"/>
          <w:highlight w:val="yellow"/>
        </w:rPr>
        <w:t xml:space="preserve">  ]</w:t>
      </w:r>
      <w:proofErr w:type="gramEnd"/>
      <w:r w:rsidRPr="00300FAC">
        <w:rPr>
          <w:rFonts w:ascii="Arial" w:hAnsi="Arial" w:cs="Arial"/>
          <w:sz w:val="22"/>
          <w:szCs w:val="22"/>
        </w:rPr>
        <w:t xml:space="preserve"> </w:t>
      </w:r>
    </w:p>
    <w:p w14:paraId="5373E7AA" w14:textId="77777777" w:rsidR="001476FF" w:rsidRPr="00300FAC" w:rsidRDefault="001476FF" w:rsidP="00087761">
      <w:pPr>
        <w:tabs>
          <w:tab w:val="center" w:pos="4320"/>
          <w:tab w:val="right" w:pos="8640"/>
        </w:tabs>
        <w:jc w:val="both"/>
        <w:rPr>
          <w:rFonts w:ascii="Arial" w:hAnsi="Arial" w:cs="Arial"/>
          <w:sz w:val="22"/>
          <w:szCs w:val="22"/>
        </w:rPr>
      </w:pPr>
    </w:p>
    <w:p w14:paraId="1EE8086E" w14:textId="77777777" w:rsidR="001476FF" w:rsidRPr="00300FAC" w:rsidRDefault="001476FF" w:rsidP="00087761">
      <w:pPr>
        <w:tabs>
          <w:tab w:val="center" w:pos="4320"/>
          <w:tab w:val="right" w:pos="8640"/>
        </w:tabs>
        <w:jc w:val="both"/>
        <w:rPr>
          <w:rFonts w:ascii="Arial" w:hAnsi="Arial" w:cs="Arial"/>
          <w:sz w:val="22"/>
          <w:szCs w:val="22"/>
        </w:rPr>
      </w:pPr>
      <w:r w:rsidRPr="00300FAC">
        <w:rPr>
          <w:rFonts w:ascii="Arial" w:hAnsi="Arial" w:cs="Arial"/>
          <w:sz w:val="22"/>
          <w:szCs w:val="22"/>
        </w:rPr>
        <w:t>is made between</w:t>
      </w:r>
    </w:p>
    <w:p w14:paraId="46983602" w14:textId="77777777" w:rsidR="001476FF" w:rsidRPr="00300FAC" w:rsidRDefault="001476FF" w:rsidP="00087761">
      <w:pPr>
        <w:tabs>
          <w:tab w:val="center" w:pos="4320"/>
          <w:tab w:val="right" w:pos="8640"/>
        </w:tabs>
        <w:jc w:val="both"/>
        <w:rPr>
          <w:rFonts w:ascii="Arial" w:hAnsi="Arial" w:cs="Arial"/>
          <w:sz w:val="22"/>
          <w:szCs w:val="22"/>
        </w:rPr>
      </w:pPr>
    </w:p>
    <w:p w14:paraId="2A44BFB0" w14:textId="716A7B20" w:rsidR="001476FF" w:rsidRPr="00300FAC" w:rsidRDefault="0016252D" w:rsidP="00087761">
      <w:pPr>
        <w:jc w:val="both"/>
        <w:rPr>
          <w:rFonts w:ascii="Arial" w:hAnsi="Arial" w:cs="Arial"/>
          <w:sz w:val="22"/>
          <w:szCs w:val="22"/>
        </w:rPr>
      </w:pPr>
      <w:r w:rsidRPr="0016252D">
        <w:rPr>
          <w:rFonts w:ascii="Arial" w:hAnsi="Arial" w:cs="Arial"/>
          <w:b/>
          <w:sz w:val="22"/>
          <w:szCs w:val="22"/>
        </w:rPr>
        <w:t>Norfolk County Council of County Hall, Martineau Lane, Norwich, NR1 2DH (“the Council”</w:t>
      </w:r>
      <w:proofErr w:type="gramStart"/>
      <w:r w:rsidRPr="0016252D">
        <w:rPr>
          <w:rFonts w:ascii="Arial" w:hAnsi="Arial" w:cs="Arial"/>
          <w:b/>
          <w:sz w:val="22"/>
          <w:szCs w:val="22"/>
        </w:rPr>
        <w:t>);</w:t>
      </w:r>
      <w:proofErr w:type="gramEnd"/>
    </w:p>
    <w:p w14:paraId="5373E7AB" w14:textId="4245957A" w:rsidR="001476FF" w:rsidRPr="00300FAC" w:rsidRDefault="00C72936" w:rsidP="00AC4B10">
      <w:pPr>
        <w:jc w:val="both"/>
        <w:rPr>
          <w:rFonts w:ascii="Arial" w:hAnsi="Arial" w:cs="Arial"/>
          <w:sz w:val="22"/>
          <w:szCs w:val="22"/>
        </w:rPr>
      </w:pPr>
      <w:r w:rsidRPr="00300FAC">
        <w:rPr>
          <w:rFonts w:ascii="Arial" w:hAnsi="Arial" w:cs="Arial"/>
          <w:sz w:val="22"/>
          <w:szCs w:val="22"/>
        </w:rPr>
        <w:t>and</w:t>
      </w:r>
    </w:p>
    <w:p w14:paraId="5373E7AC" w14:textId="77777777" w:rsidR="001476FF" w:rsidRPr="00300FAC" w:rsidRDefault="001476FF" w:rsidP="00087761">
      <w:pPr>
        <w:jc w:val="both"/>
        <w:rPr>
          <w:rFonts w:ascii="Arial" w:hAnsi="Arial" w:cs="Arial"/>
          <w:b/>
          <w:sz w:val="22"/>
          <w:szCs w:val="22"/>
        </w:rPr>
      </w:pPr>
    </w:p>
    <w:p w14:paraId="5373E7AD" w14:textId="31764272" w:rsidR="00DF036E" w:rsidRPr="00300FAC" w:rsidRDefault="00DF036E" w:rsidP="00DF036E">
      <w:pPr>
        <w:jc w:val="both"/>
        <w:rPr>
          <w:rFonts w:ascii="Arial" w:hAnsi="Arial" w:cs="Arial"/>
          <w:b/>
          <w:sz w:val="22"/>
          <w:szCs w:val="22"/>
        </w:rPr>
      </w:pPr>
      <w:r w:rsidRPr="00300FAC">
        <w:rPr>
          <w:rFonts w:ascii="Arial" w:hAnsi="Arial" w:cs="Arial"/>
          <w:sz w:val="22"/>
          <w:szCs w:val="22"/>
        </w:rPr>
        <w:t>[</w:t>
      </w:r>
      <w:r w:rsidRPr="00300FAC">
        <w:rPr>
          <w:rFonts w:ascii="Arial" w:hAnsi="Arial" w:cs="Arial"/>
          <w:b/>
          <w:sz w:val="22"/>
          <w:szCs w:val="22"/>
          <w:highlight w:val="yellow"/>
        </w:rPr>
        <w:t xml:space="preserve">Insert </w:t>
      </w:r>
      <w:r w:rsidR="005570B7" w:rsidRPr="00300FAC">
        <w:rPr>
          <w:rFonts w:ascii="Arial" w:hAnsi="Arial" w:cs="Arial"/>
          <w:b/>
          <w:sz w:val="22"/>
          <w:szCs w:val="22"/>
          <w:highlight w:val="yellow"/>
        </w:rPr>
        <w:t>Provider</w:t>
      </w:r>
      <w:r w:rsidRPr="00300FAC">
        <w:rPr>
          <w:rFonts w:ascii="Arial" w:hAnsi="Arial" w:cs="Arial"/>
          <w:b/>
          <w:sz w:val="22"/>
          <w:szCs w:val="22"/>
          <w:highlight w:val="yellow"/>
        </w:rPr>
        <w:t xml:space="preserve">’s </w:t>
      </w:r>
      <w:r w:rsidR="00B376FC">
        <w:rPr>
          <w:rFonts w:ascii="Arial" w:hAnsi="Arial" w:cs="Arial"/>
          <w:b/>
          <w:sz w:val="22"/>
          <w:szCs w:val="22"/>
          <w:highlight w:val="yellow"/>
        </w:rPr>
        <w:t>full r</w:t>
      </w:r>
      <w:r w:rsidRPr="00300FAC">
        <w:rPr>
          <w:rFonts w:ascii="Arial" w:hAnsi="Arial" w:cs="Arial"/>
          <w:b/>
          <w:sz w:val="22"/>
          <w:szCs w:val="22"/>
          <w:highlight w:val="yellow"/>
        </w:rPr>
        <w:t xml:space="preserve">egistered </w:t>
      </w:r>
      <w:r w:rsidR="00B376FC">
        <w:rPr>
          <w:rFonts w:ascii="Arial" w:hAnsi="Arial" w:cs="Arial"/>
          <w:b/>
          <w:sz w:val="22"/>
          <w:szCs w:val="22"/>
          <w:highlight w:val="yellow"/>
        </w:rPr>
        <w:t>n</w:t>
      </w:r>
      <w:r w:rsidRPr="00300FAC">
        <w:rPr>
          <w:rFonts w:ascii="Arial" w:hAnsi="Arial" w:cs="Arial"/>
          <w:b/>
          <w:sz w:val="22"/>
          <w:szCs w:val="22"/>
          <w:highlight w:val="yellow"/>
        </w:rPr>
        <w:t>ame</w:t>
      </w:r>
      <w:r w:rsidRPr="00300FAC">
        <w:rPr>
          <w:rFonts w:ascii="Arial" w:hAnsi="Arial" w:cs="Arial"/>
          <w:sz w:val="22"/>
          <w:szCs w:val="22"/>
        </w:rPr>
        <w:t>],</w:t>
      </w:r>
      <w:r w:rsidRPr="00300FAC">
        <w:rPr>
          <w:rFonts w:ascii="Arial" w:hAnsi="Arial" w:cs="Arial"/>
          <w:b/>
          <w:sz w:val="22"/>
          <w:szCs w:val="22"/>
        </w:rPr>
        <w:t xml:space="preserve"> </w:t>
      </w:r>
      <w:r w:rsidRPr="00300FAC">
        <w:rPr>
          <w:rFonts w:ascii="Arial" w:hAnsi="Arial" w:cs="Arial"/>
          <w:sz w:val="22"/>
          <w:szCs w:val="22"/>
        </w:rPr>
        <w:t>([</w:t>
      </w:r>
      <w:r w:rsidRPr="00300FAC">
        <w:rPr>
          <w:rFonts w:ascii="Arial" w:hAnsi="Arial" w:cs="Arial"/>
          <w:sz w:val="22"/>
          <w:szCs w:val="22"/>
          <w:highlight w:val="yellow"/>
        </w:rPr>
        <w:t>Company/Charity</w:t>
      </w:r>
      <w:r w:rsidRPr="00300FAC">
        <w:rPr>
          <w:rFonts w:ascii="Arial" w:hAnsi="Arial" w:cs="Arial"/>
          <w:sz w:val="22"/>
          <w:szCs w:val="22"/>
        </w:rPr>
        <w:t xml:space="preserve">] Registration Number </w:t>
      </w:r>
      <w:proofErr w:type="gramStart"/>
      <w:r w:rsidRPr="00300FAC">
        <w:rPr>
          <w:rFonts w:ascii="Arial" w:hAnsi="Arial" w:cs="Arial"/>
          <w:sz w:val="22"/>
          <w:szCs w:val="22"/>
          <w:highlight w:val="yellow"/>
        </w:rPr>
        <w:t>[  ]</w:t>
      </w:r>
      <w:proofErr w:type="gramEnd"/>
      <w:r w:rsidRPr="00300FAC">
        <w:rPr>
          <w:rFonts w:ascii="Arial" w:hAnsi="Arial" w:cs="Arial"/>
          <w:sz w:val="22"/>
          <w:szCs w:val="22"/>
        </w:rPr>
        <w:t xml:space="preserve">) situate at </w:t>
      </w:r>
      <w:r w:rsidRPr="00300FAC">
        <w:rPr>
          <w:rFonts w:ascii="Arial" w:hAnsi="Arial" w:cs="Arial"/>
          <w:sz w:val="22"/>
          <w:szCs w:val="22"/>
          <w:highlight w:val="yellow"/>
        </w:rPr>
        <w:t>[</w:t>
      </w:r>
      <w:r w:rsidR="001A2090">
        <w:rPr>
          <w:rFonts w:ascii="Arial" w:hAnsi="Arial" w:cs="Arial"/>
          <w:sz w:val="22"/>
          <w:szCs w:val="22"/>
          <w:highlight w:val="yellow"/>
        </w:rPr>
        <w:t>XXX</w:t>
      </w:r>
      <w:r w:rsidRPr="00300FAC">
        <w:rPr>
          <w:rFonts w:ascii="Arial" w:hAnsi="Arial" w:cs="Arial"/>
          <w:sz w:val="22"/>
          <w:szCs w:val="22"/>
          <w:highlight w:val="yellow"/>
        </w:rPr>
        <w:t>]</w:t>
      </w:r>
      <w:r w:rsidRPr="00300FAC">
        <w:rPr>
          <w:rFonts w:ascii="Arial" w:hAnsi="Arial" w:cs="Arial"/>
          <w:sz w:val="22"/>
          <w:szCs w:val="22"/>
        </w:rPr>
        <w:t xml:space="preserve"> (</w:t>
      </w:r>
      <w:r w:rsidRPr="00300FAC">
        <w:rPr>
          <w:rFonts w:ascii="Arial" w:hAnsi="Arial" w:cs="Arial"/>
          <w:b/>
          <w:sz w:val="22"/>
          <w:szCs w:val="22"/>
        </w:rPr>
        <w:t>“</w:t>
      </w:r>
      <w:r w:rsidRPr="00300FAC">
        <w:rPr>
          <w:rFonts w:ascii="Arial" w:hAnsi="Arial" w:cs="Arial"/>
          <w:sz w:val="22"/>
          <w:szCs w:val="22"/>
        </w:rPr>
        <w:t>the</w:t>
      </w:r>
      <w:r w:rsidRPr="00300FAC">
        <w:rPr>
          <w:rFonts w:ascii="Arial" w:hAnsi="Arial" w:cs="Arial"/>
          <w:b/>
          <w:sz w:val="22"/>
          <w:szCs w:val="22"/>
        </w:rPr>
        <w:t xml:space="preserve"> </w:t>
      </w:r>
      <w:r w:rsidR="005570B7" w:rsidRPr="00300FAC">
        <w:rPr>
          <w:rFonts w:ascii="Arial" w:hAnsi="Arial" w:cs="Arial"/>
          <w:b/>
          <w:sz w:val="22"/>
          <w:szCs w:val="22"/>
        </w:rPr>
        <w:t>Provider</w:t>
      </w:r>
      <w:r w:rsidRPr="00300FAC">
        <w:rPr>
          <w:rFonts w:ascii="Arial" w:hAnsi="Arial" w:cs="Arial"/>
          <w:b/>
          <w:sz w:val="22"/>
          <w:szCs w:val="22"/>
        </w:rPr>
        <w:t>”</w:t>
      </w:r>
      <w:r w:rsidRPr="00300FAC">
        <w:rPr>
          <w:rFonts w:ascii="Arial" w:hAnsi="Arial" w:cs="Arial"/>
          <w:sz w:val="22"/>
          <w:szCs w:val="22"/>
        </w:rPr>
        <w:t>);</w:t>
      </w:r>
    </w:p>
    <w:p w14:paraId="5373E7AE" w14:textId="77777777" w:rsidR="00A25952" w:rsidRPr="00300FAC" w:rsidRDefault="00A25952" w:rsidP="00087761">
      <w:pPr>
        <w:jc w:val="both"/>
        <w:rPr>
          <w:rFonts w:ascii="Arial" w:hAnsi="Arial" w:cs="Arial"/>
          <w:b/>
          <w:sz w:val="22"/>
          <w:szCs w:val="22"/>
        </w:rPr>
      </w:pPr>
    </w:p>
    <w:p w14:paraId="5373E7B0" w14:textId="77777777" w:rsidR="001476FF" w:rsidRPr="00300FAC" w:rsidRDefault="001476FF" w:rsidP="00087761">
      <w:pPr>
        <w:autoSpaceDE w:val="0"/>
        <w:autoSpaceDN w:val="0"/>
        <w:adjustRightInd w:val="0"/>
        <w:ind w:left="1701" w:firstLine="567"/>
        <w:jc w:val="both"/>
        <w:rPr>
          <w:rFonts w:ascii="Arial" w:hAnsi="Arial" w:cs="Arial"/>
          <w:sz w:val="22"/>
          <w:szCs w:val="22"/>
          <w:lang w:val="en-US"/>
        </w:rPr>
      </w:pPr>
      <w:r w:rsidRPr="00300FAC">
        <w:rPr>
          <w:rFonts w:ascii="Arial" w:hAnsi="Arial" w:cs="Arial"/>
          <w:sz w:val="22"/>
          <w:szCs w:val="22"/>
        </w:rPr>
        <w:tab/>
      </w:r>
      <w:r w:rsidRPr="00300FAC">
        <w:rPr>
          <w:rFonts w:ascii="Arial" w:hAnsi="Arial" w:cs="Arial"/>
          <w:sz w:val="22"/>
          <w:szCs w:val="22"/>
        </w:rPr>
        <w:tab/>
      </w:r>
    </w:p>
    <w:p w14:paraId="5373E7B1" w14:textId="77777777" w:rsidR="001476FF" w:rsidRPr="00300FAC" w:rsidRDefault="001476FF" w:rsidP="00087761">
      <w:pPr>
        <w:jc w:val="both"/>
        <w:rPr>
          <w:rFonts w:ascii="Arial" w:hAnsi="Arial" w:cs="Arial"/>
          <w:sz w:val="22"/>
          <w:szCs w:val="22"/>
        </w:rPr>
      </w:pPr>
      <w:r w:rsidRPr="00300FAC">
        <w:rPr>
          <w:rFonts w:ascii="Arial" w:hAnsi="Arial" w:cs="Arial"/>
          <w:sz w:val="22"/>
          <w:szCs w:val="22"/>
        </w:rPr>
        <w:t>together referred to as “</w:t>
      </w:r>
      <w:r w:rsidR="00DF036E" w:rsidRPr="00300FAC">
        <w:rPr>
          <w:rFonts w:ascii="Arial" w:hAnsi="Arial" w:cs="Arial"/>
          <w:sz w:val="22"/>
          <w:szCs w:val="22"/>
        </w:rPr>
        <w:t xml:space="preserve">the </w:t>
      </w:r>
      <w:r w:rsidRPr="00300FAC">
        <w:rPr>
          <w:rFonts w:ascii="Arial" w:hAnsi="Arial" w:cs="Arial"/>
          <w:b/>
          <w:sz w:val="22"/>
          <w:szCs w:val="22"/>
        </w:rPr>
        <w:t>Parties</w:t>
      </w:r>
      <w:r w:rsidRPr="00300FAC">
        <w:rPr>
          <w:rFonts w:ascii="Arial" w:hAnsi="Arial" w:cs="Arial"/>
          <w:sz w:val="22"/>
          <w:szCs w:val="22"/>
        </w:rPr>
        <w:t>”</w:t>
      </w:r>
      <w:r w:rsidR="00DF036E" w:rsidRPr="00300FAC">
        <w:rPr>
          <w:rFonts w:ascii="Arial" w:hAnsi="Arial" w:cs="Arial"/>
          <w:sz w:val="22"/>
          <w:szCs w:val="22"/>
        </w:rPr>
        <w:t>.</w:t>
      </w:r>
    </w:p>
    <w:p w14:paraId="5373E7B2" w14:textId="77777777" w:rsidR="001476FF" w:rsidRPr="00300FAC" w:rsidRDefault="001476FF" w:rsidP="00087761">
      <w:pPr>
        <w:jc w:val="both"/>
        <w:rPr>
          <w:rFonts w:ascii="Arial" w:hAnsi="Arial" w:cs="Arial"/>
          <w:sz w:val="22"/>
          <w:szCs w:val="22"/>
        </w:rPr>
      </w:pPr>
    </w:p>
    <w:p w14:paraId="5373E7B3" w14:textId="77777777" w:rsidR="001476FF" w:rsidRPr="00300FAC" w:rsidRDefault="001476FF" w:rsidP="00087761">
      <w:pPr>
        <w:jc w:val="both"/>
        <w:rPr>
          <w:rFonts w:ascii="Arial" w:hAnsi="Arial" w:cs="Arial"/>
          <w:b/>
          <w:sz w:val="22"/>
          <w:szCs w:val="22"/>
        </w:rPr>
      </w:pPr>
      <w:r w:rsidRPr="00300FAC">
        <w:rPr>
          <w:rFonts w:ascii="Arial" w:hAnsi="Arial" w:cs="Arial"/>
          <w:b/>
          <w:sz w:val="22"/>
          <w:szCs w:val="22"/>
        </w:rPr>
        <w:t xml:space="preserve">IT IS AGREED THAT: </w:t>
      </w:r>
    </w:p>
    <w:p w14:paraId="5373E7B4" w14:textId="77777777" w:rsidR="001476FF" w:rsidRPr="00300FAC" w:rsidRDefault="001476FF" w:rsidP="00087761">
      <w:pPr>
        <w:jc w:val="both"/>
        <w:rPr>
          <w:rFonts w:ascii="Arial" w:hAnsi="Arial" w:cs="Arial"/>
          <w:sz w:val="22"/>
          <w:szCs w:val="22"/>
        </w:rPr>
      </w:pPr>
    </w:p>
    <w:p w14:paraId="5373E7B5" w14:textId="77777777" w:rsidR="001476FF" w:rsidRPr="00300FAC" w:rsidRDefault="001476FF" w:rsidP="003B7F52">
      <w:pPr>
        <w:numPr>
          <w:ilvl w:val="0"/>
          <w:numId w:val="8"/>
        </w:numPr>
        <w:tabs>
          <w:tab w:val="clear" w:pos="927"/>
          <w:tab w:val="num" w:pos="709"/>
          <w:tab w:val="num" w:pos="3054"/>
        </w:tabs>
        <w:ind w:left="709" w:hanging="709"/>
        <w:jc w:val="both"/>
        <w:rPr>
          <w:rFonts w:ascii="Arial" w:hAnsi="Arial" w:cs="Arial"/>
          <w:sz w:val="22"/>
          <w:szCs w:val="22"/>
        </w:rPr>
      </w:pPr>
      <w:r w:rsidRPr="00300FAC">
        <w:rPr>
          <w:rFonts w:ascii="Arial" w:hAnsi="Arial" w:cs="Arial"/>
          <w:sz w:val="22"/>
          <w:szCs w:val="22"/>
        </w:rPr>
        <w:t>This Form of Agreement with the following attached documents will together form the C</w:t>
      </w:r>
      <w:r w:rsidR="00BF0EEA" w:rsidRPr="00300FAC">
        <w:rPr>
          <w:rFonts w:ascii="Arial" w:hAnsi="Arial" w:cs="Arial"/>
          <w:sz w:val="22"/>
          <w:szCs w:val="22"/>
        </w:rPr>
        <w:t>ontract D</w:t>
      </w:r>
      <w:r w:rsidRPr="00300FAC">
        <w:rPr>
          <w:rFonts w:ascii="Arial" w:hAnsi="Arial" w:cs="Arial"/>
          <w:sz w:val="22"/>
          <w:szCs w:val="22"/>
        </w:rPr>
        <w:t>ocuments:</w:t>
      </w:r>
    </w:p>
    <w:p w14:paraId="5373E7B6" w14:textId="77777777" w:rsidR="001476FF" w:rsidRPr="00300FAC" w:rsidRDefault="001476FF" w:rsidP="00087761">
      <w:pPr>
        <w:ind w:firstLine="709"/>
        <w:jc w:val="both"/>
        <w:rPr>
          <w:rFonts w:ascii="Arial" w:hAnsi="Arial" w:cs="Arial"/>
          <w:sz w:val="22"/>
          <w:szCs w:val="22"/>
        </w:rPr>
      </w:pPr>
    </w:p>
    <w:p w14:paraId="5373E7B7" w14:textId="77777777" w:rsidR="001476FF" w:rsidRPr="00300FAC" w:rsidRDefault="001476FF" w:rsidP="00087761">
      <w:pPr>
        <w:ind w:firstLine="709"/>
        <w:jc w:val="both"/>
        <w:rPr>
          <w:rFonts w:ascii="Arial" w:hAnsi="Arial" w:cs="Arial"/>
          <w:sz w:val="22"/>
          <w:szCs w:val="22"/>
        </w:rPr>
      </w:pPr>
      <w:r w:rsidRPr="00300FAC">
        <w:rPr>
          <w:rFonts w:ascii="Arial" w:hAnsi="Arial" w:cs="Arial"/>
          <w:sz w:val="22"/>
          <w:szCs w:val="22"/>
        </w:rPr>
        <w:t>Conditions of Contract</w:t>
      </w:r>
    </w:p>
    <w:p w14:paraId="5373E7B8" w14:textId="77777777" w:rsidR="003238C2" w:rsidRPr="00300FAC" w:rsidRDefault="001476FF" w:rsidP="00087761">
      <w:pPr>
        <w:tabs>
          <w:tab w:val="left" w:pos="2127"/>
        </w:tabs>
        <w:ind w:firstLine="709"/>
        <w:jc w:val="both"/>
        <w:rPr>
          <w:rFonts w:ascii="Arial" w:hAnsi="Arial" w:cs="Arial"/>
          <w:sz w:val="22"/>
          <w:szCs w:val="22"/>
        </w:rPr>
      </w:pPr>
      <w:r w:rsidRPr="00300FAC">
        <w:rPr>
          <w:rFonts w:ascii="Arial" w:hAnsi="Arial" w:cs="Arial"/>
          <w:sz w:val="22"/>
          <w:szCs w:val="22"/>
        </w:rPr>
        <w:t xml:space="preserve">Schedule 1 - </w:t>
      </w:r>
      <w:r w:rsidRPr="00300FAC">
        <w:rPr>
          <w:rFonts w:ascii="Arial" w:hAnsi="Arial" w:cs="Arial"/>
          <w:sz w:val="22"/>
          <w:szCs w:val="22"/>
        </w:rPr>
        <w:tab/>
      </w:r>
      <w:r w:rsidR="00D37B21" w:rsidRPr="00300FAC">
        <w:rPr>
          <w:rFonts w:ascii="Arial" w:hAnsi="Arial" w:cs="Arial"/>
          <w:sz w:val="22"/>
          <w:szCs w:val="22"/>
        </w:rPr>
        <w:t>Specification</w:t>
      </w:r>
    </w:p>
    <w:p w14:paraId="5373E7B9" w14:textId="112CC5FE" w:rsidR="001476FF" w:rsidRPr="00300FAC" w:rsidRDefault="001476FF" w:rsidP="00087761">
      <w:pPr>
        <w:tabs>
          <w:tab w:val="left" w:pos="2127"/>
        </w:tabs>
        <w:ind w:firstLine="709"/>
        <w:jc w:val="both"/>
        <w:rPr>
          <w:rFonts w:ascii="Arial" w:hAnsi="Arial" w:cs="Arial"/>
          <w:sz w:val="22"/>
          <w:szCs w:val="22"/>
        </w:rPr>
      </w:pPr>
      <w:r w:rsidRPr="00300FAC">
        <w:rPr>
          <w:rFonts w:ascii="Arial" w:hAnsi="Arial" w:cs="Arial"/>
          <w:sz w:val="22"/>
          <w:szCs w:val="22"/>
        </w:rPr>
        <w:t xml:space="preserve">Schedule </w:t>
      </w:r>
      <w:r w:rsidR="0000217A" w:rsidRPr="00300FAC">
        <w:rPr>
          <w:rFonts w:ascii="Arial" w:hAnsi="Arial" w:cs="Arial"/>
          <w:sz w:val="22"/>
          <w:szCs w:val="22"/>
        </w:rPr>
        <w:t>2</w:t>
      </w:r>
      <w:r w:rsidRPr="00300FAC">
        <w:rPr>
          <w:rFonts w:ascii="Arial" w:hAnsi="Arial" w:cs="Arial"/>
          <w:sz w:val="22"/>
          <w:szCs w:val="22"/>
        </w:rPr>
        <w:t xml:space="preserve"> -</w:t>
      </w:r>
      <w:r w:rsidRPr="00300FAC">
        <w:rPr>
          <w:rFonts w:ascii="Arial" w:hAnsi="Arial" w:cs="Arial"/>
          <w:sz w:val="22"/>
          <w:szCs w:val="22"/>
        </w:rPr>
        <w:tab/>
        <w:t>Performance Monitoring and KPIs</w:t>
      </w:r>
    </w:p>
    <w:p w14:paraId="5373E7BA" w14:textId="2FFD159A" w:rsidR="001476FF" w:rsidRPr="00300FAC" w:rsidRDefault="00BF0EEA" w:rsidP="00087761">
      <w:pPr>
        <w:tabs>
          <w:tab w:val="left" w:pos="2127"/>
        </w:tabs>
        <w:ind w:firstLine="709"/>
        <w:jc w:val="both"/>
        <w:rPr>
          <w:rFonts w:ascii="Arial" w:hAnsi="Arial" w:cs="Arial"/>
          <w:sz w:val="22"/>
          <w:szCs w:val="22"/>
        </w:rPr>
      </w:pPr>
      <w:r w:rsidRPr="00300FAC">
        <w:rPr>
          <w:rFonts w:ascii="Arial" w:hAnsi="Arial" w:cs="Arial"/>
          <w:sz w:val="22"/>
          <w:szCs w:val="22"/>
        </w:rPr>
        <w:t xml:space="preserve">Schedule </w:t>
      </w:r>
      <w:r w:rsidR="0000217A" w:rsidRPr="00300FAC">
        <w:rPr>
          <w:rFonts w:ascii="Arial" w:hAnsi="Arial" w:cs="Arial"/>
          <w:sz w:val="22"/>
          <w:szCs w:val="22"/>
        </w:rPr>
        <w:t>3</w:t>
      </w:r>
      <w:r w:rsidR="001476FF" w:rsidRPr="00300FAC">
        <w:rPr>
          <w:rFonts w:ascii="Arial" w:hAnsi="Arial" w:cs="Arial"/>
          <w:sz w:val="22"/>
          <w:szCs w:val="22"/>
        </w:rPr>
        <w:t xml:space="preserve"> - </w:t>
      </w:r>
      <w:r w:rsidR="001476FF" w:rsidRPr="00300FAC">
        <w:rPr>
          <w:rFonts w:ascii="Arial" w:hAnsi="Arial" w:cs="Arial"/>
          <w:sz w:val="22"/>
          <w:szCs w:val="22"/>
        </w:rPr>
        <w:tab/>
        <w:t>The Council’s Policy Statements</w:t>
      </w:r>
    </w:p>
    <w:p w14:paraId="5373E7BB" w14:textId="79CD1B4D" w:rsidR="001476FF" w:rsidRPr="00300FAC" w:rsidRDefault="00BF0EEA" w:rsidP="00087761">
      <w:pPr>
        <w:tabs>
          <w:tab w:val="left" w:pos="2127"/>
        </w:tabs>
        <w:ind w:firstLine="709"/>
        <w:jc w:val="both"/>
        <w:rPr>
          <w:rFonts w:ascii="Arial" w:hAnsi="Arial" w:cs="Arial"/>
          <w:color w:val="FF0000"/>
          <w:sz w:val="22"/>
          <w:szCs w:val="22"/>
        </w:rPr>
      </w:pPr>
      <w:r w:rsidRPr="00300FAC">
        <w:rPr>
          <w:rFonts w:ascii="Arial" w:hAnsi="Arial" w:cs="Arial"/>
          <w:sz w:val="22"/>
          <w:szCs w:val="22"/>
        </w:rPr>
        <w:t xml:space="preserve">Schedule </w:t>
      </w:r>
      <w:r w:rsidR="0000217A" w:rsidRPr="00300FAC">
        <w:rPr>
          <w:rFonts w:ascii="Arial" w:hAnsi="Arial" w:cs="Arial"/>
          <w:sz w:val="22"/>
          <w:szCs w:val="22"/>
        </w:rPr>
        <w:t>4</w:t>
      </w:r>
      <w:r w:rsidR="001476FF" w:rsidRPr="00300FAC">
        <w:rPr>
          <w:rFonts w:ascii="Arial" w:hAnsi="Arial" w:cs="Arial"/>
          <w:sz w:val="22"/>
          <w:szCs w:val="22"/>
        </w:rPr>
        <w:t xml:space="preserve"> - </w:t>
      </w:r>
      <w:r w:rsidR="001476FF" w:rsidRPr="00300FAC">
        <w:rPr>
          <w:rFonts w:ascii="Arial" w:hAnsi="Arial" w:cs="Arial"/>
          <w:sz w:val="22"/>
          <w:szCs w:val="22"/>
        </w:rPr>
        <w:tab/>
      </w:r>
      <w:r w:rsidR="008D554F">
        <w:rPr>
          <w:rFonts w:ascii="Arial" w:hAnsi="Arial" w:cs="Arial"/>
          <w:sz w:val="22"/>
          <w:szCs w:val="22"/>
        </w:rPr>
        <w:t>Payment Schedule</w:t>
      </w:r>
    </w:p>
    <w:p w14:paraId="5373E7BC" w14:textId="20E3B0AE" w:rsidR="00522BA9" w:rsidRPr="00300FAC" w:rsidRDefault="009B6EF7" w:rsidP="00AC4B10">
      <w:pPr>
        <w:tabs>
          <w:tab w:val="left" w:pos="2127"/>
        </w:tabs>
        <w:ind w:left="2127" w:hanging="1418"/>
        <w:jc w:val="both"/>
        <w:rPr>
          <w:rFonts w:ascii="Arial" w:hAnsi="Arial" w:cs="Arial"/>
          <w:i/>
          <w:color w:val="FF0000"/>
          <w:sz w:val="22"/>
          <w:szCs w:val="22"/>
        </w:rPr>
      </w:pPr>
      <w:r w:rsidRPr="00300FAC">
        <w:rPr>
          <w:rFonts w:ascii="Arial" w:hAnsi="Arial" w:cs="Arial"/>
          <w:sz w:val="22"/>
          <w:szCs w:val="22"/>
        </w:rPr>
        <w:t>S</w:t>
      </w:r>
      <w:r w:rsidR="00BF0EEA" w:rsidRPr="00300FAC">
        <w:rPr>
          <w:rFonts w:ascii="Arial" w:hAnsi="Arial" w:cs="Arial"/>
          <w:sz w:val="22"/>
          <w:szCs w:val="22"/>
        </w:rPr>
        <w:t xml:space="preserve">chedule </w:t>
      </w:r>
      <w:r w:rsidR="0000217A" w:rsidRPr="00300FAC">
        <w:rPr>
          <w:rFonts w:ascii="Arial" w:hAnsi="Arial" w:cs="Arial"/>
          <w:sz w:val="22"/>
          <w:szCs w:val="22"/>
        </w:rPr>
        <w:t>5</w:t>
      </w:r>
      <w:r w:rsidR="001476FF" w:rsidRPr="00300FAC">
        <w:rPr>
          <w:rFonts w:ascii="Arial" w:hAnsi="Arial" w:cs="Arial"/>
          <w:sz w:val="22"/>
          <w:szCs w:val="22"/>
        </w:rPr>
        <w:t xml:space="preserve"> - </w:t>
      </w:r>
      <w:r w:rsidR="001476FF" w:rsidRPr="00300FAC">
        <w:rPr>
          <w:rFonts w:ascii="Arial" w:hAnsi="Arial" w:cs="Arial"/>
          <w:sz w:val="22"/>
          <w:szCs w:val="22"/>
        </w:rPr>
        <w:tab/>
      </w:r>
      <w:r w:rsidR="00127FD0" w:rsidRPr="00300FAC">
        <w:rPr>
          <w:rFonts w:ascii="Arial" w:hAnsi="Arial" w:cs="Arial"/>
          <w:sz w:val="22"/>
          <w:szCs w:val="22"/>
        </w:rPr>
        <w:t>Tender</w:t>
      </w:r>
      <w:r w:rsidR="005F6E4A" w:rsidRPr="00300FAC">
        <w:rPr>
          <w:rFonts w:ascii="Arial" w:hAnsi="Arial" w:cs="Arial"/>
          <w:sz w:val="22"/>
          <w:szCs w:val="22"/>
        </w:rPr>
        <w:t xml:space="preserve"> Response Document</w:t>
      </w:r>
    </w:p>
    <w:p w14:paraId="5373E7BD" w14:textId="0C77C756" w:rsidR="001476FF" w:rsidRPr="00300FAC" w:rsidRDefault="00BF0EEA" w:rsidP="001E2944">
      <w:pPr>
        <w:ind w:left="2127" w:hanging="1418"/>
        <w:jc w:val="both"/>
        <w:rPr>
          <w:rFonts w:ascii="Arial" w:hAnsi="Arial" w:cs="Arial"/>
          <w:sz w:val="22"/>
          <w:szCs w:val="22"/>
        </w:rPr>
      </w:pPr>
      <w:r w:rsidRPr="00300FAC">
        <w:rPr>
          <w:rFonts w:ascii="Arial" w:hAnsi="Arial" w:cs="Arial"/>
          <w:sz w:val="22"/>
          <w:szCs w:val="22"/>
        </w:rPr>
        <w:t xml:space="preserve">Schedule </w:t>
      </w:r>
      <w:r w:rsidR="0000217A" w:rsidRPr="00300FAC">
        <w:rPr>
          <w:rFonts w:ascii="Arial" w:hAnsi="Arial" w:cs="Arial"/>
          <w:sz w:val="22"/>
          <w:szCs w:val="22"/>
        </w:rPr>
        <w:t>6</w:t>
      </w:r>
      <w:r w:rsidR="001476FF" w:rsidRPr="00300FAC">
        <w:rPr>
          <w:rFonts w:ascii="Arial" w:hAnsi="Arial" w:cs="Arial"/>
          <w:sz w:val="22"/>
          <w:szCs w:val="22"/>
        </w:rPr>
        <w:t xml:space="preserve"> - </w:t>
      </w:r>
      <w:r w:rsidR="001476FF" w:rsidRPr="00300FAC">
        <w:rPr>
          <w:rFonts w:ascii="Arial" w:hAnsi="Arial" w:cs="Arial"/>
          <w:sz w:val="22"/>
          <w:szCs w:val="22"/>
        </w:rPr>
        <w:tab/>
        <w:t>Copy Contract Award Letter</w:t>
      </w:r>
      <w:r w:rsidR="00557C02" w:rsidRPr="00300FAC">
        <w:rPr>
          <w:rFonts w:ascii="Arial" w:hAnsi="Arial" w:cs="Arial"/>
          <w:sz w:val="22"/>
          <w:szCs w:val="22"/>
        </w:rPr>
        <w:t xml:space="preserve"> </w:t>
      </w:r>
      <w:r w:rsidR="001E2944" w:rsidRPr="0016252D">
        <w:rPr>
          <w:rFonts w:ascii="Arial" w:hAnsi="Arial" w:cs="Arial"/>
          <w:sz w:val="22"/>
          <w:szCs w:val="22"/>
        </w:rPr>
        <w:t xml:space="preserve">and any </w:t>
      </w:r>
      <w:r w:rsidR="001476FF" w:rsidRPr="0016252D">
        <w:rPr>
          <w:rFonts w:ascii="Arial" w:hAnsi="Arial" w:cs="Arial"/>
          <w:sz w:val="22"/>
          <w:szCs w:val="22"/>
        </w:rPr>
        <w:t>other relevant correspondence</w:t>
      </w:r>
      <w:r w:rsidR="005F6E4A" w:rsidRPr="0016252D">
        <w:rPr>
          <w:rFonts w:ascii="Arial" w:hAnsi="Arial" w:cs="Arial"/>
          <w:sz w:val="22"/>
          <w:szCs w:val="22"/>
        </w:rPr>
        <w:t xml:space="preserve"> </w:t>
      </w:r>
    </w:p>
    <w:p w14:paraId="5373E7BE" w14:textId="4C9D4CF6" w:rsidR="001E2944" w:rsidRPr="00300FAC" w:rsidRDefault="001E2944" w:rsidP="001E2944">
      <w:pPr>
        <w:ind w:left="2127" w:hanging="1418"/>
        <w:jc w:val="both"/>
        <w:rPr>
          <w:rFonts w:ascii="Arial" w:hAnsi="Arial" w:cs="Arial"/>
          <w:sz w:val="22"/>
          <w:szCs w:val="22"/>
        </w:rPr>
      </w:pPr>
      <w:r w:rsidRPr="00300FAC">
        <w:rPr>
          <w:rFonts w:ascii="Arial" w:hAnsi="Arial" w:cs="Arial"/>
          <w:sz w:val="22"/>
          <w:szCs w:val="22"/>
        </w:rPr>
        <w:t xml:space="preserve">Schedule </w:t>
      </w:r>
      <w:r w:rsidR="0000217A" w:rsidRPr="00300FAC">
        <w:rPr>
          <w:rFonts w:ascii="Arial" w:hAnsi="Arial" w:cs="Arial"/>
          <w:sz w:val="22"/>
          <w:szCs w:val="22"/>
        </w:rPr>
        <w:t>7</w:t>
      </w:r>
      <w:r w:rsidRPr="00300FAC">
        <w:rPr>
          <w:rFonts w:ascii="Arial" w:hAnsi="Arial" w:cs="Arial"/>
          <w:sz w:val="22"/>
          <w:szCs w:val="22"/>
        </w:rPr>
        <w:t xml:space="preserve"> -</w:t>
      </w:r>
      <w:r w:rsidR="009B6EF7" w:rsidRPr="00300FAC">
        <w:rPr>
          <w:rFonts w:ascii="Arial" w:hAnsi="Arial" w:cs="Arial"/>
          <w:sz w:val="22"/>
          <w:szCs w:val="22"/>
        </w:rPr>
        <w:tab/>
      </w:r>
      <w:r w:rsidR="005A1FBC">
        <w:rPr>
          <w:rFonts w:ascii="Arial" w:hAnsi="Arial" w:cs="Arial"/>
          <w:sz w:val="22"/>
          <w:szCs w:val="22"/>
        </w:rPr>
        <w:t>Not Used</w:t>
      </w:r>
    </w:p>
    <w:p w14:paraId="5373E7BF" w14:textId="499E5A19" w:rsidR="00A8274B" w:rsidRPr="00300FAC" w:rsidRDefault="0000217A" w:rsidP="001E2944">
      <w:pPr>
        <w:ind w:left="2127" w:hanging="1418"/>
        <w:jc w:val="both"/>
        <w:rPr>
          <w:rFonts w:ascii="Arial" w:hAnsi="Arial" w:cs="Arial"/>
          <w:sz w:val="22"/>
          <w:szCs w:val="22"/>
        </w:rPr>
      </w:pPr>
      <w:r w:rsidRPr="00300FAC">
        <w:rPr>
          <w:rFonts w:ascii="Arial" w:hAnsi="Arial" w:cs="Arial"/>
          <w:sz w:val="22"/>
          <w:szCs w:val="22"/>
        </w:rPr>
        <w:t>Sch</w:t>
      </w:r>
      <w:r w:rsidR="009B6EF7" w:rsidRPr="00300FAC">
        <w:rPr>
          <w:rFonts w:ascii="Arial" w:hAnsi="Arial" w:cs="Arial"/>
          <w:sz w:val="22"/>
          <w:szCs w:val="22"/>
        </w:rPr>
        <w:t>edule</w:t>
      </w:r>
      <w:r w:rsidRPr="00300FAC">
        <w:rPr>
          <w:rFonts w:ascii="Arial" w:hAnsi="Arial" w:cs="Arial"/>
          <w:sz w:val="22"/>
          <w:szCs w:val="22"/>
        </w:rPr>
        <w:t xml:space="preserve"> 8 – </w:t>
      </w:r>
      <w:r w:rsidR="009B6EF7" w:rsidRPr="00300FAC">
        <w:rPr>
          <w:rFonts w:ascii="Arial" w:hAnsi="Arial" w:cs="Arial"/>
          <w:sz w:val="22"/>
          <w:szCs w:val="22"/>
        </w:rPr>
        <w:tab/>
      </w:r>
      <w:r w:rsidR="005A1FBC">
        <w:rPr>
          <w:rFonts w:ascii="Arial" w:hAnsi="Arial" w:cs="Arial"/>
          <w:sz w:val="22"/>
          <w:szCs w:val="22"/>
        </w:rPr>
        <w:t>Not Used</w:t>
      </w:r>
    </w:p>
    <w:p w14:paraId="5373E7C0" w14:textId="5AF35E07" w:rsidR="00A8274B" w:rsidRPr="00300FAC" w:rsidRDefault="0000217A" w:rsidP="001E2944">
      <w:pPr>
        <w:ind w:left="2127" w:hanging="1418"/>
        <w:jc w:val="both"/>
        <w:rPr>
          <w:rFonts w:ascii="Arial" w:hAnsi="Arial" w:cs="Arial"/>
          <w:sz w:val="22"/>
          <w:szCs w:val="22"/>
        </w:rPr>
      </w:pPr>
      <w:r w:rsidRPr="007239E8">
        <w:rPr>
          <w:rFonts w:ascii="Arial" w:hAnsi="Arial" w:cs="Arial"/>
          <w:sz w:val="22"/>
          <w:szCs w:val="22"/>
        </w:rPr>
        <w:t>Sch</w:t>
      </w:r>
      <w:r w:rsidR="009B6EF7" w:rsidRPr="007239E8">
        <w:rPr>
          <w:rFonts w:ascii="Arial" w:hAnsi="Arial" w:cs="Arial"/>
          <w:sz w:val="22"/>
          <w:szCs w:val="22"/>
        </w:rPr>
        <w:t>edule</w:t>
      </w:r>
      <w:r w:rsidRPr="007239E8">
        <w:rPr>
          <w:rFonts w:ascii="Arial" w:hAnsi="Arial" w:cs="Arial"/>
          <w:sz w:val="22"/>
          <w:szCs w:val="22"/>
        </w:rPr>
        <w:t xml:space="preserve"> 9 - </w:t>
      </w:r>
      <w:r w:rsidR="009B6EF7" w:rsidRPr="007239E8">
        <w:rPr>
          <w:rFonts w:ascii="Arial" w:hAnsi="Arial" w:cs="Arial"/>
          <w:sz w:val="22"/>
          <w:szCs w:val="22"/>
        </w:rPr>
        <w:tab/>
      </w:r>
      <w:r w:rsidR="00AE01F3" w:rsidRPr="00DC5B53">
        <w:rPr>
          <w:rFonts w:ascii="Arial" w:hAnsi="Arial" w:cs="Arial"/>
          <w:sz w:val="22"/>
          <w:szCs w:val="22"/>
        </w:rPr>
        <w:t>Not Used</w:t>
      </w:r>
    </w:p>
    <w:p w14:paraId="5373E7C1" w14:textId="3E7BC254" w:rsidR="00A8274B" w:rsidRPr="00300FAC" w:rsidRDefault="009B6EF7" w:rsidP="00A8274B">
      <w:pPr>
        <w:ind w:left="2127" w:hanging="1418"/>
        <w:jc w:val="both"/>
        <w:rPr>
          <w:rFonts w:ascii="Arial" w:hAnsi="Arial" w:cs="Arial"/>
          <w:sz w:val="22"/>
          <w:szCs w:val="22"/>
        </w:rPr>
      </w:pPr>
      <w:r w:rsidRPr="007239E8">
        <w:rPr>
          <w:rFonts w:ascii="Arial" w:hAnsi="Arial" w:cs="Arial"/>
          <w:sz w:val="22"/>
          <w:szCs w:val="22"/>
        </w:rPr>
        <w:t>Schedule 10 -</w:t>
      </w:r>
      <w:r w:rsidRPr="007239E8">
        <w:rPr>
          <w:rFonts w:ascii="Arial" w:hAnsi="Arial" w:cs="Arial"/>
          <w:color w:val="FF0000"/>
          <w:sz w:val="22"/>
          <w:szCs w:val="22"/>
        </w:rPr>
        <w:t xml:space="preserve"> </w:t>
      </w:r>
      <w:r w:rsidR="00A8274B" w:rsidRPr="007239E8">
        <w:rPr>
          <w:rFonts w:ascii="Arial" w:hAnsi="Arial" w:cs="Arial"/>
          <w:sz w:val="22"/>
          <w:szCs w:val="22"/>
        </w:rPr>
        <w:t>TUPE and Pensions Schedule</w:t>
      </w:r>
    </w:p>
    <w:p w14:paraId="5373E7C2" w14:textId="2CDADCDE" w:rsidR="00CC3955" w:rsidRDefault="00CC3955" w:rsidP="00AC4B10">
      <w:pPr>
        <w:ind w:left="2127" w:hanging="1418"/>
        <w:jc w:val="both"/>
        <w:rPr>
          <w:rFonts w:ascii="Arial" w:hAnsi="Arial" w:cs="Arial"/>
          <w:sz w:val="22"/>
          <w:szCs w:val="22"/>
        </w:rPr>
      </w:pPr>
      <w:r w:rsidRPr="007239E8">
        <w:rPr>
          <w:rFonts w:ascii="Arial" w:hAnsi="Arial" w:cs="Arial"/>
          <w:sz w:val="22"/>
          <w:szCs w:val="22"/>
        </w:rPr>
        <w:t>Schedul</w:t>
      </w:r>
      <w:r w:rsidR="00201D5E" w:rsidRPr="007239E8">
        <w:rPr>
          <w:rFonts w:ascii="Arial" w:hAnsi="Arial" w:cs="Arial"/>
          <w:sz w:val="22"/>
          <w:szCs w:val="22"/>
        </w:rPr>
        <w:t xml:space="preserve">e 11 - </w:t>
      </w:r>
      <w:r w:rsidRPr="007239E8">
        <w:rPr>
          <w:rFonts w:ascii="Arial" w:hAnsi="Arial" w:cs="Arial"/>
          <w:sz w:val="22"/>
          <w:szCs w:val="22"/>
        </w:rPr>
        <w:t>Safeguarding Policy</w:t>
      </w:r>
      <w:r w:rsidRPr="00DC5B53">
        <w:rPr>
          <w:rFonts w:ascii="Arial" w:hAnsi="Arial" w:cs="Arial"/>
          <w:sz w:val="22"/>
          <w:szCs w:val="22"/>
        </w:rPr>
        <w:t xml:space="preserve"> </w:t>
      </w:r>
    </w:p>
    <w:p w14:paraId="6CDDF194" w14:textId="3762164A" w:rsidR="00201D5E" w:rsidRDefault="00201D5E" w:rsidP="00AC4B10">
      <w:pPr>
        <w:ind w:left="2127" w:hanging="1418"/>
        <w:jc w:val="both"/>
        <w:rPr>
          <w:rFonts w:ascii="Arial" w:hAnsi="Arial" w:cs="Arial"/>
          <w:sz w:val="22"/>
          <w:szCs w:val="22"/>
        </w:rPr>
      </w:pPr>
      <w:r>
        <w:rPr>
          <w:rFonts w:ascii="Arial" w:hAnsi="Arial" w:cs="Arial"/>
          <w:sz w:val="22"/>
          <w:szCs w:val="22"/>
        </w:rPr>
        <w:t xml:space="preserve">Schedule 12 – </w:t>
      </w:r>
      <w:r w:rsidR="005A1FBC">
        <w:rPr>
          <w:rFonts w:ascii="Arial" w:hAnsi="Arial" w:cs="Arial"/>
          <w:sz w:val="22"/>
          <w:szCs w:val="22"/>
        </w:rPr>
        <w:t>Not Used</w:t>
      </w:r>
    </w:p>
    <w:p w14:paraId="01C28A0C" w14:textId="48FDF5EA" w:rsidR="00567223" w:rsidRDefault="0056301D" w:rsidP="00AC4B10">
      <w:pPr>
        <w:ind w:left="2127" w:hanging="1418"/>
        <w:jc w:val="both"/>
        <w:rPr>
          <w:rFonts w:ascii="Arial" w:hAnsi="Arial" w:cs="Arial"/>
          <w:sz w:val="22"/>
          <w:szCs w:val="22"/>
        </w:rPr>
      </w:pPr>
      <w:r w:rsidRPr="007239E8">
        <w:rPr>
          <w:rFonts w:ascii="Arial" w:hAnsi="Arial" w:cs="Arial"/>
          <w:sz w:val="22"/>
          <w:szCs w:val="22"/>
        </w:rPr>
        <w:t xml:space="preserve">Schedule 13 – </w:t>
      </w:r>
      <w:r w:rsidR="00937168" w:rsidRPr="00937168">
        <w:rPr>
          <w:rFonts w:ascii="Arial" w:hAnsi="Arial" w:cs="Arial"/>
          <w:sz w:val="22"/>
          <w:szCs w:val="22"/>
        </w:rPr>
        <w:t>Not</w:t>
      </w:r>
      <w:r w:rsidR="00937168">
        <w:rPr>
          <w:rFonts w:ascii="Arial" w:hAnsi="Arial" w:cs="Arial"/>
          <w:sz w:val="22"/>
          <w:szCs w:val="22"/>
        </w:rPr>
        <w:t xml:space="preserve"> Used</w:t>
      </w:r>
    </w:p>
    <w:p w14:paraId="0FFFE076" w14:textId="5641265B" w:rsidR="00567223" w:rsidRDefault="00567223" w:rsidP="00AC4B10">
      <w:pPr>
        <w:ind w:left="2127" w:hanging="1418"/>
        <w:jc w:val="both"/>
        <w:rPr>
          <w:rFonts w:ascii="Arial" w:hAnsi="Arial" w:cs="Arial"/>
          <w:sz w:val="22"/>
          <w:szCs w:val="22"/>
        </w:rPr>
      </w:pPr>
      <w:r>
        <w:rPr>
          <w:rFonts w:ascii="Arial" w:hAnsi="Arial" w:cs="Arial"/>
          <w:sz w:val="22"/>
          <w:szCs w:val="22"/>
        </w:rPr>
        <w:t>Schedule 14 – Data Protection – Specific Requirements</w:t>
      </w:r>
    </w:p>
    <w:p w14:paraId="0D283427" w14:textId="0F87DC7A" w:rsidR="00B01991" w:rsidRDefault="00B01991" w:rsidP="00AC4B10">
      <w:pPr>
        <w:ind w:left="2127" w:hanging="1418"/>
        <w:jc w:val="both"/>
        <w:rPr>
          <w:rFonts w:ascii="Arial" w:hAnsi="Arial" w:cs="Arial"/>
          <w:sz w:val="22"/>
          <w:szCs w:val="22"/>
        </w:rPr>
      </w:pPr>
      <w:r>
        <w:rPr>
          <w:rFonts w:ascii="Arial" w:hAnsi="Arial" w:cs="Arial"/>
          <w:sz w:val="22"/>
          <w:szCs w:val="22"/>
        </w:rPr>
        <w:t>Schedule 15 – DBS Risk Assessment</w:t>
      </w:r>
    </w:p>
    <w:p w14:paraId="67CBC66B" w14:textId="50BC80AE" w:rsidR="00B01991" w:rsidRDefault="00B01991" w:rsidP="00AC4B10">
      <w:pPr>
        <w:ind w:left="2127" w:hanging="1418"/>
        <w:jc w:val="both"/>
        <w:rPr>
          <w:rFonts w:ascii="Arial" w:hAnsi="Arial" w:cs="Arial"/>
          <w:sz w:val="22"/>
          <w:szCs w:val="22"/>
        </w:rPr>
      </w:pPr>
      <w:r w:rsidRPr="007239E8">
        <w:rPr>
          <w:rFonts w:ascii="Arial" w:hAnsi="Arial" w:cs="Arial"/>
          <w:sz w:val="22"/>
          <w:szCs w:val="22"/>
        </w:rPr>
        <w:t xml:space="preserve">Schedule 16 – </w:t>
      </w:r>
      <w:r w:rsidR="007351D6" w:rsidRPr="007239E8">
        <w:rPr>
          <w:rFonts w:ascii="Arial" w:hAnsi="Arial" w:cs="Arial"/>
          <w:sz w:val="22"/>
          <w:szCs w:val="22"/>
        </w:rPr>
        <w:t>Not Used</w:t>
      </w:r>
    </w:p>
    <w:p w14:paraId="5A657410" w14:textId="0558BECE" w:rsidR="00B01991" w:rsidRDefault="00B01991" w:rsidP="00B01991">
      <w:pPr>
        <w:jc w:val="both"/>
        <w:rPr>
          <w:rFonts w:ascii="Arial" w:hAnsi="Arial" w:cs="Arial"/>
          <w:sz w:val="22"/>
          <w:szCs w:val="22"/>
        </w:rPr>
      </w:pPr>
    </w:p>
    <w:p w14:paraId="1DA6E5EC" w14:textId="77777777" w:rsidR="007364A5" w:rsidRPr="00300FAC" w:rsidRDefault="007364A5" w:rsidP="00AC4B10">
      <w:pPr>
        <w:ind w:left="2127" w:hanging="1418"/>
        <w:jc w:val="both"/>
        <w:rPr>
          <w:rFonts w:ascii="Arial" w:hAnsi="Arial" w:cs="Arial"/>
          <w:sz w:val="22"/>
          <w:szCs w:val="22"/>
        </w:rPr>
      </w:pPr>
    </w:p>
    <w:p w14:paraId="5373E7C4" w14:textId="77777777" w:rsidR="001476FF" w:rsidRPr="00300FAC" w:rsidRDefault="001476FF" w:rsidP="003B7F52">
      <w:pPr>
        <w:numPr>
          <w:ilvl w:val="0"/>
          <w:numId w:val="8"/>
        </w:numPr>
        <w:tabs>
          <w:tab w:val="clear" w:pos="927"/>
          <w:tab w:val="num" w:pos="720"/>
          <w:tab w:val="num" w:pos="3054"/>
        </w:tabs>
        <w:ind w:left="720" w:hanging="720"/>
        <w:jc w:val="both"/>
        <w:rPr>
          <w:rFonts w:ascii="Arial" w:hAnsi="Arial" w:cs="Arial"/>
          <w:sz w:val="22"/>
          <w:szCs w:val="22"/>
        </w:rPr>
      </w:pPr>
      <w:r w:rsidRPr="00300FAC">
        <w:rPr>
          <w:rFonts w:ascii="Arial" w:hAnsi="Arial" w:cs="Arial"/>
          <w:sz w:val="22"/>
          <w:szCs w:val="22"/>
        </w:rPr>
        <w:t>The Contract effected by the signing/execution (as appropriate) of this Form of Agreement constitutes the entire agreement between the Parties relating to the subject matter of the Contract and supersedes all prior contracts, negotiations, representations or understandings whether written or oral.</w:t>
      </w:r>
    </w:p>
    <w:p w14:paraId="5373E7C5" w14:textId="77777777" w:rsidR="001476FF" w:rsidRPr="00300FAC" w:rsidRDefault="001476FF" w:rsidP="00087761">
      <w:pPr>
        <w:jc w:val="both"/>
        <w:rPr>
          <w:rFonts w:ascii="Arial" w:hAnsi="Arial" w:cs="Arial"/>
          <w:sz w:val="22"/>
          <w:szCs w:val="22"/>
        </w:rPr>
      </w:pPr>
    </w:p>
    <w:p w14:paraId="5373E7C6" w14:textId="6C26A3BF" w:rsidR="001476FF" w:rsidRPr="00300FAC" w:rsidRDefault="002A57A3" w:rsidP="00087761">
      <w:pPr>
        <w:tabs>
          <w:tab w:val="left" w:pos="709"/>
          <w:tab w:val="left" w:pos="1872"/>
        </w:tabs>
        <w:ind w:left="709" w:hanging="709"/>
        <w:jc w:val="both"/>
        <w:rPr>
          <w:rFonts w:ascii="Arial" w:hAnsi="Arial" w:cs="Arial"/>
          <w:sz w:val="22"/>
          <w:szCs w:val="22"/>
        </w:rPr>
      </w:pPr>
      <w:r w:rsidRPr="00300FAC">
        <w:rPr>
          <w:rFonts w:ascii="Arial" w:hAnsi="Arial" w:cs="Arial"/>
          <w:sz w:val="22"/>
          <w:szCs w:val="22"/>
        </w:rPr>
        <w:t>3</w:t>
      </w:r>
      <w:r w:rsidR="001476FF" w:rsidRPr="00300FAC">
        <w:rPr>
          <w:rFonts w:ascii="Arial" w:hAnsi="Arial" w:cs="Arial"/>
          <w:sz w:val="22"/>
          <w:szCs w:val="22"/>
        </w:rPr>
        <w:t xml:space="preserve">.       </w:t>
      </w:r>
      <w:r w:rsidR="001476FF" w:rsidRPr="00300FAC">
        <w:rPr>
          <w:rFonts w:ascii="Arial" w:hAnsi="Arial" w:cs="Arial"/>
          <w:sz w:val="22"/>
          <w:szCs w:val="22"/>
        </w:rPr>
        <w:tab/>
        <w:t xml:space="preserve">The </w:t>
      </w:r>
      <w:r w:rsidR="00B509C5" w:rsidRPr="00300FAC">
        <w:rPr>
          <w:rFonts w:ascii="Arial" w:hAnsi="Arial" w:cs="Arial"/>
          <w:sz w:val="22"/>
          <w:szCs w:val="22"/>
        </w:rPr>
        <w:t>Provider</w:t>
      </w:r>
      <w:r w:rsidR="001476FF" w:rsidRPr="00300FAC">
        <w:rPr>
          <w:rFonts w:ascii="Arial" w:hAnsi="Arial" w:cs="Arial"/>
          <w:sz w:val="22"/>
          <w:szCs w:val="22"/>
        </w:rPr>
        <w:t xml:space="preserve"> shall provide the Services in accordance with the provisions of the Contract and </w:t>
      </w:r>
      <w:r w:rsidR="00BF0EEA" w:rsidRPr="00300FAC">
        <w:rPr>
          <w:rFonts w:ascii="Arial" w:hAnsi="Arial" w:cs="Arial"/>
          <w:sz w:val="22"/>
          <w:szCs w:val="22"/>
        </w:rPr>
        <w:t xml:space="preserve">subject to this, </w:t>
      </w:r>
      <w:r w:rsidR="001476FF" w:rsidRPr="00300FAC">
        <w:rPr>
          <w:rFonts w:ascii="Arial" w:hAnsi="Arial" w:cs="Arial"/>
          <w:sz w:val="22"/>
          <w:szCs w:val="22"/>
        </w:rPr>
        <w:t xml:space="preserve">the Council shall make to the </w:t>
      </w:r>
      <w:r w:rsidR="005570B7" w:rsidRPr="00300FAC">
        <w:rPr>
          <w:rFonts w:ascii="Arial" w:hAnsi="Arial" w:cs="Arial"/>
          <w:sz w:val="22"/>
          <w:szCs w:val="22"/>
        </w:rPr>
        <w:t>Provider</w:t>
      </w:r>
      <w:r w:rsidR="001476FF" w:rsidRPr="00300FAC">
        <w:rPr>
          <w:rFonts w:ascii="Arial" w:hAnsi="Arial" w:cs="Arial"/>
          <w:sz w:val="22"/>
          <w:szCs w:val="22"/>
        </w:rPr>
        <w:t xml:space="preserve"> the payments provided by the Contract for Services provided in accordance with the Contract.</w:t>
      </w:r>
    </w:p>
    <w:p w14:paraId="5373E7C7" w14:textId="77777777" w:rsidR="00B16FE9" w:rsidRPr="00300FAC" w:rsidRDefault="00B16FE9" w:rsidP="00AC4B10">
      <w:pPr>
        <w:tabs>
          <w:tab w:val="left" w:pos="-3402"/>
          <w:tab w:val="left" w:pos="1872"/>
        </w:tabs>
        <w:jc w:val="both"/>
        <w:rPr>
          <w:rFonts w:ascii="Arial" w:hAnsi="Arial" w:cs="Arial"/>
          <w:b/>
          <w:color w:val="FF0000"/>
          <w:sz w:val="22"/>
          <w:szCs w:val="22"/>
        </w:rPr>
      </w:pPr>
    </w:p>
    <w:p w14:paraId="5373E7C8" w14:textId="77777777" w:rsidR="00B16FE9" w:rsidRPr="00300FAC" w:rsidRDefault="00B16FE9" w:rsidP="00AC4B10">
      <w:pPr>
        <w:tabs>
          <w:tab w:val="left" w:pos="-3402"/>
          <w:tab w:val="left" w:pos="1872"/>
        </w:tabs>
        <w:jc w:val="both"/>
        <w:rPr>
          <w:rFonts w:ascii="Arial" w:hAnsi="Arial" w:cs="Arial"/>
          <w:b/>
          <w:color w:val="FF0000"/>
          <w:sz w:val="22"/>
          <w:szCs w:val="22"/>
        </w:rPr>
      </w:pPr>
    </w:p>
    <w:p w14:paraId="5373E7CC" w14:textId="77777777" w:rsidR="0003413C" w:rsidRPr="00300FAC" w:rsidRDefault="0003413C" w:rsidP="0003413C">
      <w:pPr>
        <w:ind w:left="720"/>
        <w:jc w:val="both"/>
        <w:rPr>
          <w:rFonts w:ascii="Arial" w:hAnsi="Arial" w:cs="Arial"/>
          <w:sz w:val="22"/>
          <w:szCs w:val="22"/>
          <w:highlight w:val="yellow"/>
        </w:rPr>
      </w:pPr>
    </w:p>
    <w:p w14:paraId="5373E7CD" w14:textId="77777777" w:rsidR="0003413C" w:rsidRPr="00300FAC" w:rsidRDefault="0003413C" w:rsidP="0003413C">
      <w:pPr>
        <w:jc w:val="both"/>
        <w:rPr>
          <w:rFonts w:ascii="Arial" w:hAnsi="Arial" w:cs="Arial"/>
          <w:b/>
          <w:sz w:val="22"/>
          <w:szCs w:val="22"/>
        </w:rPr>
      </w:pPr>
      <w:r w:rsidRPr="00300FAC">
        <w:rPr>
          <w:rFonts w:ascii="Arial" w:hAnsi="Arial" w:cs="Arial"/>
          <w:b/>
          <w:sz w:val="22"/>
          <w:szCs w:val="22"/>
        </w:rPr>
        <w:t>IN WITNESS whereof the parties have signed this Agreement the day and year first set out above:</w:t>
      </w:r>
    </w:p>
    <w:p w14:paraId="5373E7CE" w14:textId="77777777" w:rsidR="0003413C" w:rsidRPr="00300FAC" w:rsidRDefault="0003413C" w:rsidP="0003413C">
      <w:pPr>
        <w:jc w:val="both"/>
        <w:rPr>
          <w:rFonts w:ascii="Arial" w:hAnsi="Arial" w:cs="Arial"/>
          <w:b/>
          <w:sz w:val="22"/>
          <w:szCs w:val="22"/>
        </w:rPr>
      </w:pPr>
    </w:p>
    <w:p w14:paraId="5373E7CF" w14:textId="77777777" w:rsidR="0003413C" w:rsidRPr="00300FAC" w:rsidRDefault="0003413C" w:rsidP="0003413C">
      <w:pPr>
        <w:jc w:val="both"/>
        <w:rPr>
          <w:rFonts w:ascii="Arial" w:hAnsi="Arial" w:cs="Arial"/>
          <w:b/>
          <w:sz w:val="22"/>
          <w:szCs w:val="22"/>
        </w:rPr>
      </w:pPr>
    </w:p>
    <w:tbl>
      <w:tblPr>
        <w:tblW w:w="0" w:type="auto"/>
        <w:tblLook w:val="00A0" w:firstRow="1" w:lastRow="0" w:firstColumn="1" w:lastColumn="0" w:noHBand="0" w:noVBand="0"/>
      </w:tblPr>
      <w:tblGrid>
        <w:gridCol w:w="4156"/>
        <w:gridCol w:w="4156"/>
      </w:tblGrid>
      <w:tr w:rsidR="0003413C" w:rsidRPr="00300FAC" w14:paraId="5373E7D9" w14:textId="77777777" w:rsidTr="00D21F20">
        <w:tc>
          <w:tcPr>
            <w:tcW w:w="4621" w:type="dxa"/>
          </w:tcPr>
          <w:p w14:paraId="5373E7D0" w14:textId="77777777" w:rsidR="0003413C" w:rsidRPr="00300FAC" w:rsidRDefault="0003413C" w:rsidP="00D21F20">
            <w:pPr>
              <w:jc w:val="both"/>
              <w:rPr>
                <w:rFonts w:ascii="Arial" w:hAnsi="Arial" w:cs="Arial"/>
                <w:b/>
                <w:sz w:val="22"/>
                <w:szCs w:val="22"/>
              </w:rPr>
            </w:pPr>
            <w:r w:rsidRPr="00300FAC">
              <w:rPr>
                <w:rFonts w:ascii="Arial" w:hAnsi="Arial" w:cs="Arial"/>
                <w:b/>
                <w:sz w:val="22"/>
                <w:szCs w:val="22"/>
              </w:rPr>
              <w:t xml:space="preserve">SIGNED ON BEHALF OF  </w:t>
            </w:r>
          </w:p>
          <w:p w14:paraId="5373E7D2" w14:textId="4E4F7154" w:rsidR="0003413C" w:rsidRPr="00300FAC" w:rsidRDefault="0016252D" w:rsidP="00D21F20">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001476FF" w:rsidRPr="00300FAC">
              <w:rPr>
                <w:rFonts w:ascii="Arial" w:hAnsi="Arial" w:cs="Arial"/>
                <w:b/>
                <w:sz w:val="22"/>
                <w:szCs w:val="22"/>
              </w:rPr>
              <w:t xml:space="preserve"> </w:t>
            </w:r>
            <w:r w:rsidR="0003413C" w:rsidRPr="00300FAC">
              <w:rPr>
                <w:rFonts w:ascii="Arial" w:hAnsi="Arial" w:cs="Arial"/>
                <w:b/>
                <w:spacing w:val="-2"/>
                <w:sz w:val="22"/>
                <w:szCs w:val="22"/>
              </w:rPr>
              <w:t>by</w:t>
            </w:r>
          </w:p>
          <w:p w14:paraId="5373E7D3" w14:textId="77777777" w:rsidR="0003413C" w:rsidRPr="00300FAC" w:rsidRDefault="0003413C" w:rsidP="00D21F20">
            <w:pPr>
              <w:jc w:val="both"/>
              <w:rPr>
                <w:rFonts w:ascii="Arial" w:hAnsi="Arial" w:cs="Arial"/>
                <w:sz w:val="22"/>
                <w:szCs w:val="22"/>
              </w:rPr>
            </w:pPr>
          </w:p>
          <w:p w14:paraId="5373E7D4" w14:textId="77777777" w:rsidR="0003413C" w:rsidRPr="00300FAC" w:rsidRDefault="0003413C" w:rsidP="00D21F20">
            <w:pPr>
              <w:jc w:val="both"/>
              <w:rPr>
                <w:rFonts w:ascii="Arial" w:hAnsi="Arial" w:cs="Arial"/>
                <w:b/>
                <w:sz w:val="22"/>
                <w:szCs w:val="22"/>
              </w:rPr>
            </w:pPr>
          </w:p>
        </w:tc>
        <w:tc>
          <w:tcPr>
            <w:tcW w:w="4621" w:type="dxa"/>
          </w:tcPr>
          <w:p w14:paraId="5373E7D5" w14:textId="77777777" w:rsidR="0003413C" w:rsidRPr="00300FAC" w:rsidRDefault="0003413C" w:rsidP="00D21F20">
            <w:pPr>
              <w:jc w:val="both"/>
              <w:rPr>
                <w:rFonts w:ascii="Arial" w:hAnsi="Arial" w:cs="Arial"/>
                <w:b/>
                <w:sz w:val="22"/>
                <w:szCs w:val="22"/>
              </w:rPr>
            </w:pPr>
            <w:r w:rsidRPr="00300FAC">
              <w:rPr>
                <w:rFonts w:ascii="Arial" w:hAnsi="Arial" w:cs="Arial"/>
                <w:b/>
                <w:sz w:val="22"/>
                <w:szCs w:val="22"/>
              </w:rPr>
              <w:t xml:space="preserve">SIGNED ON BEHALF OF  </w:t>
            </w:r>
          </w:p>
          <w:p w14:paraId="5373E7D7" w14:textId="0D298BEF" w:rsidR="0003413C" w:rsidRPr="00300FAC" w:rsidRDefault="0016252D" w:rsidP="00D21F20">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001476FF" w:rsidRPr="00300FAC">
              <w:rPr>
                <w:rFonts w:ascii="Arial" w:hAnsi="Arial" w:cs="Arial"/>
                <w:b/>
                <w:sz w:val="22"/>
                <w:szCs w:val="22"/>
              </w:rPr>
              <w:t xml:space="preserve"> </w:t>
            </w:r>
            <w:r w:rsidR="0003413C" w:rsidRPr="00300FAC">
              <w:rPr>
                <w:rFonts w:ascii="Arial" w:hAnsi="Arial" w:cs="Arial"/>
                <w:b/>
                <w:spacing w:val="-2"/>
                <w:sz w:val="22"/>
                <w:szCs w:val="22"/>
              </w:rPr>
              <w:t>by</w:t>
            </w:r>
          </w:p>
          <w:p w14:paraId="5373E7D8" w14:textId="77777777" w:rsidR="0003413C" w:rsidRPr="00300FAC" w:rsidRDefault="0003413C" w:rsidP="00D21F20">
            <w:pPr>
              <w:jc w:val="both"/>
              <w:rPr>
                <w:rFonts w:ascii="Arial" w:hAnsi="Arial" w:cs="Arial"/>
                <w:b/>
                <w:sz w:val="22"/>
                <w:szCs w:val="22"/>
              </w:rPr>
            </w:pPr>
          </w:p>
        </w:tc>
      </w:tr>
      <w:tr w:rsidR="0003413C" w:rsidRPr="00300FAC" w14:paraId="5373E7DC" w14:textId="77777777" w:rsidTr="00D21F20">
        <w:tc>
          <w:tcPr>
            <w:tcW w:w="4621" w:type="dxa"/>
          </w:tcPr>
          <w:p w14:paraId="5373E7DA" w14:textId="77777777" w:rsidR="0003413C" w:rsidRPr="00300FAC" w:rsidRDefault="0003413C" w:rsidP="00D21F20">
            <w:pPr>
              <w:jc w:val="both"/>
              <w:rPr>
                <w:rFonts w:ascii="Arial" w:hAnsi="Arial" w:cs="Arial"/>
                <w:sz w:val="22"/>
                <w:szCs w:val="22"/>
              </w:rPr>
            </w:pPr>
          </w:p>
        </w:tc>
        <w:tc>
          <w:tcPr>
            <w:tcW w:w="4621" w:type="dxa"/>
          </w:tcPr>
          <w:p w14:paraId="5373E7DB" w14:textId="77777777" w:rsidR="0003413C" w:rsidRPr="00300FAC" w:rsidRDefault="0003413C" w:rsidP="00D21F20">
            <w:pPr>
              <w:jc w:val="both"/>
              <w:rPr>
                <w:rFonts w:ascii="Arial" w:hAnsi="Arial" w:cs="Arial"/>
                <w:sz w:val="22"/>
                <w:szCs w:val="22"/>
              </w:rPr>
            </w:pPr>
          </w:p>
        </w:tc>
      </w:tr>
      <w:tr w:rsidR="0003413C" w:rsidRPr="00300FAC" w14:paraId="5373E7DF" w14:textId="77777777" w:rsidTr="00D21F20">
        <w:tc>
          <w:tcPr>
            <w:tcW w:w="4621" w:type="dxa"/>
          </w:tcPr>
          <w:p w14:paraId="5373E7DD" w14:textId="77777777" w:rsidR="0003413C" w:rsidRPr="00300FAC" w:rsidRDefault="0003413C" w:rsidP="00D21F20">
            <w:pPr>
              <w:jc w:val="both"/>
              <w:rPr>
                <w:rFonts w:ascii="Arial" w:hAnsi="Arial" w:cs="Arial"/>
                <w:sz w:val="22"/>
                <w:szCs w:val="22"/>
              </w:rPr>
            </w:pPr>
          </w:p>
        </w:tc>
        <w:tc>
          <w:tcPr>
            <w:tcW w:w="4621" w:type="dxa"/>
          </w:tcPr>
          <w:p w14:paraId="5373E7DE" w14:textId="77777777" w:rsidR="0003413C" w:rsidRPr="00300FAC" w:rsidRDefault="0003413C" w:rsidP="00D21F20">
            <w:pPr>
              <w:jc w:val="both"/>
              <w:rPr>
                <w:rFonts w:ascii="Arial" w:hAnsi="Arial" w:cs="Arial"/>
                <w:sz w:val="22"/>
                <w:szCs w:val="22"/>
              </w:rPr>
            </w:pPr>
          </w:p>
        </w:tc>
      </w:tr>
      <w:tr w:rsidR="0003413C" w:rsidRPr="00300FAC" w14:paraId="5373E7E2" w14:textId="77777777" w:rsidTr="00D21F20">
        <w:tc>
          <w:tcPr>
            <w:tcW w:w="4621" w:type="dxa"/>
          </w:tcPr>
          <w:p w14:paraId="5373E7E0" w14:textId="77777777" w:rsidR="0003413C" w:rsidRPr="00300FAC" w:rsidRDefault="0003413C" w:rsidP="00D21F20">
            <w:pPr>
              <w:jc w:val="both"/>
              <w:rPr>
                <w:rFonts w:ascii="Arial" w:hAnsi="Arial" w:cs="Arial"/>
                <w:sz w:val="22"/>
                <w:szCs w:val="22"/>
              </w:rPr>
            </w:pPr>
          </w:p>
        </w:tc>
        <w:tc>
          <w:tcPr>
            <w:tcW w:w="4621" w:type="dxa"/>
          </w:tcPr>
          <w:p w14:paraId="5373E7E1" w14:textId="77777777" w:rsidR="0003413C" w:rsidRPr="00300FAC" w:rsidRDefault="0003413C" w:rsidP="00D21F20">
            <w:pPr>
              <w:jc w:val="both"/>
              <w:rPr>
                <w:rFonts w:ascii="Arial" w:hAnsi="Arial" w:cs="Arial"/>
                <w:sz w:val="22"/>
                <w:szCs w:val="22"/>
              </w:rPr>
            </w:pPr>
          </w:p>
        </w:tc>
      </w:tr>
      <w:tr w:rsidR="0003413C" w:rsidRPr="00300FAC" w14:paraId="5373E7E5" w14:textId="77777777" w:rsidTr="00D21F20">
        <w:tc>
          <w:tcPr>
            <w:tcW w:w="4621" w:type="dxa"/>
          </w:tcPr>
          <w:p w14:paraId="5373E7E3" w14:textId="77777777" w:rsidR="0003413C" w:rsidRPr="00300FAC" w:rsidRDefault="0003413C" w:rsidP="00D21F20">
            <w:pPr>
              <w:jc w:val="both"/>
              <w:rPr>
                <w:rFonts w:ascii="Arial" w:hAnsi="Arial" w:cs="Arial"/>
                <w:sz w:val="22"/>
                <w:szCs w:val="22"/>
              </w:rPr>
            </w:pPr>
            <w:r w:rsidRPr="00300FAC">
              <w:rPr>
                <w:rFonts w:ascii="Arial" w:hAnsi="Arial" w:cs="Arial"/>
                <w:sz w:val="22"/>
                <w:szCs w:val="22"/>
              </w:rPr>
              <w:t>Signature</w:t>
            </w:r>
          </w:p>
        </w:tc>
        <w:tc>
          <w:tcPr>
            <w:tcW w:w="4621" w:type="dxa"/>
          </w:tcPr>
          <w:p w14:paraId="5373E7E4" w14:textId="77777777" w:rsidR="0003413C" w:rsidRPr="00300FAC" w:rsidRDefault="0003413C" w:rsidP="00D21F20">
            <w:pPr>
              <w:jc w:val="both"/>
              <w:rPr>
                <w:rFonts w:ascii="Arial" w:hAnsi="Arial" w:cs="Arial"/>
                <w:sz w:val="22"/>
                <w:szCs w:val="22"/>
              </w:rPr>
            </w:pPr>
            <w:r w:rsidRPr="00300FAC">
              <w:rPr>
                <w:rFonts w:ascii="Arial" w:hAnsi="Arial" w:cs="Arial"/>
                <w:sz w:val="22"/>
                <w:szCs w:val="22"/>
              </w:rPr>
              <w:t>Signature</w:t>
            </w:r>
          </w:p>
        </w:tc>
      </w:tr>
      <w:tr w:rsidR="0003413C" w:rsidRPr="00300FAC" w14:paraId="5373E7E8" w14:textId="77777777" w:rsidTr="00D21F20">
        <w:tc>
          <w:tcPr>
            <w:tcW w:w="4621" w:type="dxa"/>
          </w:tcPr>
          <w:p w14:paraId="5373E7E6" w14:textId="77777777" w:rsidR="0003413C" w:rsidRPr="00300FAC" w:rsidRDefault="0003413C" w:rsidP="00D21F20">
            <w:pPr>
              <w:jc w:val="both"/>
              <w:rPr>
                <w:rFonts w:ascii="Arial" w:hAnsi="Arial" w:cs="Arial"/>
                <w:sz w:val="22"/>
                <w:szCs w:val="22"/>
              </w:rPr>
            </w:pPr>
          </w:p>
        </w:tc>
        <w:tc>
          <w:tcPr>
            <w:tcW w:w="4621" w:type="dxa"/>
          </w:tcPr>
          <w:p w14:paraId="5373E7E7" w14:textId="77777777" w:rsidR="0003413C" w:rsidRPr="00300FAC" w:rsidRDefault="0003413C" w:rsidP="00D21F20">
            <w:pPr>
              <w:jc w:val="both"/>
              <w:rPr>
                <w:rFonts w:ascii="Arial" w:hAnsi="Arial" w:cs="Arial"/>
                <w:sz w:val="22"/>
                <w:szCs w:val="22"/>
              </w:rPr>
            </w:pPr>
          </w:p>
        </w:tc>
      </w:tr>
      <w:tr w:rsidR="0003413C" w:rsidRPr="00300FAC" w14:paraId="5373E7EB" w14:textId="77777777" w:rsidTr="00D21F20">
        <w:tc>
          <w:tcPr>
            <w:tcW w:w="4621" w:type="dxa"/>
          </w:tcPr>
          <w:p w14:paraId="5373E7E9" w14:textId="77777777" w:rsidR="0003413C" w:rsidRPr="00300FAC" w:rsidRDefault="0003413C" w:rsidP="00D21F20">
            <w:pPr>
              <w:jc w:val="both"/>
              <w:rPr>
                <w:rFonts w:ascii="Arial" w:hAnsi="Arial" w:cs="Arial"/>
                <w:sz w:val="22"/>
                <w:szCs w:val="22"/>
              </w:rPr>
            </w:pPr>
          </w:p>
        </w:tc>
        <w:tc>
          <w:tcPr>
            <w:tcW w:w="4621" w:type="dxa"/>
          </w:tcPr>
          <w:p w14:paraId="5373E7EA" w14:textId="77777777" w:rsidR="0003413C" w:rsidRPr="00300FAC" w:rsidRDefault="0003413C" w:rsidP="00D21F20">
            <w:pPr>
              <w:jc w:val="both"/>
              <w:rPr>
                <w:rFonts w:ascii="Arial" w:hAnsi="Arial" w:cs="Arial"/>
                <w:sz w:val="22"/>
                <w:szCs w:val="22"/>
              </w:rPr>
            </w:pPr>
          </w:p>
        </w:tc>
      </w:tr>
      <w:tr w:rsidR="0003413C" w:rsidRPr="00300FAC" w14:paraId="5373E7EE" w14:textId="77777777" w:rsidTr="00D21F20">
        <w:tc>
          <w:tcPr>
            <w:tcW w:w="4621" w:type="dxa"/>
          </w:tcPr>
          <w:p w14:paraId="5373E7EC" w14:textId="77777777" w:rsidR="0003413C" w:rsidRPr="00300FAC" w:rsidRDefault="0003413C" w:rsidP="00D21F20">
            <w:pPr>
              <w:jc w:val="both"/>
              <w:rPr>
                <w:rFonts w:ascii="Arial" w:hAnsi="Arial" w:cs="Arial"/>
                <w:sz w:val="22"/>
                <w:szCs w:val="22"/>
              </w:rPr>
            </w:pPr>
          </w:p>
        </w:tc>
        <w:tc>
          <w:tcPr>
            <w:tcW w:w="4621" w:type="dxa"/>
          </w:tcPr>
          <w:p w14:paraId="5373E7ED" w14:textId="77777777" w:rsidR="0003413C" w:rsidRPr="00300FAC" w:rsidRDefault="0003413C" w:rsidP="00D21F20">
            <w:pPr>
              <w:jc w:val="both"/>
              <w:rPr>
                <w:rFonts w:ascii="Arial" w:hAnsi="Arial" w:cs="Arial"/>
                <w:sz w:val="22"/>
                <w:szCs w:val="22"/>
              </w:rPr>
            </w:pPr>
          </w:p>
        </w:tc>
      </w:tr>
      <w:tr w:rsidR="0003413C" w:rsidRPr="00300FAC" w14:paraId="5373E7F1" w14:textId="77777777" w:rsidTr="00D21F20">
        <w:tc>
          <w:tcPr>
            <w:tcW w:w="4621" w:type="dxa"/>
          </w:tcPr>
          <w:p w14:paraId="5373E7EF" w14:textId="77777777" w:rsidR="0003413C" w:rsidRPr="00300FAC" w:rsidRDefault="0003413C" w:rsidP="00D21F20">
            <w:pPr>
              <w:jc w:val="both"/>
              <w:rPr>
                <w:rFonts w:ascii="Arial" w:hAnsi="Arial" w:cs="Arial"/>
                <w:sz w:val="22"/>
                <w:szCs w:val="22"/>
              </w:rPr>
            </w:pPr>
          </w:p>
        </w:tc>
        <w:tc>
          <w:tcPr>
            <w:tcW w:w="4621" w:type="dxa"/>
          </w:tcPr>
          <w:p w14:paraId="5373E7F0" w14:textId="77777777" w:rsidR="0003413C" w:rsidRPr="00300FAC" w:rsidRDefault="0003413C" w:rsidP="00D21F20">
            <w:pPr>
              <w:jc w:val="both"/>
              <w:rPr>
                <w:rFonts w:ascii="Arial" w:hAnsi="Arial" w:cs="Arial"/>
                <w:sz w:val="22"/>
                <w:szCs w:val="22"/>
              </w:rPr>
            </w:pPr>
          </w:p>
        </w:tc>
      </w:tr>
      <w:tr w:rsidR="0003413C" w:rsidRPr="00300FAC" w14:paraId="5373E7F4" w14:textId="77777777" w:rsidTr="00D21F20">
        <w:tc>
          <w:tcPr>
            <w:tcW w:w="4621" w:type="dxa"/>
          </w:tcPr>
          <w:p w14:paraId="5373E7F2" w14:textId="77777777" w:rsidR="0003413C" w:rsidRPr="00300FAC" w:rsidRDefault="0003413C" w:rsidP="00D21F20">
            <w:pPr>
              <w:jc w:val="both"/>
              <w:rPr>
                <w:rFonts w:ascii="Arial" w:hAnsi="Arial" w:cs="Arial"/>
                <w:sz w:val="22"/>
                <w:szCs w:val="22"/>
              </w:rPr>
            </w:pPr>
            <w:r w:rsidRPr="00300FAC">
              <w:rPr>
                <w:rFonts w:ascii="Arial" w:hAnsi="Arial" w:cs="Arial"/>
                <w:sz w:val="22"/>
                <w:szCs w:val="22"/>
              </w:rPr>
              <w:t>Name</w:t>
            </w:r>
          </w:p>
        </w:tc>
        <w:tc>
          <w:tcPr>
            <w:tcW w:w="4621" w:type="dxa"/>
          </w:tcPr>
          <w:p w14:paraId="5373E7F3" w14:textId="77777777" w:rsidR="0003413C" w:rsidRPr="00300FAC" w:rsidRDefault="0003413C" w:rsidP="00D21F20">
            <w:pPr>
              <w:jc w:val="both"/>
              <w:rPr>
                <w:rFonts w:ascii="Arial" w:hAnsi="Arial" w:cs="Arial"/>
                <w:sz w:val="22"/>
                <w:szCs w:val="22"/>
              </w:rPr>
            </w:pPr>
            <w:r w:rsidRPr="00300FAC">
              <w:rPr>
                <w:rFonts w:ascii="Arial" w:hAnsi="Arial" w:cs="Arial"/>
                <w:sz w:val="22"/>
                <w:szCs w:val="22"/>
              </w:rPr>
              <w:t>Name</w:t>
            </w:r>
          </w:p>
        </w:tc>
      </w:tr>
      <w:tr w:rsidR="0003413C" w:rsidRPr="00300FAC" w14:paraId="5373E7F7" w14:textId="77777777" w:rsidTr="00D21F20">
        <w:tc>
          <w:tcPr>
            <w:tcW w:w="4621" w:type="dxa"/>
          </w:tcPr>
          <w:p w14:paraId="5373E7F5" w14:textId="77777777" w:rsidR="0003413C" w:rsidRPr="00300FAC" w:rsidRDefault="0003413C" w:rsidP="00D21F20">
            <w:pPr>
              <w:jc w:val="both"/>
              <w:rPr>
                <w:rFonts w:ascii="Arial" w:hAnsi="Arial" w:cs="Arial"/>
                <w:sz w:val="22"/>
                <w:szCs w:val="22"/>
              </w:rPr>
            </w:pPr>
          </w:p>
        </w:tc>
        <w:tc>
          <w:tcPr>
            <w:tcW w:w="4621" w:type="dxa"/>
          </w:tcPr>
          <w:p w14:paraId="5373E7F6" w14:textId="77777777" w:rsidR="0003413C" w:rsidRPr="00300FAC" w:rsidRDefault="0003413C" w:rsidP="00D21F20">
            <w:pPr>
              <w:jc w:val="both"/>
              <w:rPr>
                <w:rFonts w:ascii="Arial" w:hAnsi="Arial" w:cs="Arial"/>
                <w:sz w:val="22"/>
                <w:szCs w:val="22"/>
              </w:rPr>
            </w:pPr>
          </w:p>
        </w:tc>
      </w:tr>
      <w:tr w:rsidR="0003413C" w:rsidRPr="00300FAC" w14:paraId="5373E7FA" w14:textId="77777777" w:rsidTr="00D21F20">
        <w:tc>
          <w:tcPr>
            <w:tcW w:w="4621" w:type="dxa"/>
          </w:tcPr>
          <w:p w14:paraId="5373E7F8" w14:textId="77777777" w:rsidR="0003413C" w:rsidRPr="00300FAC" w:rsidRDefault="0003413C" w:rsidP="00D21F20">
            <w:pPr>
              <w:jc w:val="both"/>
              <w:rPr>
                <w:rFonts w:ascii="Arial" w:hAnsi="Arial" w:cs="Arial"/>
                <w:sz w:val="22"/>
                <w:szCs w:val="22"/>
              </w:rPr>
            </w:pPr>
          </w:p>
        </w:tc>
        <w:tc>
          <w:tcPr>
            <w:tcW w:w="4621" w:type="dxa"/>
          </w:tcPr>
          <w:p w14:paraId="5373E7F9" w14:textId="77777777" w:rsidR="0003413C" w:rsidRPr="00300FAC" w:rsidRDefault="0003413C" w:rsidP="00D21F20">
            <w:pPr>
              <w:jc w:val="both"/>
              <w:rPr>
                <w:rFonts w:ascii="Arial" w:hAnsi="Arial" w:cs="Arial"/>
                <w:sz w:val="22"/>
                <w:szCs w:val="22"/>
              </w:rPr>
            </w:pPr>
          </w:p>
        </w:tc>
      </w:tr>
      <w:tr w:rsidR="0003413C" w:rsidRPr="00300FAC" w14:paraId="5373E7FD" w14:textId="77777777" w:rsidTr="00D21F20">
        <w:tc>
          <w:tcPr>
            <w:tcW w:w="4621" w:type="dxa"/>
          </w:tcPr>
          <w:p w14:paraId="5373E7FB" w14:textId="77777777" w:rsidR="0003413C" w:rsidRPr="00300FAC" w:rsidRDefault="0003413C" w:rsidP="00D21F20">
            <w:pPr>
              <w:jc w:val="both"/>
              <w:rPr>
                <w:rFonts w:ascii="Arial" w:hAnsi="Arial" w:cs="Arial"/>
                <w:sz w:val="22"/>
                <w:szCs w:val="22"/>
              </w:rPr>
            </w:pPr>
          </w:p>
        </w:tc>
        <w:tc>
          <w:tcPr>
            <w:tcW w:w="4621" w:type="dxa"/>
          </w:tcPr>
          <w:p w14:paraId="5373E7FC" w14:textId="77777777" w:rsidR="0003413C" w:rsidRPr="00300FAC" w:rsidRDefault="0003413C" w:rsidP="00D21F20">
            <w:pPr>
              <w:jc w:val="both"/>
              <w:rPr>
                <w:rFonts w:ascii="Arial" w:hAnsi="Arial" w:cs="Arial"/>
                <w:sz w:val="22"/>
                <w:szCs w:val="22"/>
              </w:rPr>
            </w:pPr>
          </w:p>
        </w:tc>
      </w:tr>
      <w:tr w:rsidR="0003413C" w:rsidRPr="00300FAC" w14:paraId="5373E800" w14:textId="77777777" w:rsidTr="00D21F20">
        <w:tc>
          <w:tcPr>
            <w:tcW w:w="4621" w:type="dxa"/>
          </w:tcPr>
          <w:p w14:paraId="5373E7FE" w14:textId="77777777" w:rsidR="0003413C" w:rsidRPr="00300FAC" w:rsidRDefault="0003413C" w:rsidP="00D21F20">
            <w:pPr>
              <w:jc w:val="both"/>
              <w:rPr>
                <w:rFonts w:ascii="Arial" w:hAnsi="Arial" w:cs="Arial"/>
                <w:sz w:val="22"/>
                <w:szCs w:val="22"/>
              </w:rPr>
            </w:pPr>
          </w:p>
        </w:tc>
        <w:tc>
          <w:tcPr>
            <w:tcW w:w="4621" w:type="dxa"/>
          </w:tcPr>
          <w:p w14:paraId="5373E7FF" w14:textId="77777777" w:rsidR="0003413C" w:rsidRPr="00300FAC" w:rsidRDefault="0003413C" w:rsidP="00D21F20">
            <w:pPr>
              <w:jc w:val="both"/>
              <w:rPr>
                <w:rFonts w:ascii="Arial" w:hAnsi="Arial" w:cs="Arial"/>
                <w:sz w:val="22"/>
                <w:szCs w:val="22"/>
              </w:rPr>
            </w:pPr>
          </w:p>
        </w:tc>
      </w:tr>
      <w:tr w:rsidR="0003413C" w:rsidRPr="00300FAC" w14:paraId="5373E803" w14:textId="77777777" w:rsidTr="00D21F20">
        <w:tc>
          <w:tcPr>
            <w:tcW w:w="4621" w:type="dxa"/>
          </w:tcPr>
          <w:p w14:paraId="5373E801" w14:textId="77777777" w:rsidR="0003413C" w:rsidRPr="00300FAC" w:rsidRDefault="0003413C" w:rsidP="00D21F20">
            <w:pPr>
              <w:jc w:val="both"/>
              <w:rPr>
                <w:rFonts w:ascii="Arial" w:hAnsi="Arial" w:cs="Arial"/>
                <w:sz w:val="22"/>
                <w:szCs w:val="22"/>
              </w:rPr>
            </w:pPr>
            <w:r w:rsidRPr="00300FAC">
              <w:rPr>
                <w:rFonts w:ascii="Arial" w:hAnsi="Arial" w:cs="Arial"/>
                <w:sz w:val="22"/>
                <w:szCs w:val="22"/>
              </w:rPr>
              <w:t>Title</w:t>
            </w:r>
          </w:p>
        </w:tc>
        <w:tc>
          <w:tcPr>
            <w:tcW w:w="4621" w:type="dxa"/>
          </w:tcPr>
          <w:p w14:paraId="5373E802" w14:textId="77777777" w:rsidR="0003413C" w:rsidRPr="00300FAC" w:rsidRDefault="0003413C" w:rsidP="00D21F20">
            <w:pPr>
              <w:jc w:val="both"/>
              <w:rPr>
                <w:rFonts w:ascii="Arial" w:hAnsi="Arial" w:cs="Arial"/>
                <w:sz w:val="22"/>
                <w:szCs w:val="22"/>
              </w:rPr>
            </w:pPr>
            <w:r w:rsidRPr="00300FAC">
              <w:rPr>
                <w:rFonts w:ascii="Arial" w:hAnsi="Arial" w:cs="Arial"/>
                <w:sz w:val="22"/>
                <w:szCs w:val="22"/>
              </w:rPr>
              <w:t>Title</w:t>
            </w:r>
          </w:p>
        </w:tc>
      </w:tr>
      <w:tr w:rsidR="0003413C" w:rsidRPr="00300FAC" w14:paraId="5373E806" w14:textId="77777777" w:rsidTr="00D21F20">
        <w:tc>
          <w:tcPr>
            <w:tcW w:w="4621" w:type="dxa"/>
          </w:tcPr>
          <w:p w14:paraId="5373E804" w14:textId="77777777" w:rsidR="0003413C" w:rsidRPr="00300FAC" w:rsidRDefault="0003413C" w:rsidP="00D21F20">
            <w:pPr>
              <w:jc w:val="both"/>
              <w:rPr>
                <w:rFonts w:ascii="Arial" w:hAnsi="Arial" w:cs="Arial"/>
                <w:b/>
                <w:sz w:val="22"/>
                <w:szCs w:val="22"/>
              </w:rPr>
            </w:pPr>
          </w:p>
        </w:tc>
        <w:tc>
          <w:tcPr>
            <w:tcW w:w="4621" w:type="dxa"/>
          </w:tcPr>
          <w:p w14:paraId="5373E805" w14:textId="77777777" w:rsidR="0003413C" w:rsidRPr="00300FAC" w:rsidRDefault="0003413C" w:rsidP="00D21F20">
            <w:pPr>
              <w:jc w:val="both"/>
              <w:rPr>
                <w:rFonts w:ascii="Arial" w:hAnsi="Arial" w:cs="Arial"/>
                <w:b/>
                <w:sz w:val="22"/>
                <w:szCs w:val="22"/>
              </w:rPr>
            </w:pPr>
          </w:p>
        </w:tc>
      </w:tr>
    </w:tbl>
    <w:p w14:paraId="5373E807" w14:textId="77777777" w:rsidR="0003413C" w:rsidRPr="00300FAC" w:rsidRDefault="0003413C" w:rsidP="0003413C">
      <w:pPr>
        <w:tabs>
          <w:tab w:val="left" w:pos="-720"/>
        </w:tabs>
        <w:suppressAutoHyphens/>
        <w:jc w:val="both"/>
        <w:rPr>
          <w:rFonts w:ascii="Arial" w:hAnsi="Arial" w:cs="Arial"/>
          <w:b/>
          <w:spacing w:val="-2"/>
          <w:sz w:val="22"/>
          <w:szCs w:val="22"/>
        </w:rPr>
      </w:pPr>
    </w:p>
    <w:p w14:paraId="5373E80B" w14:textId="77777777" w:rsidR="0003413C" w:rsidRPr="00300FAC" w:rsidRDefault="0003413C" w:rsidP="0003413C">
      <w:pPr>
        <w:tabs>
          <w:tab w:val="left" w:pos="-720"/>
        </w:tabs>
        <w:suppressAutoHyphens/>
        <w:jc w:val="both"/>
        <w:rPr>
          <w:rFonts w:ascii="Arial" w:hAnsi="Arial" w:cs="Arial"/>
          <w:b/>
          <w:spacing w:val="-2"/>
          <w:sz w:val="22"/>
          <w:szCs w:val="22"/>
        </w:rPr>
      </w:pPr>
    </w:p>
    <w:p w14:paraId="5373E80C"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b/>
          <w:spacing w:val="-2"/>
          <w:sz w:val="22"/>
          <w:szCs w:val="22"/>
        </w:rPr>
        <w:t xml:space="preserve">SIGNED ON BEHALF OF </w:t>
      </w:r>
    </w:p>
    <w:p w14:paraId="5373E80D" w14:textId="14FA567D" w:rsidR="0003413C" w:rsidRPr="00300FAC" w:rsidRDefault="0003413C" w:rsidP="0003413C">
      <w:pPr>
        <w:tabs>
          <w:tab w:val="left" w:pos="-720"/>
        </w:tabs>
        <w:suppressAutoHyphens/>
        <w:jc w:val="both"/>
        <w:rPr>
          <w:rFonts w:ascii="Arial" w:hAnsi="Arial" w:cs="Arial"/>
          <w:spacing w:val="-2"/>
          <w:sz w:val="22"/>
          <w:szCs w:val="22"/>
        </w:rPr>
      </w:pPr>
      <w:r w:rsidRPr="00300FAC">
        <w:rPr>
          <w:rFonts w:ascii="Arial" w:hAnsi="Arial" w:cs="Arial"/>
          <w:b/>
          <w:sz w:val="22"/>
          <w:szCs w:val="22"/>
        </w:rPr>
        <w:t>[</w:t>
      </w:r>
      <w:r w:rsidRPr="00300FAC">
        <w:rPr>
          <w:rFonts w:ascii="Arial" w:hAnsi="Arial" w:cs="Arial"/>
          <w:b/>
          <w:sz w:val="22"/>
          <w:szCs w:val="22"/>
          <w:highlight w:val="yellow"/>
        </w:rPr>
        <w:t xml:space="preserve">Insert </w:t>
      </w:r>
      <w:r w:rsidR="00A36C6A" w:rsidRPr="00300FAC">
        <w:rPr>
          <w:rFonts w:ascii="Arial" w:hAnsi="Arial" w:cs="Arial"/>
          <w:b/>
          <w:sz w:val="22"/>
          <w:szCs w:val="22"/>
          <w:highlight w:val="yellow"/>
        </w:rPr>
        <w:t>Provider’s</w:t>
      </w:r>
      <w:r w:rsidRPr="00300FAC">
        <w:rPr>
          <w:rFonts w:ascii="Arial" w:hAnsi="Arial" w:cs="Arial"/>
          <w:b/>
          <w:sz w:val="22"/>
          <w:szCs w:val="22"/>
          <w:highlight w:val="yellow"/>
        </w:rPr>
        <w:t xml:space="preserve"> Registered Name</w:t>
      </w:r>
      <w:r w:rsidRPr="00300FAC">
        <w:rPr>
          <w:rFonts w:ascii="Arial" w:hAnsi="Arial" w:cs="Arial"/>
          <w:b/>
          <w:sz w:val="22"/>
          <w:szCs w:val="22"/>
        </w:rPr>
        <w:t>]</w:t>
      </w:r>
      <w:r w:rsidRPr="00300FAC">
        <w:rPr>
          <w:rFonts w:ascii="Arial" w:hAnsi="Arial" w:cs="Arial"/>
          <w:spacing w:val="-2"/>
          <w:sz w:val="22"/>
          <w:szCs w:val="22"/>
        </w:rPr>
        <w:t xml:space="preserve"> </w:t>
      </w:r>
    </w:p>
    <w:p w14:paraId="5373E80E" w14:textId="77777777" w:rsidR="0003413C" w:rsidRPr="00300FAC" w:rsidRDefault="0003413C" w:rsidP="0003413C">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acting by:</w:t>
      </w:r>
    </w:p>
    <w:p w14:paraId="5373E80F" w14:textId="77777777" w:rsidR="0003413C" w:rsidRPr="00300FAC" w:rsidRDefault="0003413C" w:rsidP="0003413C">
      <w:pPr>
        <w:tabs>
          <w:tab w:val="left" w:pos="-720"/>
        </w:tabs>
        <w:suppressAutoHyphens/>
        <w:jc w:val="both"/>
        <w:rPr>
          <w:rFonts w:ascii="Arial" w:hAnsi="Arial" w:cs="Arial"/>
          <w:spacing w:val="-2"/>
          <w:sz w:val="22"/>
          <w:szCs w:val="22"/>
        </w:rPr>
      </w:pPr>
    </w:p>
    <w:p w14:paraId="5373E810" w14:textId="77777777" w:rsidR="0003413C" w:rsidRPr="00300FAC" w:rsidRDefault="0003413C" w:rsidP="0003413C">
      <w:pPr>
        <w:tabs>
          <w:tab w:val="left" w:pos="-720"/>
        </w:tabs>
        <w:suppressAutoHyphens/>
        <w:jc w:val="both"/>
        <w:rPr>
          <w:rFonts w:ascii="Arial" w:hAnsi="Arial" w:cs="Arial"/>
          <w:spacing w:val="-2"/>
          <w:sz w:val="22"/>
          <w:szCs w:val="22"/>
        </w:rPr>
      </w:pPr>
    </w:p>
    <w:p w14:paraId="5373E811" w14:textId="77777777" w:rsidR="0003413C" w:rsidRPr="00300FAC" w:rsidRDefault="0003413C" w:rsidP="0003413C">
      <w:pPr>
        <w:tabs>
          <w:tab w:val="left" w:pos="-720"/>
        </w:tabs>
        <w:suppressAutoHyphens/>
        <w:jc w:val="both"/>
        <w:rPr>
          <w:rFonts w:ascii="Arial" w:hAnsi="Arial" w:cs="Arial"/>
          <w:spacing w:val="-2"/>
          <w:sz w:val="22"/>
          <w:szCs w:val="22"/>
        </w:rPr>
      </w:pPr>
    </w:p>
    <w:p w14:paraId="5373E812"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w:t>
      </w:r>
    </w:p>
    <w:p w14:paraId="5373E813"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Director/Partner (signature)</w:t>
      </w:r>
    </w:p>
    <w:p w14:paraId="5373E814" w14:textId="77777777" w:rsidR="0003413C" w:rsidRPr="00300FAC" w:rsidRDefault="0003413C" w:rsidP="0003413C">
      <w:pPr>
        <w:tabs>
          <w:tab w:val="left" w:pos="-720"/>
        </w:tabs>
        <w:suppressAutoHyphens/>
        <w:jc w:val="both"/>
        <w:rPr>
          <w:rFonts w:ascii="Arial" w:hAnsi="Arial" w:cs="Arial"/>
          <w:spacing w:val="-2"/>
          <w:sz w:val="22"/>
          <w:szCs w:val="22"/>
          <w:lang w:eastAsia="en-GB"/>
        </w:rPr>
      </w:pPr>
    </w:p>
    <w:p w14:paraId="5373E815" w14:textId="77777777" w:rsidR="0003413C" w:rsidRPr="00300FAC" w:rsidRDefault="0003413C" w:rsidP="0003413C">
      <w:pPr>
        <w:tabs>
          <w:tab w:val="left" w:pos="-720"/>
        </w:tabs>
        <w:suppressAutoHyphens/>
        <w:jc w:val="both"/>
        <w:rPr>
          <w:rFonts w:ascii="Arial" w:hAnsi="Arial" w:cs="Arial"/>
          <w:spacing w:val="-2"/>
          <w:sz w:val="22"/>
          <w:szCs w:val="22"/>
          <w:lang w:eastAsia="en-GB"/>
        </w:rPr>
      </w:pPr>
    </w:p>
    <w:p w14:paraId="5373E816" w14:textId="77777777" w:rsidR="0003413C" w:rsidRPr="00300FAC" w:rsidRDefault="0003413C" w:rsidP="0003413C">
      <w:pPr>
        <w:tabs>
          <w:tab w:val="left" w:pos="-720"/>
        </w:tabs>
        <w:suppressAutoHyphens/>
        <w:jc w:val="both"/>
        <w:rPr>
          <w:rFonts w:ascii="Arial" w:hAnsi="Arial" w:cs="Arial"/>
          <w:spacing w:val="-2"/>
          <w:sz w:val="22"/>
          <w:szCs w:val="22"/>
          <w:lang w:eastAsia="en-GB"/>
        </w:rPr>
      </w:pPr>
    </w:p>
    <w:p w14:paraId="5373E817"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w:t>
      </w:r>
    </w:p>
    <w:p w14:paraId="5373E818"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lang w:eastAsia="en-GB"/>
        </w:rPr>
        <w:t xml:space="preserve">Name of </w:t>
      </w:r>
      <w:r w:rsidRPr="00300FAC">
        <w:rPr>
          <w:rFonts w:ascii="Arial" w:hAnsi="Arial" w:cs="Arial"/>
          <w:spacing w:val="-2"/>
          <w:sz w:val="22"/>
          <w:szCs w:val="22"/>
        </w:rPr>
        <w:t>Director/Partner (print name)</w:t>
      </w:r>
    </w:p>
    <w:p w14:paraId="5373E819" w14:textId="77777777" w:rsidR="0003413C" w:rsidRPr="00300FAC" w:rsidRDefault="0003413C" w:rsidP="0003413C">
      <w:pPr>
        <w:tabs>
          <w:tab w:val="left" w:pos="-720"/>
        </w:tabs>
        <w:suppressAutoHyphens/>
        <w:jc w:val="both"/>
        <w:rPr>
          <w:rFonts w:ascii="Arial" w:hAnsi="Arial" w:cs="Arial"/>
          <w:spacing w:val="-2"/>
          <w:sz w:val="22"/>
          <w:szCs w:val="22"/>
          <w:lang w:eastAsia="en-GB"/>
        </w:rPr>
      </w:pPr>
    </w:p>
    <w:p w14:paraId="5373E81A" w14:textId="77777777" w:rsidR="0003413C" w:rsidRPr="00300FAC" w:rsidRDefault="0003413C" w:rsidP="0003413C">
      <w:pPr>
        <w:tabs>
          <w:tab w:val="left" w:pos="-720"/>
        </w:tabs>
        <w:suppressAutoHyphens/>
        <w:jc w:val="both"/>
        <w:rPr>
          <w:rFonts w:ascii="Arial" w:hAnsi="Arial" w:cs="Arial"/>
          <w:spacing w:val="-2"/>
          <w:sz w:val="22"/>
          <w:szCs w:val="22"/>
        </w:rPr>
      </w:pPr>
    </w:p>
    <w:p w14:paraId="5373E81B"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w:t>
      </w:r>
    </w:p>
    <w:p w14:paraId="5373E81C" w14:textId="77777777" w:rsidR="0003413C" w:rsidRPr="00300FAC" w:rsidRDefault="0003413C" w:rsidP="0003413C">
      <w:pPr>
        <w:jc w:val="both"/>
        <w:rPr>
          <w:rFonts w:ascii="Arial" w:hAnsi="Arial" w:cs="Arial"/>
          <w:spacing w:val="-2"/>
          <w:sz w:val="22"/>
          <w:szCs w:val="22"/>
        </w:rPr>
      </w:pPr>
      <w:r w:rsidRPr="00300FAC">
        <w:rPr>
          <w:rFonts w:ascii="Arial" w:hAnsi="Arial" w:cs="Arial"/>
          <w:spacing w:val="-2"/>
          <w:sz w:val="22"/>
          <w:szCs w:val="22"/>
        </w:rPr>
        <w:t>Director / Partner/Company Secretary* (signature)</w:t>
      </w:r>
    </w:p>
    <w:p w14:paraId="5373E81D" w14:textId="62D4B0EE" w:rsidR="0003413C" w:rsidRPr="00300FAC" w:rsidRDefault="0003413C" w:rsidP="0003413C">
      <w:pPr>
        <w:jc w:val="both"/>
        <w:rPr>
          <w:rFonts w:ascii="Arial" w:hAnsi="Arial" w:cs="Arial"/>
          <w:spacing w:val="-2"/>
          <w:sz w:val="22"/>
          <w:szCs w:val="22"/>
        </w:rPr>
      </w:pPr>
      <w:r w:rsidRPr="00300FAC">
        <w:rPr>
          <w:rFonts w:ascii="Arial" w:hAnsi="Arial" w:cs="Arial"/>
          <w:spacing w:val="-2"/>
          <w:sz w:val="22"/>
          <w:szCs w:val="22"/>
        </w:rPr>
        <w:t>[*please delete as appropriate]</w:t>
      </w:r>
    </w:p>
    <w:p w14:paraId="5373E81E" w14:textId="77777777" w:rsidR="0003413C" w:rsidRPr="00300FAC" w:rsidRDefault="0003413C" w:rsidP="0003413C">
      <w:pPr>
        <w:jc w:val="both"/>
        <w:rPr>
          <w:rFonts w:ascii="Arial" w:hAnsi="Arial" w:cs="Arial"/>
          <w:spacing w:val="-2"/>
          <w:sz w:val="22"/>
          <w:szCs w:val="22"/>
        </w:rPr>
      </w:pPr>
    </w:p>
    <w:p w14:paraId="5373E81F" w14:textId="77777777" w:rsidR="0003413C" w:rsidRPr="00300FAC" w:rsidRDefault="0003413C" w:rsidP="0003413C">
      <w:pPr>
        <w:jc w:val="both"/>
        <w:rPr>
          <w:rFonts w:ascii="Arial" w:hAnsi="Arial" w:cs="Arial"/>
          <w:spacing w:val="-2"/>
          <w:sz w:val="22"/>
          <w:szCs w:val="22"/>
        </w:rPr>
      </w:pPr>
    </w:p>
    <w:p w14:paraId="5373E820"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rPr>
        <w:t>…………………………………….</w:t>
      </w:r>
    </w:p>
    <w:p w14:paraId="5373E821" w14:textId="77777777" w:rsidR="0003413C" w:rsidRPr="00300FAC" w:rsidRDefault="0003413C" w:rsidP="0003413C">
      <w:pPr>
        <w:tabs>
          <w:tab w:val="left" w:pos="-720"/>
        </w:tabs>
        <w:suppressAutoHyphens/>
        <w:jc w:val="both"/>
        <w:rPr>
          <w:rFonts w:ascii="Arial" w:hAnsi="Arial" w:cs="Arial"/>
          <w:spacing w:val="-2"/>
          <w:sz w:val="22"/>
          <w:szCs w:val="22"/>
          <w:lang w:eastAsia="en-GB"/>
        </w:rPr>
      </w:pPr>
      <w:r w:rsidRPr="00300FAC">
        <w:rPr>
          <w:rFonts w:ascii="Arial" w:hAnsi="Arial" w:cs="Arial"/>
          <w:spacing w:val="-2"/>
          <w:sz w:val="22"/>
          <w:szCs w:val="22"/>
          <w:lang w:eastAsia="en-GB"/>
        </w:rPr>
        <w:t xml:space="preserve">Name of </w:t>
      </w:r>
      <w:r w:rsidRPr="00300FAC">
        <w:rPr>
          <w:rFonts w:ascii="Arial" w:hAnsi="Arial" w:cs="Arial"/>
          <w:spacing w:val="-2"/>
          <w:sz w:val="22"/>
          <w:szCs w:val="22"/>
        </w:rPr>
        <w:t>Director/Partner/ Company Secretary (print name)</w:t>
      </w:r>
    </w:p>
    <w:p w14:paraId="5373E822" w14:textId="77777777" w:rsidR="0003413C" w:rsidRPr="00300FAC" w:rsidRDefault="0003413C" w:rsidP="0003413C">
      <w:pPr>
        <w:jc w:val="both"/>
        <w:rPr>
          <w:rFonts w:ascii="Arial" w:hAnsi="Arial" w:cs="Arial"/>
          <w:spacing w:val="-2"/>
          <w:sz w:val="22"/>
          <w:szCs w:val="22"/>
        </w:rPr>
      </w:pPr>
    </w:p>
    <w:p w14:paraId="5373E823" w14:textId="77777777" w:rsidR="0003413C" w:rsidRDefault="0003413C" w:rsidP="0003413C">
      <w:pPr>
        <w:jc w:val="both"/>
        <w:rPr>
          <w:rFonts w:ascii="Arial" w:hAnsi="Arial" w:cs="Arial"/>
          <w:spacing w:val="-2"/>
          <w:sz w:val="22"/>
          <w:szCs w:val="22"/>
        </w:rPr>
      </w:pPr>
    </w:p>
    <w:p w14:paraId="42CB8EF2" w14:textId="77777777" w:rsidR="00C60203" w:rsidRDefault="00C60203" w:rsidP="0003413C">
      <w:pPr>
        <w:jc w:val="both"/>
        <w:rPr>
          <w:rFonts w:ascii="Arial" w:hAnsi="Arial" w:cs="Arial"/>
          <w:spacing w:val="-2"/>
          <w:sz w:val="22"/>
          <w:szCs w:val="22"/>
        </w:rPr>
      </w:pPr>
    </w:p>
    <w:p w14:paraId="5A4C0868" w14:textId="77777777" w:rsidR="00C60203" w:rsidRPr="00300FAC" w:rsidRDefault="00C60203" w:rsidP="0003413C">
      <w:pPr>
        <w:jc w:val="both"/>
        <w:rPr>
          <w:rFonts w:ascii="Arial" w:hAnsi="Arial" w:cs="Arial"/>
          <w:spacing w:val="-2"/>
          <w:sz w:val="22"/>
          <w:szCs w:val="22"/>
        </w:rPr>
      </w:pPr>
    </w:p>
    <w:p w14:paraId="5373E845" w14:textId="77777777" w:rsidR="0003413C" w:rsidRPr="00300FAC" w:rsidRDefault="0003413C" w:rsidP="0003413C">
      <w:pPr>
        <w:jc w:val="both"/>
        <w:rPr>
          <w:rFonts w:ascii="Arial" w:hAnsi="Arial" w:cs="Arial"/>
          <w:sz w:val="22"/>
          <w:szCs w:val="22"/>
        </w:rPr>
      </w:pPr>
    </w:p>
    <w:p w14:paraId="5373E8A6" w14:textId="77777777" w:rsidR="001476FF" w:rsidRPr="00300FAC" w:rsidRDefault="003238C2" w:rsidP="00087761">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b/>
          <w:sz w:val="22"/>
          <w:szCs w:val="22"/>
        </w:rPr>
      </w:pPr>
      <w:r w:rsidRPr="00300FAC">
        <w:rPr>
          <w:rFonts w:ascii="Arial" w:hAnsi="Arial" w:cs="Arial"/>
          <w:b/>
          <w:sz w:val="22"/>
          <w:szCs w:val="22"/>
        </w:rPr>
        <w:lastRenderedPageBreak/>
        <w:t xml:space="preserve">CONDITIONS OF </w:t>
      </w:r>
      <w:r w:rsidR="001476FF" w:rsidRPr="00300FAC">
        <w:rPr>
          <w:rFonts w:ascii="Arial" w:hAnsi="Arial" w:cs="Arial"/>
          <w:b/>
          <w:sz w:val="22"/>
          <w:szCs w:val="22"/>
        </w:rPr>
        <w:t xml:space="preserve">CONTRACT </w:t>
      </w:r>
    </w:p>
    <w:p w14:paraId="5373E8A7" w14:textId="77777777" w:rsidR="001476FF" w:rsidRPr="00300FAC" w:rsidRDefault="001476FF" w:rsidP="00087761">
      <w:pPr>
        <w:jc w:val="both"/>
        <w:rPr>
          <w:rFonts w:ascii="Arial" w:hAnsi="Arial" w:cs="Arial"/>
          <w:b/>
          <w:sz w:val="22"/>
          <w:szCs w:val="22"/>
        </w:rPr>
      </w:pPr>
    </w:p>
    <w:p w14:paraId="75425E48" w14:textId="5B13805B" w:rsidR="00E2285B" w:rsidRDefault="00BF0CC5">
      <w:pPr>
        <w:pStyle w:val="TOC1"/>
        <w:rPr>
          <w:rFonts w:asciiTheme="minorHAnsi" w:eastAsiaTheme="minorEastAsia" w:hAnsiTheme="minorHAnsi" w:cstheme="minorBidi"/>
          <w:b w:val="0"/>
          <w:bCs w:val="0"/>
          <w:caps w:val="0"/>
          <w:sz w:val="22"/>
          <w:szCs w:val="22"/>
          <w:lang w:eastAsia="en-GB"/>
        </w:rPr>
      </w:pPr>
      <w:r w:rsidRPr="00300FAC">
        <w:rPr>
          <w:sz w:val="22"/>
          <w:szCs w:val="22"/>
        </w:rPr>
        <w:fldChar w:fldCharType="begin"/>
      </w:r>
      <w:r w:rsidRPr="00300FAC">
        <w:rPr>
          <w:sz w:val="22"/>
          <w:szCs w:val="22"/>
        </w:rPr>
        <w:instrText xml:space="preserve"> TOC \h \z \t "H1,2,Part,1,Schedule heading,3" </w:instrText>
      </w:r>
      <w:r w:rsidRPr="00300FAC">
        <w:rPr>
          <w:sz w:val="22"/>
          <w:szCs w:val="22"/>
        </w:rPr>
        <w:fldChar w:fldCharType="separate"/>
      </w:r>
      <w:hyperlink w:anchor="_Toc500319841" w:history="1">
        <w:r w:rsidR="00E2285B" w:rsidRPr="001260A5">
          <w:rPr>
            <w:rStyle w:val="Hyperlink"/>
          </w:rPr>
          <w:t>A.</w:t>
        </w:r>
        <w:r w:rsidR="00E2285B">
          <w:rPr>
            <w:rFonts w:asciiTheme="minorHAnsi" w:eastAsiaTheme="minorEastAsia" w:hAnsiTheme="minorHAnsi" w:cstheme="minorBidi"/>
            <w:b w:val="0"/>
            <w:bCs w:val="0"/>
            <w:caps w:val="0"/>
            <w:sz w:val="22"/>
            <w:szCs w:val="22"/>
            <w:lang w:eastAsia="en-GB"/>
          </w:rPr>
          <w:tab/>
        </w:r>
        <w:r w:rsidR="00E2285B" w:rsidRPr="001260A5">
          <w:rPr>
            <w:rStyle w:val="Hyperlink"/>
          </w:rPr>
          <w:t>DEFINITIONS AND INTERPRETATION</w:t>
        </w:r>
        <w:r w:rsidR="00E2285B">
          <w:rPr>
            <w:webHidden/>
          </w:rPr>
          <w:tab/>
        </w:r>
        <w:r w:rsidR="00E2285B">
          <w:rPr>
            <w:webHidden/>
          </w:rPr>
          <w:fldChar w:fldCharType="begin"/>
        </w:r>
        <w:r w:rsidR="00E2285B">
          <w:rPr>
            <w:webHidden/>
          </w:rPr>
          <w:instrText xml:space="preserve"> PAGEREF _Toc500319841 \h </w:instrText>
        </w:r>
        <w:r w:rsidR="00E2285B">
          <w:rPr>
            <w:webHidden/>
          </w:rPr>
        </w:r>
        <w:r w:rsidR="00E2285B">
          <w:rPr>
            <w:webHidden/>
          </w:rPr>
          <w:fldChar w:fldCharType="separate"/>
        </w:r>
        <w:r w:rsidR="00A33FC0">
          <w:rPr>
            <w:webHidden/>
          </w:rPr>
          <w:t>11</w:t>
        </w:r>
        <w:r w:rsidR="00E2285B">
          <w:rPr>
            <w:webHidden/>
          </w:rPr>
          <w:fldChar w:fldCharType="end"/>
        </w:r>
      </w:hyperlink>
    </w:p>
    <w:p w14:paraId="0E27E832" w14:textId="5CF134BF" w:rsidR="00E2285B" w:rsidRDefault="00E2285B">
      <w:pPr>
        <w:pStyle w:val="TOC2"/>
        <w:rPr>
          <w:rFonts w:asciiTheme="minorHAnsi" w:eastAsiaTheme="minorEastAsia" w:hAnsiTheme="minorHAnsi" w:cstheme="minorBidi"/>
          <w:b w:val="0"/>
          <w:bCs w:val="0"/>
          <w:sz w:val="22"/>
          <w:szCs w:val="22"/>
          <w:lang w:eastAsia="en-GB"/>
        </w:rPr>
      </w:pPr>
      <w:hyperlink w:anchor="_Toc500319842" w:history="1">
        <w:r w:rsidRPr="001260A5">
          <w:rPr>
            <w:rStyle w:val="Hyperlink"/>
          </w:rPr>
          <w:t>1.</w:t>
        </w:r>
        <w:r>
          <w:rPr>
            <w:rFonts w:asciiTheme="minorHAnsi" w:eastAsiaTheme="minorEastAsia" w:hAnsiTheme="minorHAnsi" w:cstheme="minorBidi"/>
            <w:b w:val="0"/>
            <w:bCs w:val="0"/>
            <w:sz w:val="22"/>
            <w:szCs w:val="22"/>
            <w:lang w:eastAsia="en-GB"/>
          </w:rPr>
          <w:tab/>
        </w:r>
        <w:r w:rsidRPr="001260A5">
          <w:rPr>
            <w:rStyle w:val="Hyperlink"/>
          </w:rPr>
          <w:t>DEFINITIONS</w:t>
        </w:r>
        <w:r>
          <w:rPr>
            <w:webHidden/>
          </w:rPr>
          <w:tab/>
        </w:r>
        <w:r>
          <w:rPr>
            <w:webHidden/>
          </w:rPr>
          <w:fldChar w:fldCharType="begin"/>
        </w:r>
        <w:r>
          <w:rPr>
            <w:webHidden/>
          </w:rPr>
          <w:instrText xml:space="preserve"> PAGEREF _Toc500319842 \h </w:instrText>
        </w:r>
        <w:r>
          <w:rPr>
            <w:webHidden/>
          </w:rPr>
        </w:r>
        <w:r>
          <w:rPr>
            <w:webHidden/>
          </w:rPr>
          <w:fldChar w:fldCharType="separate"/>
        </w:r>
        <w:r w:rsidR="00A33FC0">
          <w:rPr>
            <w:webHidden/>
          </w:rPr>
          <w:t>11</w:t>
        </w:r>
        <w:r>
          <w:rPr>
            <w:webHidden/>
          </w:rPr>
          <w:fldChar w:fldCharType="end"/>
        </w:r>
      </w:hyperlink>
    </w:p>
    <w:p w14:paraId="2C037931" w14:textId="7D82C1F7" w:rsidR="00E2285B" w:rsidRDefault="00E2285B">
      <w:pPr>
        <w:pStyle w:val="TOC2"/>
        <w:rPr>
          <w:rFonts w:asciiTheme="minorHAnsi" w:eastAsiaTheme="minorEastAsia" w:hAnsiTheme="minorHAnsi" w:cstheme="minorBidi"/>
          <w:b w:val="0"/>
          <w:bCs w:val="0"/>
          <w:sz w:val="22"/>
          <w:szCs w:val="22"/>
          <w:lang w:eastAsia="en-GB"/>
        </w:rPr>
      </w:pPr>
      <w:hyperlink w:anchor="_Toc500319843" w:history="1">
        <w:r w:rsidRPr="001260A5">
          <w:rPr>
            <w:rStyle w:val="Hyperlink"/>
          </w:rPr>
          <w:t>2.</w:t>
        </w:r>
        <w:r>
          <w:rPr>
            <w:rFonts w:asciiTheme="minorHAnsi" w:eastAsiaTheme="minorEastAsia" w:hAnsiTheme="minorHAnsi" w:cstheme="minorBidi"/>
            <w:b w:val="0"/>
            <w:bCs w:val="0"/>
            <w:sz w:val="22"/>
            <w:szCs w:val="22"/>
            <w:lang w:eastAsia="en-GB"/>
          </w:rPr>
          <w:tab/>
        </w:r>
        <w:r w:rsidRPr="001260A5">
          <w:rPr>
            <w:rStyle w:val="Hyperlink"/>
          </w:rPr>
          <w:t>INTERPRETATION OF THIS CONTRACT</w:t>
        </w:r>
        <w:r>
          <w:rPr>
            <w:webHidden/>
          </w:rPr>
          <w:tab/>
        </w:r>
        <w:r>
          <w:rPr>
            <w:webHidden/>
          </w:rPr>
          <w:fldChar w:fldCharType="begin"/>
        </w:r>
        <w:r>
          <w:rPr>
            <w:webHidden/>
          </w:rPr>
          <w:instrText xml:space="preserve"> PAGEREF _Toc500319843 \h </w:instrText>
        </w:r>
        <w:r>
          <w:rPr>
            <w:webHidden/>
          </w:rPr>
        </w:r>
        <w:r>
          <w:rPr>
            <w:webHidden/>
          </w:rPr>
          <w:fldChar w:fldCharType="separate"/>
        </w:r>
        <w:r w:rsidR="00A33FC0">
          <w:rPr>
            <w:webHidden/>
          </w:rPr>
          <w:t>21</w:t>
        </w:r>
        <w:r>
          <w:rPr>
            <w:webHidden/>
          </w:rPr>
          <w:fldChar w:fldCharType="end"/>
        </w:r>
      </w:hyperlink>
    </w:p>
    <w:p w14:paraId="1C4D1B07" w14:textId="7DA08F39" w:rsidR="00E2285B" w:rsidRDefault="00E2285B">
      <w:pPr>
        <w:pStyle w:val="TOC1"/>
        <w:rPr>
          <w:rFonts w:asciiTheme="minorHAnsi" w:eastAsiaTheme="minorEastAsia" w:hAnsiTheme="minorHAnsi" w:cstheme="minorBidi"/>
          <w:b w:val="0"/>
          <w:bCs w:val="0"/>
          <w:caps w:val="0"/>
          <w:sz w:val="22"/>
          <w:szCs w:val="22"/>
          <w:lang w:eastAsia="en-GB"/>
        </w:rPr>
      </w:pPr>
      <w:hyperlink w:anchor="_Toc500319844" w:history="1">
        <w:r w:rsidRPr="001260A5">
          <w:rPr>
            <w:rStyle w:val="Hyperlink"/>
          </w:rPr>
          <w:t xml:space="preserve">B. </w:t>
        </w:r>
        <w:r>
          <w:rPr>
            <w:rFonts w:asciiTheme="minorHAnsi" w:eastAsiaTheme="minorEastAsia" w:hAnsiTheme="minorHAnsi" w:cstheme="minorBidi"/>
            <w:b w:val="0"/>
            <w:bCs w:val="0"/>
            <w:caps w:val="0"/>
            <w:sz w:val="22"/>
            <w:szCs w:val="22"/>
            <w:lang w:eastAsia="en-GB"/>
          </w:rPr>
          <w:tab/>
        </w:r>
        <w:r w:rsidRPr="001260A5">
          <w:rPr>
            <w:rStyle w:val="Hyperlink"/>
          </w:rPr>
          <w:t>THE SERVICES AND PERSONNEL</w:t>
        </w:r>
        <w:r>
          <w:rPr>
            <w:webHidden/>
          </w:rPr>
          <w:tab/>
        </w:r>
        <w:r>
          <w:rPr>
            <w:webHidden/>
          </w:rPr>
          <w:fldChar w:fldCharType="begin"/>
        </w:r>
        <w:r>
          <w:rPr>
            <w:webHidden/>
          </w:rPr>
          <w:instrText xml:space="preserve"> PAGEREF _Toc500319844 \h </w:instrText>
        </w:r>
        <w:r>
          <w:rPr>
            <w:webHidden/>
          </w:rPr>
        </w:r>
        <w:r>
          <w:rPr>
            <w:webHidden/>
          </w:rPr>
          <w:fldChar w:fldCharType="separate"/>
        </w:r>
        <w:r w:rsidR="00A33FC0">
          <w:rPr>
            <w:webHidden/>
          </w:rPr>
          <w:t>22</w:t>
        </w:r>
        <w:r>
          <w:rPr>
            <w:webHidden/>
          </w:rPr>
          <w:fldChar w:fldCharType="end"/>
        </w:r>
      </w:hyperlink>
    </w:p>
    <w:p w14:paraId="5512A74B" w14:textId="020846A2" w:rsidR="00E2285B" w:rsidRDefault="00E2285B">
      <w:pPr>
        <w:pStyle w:val="TOC2"/>
        <w:rPr>
          <w:rFonts w:asciiTheme="minorHAnsi" w:eastAsiaTheme="minorEastAsia" w:hAnsiTheme="minorHAnsi" w:cstheme="minorBidi"/>
          <w:b w:val="0"/>
          <w:bCs w:val="0"/>
          <w:sz w:val="22"/>
          <w:szCs w:val="22"/>
          <w:lang w:eastAsia="en-GB"/>
        </w:rPr>
      </w:pPr>
      <w:hyperlink w:anchor="_Toc500319845" w:history="1">
        <w:r w:rsidRPr="001260A5">
          <w:rPr>
            <w:rStyle w:val="Hyperlink"/>
          </w:rPr>
          <w:t>3.</w:t>
        </w:r>
        <w:r>
          <w:rPr>
            <w:rFonts w:asciiTheme="minorHAnsi" w:eastAsiaTheme="minorEastAsia" w:hAnsiTheme="minorHAnsi" w:cstheme="minorBidi"/>
            <w:b w:val="0"/>
            <w:bCs w:val="0"/>
            <w:sz w:val="22"/>
            <w:szCs w:val="22"/>
            <w:lang w:eastAsia="en-GB"/>
          </w:rPr>
          <w:tab/>
        </w:r>
        <w:r w:rsidRPr="001260A5">
          <w:rPr>
            <w:rStyle w:val="Hyperlink"/>
          </w:rPr>
          <w:t>DURATION OF CONTRACT</w:t>
        </w:r>
        <w:r>
          <w:rPr>
            <w:webHidden/>
          </w:rPr>
          <w:tab/>
        </w:r>
        <w:r>
          <w:rPr>
            <w:webHidden/>
          </w:rPr>
          <w:fldChar w:fldCharType="begin"/>
        </w:r>
        <w:r>
          <w:rPr>
            <w:webHidden/>
          </w:rPr>
          <w:instrText xml:space="preserve"> PAGEREF _Toc500319845 \h </w:instrText>
        </w:r>
        <w:r>
          <w:rPr>
            <w:webHidden/>
          </w:rPr>
        </w:r>
        <w:r>
          <w:rPr>
            <w:webHidden/>
          </w:rPr>
          <w:fldChar w:fldCharType="separate"/>
        </w:r>
        <w:r w:rsidR="00A33FC0">
          <w:rPr>
            <w:webHidden/>
          </w:rPr>
          <w:t>22</w:t>
        </w:r>
        <w:r>
          <w:rPr>
            <w:webHidden/>
          </w:rPr>
          <w:fldChar w:fldCharType="end"/>
        </w:r>
      </w:hyperlink>
    </w:p>
    <w:p w14:paraId="47A8DA96" w14:textId="64A5BB1C" w:rsidR="00E2285B" w:rsidRDefault="00E2285B">
      <w:pPr>
        <w:pStyle w:val="TOC2"/>
        <w:rPr>
          <w:rFonts w:asciiTheme="minorHAnsi" w:eastAsiaTheme="minorEastAsia" w:hAnsiTheme="minorHAnsi" w:cstheme="minorBidi"/>
          <w:b w:val="0"/>
          <w:bCs w:val="0"/>
          <w:sz w:val="22"/>
          <w:szCs w:val="22"/>
          <w:lang w:eastAsia="en-GB"/>
        </w:rPr>
      </w:pPr>
      <w:hyperlink w:anchor="_Toc500319846" w:history="1">
        <w:r w:rsidRPr="001260A5">
          <w:rPr>
            <w:rStyle w:val="Hyperlink"/>
          </w:rPr>
          <w:t>4.</w:t>
        </w:r>
        <w:r>
          <w:rPr>
            <w:rFonts w:asciiTheme="minorHAnsi" w:eastAsiaTheme="minorEastAsia" w:hAnsiTheme="minorHAnsi" w:cstheme="minorBidi"/>
            <w:b w:val="0"/>
            <w:bCs w:val="0"/>
            <w:sz w:val="22"/>
            <w:szCs w:val="22"/>
            <w:lang w:eastAsia="en-GB"/>
          </w:rPr>
          <w:tab/>
        </w:r>
        <w:r w:rsidRPr="001260A5">
          <w:rPr>
            <w:rStyle w:val="Hyperlink"/>
          </w:rPr>
          <w:t>THE SERVICES</w:t>
        </w:r>
        <w:r>
          <w:rPr>
            <w:webHidden/>
          </w:rPr>
          <w:tab/>
        </w:r>
        <w:r>
          <w:rPr>
            <w:webHidden/>
          </w:rPr>
          <w:fldChar w:fldCharType="begin"/>
        </w:r>
        <w:r>
          <w:rPr>
            <w:webHidden/>
          </w:rPr>
          <w:instrText xml:space="preserve"> PAGEREF _Toc500319846 \h </w:instrText>
        </w:r>
        <w:r>
          <w:rPr>
            <w:webHidden/>
          </w:rPr>
        </w:r>
        <w:r>
          <w:rPr>
            <w:webHidden/>
          </w:rPr>
          <w:fldChar w:fldCharType="separate"/>
        </w:r>
        <w:r w:rsidR="00A33FC0">
          <w:rPr>
            <w:webHidden/>
          </w:rPr>
          <w:t>24</w:t>
        </w:r>
        <w:r>
          <w:rPr>
            <w:webHidden/>
          </w:rPr>
          <w:fldChar w:fldCharType="end"/>
        </w:r>
      </w:hyperlink>
    </w:p>
    <w:p w14:paraId="33D68D60" w14:textId="5EA86E96" w:rsidR="00E2285B" w:rsidRDefault="00E2285B">
      <w:pPr>
        <w:pStyle w:val="TOC2"/>
        <w:rPr>
          <w:rFonts w:asciiTheme="minorHAnsi" w:eastAsiaTheme="minorEastAsia" w:hAnsiTheme="minorHAnsi" w:cstheme="minorBidi"/>
          <w:b w:val="0"/>
          <w:bCs w:val="0"/>
          <w:sz w:val="22"/>
          <w:szCs w:val="22"/>
          <w:lang w:eastAsia="en-GB"/>
        </w:rPr>
      </w:pPr>
      <w:hyperlink w:anchor="_Toc500319847" w:history="1">
        <w:r w:rsidRPr="001260A5">
          <w:rPr>
            <w:rStyle w:val="Hyperlink"/>
          </w:rPr>
          <w:t>5.</w:t>
        </w:r>
        <w:r>
          <w:rPr>
            <w:rFonts w:asciiTheme="minorHAnsi" w:eastAsiaTheme="minorEastAsia" w:hAnsiTheme="minorHAnsi" w:cstheme="minorBidi"/>
            <w:b w:val="0"/>
            <w:bCs w:val="0"/>
            <w:sz w:val="22"/>
            <w:szCs w:val="22"/>
            <w:lang w:eastAsia="en-GB"/>
          </w:rPr>
          <w:tab/>
        </w:r>
        <w:r w:rsidRPr="001260A5">
          <w:rPr>
            <w:rStyle w:val="Hyperlink"/>
          </w:rPr>
          <w:t>PROVIDER’S WARRANTIES, RESPONSIBILITY AND KNOWLEDGE</w:t>
        </w:r>
        <w:r>
          <w:rPr>
            <w:webHidden/>
          </w:rPr>
          <w:tab/>
        </w:r>
        <w:r>
          <w:rPr>
            <w:webHidden/>
          </w:rPr>
          <w:fldChar w:fldCharType="begin"/>
        </w:r>
        <w:r>
          <w:rPr>
            <w:webHidden/>
          </w:rPr>
          <w:instrText xml:space="preserve"> PAGEREF _Toc500319847 \h </w:instrText>
        </w:r>
        <w:r>
          <w:rPr>
            <w:webHidden/>
          </w:rPr>
        </w:r>
        <w:r>
          <w:rPr>
            <w:webHidden/>
          </w:rPr>
          <w:fldChar w:fldCharType="separate"/>
        </w:r>
        <w:r w:rsidR="00A33FC0">
          <w:rPr>
            <w:webHidden/>
          </w:rPr>
          <w:t>27</w:t>
        </w:r>
        <w:r>
          <w:rPr>
            <w:webHidden/>
          </w:rPr>
          <w:fldChar w:fldCharType="end"/>
        </w:r>
      </w:hyperlink>
    </w:p>
    <w:p w14:paraId="48FA7065" w14:textId="76D502C4" w:rsidR="00E2285B" w:rsidRDefault="00E2285B">
      <w:pPr>
        <w:pStyle w:val="TOC2"/>
        <w:rPr>
          <w:rFonts w:asciiTheme="minorHAnsi" w:eastAsiaTheme="minorEastAsia" w:hAnsiTheme="minorHAnsi" w:cstheme="minorBidi"/>
          <w:b w:val="0"/>
          <w:bCs w:val="0"/>
          <w:sz w:val="22"/>
          <w:szCs w:val="22"/>
          <w:lang w:eastAsia="en-GB"/>
        </w:rPr>
      </w:pPr>
      <w:hyperlink w:anchor="_Toc500319848" w:history="1">
        <w:r w:rsidRPr="001260A5">
          <w:rPr>
            <w:rStyle w:val="Hyperlink"/>
          </w:rPr>
          <w:t>6.</w:t>
        </w:r>
        <w:r>
          <w:rPr>
            <w:rFonts w:asciiTheme="minorHAnsi" w:eastAsiaTheme="minorEastAsia" w:hAnsiTheme="minorHAnsi" w:cstheme="minorBidi"/>
            <w:b w:val="0"/>
            <w:bCs w:val="0"/>
            <w:sz w:val="22"/>
            <w:szCs w:val="22"/>
            <w:lang w:eastAsia="en-GB"/>
          </w:rPr>
          <w:tab/>
        </w:r>
        <w:r w:rsidRPr="001260A5">
          <w:rPr>
            <w:rStyle w:val="Hyperlink"/>
          </w:rPr>
          <w:t>THE COUNCIL’S CONTRACT MANAGER</w:t>
        </w:r>
        <w:r>
          <w:rPr>
            <w:webHidden/>
          </w:rPr>
          <w:tab/>
        </w:r>
        <w:r>
          <w:rPr>
            <w:webHidden/>
          </w:rPr>
          <w:fldChar w:fldCharType="begin"/>
        </w:r>
        <w:r>
          <w:rPr>
            <w:webHidden/>
          </w:rPr>
          <w:instrText xml:space="preserve"> PAGEREF _Toc500319848 \h </w:instrText>
        </w:r>
        <w:r>
          <w:rPr>
            <w:webHidden/>
          </w:rPr>
        </w:r>
        <w:r>
          <w:rPr>
            <w:webHidden/>
          </w:rPr>
          <w:fldChar w:fldCharType="separate"/>
        </w:r>
        <w:r w:rsidR="00A33FC0">
          <w:rPr>
            <w:webHidden/>
          </w:rPr>
          <w:t>28</w:t>
        </w:r>
        <w:r>
          <w:rPr>
            <w:webHidden/>
          </w:rPr>
          <w:fldChar w:fldCharType="end"/>
        </w:r>
      </w:hyperlink>
    </w:p>
    <w:p w14:paraId="4AB6A856" w14:textId="5119FF1D" w:rsidR="00E2285B" w:rsidRDefault="00E2285B">
      <w:pPr>
        <w:pStyle w:val="TOC2"/>
        <w:rPr>
          <w:rFonts w:asciiTheme="minorHAnsi" w:eastAsiaTheme="minorEastAsia" w:hAnsiTheme="minorHAnsi" w:cstheme="minorBidi"/>
          <w:b w:val="0"/>
          <w:bCs w:val="0"/>
          <w:sz w:val="22"/>
          <w:szCs w:val="22"/>
          <w:lang w:eastAsia="en-GB"/>
        </w:rPr>
      </w:pPr>
      <w:hyperlink w:anchor="_Toc500319849" w:history="1">
        <w:r w:rsidRPr="001260A5">
          <w:rPr>
            <w:rStyle w:val="Hyperlink"/>
          </w:rPr>
          <w:t>7.</w:t>
        </w:r>
        <w:r>
          <w:rPr>
            <w:rFonts w:asciiTheme="minorHAnsi" w:eastAsiaTheme="minorEastAsia" w:hAnsiTheme="minorHAnsi" w:cstheme="minorBidi"/>
            <w:b w:val="0"/>
            <w:bCs w:val="0"/>
            <w:sz w:val="22"/>
            <w:szCs w:val="22"/>
            <w:lang w:eastAsia="en-GB"/>
          </w:rPr>
          <w:tab/>
        </w:r>
        <w:r w:rsidRPr="001260A5">
          <w:rPr>
            <w:rStyle w:val="Hyperlink"/>
          </w:rPr>
          <w:t>THE PROVIDER’S AUTHORISED REPRESENTATIVE</w:t>
        </w:r>
        <w:r>
          <w:rPr>
            <w:webHidden/>
          </w:rPr>
          <w:tab/>
        </w:r>
        <w:r>
          <w:rPr>
            <w:webHidden/>
          </w:rPr>
          <w:fldChar w:fldCharType="begin"/>
        </w:r>
        <w:r>
          <w:rPr>
            <w:webHidden/>
          </w:rPr>
          <w:instrText xml:space="preserve"> PAGEREF _Toc500319849 \h </w:instrText>
        </w:r>
        <w:r>
          <w:rPr>
            <w:webHidden/>
          </w:rPr>
        </w:r>
        <w:r>
          <w:rPr>
            <w:webHidden/>
          </w:rPr>
          <w:fldChar w:fldCharType="separate"/>
        </w:r>
        <w:r w:rsidR="00A33FC0">
          <w:rPr>
            <w:webHidden/>
          </w:rPr>
          <w:t>29</w:t>
        </w:r>
        <w:r>
          <w:rPr>
            <w:webHidden/>
          </w:rPr>
          <w:fldChar w:fldCharType="end"/>
        </w:r>
      </w:hyperlink>
    </w:p>
    <w:p w14:paraId="5C64B652" w14:textId="1F472078" w:rsidR="00E2285B" w:rsidRDefault="00E2285B">
      <w:pPr>
        <w:pStyle w:val="TOC2"/>
        <w:rPr>
          <w:rFonts w:asciiTheme="minorHAnsi" w:eastAsiaTheme="minorEastAsia" w:hAnsiTheme="minorHAnsi" w:cstheme="minorBidi"/>
          <w:b w:val="0"/>
          <w:bCs w:val="0"/>
          <w:sz w:val="22"/>
          <w:szCs w:val="22"/>
          <w:lang w:eastAsia="en-GB"/>
        </w:rPr>
      </w:pPr>
      <w:hyperlink w:anchor="_Toc500319850" w:history="1">
        <w:r w:rsidRPr="001260A5">
          <w:rPr>
            <w:rStyle w:val="Hyperlink"/>
          </w:rPr>
          <w:t>8.</w:t>
        </w:r>
        <w:r>
          <w:rPr>
            <w:rFonts w:asciiTheme="minorHAnsi" w:eastAsiaTheme="minorEastAsia" w:hAnsiTheme="minorHAnsi" w:cstheme="minorBidi"/>
            <w:b w:val="0"/>
            <w:bCs w:val="0"/>
            <w:sz w:val="22"/>
            <w:szCs w:val="22"/>
            <w:lang w:eastAsia="en-GB"/>
          </w:rPr>
          <w:tab/>
        </w:r>
        <w:r w:rsidRPr="001260A5">
          <w:rPr>
            <w:rStyle w:val="Hyperlink"/>
          </w:rPr>
          <w:t>STAFF</w:t>
        </w:r>
        <w:r>
          <w:rPr>
            <w:webHidden/>
          </w:rPr>
          <w:tab/>
        </w:r>
        <w:r>
          <w:rPr>
            <w:webHidden/>
          </w:rPr>
          <w:fldChar w:fldCharType="begin"/>
        </w:r>
        <w:r>
          <w:rPr>
            <w:webHidden/>
          </w:rPr>
          <w:instrText xml:space="preserve"> PAGEREF _Toc500319850 \h </w:instrText>
        </w:r>
        <w:r>
          <w:rPr>
            <w:webHidden/>
          </w:rPr>
        </w:r>
        <w:r>
          <w:rPr>
            <w:webHidden/>
          </w:rPr>
          <w:fldChar w:fldCharType="separate"/>
        </w:r>
        <w:r w:rsidR="00A33FC0">
          <w:rPr>
            <w:webHidden/>
          </w:rPr>
          <w:t>29</w:t>
        </w:r>
        <w:r>
          <w:rPr>
            <w:webHidden/>
          </w:rPr>
          <w:fldChar w:fldCharType="end"/>
        </w:r>
      </w:hyperlink>
    </w:p>
    <w:p w14:paraId="1EB341C8" w14:textId="776A5765" w:rsidR="00E2285B" w:rsidRDefault="00E2285B">
      <w:pPr>
        <w:pStyle w:val="TOC2"/>
        <w:rPr>
          <w:rFonts w:asciiTheme="minorHAnsi" w:eastAsiaTheme="minorEastAsia" w:hAnsiTheme="minorHAnsi" w:cstheme="minorBidi"/>
          <w:b w:val="0"/>
          <w:bCs w:val="0"/>
          <w:sz w:val="22"/>
          <w:szCs w:val="22"/>
          <w:lang w:eastAsia="en-GB"/>
        </w:rPr>
      </w:pPr>
      <w:hyperlink w:anchor="_Toc500319851" w:history="1">
        <w:r w:rsidRPr="001260A5">
          <w:rPr>
            <w:rStyle w:val="Hyperlink"/>
          </w:rPr>
          <w:t>9.</w:t>
        </w:r>
        <w:r>
          <w:rPr>
            <w:rFonts w:asciiTheme="minorHAnsi" w:eastAsiaTheme="minorEastAsia" w:hAnsiTheme="minorHAnsi" w:cstheme="minorBidi"/>
            <w:b w:val="0"/>
            <w:bCs w:val="0"/>
            <w:sz w:val="22"/>
            <w:szCs w:val="22"/>
            <w:lang w:eastAsia="en-GB"/>
          </w:rPr>
          <w:tab/>
        </w:r>
        <w:r w:rsidRPr="001260A5">
          <w:rPr>
            <w:rStyle w:val="Hyperlink"/>
          </w:rPr>
          <w:t>SAFEGUARDING</w:t>
        </w:r>
        <w:r>
          <w:rPr>
            <w:webHidden/>
          </w:rPr>
          <w:tab/>
        </w:r>
        <w:r>
          <w:rPr>
            <w:webHidden/>
          </w:rPr>
          <w:fldChar w:fldCharType="begin"/>
        </w:r>
        <w:r>
          <w:rPr>
            <w:webHidden/>
          </w:rPr>
          <w:instrText xml:space="preserve"> PAGEREF _Toc500319851 \h </w:instrText>
        </w:r>
        <w:r>
          <w:rPr>
            <w:webHidden/>
          </w:rPr>
        </w:r>
        <w:r>
          <w:rPr>
            <w:webHidden/>
          </w:rPr>
          <w:fldChar w:fldCharType="separate"/>
        </w:r>
        <w:r w:rsidR="00A33FC0">
          <w:rPr>
            <w:webHidden/>
          </w:rPr>
          <w:t>32</w:t>
        </w:r>
        <w:r>
          <w:rPr>
            <w:webHidden/>
          </w:rPr>
          <w:fldChar w:fldCharType="end"/>
        </w:r>
      </w:hyperlink>
    </w:p>
    <w:p w14:paraId="5DEF4EE6" w14:textId="4CA8E8E8" w:rsidR="00E2285B" w:rsidRDefault="00E2285B">
      <w:pPr>
        <w:pStyle w:val="TOC2"/>
        <w:rPr>
          <w:rFonts w:asciiTheme="minorHAnsi" w:eastAsiaTheme="minorEastAsia" w:hAnsiTheme="minorHAnsi" w:cstheme="minorBidi"/>
          <w:b w:val="0"/>
          <w:bCs w:val="0"/>
          <w:sz w:val="22"/>
          <w:szCs w:val="22"/>
          <w:lang w:eastAsia="en-GB"/>
        </w:rPr>
      </w:pPr>
      <w:hyperlink w:anchor="_Toc500319852" w:history="1">
        <w:r w:rsidRPr="001260A5">
          <w:rPr>
            <w:rStyle w:val="Hyperlink"/>
          </w:rPr>
          <w:t>10.</w:t>
        </w:r>
        <w:r>
          <w:rPr>
            <w:rFonts w:asciiTheme="minorHAnsi" w:eastAsiaTheme="minorEastAsia" w:hAnsiTheme="minorHAnsi" w:cstheme="minorBidi"/>
            <w:b w:val="0"/>
            <w:bCs w:val="0"/>
            <w:sz w:val="22"/>
            <w:szCs w:val="22"/>
            <w:lang w:eastAsia="en-GB"/>
          </w:rPr>
          <w:tab/>
        </w:r>
        <w:r w:rsidRPr="001260A5">
          <w:rPr>
            <w:rStyle w:val="Hyperlink"/>
          </w:rPr>
          <w:t>PROVIDER’S EQUIPMENT</w:t>
        </w:r>
        <w:r>
          <w:rPr>
            <w:webHidden/>
          </w:rPr>
          <w:tab/>
        </w:r>
        <w:r>
          <w:rPr>
            <w:webHidden/>
          </w:rPr>
          <w:fldChar w:fldCharType="begin"/>
        </w:r>
        <w:r>
          <w:rPr>
            <w:webHidden/>
          </w:rPr>
          <w:instrText xml:space="preserve"> PAGEREF _Toc500319852 \h </w:instrText>
        </w:r>
        <w:r>
          <w:rPr>
            <w:webHidden/>
          </w:rPr>
        </w:r>
        <w:r>
          <w:rPr>
            <w:webHidden/>
          </w:rPr>
          <w:fldChar w:fldCharType="separate"/>
        </w:r>
        <w:r w:rsidR="00A33FC0">
          <w:rPr>
            <w:webHidden/>
          </w:rPr>
          <w:t>34</w:t>
        </w:r>
        <w:r>
          <w:rPr>
            <w:webHidden/>
          </w:rPr>
          <w:fldChar w:fldCharType="end"/>
        </w:r>
      </w:hyperlink>
    </w:p>
    <w:p w14:paraId="40B2C511" w14:textId="0A0E158C" w:rsidR="00E2285B" w:rsidRDefault="00E2285B">
      <w:pPr>
        <w:pStyle w:val="TOC2"/>
        <w:rPr>
          <w:rFonts w:asciiTheme="minorHAnsi" w:eastAsiaTheme="minorEastAsia" w:hAnsiTheme="minorHAnsi" w:cstheme="minorBidi"/>
          <w:b w:val="0"/>
          <w:bCs w:val="0"/>
          <w:sz w:val="22"/>
          <w:szCs w:val="22"/>
          <w:lang w:eastAsia="en-GB"/>
        </w:rPr>
      </w:pPr>
      <w:hyperlink w:anchor="_Toc500319853" w:history="1">
        <w:r w:rsidRPr="001260A5">
          <w:rPr>
            <w:rStyle w:val="Hyperlink"/>
          </w:rPr>
          <w:t>11.</w:t>
        </w:r>
        <w:r>
          <w:rPr>
            <w:rFonts w:asciiTheme="minorHAnsi" w:eastAsiaTheme="minorEastAsia" w:hAnsiTheme="minorHAnsi" w:cstheme="minorBidi"/>
            <w:b w:val="0"/>
            <w:bCs w:val="0"/>
            <w:sz w:val="22"/>
            <w:szCs w:val="22"/>
            <w:lang w:eastAsia="en-GB"/>
          </w:rPr>
          <w:tab/>
        </w:r>
        <w:r w:rsidRPr="001260A5">
          <w:rPr>
            <w:rStyle w:val="Hyperlink"/>
          </w:rPr>
          <w:t>USE OF COUNCIL PREMISES/ COUNCIL EQUIPMENT</w:t>
        </w:r>
        <w:r>
          <w:rPr>
            <w:webHidden/>
          </w:rPr>
          <w:tab/>
        </w:r>
        <w:r>
          <w:rPr>
            <w:webHidden/>
          </w:rPr>
          <w:fldChar w:fldCharType="begin"/>
        </w:r>
        <w:r>
          <w:rPr>
            <w:webHidden/>
          </w:rPr>
          <w:instrText xml:space="preserve"> PAGEREF _Toc500319853 \h </w:instrText>
        </w:r>
        <w:r>
          <w:rPr>
            <w:webHidden/>
          </w:rPr>
        </w:r>
        <w:r>
          <w:rPr>
            <w:webHidden/>
          </w:rPr>
          <w:fldChar w:fldCharType="separate"/>
        </w:r>
        <w:r w:rsidR="00A33FC0">
          <w:rPr>
            <w:webHidden/>
          </w:rPr>
          <w:t>35</w:t>
        </w:r>
        <w:r>
          <w:rPr>
            <w:webHidden/>
          </w:rPr>
          <w:fldChar w:fldCharType="end"/>
        </w:r>
      </w:hyperlink>
    </w:p>
    <w:p w14:paraId="253EEC27" w14:textId="6CE73A55" w:rsidR="00E2285B" w:rsidRDefault="00E2285B">
      <w:pPr>
        <w:pStyle w:val="TOC1"/>
        <w:rPr>
          <w:rFonts w:asciiTheme="minorHAnsi" w:eastAsiaTheme="minorEastAsia" w:hAnsiTheme="minorHAnsi" w:cstheme="minorBidi"/>
          <w:b w:val="0"/>
          <w:bCs w:val="0"/>
          <w:caps w:val="0"/>
          <w:sz w:val="22"/>
          <w:szCs w:val="22"/>
          <w:lang w:eastAsia="en-GB"/>
        </w:rPr>
      </w:pPr>
      <w:hyperlink w:anchor="_Toc500319854" w:history="1">
        <w:r w:rsidRPr="001260A5">
          <w:rPr>
            <w:rStyle w:val="Hyperlink"/>
          </w:rPr>
          <w:t>C.</w:t>
        </w:r>
        <w:r>
          <w:rPr>
            <w:rFonts w:asciiTheme="minorHAnsi" w:eastAsiaTheme="minorEastAsia" w:hAnsiTheme="minorHAnsi" w:cstheme="minorBidi"/>
            <w:b w:val="0"/>
            <w:bCs w:val="0"/>
            <w:caps w:val="0"/>
            <w:sz w:val="22"/>
            <w:szCs w:val="22"/>
            <w:lang w:eastAsia="en-GB"/>
          </w:rPr>
          <w:tab/>
        </w:r>
        <w:r w:rsidRPr="001260A5">
          <w:rPr>
            <w:rStyle w:val="Hyperlink"/>
          </w:rPr>
          <w:t>FINANCIAL ARRANGEMENTS</w:t>
        </w:r>
        <w:r>
          <w:rPr>
            <w:webHidden/>
          </w:rPr>
          <w:tab/>
        </w:r>
        <w:r>
          <w:rPr>
            <w:webHidden/>
          </w:rPr>
          <w:fldChar w:fldCharType="begin"/>
        </w:r>
        <w:r>
          <w:rPr>
            <w:webHidden/>
          </w:rPr>
          <w:instrText xml:space="preserve"> PAGEREF _Toc500319854 \h </w:instrText>
        </w:r>
        <w:r>
          <w:rPr>
            <w:webHidden/>
          </w:rPr>
        </w:r>
        <w:r>
          <w:rPr>
            <w:webHidden/>
          </w:rPr>
          <w:fldChar w:fldCharType="separate"/>
        </w:r>
        <w:r w:rsidR="00A33FC0">
          <w:rPr>
            <w:webHidden/>
          </w:rPr>
          <w:t>36</w:t>
        </w:r>
        <w:r>
          <w:rPr>
            <w:webHidden/>
          </w:rPr>
          <w:fldChar w:fldCharType="end"/>
        </w:r>
      </w:hyperlink>
    </w:p>
    <w:p w14:paraId="79F658E0" w14:textId="4129DDB8" w:rsidR="00E2285B" w:rsidRDefault="00E2285B">
      <w:pPr>
        <w:pStyle w:val="TOC2"/>
        <w:rPr>
          <w:rFonts w:asciiTheme="minorHAnsi" w:eastAsiaTheme="minorEastAsia" w:hAnsiTheme="minorHAnsi" w:cstheme="minorBidi"/>
          <w:b w:val="0"/>
          <w:bCs w:val="0"/>
          <w:sz w:val="22"/>
          <w:szCs w:val="22"/>
          <w:lang w:eastAsia="en-GB"/>
        </w:rPr>
      </w:pPr>
      <w:hyperlink w:anchor="_Toc500319855" w:history="1">
        <w:r w:rsidRPr="001260A5">
          <w:rPr>
            <w:rStyle w:val="Hyperlink"/>
          </w:rPr>
          <w:t>12.</w:t>
        </w:r>
        <w:r>
          <w:rPr>
            <w:rFonts w:asciiTheme="minorHAnsi" w:eastAsiaTheme="minorEastAsia" w:hAnsiTheme="minorHAnsi" w:cstheme="minorBidi"/>
            <w:b w:val="0"/>
            <w:bCs w:val="0"/>
            <w:sz w:val="22"/>
            <w:szCs w:val="22"/>
            <w:lang w:eastAsia="en-GB"/>
          </w:rPr>
          <w:tab/>
        </w:r>
        <w:r w:rsidRPr="001260A5">
          <w:rPr>
            <w:rStyle w:val="Hyperlink"/>
          </w:rPr>
          <w:t>PRICES AND PAYMENT</w:t>
        </w:r>
        <w:r>
          <w:rPr>
            <w:webHidden/>
          </w:rPr>
          <w:tab/>
        </w:r>
        <w:r>
          <w:rPr>
            <w:webHidden/>
          </w:rPr>
          <w:fldChar w:fldCharType="begin"/>
        </w:r>
        <w:r>
          <w:rPr>
            <w:webHidden/>
          </w:rPr>
          <w:instrText xml:space="preserve"> PAGEREF _Toc500319855 \h </w:instrText>
        </w:r>
        <w:r>
          <w:rPr>
            <w:webHidden/>
          </w:rPr>
        </w:r>
        <w:r>
          <w:rPr>
            <w:webHidden/>
          </w:rPr>
          <w:fldChar w:fldCharType="separate"/>
        </w:r>
        <w:r w:rsidR="00A33FC0">
          <w:rPr>
            <w:webHidden/>
          </w:rPr>
          <w:t>36</w:t>
        </w:r>
        <w:r>
          <w:rPr>
            <w:webHidden/>
          </w:rPr>
          <w:fldChar w:fldCharType="end"/>
        </w:r>
      </w:hyperlink>
    </w:p>
    <w:p w14:paraId="2B75C147" w14:textId="6FF6B473" w:rsidR="00E2285B" w:rsidRDefault="00E2285B">
      <w:pPr>
        <w:pStyle w:val="TOC2"/>
        <w:rPr>
          <w:rFonts w:asciiTheme="minorHAnsi" w:eastAsiaTheme="minorEastAsia" w:hAnsiTheme="minorHAnsi" w:cstheme="minorBidi"/>
          <w:b w:val="0"/>
          <w:bCs w:val="0"/>
          <w:sz w:val="22"/>
          <w:szCs w:val="22"/>
          <w:lang w:eastAsia="en-GB"/>
        </w:rPr>
      </w:pPr>
      <w:hyperlink w:anchor="_Toc500319857" w:history="1">
        <w:r w:rsidRPr="00965DE7">
          <w:rPr>
            <w:rStyle w:val="Hyperlink"/>
          </w:rPr>
          <w:t>13.</w:t>
        </w:r>
        <w:r w:rsidRPr="00965DE7">
          <w:rPr>
            <w:rFonts w:asciiTheme="minorHAnsi" w:eastAsiaTheme="minorEastAsia" w:hAnsiTheme="minorHAnsi" w:cstheme="minorBidi"/>
            <w:b w:val="0"/>
            <w:bCs w:val="0"/>
            <w:sz w:val="22"/>
            <w:szCs w:val="22"/>
            <w:lang w:eastAsia="en-GB"/>
          </w:rPr>
          <w:tab/>
        </w:r>
        <w:r w:rsidRPr="00965DE7">
          <w:rPr>
            <w:rStyle w:val="Hyperlink"/>
          </w:rPr>
          <w:t>PRICE THROUGHOUT THE CONTRACT PERIOD/INDEXATION</w:t>
        </w:r>
        <w:r w:rsidRPr="00965DE7">
          <w:rPr>
            <w:webHidden/>
          </w:rPr>
          <w:tab/>
        </w:r>
        <w:r w:rsidRPr="00965DE7">
          <w:rPr>
            <w:webHidden/>
          </w:rPr>
          <w:fldChar w:fldCharType="begin"/>
        </w:r>
        <w:r w:rsidRPr="00965DE7">
          <w:rPr>
            <w:webHidden/>
          </w:rPr>
          <w:instrText xml:space="preserve"> PAGEREF _Toc500319857 \h </w:instrText>
        </w:r>
        <w:r w:rsidRPr="00965DE7">
          <w:rPr>
            <w:webHidden/>
          </w:rPr>
        </w:r>
        <w:r w:rsidRPr="00965DE7">
          <w:rPr>
            <w:webHidden/>
          </w:rPr>
          <w:fldChar w:fldCharType="separate"/>
        </w:r>
        <w:r w:rsidR="00A33FC0">
          <w:rPr>
            <w:webHidden/>
          </w:rPr>
          <w:t>38</w:t>
        </w:r>
        <w:r w:rsidRPr="00965DE7">
          <w:rPr>
            <w:webHidden/>
          </w:rPr>
          <w:fldChar w:fldCharType="end"/>
        </w:r>
      </w:hyperlink>
    </w:p>
    <w:p w14:paraId="5F849888" w14:textId="4514E525" w:rsidR="00E2285B" w:rsidRDefault="00E2285B">
      <w:pPr>
        <w:pStyle w:val="TOC2"/>
        <w:rPr>
          <w:rFonts w:asciiTheme="minorHAnsi" w:eastAsiaTheme="minorEastAsia" w:hAnsiTheme="minorHAnsi" w:cstheme="minorBidi"/>
          <w:b w:val="0"/>
          <w:bCs w:val="0"/>
          <w:sz w:val="22"/>
          <w:szCs w:val="22"/>
          <w:lang w:eastAsia="en-GB"/>
        </w:rPr>
      </w:pPr>
      <w:hyperlink w:anchor="_Toc500319858" w:history="1">
        <w:r w:rsidRPr="001260A5">
          <w:rPr>
            <w:rStyle w:val="Hyperlink"/>
          </w:rPr>
          <w:t>14.</w:t>
        </w:r>
        <w:r>
          <w:rPr>
            <w:rFonts w:asciiTheme="minorHAnsi" w:eastAsiaTheme="minorEastAsia" w:hAnsiTheme="minorHAnsi" w:cstheme="minorBidi"/>
            <w:b w:val="0"/>
            <w:bCs w:val="0"/>
            <w:sz w:val="22"/>
            <w:szCs w:val="22"/>
            <w:lang w:eastAsia="en-GB"/>
          </w:rPr>
          <w:tab/>
        </w:r>
        <w:r w:rsidRPr="001260A5">
          <w:rPr>
            <w:rStyle w:val="Hyperlink"/>
          </w:rPr>
          <w:t>RECOVERY OF SUMS DUE</w:t>
        </w:r>
        <w:r>
          <w:rPr>
            <w:webHidden/>
          </w:rPr>
          <w:tab/>
        </w:r>
        <w:r>
          <w:rPr>
            <w:webHidden/>
          </w:rPr>
          <w:fldChar w:fldCharType="begin"/>
        </w:r>
        <w:r>
          <w:rPr>
            <w:webHidden/>
          </w:rPr>
          <w:instrText xml:space="preserve"> PAGEREF _Toc500319858 \h </w:instrText>
        </w:r>
        <w:r>
          <w:rPr>
            <w:webHidden/>
          </w:rPr>
        </w:r>
        <w:r>
          <w:rPr>
            <w:webHidden/>
          </w:rPr>
          <w:fldChar w:fldCharType="separate"/>
        </w:r>
        <w:r w:rsidR="00A33FC0">
          <w:rPr>
            <w:webHidden/>
          </w:rPr>
          <w:t>40</w:t>
        </w:r>
        <w:r>
          <w:rPr>
            <w:webHidden/>
          </w:rPr>
          <w:fldChar w:fldCharType="end"/>
        </w:r>
      </w:hyperlink>
    </w:p>
    <w:p w14:paraId="7CDC8E24" w14:textId="2F90CD19" w:rsidR="00E2285B" w:rsidRDefault="00E2285B">
      <w:pPr>
        <w:pStyle w:val="TOC1"/>
        <w:rPr>
          <w:rFonts w:asciiTheme="minorHAnsi" w:eastAsiaTheme="minorEastAsia" w:hAnsiTheme="minorHAnsi" w:cstheme="minorBidi"/>
          <w:b w:val="0"/>
          <w:bCs w:val="0"/>
          <w:caps w:val="0"/>
          <w:sz w:val="22"/>
          <w:szCs w:val="22"/>
          <w:lang w:eastAsia="en-GB"/>
        </w:rPr>
      </w:pPr>
      <w:hyperlink w:anchor="_Toc500319859" w:history="1">
        <w:r w:rsidRPr="001260A5">
          <w:rPr>
            <w:rStyle w:val="Hyperlink"/>
          </w:rPr>
          <w:t>D.</w:t>
        </w:r>
        <w:r>
          <w:rPr>
            <w:rFonts w:asciiTheme="minorHAnsi" w:eastAsiaTheme="minorEastAsia" w:hAnsiTheme="minorHAnsi" w:cstheme="minorBidi"/>
            <w:b w:val="0"/>
            <w:bCs w:val="0"/>
            <w:caps w:val="0"/>
            <w:sz w:val="22"/>
            <w:szCs w:val="22"/>
            <w:lang w:eastAsia="en-GB"/>
          </w:rPr>
          <w:tab/>
        </w:r>
        <w:r w:rsidRPr="001260A5">
          <w:rPr>
            <w:rStyle w:val="Hyperlink"/>
          </w:rPr>
          <w:t>CONTROL OF THIS CONTRACT</w:t>
        </w:r>
        <w:r>
          <w:rPr>
            <w:webHidden/>
          </w:rPr>
          <w:tab/>
        </w:r>
        <w:r>
          <w:rPr>
            <w:webHidden/>
          </w:rPr>
          <w:fldChar w:fldCharType="begin"/>
        </w:r>
        <w:r>
          <w:rPr>
            <w:webHidden/>
          </w:rPr>
          <w:instrText xml:space="preserve"> PAGEREF _Toc500319859 \h </w:instrText>
        </w:r>
        <w:r>
          <w:rPr>
            <w:webHidden/>
          </w:rPr>
        </w:r>
        <w:r>
          <w:rPr>
            <w:webHidden/>
          </w:rPr>
          <w:fldChar w:fldCharType="separate"/>
        </w:r>
        <w:r w:rsidR="00A33FC0">
          <w:rPr>
            <w:webHidden/>
          </w:rPr>
          <w:t>40</w:t>
        </w:r>
        <w:r>
          <w:rPr>
            <w:webHidden/>
          </w:rPr>
          <w:fldChar w:fldCharType="end"/>
        </w:r>
      </w:hyperlink>
    </w:p>
    <w:p w14:paraId="3445FB22" w14:textId="19C8BCCC" w:rsidR="00E2285B" w:rsidRDefault="00E2285B">
      <w:pPr>
        <w:pStyle w:val="TOC2"/>
        <w:rPr>
          <w:rFonts w:asciiTheme="minorHAnsi" w:eastAsiaTheme="minorEastAsia" w:hAnsiTheme="minorHAnsi" w:cstheme="minorBidi"/>
          <w:b w:val="0"/>
          <w:bCs w:val="0"/>
          <w:sz w:val="22"/>
          <w:szCs w:val="22"/>
          <w:lang w:eastAsia="en-GB"/>
        </w:rPr>
      </w:pPr>
      <w:hyperlink w:anchor="_Toc500319860" w:history="1">
        <w:r w:rsidRPr="001260A5">
          <w:rPr>
            <w:rStyle w:val="Hyperlink"/>
          </w:rPr>
          <w:t>15.</w:t>
        </w:r>
        <w:r>
          <w:rPr>
            <w:rFonts w:asciiTheme="minorHAnsi" w:eastAsiaTheme="minorEastAsia" w:hAnsiTheme="minorHAnsi" w:cstheme="minorBidi"/>
            <w:b w:val="0"/>
            <w:bCs w:val="0"/>
            <w:sz w:val="22"/>
            <w:szCs w:val="22"/>
            <w:lang w:eastAsia="en-GB"/>
          </w:rPr>
          <w:tab/>
        </w:r>
        <w:r w:rsidRPr="001260A5">
          <w:rPr>
            <w:rStyle w:val="Hyperlink"/>
          </w:rPr>
          <w:t>ASSIGNMENT AND SUBCONTRACTING</w:t>
        </w:r>
        <w:r>
          <w:rPr>
            <w:webHidden/>
          </w:rPr>
          <w:tab/>
        </w:r>
        <w:r>
          <w:rPr>
            <w:webHidden/>
          </w:rPr>
          <w:fldChar w:fldCharType="begin"/>
        </w:r>
        <w:r>
          <w:rPr>
            <w:webHidden/>
          </w:rPr>
          <w:instrText xml:space="preserve"> PAGEREF _Toc500319860 \h </w:instrText>
        </w:r>
        <w:r>
          <w:rPr>
            <w:webHidden/>
          </w:rPr>
        </w:r>
        <w:r>
          <w:rPr>
            <w:webHidden/>
          </w:rPr>
          <w:fldChar w:fldCharType="separate"/>
        </w:r>
        <w:r w:rsidR="00A33FC0">
          <w:rPr>
            <w:webHidden/>
          </w:rPr>
          <w:t>40</w:t>
        </w:r>
        <w:r>
          <w:rPr>
            <w:webHidden/>
          </w:rPr>
          <w:fldChar w:fldCharType="end"/>
        </w:r>
      </w:hyperlink>
    </w:p>
    <w:p w14:paraId="7BC00B29" w14:textId="1D4A049B" w:rsidR="00E2285B" w:rsidRDefault="00E2285B">
      <w:pPr>
        <w:pStyle w:val="TOC2"/>
        <w:rPr>
          <w:rFonts w:asciiTheme="minorHAnsi" w:eastAsiaTheme="minorEastAsia" w:hAnsiTheme="minorHAnsi" w:cstheme="minorBidi"/>
          <w:b w:val="0"/>
          <w:bCs w:val="0"/>
          <w:sz w:val="22"/>
          <w:szCs w:val="22"/>
          <w:lang w:eastAsia="en-GB"/>
        </w:rPr>
      </w:pPr>
      <w:hyperlink w:anchor="_Toc500319861" w:history="1">
        <w:r w:rsidRPr="001260A5">
          <w:rPr>
            <w:rStyle w:val="Hyperlink"/>
          </w:rPr>
          <w:t>16.</w:t>
        </w:r>
        <w:r>
          <w:rPr>
            <w:rFonts w:asciiTheme="minorHAnsi" w:eastAsiaTheme="minorEastAsia" w:hAnsiTheme="minorHAnsi" w:cstheme="minorBidi"/>
            <w:b w:val="0"/>
            <w:bCs w:val="0"/>
            <w:sz w:val="22"/>
            <w:szCs w:val="22"/>
            <w:lang w:eastAsia="en-GB"/>
          </w:rPr>
          <w:tab/>
        </w:r>
        <w:r w:rsidRPr="001260A5">
          <w:rPr>
            <w:rStyle w:val="Hyperlink"/>
          </w:rPr>
          <w:t>VARIATIONS AND CHANGE CONTROL</w:t>
        </w:r>
        <w:r>
          <w:rPr>
            <w:webHidden/>
          </w:rPr>
          <w:tab/>
        </w:r>
        <w:r>
          <w:rPr>
            <w:webHidden/>
          </w:rPr>
          <w:fldChar w:fldCharType="begin"/>
        </w:r>
        <w:r>
          <w:rPr>
            <w:webHidden/>
          </w:rPr>
          <w:instrText xml:space="preserve"> PAGEREF _Toc500319861 \h </w:instrText>
        </w:r>
        <w:r>
          <w:rPr>
            <w:webHidden/>
          </w:rPr>
        </w:r>
        <w:r>
          <w:rPr>
            <w:webHidden/>
          </w:rPr>
          <w:fldChar w:fldCharType="separate"/>
        </w:r>
        <w:r w:rsidR="00A33FC0">
          <w:rPr>
            <w:webHidden/>
          </w:rPr>
          <w:t>41</w:t>
        </w:r>
        <w:r>
          <w:rPr>
            <w:webHidden/>
          </w:rPr>
          <w:fldChar w:fldCharType="end"/>
        </w:r>
      </w:hyperlink>
    </w:p>
    <w:p w14:paraId="11790C7F" w14:textId="6BF013C4" w:rsidR="00E2285B" w:rsidRDefault="00E2285B">
      <w:pPr>
        <w:pStyle w:val="TOC2"/>
        <w:rPr>
          <w:rFonts w:asciiTheme="minorHAnsi" w:eastAsiaTheme="minorEastAsia" w:hAnsiTheme="minorHAnsi" w:cstheme="minorBidi"/>
          <w:b w:val="0"/>
          <w:bCs w:val="0"/>
          <w:sz w:val="22"/>
          <w:szCs w:val="22"/>
          <w:lang w:eastAsia="en-GB"/>
        </w:rPr>
      </w:pPr>
      <w:hyperlink w:anchor="_Toc500319862" w:history="1">
        <w:r w:rsidRPr="001260A5">
          <w:rPr>
            <w:rStyle w:val="Hyperlink"/>
          </w:rPr>
          <w:t>17.</w:t>
        </w:r>
        <w:r>
          <w:rPr>
            <w:rFonts w:asciiTheme="minorHAnsi" w:eastAsiaTheme="minorEastAsia" w:hAnsiTheme="minorHAnsi" w:cstheme="minorBidi"/>
            <w:b w:val="0"/>
            <w:bCs w:val="0"/>
            <w:sz w:val="22"/>
            <w:szCs w:val="22"/>
            <w:lang w:eastAsia="en-GB"/>
          </w:rPr>
          <w:tab/>
        </w:r>
        <w:r w:rsidRPr="001260A5">
          <w:rPr>
            <w:rStyle w:val="Hyperlink"/>
          </w:rPr>
          <w:t>PERFORMANCE MONITORING AND CONTRACT REVIEW</w:t>
        </w:r>
        <w:r>
          <w:rPr>
            <w:webHidden/>
          </w:rPr>
          <w:tab/>
        </w:r>
        <w:r>
          <w:rPr>
            <w:webHidden/>
          </w:rPr>
          <w:fldChar w:fldCharType="begin"/>
        </w:r>
        <w:r>
          <w:rPr>
            <w:webHidden/>
          </w:rPr>
          <w:instrText xml:space="preserve"> PAGEREF _Toc500319862 \h </w:instrText>
        </w:r>
        <w:r>
          <w:rPr>
            <w:webHidden/>
          </w:rPr>
        </w:r>
        <w:r>
          <w:rPr>
            <w:webHidden/>
          </w:rPr>
          <w:fldChar w:fldCharType="separate"/>
        </w:r>
        <w:r w:rsidR="00A33FC0">
          <w:rPr>
            <w:webHidden/>
          </w:rPr>
          <w:t>43</w:t>
        </w:r>
        <w:r>
          <w:rPr>
            <w:webHidden/>
          </w:rPr>
          <w:fldChar w:fldCharType="end"/>
        </w:r>
      </w:hyperlink>
    </w:p>
    <w:p w14:paraId="6BE12D7D" w14:textId="6E577325" w:rsidR="00E2285B" w:rsidRDefault="00E2285B">
      <w:pPr>
        <w:pStyle w:val="TOC2"/>
        <w:rPr>
          <w:rFonts w:asciiTheme="minorHAnsi" w:eastAsiaTheme="minorEastAsia" w:hAnsiTheme="minorHAnsi" w:cstheme="minorBidi"/>
          <w:b w:val="0"/>
          <w:bCs w:val="0"/>
          <w:sz w:val="22"/>
          <w:szCs w:val="22"/>
          <w:lang w:eastAsia="en-GB"/>
        </w:rPr>
      </w:pPr>
      <w:hyperlink w:anchor="_Toc500319863" w:history="1">
        <w:r w:rsidRPr="001260A5">
          <w:rPr>
            <w:rStyle w:val="Hyperlink"/>
          </w:rPr>
          <w:t>18.</w:t>
        </w:r>
        <w:r>
          <w:rPr>
            <w:rFonts w:asciiTheme="minorHAnsi" w:eastAsiaTheme="minorEastAsia" w:hAnsiTheme="minorHAnsi" w:cstheme="minorBidi"/>
            <w:b w:val="0"/>
            <w:bCs w:val="0"/>
            <w:sz w:val="22"/>
            <w:szCs w:val="22"/>
            <w:lang w:eastAsia="en-GB"/>
          </w:rPr>
          <w:tab/>
        </w:r>
        <w:r w:rsidRPr="001260A5">
          <w:rPr>
            <w:rStyle w:val="Hyperlink"/>
          </w:rPr>
          <w:t>INTELLECTUAL PROPERTY RIGHTS</w:t>
        </w:r>
        <w:r>
          <w:rPr>
            <w:webHidden/>
          </w:rPr>
          <w:tab/>
        </w:r>
        <w:r>
          <w:rPr>
            <w:webHidden/>
          </w:rPr>
          <w:fldChar w:fldCharType="begin"/>
        </w:r>
        <w:r>
          <w:rPr>
            <w:webHidden/>
          </w:rPr>
          <w:instrText xml:space="preserve"> PAGEREF _Toc500319863 \h </w:instrText>
        </w:r>
        <w:r>
          <w:rPr>
            <w:webHidden/>
          </w:rPr>
        </w:r>
        <w:r>
          <w:rPr>
            <w:webHidden/>
          </w:rPr>
          <w:fldChar w:fldCharType="separate"/>
        </w:r>
        <w:r w:rsidR="00A33FC0">
          <w:rPr>
            <w:webHidden/>
          </w:rPr>
          <w:t>43</w:t>
        </w:r>
        <w:r>
          <w:rPr>
            <w:webHidden/>
          </w:rPr>
          <w:fldChar w:fldCharType="end"/>
        </w:r>
      </w:hyperlink>
    </w:p>
    <w:p w14:paraId="389B0DF2" w14:textId="2D208336" w:rsidR="00E2285B" w:rsidRDefault="00E2285B">
      <w:pPr>
        <w:pStyle w:val="TOC2"/>
        <w:rPr>
          <w:rFonts w:asciiTheme="minorHAnsi" w:eastAsiaTheme="minorEastAsia" w:hAnsiTheme="minorHAnsi" w:cstheme="minorBidi"/>
          <w:b w:val="0"/>
          <w:bCs w:val="0"/>
          <w:sz w:val="22"/>
          <w:szCs w:val="22"/>
          <w:lang w:eastAsia="en-GB"/>
        </w:rPr>
      </w:pPr>
      <w:hyperlink w:anchor="_Toc500319864" w:history="1">
        <w:r w:rsidRPr="001260A5">
          <w:rPr>
            <w:rStyle w:val="Hyperlink"/>
          </w:rPr>
          <w:t>19.</w:t>
        </w:r>
        <w:r>
          <w:rPr>
            <w:rFonts w:asciiTheme="minorHAnsi" w:eastAsiaTheme="minorEastAsia" w:hAnsiTheme="minorHAnsi" w:cstheme="minorBidi"/>
            <w:b w:val="0"/>
            <w:bCs w:val="0"/>
            <w:sz w:val="22"/>
            <w:szCs w:val="22"/>
            <w:lang w:eastAsia="en-GB"/>
          </w:rPr>
          <w:tab/>
        </w:r>
        <w:r w:rsidRPr="001260A5">
          <w:rPr>
            <w:rStyle w:val="Hyperlink"/>
          </w:rPr>
          <w:t>ICT AND COMPUTER SYSTEMS</w:t>
        </w:r>
        <w:r>
          <w:rPr>
            <w:webHidden/>
          </w:rPr>
          <w:tab/>
        </w:r>
        <w:r>
          <w:rPr>
            <w:webHidden/>
          </w:rPr>
          <w:fldChar w:fldCharType="begin"/>
        </w:r>
        <w:r>
          <w:rPr>
            <w:webHidden/>
          </w:rPr>
          <w:instrText xml:space="preserve"> PAGEREF _Toc500319864 \h </w:instrText>
        </w:r>
        <w:r>
          <w:rPr>
            <w:webHidden/>
          </w:rPr>
        </w:r>
        <w:r>
          <w:rPr>
            <w:webHidden/>
          </w:rPr>
          <w:fldChar w:fldCharType="separate"/>
        </w:r>
        <w:r w:rsidR="00A33FC0">
          <w:rPr>
            <w:webHidden/>
          </w:rPr>
          <w:t>45</w:t>
        </w:r>
        <w:r>
          <w:rPr>
            <w:webHidden/>
          </w:rPr>
          <w:fldChar w:fldCharType="end"/>
        </w:r>
      </w:hyperlink>
    </w:p>
    <w:p w14:paraId="2F72C838" w14:textId="39A3E357" w:rsidR="00E2285B" w:rsidRDefault="00E2285B">
      <w:pPr>
        <w:pStyle w:val="TOC2"/>
        <w:rPr>
          <w:rFonts w:asciiTheme="minorHAnsi" w:eastAsiaTheme="minorEastAsia" w:hAnsiTheme="minorHAnsi" w:cstheme="minorBidi"/>
          <w:b w:val="0"/>
          <w:bCs w:val="0"/>
          <w:sz w:val="22"/>
          <w:szCs w:val="22"/>
          <w:lang w:eastAsia="en-GB"/>
        </w:rPr>
      </w:pPr>
      <w:hyperlink w:anchor="_Toc500319865" w:history="1">
        <w:r w:rsidRPr="001260A5">
          <w:rPr>
            <w:rStyle w:val="Hyperlink"/>
          </w:rPr>
          <w:t>20.</w:t>
        </w:r>
        <w:r>
          <w:rPr>
            <w:rFonts w:asciiTheme="minorHAnsi" w:eastAsiaTheme="minorEastAsia" w:hAnsiTheme="minorHAnsi" w:cstheme="minorBidi"/>
            <w:b w:val="0"/>
            <w:bCs w:val="0"/>
            <w:sz w:val="22"/>
            <w:szCs w:val="22"/>
            <w:lang w:eastAsia="en-GB"/>
          </w:rPr>
          <w:tab/>
        </w:r>
        <w:r w:rsidRPr="001260A5">
          <w:rPr>
            <w:rStyle w:val="Hyperlink"/>
          </w:rPr>
          <w:t>AUDIT AND MONITORING RIGHTS</w:t>
        </w:r>
        <w:r>
          <w:rPr>
            <w:webHidden/>
          </w:rPr>
          <w:tab/>
        </w:r>
        <w:r>
          <w:rPr>
            <w:webHidden/>
          </w:rPr>
          <w:fldChar w:fldCharType="begin"/>
        </w:r>
        <w:r>
          <w:rPr>
            <w:webHidden/>
          </w:rPr>
          <w:instrText xml:space="preserve"> PAGEREF _Toc500319865 \h </w:instrText>
        </w:r>
        <w:r>
          <w:rPr>
            <w:webHidden/>
          </w:rPr>
        </w:r>
        <w:r>
          <w:rPr>
            <w:webHidden/>
          </w:rPr>
          <w:fldChar w:fldCharType="separate"/>
        </w:r>
        <w:r w:rsidR="00A33FC0">
          <w:rPr>
            <w:webHidden/>
          </w:rPr>
          <w:t>46</w:t>
        </w:r>
        <w:r>
          <w:rPr>
            <w:webHidden/>
          </w:rPr>
          <w:fldChar w:fldCharType="end"/>
        </w:r>
      </w:hyperlink>
    </w:p>
    <w:p w14:paraId="6177D4DF" w14:textId="68397C0F" w:rsidR="00E2285B" w:rsidRDefault="00E2285B">
      <w:pPr>
        <w:pStyle w:val="TOC2"/>
        <w:rPr>
          <w:rFonts w:asciiTheme="minorHAnsi" w:eastAsiaTheme="minorEastAsia" w:hAnsiTheme="minorHAnsi" w:cstheme="minorBidi"/>
          <w:b w:val="0"/>
          <w:bCs w:val="0"/>
          <w:sz w:val="22"/>
          <w:szCs w:val="22"/>
          <w:lang w:eastAsia="en-GB"/>
        </w:rPr>
      </w:pPr>
      <w:hyperlink w:anchor="_Toc500319866" w:history="1">
        <w:r w:rsidRPr="001260A5">
          <w:rPr>
            <w:rStyle w:val="Hyperlink"/>
          </w:rPr>
          <w:t>21.</w:t>
        </w:r>
        <w:r>
          <w:rPr>
            <w:rFonts w:asciiTheme="minorHAnsi" w:eastAsiaTheme="minorEastAsia" w:hAnsiTheme="minorHAnsi" w:cstheme="minorBidi"/>
            <w:b w:val="0"/>
            <w:bCs w:val="0"/>
            <w:sz w:val="22"/>
            <w:szCs w:val="22"/>
            <w:lang w:eastAsia="en-GB"/>
          </w:rPr>
          <w:tab/>
        </w:r>
        <w:r w:rsidRPr="001260A5">
          <w:rPr>
            <w:rStyle w:val="Hyperlink"/>
          </w:rPr>
          <w:t>RECORDS</w:t>
        </w:r>
        <w:r>
          <w:rPr>
            <w:webHidden/>
          </w:rPr>
          <w:tab/>
        </w:r>
        <w:r>
          <w:rPr>
            <w:webHidden/>
          </w:rPr>
          <w:fldChar w:fldCharType="begin"/>
        </w:r>
        <w:r>
          <w:rPr>
            <w:webHidden/>
          </w:rPr>
          <w:instrText xml:space="preserve"> PAGEREF _Toc500319866 \h </w:instrText>
        </w:r>
        <w:r>
          <w:rPr>
            <w:webHidden/>
          </w:rPr>
        </w:r>
        <w:r>
          <w:rPr>
            <w:webHidden/>
          </w:rPr>
          <w:fldChar w:fldCharType="separate"/>
        </w:r>
        <w:r w:rsidR="00A33FC0">
          <w:rPr>
            <w:webHidden/>
          </w:rPr>
          <w:t>46</w:t>
        </w:r>
        <w:r>
          <w:rPr>
            <w:webHidden/>
          </w:rPr>
          <w:fldChar w:fldCharType="end"/>
        </w:r>
      </w:hyperlink>
    </w:p>
    <w:p w14:paraId="4D2E689F" w14:textId="799BDB29" w:rsidR="00E2285B" w:rsidRDefault="00E2285B">
      <w:pPr>
        <w:pStyle w:val="TOC2"/>
        <w:rPr>
          <w:rFonts w:asciiTheme="minorHAnsi" w:eastAsiaTheme="minorEastAsia" w:hAnsiTheme="minorHAnsi" w:cstheme="minorBidi"/>
          <w:b w:val="0"/>
          <w:bCs w:val="0"/>
          <w:sz w:val="22"/>
          <w:szCs w:val="22"/>
          <w:lang w:eastAsia="en-GB"/>
        </w:rPr>
      </w:pPr>
      <w:hyperlink w:anchor="_Toc500319867" w:history="1">
        <w:r w:rsidRPr="001260A5">
          <w:rPr>
            <w:rStyle w:val="Hyperlink"/>
          </w:rPr>
          <w:t>22.</w:t>
        </w:r>
        <w:r>
          <w:rPr>
            <w:rFonts w:asciiTheme="minorHAnsi" w:eastAsiaTheme="minorEastAsia" w:hAnsiTheme="minorHAnsi" w:cstheme="minorBidi"/>
            <w:b w:val="0"/>
            <w:bCs w:val="0"/>
            <w:sz w:val="22"/>
            <w:szCs w:val="22"/>
            <w:lang w:eastAsia="en-GB"/>
          </w:rPr>
          <w:tab/>
        </w:r>
        <w:r w:rsidRPr="001260A5">
          <w:rPr>
            <w:rStyle w:val="Hyperlink"/>
          </w:rPr>
          <w:t>PUBLICITY</w:t>
        </w:r>
        <w:r>
          <w:rPr>
            <w:webHidden/>
          </w:rPr>
          <w:tab/>
        </w:r>
        <w:r>
          <w:rPr>
            <w:webHidden/>
          </w:rPr>
          <w:fldChar w:fldCharType="begin"/>
        </w:r>
        <w:r>
          <w:rPr>
            <w:webHidden/>
          </w:rPr>
          <w:instrText xml:space="preserve"> PAGEREF _Toc500319867 \h </w:instrText>
        </w:r>
        <w:r>
          <w:rPr>
            <w:webHidden/>
          </w:rPr>
        </w:r>
        <w:r>
          <w:rPr>
            <w:webHidden/>
          </w:rPr>
          <w:fldChar w:fldCharType="separate"/>
        </w:r>
        <w:r w:rsidR="00A33FC0">
          <w:rPr>
            <w:webHidden/>
          </w:rPr>
          <w:t>47</w:t>
        </w:r>
        <w:r>
          <w:rPr>
            <w:webHidden/>
          </w:rPr>
          <w:fldChar w:fldCharType="end"/>
        </w:r>
      </w:hyperlink>
    </w:p>
    <w:p w14:paraId="08706E09" w14:textId="38187415" w:rsidR="00E2285B" w:rsidRDefault="00E2285B">
      <w:pPr>
        <w:pStyle w:val="TOC1"/>
        <w:rPr>
          <w:rFonts w:asciiTheme="minorHAnsi" w:eastAsiaTheme="minorEastAsia" w:hAnsiTheme="minorHAnsi" w:cstheme="minorBidi"/>
          <w:b w:val="0"/>
          <w:bCs w:val="0"/>
          <w:caps w:val="0"/>
          <w:sz w:val="22"/>
          <w:szCs w:val="22"/>
          <w:lang w:eastAsia="en-GB"/>
        </w:rPr>
      </w:pPr>
      <w:hyperlink w:anchor="_Toc500319868" w:history="1">
        <w:r w:rsidRPr="001260A5">
          <w:rPr>
            <w:rStyle w:val="Hyperlink"/>
          </w:rPr>
          <w:t xml:space="preserve">E. </w:t>
        </w:r>
        <w:r>
          <w:rPr>
            <w:rFonts w:asciiTheme="minorHAnsi" w:eastAsiaTheme="minorEastAsia" w:hAnsiTheme="minorHAnsi" w:cstheme="minorBidi"/>
            <w:b w:val="0"/>
            <w:bCs w:val="0"/>
            <w:caps w:val="0"/>
            <w:sz w:val="22"/>
            <w:szCs w:val="22"/>
            <w:lang w:eastAsia="en-GB"/>
          </w:rPr>
          <w:tab/>
        </w:r>
        <w:r w:rsidRPr="001260A5">
          <w:rPr>
            <w:rStyle w:val="Hyperlink"/>
          </w:rPr>
          <w:t>FREEDOM OF INFORMATION CONFIDENTIALITY AND DATA PROTECTION</w:t>
        </w:r>
        <w:r>
          <w:rPr>
            <w:webHidden/>
          </w:rPr>
          <w:tab/>
        </w:r>
        <w:r>
          <w:rPr>
            <w:webHidden/>
          </w:rPr>
          <w:fldChar w:fldCharType="begin"/>
        </w:r>
        <w:r>
          <w:rPr>
            <w:webHidden/>
          </w:rPr>
          <w:instrText xml:space="preserve"> PAGEREF _Toc500319868 \h </w:instrText>
        </w:r>
        <w:r>
          <w:rPr>
            <w:webHidden/>
          </w:rPr>
        </w:r>
        <w:r>
          <w:rPr>
            <w:webHidden/>
          </w:rPr>
          <w:fldChar w:fldCharType="separate"/>
        </w:r>
        <w:r w:rsidR="00A33FC0">
          <w:rPr>
            <w:webHidden/>
          </w:rPr>
          <w:t>47</w:t>
        </w:r>
        <w:r>
          <w:rPr>
            <w:webHidden/>
          </w:rPr>
          <w:fldChar w:fldCharType="end"/>
        </w:r>
      </w:hyperlink>
    </w:p>
    <w:p w14:paraId="5C3A13AD" w14:textId="74438867" w:rsidR="00E2285B" w:rsidRDefault="00E2285B">
      <w:pPr>
        <w:pStyle w:val="TOC2"/>
        <w:rPr>
          <w:rFonts w:asciiTheme="minorHAnsi" w:eastAsiaTheme="minorEastAsia" w:hAnsiTheme="minorHAnsi" w:cstheme="minorBidi"/>
          <w:b w:val="0"/>
          <w:bCs w:val="0"/>
          <w:sz w:val="22"/>
          <w:szCs w:val="22"/>
          <w:lang w:eastAsia="en-GB"/>
        </w:rPr>
      </w:pPr>
      <w:hyperlink w:anchor="_Toc500319869" w:history="1">
        <w:r w:rsidRPr="001260A5">
          <w:rPr>
            <w:rStyle w:val="Hyperlink"/>
          </w:rPr>
          <w:t>23.</w:t>
        </w:r>
        <w:r>
          <w:rPr>
            <w:rFonts w:asciiTheme="minorHAnsi" w:eastAsiaTheme="minorEastAsia" w:hAnsiTheme="minorHAnsi" w:cstheme="minorBidi"/>
            <w:b w:val="0"/>
            <w:bCs w:val="0"/>
            <w:sz w:val="22"/>
            <w:szCs w:val="22"/>
            <w:lang w:eastAsia="en-GB"/>
          </w:rPr>
          <w:tab/>
        </w:r>
        <w:r w:rsidRPr="001260A5">
          <w:rPr>
            <w:rStyle w:val="Hyperlink"/>
          </w:rPr>
          <w:t>FREEDOM OF INFORMATION</w:t>
        </w:r>
        <w:r>
          <w:rPr>
            <w:webHidden/>
          </w:rPr>
          <w:tab/>
        </w:r>
        <w:r>
          <w:rPr>
            <w:webHidden/>
          </w:rPr>
          <w:fldChar w:fldCharType="begin"/>
        </w:r>
        <w:r>
          <w:rPr>
            <w:webHidden/>
          </w:rPr>
          <w:instrText xml:space="preserve"> PAGEREF _Toc500319869 \h </w:instrText>
        </w:r>
        <w:r>
          <w:rPr>
            <w:webHidden/>
          </w:rPr>
        </w:r>
        <w:r>
          <w:rPr>
            <w:webHidden/>
          </w:rPr>
          <w:fldChar w:fldCharType="separate"/>
        </w:r>
        <w:r w:rsidR="00A33FC0">
          <w:rPr>
            <w:webHidden/>
          </w:rPr>
          <w:t>47</w:t>
        </w:r>
        <w:r>
          <w:rPr>
            <w:webHidden/>
          </w:rPr>
          <w:fldChar w:fldCharType="end"/>
        </w:r>
      </w:hyperlink>
    </w:p>
    <w:p w14:paraId="3B11CDD5" w14:textId="715D13A7" w:rsidR="00E2285B" w:rsidRDefault="00E2285B">
      <w:pPr>
        <w:pStyle w:val="TOC2"/>
      </w:pPr>
      <w:hyperlink w:anchor="_Toc500319870" w:history="1">
        <w:r w:rsidRPr="001260A5">
          <w:rPr>
            <w:rStyle w:val="Hyperlink"/>
          </w:rPr>
          <w:t>24.</w:t>
        </w:r>
        <w:r>
          <w:rPr>
            <w:rFonts w:asciiTheme="minorHAnsi" w:eastAsiaTheme="minorEastAsia" w:hAnsiTheme="minorHAnsi" w:cstheme="minorBidi"/>
            <w:b w:val="0"/>
            <w:bCs w:val="0"/>
            <w:sz w:val="22"/>
            <w:szCs w:val="22"/>
            <w:lang w:eastAsia="en-GB"/>
          </w:rPr>
          <w:tab/>
        </w:r>
        <w:r w:rsidRPr="001260A5">
          <w:rPr>
            <w:rStyle w:val="Hyperlink"/>
          </w:rPr>
          <w:t>CONFIDENTIALITY</w:t>
        </w:r>
        <w:r>
          <w:rPr>
            <w:webHidden/>
          </w:rPr>
          <w:tab/>
        </w:r>
        <w:r>
          <w:rPr>
            <w:webHidden/>
          </w:rPr>
          <w:fldChar w:fldCharType="begin"/>
        </w:r>
        <w:r>
          <w:rPr>
            <w:webHidden/>
          </w:rPr>
          <w:instrText xml:space="preserve"> PAGEREF _Toc500319870 \h </w:instrText>
        </w:r>
        <w:r>
          <w:rPr>
            <w:webHidden/>
          </w:rPr>
        </w:r>
        <w:r>
          <w:rPr>
            <w:webHidden/>
          </w:rPr>
          <w:fldChar w:fldCharType="separate"/>
        </w:r>
        <w:r w:rsidR="00A33FC0">
          <w:rPr>
            <w:webHidden/>
          </w:rPr>
          <w:t>49</w:t>
        </w:r>
        <w:r>
          <w:rPr>
            <w:webHidden/>
          </w:rPr>
          <w:fldChar w:fldCharType="end"/>
        </w:r>
      </w:hyperlink>
    </w:p>
    <w:p w14:paraId="1AC7E927" w14:textId="02483DD6" w:rsidR="00AF11B7" w:rsidRDefault="00AF11B7" w:rsidP="00AF11B7">
      <w:pPr>
        <w:rPr>
          <w:rFonts w:eastAsiaTheme="minorEastAsia"/>
        </w:rPr>
      </w:pPr>
    </w:p>
    <w:p w14:paraId="2878E4DB" w14:textId="3DF6A29D" w:rsidR="00AF11B7" w:rsidRPr="00AF11B7" w:rsidRDefault="00AF11B7" w:rsidP="00AF11B7">
      <w:pPr>
        <w:rPr>
          <w:rFonts w:ascii="Arial" w:eastAsiaTheme="minorEastAsia" w:hAnsi="Arial" w:cs="Arial"/>
          <w:b/>
          <w:bCs/>
          <w:sz w:val="20"/>
          <w:szCs w:val="20"/>
        </w:rPr>
      </w:pPr>
      <w:r w:rsidRPr="00AF11B7">
        <w:rPr>
          <w:rFonts w:ascii="Arial" w:eastAsiaTheme="minorEastAsia" w:hAnsi="Arial" w:cs="Arial"/>
          <w:b/>
          <w:bCs/>
          <w:sz w:val="20"/>
          <w:szCs w:val="20"/>
        </w:rPr>
        <w:t>25.</w:t>
      </w:r>
      <w:r>
        <w:rPr>
          <w:rFonts w:ascii="Arial" w:eastAsiaTheme="minorEastAsia" w:hAnsi="Arial" w:cs="Arial"/>
          <w:b/>
          <w:bCs/>
          <w:sz w:val="20"/>
          <w:szCs w:val="20"/>
        </w:rPr>
        <w:t xml:space="preserve">    DATA PROTECTION…………………………………………………………………………………………...51</w:t>
      </w:r>
      <w:r w:rsidRPr="00AF11B7">
        <w:rPr>
          <w:rFonts w:ascii="Arial" w:eastAsiaTheme="minorEastAsia" w:hAnsi="Arial" w:cs="Arial"/>
          <w:b/>
          <w:bCs/>
          <w:sz w:val="20"/>
          <w:szCs w:val="20"/>
        </w:rPr>
        <w:t xml:space="preserve">   </w:t>
      </w:r>
    </w:p>
    <w:p w14:paraId="71407057" w14:textId="4BD62728" w:rsidR="00E2285B" w:rsidRDefault="00E2285B">
      <w:pPr>
        <w:pStyle w:val="TOC1"/>
        <w:rPr>
          <w:rFonts w:asciiTheme="minorHAnsi" w:eastAsiaTheme="minorEastAsia" w:hAnsiTheme="minorHAnsi" w:cstheme="minorBidi"/>
          <w:b w:val="0"/>
          <w:bCs w:val="0"/>
          <w:caps w:val="0"/>
          <w:sz w:val="22"/>
          <w:szCs w:val="22"/>
          <w:lang w:eastAsia="en-GB"/>
        </w:rPr>
      </w:pPr>
      <w:hyperlink w:anchor="_Toc500319910" w:history="1">
        <w:r w:rsidRPr="001260A5">
          <w:rPr>
            <w:rStyle w:val="Hyperlink"/>
          </w:rPr>
          <w:t xml:space="preserve">F. </w:t>
        </w:r>
        <w:r>
          <w:rPr>
            <w:rFonts w:asciiTheme="minorHAnsi" w:eastAsiaTheme="minorEastAsia" w:hAnsiTheme="minorHAnsi" w:cstheme="minorBidi"/>
            <w:b w:val="0"/>
            <w:bCs w:val="0"/>
            <w:caps w:val="0"/>
            <w:sz w:val="22"/>
            <w:szCs w:val="22"/>
            <w:lang w:eastAsia="en-GB"/>
          </w:rPr>
          <w:tab/>
        </w:r>
        <w:r w:rsidRPr="001260A5">
          <w:rPr>
            <w:rStyle w:val="Hyperlink"/>
          </w:rPr>
          <w:t>ADDITIONAL STATUTORY OBLIGATIONS AND REGULATIONS</w:t>
        </w:r>
        <w:r>
          <w:rPr>
            <w:webHidden/>
          </w:rPr>
          <w:tab/>
        </w:r>
        <w:r>
          <w:rPr>
            <w:webHidden/>
          </w:rPr>
          <w:fldChar w:fldCharType="begin"/>
        </w:r>
        <w:r>
          <w:rPr>
            <w:webHidden/>
          </w:rPr>
          <w:instrText xml:space="preserve"> PAGEREF _Toc500319910 \h </w:instrText>
        </w:r>
        <w:r>
          <w:rPr>
            <w:webHidden/>
          </w:rPr>
        </w:r>
        <w:r>
          <w:rPr>
            <w:webHidden/>
          </w:rPr>
          <w:fldChar w:fldCharType="separate"/>
        </w:r>
        <w:r w:rsidR="00A33FC0">
          <w:rPr>
            <w:webHidden/>
          </w:rPr>
          <w:t>53</w:t>
        </w:r>
        <w:r>
          <w:rPr>
            <w:webHidden/>
          </w:rPr>
          <w:fldChar w:fldCharType="end"/>
        </w:r>
      </w:hyperlink>
    </w:p>
    <w:p w14:paraId="50229E89" w14:textId="7A15FAA6" w:rsidR="00E2285B" w:rsidRDefault="00E2285B">
      <w:pPr>
        <w:pStyle w:val="TOC2"/>
        <w:rPr>
          <w:rFonts w:asciiTheme="minorHAnsi" w:eastAsiaTheme="minorEastAsia" w:hAnsiTheme="minorHAnsi" w:cstheme="minorBidi"/>
          <w:b w:val="0"/>
          <w:bCs w:val="0"/>
          <w:sz w:val="22"/>
          <w:szCs w:val="22"/>
          <w:lang w:eastAsia="en-GB"/>
        </w:rPr>
      </w:pPr>
      <w:hyperlink w:anchor="_Toc500319911" w:history="1">
        <w:r w:rsidRPr="001260A5">
          <w:rPr>
            <w:rStyle w:val="Hyperlink"/>
          </w:rPr>
          <w:t>26.</w:t>
        </w:r>
        <w:r>
          <w:rPr>
            <w:rFonts w:asciiTheme="minorHAnsi" w:eastAsiaTheme="minorEastAsia" w:hAnsiTheme="minorHAnsi" w:cstheme="minorBidi"/>
            <w:b w:val="0"/>
            <w:bCs w:val="0"/>
            <w:sz w:val="22"/>
            <w:szCs w:val="22"/>
            <w:lang w:eastAsia="en-GB"/>
          </w:rPr>
          <w:tab/>
        </w:r>
        <w:r w:rsidRPr="001260A5">
          <w:rPr>
            <w:rStyle w:val="Hyperlink"/>
          </w:rPr>
          <w:t>BRIBERY, CORRUPTION AND FRAUD</w:t>
        </w:r>
        <w:r>
          <w:rPr>
            <w:webHidden/>
          </w:rPr>
          <w:tab/>
        </w:r>
        <w:r>
          <w:rPr>
            <w:webHidden/>
          </w:rPr>
          <w:fldChar w:fldCharType="begin"/>
        </w:r>
        <w:r>
          <w:rPr>
            <w:webHidden/>
          </w:rPr>
          <w:instrText xml:space="preserve"> PAGEREF _Toc500319911 \h </w:instrText>
        </w:r>
        <w:r>
          <w:rPr>
            <w:webHidden/>
          </w:rPr>
        </w:r>
        <w:r>
          <w:rPr>
            <w:webHidden/>
          </w:rPr>
          <w:fldChar w:fldCharType="separate"/>
        </w:r>
        <w:r w:rsidR="00A33FC0">
          <w:rPr>
            <w:webHidden/>
          </w:rPr>
          <w:t>53</w:t>
        </w:r>
        <w:r>
          <w:rPr>
            <w:webHidden/>
          </w:rPr>
          <w:fldChar w:fldCharType="end"/>
        </w:r>
      </w:hyperlink>
    </w:p>
    <w:p w14:paraId="5B28BB05" w14:textId="30ED82DF" w:rsidR="00E2285B" w:rsidRDefault="00E2285B">
      <w:pPr>
        <w:pStyle w:val="TOC2"/>
        <w:rPr>
          <w:rFonts w:asciiTheme="minorHAnsi" w:eastAsiaTheme="minorEastAsia" w:hAnsiTheme="minorHAnsi" w:cstheme="minorBidi"/>
          <w:b w:val="0"/>
          <w:bCs w:val="0"/>
          <w:sz w:val="22"/>
          <w:szCs w:val="22"/>
          <w:lang w:eastAsia="en-GB"/>
        </w:rPr>
      </w:pPr>
      <w:hyperlink w:anchor="_Toc500319912" w:history="1">
        <w:r w:rsidRPr="001260A5">
          <w:rPr>
            <w:rStyle w:val="Hyperlink"/>
          </w:rPr>
          <w:t>27.</w:t>
        </w:r>
        <w:r>
          <w:rPr>
            <w:rFonts w:asciiTheme="minorHAnsi" w:eastAsiaTheme="minorEastAsia" w:hAnsiTheme="minorHAnsi" w:cstheme="minorBidi"/>
            <w:b w:val="0"/>
            <w:bCs w:val="0"/>
            <w:sz w:val="22"/>
            <w:szCs w:val="22"/>
            <w:lang w:eastAsia="en-GB"/>
          </w:rPr>
          <w:tab/>
        </w:r>
        <w:r w:rsidRPr="001260A5">
          <w:rPr>
            <w:rStyle w:val="Hyperlink"/>
          </w:rPr>
          <w:t>EQUALITY</w:t>
        </w:r>
        <w:r>
          <w:rPr>
            <w:webHidden/>
          </w:rPr>
          <w:tab/>
        </w:r>
        <w:r>
          <w:rPr>
            <w:webHidden/>
          </w:rPr>
          <w:fldChar w:fldCharType="begin"/>
        </w:r>
        <w:r>
          <w:rPr>
            <w:webHidden/>
          </w:rPr>
          <w:instrText xml:space="preserve"> PAGEREF _Toc500319912 \h </w:instrText>
        </w:r>
        <w:r>
          <w:rPr>
            <w:webHidden/>
          </w:rPr>
        </w:r>
        <w:r>
          <w:rPr>
            <w:webHidden/>
          </w:rPr>
          <w:fldChar w:fldCharType="separate"/>
        </w:r>
        <w:r w:rsidR="00A33FC0">
          <w:rPr>
            <w:webHidden/>
          </w:rPr>
          <w:t>53</w:t>
        </w:r>
        <w:r>
          <w:rPr>
            <w:webHidden/>
          </w:rPr>
          <w:fldChar w:fldCharType="end"/>
        </w:r>
      </w:hyperlink>
    </w:p>
    <w:p w14:paraId="449B9312" w14:textId="1AD6DF61" w:rsidR="00E2285B" w:rsidRDefault="00E2285B">
      <w:pPr>
        <w:pStyle w:val="TOC2"/>
        <w:rPr>
          <w:rFonts w:asciiTheme="minorHAnsi" w:eastAsiaTheme="minorEastAsia" w:hAnsiTheme="minorHAnsi" w:cstheme="minorBidi"/>
          <w:b w:val="0"/>
          <w:bCs w:val="0"/>
          <w:sz w:val="22"/>
          <w:szCs w:val="22"/>
          <w:lang w:eastAsia="en-GB"/>
        </w:rPr>
      </w:pPr>
      <w:hyperlink w:anchor="_Toc500319913" w:history="1">
        <w:r w:rsidRPr="001260A5">
          <w:rPr>
            <w:rStyle w:val="Hyperlink"/>
          </w:rPr>
          <w:t>28.</w:t>
        </w:r>
        <w:r>
          <w:rPr>
            <w:rFonts w:asciiTheme="minorHAnsi" w:eastAsiaTheme="minorEastAsia" w:hAnsiTheme="minorHAnsi" w:cstheme="minorBidi"/>
            <w:b w:val="0"/>
            <w:bCs w:val="0"/>
            <w:sz w:val="22"/>
            <w:szCs w:val="22"/>
            <w:lang w:eastAsia="en-GB"/>
          </w:rPr>
          <w:tab/>
        </w:r>
        <w:r w:rsidRPr="001260A5">
          <w:rPr>
            <w:rStyle w:val="Hyperlink"/>
          </w:rPr>
          <w:t>HEALTH AND SAFETY</w:t>
        </w:r>
        <w:r>
          <w:rPr>
            <w:webHidden/>
          </w:rPr>
          <w:tab/>
        </w:r>
        <w:r>
          <w:rPr>
            <w:webHidden/>
          </w:rPr>
          <w:fldChar w:fldCharType="begin"/>
        </w:r>
        <w:r>
          <w:rPr>
            <w:webHidden/>
          </w:rPr>
          <w:instrText xml:space="preserve"> PAGEREF _Toc500319913 \h </w:instrText>
        </w:r>
        <w:r>
          <w:rPr>
            <w:webHidden/>
          </w:rPr>
        </w:r>
        <w:r>
          <w:rPr>
            <w:webHidden/>
          </w:rPr>
          <w:fldChar w:fldCharType="separate"/>
        </w:r>
        <w:r w:rsidR="00A33FC0">
          <w:rPr>
            <w:webHidden/>
          </w:rPr>
          <w:t>54</w:t>
        </w:r>
        <w:r>
          <w:rPr>
            <w:webHidden/>
          </w:rPr>
          <w:fldChar w:fldCharType="end"/>
        </w:r>
      </w:hyperlink>
    </w:p>
    <w:p w14:paraId="1F65F4BB" w14:textId="15CE7B56" w:rsidR="00E2285B" w:rsidRDefault="00E2285B">
      <w:pPr>
        <w:pStyle w:val="TOC2"/>
        <w:rPr>
          <w:rFonts w:asciiTheme="minorHAnsi" w:eastAsiaTheme="minorEastAsia" w:hAnsiTheme="minorHAnsi" w:cstheme="minorBidi"/>
          <w:b w:val="0"/>
          <w:bCs w:val="0"/>
          <w:sz w:val="22"/>
          <w:szCs w:val="22"/>
          <w:lang w:eastAsia="en-GB"/>
        </w:rPr>
      </w:pPr>
      <w:hyperlink w:anchor="_Toc500319914" w:history="1">
        <w:r w:rsidRPr="001260A5">
          <w:rPr>
            <w:rStyle w:val="Hyperlink"/>
          </w:rPr>
          <w:t>29.</w:t>
        </w:r>
        <w:r>
          <w:rPr>
            <w:rFonts w:asciiTheme="minorHAnsi" w:eastAsiaTheme="minorEastAsia" w:hAnsiTheme="minorHAnsi" w:cstheme="minorBidi"/>
            <w:b w:val="0"/>
            <w:bCs w:val="0"/>
            <w:sz w:val="22"/>
            <w:szCs w:val="22"/>
            <w:lang w:eastAsia="en-GB"/>
          </w:rPr>
          <w:tab/>
        </w:r>
        <w:r w:rsidRPr="001260A5">
          <w:rPr>
            <w:rStyle w:val="Hyperlink"/>
          </w:rPr>
          <w:t>WHISTLEBLOWING</w:t>
        </w:r>
        <w:r>
          <w:rPr>
            <w:webHidden/>
          </w:rPr>
          <w:tab/>
        </w:r>
        <w:r>
          <w:rPr>
            <w:webHidden/>
          </w:rPr>
          <w:fldChar w:fldCharType="begin"/>
        </w:r>
        <w:r>
          <w:rPr>
            <w:webHidden/>
          </w:rPr>
          <w:instrText xml:space="preserve"> PAGEREF _Toc500319914 \h </w:instrText>
        </w:r>
        <w:r>
          <w:rPr>
            <w:webHidden/>
          </w:rPr>
        </w:r>
        <w:r>
          <w:rPr>
            <w:webHidden/>
          </w:rPr>
          <w:fldChar w:fldCharType="separate"/>
        </w:r>
        <w:r w:rsidR="00A33FC0">
          <w:rPr>
            <w:webHidden/>
          </w:rPr>
          <w:t>54</w:t>
        </w:r>
        <w:r>
          <w:rPr>
            <w:webHidden/>
          </w:rPr>
          <w:fldChar w:fldCharType="end"/>
        </w:r>
      </w:hyperlink>
    </w:p>
    <w:p w14:paraId="256A5F96" w14:textId="15888B4D" w:rsidR="00E2285B" w:rsidRDefault="00E2285B">
      <w:pPr>
        <w:pStyle w:val="TOC2"/>
        <w:rPr>
          <w:rFonts w:asciiTheme="minorHAnsi" w:eastAsiaTheme="minorEastAsia" w:hAnsiTheme="minorHAnsi" w:cstheme="minorBidi"/>
          <w:b w:val="0"/>
          <w:bCs w:val="0"/>
          <w:sz w:val="22"/>
          <w:szCs w:val="22"/>
          <w:lang w:eastAsia="en-GB"/>
        </w:rPr>
      </w:pPr>
      <w:hyperlink w:anchor="_Toc500319915" w:history="1">
        <w:r w:rsidRPr="001260A5">
          <w:rPr>
            <w:rStyle w:val="Hyperlink"/>
          </w:rPr>
          <w:t>30.</w:t>
        </w:r>
        <w:r>
          <w:rPr>
            <w:rFonts w:asciiTheme="minorHAnsi" w:eastAsiaTheme="minorEastAsia" w:hAnsiTheme="minorHAnsi" w:cstheme="minorBidi"/>
            <w:b w:val="0"/>
            <w:bCs w:val="0"/>
            <w:sz w:val="22"/>
            <w:szCs w:val="22"/>
            <w:lang w:eastAsia="en-GB"/>
          </w:rPr>
          <w:tab/>
        </w:r>
        <w:r w:rsidRPr="001260A5">
          <w:rPr>
            <w:rStyle w:val="Hyperlink"/>
          </w:rPr>
          <w:t>ADDITIONAL SPECIFIC STATUTORY OBLIGATIONS</w:t>
        </w:r>
        <w:r>
          <w:rPr>
            <w:webHidden/>
          </w:rPr>
          <w:tab/>
        </w:r>
        <w:r>
          <w:rPr>
            <w:webHidden/>
          </w:rPr>
          <w:fldChar w:fldCharType="begin"/>
        </w:r>
        <w:r>
          <w:rPr>
            <w:webHidden/>
          </w:rPr>
          <w:instrText xml:space="preserve"> PAGEREF _Toc500319915 \h </w:instrText>
        </w:r>
        <w:r>
          <w:rPr>
            <w:webHidden/>
          </w:rPr>
        </w:r>
        <w:r>
          <w:rPr>
            <w:webHidden/>
          </w:rPr>
          <w:fldChar w:fldCharType="separate"/>
        </w:r>
        <w:r w:rsidR="00A33FC0">
          <w:rPr>
            <w:webHidden/>
          </w:rPr>
          <w:t>55</w:t>
        </w:r>
        <w:r>
          <w:rPr>
            <w:webHidden/>
          </w:rPr>
          <w:fldChar w:fldCharType="end"/>
        </w:r>
      </w:hyperlink>
    </w:p>
    <w:p w14:paraId="7CE1B310" w14:textId="7AB11836" w:rsidR="00E2285B" w:rsidRDefault="00E2285B">
      <w:pPr>
        <w:pStyle w:val="TOC1"/>
        <w:rPr>
          <w:rFonts w:asciiTheme="minorHAnsi" w:eastAsiaTheme="minorEastAsia" w:hAnsiTheme="minorHAnsi" w:cstheme="minorBidi"/>
          <w:b w:val="0"/>
          <w:bCs w:val="0"/>
          <w:caps w:val="0"/>
          <w:sz w:val="22"/>
          <w:szCs w:val="22"/>
          <w:lang w:eastAsia="en-GB"/>
        </w:rPr>
      </w:pPr>
      <w:hyperlink w:anchor="_Toc500319916" w:history="1">
        <w:r w:rsidRPr="001260A5">
          <w:rPr>
            <w:rStyle w:val="Hyperlink"/>
          </w:rPr>
          <w:t xml:space="preserve">G. </w:t>
        </w:r>
        <w:r>
          <w:rPr>
            <w:rFonts w:asciiTheme="minorHAnsi" w:eastAsiaTheme="minorEastAsia" w:hAnsiTheme="minorHAnsi" w:cstheme="minorBidi"/>
            <w:b w:val="0"/>
            <w:bCs w:val="0"/>
            <w:caps w:val="0"/>
            <w:sz w:val="22"/>
            <w:szCs w:val="22"/>
            <w:lang w:eastAsia="en-GB"/>
          </w:rPr>
          <w:tab/>
        </w:r>
        <w:r w:rsidRPr="001260A5">
          <w:rPr>
            <w:rStyle w:val="Hyperlink"/>
          </w:rPr>
          <w:t>INSURANCE AND INDEMNITY</w:t>
        </w:r>
        <w:r>
          <w:rPr>
            <w:webHidden/>
          </w:rPr>
          <w:tab/>
        </w:r>
        <w:r>
          <w:rPr>
            <w:webHidden/>
          </w:rPr>
          <w:fldChar w:fldCharType="begin"/>
        </w:r>
        <w:r>
          <w:rPr>
            <w:webHidden/>
          </w:rPr>
          <w:instrText xml:space="preserve"> PAGEREF _Toc500319916 \h </w:instrText>
        </w:r>
        <w:r>
          <w:rPr>
            <w:webHidden/>
          </w:rPr>
        </w:r>
        <w:r>
          <w:rPr>
            <w:webHidden/>
          </w:rPr>
          <w:fldChar w:fldCharType="separate"/>
        </w:r>
        <w:r w:rsidR="00A33FC0">
          <w:rPr>
            <w:webHidden/>
          </w:rPr>
          <w:t>56</w:t>
        </w:r>
        <w:r>
          <w:rPr>
            <w:webHidden/>
          </w:rPr>
          <w:fldChar w:fldCharType="end"/>
        </w:r>
      </w:hyperlink>
    </w:p>
    <w:p w14:paraId="799F6824" w14:textId="0B74461C" w:rsidR="00E2285B" w:rsidRDefault="00E2285B">
      <w:pPr>
        <w:pStyle w:val="TOC2"/>
        <w:rPr>
          <w:rFonts w:asciiTheme="minorHAnsi" w:eastAsiaTheme="minorEastAsia" w:hAnsiTheme="minorHAnsi" w:cstheme="minorBidi"/>
          <w:b w:val="0"/>
          <w:bCs w:val="0"/>
          <w:sz w:val="22"/>
          <w:szCs w:val="22"/>
          <w:lang w:eastAsia="en-GB"/>
        </w:rPr>
      </w:pPr>
      <w:hyperlink w:anchor="_Toc500319917" w:history="1">
        <w:r w:rsidRPr="001260A5">
          <w:rPr>
            <w:rStyle w:val="Hyperlink"/>
          </w:rPr>
          <w:t>31.</w:t>
        </w:r>
        <w:r>
          <w:rPr>
            <w:rFonts w:asciiTheme="minorHAnsi" w:eastAsiaTheme="minorEastAsia" w:hAnsiTheme="minorHAnsi" w:cstheme="minorBidi"/>
            <w:b w:val="0"/>
            <w:bCs w:val="0"/>
            <w:sz w:val="22"/>
            <w:szCs w:val="22"/>
            <w:lang w:eastAsia="en-GB"/>
          </w:rPr>
          <w:tab/>
        </w:r>
        <w:r w:rsidRPr="001260A5">
          <w:rPr>
            <w:rStyle w:val="Hyperlink"/>
          </w:rPr>
          <w:t>INSURANCE</w:t>
        </w:r>
        <w:r>
          <w:rPr>
            <w:webHidden/>
          </w:rPr>
          <w:tab/>
        </w:r>
        <w:r>
          <w:rPr>
            <w:webHidden/>
          </w:rPr>
          <w:fldChar w:fldCharType="begin"/>
        </w:r>
        <w:r>
          <w:rPr>
            <w:webHidden/>
          </w:rPr>
          <w:instrText xml:space="preserve"> PAGEREF _Toc500319917 \h </w:instrText>
        </w:r>
        <w:r>
          <w:rPr>
            <w:webHidden/>
          </w:rPr>
        </w:r>
        <w:r>
          <w:rPr>
            <w:webHidden/>
          </w:rPr>
          <w:fldChar w:fldCharType="separate"/>
        </w:r>
        <w:r w:rsidR="00A33FC0">
          <w:rPr>
            <w:webHidden/>
          </w:rPr>
          <w:t>56</w:t>
        </w:r>
        <w:r>
          <w:rPr>
            <w:webHidden/>
          </w:rPr>
          <w:fldChar w:fldCharType="end"/>
        </w:r>
      </w:hyperlink>
    </w:p>
    <w:p w14:paraId="736B2C87" w14:textId="0495BE15" w:rsidR="00E2285B" w:rsidRDefault="00E2285B">
      <w:pPr>
        <w:pStyle w:val="TOC2"/>
        <w:rPr>
          <w:rFonts w:asciiTheme="minorHAnsi" w:eastAsiaTheme="minorEastAsia" w:hAnsiTheme="minorHAnsi" w:cstheme="minorBidi"/>
          <w:b w:val="0"/>
          <w:bCs w:val="0"/>
          <w:sz w:val="22"/>
          <w:szCs w:val="22"/>
          <w:lang w:eastAsia="en-GB"/>
        </w:rPr>
      </w:pPr>
      <w:hyperlink w:anchor="_Toc500319918" w:history="1">
        <w:r w:rsidRPr="001260A5">
          <w:rPr>
            <w:rStyle w:val="Hyperlink"/>
          </w:rPr>
          <w:t>32.</w:t>
        </w:r>
        <w:r>
          <w:rPr>
            <w:rFonts w:asciiTheme="minorHAnsi" w:eastAsiaTheme="minorEastAsia" w:hAnsiTheme="minorHAnsi" w:cstheme="minorBidi"/>
            <w:b w:val="0"/>
            <w:bCs w:val="0"/>
            <w:sz w:val="22"/>
            <w:szCs w:val="22"/>
            <w:lang w:eastAsia="en-GB"/>
          </w:rPr>
          <w:tab/>
        </w:r>
        <w:r w:rsidRPr="001260A5">
          <w:rPr>
            <w:rStyle w:val="Hyperlink"/>
          </w:rPr>
          <w:t>LIABILITY AND INDEMNITY</w:t>
        </w:r>
        <w:r>
          <w:rPr>
            <w:webHidden/>
          </w:rPr>
          <w:tab/>
        </w:r>
        <w:r>
          <w:rPr>
            <w:webHidden/>
          </w:rPr>
          <w:fldChar w:fldCharType="begin"/>
        </w:r>
        <w:r>
          <w:rPr>
            <w:webHidden/>
          </w:rPr>
          <w:instrText xml:space="preserve"> PAGEREF _Toc500319918 \h </w:instrText>
        </w:r>
        <w:r>
          <w:rPr>
            <w:webHidden/>
          </w:rPr>
        </w:r>
        <w:r>
          <w:rPr>
            <w:webHidden/>
          </w:rPr>
          <w:fldChar w:fldCharType="separate"/>
        </w:r>
        <w:r w:rsidR="00A33FC0">
          <w:rPr>
            <w:webHidden/>
          </w:rPr>
          <w:t>57</w:t>
        </w:r>
        <w:r>
          <w:rPr>
            <w:webHidden/>
          </w:rPr>
          <w:fldChar w:fldCharType="end"/>
        </w:r>
      </w:hyperlink>
    </w:p>
    <w:p w14:paraId="71983632" w14:textId="30D5B805" w:rsidR="00E2285B" w:rsidRDefault="00E2285B">
      <w:pPr>
        <w:pStyle w:val="TOC1"/>
        <w:rPr>
          <w:rFonts w:asciiTheme="minorHAnsi" w:eastAsiaTheme="minorEastAsia" w:hAnsiTheme="minorHAnsi" w:cstheme="minorBidi"/>
          <w:b w:val="0"/>
          <w:bCs w:val="0"/>
          <w:caps w:val="0"/>
          <w:sz w:val="22"/>
          <w:szCs w:val="22"/>
          <w:lang w:eastAsia="en-GB"/>
        </w:rPr>
      </w:pPr>
      <w:hyperlink w:anchor="_Toc500319919" w:history="1">
        <w:r w:rsidRPr="001260A5">
          <w:rPr>
            <w:rStyle w:val="Hyperlink"/>
          </w:rPr>
          <w:t xml:space="preserve">H. </w:t>
        </w:r>
        <w:r>
          <w:rPr>
            <w:rFonts w:asciiTheme="minorHAnsi" w:eastAsiaTheme="minorEastAsia" w:hAnsiTheme="minorHAnsi" w:cstheme="minorBidi"/>
            <w:b w:val="0"/>
            <w:bCs w:val="0"/>
            <w:caps w:val="0"/>
            <w:sz w:val="22"/>
            <w:szCs w:val="22"/>
            <w:lang w:eastAsia="en-GB"/>
          </w:rPr>
          <w:tab/>
        </w:r>
        <w:r w:rsidRPr="001260A5">
          <w:rPr>
            <w:rStyle w:val="Hyperlink"/>
          </w:rPr>
          <w:t>REMEDIES FOR POOR PERFORMANCE AND TERMINATION</w:t>
        </w:r>
        <w:r>
          <w:rPr>
            <w:webHidden/>
          </w:rPr>
          <w:tab/>
        </w:r>
        <w:r>
          <w:rPr>
            <w:webHidden/>
          </w:rPr>
          <w:fldChar w:fldCharType="begin"/>
        </w:r>
        <w:r>
          <w:rPr>
            <w:webHidden/>
          </w:rPr>
          <w:instrText xml:space="preserve"> PAGEREF _Toc500319919 \h </w:instrText>
        </w:r>
        <w:r>
          <w:rPr>
            <w:webHidden/>
          </w:rPr>
        </w:r>
        <w:r>
          <w:rPr>
            <w:webHidden/>
          </w:rPr>
          <w:fldChar w:fldCharType="separate"/>
        </w:r>
        <w:r w:rsidR="00A33FC0">
          <w:rPr>
            <w:webHidden/>
          </w:rPr>
          <w:t>58</w:t>
        </w:r>
        <w:r>
          <w:rPr>
            <w:webHidden/>
          </w:rPr>
          <w:fldChar w:fldCharType="end"/>
        </w:r>
      </w:hyperlink>
    </w:p>
    <w:p w14:paraId="7763FF71" w14:textId="59CBAA39" w:rsidR="00E2285B" w:rsidRDefault="00E2285B">
      <w:pPr>
        <w:pStyle w:val="TOC2"/>
        <w:rPr>
          <w:rFonts w:asciiTheme="minorHAnsi" w:eastAsiaTheme="minorEastAsia" w:hAnsiTheme="minorHAnsi" w:cstheme="minorBidi"/>
          <w:b w:val="0"/>
          <w:bCs w:val="0"/>
          <w:sz w:val="22"/>
          <w:szCs w:val="22"/>
          <w:lang w:eastAsia="en-GB"/>
        </w:rPr>
      </w:pPr>
      <w:hyperlink w:anchor="_Toc500319920" w:history="1">
        <w:r w:rsidRPr="001260A5">
          <w:rPr>
            <w:rStyle w:val="Hyperlink"/>
          </w:rPr>
          <w:t>33.</w:t>
        </w:r>
        <w:r>
          <w:rPr>
            <w:rFonts w:asciiTheme="minorHAnsi" w:eastAsiaTheme="minorEastAsia" w:hAnsiTheme="minorHAnsi" w:cstheme="minorBidi"/>
            <w:b w:val="0"/>
            <w:bCs w:val="0"/>
            <w:sz w:val="22"/>
            <w:szCs w:val="22"/>
            <w:lang w:eastAsia="en-GB"/>
          </w:rPr>
          <w:tab/>
        </w:r>
        <w:r w:rsidRPr="001260A5">
          <w:rPr>
            <w:rStyle w:val="Hyperlink"/>
          </w:rPr>
          <w:t>FORCE MAJEURE</w:t>
        </w:r>
        <w:r>
          <w:rPr>
            <w:webHidden/>
          </w:rPr>
          <w:tab/>
        </w:r>
        <w:r>
          <w:rPr>
            <w:webHidden/>
          </w:rPr>
          <w:fldChar w:fldCharType="begin"/>
        </w:r>
        <w:r>
          <w:rPr>
            <w:webHidden/>
          </w:rPr>
          <w:instrText xml:space="preserve"> PAGEREF _Toc500319920 \h </w:instrText>
        </w:r>
        <w:r>
          <w:rPr>
            <w:webHidden/>
          </w:rPr>
        </w:r>
        <w:r>
          <w:rPr>
            <w:webHidden/>
          </w:rPr>
          <w:fldChar w:fldCharType="separate"/>
        </w:r>
        <w:r w:rsidR="00A33FC0">
          <w:rPr>
            <w:webHidden/>
          </w:rPr>
          <w:t>58</w:t>
        </w:r>
        <w:r>
          <w:rPr>
            <w:webHidden/>
          </w:rPr>
          <w:fldChar w:fldCharType="end"/>
        </w:r>
      </w:hyperlink>
    </w:p>
    <w:p w14:paraId="524B85D0" w14:textId="541DC407" w:rsidR="00E2285B" w:rsidRDefault="00E2285B">
      <w:pPr>
        <w:pStyle w:val="TOC2"/>
        <w:rPr>
          <w:rFonts w:asciiTheme="minorHAnsi" w:eastAsiaTheme="minorEastAsia" w:hAnsiTheme="minorHAnsi" w:cstheme="minorBidi"/>
          <w:b w:val="0"/>
          <w:bCs w:val="0"/>
          <w:sz w:val="22"/>
          <w:szCs w:val="22"/>
          <w:lang w:eastAsia="en-GB"/>
        </w:rPr>
      </w:pPr>
      <w:hyperlink w:anchor="_Toc500319921" w:history="1">
        <w:r w:rsidRPr="001260A5">
          <w:rPr>
            <w:rStyle w:val="Hyperlink"/>
          </w:rPr>
          <w:t>34.</w:t>
        </w:r>
        <w:r>
          <w:rPr>
            <w:rFonts w:asciiTheme="minorHAnsi" w:eastAsiaTheme="minorEastAsia" w:hAnsiTheme="minorHAnsi" w:cstheme="minorBidi"/>
            <w:b w:val="0"/>
            <w:bCs w:val="0"/>
            <w:sz w:val="22"/>
            <w:szCs w:val="22"/>
            <w:lang w:eastAsia="en-GB"/>
          </w:rPr>
          <w:tab/>
        </w:r>
        <w:r w:rsidRPr="001260A5">
          <w:rPr>
            <w:rStyle w:val="Hyperlink"/>
          </w:rPr>
          <w:t>BUSINESS CONTINUITY</w:t>
        </w:r>
        <w:r>
          <w:rPr>
            <w:webHidden/>
          </w:rPr>
          <w:tab/>
        </w:r>
        <w:r>
          <w:rPr>
            <w:webHidden/>
          </w:rPr>
          <w:fldChar w:fldCharType="begin"/>
        </w:r>
        <w:r>
          <w:rPr>
            <w:webHidden/>
          </w:rPr>
          <w:instrText xml:space="preserve"> PAGEREF _Toc500319921 \h </w:instrText>
        </w:r>
        <w:r>
          <w:rPr>
            <w:webHidden/>
          </w:rPr>
        </w:r>
        <w:r>
          <w:rPr>
            <w:webHidden/>
          </w:rPr>
          <w:fldChar w:fldCharType="separate"/>
        </w:r>
        <w:r w:rsidR="00A33FC0">
          <w:rPr>
            <w:webHidden/>
          </w:rPr>
          <w:t>59</w:t>
        </w:r>
        <w:r>
          <w:rPr>
            <w:webHidden/>
          </w:rPr>
          <w:fldChar w:fldCharType="end"/>
        </w:r>
      </w:hyperlink>
    </w:p>
    <w:p w14:paraId="36596ED4" w14:textId="4213DF9E" w:rsidR="00E2285B" w:rsidRDefault="00E2285B">
      <w:pPr>
        <w:pStyle w:val="TOC2"/>
        <w:rPr>
          <w:rFonts w:asciiTheme="minorHAnsi" w:eastAsiaTheme="minorEastAsia" w:hAnsiTheme="minorHAnsi" w:cstheme="minorBidi"/>
          <w:b w:val="0"/>
          <w:bCs w:val="0"/>
          <w:sz w:val="22"/>
          <w:szCs w:val="22"/>
          <w:lang w:eastAsia="en-GB"/>
        </w:rPr>
      </w:pPr>
      <w:hyperlink w:anchor="_Toc500319922" w:history="1">
        <w:r w:rsidRPr="001260A5">
          <w:rPr>
            <w:rStyle w:val="Hyperlink"/>
          </w:rPr>
          <w:t>35.</w:t>
        </w:r>
        <w:r>
          <w:rPr>
            <w:rFonts w:asciiTheme="minorHAnsi" w:eastAsiaTheme="minorEastAsia" w:hAnsiTheme="minorHAnsi" w:cstheme="minorBidi"/>
            <w:b w:val="0"/>
            <w:bCs w:val="0"/>
            <w:sz w:val="22"/>
            <w:szCs w:val="22"/>
            <w:lang w:eastAsia="en-GB"/>
          </w:rPr>
          <w:tab/>
        </w:r>
        <w:r w:rsidRPr="001260A5">
          <w:rPr>
            <w:rStyle w:val="Hyperlink"/>
          </w:rPr>
          <w:t>COMPLAINTS</w:t>
        </w:r>
        <w:r>
          <w:rPr>
            <w:webHidden/>
          </w:rPr>
          <w:tab/>
        </w:r>
        <w:r>
          <w:rPr>
            <w:webHidden/>
          </w:rPr>
          <w:fldChar w:fldCharType="begin"/>
        </w:r>
        <w:r>
          <w:rPr>
            <w:webHidden/>
          </w:rPr>
          <w:instrText xml:space="preserve"> PAGEREF _Toc500319922 \h </w:instrText>
        </w:r>
        <w:r>
          <w:rPr>
            <w:webHidden/>
          </w:rPr>
        </w:r>
        <w:r>
          <w:rPr>
            <w:webHidden/>
          </w:rPr>
          <w:fldChar w:fldCharType="separate"/>
        </w:r>
        <w:r w:rsidR="00A33FC0">
          <w:rPr>
            <w:webHidden/>
          </w:rPr>
          <w:t>59</w:t>
        </w:r>
        <w:r>
          <w:rPr>
            <w:webHidden/>
          </w:rPr>
          <w:fldChar w:fldCharType="end"/>
        </w:r>
      </w:hyperlink>
    </w:p>
    <w:p w14:paraId="1FFD94EF" w14:textId="4FADEE56" w:rsidR="00E2285B" w:rsidRDefault="00E2285B">
      <w:pPr>
        <w:pStyle w:val="TOC2"/>
        <w:rPr>
          <w:rFonts w:asciiTheme="minorHAnsi" w:eastAsiaTheme="minorEastAsia" w:hAnsiTheme="minorHAnsi" w:cstheme="minorBidi"/>
          <w:b w:val="0"/>
          <w:bCs w:val="0"/>
          <w:sz w:val="22"/>
          <w:szCs w:val="22"/>
          <w:lang w:eastAsia="en-GB"/>
        </w:rPr>
      </w:pPr>
      <w:hyperlink w:anchor="_Toc500319923" w:history="1">
        <w:r w:rsidRPr="001260A5">
          <w:rPr>
            <w:rStyle w:val="Hyperlink"/>
          </w:rPr>
          <w:t>36.</w:t>
        </w:r>
        <w:r>
          <w:rPr>
            <w:rFonts w:asciiTheme="minorHAnsi" w:eastAsiaTheme="minorEastAsia" w:hAnsiTheme="minorHAnsi" w:cstheme="minorBidi"/>
            <w:b w:val="0"/>
            <w:bCs w:val="0"/>
            <w:sz w:val="22"/>
            <w:szCs w:val="22"/>
            <w:lang w:eastAsia="en-GB"/>
          </w:rPr>
          <w:tab/>
        </w:r>
        <w:r w:rsidRPr="001260A5">
          <w:rPr>
            <w:rStyle w:val="Hyperlink"/>
          </w:rPr>
          <w:t>DEFAULTS AND REMEDIES</w:t>
        </w:r>
        <w:r>
          <w:rPr>
            <w:webHidden/>
          </w:rPr>
          <w:tab/>
        </w:r>
        <w:r>
          <w:rPr>
            <w:webHidden/>
          </w:rPr>
          <w:fldChar w:fldCharType="begin"/>
        </w:r>
        <w:r>
          <w:rPr>
            <w:webHidden/>
          </w:rPr>
          <w:instrText xml:space="preserve"> PAGEREF _Toc500319923 \h </w:instrText>
        </w:r>
        <w:r>
          <w:rPr>
            <w:webHidden/>
          </w:rPr>
        </w:r>
        <w:r>
          <w:rPr>
            <w:webHidden/>
          </w:rPr>
          <w:fldChar w:fldCharType="separate"/>
        </w:r>
        <w:r w:rsidR="00A33FC0">
          <w:rPr>
            <w:webHidden/>
          </w:rPr>
          <w:t>59</w:t>
        </w:r>
        <w:r>
          <w:rPr>
            <w:webHidden/>
          </w:rPr>
          <w:fldChar w:fldCharType="end"/>
        </w:r>
      </w:hyperlink>
    </w:p>
    <w:p w14:paraId="6F7F85B6" w14:textId="4DE61382" w:rsidR="00E2285B" w:rsidRDefault="00E2285B">
      <w:pPr>
        <w:pStyle w:val="TOC2"/>
        <w:rPr>
          <w:rFonts w:asciiTheme="minorHAnsi" w:eastAsiaTheme="minorEastAsia" w:hAnsiTheme="minorHAnsi" w:cstheme="minorBidi"/>
          <w:b w:val="0"/>
          <w:bCs w:val="0"/>
          <w:sz w:val="22"/>
          <w:szCs w:val="22"/>
          <w:lang w:eastAsia="en-GB"/>
        </w:rPr>
      </w:pPr>
      <w:hyperlink w:anchor="_Toc500319925" w:history="1">
        <w:r w:rsidRPr="001260A5">
          <w:rPr>
            <w:rStyle w:val="Hyperlink"/>
          </w:rPr>
          <w:t>37.</w:t>
        </w:r>
        <w:r>
          <w:rPr>
            <w:rFonts w:asciiTheme="minorHAnsi" w:eastAsiaTheme="minorEastAsia" w:hAnsiTheme="minorHAnsi" w:cstheme="minorBidi"/>
            <w:b w:val="0"/>
            <w:bCs w:val="0"/>
            <w:sz w:val="22"/>
            <w:szCs w:val="22"/>
            <w:lang w:eastAsia="en-GB"/>
          </w:rPr>
          <w:tab/>
        </w:r>
        <w:r w:rsidRPr="001260A5">
          <w:rPr>
            <w:rStyle w:val="Hyperlink"/>
          </w:rPr>
          <w:t>TERMINATION</w:t>
        </w:r>
        <w:r>
          <w:rPr>
            <w:webHidden/>
          </w:rPr>
          <w:tab/>
        </w:r>
        <w:r>
          <w:rPr>
            <w:webHidden/>
          </w:rPr>
          <w:fldChar w:fldCharType="begin"/>
        </w:r>
        <w:r>
          <w:rPr>
            <w:webHidden/>
          </w:rPr>
          <w:instrText xml:space="preserve"> PAGEREF _Toc500319925 \h </w:instrText>
        </w:r>
        <w:r>
          <w:rPr>
            <w:webHidden/>
          </w:rPr>
        </w:r>
        <w:r>
          <w:rPr>
            <w:webHidden/>
          </w:rPr>
          <w:fldChar w:fldCharType="separate"/>
        </w:r>
        <w:r w:rsidR="00A33FC0">
          <w:rPr>
            <w:webHidden/>
          </w:rPr>
          <w:t>64</w:t>
        </w:r>
        <w:r>
          <w:rPr>
            <w:webHidden/>
          </w:rPr>
          <w:fldChar w:fldCharType="end"/>
        </w:r>
      </w:hyperlink>
    </w:p>
    <w:p w14:paraId="0A398C15" w14:textId="789341C1" w:rsidR="00E2285B" w:rsidRDefault="00E2285B">
      <w:pPr>
        <w:pStyle w:val="TOC2"/>
        <w:rPr>
          <w:rFonts w:asciiTheme="minorHAnsi" w:eastAsiaTheme="minorEastAsia" w:hAnsiTheme="minorHAnsi" w:cstheme="minorBidi"/>
          <w:b w:val="0"/>
          <w:bCs w:val="0"/>
          <w:sz w:val="22"/>
          <w:szCs w:val="22"/>
          <w:lang w:eastAsia="en-GB"/>
        </w:rPr>
      </w:pPr>
      <w:hyperlink w:anchor="_Toc500319926" w:history="1">
        <w:r w:rsidRPr="001260A5">
          <w:rPr>
            <w:rStyle w:val="Hyperlink"/>
          </w:rPr>
          <w:t>38.</w:t>
        </w:r>
        <w:r>
          <w:rPr>
            <w:rFonts w:asciiTheme="minorHAnsi" w:eastAsiaTheme="minorEastAsia" w:hAnsiTheme="minorHAnsi" w:cstheme="minorBidi"/>
            <w:b w:val="0"/>
            <w:bCs w:val="0"/>
            <w:sz w:val="22"/>
            <w:szCs w:val="22"/>
            <w:lang w:eastAsia="en-GB"/>
          </w:rPr>
          <w:tab/>
        </w:r>
        <w:r w:rsidRPr="001260A5">
          <w:rPr>
            <w:rStyle w:val="Hyperlink"/>
          </w:rPr>
          <w:t>CONSEQUENCES OF TERMINATION</w:t>
        </w:r>
        <w:r>
          <w:rPr>
            <w:webHidden/>
          </w:rPr>
          <w:tab/>
        </w:r>
        <w:r>
          <w:rPr>
            <w:webHidden/>
          </w:rPr>
          <w:fldChar w:fldCharType="begin"/>
        </w:r>
        <w:r>
          <w:rPr>
            <w:webHidden/>
          </w:rPr>
          <w:instrText xml:space="preserve"> PAGEREF _Toc500319926 \h </w:instrText>
        </w:r>
        <w:r>
          <w:rPr>
            <w:webHidden/>
          </w:rPr>
        </w:r>
        <w:r>
          <w:rPr>
            <w:webHidden/>
          </w:rPr>
          <w:fldChar w:fldCharType="separate"/>
        </w:r>
        <w:r w:rsidR="00A33FC0">
          <w:rPr>
            <w:webHidden/>
          </w:rPr>
          <w:t>68</w:t>
        </w:r>
        <w:r>
          <w:rPr>
            <w:webHidden/>
          </w:rPr>
          <w:fldChar w:fldCharType="end"/>
        </w:r>
      </w:hyperlink>
    </w:p>
    <w:p w14:paraId="5CBFC9EF" w14:textId="122ACEDE" w:rsidR="00E2285B" w:rsidRDefault="00E2285B">
      <w:pPr>
        <w:pStyle w:val="TOC2"/>
        <w:rPr>
          <w:rFonts w:asciiTheme="minorHAnsi" w:eastAsiaTheme="minorEastAsia" w:hAnsiTheme="minorHAnsi" w:cstheme="minorBidi"/>
          <w:b w:val="0"/>
          <w:bCs w:val="0"/>
          <w:sz w:val="22"/>
          <w:szCs w:val="22"/>
          <w:lang w:eastAsia="en-GB"/>
        </w:rPr>
      </w:pPr>
      <w:hyperlink w:anchor="_Toc500319927" w:history="1">
        <w:r w:rsidRPr="001260A5">
          <w:rPr>
            <w:rStyle w:val="Hyperlink"/>
          </w:rPr>
          <w:t>39.</w:t>
        </w:r>
        <w:r>
          <w:rPr>
            <w:rFonts w:asciiTheme="minorHAnsi" w:eastAsiaTheme="minorEastAsia" w:hAnsiTheme="minorHAnsi" w:cstheme="minorBidi"/>
            <w:b w:val="0"/>
            <w:bCs w:val="0"/>
            <w:sz w:val="22"/>
            <w:szCs w:val="22"/>
            <w:lang w:eastAsia="en-GB"/>
          </w:rPr>
          <w:tab/>
        </w:r>
        <w:r w:rsidRPr="001260A5">
          <w:rPr>
            <w:rStyle w:val="Hyperlink"/>
          </w:rPr>
          <w:t>EXIT AND HANDOVER ARRANGEMENTS</w:t>
        </w:r>
        <w:r>
          <w:rPr>
            <w:webHidden/>
          </w:rPr>
          <w:tab/>
        </w:r>
        <w:r>
          <w:rPr>
            <w:webHidden/>
          </w:rPr>
          <w:fldChar w:fldCharType="begin"/>
        </w:r>
        <w:r>
          <w:rPr>
            <w:webHidden/>
          </w:rPr>
          <w:instrText xml:space="preserve"> PAGEREF _Toc500319927 \h </w:instrText>
        </w:r>
        <w:r>
          <w:rPr>
            <w:webHidden/>
          </w:rPr>
        </w:r>
        <w:r>
          <w:rPr>
            <w:webHidden/>
          </w:rPr>
          <w:fldChar w:fldCharType="separate"/>
        </w:r>
        <w:r w:rsidR="00A33FC0">
          <w:rPr>
            <w:webHidden/>
          </w:rPr>
          <w:t>70</w:t>
        </w:r>
        <w:r>
          <w:rPr>
            <w:webHidden/>
          </w:rPr>
          <w:fldChar w:fldCharType="end"/>
        </w:r>
      </w:hyperlink>
    </w:p>
    <w:p w14:paraId="17AAABAE" w14:textId="5F547BA1" w:rsidR="00E2285B" w:rsidRDefault="00E2285B">
      <w:pPr>
        <w:pStyle w:val="TOC1"/>
        <w:rPr>
          <w:rFonts w:asciiTheme="minorHAnsi" w:eastAsiaTheme="minorEastAsia" w:hAnsiTheme="minorHAnsi" w:cstheme="minorBidi"/>
          <w:b w:val="0"/>
          <w:bCs w:val="0"/>
          <w:caps w:val="0"/>
          <w:sz w:val="22"/>
          <w:szCs w:val="22"/>
          <w:lang w:eastAsia="en-GB"/>
        </w:rPr>
      </w:pPr>
      <w:hyperlink w:anchor="_Toc500319929" w:history="1">
        <w:r w:rsidRPr="001260A5">
          <w:rPr>
            <w:rStyle w:val="Hyperlink"/>
          </w:rPr>
          <w:t xml:space="preserve">I.  </w:t>
        </w:r>
        <w:r>
          <w:rPr>
            <w:rFonts w:asciiTheme="minorHAnsi" w:eastAsiaTheme="minorEastAsia" w:hAnsiTheme="minorHAnsi" w:cstheme="minorBidi"/>
            <w:b w:val="0"/>
            <w:bCs w:val="0"/>
            <w:caps w:val="0"/>
            <w:sz w:val="22"/>
            <w:szCs w:val="22"/>
            <w:lang w:eastAsia="en-GB"/>
          </w:rPr>
          <w:tab/>
        </w:r>
        <w:r w:rsidRPr="001260A5">
          <w:rPr>
            <w:rStyle w:val="Hyperlink"/>
          </w:rPr>
          <w:t>GENERAL PROVISIONS</w:t>
        </w:r>
        <w:r>
          <w:rPr>
            <w:webHidden/>
          </w:rPr>
          <w:tab/>
        </w:r>
        <w:r>
          <w:rPr>
            <w:webHidden/>
          </w:rPr>
          <w:fldChar w:fldCharType="begin"/>
        </w:r>
        <w:r>
          <w:rPr>
            <w:webHidden/>
          </w:rPr>
          <w:instrText xml:space="preserve"> PAGEREF _Toc500319929 \h </w:instrText>
        </w:r>
        <w:r>
          <w:rPr>
            <w:webHidden/>
          </w:rPr>
        </w:r>
        <w:r>
          <w:rPr>
            <w:webHidden/>
          </w:rPr>
          <w:fldChar w:fldCharType="separate"/>
        </w:r>
        <w:r w:rsidR="00A33FC0">
          <w:rPr>
            <w:webHidden/>
          </w:rPr>
          <w:t>72</w:t>
        </w:r>
        <w:r>
          <w:rPr>
            <w:webHidden/>
          </w:rPr>
          <w:fldChar w:fldCharType="end"/>
        </w:r>
      </w:hyperlink>
    </w:p>
    <w:p w14:paraId="0988F580" w14:textId="73AD9754" w:rsidR="00E2285B" w:rsidRDefault="00E2285B">
      <w:pPr>
        <w:pStyle w:val="TOC2"/>
        <w:rPr>
          <w:rFonts w:asciiTheme="minorHAnsi" w:eastAsiaTheme="minorEastAsia" w:hAnsiTheme="minorHAnsi" w:cstheme="minorBidi"/>
          <w:b w:val="0"/>
          <w:bCs w:val="0"/>
          <w:sz w:val="22"/>
          <w:szCs w:val="22"/>
          <w:lang w:eastAsia="en-GB"/>
        </w:rPr>
      </w:pPr>
      <w:hyperlink w:anchor="_Toc500319930" w:history="1">
        <w:r w:rsidRPr="001260A5">
          <w:rPr>
            <w:rStyle w:val="Hyperlink"/>
          </w:rPr>
          <w:t>40.</w:t>
        </w:r>
        <w:r>
          <w:rPr>
            <w:rFonts w:asciiTheme="minorHAnsi" w:eastAsiaTheme="minorEastAsia" w:hAnsiTheme="minorHAnsi" w:cstheme="minorBidi"/>
            <w:b w:val="0"/>
            <w:bCs w:val="0"/>
            <w:sz w:val="22"/>
            <w:szCs w:val="22"/>
            <w:lang w:eastAsia="en-GB"/>
          </w:rPr>
          <w:tab/>
        </w:r>
        <w:r w:rsidRPr="001260A5">
          <w:rPr>
            <w:rStyle w:val="Hyperlink"/>
          </w:rPr>
          <w:t>DISPUTE RESOLUTION PROCEDURE</w:t>
        </w:r>
        <w:r>
          <w:rPr>
            <w:webHidden/>
          </w:rPr>
          <w:tab/>
        </w:r>
        <w:r>
          <w:rPr>
            <w:webHidden/>
          </w:rPr>
          <w:fldChar w:fldCharType="begin"/>
        </w:r>
        <w:r>
          <w:rPr>
            <w:webHidden/>
          </w:rPr>
          <w:instrText xml:space="preserve"> PAGEREF _Toc500319930 \h </w:instrText>
        </w:r>
        <w:r>
          <w:rPr>
            <w:webHidden/>
          </w:rPr>
        </w:r>
        <w:r>
          <w:rPr>
            <w:webHidden/>
          </w:rPr>
          <w:fldChar w:fldCharType="separate"/>
        </w:r>
        <w:r w:rsidR="00A33FC0">
          <w:rPr>
            <w:webHidden/>
          </w:rPr>
          <w:t>72</w:t>
        </w:r>
        <w:r>
          <w:rPr>
            <w:webHidden/>
          </w:rPr>
          <w:fldChar w:fldCharType="end"/>
        </w:r>
      </w:hyperlink>
    </w:p>
    <w:p w14:paraId="663EE752" w14:textId="638A1CA8" w:rsidR="00E2285B" w:rsidRDefault="00E2285B">
      <w:pPr>
        <w:pStyle w:val="TOC2"/>
        <w:rPr>
          <w:rFonts w:asciiTheme="minorHAnsi" w:eastAsiaTheme="minorEastAsia" w:hAnsiTheme="minorHAnsi" w:cstheme="minorBidi"/>
          <w:b w:val="0"/>
          <w:bCs w:val="0"/>
          <w:sz w:val="22"/>
          <w:szCs w:val="22"/>
          <w:lang w:eastAsia="en-GB"/>
        </w:rPr>
      </w:pPr>
      <w:hyperlink w:anchor="_Toc500319931" w:history="1">
        <w:r w:rsidRPr="001260A5">
          <w:rPr>
            <w:rStyle w:val="Hyperlink"/>
          </w:rPr>
          <w:t>41.</w:t>
        </w:r>
        <w:r>
          <w:rPr>
            <w:rFonts w:asciiTheme="minorHAnsi" w:eastAsiaTheme="minorEastAsia" w:hAnsiTheme="minorHAnsi" w:cstheme="minorBidi"/>
            <w:b w:val="0"/>
            <w:bCs w:val="0"/>
            <w:sz w:val="22"/>
            <w:szCs w:val="22"/>
            <w:lang w:eastAsia="en-GB"/>
          </w:rPr>
          <w:tab/>
        </w:r>
        <w:r w:rsidRPr="001260A5">
          <w:rPr>
            <w:rStyle w:val="Hyperlink"/>
          </w:rPr>
          <w:t>THE CONTRACT (RIGHTS OF THIRD PARTIES) ACT 1999</w:t>
        </w:r>
        <w:r>
          <w:rPr>
            <w:webHidden/>
          </w:rPr>
          <w:tab/>
        </w:r>
        <w:r>
          <w:rPr>
            <w:webHidden/>
          </w:rPr>
          <w:fldChar w:fldCharType="begin"/>
        </w:r>
        <w:r>
          <w:rPr>
            <w:webHidden/>
          </w:rPr>
          <w:instrText xml:space="preserve"> PAGEREF _Toc500319931 \h </w:instrText>
        </w:r>
        <w:r>
          <w:rPr>
            <w:webHidden/>
          </w:rPr>
        </w:r>
        <w:r>
          <w:rPr>
            <w:webHidden/>
          </w:rPr>
          <w:fldChar w:fldCharType="separate"/>
        </w:r>
        <w:r w:rsidR="00A33FC0">
          <w:rPr>
            <w:webHidden/>
          </w:rPr>
          <w:t>73</w:t>
        </w:r>
        <w:r>
          <w:rPr>
            <w:webHidden/>
          </w:rPr>
          <w:fldChar w:fldCharType="end"/>
        </w:r>
      </w:hyperlink>
    </w:p>
    <w:p w14:paraId="163D1AFE" w14:textId="21C466BE" w:rsidR="00E2285B" w:rsidRDefault="00E2285B">
      <w:pPr>
        <w:pStyle w:val="TOC2"/>
        <w:rPr>
          <w:rFonts w:asciiTheme="minorHAnsi" w:eastAsiaTheme="minorEastAsia" w:hAnsiTheme="minorHAnsi" w:cstheme="minorBidi"/>
          <w:b w:val="0"/>
          <w:bCs w:val="0"/>
          <w:sz w:val="22"/>
          <w:szCs w:val="22"/>
          <w:lang w:eastAsia="en-GB"/>
        </w:rPr>
      </w:pPr>
      <w:hyperlink w:anchor="_Toc500319932" w:history="1">
        <w:r w:rsidRPr="001260A5">
          <w:rPr>
            <w:rStyle w:val="Hyperlink"/>
          </w:rPr>
          <w:t>42.</w:t>
        </w:r>
        <w:r>
          <w:rPr>
            <w:rFonts w:asciiTheme="minorHAnsi" w:eastAsiaTheme="minorEastAsia" w:hAnsiTheme="minorHAnsi" w:cstheme="minorBidi"/>
            <w:b w:val="0"/>
            <w:bCs w:val="0"/>
            <w:sz w:val="22"/>
            <w:szCs w:val="22"/>
            <w:lang w:eastAsia="en-GB"/>
          </w:rPr>
          <w:tab/>
        </w:r>
        <w:r w:rsidRPr="001260A5">
          <w:rPr>
            <w:rStyle w:val="Hyperlink"/>
          </w:rPr>
          <w:t>LEGAL PROCEEDINGS</w:t>
        </w:r>
        <w:r>
          <w:rPr>
            <w:webHidden/>
          </w:rPr>
          <w:tab/>
        </w:r>
        <w:r>
          <w:rPr>
            <w:webHidden/>
          </w:rPr>
          <w:fldChar w:fldCharType="begin"/>
        </w:r>
        <w:r>
          <w:rPr>
            <w:webHidden/>
          </w:rPr>
          <w:instrText xml:space="preserve"> PAGEREF _Toc500319932 \h </w:instrText>
        </w:r>
        <w:r>
          <w:rPr>
            <w:webHidden/>
          </w:rPr>
        </w:r>
        <w:r>
          <w:rPr>
            <w:webHidden/>
          </w:rPr>
          <w:fldChar w:fldCharType="separate"/>
        </w:r>
        <w:r w:rsidR="00A33FC0">
          <w:rPr>
            <w:webHidden/>
          </w:rPr>
          <w:t>73</w:t>
        </w:r>
        <w:r>
          <w:rPr>
            <w:webHidden/>
          </w:rPr>
          <w:fldChar w:fldCharType="end"/>
        </w:r>
      </w:hyperlink>
    </w:p>
    <w:p w14:paraId="414152D2" w14:textId="34BCD40A" w:rsidR="00E2285B" w:rsidRDefault="00E2285B">
      <w:pPr>
        <w:pStyle w:val="TOC2"/>
        <w:rPr>
          <w:rFonts w:asciiTheme="minorHAnsi" w:eastAsiaTheme="minorEastAsia" w:hAnsiTheme="minorHAnsi" w:cstheme="minorBidi"/>
          <w:b w:val="0"/>
          <w:bCs w:val="0"/>
          <w:sz w:val="22"/>
          <w:szCs w:val="22"/>
          <w:lang w:eastAsia="en-GB"/>
        </w:rPr>
      </w:pPr>
      <w:hyperlink w:anchor="_Toc500319933" w:history="1">
        <w:r w:rsidRPr="001260A5">
          <w:rPr>
            <w:rStyle w:val="Hyperlink"/>
          </w:rPr>
          <w:t>43.</w:t>
        </w:r>
        <w:r>
          <w:rPr>
            <w:rFonts w:asciiTheme="minorHAnsi" w:eastAsiaTheme="minorEastAsia" w:hAnsiTheme="minorHAnsi" w:cstheme="minorBidi"/>
            <w:b w:val="0"/>
            <w:bCs w:val="0"/>
            <w:sz w:val="22"/>
            <w:szCs w:val="22"/>
            <w:lang w:eastAsia="en-GB"/>
          </w:rPr>
          <w:tab/>
        </w:r>
        <w:r w:rsidRPr="001260A5">
          <w:rPr>
            <w:rStyle w:val="Hyperlink"/>
          </w:rPr>
          <w:t>OMBUDSMAN</w:t>
        </w:r>
        <w:r>
          <w:rPr>
            <w:webHidden/>
          </w:rPr>
          <w:tab/>
        </w:r>
        <w:r>
          <w:rPr>
            <w:webHidden/>
          </w:rPr>
          <w:fldChar w:fldCharType="begin"/>
        </w:r>
        <w:r>
          <w:rPr>
            <w:webHidden/>
          </w:rPr>
          <w:instrText xml:space="preserve"> PAGEREF _Toc500319933 \h </w:instrText>
        </w:r>
        <w:r>
          <w:rPr>
            <w:webHidden/>
          </w:rPr>
        </w:r>
        <w:r>
          <w:rPr>
            <w:webHidden/>
          </w:rPr>
          <w:fldChar w:fldCharType="separate"/>
        </w:r>
        <w:r w:rsidR="00A33FC0">
          <w:rPr>
            <w:webHidden/>
          </w:rPr>
          <w:t>73</w:t>
        </w:r>
        <w:r>
          <w:rPr>
            <w:webHidden/>
          </w:rPr>
          <w:fldChar w:fldCharType="end"/>
        </w:r>
      </w:hyperlink>
    </w:p>
    <w:p w14:paraId="0213263F" w14:textId="0D155F59" w:rsidR="00E2285B" w:rsidRDefault="00E2285B">
      <w:pPr>
        <w:pStyle w:val="TOC2"/>
        <w:rPr>
          <w:rFonts w:asciiTheme="minorHAnsi" w:eastAsiaTheme="minorEastAsia" w:hAnsiTheme="minorHAnsi" w:cstheme="minorBidi"/>
          <w:b w:val="0"/>
          <w:bCs w:val="0"/>
          <w:sz w:val="22"/>
          <w:szCs w:val="22"/>
          <w:lang w:eastAsia="en-GB"/>
        </w:rPr>
      </w:pPr>
      <w:hyperlink w:anchor="_Toc500319934" w:history="1">
        <w:r w:rsidRPr="001260A5">
          <w:rPr>
            <w:rStyle w:val="Hyperlink"/>
          </w:rPr>
          <w:t>44.</w:t>
        </w:r>
        <w:r>
          <w:rPr>
            <w:rFonts w:asciiTheme="minorHAnsi" w:eastAsiaTheme="minorEastAsia" w:hAnsiTheme="minorHAnsi" w:cstheme="minorBidi"/>
            <w:b w:val="0"/>
            <w:bCs w:val="0"/>
            <w:sz w:val="22"/>
            <w:szCs w:val="22"/>
            <w:lang w:eastAsia="en-GB"/>
          </w:rPr>
          <w:tab/>
        </w:r>
        <w:r w:rsidRPr="001260A5">
          <w:rPr>
            <w:rStyle w:val="Hyperlink"/>
          </w:rPr>
          <w:t>AGENCY</w:t>
        </w:r>
        <w:r>
          <w:rPr>
            <w:webHidden/>
          </w:rPr>
          <w:tab/>
        </w:r>
        <w:r>
          <w:rPr>
            <w:webHidden/>
          </w:rPr>
          <w:fldChar w:fldCharType="begin"/>
        </w:r>
        <w:r>
          <w:rPr>
            <w:webHidden/>
          </w:rPr>
          <w:instrText xml:space="preserve"> PAGEREF _Toc500319934 \h </w:instrText>
        </w:r>
        <w:r>
          <w:rPr>
            <w:webHidden/>
          </w:rPr>
        </w:r>
        <w:r>
          <w:rPr>
            <w:webHidden/>
          </w:rPr>
          <w:fldChar w:fldCharType="separate"/>
        </w:r>
        <w:r w:rsidR="00A33FC0">
          <w:rPr>
            <w:webHidden/>
          </w:rPr>
          <w:t>74</w:t>
        </w:r>
        <w:r>
          <w:rPr>
            <w:webHidden/>
          </w:rPr>
          <w:fldChar w:fldCharType="end"/>
        </w:r>
      </w:hyperlink>
    </w:p>
    <w:p w14:paraId="33AEFE34" w14:textId="404902B5" w:rsidR="00E2285B" w:rsidRDefault="00E2285B">
      <w:pPr>
        <w:pStyle w:val="TOC2"/>
        <w:rPr>
          <w:rFonts w:asciiTheme="minorHAnsi" w:eastAsiaTheme="minorEastAsia" w:hAnsiTheme="minorHAnsi" w:cstheme="minorBidi"/>
          <w:b w:val="0"/>
          <w:bCs w:val="0"/>
          <w:sz w:val="22"/>
          <w:szCs w:val="22"/>
          <w:lang w:eastAsia="en-GB"/>
        </w:rPr>
      </w:pPr>
      <w:hyperlink w:anchor="_Toc500319935" w:history="1">
        <w:r w:rsidRPr="001260A5">
          <w:rPr>
            <w:rStyle w:val="Hyperlink"/>
          </w:rPr>
          <w:t>45.</w:t>
        </w:r>
        <w:r>
          <w:rPr>
            <w:rFonts w:asciiTheme="minorHAnsi" w:eastAsiaTheme="minorEastAsia" w:hAnsiTheme="minorHAnsi" w:cstheme="minorBidi"/>
            <w:b w:val="0"/>
            <w:bCs w:val="0"/>
            <w:sz w:val="22"/>
            <w:szCs w:val="22"/>
            <w:lang w:eastAsia="en-GB"/>
          </w:rPr>
          <w:tab/>
        </w:r>
        <w:r w:rsidRPr="001260A5">
          <w:rPr>
            <w:rStyle w:val="Hyperlink"/>
          </w:rPr>
          <w:t>ENTIRE AGREEMENT</w:t>
        </w:r>
        <w:r>
          <w:rPr>
            <w:webHidden/>
          </w:rPr>
          <w:tab/>
        </w:r>
        <w:r>
          <w:rPr>
            <w:webHidden/>
          </w:rPr>
          <w:fldChar w:fldCharType="begin"/>
        </w:r>
        <w:r>
          <w:rPr>
            <w:webHidden/>
          </w:rPr>
          <w:instrText xml:space="preserve"> PAGEREF _Toc500319935 \h </w:instrText>
        </w:r>
        <w:r>
          <w:rPr>
            <w:webHidden/>
          </w:rPr>
        </w:r>
        <w:r>
          <w:rPr>
            <w:webHidden/>
          </w:rPr>
          <w:fldChar w:fldCharType="separate"/>
        </w:r>
        <w:r w:rsidR="00A33FC0">
          <w:rPr>
            <w:webHidden/>
          </w:rPr>
          <w:t>74</w:t>
        </w:r>
        <w:r>
          <w:rPr>
            <w:webHidden/>
          </w:rPr>
          <w:fldChar w:fldCharType="end"/>
        </w:r>
      </w:hyperlink>
    </w:p>
    <w:p w14:paraId="5B5AD706" w14:textId="42E4DCFD" w:rsidR="00E2285B" w:rsidRDefault="00E2285B">
      <w:pPr>
        <w:pStyle w:val="TOC2"/>
        <w:rPr>
          <w:rFonts w:asciiTheme="minorHAnsi" w:eastAsiaTheme="minorEastAsia" w:hAnsiTheme="minorHAnsi" w:cstheme="minorBidi"/>
          <w:b w:val="0"/>
          <w:bCs w:val="0"/>
          <w:sz w:val="22"/>
          <w:szCs w:val="22"/>
          <w:lang w:eastAsia="en-GB"/>
        </w:rPr>
      </w:pPr>
      <w:hyperlink w:anchor="_Toc500319936" w:history="1">
        <w:r w:rsidRPr="001260A5">
          <w:rPr>
            <w:rStyle w:val="Hyperlink"/>
          </w:rPr>
          <w:t>46.</w:t>
        </w:r>
        <w:r>
          <w:rPr>
            <w:rFonts w:asciiTheme="minorHAnsi" w:eastAsiaTheme="minorEastAsia" w:hAnsiTheme="minorHAnsi" w:cstheme="minorBidi"/>
            <w:b w:val="0"/>
            <w:bCs w:val="0"/>
            <w:sz w:val="22"/>
            <w:szCs w:val="22"/>
            <w:lang w:eastAsia="en-GB"/>
          </w:rPr>
          <w:tab/>
        </w:r>
        <w:r w:rsidRPr="001260A5">
          <w:rPr>
            <w:rStyle w:val="Hyperlink"/>
          </w:rPr>
          <w:t>CONFLICT OF INTEREST</w:t>
        </w:r>
        <w:r>
          <w:rPr>
            <w:webHidden/>
          </w:rPr>
          <w:tab/>
        </w:r>
        <w:r>
          <w:rPr>
            <w:webHidden/>
          </w:rPr>
          <w:fldChar w:fldCharType="begin"/>
        </w:r>
        <w:r>
          <w:rPr>
            <w:webHidden/>
          </w:rPr>
          <w:instrText xml:space="preserve"> PAGEREF _Toc500319936 \h </w:instrText>
        </w:r>
        <w:r>
          <w:rPr>
            <w:webHidden/>
          </w:rPr>
        </w:r>
        <w:r>
          <w:rPr>
            <w:webHidden/>
          </w:rPr>
          <w:fldChar w:fldCharType="separate"/>
        </w:r>
        <w:r w:rsidR="00A33FC0">
          <w:rPr>
            <w:webHidden/>
          </w:rPr>
          <w:t>74</w:t>
        </w:r>
        <w:r>
          <w:rPr>
            <w:webHidden/>
          </w:rPr>
          <w:fldChar w:fldCharType="end"/>
        </w:r>
      </w:hyperlink>
    </w:p>
    <w:p w14:paraId="46F7F29F" w14:textId="2691FFF3" w:rsidR="00E2285B" w:rsidRDefault="00E2285B">
      <w:pPr>
        <w:pStyle w:val="TOC2"/>
        <w:rPr>
          <w:rFonts w:asciiTheme="minorHAnsi" w:eastAsiaTheme="minorEastAsia" w:hAnsiTheme="minorHAnsi" w:cstheme="minorBidi"/>
          <w:b w:val="0"/>
          <w:bCs w:val="0"/>
          <w:sz w:val="22"/>
          <w:szCs w:val="22"/>
          <w:lang w:eastAsia="en-GB"/>
        </w:rPr>
      </w:pPr>
      <w:hyperlink w:anchor="_Toc500319937" w:history="1">
        <w:r w:rsidRPr="001260A5">
          <w:rPr>
            <w:rStyle w:val="Hyperlink"/>
          </w:rPr>
          <w:t>47.</w:t>
        </w:r>
        <w:r>
          <w:rPr>
            <w:rFonts w:asciiTheme="minorHAnsi" w:eastAsiaTheme="minorEastAsia" w:hAnsiTheme="minorHAnsi" w:cstheme="minorBidi"/>
            <w:b w:val="0"/>
            <w:bCs w:val="0"/>
            <w:sz w:val="22"/>
            <w:szCs w:val="22"/>
            <w:lang w:eastAsia="en-GB"/>
          </w:rPr>
          <w:tab/>
        </w:r>
        <w:r w:rsidRPr="001260A5">
          <w:rPr>
            <w:rStyle w:val="Hyperlink"/>
          </w:rPr>
          <w:t>LIEN OR ENCUMBRANCE</w:t>
        </w:r>
        <w:r>
          <w:rPr>
            <w:webHidden/>
          </w:rPr>
          <w:tab/>
        </w:r>
        <w:r>
          <w:rPr>
            <w:webHidden/>
          </w:rPr>
          <w:fldChar w:fldCharType="begin"/>
        </w:r>
        <w:r>
          <w:rPr>
            <w:webHidden/>
          </w:rPr>
          <w:instrText xml:space="preserve"> PAGEREF _Toc500319937 \h </w:instrText>
        </w:r>
        <w:r>
          <w:rPr>
            <w:webHidden/>
          </w:rPr>
        </w:r>
        <w:r>
          <w:rPr>
            <w:webHidden/>
          </w:rPr>
          <w:fldChar w:fldCharType="separate"/>
        </w:r>
        <w:r w:rsidR="00A33FC0">
          <w:rPr>
            <w:webHidden/>
          </w:rPr>
          <w:t>74</w:t>
        </w:r>
        <w:r>
          <w:rPr>
            <w:webHidden/>
          </w:rPr>
          <w:fldChar w:fldCharType="end"/>
        </w:r>
      </w:hyperlink>
    </w:p>
    <w:p w14:paraId="312397C0" w14:textId="1ADA0AC7" w:rsidR="00E2285B" w:rsidRDefault="00E2285B">
      <w:pPr>
        <w:pStyle w:val="TOC2"/>
        <w:rPr>
          <w:rFonts w:asciiTheme="minorHAnsi" w:eastAsiaTheme="minorEastAsia" w:hAnsiTheme="minorHAnsi" w:cstheme="minorBidi"/>
          <w:b w:val="0"/>
          <w:bCs w:val="0"/>
          <w:sz w:val="22"/>
          <w:szCs w:val="22"/>
          <w:lang w:eastAsia="en-GB"/>
        </w:rPr>
      </w:pPr>
      <w:hyperlink w:anchor="_Toc500319938" w:history="1">
        <w:r w:rsidRPr="001260A5">
          <w:rPr>
            <w:rStyle w:val="Hyperlink"/>
          </w:rPr>
          <w:t>48.</w:t>
        </w:r>
        <w:r>
          <w:rPr>
            <w:rFonts w:asciiTheme="minorHAnsi" w:eastAsiaTheme="minorEastAsia" w:hAnsiTheme="minorHAnsi" w:cstheme="minorBidi"/>
            <w:b w:val="0"/>
            <w:bCs w:val="0"/>
            <w:sz w:val="22"/>
            <w:szCs w:val="22"/>
            <w:lang w:eastAsia="en-GB"/>
          </w:rPr>
          <w:tab/>
        </w:r>
        <w:r w:rsidRPr="001260A5">
          <w:rPr>
            <w:rStyle w:val="Hyperlink"/>
          </w:rPr>
          <w:t>SEVERANCE</w:t>
        </w:r>
        <w:r>
          <w:rPr>
            <w:webHidden/>
          </w:rPr>
          <w:tab/>
        </w:r>
        <w:r>
          <w:rPr>
            <w:webHidden/>
          </w:rPr>
          <w:fldChar w:fldCharType="begin"/>
        </w:r>
        <w:r>
          <w:rPr>
            <w:webHidden/>
          </w:rPr>
          <w:instrText xml:space="preserve"> PAGEREF _Toc500319938 \h </w:instrText>
        </w:r>
        <w:r>
          <w:rPr>
            <w:webHidden/>
          </w:rPr>
        </w:r>
        <w:r>
          <w:rPr>
            <w:webHidden/>
          </w:rPr>
          <w:fldChar w:fldCharType="separate"/>
        </w:r>
        <w:r w:rsidR="00A33FC0">
          <w:rPr>
            <w:webHidden/>
          </w:rPr>
          <w:t>74</w:t>
        </w:r>
        <w:r>
          <w:rPr>
            <w:webHidden/>
          </w:rPr>
          <w:fldChar w:fldCharType="end"/>
        </w:r>
      </w:hyperlink>
    </w:p>
    <w:p w14:paraId="3D81805C" w14:textId="4F10D52D" w:rsidR="00E2285B" w:rsidRDefault="00E2285B">
      <w:pPr>
        <w:pStyle w:val="TOC2"/>
        <w:rPr>
          <w:rFonts w:asciiTheme="minorHAnsi" w:eastAsiaTheme="minorEastAsia" w:hAnsiTheme="minorHAnsi" w:cstheme="minorBidi"/>
          <w:b w:val="0"/>
          <w:bCs w:val="0"/>
          <w:sz w:val="22"/>
          <w:szCs w:val="22"/>
          <w:lang w:eastAsia="en-GB"/>
        </w:rPr>
      </w:pPr>
      <w:hyperlink w:anchor="_Toc500319939" w:history="1">
        <w:r w:rsidRPr="001260A5">
          <w:rPr>
            <w:rStyle w:val="Hyperlink"/>
          </w:rPr>
          <w:t>49.</w:t>
        </w:r>
        <w:r>
          <w:rPr>
            <w:rFonts w:asciiTheme="minorHAnsi" w:eastAsiaTheme="minorEastAsia" w:hAnsiTheme="minorHAnsi" w:cstheme="minorBidi"/>
            <w:b w:val="0"/>
            <w:bCs w:val="0"/>
            <w:sz w:val="22"/>
            <w:szCs w:val="22"/>
            <w:lang w:eastAsia="en-GB"/>
          </w:rPr>
          <w:tab/>
        </w:r>
        <w:r w:rsidRPr="001260A5">
          <w:rPr>
            <w:rStyle w:val="Hyperlink"/>
          </w:rPr>
          <w:t>WAIVER</w:t>
        </w:r>
        <w:r>
          <w:rPr>
            <w:webHidden/>
          </w:rPr>
          <w:tab/>
        </w:r>
        <w:r>
          <w:rPr>
            <w:webHidden/>
          </w:rPr>
          <w:fldChar w:fldCharType="begin"/>
        </w:r>
        <w:r>
          <w:rPr>
            <w:webHidden/>
          </w:rPr>
          <w:instrText xml:space="preserve"> PAGEREF _Toc500319939 \h </w:instrText>
        </w:r>
        <w:r>
          <w:rPr>
            <w:webHidden/>
          </w:rPr>
        </w:r>
        <w:r>
          <w:rPr>
            <w:webHidden/>
          </w:rPr>
          <w:fldChar w:fldCharType="separate"/>
        </w:r>
        <w:r w:rsidR="00A33FC0">
          <w:rPr>
            <w:webHidden/>
          </w:rPr>
          <w:t>75</w:t>
        </w:r>
        <w:r>
          <w:rPr>
            <w:webHidden/>
          </w:rPr>
          <w:fldChar w:fldCharType="end"/>
        </w:r>
      </w:hyperlink>
    </w:p>
    <w:p w14:paraId="2C261A92" w14:textId="47068EED" w:rsidR="00E2285B" w:rsidRDefault="00E2285B">
      <w:pPr>
        <w:pStyle w:val="TOC2"/>
        <w:rPr>
          <w:rFonts w:asciiTheme="minorHAnsi" w:eastAsiaTheme="minorEastAsia" w:hAnsiTheme="minorHAnsi" w:cstheme="minorBidi"/>
          <w:b w:val="0"/>
          <w:bCs w:val="0"/>
          <w:sz w:val="22"/>
          <w:szCs w:val="22"/>
          <w:lang w:eastAsia="en-GB"/>
        </w:rPr>
      </w:pPr>
      <w:hyperlink w:anchor="_Toc500319940" w:history="1">
        <w:r w:rsidRPr="001260A5">
          <w:rPr>
            <w:rStyle w:val="Hyperlink"/>
          </w:rPr>
          <w:t>50.</w:t>
        </w:r>
        <w:r>
          <w:rPr>
            <w:rFonts w:asciiTheme="minorHAnsi" w:eastAsiaTheme="minorEastAsia" w:hAnsiTheme="minorHAnsi" w:cstheme="minorBidi"/>
            <w:b w:val="0"/>
            <w:bCs w:val="0"/>
            <w:sz w:val="22"/>
            <w:szCs w:val="22"/>
            <w:lang w:eastAsia="en-GB"/>
          </w:rPr>
          <w:tab/>
        </w:r>
        <w:r w:rsidRPr="001260A5">
          <w:rPr>
            <w:rStyle w:val="Hyperlink"/>
          </w:rPr>
          <w:t>NOTICES</w:t>
        </w:r>
        <w:r>
          <w:rPr>
            <w:webHidden/>
          </w:rPr>
          <w:tab/>
        </w:r>
        <w:r>
          <w:rPr>
            <w:webHidden/>
          </w:rPr>
          <w:fldChar w:fldCharType="begin"/>
        </w:r>
        <w:r>
          <w:rPr>
            <w:webHidden/>
          </w:rPr>
          <w:instrText xml:space="preserve"> PAGEREF _Toc500319940 \h </w:instrText>
        </w:r>
        <w:r>
          <w:rPr>
            <w:webHidden/>
          </w:rPr>
        </w:r>
        <w:r>
          <w:rPr>
            <w:webHidden/>
          </w:rPr>
          <w:fldChar w:fldCharType="separate"/>
        </w:r>
        <w:r w:rsidR="00A33FC0">
          <w:rPr>
            <w:webHidden/>
          </w:rPr>
          <w:t>75</w:t>
        </w:r>
        <w:r>
          <w:rPr>
            <w:webHidden/>
          </w:rPr>
          <w:fldChar w:fldCharType="end"/>
        </w:r>
      </w:hyperlink>
    </w:p>
    <w:p w14:paraId="4CD62203" w14:textId="389FD7EF" w:rsidR="00E2285B" w:rsidRDefault="00E2285B">
      <w:pPr>
        <w:pStyle w:val="TOC2"/>
        <w:rPr>
          <w:rFonts w:asciiTheme="minorHAnsi" w:eastAsiaTheme="minorEastAsia" w:hAnsiTheme="minorHAnsi" w:cstheme="minorBidi"/>
          <w:b w:val="0"/>
          <w:bCs w:val="0"/>
          <w:sz w:val="22"/>
          <w:szCs w:val="22"/>
          <w:lang w:eastAsia="en-GB"/>
        </w:rPr>
      </w:pPr>
      <w:hyperlink w:anchor="_Toc500319941" w:history="1">
        <w:r w:rsidRPr="001260A5">
          <w:rPr>
            <w:rStyle w:val="Hyperlink"/>
          </w:rPr>
          <w:t>51.</w:t>
        </w:r>
        <w:r>
          <w:rPr>
            <w:rFonts w:asciiTheme="minorHAnsi" w:eastAsiaTheme="minorEastAsia" w:hAnsiTheme="minorHAnsi" w:cstheme="minorBidi"/>
            <w:b w:val="0"/>
            <w:bCs w:val="0"/>
            <w:sz w:val="22"/>
            <w:szCs w:val="22"/>
            <w:lang w:eastAsia="en-GB"/>
          </w:rPr>
          <w:tab/>
        </w:r>
        <w:r w:rsidRPr="001260A5">
          <w:rPr>
            <w:rStyle w:val="Hyperlink"/>
          </w:rPr>
          <w:t>LAW AND JURISDICTION</w:t>
        </w:r>
        <w:r>
          <w:rPr>
            <w:webHidden/>
          </w:rPr>
          <w:tab/>
        </w:r>
        <w:r>
          <w:rPr>
            <w:webHidden/>
          </w:rPr>
          <w:fldChar w:fldCharType="begin"/>
        </w:r>
        <w:r>
          <w:rPr>
            <w:webHidden/>
          </w:rPr>
          <w:instrText xml:space="preserve"> PAGEREF _Toc500319941 \h </w:instrText>
        </w:r>
        <w:r>
          <w:rPr>
            <w:webHidden/>
          </w:rPr>
        </w:r>
        <w:r>
          <w:rPr>
            <w:webHidden/>
          </w:rPr>
          <w:fldChar w:fldCharType="separate"/>
        </w:r>
        <w:r w:rsidR="00A33FC0">
          <w:rPr>
            <w:webHidden/>
          </w:rPr>
          <w:t>75</w:t>
        </w:r>
        <w:r>
          <w:rPr>
            <w:webHidden/>
          </w:rPr>
          <w:fldChar w:fldCharType="end"/>
        </w:r>
      </w:hyperlink>
    </w:p>
    <w:p w14:paraId="4DE3B829" w14:textId="15F474CD" w:rsidR="00E2285B" w:rsidRDefault="00E2285B">
      <w:pPr>
        <w:pStyle w:val="TOC2"/>
        <w:rPr>
          <w:rFonts w:asciiTheme="minorHAnsi" w:eastAsiaTheme="minorEastAsia" w:hAnsiTheme="minorHAnsi" w:cstheme="minorBidi"/>
          <w:b w:val="0"/>
          <w:bCs w:val="0"/>
          <w:sz w:val="22"/>
          <w:szCs w:val="22"/>
          <w:lang w:eastAsia="en-GB"/>
        </w:rPr>
      </w:pPr>
      <w:hyperlink w:anchor="_Toc500319942" w:history="1">
        <w:r w:rsidRPr="001260A5">
          <w:rPr>
            <w:rStyle w:val="Hyperlink"/>
          </w:rPr>
          <w:t>J.</w:t>
        </w:r>
        <w:r>
          <w:rPr>
            <w:rFonts w:asciiTheme="minorHAnsi" w:eastAsiaTheme="minorEastAsia" w:hAnsiTheme="minorHAnsi" w:cstheme="minorBidi"/>
            <w:b w:val="0"/>
            <w:bCs w:val="0"/>
            <w:sz w:val="22"/>
            <w:szCs w:val="22"/>
            <w:lang w:eastAsia="en-GB"/>
          </w:rPr>
          <w:tab/>
        </w:r>
        <w:r w:rsidRPr="001260A5">
          <w:rPr>
            <w:rStyle w:val="Hyperlink"/>
          </w:rPr>
          <w:t>CONTRACT SPECIFIC CONDITIONS</w:t>
        </w:r>
        <w:r>
          <w:rPr>
            <w:webHidden/>
          </w:rPr>
          <w:tab/>
        </w:r>
        <w:r>
          <w:rPr>
            <w:webHidden/>
          </w:rPr>
          <w:fldChar w:fldCharType="begin"/>
        </w:r>
        <w:r>
          <w:rPr>
            <w:webHidden/>
          </w:rPr>
          <w:instrText xml:space="preserve"> PAGEREF _Toc500319942 \h </w:instrText>
        </w:r>
        <w:r>
          <w:rPr>
            <w:webHidden/>
          </w:rPr>
        </w:r>
        <w:r>
          <w:rPr>
            <w:webHidden/>
          </w:rPr>
          <w:fldChar w:fldCharType="separate"/>
        </w:r>
        <w:r w:rsidR="00A33FC0">
          <w:rPr>
            <w:webHidden/>
          </w:rPr>
          <w:t>75</w:t>
        </w:r>
        <w:r>
          <w:rPr>
            <w:webHidden/>
          </w:rPr>
          <w:fldChar w:fldCharType="end"/>
        </w:r>
      </w:hyperlink>
    </w:p>
    <w:p w14:paraId="341CEC64" w14:textId="322963E3" w:rsidR="00E2285B" w:rsidRPr="00965DE7" w:rsidRDefault="00E2285B">
      <w:pPr>
        <w:pStyle w:val="TOC2"/>
        <w:rPr>
          <w:rFonts w:asciiTheme="minorHAnsi" w:eastAsiaTheme="minorEastAsia" w:hAnsiTheme="minorHAnsi" w:cstheme="minorBidi"/>
          <w:b w:val="0"/>
          <w:bCs w:val="0"/>
          <w:sz w:val="22"/>
          <w:szCs w:val="22"/>
          <w:lang w:eastAsia="en-GB"/>
        </w:rPr>
      </w:pPr>
      <w:hyperlink w:anchor="_Toc500319943" w:history="1">
        <w:r w:rsidRPr="00965DE7">
          <w:rPr>
            <w:rStyle w:val="Hyperlink"/>
          </w:rPr>
          <w:t>52.</w:t>
        </w:r>
        <w:r w:rsidRPr="00965DE7">
          <w:rPr>
            <w:rFonts w:asciiTheme="minorHAnsi" w:eastAsiaTheme="minorEastAsia" w:hAnsiTheme="minorHAnsi" w:cstheme="minorBidi"/>
            <w:b w:val="0"/>
            <w:bCs w:val="0"/>
            <w:sz w:val="22"/>
            <w:szCs w:val="22"/>
            <w:lang w:eastAsia="en-GB"/>
          </w:rPr>
          <w:tab/>
        </w:r>
        <w:r w:rsidRPr="00965DE7">
          <w:rPr>
            <w:rStyle w:val="Hyperlink"/>
          </w:rPr>
          <w:t>PARENT COMPANY GUARANTEE</w:t>
        </w:r>
        <w:r w:rsidRPr="00965DE7">
          <w:rPr>
            <w:webHidden/>
          </w:rPr>
          <w:tab/>
        </w:r>
        <w:r w:rsidRPr="00965DE7">
          <w:rPr>
            <w:webHidden/>
          </w:rPr>
          <w:fldChar w:fldCharType="begin"/>
        </w:r>
        <w:r w:rsidRPr="00965DE7">
          <w:rPr>
            <w:webHidden/>
          </w:rPr>
          <w:instrText xml:space="preserve"> PAGEREF _Toc500319943 \h </w:instrText>
        </w:r>
        <w:r w:rsidRPr="00965DE7">
          <w:rPr>
            <w:webHidden/>
          </w:rPr>
        </w:r>
        <w:r w:rsidRPr="00965DE7">
          <w:rPr>
            <w:webHidden/>
          </w:rPr>
          <w:fldChar w:fldCharType="separate"/>
        </w:r>
        <w:r w:rsidR="00A33FC0">
          <w:rPr>
            <w:webHidden/>
          </w:rPr>
          <w:t>75</w:t>
        </w:r>
        <w:r w:rsidRPr="00965DE7">
          <w:rPr>
            <w:webHidden/>
          </w:rPr>
          <w:fldChar w:fldCharType="end"/>
        </w:r>
      </w:hyperlink>
    </w:p>
    <w:p w14:paraId="54A57698" w14:textId="392836DE" w:rsidR="00E2285B" w:rsidRPr="00965DE7" w:rsidRDefault="00E2285B">
      <w:pPr>
        <w:pStyle w:val="TOC2"/>
        <w:rPr>
          <w:rFonts w:asciiTheme="minorHAnsi" w:eastAsiaTheme="minorEastAsia" w:hAnsiTheme="minorHAnsi" w:cstheme="minorBidi"/>
          <w:b w:val="0"/>
          <w:bCs w:val="0"/>
          <w:sz w:val="22"/>
          <w:szCs w:val="22"/>
          <w:lang w:eastAsia="en-GB"/>
        </w:rPr>
      </w:pPr>
      <w:hyperlink w:anchor="_Toc500319944" w:history="1">
        <w:r w:rsidRPr="00965DE7">
          <w:rPr>
            <w:rStyle w:val="Hyperlink"/>
          </w:rPr>
          <w:t>53.</w:t>
        </w:r>
        <w:r w:rsidRPr="00965DE7">
          <w:rPr>
            <w:rFonts w:asciiTheme="minorHAnsi" w:eastAsiaTheme="minorEastAsia" w:hAnsiTheme="minorHAnsi" w:cstheme="minorBidi"/>
            <w:b w:val="0"/>
            <w:bCs w:val="0"/>
            <w:sz w:val="22"/>
            <w:szCs w:val="22"/>
            <w:lang w:eastAsia="en-GB"/>
          </w:rPr>
          <w:tab/>
        </w:r>
        <w:r w:rsidRPr="00965DE7">
          <w:rPr>
            <w:rStyle w:val="Hyperlink"/>
          </w:rPr>
          <w:t>PERFORMANCE BOND</w:t>
        </w:r>
        <w:r w:rsidRPr="00965DE7">
          <w:rPr>
            <w:webHidden/>
          </w:rPr>
          <w:tab/>
        </w:r>
        <w:r w:rsidRPr="00965DE7">
          <w:rPr>
            <w:webHidden/>
          </w:rPr>
          <w:fldChar w:fldCharType="begin"/>
        </w:r>
        <w:r w:rsidRPr="00965DE7">
          <w:rPr>
            <w:webHidden/>
          </w:rPr>
          <w:instrText xml:space="preserve"> PAGEREF _Toc500319944 \h </w:instrText>
        </w:r>
        <w:r w:rsidRPr="00965DE7">
          <w:rPr>
            <w:webHidden/>
          </w:rPr>
        </w:r>
        <w:r w:rsidRPr="00965DE7">
          <w:rPr>
            <w:webHidden/>
          </w:rPr>
          <w:fldChar w:fldCharType="separate"/>
        </w:r>
        <w:r w:rsidR="00A33FC0">
          <w:rPr>
            <w:webHidden/>
          </w:rPr>
          <w:t>76</w:t>
        </w:r>
        <w:r w:rsidRPr="00965DE7">
          <w:rPr>
            <w:webHidden/>
          </w:rPr>
          <w:fldChar w:fldCharType="end"/>
        </w:r>
      </w:hyperlink>
    </w:p>
    <w:p w14:paraId="6AC37CE2" w14:textId="2E2694B0" w:rsidR="00E2285B" w:rsidRPr="00965DE7" w:rsidRDefault="00E2285B">
      <w:pPr>
        <w:pStyle w:val="TOC2"/>
        <w:rPr>
          <w:rFonts w:asciiTheme="minorHAnsi" w:eastAsiaTheme="minorEastAsia" w:hAnsiTheme="minorHAnsi" w:cstheme="minorBidi"/>
          <w:b w:val="0"/>
          <w:bCs w:val="0"/>
          <w:sz w:val="22"/>
          <w:szCs w:val="22"/>
          <w:lang w:eastAsia="en-GB"/>
        </w:rPr>
      </w:pPr>
      <w:hyperlink w:anchor="_Toc500319945" w:history="1">
        <w:r w:rsidRPr="00965DE7">
          <w:rPr>
            <w:rStyle w:val="Hyperlink"/>
          </w:rPr>
          <w:t>54.</w:t>
        </w:r>
        <w:r w:rsidRPr="00965DE7">
          <w:rPr>
            <w:rFonts w:asciiTheme="minorHAnsi" w:eastAsiaTheme="minorEastAsia" w:hAnsiTheme="minorHAnsi" w:cstheme="minorBidi"/>
            <w:b w:val="0"/>
            <w:bCs w:val="0"/>
            <w:sz w:val="22"/>
            <w:szCs w:val="22"/>
            <w:lang w:eastAsia="en-GB"/>
          </w:rPr>
          <w:tab/>
        </w:r>
        <w:r w:rsidRPr="00965DE7">
          <w:rPr>
            <w:rStyle w:val="Hyperlink"/>
          </w:rPr>
          <w:t>FLUENCY DUTY</w:t>
        </w:r>
        <w:r w:rsidRPr="00965DE7">
          <w:rPr>
            <w:webHidden/>
          </w:rPr>
          <w:tab/>
        </w:r>
        <w:r w:rsidRPr="00965DE7">
          <w:rPr>
            <w:webHidden/>
          </w:rPr>
          <w:fldChar w:fldCharType="begin"/>
        </w:r>
        <w:r w:rsidRPr="00965DE7">
          <w:rPr>
            <w:webHidden/>
          </w:rPr>
          <w:instrText xml:space="preserve"> PAGEREF _Toc500319945 \h </w:instrText>
        </w:r>
        <w:r w:rsidRPr="00965DE7">
          <w:rPr>
            <w:webHidden/>
          </w:rPr>
        </w:r>
        <w:r w:rsidRPr="00965DE7">
          <w:rPr>
            <w:webHidden/>
          </w:rPr>
          <w:fldChar w:fldCharType="separate"/>
        </w:r>
        <w:r w:rsidR="00A33FC0">
          <w:rPr>
            <w:webHidden/>
          </w:rPr>
          <w:t>76</w:t>
        </w:r>
        <w:r w:rsidRPr="00965DE7">
          <w:rPr>
            <w:webHidden/>
          </w:rPr>
          <w:fldChar w:fldCharType="end"/>
        </w:r>
      </w:hyperlink>
    </w:p>
    <w:p w14:paraId="689AD7DF" w14:textId="6A9D38EF" w:rsidR="00E2285B" w:rsidRPr="00965DE7" w:rsidRDefault="00E2285B">
      <w:pPr>
        <w:pStyle w:val="TOC2"/>
        <w:rPr>
          <w:rFonts w:asciiTheme="minorHAnsi" w:eastAsiaTheme="minorEastAsia" w:hAnsiTheme="minorHAnsi" w:cstheme="minorBidi"/>
          <w:b w:val="0"/>
          <w:bCs w:val="0"/>
          <w:sz w:val="22"/>
          <w:szCs w:val="22"/>
          <w:lang w:eastAsia="en-GB"/>
        </w:rPr>
      </w:pPr>
      <w:hyperlink w:anchor="_Toc500319946" w:history="1">
        <w:r w:rsidRPr="00965DE7">
          <w:rPr>
            <w:rStyle w:val="Hyperlink"/>
          </w:rPr>
          <w:t>55.</w:t>
        </w:r>
        <w:r w:rsidRPr="00965DE7">
          <w:rPr>
            <w:rFonts w:asciiTheme="minorHAnsi" w:eastAsiaTheme="minorEastAsia" w:hAnsiTheme="minorHAnsi" w:cstheme="minorBidi"/>
            <w:b w:val="0"/>
            <w:bCs w:val="0"/>
            <w:sz w:val="22"/>
            <w:szCs w:val="22"/>
            <w:lang w:eastAsia="en-GB"/>
          </w:rPr>
          <w:tab/>
        </w:r>
        <w:r w:rsidRPr="00965DE7">
          <w:rPr>
            <w:rStyle w:val="Hyperlink"/>
          </w:rPr>
          <w:t>PREVENT DUTY</w:t>
        </w:r>
        <w:r w:rsidRPr="00965DE7">
          <w:rPr>
            <w:webHidden/>
          </w:rPr>
          <w:tab/>
        </w:r>
        <w:r w:rsidRPr="00965DE7">
          <w:rPr>
            <w:webHidden/>
          </w:rPr>
          <w:fldChar w:fldCharType="begin"/>
        </w:r>
        <w:r w:rsidRPr="00965DE7">
          <w:rPr>
            <w:webHidden/>
          </w:rPr>
          <w:instrText xml:space="preserve"> PAGEREF _Toc500319946 \h </w:instrText>
        </w:r>
        <w:r w:rsidRPr="00965DE7">
          <w:rPr>
            <w:webHidden/>
          </w:rPr>
        </w:r>
        <w:r w:rsidRPr="00965DE7">
          <w:rPr>
            <w:webHidden/>
          </w:rPr>
          <w:fldChar w:fldCharType="separate"/>
        </w:r>
        <w:r w:rsidR="00A33FC0">
          <w:rPr>
            <w:webHidden/>
          </w:rPr>
          <w:t>77</w:t>
        </w:r>
        <w:r w:rsidRPr="00965DE7">
          <w:rPr>
            <w:webHidden/>
          </w:rPr>
          <w:fldChar w:fldCharType="end"/>
        </w:r>
      </w:hyperlink>
    </w:p>
    <w:p w14:paraId="175863D3" w14:textId="47CA238C" w:rsidR="00E2285B" w:rsidRPr="00965DE7" w:rsidRDefault="00E2285B">
      <w:pPr>
        <w:pStyle w:val="TOC2"/>
        <w:rPr>
          <w:rFonts w:asciiTheme="minorHAnsi" w:eastAsiaTheme="minorEastAsia" w:hAnsiTheme="minorHAnsi" w:cstheme="minorBidi"/>
          <w:b w:val="0"/>
          <w:bCs w:val="0"/>
          <w:sz w:val="22"/>
          <w:szCs w:val="22"/>
          <w:lang w:eastAsia="en-GB"/>
        </w:rPr>
      </w:pPr>
      <w:hyperlink w:anchor="_Toc500319947" w:history="1">
        <w:r w:rsidRPr="00965DE7">
          <w:rPr>
            <w:rStyle w:val="Hyperlink"/>
          </w:rPr>
          <w:t>56.</w:t>
        </w:r>
        <w:r w:rsidRPr="00965DE7">
          <w:rPr>
            <w:rFonts w:asciiTheme="minorHAnsi" w:eastAsiaTheme="minorEastAsia" w:hAnsiTheme="minorHAnsi" w:cstheme="minorBidi"/>
            <w:b w:val="0"/>
            <w:bCs w:val="0"/>
            <w:sz w:val="22"/>
            <w:szCs w:val="22"/>
            <w:lang w:eastAsia="en-GB"/>
          </w:rPr>
          <w:tab/>
        </w:r>
        <w:r w:rsidRPr="00965DE7">
          <w:rPr>
            <w:rStyle w:val="Hyperlink"/>
          </w:rPr>
          <w:t>SERIOUS INCIDENTS PROTOCOL</w:t>
        </w:r>
        <w:r w:rsidRPr="00965DE7">
          <w:rPr>
            <w:webHidden/>
          </w:rPr>
          <w:tab/>
        </w:r>
        <w:r w:rsidRPr="00965DE7">
          <w:rPr>
            <w:webHidden/>
          </w:rPr>
          <w:fldChar w:fldCharType="begin"/>
        </w:r>
        <w:r w:rsidRPr="00965DE7">
          <w:rPr>
            <w:webHidden/>
          </w:rPr>
          <w:instrText xml:space="preserve"> PAGEREF _Toc500319947 \h </w:instrText>
        </w:r>
        <w:r w:rsidRPr="00965DE7">
          <w:rPr>
            <w:webHidden/>
          </w:rPr>
        </w:r>
        <w:r w:rsidRPr="00965DE7">
          <w:rPr>
            <w:webHidden/>
          </w:rPr>
          <w:fldChar w:fldCharType="separate"/>
        </w:r>
        <w:r w:rsidR="00A33FC0">
          <w:rPr>
            <w:webHidden/>
          </w:rPr>
          <w:t>77</w:t>
        </w:r>
        <w:r w:rsidRPr="00965DE7">
          <w:rPr>
            <w:webHidden/>
          </w:rPr>
          <w:fldChar w:fldCharType="end"/>
        </w:r>
      </w:hyperlink>
    </w:p>
    <w:p w14:paraId="34FA5904" w14:textId="31902E0C" w:rsidR="00E2285B" w:rsidRDefault="00E2285B">
      <w:pPr>
        <w:pStyle w:val="TOC2"/>
        <w:rPr>
          <w:rFonts w:asciiTheme="minorHAnsi" w:eastAsiaTheme="minorEastAsia" w:hAnsiTheme="minorHAnsi" w:cstheme="minorBidi"/>
          <w:b w:val="0"/>
          <w:bCs w:val="0"/>
          <w:sz w:val="22"/>
          <w:szCs w:val="22"/>
          <w:lang w:eastAsia="en-GB"/>
        </w:rPr>
      </w:pPr>
      <w:hyperlink w:anchor="_Toc500319948" w:history="1">
        <w:r w:rsidRPr="00965DE7">
          <w:rPr>
            <w:rStyle w:val="Hyperlink"/>
          </w:rPr>
          <w:t>57.</w:t>
        </w:r>
        <w:r w:rsidRPr="00965DE7">
          <w:rPr>
            <w:rFonts w:asciiTheme="minorHAnsi" w:eastAsiaTheme="minorEastAsia" w:hAnsiTheme="minorHAnsi" w:cstheme="minorBidi"/>
            <w:b w:val="0"/>
            <w:bCs w:val="0"/>
            <w:sz w:val="22"/>
            <w:szCs w:val="22"/>
            <w:lang w:eastAsia="en-GB"/>
          </w:rPr>
          <w:tab/>
        </w:r>
        <w:r w:rsidRPr="00965DE7">
          <w:rPr>
            <w:rStyle w:val="Hyperlink"/>
          </w:rPr>
          <w:t>USE OF COUNCIL PREMISES/ COUNCIL EQUIPMENT</w:t>
        </w:r>
        <w:r w:rsidRPr="00965DE7">
          <w:rPr>
            <w:webHidden/>
          </w:rPr>
          <w:tab/>
        </w:r>
        <w:r w:rsidRPr="00965DE7">
          <w:rPr>
            <w:webHidden/>
          </w:rPr>
          <w:fldChar w:fldCharType="begin"/>
        </w:r>
        <w:r w:rsidRPr="00965DE7">
          <w:rPr>
            <w:webHidden/>
          </w:rPr>
          <w:instrText xml:space="preserve"> PAGEREF _Toc500319948 \h </w:instrText>
        </w:r>
        <w:r w:rsidRPr="00965DE7">
          <w:rPr>
            <w:webHidden/>
          </w:rPr>
        </w:r>
        <w:r w:rsidRPr="00965DE7">
          <w:rPr>
            <w:webHidden/>
          </w:rPr>
          <w:fldChar w:fldCharType="separate"/>
        </w:r>
        <w:r w:rsidR="00A33FC0">
          <w:rPr>
            <w:webHidden/>
          </w:rPr>
          <w:t>77</w:t>
        </w:r>
        <w:r w:rsidRPr="00965DE7">
          <w:rPr>
            <w:webHidden/>
          </w:rPr>
          <w:fldChar w:fldCharType="end"/>
        </w:r>
      </w:hyperlink>
    </w:p>
    <w:p w14:paraId="3D44059B" w14:textId="297419A6" w:rsidR="00E2285B" w:rsidRDefault="00E2285B">
      <w:pPr>
        <w:pStyle w:val="TOC3"/>
        <w:rPr>
          <w:rFonts w:asciiTheme="minorHAnsi" w:eastAsiaTheme="minorEastAsia" w:hAnsiTheme="minorHAnsi" w:cstheme="minorBidi"/>
          <w:b w:val="0"/>
          <w:noProof/>
          <w:sz w:val="22"/>
          <w:szCs w:val="22"/>
          <w:lang w:eastAsia="en-GB"/>
        </w:rPr>
      </w:pPr>
    </w:p>
    <w:p w14:paraId="5373E8E7" w14:textId="710D05B4" w:rsidR="001476FF" w:rsidRPr="00300FAC" w:rsidRDefault="00BF0CC5" w:rsidP="00B62F5F">
      <w:pPr>
        <w:pStyle w:val="TOC3"/>
        <w:rPr>
          <w:b w:val="0"/>
          <w:sz w:val="22"/>
          <w:szCs w:val="22"/>
        </w:rPr>
      </w:pPr>
      <w:r w:rsidRPr="00300FAC">
        <w:rPr>
          <w:b w:val="0"/>
          <w:sz w:val="22"/>
          <w:szCs w:val="22"/>
        </w:rPr>
        <w:fldChar w:fldCharType="end"/>
      </w:r>
      <w:r w:rsidR="001476FF" w:rsidRPr="00300FAC">
        <w:rPr>
          <w:sz w:val="22"/>
          <w:szCs w:val="22"/>
        </w:rPr>
        <w:br w:type="page"/>
      </w:r>
    </w:p>
    <w:p w14:paraId="5373E8E8" w14:textId="77777777" w:rsidR="001476FF" w:rsidRPr="00300FAC" w:rsidRDefault="001476FF" w:rsidP="00087761">
      <w:pPr>
        <w:jc w:val="both"/>
        <w:rPr>
          <w:rFonts w:ascii="Arial" w:hAnsi="Arial" w:cs="Arial"/>
          <w:b/>
          <w:sz w:val="22"/>
          <w:szCs w:val="22"/>
        </w:rPr>
      </w:pPr>
    </w:p>
    <w:p w14:paraId="5373E8E9" w14:textId="77777777" w:rsidR="001476FF" w:rsidRPr="00300FAC" w:rsidRDefault="001476FF" w:rsidP="00087761">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b/>
          <w:sz w:val="22"/>
          <w:szCs w:val="22"/>
        </w:rPr>
      </w:pPr>
      <w:r w:rsidRPr="00300FAC">
        <w:rPr>
          <w:rFonts w:ascii="Arial" w:hAnsi="Arial" w:cs="Arial"/>
          <w:b/>
          <w:sz w:val="22"/>
          <w:szCs w:val="22"/>
        </w:rPr>
        <w:t>CONDITIONS OF CONTRACT</w:t>
      </w:r>
    </w:p>
    <w:p w14:paraId="5373E8EA" w14:textId="77777777" w:rsidR="001476FF" w:rsidRPr="00300FAC" w:rsidRDefault="001476FF" w:rsidP="00087761">
      <w:pPr>
        <w:tabs>
          <w:tab w:val="left" w:pos="900"/>
          <w:tab w:val="left" w:pos="2880"/>
          <w:tab w:val="left" w:pos="8640"/>
        </w:tabs>
        <w:jc w:val="both"/>
        <w:rPr>
          <w:rFonts w:ascii="Arial" w:hAnsi="Arial" w:cs="Arial"/>
          <w:b/>
          <w:sz w:val="22"/>
          <w:szCs w:val="22"/>
        </w:rPr>
      </w:pPr>
    </w:p>
    <w:p w14:paraId="5373E8EB" w14:textId="706B6CD3" w:rsidR="001476FF" w:rsidRPr="00300FAC" w:rsidRDefault="001476FF" w:rsidP="00087761">
      <w:pPr>
        <w:pStyle w:val="Part"/>
        <w:jc w:val="both"/>
        <w:rPr>
          <w:u w:val="single"/>
        </w:rPr>
      </w:pPr>
      <w:bookmarkStart w:id="0" w:name="_Toc442437237"/>
      <w:bookmarkStart w:id="1" w:name="_Toc500319841"/>
      <w:r w:rsidRPr="00300FAC">
        <w:t>A.</w:t>
      </w:r>
      <w:r w:rsidRPr="00300FAC">
        <w:tab/>
      </w:r>
      <w:r w:rsidRPr="00300FAC">
        <w:rPr>
          <w:u w:val="single"/>
        </w:rPr>
        <w:t>DEFINITIONS AND INTERPRETATION</w:t>
      </w:r>
      <w:bookmarkEnd w:id="0"/>
      <w:bookmarkEnd w:id="1"/>
      <w:r w:rsidRPr="00300FAC">
        <w:rPr>
          <w:u w:val="single"/>
        </w:rPr>
        <w:t xml:space="preserve"> </w:t>
      </w:r>
    </w:p>
    <w:p w14:paraId="5373E8EC" w14:textId="77777777" w:rsidR="001476FF" w:rsidRPr="00300FAC" w:rsidRDefault="001476FF" w:rsidP="00087761">
      <w:pPr>
        <w:tabs>
          <w:tab w:val="left" w:pos="900"/>
        </w:tabs>
        <w:jc w:val="both"/>
        <w:rPr>
          <w:rFonts w:ascii="Arial" w:hAnsi="Arial" w:cs="Arial"/>
          <w:b/>
          <w:sz w:val="22"/>
          <w:szCs w:val="22"/>
        </w:rPr>
      </w:pPr>
    </w:p>
    <w:p w14:paraId="5373E8ED" w14:textId="77777777" w:rsidR="00B25745" w:rsidRPr="00300FAC" w:rsidRDefault="001476FF" w:rsidP="00087761">
      <w:pPr>
        <w:pStyle w:val="H1"/>
        <w:jc w:val="both"/>
        <w:rPr>
          <w:rFonts w:ascii="Arial" w:hAnsi="Arial" w:cs="Arial"/>
        </w:rPr>
      </w:pPr>
      <w:bookmarkStart w:id="2" w:name="_Toc442437238"/>
      <w:bookmarkStart w:id="3" w:name="_Toc500319842"/>
      <w:r w:rsidRPr="00300FAC">
        <w:rPr>
          <w:rFonts w:ascii="Arial" w:hAnsi="Arial" w:cs="Arial"/>
        </w:rPr>
        <w:t>DEFINITIONS</w:t>
      </w:r>
      <w:bookmarkEnd w:id="2"/>
      <w:bookmarkEnd w:id="3"/>
    </w:p>
    <w:p w14:paraId="5373E8EE" w14:textId="77777777" w:rsidR="001476FF" w:rsidRPr="00300FAC" w:rsidRDefault="001476FF" w:rsidP="00087761">
      <w:pPr>
        <w:jc w:val="both"/>
        <w:rPr>
          <w:rFonts w:ascii="Arial" w:hAnsi="Arial" w:cs="Arial"/>
          <w:sz w:val="22"/>
          <w:szCs w:val="22"/>
        </w:rPr>
      </w:pPr>
    </w:p>
    <w:p w14:paraId="5373E8EF" w14:textId="77777777" w:rsidR="00395DBB" w:rsidRPr="00300FAC" w:rsidRDefault="00395DBB" w:rsidP="00087761">
      <w:pPr>
        <w:tabs>
          <w:tab w:val="left" w:pos="3780"/>
        </w:tabs>
        <w:ind w:left="3780" w:hanging="3780"/>
        <w:jc w:val="both"/>
        <w:rPr>
          <w:rFonts w:ascii="Arial" w:hAnsi="Arial" w:cs="Arial"/>
          <w:sz w:val="22"/>
          <w:szCs w:val="22"/>
        </w:rPr>
      </w:pPr>
    </w:p>
    <w:p w14:paraId="5373E8F0" w14:textId="09428112" w:rsidR="002F4945" w:rsidRPr="00300FAC" w:rsidRDefault="002F4945" w:rsidP="00087761">
      <w:pPr>
        <w:tabs>
          <w:tab w:val="left" w:pos="3780"/>
        </w:tabs>
        <w:ind w:left="3780" w:hanging="3780"/>
        <w:jc w:val="both"/>
        <w:rPr>
          <w:rFonts w:ascii="Arial" w:hAnsi="Arial" w:cs="Arial"/>
          <w:sz w:val="22"/>
          <w:szCs w:val="22"/>
        </w:rPr>
      </w:pPr>
      <w:r w:rsidRPr="00300FAC">
        <w:rPr>
          <w:rFonts w:ascii="Arial" w:hAnsi="Arial" w:cs="Arial"/>
          <w:b/>
          <w:sz w:val="22"/>
          <w:szCs w:val="22"/>
        </w:rPr>
        <w:t>“Action Plan”</w:t>
      </w:r>
      <w:r w:rsidR="004702B9" w:rsidRPr="00300FAC">
        <w:rPr>
          <w:rFonts w:ascii="Arial" w:hAnsi="Arial" w:cs="Arial"/>
          <w:b/>
          <w:sz w:val="22"/>
          <w:szCs w:val="22"/>
        </w:rPr>
        <w:tab/>
      </w:r>
      <w:r w:rsidR="004702B9" w:rsidRPr="00300FAC">
        <w:rPr>
          <w:rFonts w:ascii="Arial" w:hAnsi="Arial" w:cs="Arial"/>
          <w:sz w:val="22"/>
          <w:szCs w:val="22"/>
        </w:rPr>
        <w:t xml:space="preserve">has </w:t>
      </w:r>
      <w:r w:rsidR="006B020E" w:rsidRPr="00300FAC">
        <w:rPr>
          <w:rFonts w:ascii="Arial" w:hAnsi="Arial" w:cs="Arial"/>
          <w:sz w:val="22"/>
          <w:szCs w:val="22"/>
        </w:rPr>
        <w:t xml:space="preserve">the meaning set out in </w:t>
      </w:r>
      <w:r w:rsidR="00BC6971" w:rsidRPr="00300FAC">
        <w:rPr>
          <w:rFonts w:ascii="Arial" w:hAnsi="Arial" w:cs="Arial"/>
          <w:sz w:val="22"/>
          <w:szCs w:val="22"/>
        </w:rPr>
        <w:t>C</w:t>
      </w:r>
      <w:r w:rsidR="006B020E" w:rsidRPr="00300FAC">
        <w:rPr>
          <w:rFonts w:ascii="Arial" w:hAnsi="Arial" w:cs="Arial"/>
          <w:sz w:val="22"/>
          <w:szCs w:val="22"/>
        </w:rPr>
        <w:t xml:space="preserve">lause </w:t>
      </w:r>
      <w:proofErr w:type="gramStart"/>
      <w:r w:rsidR="006B020E" w:rsidRPr="00300FAC">
        <w:rPr>
          <w:rFonts w:ascii="Arial" w:hAnsi="Arial" w:cs="Arial"/>
          <w:sz w:val="22"/>
          <w:szCs w:val="22"/>
        </w:rPr>
        <w:t>36</w:t>
      </w:r>
      <w:r w:rsidR="004702B9" w:rsidRPr="00300FAC">
        <w:rPr>
          <w:rFonts w:ascii="Arial" w:hAnsi="Arial" w:cs="Arial"/>
          <w:sz w:val="22"/>
          <w:szCs w:val="22"/>
        </w:rPr>
        <w:t>.1</w:t>
      </w:r>
      <w:r w:rsidR="00534087" w:rsidRPr="00300FAC">
        <w:rPr>
          <w:rFonts w:ascii="Arial" w:hAnsi="Arial" w:cs="Arial"/>
          <w:sz w:val="22"/>
          <w:szCs w:val="22"/>
        </w:rPr>
        <w:t>1</w:t>
      </w:r>
      <w:r w:rsidR="004702B9" w:rsidRPr="00300FAC">
        <w:rPr>
          <w:rFonts w:ascii="Arial" w:hAnsi="Arial" w:cs="Arial"/>
          <w:sz w:val="22"/>
          <w:szCs w:val="22"/>
        </w:rPr>
        <w:t>;</w:t>
      </w:r>
      <w:proofErr w:type="gramEnd"/>
    </w:p>
    <w:p w14:paraId="5373E8F1" w14:textId="77777777" w:rsidR="00D07F55" w:rsidRDefault="00D07F55" w:rsidP="00087761">
      <w:pPr>
        <w:tabs>
          <w:tab w:val="left" w:pos="3780"/>
        </w:tabs>
        <w:ind w:left="3780" w:hanging="3780"/>
        <w:jc w:val="both"/>
        <w:rPr>
          <w:rFonts w:ascii="Arial" w:hAnsi="Arial" w:cs="Arial"/>
          <w:b/>
          <w:sz w:val="22"/>
          <w:szCs w:val="22"/>
        </w:rPr>
      </w:pPr>
    </w:p>
    <w:p w14:paraId="2EAA13D9" w14:textId="77777777" w:rsidR="00BB1C31" w:rsidRPr="00300FAC" w:rsidRDefault="00BB1C31" w:rsidP="00087761">
      <w:pPr>
        <w:tabs>
          <w:tab w:val="left" w:pos="3780"/>
        </w:tabs>
        <w:ind w:left="3780" w:hanging="3780"/>
        <w:jc w:val="both"/>
        <w:rPr>
          <w:rFonts w:ascii="Arial" w:hAnsi="Arial" w:cs="Arial"/>
          <w:b/>
          <w:sz w:val="22"/>
          <w:szCs w:val="22"/>
        </w:rPr>
      </w:pPr>
    </w:p>
    <w:p w14:paraId="5373E8F2" w14:textId="77777777" w:rsidR="007973C9" w:rsidRPr="00300FAC" w:rsidRDefault="007973C9" w:rsidP="00A36C6A">
      <w:pPr>
        <w:tabs>
          <w:tab w:val="left" w:pos="3780"/>
        </w:tabs>
        <w:ind w:left="3780" w:hanging="3780"/>
        <w:jc w:val="both"/>
        <w:rPr>
          <w:rFonts w:ascii="Arial" w:hAnsi="Arial" w:cs="Arial"/>
          <w:sz w:val="22"/>
          <w:szCs w:val="22"/>
        </w:rPr>
      </w:pPr>
      <w:r w:rsidRPr="00300FAC">
        <w:rPr>
          <w:rFonts w:ascii="Arial" w:hAnsi="Arial" w:cs="Arial"/>
          <w:b/>
          <w:sz w:val="22"/>
          <w:szCs w:val="22"/>
        </w:rPr>
        <w:t>“Affected Party”</w:t>
      </w:r>
      <w:r w:rsidRPr="00300FAC">
        <w:rPr>
          <w:rFonts w:ascii="Arial" w:hAnsi="Arial" w:cs="Arial"/>
          <w:sz w:val="22"/>
          <w:szCs w:val="22"/>
        </w:rPr>
        <w:tab/>
        <w:t xml:space="preserve">means a party affected by a Force Majeure </w:t>
      </w:r>
      <w:proofErr w:type="gramStart"/>
      <w:r w:rsidRPr="00300FAC">
        <w:rPr>
          <w:rFonts w:ascii="Arial" w:hAnsi="Arial" w:cs="Arial"/>
          <w:sz w:val="22"/>
          <w:szCs w:val="22"/>
        </w:rPr>
        <w:t>Event;</w:t>
      </w:r>
      <w:proofErr w:type="gramEnd"/>
    </w:p>
    <w:p w14:paraId="75A2DA4D" w14:textId="77777777" w:rsidR="00BB1C31" w:rsidRPr="00B4603B" w:rsidRDefault="00BB1C31" w:rsidP="00D43DB2">
      <w:pPr>
        <w:tabs>
          <w:tab w:val="left" w:pos="7023"/>
        </w:tabs>
        <w:ind w:left="3780" w:hanging="3780"/>
        <w:jc w:val="both"/>
        <w:rPr>
          <w:rFonts w:ascii="Arial" w:hAnsi="Arial"/>
          <w:b/>
          <w:sz w:val="22"/>
        </w:rPr>
      </w:pPr>
    </w:p>
    <w:p w14:paraId="754AFDC4" w14:textId="77777777" w:rsidR="008810EE" w:rsidRDefault="008810EE" w:rsidP="00A36C6A">
      <w:pPr>
        <w:tabs>
          <w:tab w:val="left" w:pos="7023"/>
        </w:tabs>
        <w:ind w:left="3780" w:hanging="3780"/>
        <w:jc w:val="both"/>
        <w:rPr>
          <w:rFonts w:ascii="Arial" w:hAnsi="Arial" w:cs="Arial"/>
          <w:b/>
          <w:sz w:val="22"/>
          <w:szCs w:val="22"/>
        </w:rPr>
      </w:pPr>
    </w:p>
    <w:p w14:paraId="27C24264" w14:textId="77777777" w:rsidR="008810EE" w:rsidRDefault="008810EE" w:rsidP="00A36C6A">
      <w:pPr>
        <w:tabs>
          <w:tab w:val="left" w:pos="7023"/>
        </w:tabs>
        <w:ind w:left="3780" w:hanging="3780"/>
        <w:jc w:val="both"/>
        <w:rPr>
          <w:rFonts w:ascii="Arial" w:hAnsi="Arial" w:cs="Arial"/>
          <w:sz w:val="22"/>
          <w:szCs w:val="22"/>
        </w:rPr>
      </w:pPr>
      <w:r w:rsidRPr="00D963BF">
        <w:rPr>
          <w:rFonts w:ascii="Arial" w:hAnsi="Arial" w:cs="Arial"/>
          <w:b/>
          <w:sz w:val="22"/>
          <w:szCs w:val="22"/>
        </w:rPr>
        <w:t xml:space="preserve">“Authorisation” </w:t>
      </w:r>
      <w:r w:rsidRPr="00D963BF">
        <w:rPr>
          <w:rFonts w:ascii="Arial" w:hAnsi="Arial" w:cs="Arial"/>
          <w:b/>
          <w:sz w:val="22"/>
          <w:szCs w:val="22"/>
        </w:rPr>
        <w:tab/>
      </w:r>
      <w:r w:rsidRPr="00D963BF">
        <w:rPr>
          <w:rFonts w:ascii="Arial" w:hAnsi="Arial" w:cs="Arial"/>
          <w:sz w:val="22"/>
          <w:szCs w:val="22"/>
        </w:rPr>
        <w:t xml:space="preserve">means an authorisation given by the Council after completion of the statutory assessment process in relation to a Service User, giving lawful authority to deprive a person of their </w:t>
      </w:r>
      <w:proofErr w:type="gramStart"/>
      <w:r w:rsidRPr="00D963BF">
        <w:rPr>
          <w:rFonts w:ascii="Arial" w:hAnsi="Arial" w:cs="Arial"/>
          <w:sz w:val="22"/>
          <w:szCs w:val="22"/>
        </w:rPr>
        <w:t>liberty;</w:t>
      </w:r>
      <w:proofErr w:type="gramEnd"/>
    </w:p>
    <w:p w14:paraId="5373E8F3" w14:textId="6279CA19" w:rsidR="007973C9" w:rsidRPr="00300FAC" w:rsidRDefault="00A36C6A" w:rsidP="00A36C6A">
      <w:pPr>
        <w:tabs>
          <w:tab w:val="left" w:pos="7023"/>
        </w:tabs>
        <w:ind w:left="3780" w:hanging="3780"/>
        <w:jc w:val="both"/>
        <w:rPr>
          <w:rFonts w:ascii="Arial" w:hAnsi="Arial" w:cs="Arial"/>
          <w:b/>
          <w:sz w:val="22"/>
          <w:szCs w:val="22"/>
        </w:rPr>
      </w:pPr>
      <w:r w:rsidRPr="00300FAC">
        <w:rPr>
          <w:rFonts w:ascii="Arial" w:hAnsi="Arial" w:cs="Arial"/>
          <w:b/>
          <w:sz w:val="22"/>
          <w:szCs w:val="22"/>
        </w:rPr>
        <w:tab/>
      </w:r>
      <w:r w:rsidRPr="00300FAC">
        <w:rPr>
          <w:rFonts w:ascii="Arial" w:hAnsi="Arial" w:cs="Arial"/>
          <w:b/>
          <w:sz w:val="22"/>
          <w:szCs w:val="22"/>
        </w:rPr>
        <w:tab/>
      </w:r>
    </w:p>
    <w:p w14:paraId="5373E8F4" w14:textId="458D9CA4" w:rsidR="00A22B0E" w:rsidRPr="00300FAC" w:rsidRDefault="0004398B" w:rsidP="00087761">
      <w:pPr>
        <w:tabs>
          <w:tab w:val="left" w:pos="3780"/>
        </w:tabs>
        <w:ind w:left="3780" w:hanging="3780"/>
        <w:jc w:val="both"/>
        <w:rPr>
          <w:rFonts w:ascii="Arial" w:hAnsi="Arial" w:cs="Arial"/>
          <w:sz w:val="22"/>
          <w:szCs w:val="22"/>
        </w:rPr>
      </w:pPr>
      <w:r w:rsidRPr="00300FAC" w:rsidDel="0004398B">
        <w:rPr>
          <w:rFonts w:ascii="Arial" w:hAnsi="Arial" w:cs="Arial"/>
          <w:b/>
          <w:sz w:val="22"/>
          <w:szCs w:val="22"/>
        </w:rPr>
        <w:t xml:space="preserve"> </w:t>
      </w:r>
      <w:r w:rsidR="00A22B0E" w:rsidRPr="007239E8">
        <w:rPr>
          <w:rFonts w:ascii="Arial" w:hAnsi="Arial" w:cs="Arial"/>
          <w:b/>
          <w:sz w:val="22"/>
          <w:szCs w:val="22"/>
        </w:rPr>
        <w:t>“Basic Disclosure”</w:t>
      </w:r>
      <w:r w:rsidR="00A22B0E" w:rsidRPr="007239E8">
        <w:rPr>
          <w:rFonts w:ascii="Arial" w:hAnsi="Arial" w:cs="Arial"/>
          <w:b/>
          <w:sz w:val="22"/>
          <w:szCs w:val="22"/>
        </w:rPr>
        <w:tab/>
      </w:r>
      <w:r w:rsidR="00A22B0E" w:rsidRPr="007239E8">
        <w:rPr>
          <w:rFonts w:ascii="Arial" w:hAnsi="Arial" w:cs="Arial"/>
          <w:sz w:val="22"/>
          <w:szCs w:val="22"/>
        </w:rPr>
        <w:t>means a Basic Disclosure check carried out through Disclosure Scotland, which is required where a</w:t>
      </w:r>
      <w:r w:rsidR="00AC4B10" w:rsidRPr="007239E8">
        <w:rPr>
          <w:rFonts w:ascii="Arial" w:hAnsi="Arial" w:cs="Arial"/>
          <w:sz w:val="22"/>
          <w:szCs w:val="22"/>
        </w:rPr>
        <w:t xml:space="preserve"> Provider</w:t>
      </w:r>
      <w:r w:rsidR="00A22B0E" w:rsidRPr="007239E8">
        <w:rPr>
          <w:rFonts w:ascii="Arial" w:hAnsi="Arial" w:cs="Arial"/>
          <w:sz w:val="22"/>
          <w:szCs w:val="22"/>
        </w:rPr>
        <w:t xml:space="preserve"> is engaged in a position of trust but is not eligible for a Standard Disclosure check, Enhanced with Barred List Check or Enhanced without Barred List </w:t>
      </w:r>
      <w:proofErr w:type="gramStart"/>
      <w:r w:rsidR="00A22B0E" w:rsidRPr="007239E8">
        <w:rPr>
          <w:rFonts w:ascii="Arial" w:hAnsi="Arial" w:cs="Arial"/>
          <w:sz w:val="22"/>
          <w:szCs w:val="22"/>
        </w:rPr>
        <w:t>Check;</w:t>
      </w:r>
      <w:proofErr w:type="gramEnd"/>
      <w:r w:rsidR="00A22B0E" w:rsidRPr="00300FAC">
        <w:rPr>
          <w:rFonts w:ascii="Arial" w:hAnsi="Arial" w:cs="Arial"/>
          <w:sz w:val="22"/>
          <w:szCs w:val="22"/>
        </w:rPr>
        <w:tab/>
      </w:r>
    </w:p>
    <w:p w14:paraId="5373E8F5" w14:textId="77777777" w:rsidR="002F4945" w:rsidRPr="00300FAC" w:rsidRDefault="002F4945" w:rsidP="00087761">
      <w:pPr>
        <w:tabs>
          <w:tab w:val="left" w:pos="3780"/>
        </w:tabs>
        <w:ind w:left="3780" w:hanging="3780"/>
        <w:jc w:val="both"/>
        <w:rPr>
          <w:rFonts w:ascii="Arial" w:hAnsi="Arial" w:cs="Arial"/>
          <w:sz w:val="22"/>
          <w:szCs w:val="22"/>
        </w:rPr>
      </w:pPr>
    </w:p>
    <w:p w14:paraId="5373E8F6" w14:textId="77777777"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“Best Value Duty”</w:t>
      </w:r>
      <w:r w:rsidRPr="00300FAC">
        <w:rPr>
          <w:rFonts w:ascii="Arial" w:hAnsi="Arial" w:cs="Arial"/>
          <w:sz w:val="22"/>
          <w:szCs w:val="22"/>
        </w:rPr>
        <w:t xml:space="preserve"> </w:t>
      </w:r>
      <w:r w:rsidRPr="00300FAC">
        <w:rPr>
          <w:rFonts w:ascii="Arial" w:hAnsi="Arial" w:cs="Arial"/>
          <w:sz w:val="22"/>
          <w:szCs w:val="22"/>
        </w:rPr>
        <w:tab/>
        <w:t xml:space="preserve">means the duty imposed on the Council by Part 1 of the Local Government Act 1999 (“1999 Act”) (as may be amended from time to time) and under which the Council is under a statutory duty continuously </w:t>
      </w:r>
      <w:r w:rsidR="00BC6971" w:rsidRPr="00300FAC">
        <w:rPr>
          <w:rFonts w:ascii="Arial" w:hAnsi="Arial" w:cs="Arial"/>
          <w:sz w:val="22"/>
          <w:szCs w:val="22"/>
        </w:rPr>
        <w:t xml:space="preserve">to </w:t>
      </w:r>
      <w:r w:rsidRPr="00300FAC">
        <w:rPr>
          <w:rFonts w:ascii="Arial" w:hAnsi="Arial" w:cs="Arial"/>
          <w:sz w:val="22"/>
          <w:szCs w:val="22"/>
        </w:rPr>
        <w:t>improve the way its functions are exercised having regard to a combination of economy efficiency and effectiveness and to the guidance issued from time to time by the Secretary of State, the Public Sector Audit Appointments Limited and the Chartered Institute of Public Finance and Accountancy pursuant to or in connection with Part 1 of the 1999 Act and any subsequent legislation;</w:t>
      </w:r>
    </w:p>
    <w:p w14:paraId="5373E8F7" w14:textId="77777777" w:rsidR="001476FF" w:rsidRPr="00300FAC" w:rsidRDefault="001476FF" w:rsidP="00087761">
      <w:pPr>
        <w:ind w:left="3420" w:hanging="3420"/>
        <w:jc w:val="both"/>
        <w:rPr>
          <w:rFonts w:ascii="Arial" w:hAnsi="Arial" w:cs="Arial"/>
          <w:sz w:val="22"/>
          <w:szCs w:val="22"/>
        </w:rPr>
      </w:pPr>
    </w:p>
    <w:p w14:paraId="5373E8F8" w14:textId="77777777" w:rsidR="001476FF" w:rsidRPr="00300FAC" w:rsidRDefault="001476FF" w:rsidP="00087761">
      <w:pPr>
        <w:ind w:left="3828" w:hanging="3828"/>
        <w:jc w:val="both"/>
        <w:rPr>
          <w:rFonts w:ascii="Arial" w:hAnsi="Arial" w:cs="Arial"/>
          <w:sz w:val="22"/>
          <w:szCs w:val="22"/>
        </w:rPr>
      </w:pPr>
      <w:r w:rsidRPr="00300FAC">
        <w:rPr>
          <w:rFonts w:ascii="Arial" w:hAnsi="Arial" w:cs="Arial"/>
          <w:b/>
          <w:sz w:val="22"/>
          <w:szCs w:val="22"/>
        </w:rPr>
        <w:t xml:space="preserve">“Bribery </w:t>
      </w:r>
      <w:proofErr w:type="gramStart"/>
      <w:r w:rsidRPr="00300FAC">
        <w:rPr>
          <w:rFonts w:ascii="Arial" w:hAnsi="Arial" w:cs="Arial"/>
          <w:b/>
          <w:sz w:val="22"/>
          <w:szCs w:val="22"/>
        </w:rPr>
        <w:t xml:space="preserve">Act”  </w:t>
      </w:r>
      <w:r w:rsidRPr="00300FAC">
        <w:rPr>
          <w:rFonts w:ascii="Arial" w:hAnsi="Arial" w:cs="Arial"/>
          <w:b/>
          <w:sz w:val="22"/>
          <w:szCs w:val="22"/>
        </w:rPr>
        <w:tab/>
      </w:r>
      <w:proofErr w:type="gramEnd"/>
      <w:r w:rsidRPr="00300FAC">
        <w:rPr>
          <w:rFonts w:ascii="Arial" w:hAnsi="Arial" w:cs="Arial"/>
          <w:sz w:val="22"/>
          <w:szCs w:val="22"/>
        </w:rPr>
        <w:t>means the Bribery Act 2010 and any subordinate legislation</w:t>
      </w:r>
    </w:p>
    <w:p w14:paraId="5373E8F9" w14:textId="77777777" w:rsidR="001476FF" w:rsidRPr="00300FAC" w:rsidRDefault="001476FF" w:rsidP="00087761">
      <w:pPr>
        <w:ind w:left="3828"/>
        <w:jc w:val="both"/>
        <w:rPr>
          <w:rFonts w:ascii="Arial" w:hAnsi="Arial" w:cs="Arial"/>
          <w:sz w:val="22"/>
          <w:szCs w:val="22"/>
        </w:rPr>
      </w:pPr>
      <w:r w:rsidRPr="00300FAC">
        <w:rPr>
          <w:rFonts w:ascii="Arial" w:hAnsi="Arial" w:cs="Arial"/>
          <w:sz w:val="22"/>
          <w:szCs w:val="22"/>
        </w:rPr>
        <w:t>made under that Act from time to time together with any</w:t>
      </w:r>
      <w:r w:rsidR="00563BD0" w:rsidRPr="00300FAC">
        <w:rPr>
          <w:rFonts w:ascii="Arial" w:hAnsi="Arial" w:cs="Arial"/>
          <w:sz w:val="22"/>
          <w:szCs w:val="22"/>
        </w:rPr>
        <w:t xml:space="preserve"> related</w:t>
      </w:r>
      <w:r w:rsidRPr="00300FAC">
        <w:rPr>
          <w:rFonts w:ascii="Arial" w:hAnsi="Arial" w:cs="Arial"/>
          <w:sz w:val="22"/>
          <w:szCs w:val="22"/>
        </w:rPr>
        <w:t xml:space="preserve"> guidance or codes of practice issued by the relevant government </w:t>
      </w:r>
      <w:proofErr w:type="gramStart"/>
      <w:r w:rsidRPr="00300FAC">
        <w:rPr>
          <w:rFonts w:ascii="Arial" w:hAnsi="Arial" w:cs="Arial"/>
          <w:sz w:val="22"/>
          <w:szCs w:val="22"/>
        </w:rPr>
        <w:t>department;</w:t>
      </w:r>
      <w:proofErr w:type="gramEnd"/>
    </w:p>
    <w:p w14:paraId="5373E8FA" w14:textId="77777777" w:rsidR="001476FF" w:rsidRPr="00300FAC" w:rsidRDefault="001476FF" w:rsidP="00087761">
      <w:pPr>
        <w:ind w:left="3420" w:hanging="3420"/>
        <w:jc w:val="both"/>
        <w:rPr>
          <w:rFonts w:ascii="Arial" w:hAnsi="Arial" w:cs="Arial"/>
          <w:sz w:val="22"/>
          <w:szCs w:val="22"/>
        </w:rPr>
      </w:pPr>
    </w:p>
    <w:p w14:paraId="5373E8FB" w14:textId="77777777" w:rsidR="001476FF" w:rsidRPr="00300FAC" w:rsidRDefault="001476FF" w:rsidP="00087761">
      <w:pPr>
        <w:ind w:left="3780" w:right="-207" w:hanging="3780"/>
        <w:jc w:val="both"/>
        <w:rPr>
          <w:rFonts w:ascii="Arial" w:hAnsi="Arial" w:cs="Arial"/>
          <w:sz w:val="22"/>
          <w:szCs w:val="22"/>
        </w:rPr>
      </w:pPr>
      <w:r w:rsidRPr="00300FAC">
        <w:rPr>
          <w:rFonts w:ascii="Arial" w:hAnsi="Arial" w:cs="Arial"/>
          <w:b/>
          <w:sz w:val="22"/>
          <w:szCs w:val="22"/>
        </w:rPr>
        <w:t>“Business Continuity Plan”</w:t>
      </w:r>
      <w:r w:rsidRPr="00300FAC">
        <w:rPr>
          <w:rFonts w:ascii="Arial" w:hAnsi="Arial" w:cs="Arial"/>
          <w:sz w:val="22"/>
          <w:szCs w:val="22"/>
        </w:rPr>
        <w:t xml:space="preserve"> </w:t>
      </w:r>
      <w:r w:rsidRPr="00300FAC">
        <w:rPr>
          <w:rFonts w:ascii="Arial" w:hAnsi="Arial" w:cs="Arial"/>
          <w:sz w:val="22"/>
          <w:szCs w:val="22"/>
        </w:rPr>
        <w:tab/>
        <w:t xml:space="preserve">means a plan agreed between the Parties to provide effective prevention and recovery in connection with the Services if the Services are exposed to internal or external </w:t>
      </w:r>
      <w:proofErr w:type="gramStart"/>
      <w:r w:rsidRPr="00300FAC">
        <w:rPr>
          <w:rFonts w:ascii="Arial" w:hAnsi="Arial" w:cs="Arial"/>
          <w:sz w:val="22"/>
          <w:szCs w:val="22"/>
        </w:rPr>
        <w:t>threats;</w:t>
      </w:r>
      <w:proofErr w:type="gramEnd"/>
    </w:p>
    <w:p w14:paraId="5373E8FC" w14:textId="77777777" w:rsidR="001476FF" w:rsidRPr="00300FAC" w:rsidRDefault="001476FF" w:rsidP="00087761">
      <w:pPr>
        <w:ind w:left="3780" w:right="-207" w:hanging="3780"/>
        <w:jc w:val="both"/>
        <w:rPr>
          <w:rFonts w:ascii="Arial" w:hAnsi="Arial" w:cs="Arial"/>
          <w:sz w:val="22"/>
          <w:szCs w:val="22"/>
        </w:rPr>
      </w:pPr>
    </w:p>
    <w:p w14:paraId="5373E8FD" w14:textId="3B53EBDE" w:rsidR="00B67329" w:rsidRPr="00300FAC" w:rsidRDefault="00B67329" w:rsidP="00E525AB">
      <w:pPr>
        <w:ind w:left="3780" w:right="-207" w:hanging="3780"/>
        <w:jc w:val="both"/>
        <w:rPr>
          <w:rFonts w:ascii="Arial" w:hAnsi="Arial" w:cs="Arial"/>
          <w:sz w:val="22"/>
          <w:szCs w:val="22"/>
        </w:rPr>
      </w:pPr>
      <w:r w:rsidRPr="00300FAC">
        <w:rPr>
          <w:rFonts w:ascii="Arial" w:hAnsi="Arial" w:cs="Arial"/>
          <w:b/>
          <w:sz w:val="22"/>
          <w:szCs w:val="22"/>
        </w:rPr>
        <w:t>“Change in Control”</w:t>
      </w:r>
      <w:r w:rsidRPr="00300FAC">
        <w:rPr>
          <w:rFonts w:ascii="Arial" w:hAnsi="Arial" w:cs="Arial"/>
          <w:b/>
          <w:sz w:val="22"/>
          <w:szCs w:val="22"/>
        </w:rPr>
        <w:tab/>
      </w:r>
      <w:r w:rsidR="006C5296" w:rsidRPr="00300FAC">
        <w:rPr>
          <w:rFonts w:ascii="Arial" w:hAnsi="Arial" w:cs="Arial"/>
          <w:sz w:val="22"/>
          <w:szCs w:val="22"/>
        </w:rPr>
        <w:t xml:space="preserve">any change in control as defined by section 416 of the Income and Corporation Taxes Act </w:t>
      </w:r>
      <w:proofErr w:type="gramStart"/>
      <w:r w:rsidR="006C5296" w:rsidRPr="00300FAC">
        <w:rPr>
          <w:rFonts w:ascii="Arial" w:hAnsi="Arial" w:cs="Arial"/>
          <w:sz w:val="22"/>
          <w:szCs w:val="22"/>
        </w:rPr>
        <w:t>1988;</w:t>
      </w:r>
      <w:proofErr w:type="gramEnd"/>
    </w:p>
    <w:p w14:paraId="5373E8FE" w14:textId="77777777" w:rsidR="001476FF" w:rsidRPr="00300FAC" w:rsidRDefault="001476FF" w:rsidP="00087761">
      <w:pPr>
        <w:jc w:val="both"/>
        <w:rPr>
          <w:rFonts w:ascii="Arial" w:hAnsi="Arial" w:cs="Arial"/>
          <w:sz w:val="22"/>
          <w:szCs w:val="22"/>
        </w:rPr>
      </w:pPr>
    </w:p>
    <w:p w14:paraId="5373E8FF" w14:textId="7EC047B8" w:rsidR="001476FF" w:rsidRDefault="001476FF" w:rsidP="00087761">
      <w:pPr>
        <w:ind w:left="3780" w:hanging="3780"/>
        <w:jc w:val="both"/>
        <w:rPr>
          <w:rFonts w:ascii="Arial" w:hAnsi="Arial" w:cs="Arial"/>
          <w:sz w:val="22"/>
          <w:szCs w:val="22"/>
        </w:rPr>
      </w:pPr>
      <w:r w:rsidRPr="00300FAC">
        <w:rPr>
          <w:rFonts w:ascii="Arial" w:hAnsi="Arial" w:cs="Arial"/>
          <w:b/>
          <w:sz w:val="22"/>
          <w:szCs w:val="22"/>
        </w:rPr>
        <w:t>“Commencement Date”</w:t>
      </w:r>
      <w:r w:rsidRPr="00300FAC">
        <w:rPr>
          <w:rFonts w:ascii="Arial" w:hAnsi="Arial" w:cs="Arial"/>
          <w:sz w:val="22"/>
          <w:szCs w:val="22"/>
        </w:rPr>
        <w:tab/>
      </w:r>
      <w:r w:rsidR="00875A45" w:rsidRPr="00300FAC">
        <w:rPr>
          <w:rFonts w:ascii="Arial" w:hAnsi="Arial" w:cs="Arial"/>
          <w:sz w:val="22"/>
          <w:szCs w:val="22"/>
        </w:rPr>
        <w:t>means</w:t>
      </w:r>
      <w:r w:rsidR="003D3826" w:rsidRPr="00300FAC">
        <w:rPr>
          <w:rFonts w:ascii="Arial" w:hAnsi="Arial" w:cs="Arial"/>
          <w:sz w:val="22"/>
          <w:szCs w:val="22"/>
        </w:rPr>
        <w:t xml:space="preserve"> the date s</w:t>
      </w:r>
      <w:r w:rsidR="00222FB6" w:rsidRPr="00300FAC">
        <w:rPr>
          <w:rFonts w:ascii="Arial" w:hAnsi="Arial" w:cs="Arial"/>
          <w:sz w:val="22"/>
          <w:szCs w:val="22"/>
        </w:rPr>
        <w:t xml:space="preserve">pecified </w:t>
      </w:r>
      <w:r w:rsidR="003D3826" w:rsidRPr="00300FAC">
        <w:rPr>
          <w:rFonts w:ascii="Arial" w:hAnsi="Arial" w:cs="Arial"/>
          <w:sz w:val="22"/>
          <w:szCs w:val="22"/>
        </w:rPr>
        <w:t xml:space="preserve">in </w:t>
      </w:r>
      <w:r w:rsidR="00222FB6" w:rsidRPr="00300FAC">
        <w:rPr>
          <w:rFonts w:ascii="Arial" w:hAnsi="Arial" w:cs="Arial"/>
          <w:sz w:val="22"/>
          <w:szCs w:val="22"/>
        </w:rPr>
        <w:t>C</w:t>
      </w:r>
      <w:r w:rsidR="003D3826" w:rsidRPr="00300FAC">
        <w:rPr>
          <w:rFonts w:ascii="Arial" w:hAnsi="Arial" w:cs="Arial"/>
          <w:sz w:val="22"/>
          <w:szCs w:val="22"/>
        </w:rPr>
        <w:t>lause 3.1</w:t>
      </w:r>
      <w:r w:rsidR="00222FB6" w:rsidRPr="00300FAC">
        <w:rPr>
          <w:rFonts w:ascii="Arial" w:hAnsi="Arial" w:cs="Arial"/>
          <w:sz w:val="22"/>
          <w:szCs w:val="22"/>
        </w:rPr>
        <w:t>,</w:t>
      </w:r>
      <w:r w:rsidR="005126D2" w:rsidRPr="00300FAC">
        <w:rPr>
          <w:rFonts w:ascii="Arial" w:hAnsi="Arial" w:cs="Arial"/>
          <w:sz w:val="22"/>
          <w:szCs w:val="22"/>
        </w:rPr>
        <w:t xml:space="preserve"> which is </w:t>
      </w:r>
      <w:r w:rsidR="00875A45" w:rsidRPr="00300FAC">
        <w:rPr>
          <w:rFonts w:ascii="Arial" w:hAnsi="Arial" w:cs="Arial"/>
          <w:sz w:val="22"/>
          <w:szCs w:val="22"/>
        </w:rPr>
        <w:t>the first date on which the</w:t>
      </w:r>
      <w:r w:rsidR="00AC4B10" w:rsidRPr="00300FAC">
        <w:rPr>
          <w:rFonts w:ascii="Arial" w:hAnsi="Arial" w:cs="Arial"/>
          <w:sz w:val="22"/>
          <w:szCs w:val="22"/>
        </w:rPr>
        <w:t xml:space="preserve"> Provider </w:t>
      </w:r>
      <w:r w:rsidR="00875A45" w:rsidRPr="00300FAC">
        <w:rPr>
          <w:rFonts w:ascii="Arial" w:hAnsi="Arial" w:cs="Arial"/>
          <w:sz w:val="22"/>
          <w:szCs w:val="22"/>
        </w:rPr>
        <w:t>is obliged to provide the Serv</w:t>
      </w:r>
      <w:r w:rsidR="00B83CA6" w:rsidRPr="00300FAC">
        <w:rPr>
          <w:rFonts w:ascii="Arial" w:hAnsi="Arial" w:cs="Arial"/>
          <w:sz w:val="22"/>
          <w:szCs w:val="22"/>
        </w:rPr>
        <w:t xml:space="preserve">ices to the Contract </w:t>
      </w:r>
      <w:proofErr w:type="gramStart"/>
      <w:r w:rsidR="00B83CA6" w:rsidRPr="00300FAC">
        <w:rPr>
          <w:rFonts w:ascii="Arial" w:hAnsi="Arial" w:cs="Arial"/>
          <w:sz w:val="22"/>
          <w:szCs w:val="22"/>
        </w:rPr>
        <w:t>Standard;</w:t>
      </w:r>
      <w:proofErr w:type="gramEnd"/>
      <w:r w:rsidR="00875A45" w:rsidRPr="00300FAC">
        <w:rPr>
          <w:rFonts w:ascii="Arial" w:hAnsi="Arial" w:cs="Arial"/>
          <w:sz w:val="22"/>
          <w:szCs w:val="22"/>
        </w:rPr>
        <w:t xml:space="preserve"> </w:t>
      </w:r>
    </w:p>
    <w:p w14:paraId="0D99145B" w14:textId="77777777" w:rsidR="00DC6F1A" w:rsidRDefault="00DC6F1A" w:rsidP="00B4603B">
      <w:pPr>
        <w:ind w:left="3780" w:hanging="3780"/>
        <w:jc w:val="both"/>
        <w:rPr>
          <w:rFonts w:ascii="Arial" w:hAnsi="Arial" w:cs="Arial"/>
          <w:sz w:val="22"/>
          <w:szCs w:val="22"/>
        </w:rPr>
      </w:pPr>
    </w:p>
    <w:p w14:paraId="42D4F32F" w14:textId="6BDD16D7" w:rsidR="00262D1A" w:rsidRDefault="00DC6F1A" w:rsidP="00087761">
      <w:pPr>
        <w:ind w:left="3780" w:hanging="3780"/>
        <w:jc w:val="both"/>
        <w:rPr>
          <w:rFonts w:ascii="Arial" w:hAnsi="Arial" w:cs="Arial"/>
          <w:b/>
          <w:sz w:val="22"/>
          <w:szCs w:val="22"/>
        </w:rPr>
      </w:pPr>
      <w:r w:rsidRPr="004C1E35">
        <w:rPr>
          <w:rFonts w:ascii="Arial" w:hAnsi="Arial" w:cs="Arial"/>
          <w:b/>
          <w:sz w:val="22"/>
          <w:szCs w:val="22"/>
        </w:rPr>
        <w:t>“Commissioning Order”</w:t>
      </w:r>
    </w:p>
    <w:p w14:paraId="14991565" w14:textId="00D38BAD" w:rsidR="004C1E35" w:rsidRDefault="00262D1A" w:rsidP="004C1E35">
      <w:pPr>
        <w:ind w:left="3780" w:hanging="3780"/>
        <w:jc w:val="both"/>
        <w:rPr>
          <w:rFonts w:ascii="Arial" w:hAnsi="Arial" w:cs="Arial"/>
          <w:b/>
          <w:sz w:val="22"/>
          <w:szCs w:val="22"/>
        </w:rPr>
      </w:pPr>
      <w:r>
        <w:rPr>
          <w:rFonts w:ascii="Arial" w:hAnsi="Arial" w:cs="Arial"/>
          <w:b/>
          <w:sz w:val="22"/>
          <w:szCs w:val="22"/>
        </w:rPr>
        <w:t>or “Order”</w:t>
      </w:r>
      <w:r w:rsidR="00DC6F1A">
        <w:rPr>
          <w:rFonts w:ascii="Arial" w:hAnsi="Arial" w:cs="Arial"/>
          <w:b/>
          <w:sz w:val="22"/>
          <w:szCs w:val="22"/>
        </w:rPr>
        <w:tab/>
      </w:r>
      <w:r w:rsidRPr="00262D1A">
        <w:rPr>
          <w:rFonts w:ascii="Arial" w:hAnsi="Arial" w:cs="Arial"/>
          <w:sz w:val="22"/>
          <w:szCs w:val="22"/>
        </w:rPr>
        <w:t>means</w:t>
      </w:r>
      <w:r w:rsidR="004C1E35">
        <w:rPr>
          <w:rFonts w:ascii="Arial" w:hAnsi="Arial" w:cs="Arial"/>
          <w:sz w:val="22"/>
          <w:szCs w:val="22"/>
        </w:rPr>
        <w:t xml:space="preserve"> an order</w:t>
      </w:r>
      <w:r>
        <w:rPr>
          <w:rFonts w:ascii="Arial" w:hAnsi="Arial" w:cs="Arial"/>
          <w:sz w:val="22"/>
          <w:szCs w:val="22"/>
        </w:rPr>
        <w:t xml:space="preserve"> </w:t>
      </w:r>
      <w:r w:rsidR="004C1E35" w:rsidRPr="00201D5E">
        <w:rPr>
          <w:rFonts w:ascii="Arial" w:hAnsi="Arial" w:cs="Arial"/>
          <w:sz w:val="22"/>
          <w:szCs w:val="22"/>
        </w:rPr>
        <w:t xml:space="preserve">under which </w:t>
      </w:r>
      <w:r w:rsidR="004C1E35">
        <w:rPr>
          <w:rFonts w:ascii="Arial" w:hAnsi="Arial" w:cs="Arial"/>
          <w:sz w:val="22"/>
          <w:szCs w:val="22"/>
        </w:rPr>
        <w:t xml:space="preserve">one or more </w:t>
      </w:r>
      <w:r w:rsidR="00D60290">
        <w:rPr>
          <w:rFonts w:ascii="Arial" w:hAnsi="Arial" w:cs="Arial"/>
          <w:sz w:val="22"/>
          <w:szCs w:val="22"/>
        </w:rPr>
        <w:t>Individual Placements</w:t>
      </w:r>
      <w:r w:rsidR="004C1E35" w:rsidRPr="00201D5E">
        <w:rPr>
          <w:rFonts w:ascii="Arial" w:hAnsi="Arial" w:cs="Arial"/>
          <w:sz w:val="22"/>
          <w:szCs w:val="22"/>
        </w:rPr>
        <w:t xml:space="preserve"> may be ordered</w:t>
      </w:r>
      <w:r w:rsidR="004C1E35">
        <w:rPr>
          <w:rFonts w:ascii="Arial" w:hAnsi="Arial" w:cs="Arial"/>
          <w:sz w:val="22"/>
          <w:szCs w:val="22"/>
        </w:rPr>
        <w:t xml:space="preserve"> via a Commissioning Order </w:t>
      </w:r>
      <w:proofErr w:type="gramStart"/>
      <w:r w:rsidR="004C1E35">
        <w:rPr>
          <w:rFonts w:ascii="Arial" w:hAnsi="Arial" w:cs="Arial"/>
          <w:sz w:val="22"/>
          <w:szCs w:val="22"/>
        </w:rPr>
        <w:t>Form</w:t>
      </w:r>
      <w:r w:rsidR="004C1E35" w:rsidRPr="00201D5E">
        <w:rPr>
          <w:rFonts w:ascii="Arial" w:hAnsi="Arial" w:cs="Arial"/>
          <w:sz w:val="22"/>
          <w:szCs w:val="22"/>
        </w:rPr>
        <w:t>;</w:t>
      </w:r>
      <w:proofErr w:type="gramEnd"/>
    </w:p>
    <w:p w14:paraId="07C6F85F" w14:textId="16918635" w:rsidR="00262D1A" w:rsidRDefault="00262D1A" w:rsidP="00262D1A">
      <w:pPr>
        <w:ind w:left="3780" w:hanging="3780"/>
        <w:jc w:val="both"/>
        <w:rPr>
          <w:rFonts w:ascii="Arial" w:hAnsi="Arial" w:cs="Arial"/>
          <w:b/>
          <w:sz w:val="22"/>
          <w:szCs w:val="22"/>
        </w:rPr>
      </w:pPr>
      <w:r w:rsidRPr="00262D1A">
        <w:rPr>
          <w:rFonts w:ascii="Arial" w:hAnsi="Arial" w:cs="Arial"/>
          <w:sz w:val="22"/>
          <w:szCs w:val="22"/>
        </w:rPr>
        <w:t xml:space="preserve"> </w:t>
      </w:r>
    </w:p>
    <w:p w14:paraId="7732F8C6" w14:textId="39E0E41F" w:rsidR="00262D1A" w:rsidRDefault="00262D1A" w:rsidP="00262D1A">
      <w:pPr>
        <w:ind w:left="3780" w:hanging="3780"/>
        <w:jc w:val="both"/>
        <w:rPr>
          <w:rFonts w:ascii="Arial" w:hAnsi="Arial" w:cs="Arial"/>
          <w:b/>
          <w:sz w:val="22"/>
          <w:szCs w:val="22"/>
        </w:rPr>
      </w:pPr>
      <w:r>
        <w:rPr>
          <w:rFonts w:ascii="Arial" w:hAnsi="Arial" w:cs="Arial"/>
          <w:b/>
          <w:sz w:val="22"/>
          <w:szCs w:val="22"/>
        </w:rPr>
        <w:t>“Commissioning Order Form”</w:t>
      </w:r>
      <w:r>
        <w:rPr>
          <w:rFonts w:ascii="Arial" w:hAnsi="Arial" w:cs="Arial"/>
          <w:b/>
          <w:sz w:val="22"/>
          <w:szCs w:val="22"/>
        </w:rPr>
        <w:tab/>
      </w:r>
      <w:r w:rsidRPr="00201D5E">
        <w:rPr>
          <w:rFonts w:ascii="Arial" w:hAnsi="Arial" w:cs="Arial"/>
          <w:sz w:val="22"/>
          <w:szCs w:val="22"/>
        </w:rPr>
        <w:t xml:space="preserve">means an order form based upon the pro forma set out in Schedule 12 under which </w:t>
      </w:r>
      <w:r>
        <w:rPr>
          <w:rFonts w:ascii="Arial" w:hAnsi="Arial" w:cs="Arial"/>
          <w:sz w:val="22"/>
          <w:szCs w:val="22"/>
        </w:rPr>
        <w:t xml:space="preserve">one or more </w:t>
      </w:r>
      <w:r w:rsidR="00D60290">
        <w:rPr>
          <w:rFonts w:ascii="Arial" w:hAnsi="Arial" w:cs="Arial"/>
          <w:sz w:val="22"/>
          <w:szCs w:val="22"/>
        </w:rPr>
        <w:t>Individual Placements</w:t>
      </w:r>
      <w:r w:rsidRPr="00201D5E">
        <w:rPr>
          <w:rFonts w:ascii="Arial" w:hAnsi="Arial" w:cs="Arial"/>
          <w:sz w:val="22"/>
          <w:szCs w:val="22"/>
        </w:rPr>
        <w:t xml:space="preserve"> may be </w:t>
      </w:r>
      <w:proofErr w:type="gramStart"/>
      <w:r w:rsidRPr="00201D5E">
        <w:rPr>
          <w:rFonts w:ascii="Arial" w:hAnsi="Arial" w:cs="Arial"/>
          <w:sz w:val="22"/>
          <w:szCs w:val="22"/>
        </w:rPr>
        <w:t>ordered;</w:t>
      </w:r>
      <w:proofErr w:type="gramEnd"/>
    </w:p>
    <w:p w14:paraId="6ABA4A72" w14:textId="77777777" w:rsidR="00262D1A" w:rsidRDefault="00262D1A" w:rsidP="00087761">
      <w:pPr>
        <w:ind w:left="3240" w:hanging="3240"/>
        <w:jc w:val="both"/>
        <w:rPr>
          <w:rFonts w:ascii="Arial" w:hAnsi="Arial" w:cs="Arial"/>
          <w:sz w:val="22"/>
          <w:szCs w:val="22"/>
        </w:rPr>
      </w:pPr>
    </w:p>
    <w:p w14:paraId="5EEF1A5C" w14:textId="77777777" w:rsidR="00BB1C31" w:rsidRPr="00B73DA9" w:rsidRDefault="00BB1C31" w:rsidP="00BB1C31">
      <w:pPr>
        <w:ind w:left="3828" w:hanging="3828"/>
        <w:jc w:val="both"/>
        <w:rPr>
          <w:rFonts w:ascii="Arial" w:hAnsi="Arial" w:cs="Arial"/>
          <w:sz w:val="22"/>
          <w:szCs w:val="22"/>
        </w:rPr>
      </w:pPr>
      <w:r w:rsidRPr="00AC7A97">
        <w:rPr>
          <w:rFonts w:ascii="Arial" w:hAnsi="Arial" w:cs="Arial"/>
          <w:b/>
          <w:sz w:val="22"/>
          <w:szCs w:val="22"/>
        </w:rPr>
        <w:t>“Competent Body”</w:t>
      </w:r>
      <w:r>
        <w:rPr>
          <w:rFonts w:ascii="Arial" w:hAnsi="Arial" w:cs="Arial"/>
          <w:sz w:val="22"/>
          <w:szCs w:val="22"/>
        </w:rPr>
        <w:tab/>
      </w:r>
      <w:r w:rsidRPr="00FC66A1">
        <w:rPr>
          <w:rFonts w:ascii="Arial" w:hAnsi="Arial" w:cs="Arial"/>
          <w:sz w:val="22"/>
          <w:szCs w:val="22"/>
        </w:rPr>
        <w:t>means anybody that has authority to issue standards or rec</w:t>
      </w:r>
      <w:r>
        <w:rPr>
          <w:rFonts w:ascii="Arial" w:hAnsi="Arial" w:cs="Arial"/>
          <w:sz w:val="22"/>
          <w:szCs w:val="22"/>
        </w:rPr>
        <w:t>ommendations with which either p</w:t>
      </w:r>
      <w:r w:rsidRPr="00FC66A1">
        <w:rPr>
          <w:rFonts w:ascii="Arial" w:hAnsi="Arial" w:cs="Arial"/>
          <w:sz w:val="22"/>
          <w:szCs w:val="22"/>
        </w:rPr>
        <w:t xml:space="preserve">arty must </w:t>
      </w:r>
      <w:proofErr w:type="gramStart"/>
      <w:r w:rsidRPr="00FC66A1">
        <w:rPr>
          <w:rFonts w:ascii="Arial" w:hAnsi="Arial" w:cs="Arial"/>
          <w:sz w:val="22"/>
          <w:szCs w:val="22"/>
        </w:rPr>
        <w:t>comply</w:t>
      </w:r>
      <w:r>
        <w:rPr>
          <w:rFonts w:ascii="Arial" w:hAnsi="Arial" w:cs="Arial"/>
          <w:sz w:val="22"/>
          <w:szCs w:val="22"/>
        </w:rPr>
        <w:t>;</w:t>
      </w:r>
      <w:proofErr w:type="gramEnd"/>
    </w:p>
    <w:p w14:paraId="26E29EB4" w14:textId="77777777" w:rsidR="00BB1C31" w:rsidRPr="00300FAC" w:rsidRDefault="00BB1C31" w:rsidP="00087761">
      <w:pPr>
        <w:ind w:left="3240" w:hanging="3240"/>
        <w:jc w:val="both"/>
        <w:rPr>
          <w:rFonts w:ascii="Arial" w:hAnsi="Arial" w:cs="Arial"/>
          <w:sz w:val="22"/>
          <w:szCs w:val="22"/>
        </w:rPr>
      </w:pPr>
    </w:p>
    <w:p w14:paraId="5373E901" w14:textId="318C5176"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“Conditions of Contract”</w:t>
      </w:r>
      <w:r w:rsidRPr="00300FAC">
        <w:rPr>
          <w:rFonts w:ascii="Arial" w:hAnsi="Arial" w:cs="Arial"/>
          <w:sz w:val="22"/>
          <w:szCs w:val="22"/>
        </w:rPr>
        <w:t xml:space="preserve"> </w:t>
      </w:r>
      <w:r w:rsidRPr="00300FAC">
        <w:rPr>
          <w:rFonts w:ascii="Arial" w:hAnsi="Arial" w:cs="Arial"/>
          <w:sz w:val="22"/>
          <w:szCs w:val="22"/>
        </w:rPr>
        <w:tab/>
        <w:t>means</w:t>
      </w:r>
      <w:r w:rsidR="00D54420" w:rsidRPr="00300FAC">
        <w:rPr>
          <w:rFonts w:ascii="Arial" w:hAnsi="Arial" w:cs="Arial"/>
          <w:sz w:val="22"/>
          <w:szCs w:val="22"/>
        </w:rPr>
        <w:t xml:space="preserve"> these terms and conditions of </w:t>
      </w:r>
      <w:proofErr w:type="gramStart"/>
      <w:r w:rsidR="00D54420" w:rsidRPr="00300FAC">
        <w:rPr>
          <w:rFonts w:ascii="Arial" w:hAnsi="Arial" w:cs="Arial"/>
          <w:sz w:val="22"/>
          <w:szCs w:val="22"/>
        </w:rPr>
        <w:t>c</w:t>
      </w:r>
      <w:r w:rsidRPr="00300FAC">
        <w:rPr>
          <w:rFonts w:ascii="Arial" w:hAnsi="Arial" w:cs="Arial"/>
          <w:sz w:val="22"/>
          <w:szCs w:val="22"/>
        </w:rPr>
        <w:t>ontract;</w:t>
      </w:r>
      <w:proofErr w:type="gramEnd"/>
    </w:p>
    <w:p w14:paraId="5373E902" w14:textId="77777777" w:rsidR="00AE14AF" w:rsidRPr="00300FAC" w:rsidRDefault="00AE14AF" w:rsidP="00087761">
      <w:pPr>
        <w:ind w:left="3780" w:hanging="3780"/>
        <w:jc w:val="both"/>
        <w:rPr>
          <w:rFonts w:ascii="Arial" w:hAnsi="Arial" w:cs="Arial"/>
          <w:sz w:val="22"/>
          <w:szCs w:val="22"/>
        </w:rPr>
      </w:pPr>
    </w:p>
    <w:p w14:paraId="5373E903" w14:textId="77777777" w:rsidR="00AE14AF" w:rsidRPr="00300FAC" w:rsidRDefault="00AE14AF" w:rsidP="00087761">
      <w:pPr>
        <w:ind w:left="3780" w:hanging="3780"/>
        <w:jc w:val="both"/>
        <w:rPr>
          <w:rFonts w:ascii="Arial" w:hAnsi="Arial" w:cs="Arial"/>
          <w:sz w:val="22"/>
          <w:szCs w:val="22"/>
        </w:rPr>
      </w:pPr>
      <w:r w:rsidRPr="00300FAC">
        <w:rPr>
          <w:rFonts w:ascii="Arial" w:hAnsi="Arial" w:cs="Arial"/>
          <w:b/>
          <w:sz w:val="22"/>
          <w:szCs w:val="22"/>
        </w:rPr>
        <w:t>“Confidential Information”</w:t>
      </w:r>
      <w:r w:rsidRPr="00300FAC">
        <w:rPr>
          <w:rFonts w:ascii="Arial" w:hAnsi="Arial" w:cs="Arial"/>
          <w:sz w:val="22"/>
          <w:szCs w:val="22"/>
        </w:rPr>
        <w:t xml:space="preserve">   </w:t>
      </w:r>
      <w:r w:rsidRPr="00300FAC">
        <w:rPr>
          <w:rFonts w:ascii="Arial" w:hAnsi="Arial" w:cs="Arial"/>
          <w:sz w:val="22"/>
          <w:szCs w:val="22"/>
        </w:rPr>
        <w:tab/>
        <w:t>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w:t>
      </w:r>
    </w:p>
    <w:p w14:paraId="5373E904" w14:textId="77777777" w:rsidR="001476FF" w:rsidRPr="00300FAC" w:rsidRDefault="001476FF" w:rsidP="00087761">
      <w:pPr>
        <w:ind w:left="3780" w:hanging="3780"/>
        <w:jc w:val="both"/>
        <w:rPr>
          <w:rFonts w:ascii="Arial" w:hAnsi="Arial" w:cs="Arial"/>
          <w:sz w:val="22"/>
          <w:szCs w:val="22"/>
        </w:rPr>
      </w:pPr>
    </w:p>
    <w:p w14:paraId="5373E905" w14:textId="5ADA47BD" w:rsidR="0017253F" w:rsidRPr="00300FAC" w:rsidRDefault="0017253F" w:rsidP="00087761">
      <w:pPr>
        <w:ind w:left="3780" w:hanging="3780"/>
        <w:jc w:val="both"/>
        <w:rPr>
          <w:rFonts w:ascii="Arial" w:hAnsi="Arial" w:cs="Arial"/>
          <w:sz w:val="22"/>
          <w:szCs w:val="22"/>
        </w:rPr>
      </w:pPr>
      <w:r w:rsidRPr="00300FAC">
        <w:rPr>
          <w:rFonts w:ascii="Arial" w:hAnsi="Arial" w:cs="Arial"/>
          <w:b/>
          <w:sz w:val="22"/>
          <w:szCs w:val="22"/>
        </w:rPr>
        <w:t>“Continuous Improvement Plan”</w:t>
      </w:r>
      <w:r w:rsidRPr="00300FAC">
        <w:rPr>
          <w:rFonts w:ascii="Arial" w:hAnsi="Arial" w:cs="Arial"/>
          <w:b/>
          <w:sz w:val="22"/>
          <w:szCs w:val="22"/>
        </w:rPr>
        <w:tab/>
      </w:r>
      <w:r w:rsidRPr="00300FAC">
        <w:rPr>
          <w:rFonts w:ascii="Arial" w:hAnsi="Arial" w:cs="Arial"/>
          <w:sz w:val="22"/>
          <w:szCs w:val="22"/>
        </w:rPr>
        <w:t xml:space="preserve">means the plan at </w:t>
      </w:r>
      <w:r w:rsidR="00817654" w:rsidRPr="00300FAC">
        <w:rPr>
          <w:rFonts w:ascii="Arial" w:hAnsi="Arial" w:cs="Arial"/>
          <w:sz w:val="22"/>
          <w:szCs w:val="22"/>
        </w:rPr>
        <w:t>C</w:t>
      </w:r>
      <w:r w:rsidRPr="00300FAC">
        <w:rPr>
          <w:rFonts w:ascii="Arial" w:hAnsi="Arial" w:cs="Arial"/>
          <w:sz w:val="22"/>
          <w:szCs w:val="22"/>
        </w:rPr>
        <w:t xml:space="preserve">lause </w:t>
      </w:r>
      <w:proofErr w:type="gramStart"/>
      <w:r w:rsidRPr="00300FAC">
        <w:rPr>
          <w:rFonts w:ascii="Arial" w:hAnsi="Arial" w:cs="Arial"/>
          <w:sz w:val="22"/>
          <w:szCs w:val="22"/>
        </w:rPr>
        <w:t>4.</w:t>
      </w:r>
      <w:r w:rsidR="00EF29CA">
        <w:rPr>
          <w:rFonts w:ascii="Arial" w:hAnsi="Arial" w:cs="Arial"/>
          <w:sz w:val="22"/>
          <w:szCs w:val="22"/>
        </w:rPr>
        <w:t>6</w:t>
      </w:r>
      <w:r w:rsidRPr="00300FAC">
        <w:rPr>
          <w:rFonts w:ascii="Arial" w:hAnsi="Arial" w:cs="Arial"/>
          <w:sz w:val="22"/>
          <w:szCs w:val="22"/>
        </w:rPr>
        <w:t>;</w:t>
      </w:r>
      <w:proofErr w:type="gramEnd"/>
    </w:p>
    <w:p w14:paraId="5373E906" w14:textId="77777777" w:rsidR="0017253F" w:rsidRPr="00300FAC" w:rsidRDefault="0017253F" w:rsidP="00087761">
      <w:pPr>
        <w:ind w:left="3780" w:hanging="3780"/>
        <w:jc w:val="both"/>
        <w:rPr>
          <w:rFonts w:ascii="Arial" w:hAnsi="Arial" w:cs="Arial"/>
          <w:b/>
          <w:sz w:val="22"/>
          <w:szCs w:val="22"/>
        </w:rPr>
      </w:pPr>
    </w:p>
    <w:p w14:paraId="5373E907" w14:textId="673AA288"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“Contract”</w:t>
      </w:r>
      <w:r w:rsidRPr="00300FAC">
        <w:rPr>
          <w:rFonts w:ascii="Arial" w:hAnsi="Arial" w:cs="Arial"/>
          <w:sz w:val="22"/>
          <w:szCs w:val="22"/>
        </w:rPr>
        <w:t xml:space="preserve"> </w:t>
      </w:r>
      <w:r w:rsidRPr="00300FAC">
        <w:rPr>
          <w:rFonts w:ascii="Arial" w:hAnsi="Arial" w:cs="Arial"/>
          <w:sz w:val="22"/>
          <w:szCs w:val="22"/>
        </w:rPr>
        <w:tab/>
        <w:t xml:space="preserve">means </w:t>
      </w:r>
      <w:r w:rsidR="000A2792" w:rsidRPr="00300FAC">
        <w:rPr>
          <w:rFonts w:ascii="Arial" w:hAnsi="Arial" w:cs="Arial"/>
          <w:sz w:val="22"/>
          <w:szCs w:val="22"/>
        </w:rPr>
        <w:t>these Conditions of Contract</w:t>
      </w:r>
      <w:r w:rsidR="00D95CE2" w:rsidRPr="00300FAC">
        <w:rPr>
          <w:rFonts w:ascii="Arial" w:hAnsi="Arial" w:cs="Arial"/>
          <w:sz w:val="22"/>
          <w:szCs w:val="22"/>
        </w:rPr>
        <w:t xml:space="preserve">, </w:t>
      </w:r>
      <w:r w:rsidR="000A2792" w:rsidRPr="00300FAC">
        <w:rPr>
          <w:rFonts w:ascii="Arial" w:hAnsi="Arial" w:cs="Arial"/>
          <w:sz w:val="22"/>
          <w:szCs w:val="22"/>
        </w:rPr>
        <w:t xml:space="preserve">the form of agreement to which they are attached and </w:t>
      </w:r>
      <w:r w:rsidR="002002A9" w:rsidRPr="00300FAC">
        <w:rPr>
          <w:rFonts w:ascii="Arial" w:hAnsi="Arial" w:cs="Arial"/>
          <w:sz w:val="22"/>
          <w:szCs w:val="22"/>
        </w:rPr>
        <w:t xml:space="preserve">all </w:t>
      </w:r>
      <w:r w:rsidR="000A2792" w:rsidRPr="00300FAC">
        <w:rPr>
          <w:rFonts w:ascii="Arial" w:hAnsi="Arial" w:cs="Arial"/>
          <w:sz w:val="22"/>
          <w:szCs w:val="22"/>
        </w:rPr>
        <w:t xml:space="preserve">attached </w:t>
      </w:r>
      <w:proofErr w:type="gramStart"/>
      <w:r w:rsidR="000A2792" w:rsidRPr="00300FAC">
        <w:rPr>
          <w:rFonts w:ascii="Arial" w:hAnsi="Arial" w:cs="Arial"/>
          <w:sz w:val="22"/>
          <w:szCs w:val="22"/>
        </w:rPr>
        <w:t>schedules</w:t>
      </w:r>
      <w:r w:rsidRPr="00300FAC">
        <w:rPr>
          <w:rFonts w:ascii="Arial" w:hAnsi="Arial" w:cs="Arial"/>
          <w:sz w:val="22"/>
          <w:szCs w:val="22"/>
        </w:rPr>
        <w:t>;</w:t>
      </w:r>
      <w:proofErr w:type="gramEnd"/>
    </w:p>
    <w:p w14:paraId="5373E908" w14:textId="77777777" w:rsidR="001476FF" w:rsidRPr="00300FAC" w:rsidRDefault="001476FF" w:rsidP="00087761">
      <w:pPr>
        <w:ind w:left="3780" w:hanging="3780"/>
        <w:jc w:val="both"/>
        <w:rPr>
          <w:rFonts w:ascii="Arial" w:hAnsi="Arial" w:cs="Arial"/>
          <w:sz w:val="22"/>
          <w:szCs w:val="22"/>
        </w:rPr>
      </w:pPr>
    </w:p>
    <w:p w14:paraId="5373E909" w14:textId="77777777" w:rsidR="001476FF" w:rsidRPr="00300FAC" w:rsidRDefault="001476FF" w:rsidP="00087761">
      <w:pPr>
        <w:ind w:left="3782" w:hanging="3782"/>
        <w:jc w:val="both"/>
        <w:rPr>
          <w:rFonts w:ascii="Arial" w:hAnsi="Arial" w:cs="Arial"/>
          <w:sz w:val="22"/>
          <w:szCs w:val="22"/>
        </w:rPr>
      </w:pPr>
      <w:r w:rsidRPr="00300FAC">
        <w:rPr>
          <w:rFonts w:ascii="Arial" w:hAnsi="Arial" w:cs="Arial"/>
          <w:b/>
          <w:sz w:val="22"/>
          <w:szCs w:val="22"/>
        </w:rPr>
        <w:t>“Contract Manager”</w:t>
      </w:r>
      <w:r w:rsidRPr="00300FAC">
        <w:rPr>
          <w:rFonts w:ascii="Arial" w:hAnsi="Arial" w:cs="Arial"/>
          <w:sz w:val="22"/>
          <w:szCs w:val="22"/>
        </w:rPr>
        <w:t xml:space="preserve"> </w:t>
      </w:r>
      <w:r w:rsidRPr="00300FAC">
        <w:rPr>
          <w:rFonts w:ascii="Arial" w:hAnsi="Arial" w:cs="Arial"/>
          <w:sz w:val="22"/>
          <w:szCs w:val="22"/>
        </w:rPr>
        <w:tab/>
        <w:t xml:space="preserve">means the representative appointed by the Council </w:t>
      </w:r>
      <w:r w:rsidR="0018257B" w:rsidRPr="00300FAC">
        <w:rPr>
          <w:rFonts w:ascii="Arial" w:hAnsi="Arial" w:cs="Arial"/>
          <w:sz w:val="22"/>
          <w:szCs w:val="22"/>
        </w:rPr>
        <w:t xml:space="preserve">or that representative’s delegate appointed under Clause </w:t>
      </w:r>
      <w:proofErr w:type="gramStart"/>
      <w:r w:rsidR="0018257B" w:rsidRPr="00300FAC">
        <w:rPr>
          <w:rFonts w:ascii="Arial" w:hAnsi="Arial" w:cs="Arial"/>
          <w:sz w:val="22"/>
          <w:szCs w:val="22"/>
        </w:rPr>
        <w:t>6</w:t>
      </w:r>
      <w:r w:rsidR="0018257B" w:rsidRPr="00300FAC">
        <w:rPr>
          <w:rFonts w:ascii="Arial" w:hAnsi="Arial" w:cs="Arial"/>
          <w:b/>
          <w:sz w:val="22"/>
          <w:szCs w:val="22"/>
        </w:rPr>
        <w:t>;</w:t>
      </w:r>
      <w:proofErr w:type="gramEnd"/>
    </w:p>
    <w:p w14:paraId="5373E90A" w14:textId="77777777" w:rsidR="00733B62" w:rsidRPr="00300FAC" w:rsidRDefault="00733B62" w:rsidP="00087761">
      <w:pPr>
        <w:ind w:left="3782" w:hanging="3782"/>
        <w:jc w:val="both"/>
        <w:rPr>
          <w:rFonts w:ascii="Arial" w:hAnsi="Arial" w:cs="Arial"/>
          <w:sz w:val="22"/>
          <w:szCs w:val="22"/>
        </w:rPr>
      </w:pPr>
    </w:p>
    <w:p w14:paraId="5373E90B" w14:textId="77777777" w:rsidR="00733B62" w:rsidRPr="00300FAC" w:rsidRDefault="00733B62" w:rsidP="00087761">
      <w:pPr>
        <w:ind w:left="3780" w:hanging="3780"/>
        <w:jc w:val="both"/>
        <w:rPr>
          <w:rFonts w:ascii="Arial" w:hAnsi="Arial" w:cs="Arial"/>
          <w:b/>
          <w:sz w:val="22"/>
          <w:szCs w:val="22"/>
        </w:rPr>
      </w:pPr>
      <w:r w:rsidRPr="00300FAC">
        <w:rPr>
          <w:rFonts w:ascii="Arial" w:hAnsi="Arial" w:cs="Arial"/>
          <w:b/>
          <w:sz w:val="22"/>
          <w:szCs w:val="22"/>
        </w:rPr>
        <w:t>“Contract Period”</w:t>
      </w:r>
      <w:r w:rsidRPr="00300FAC">
        <w:rPr>
          <w:rFonts w:ascii="Arial" w:hAnsi="Arial" w:cs="Arial"/>
          <w:sz w:val="22"/>
          <w:szCs w:val="22"/>
        </w:rPr>
        <w:t xml:space="preserve"> </w:t>
      </w:r>
      <w:r w:rsidRPr="00300FAC">
        <w:rPr>
          <w:rFonts w:ascii="Arial" w:hAnsi="Arial" w:cs="Arial"/>
          <w:sz w:val="22"/>
          <w:szCs w:val="22"/>
        </w:rPr>
        <w:tab/>
        <w:t>means the period during which this Contract shall remain in force and effect pursuant to Clause 3</w:t>
      </w:r>
      <w:r w:rsidRPr="00300FAC">
        <w:rPr>
          <w:rFonts w:ascii="Arial" w:hAnsi="Arial" w:cs="Arial"/>
          <w:b/>
          <w:sz w:val="22"/>
          <w:szCs w:val="22"/>
        </w:rPr>
        <w:t xml:space="preserve"> </w:t>
      </w:r>
      <w:r w:rsidRPr="00300FAC">
        <w:rPr>
          <w:rFonts w:ascii="Arial" w:hAnsi="Arial" w:cs="Arial"/>
          <w:sz w:val="22"/>
          <w:szCs w:val="22"/>
        </w:rPr>
        <w:t xml:space="preserve">and shall be the </w:t>
      </w:r>
      <w:r w:rsidR="0000066D" w:rsidRPr="00300FAC">
        <w:rPr>
          <w:rFonts w:ascii="Arial" w:hAnsi="Arial" w:cs="Arial"/>
          <w:sz w:val="22"/>
          <w:szCs w:val="22"/>
        </w:rPr>
        <w:t xml:space="preserve">period from the Commencement Date to the Expiry Date inclusive </w:t>
      </w:r>
      <w:r w:rsidRPr="00300FAC">
        <w:rPr>
          <w:rFonts w:ascii="Arial" w:hAnsi="Arial" w:cs="Arial"/>
          <w:sz w:val="22"/>
          <w:szCs w:val="22"/>
        </w:rPr>
        <w:t xml:space="preserve">as may be extended in accordance with Clause </w:t>
      </w:r>
      <w:proofErr w:type="gramStart"/>
      <w:r w:rsidRPr="00300FAC">
        <w:rPr>
          <w:rFonts w:ascii="Arial" w:hAnsi="Arial" w:cs="Arial"/>
          <w:sz w:val="22"/>
          <w:szCs w:val="22"/>
        </w:rPr>
        <w:t>3</w:t>
      </w:r>
      <w:r w:rsidR="006B34B1" w:rsidRPr="00300FAC">
        <w:rPr>
          <w:rFonts w:ascii="Arial" w:hAnsi="Arial" w:cs="Arial"/>
          <w:sz w:val="22"/>
          <w:szCs w:val="22"/>
        </w:rPr>
        <w:t>.4</w:t>
      </w:r>
      <w:r w:rsidRPr="00300FAC">
        <w:rPr>
          <w:rFonts w:ascii="Arial" w:hAnsi="Arial" w:cs="Arial"/>
          <w:sz w:val="22"/>
          <w:szCs w:val="22"/>
        </w:rPr>
        <w:t>;</w:t>
      </w:r>
      <w:proofErr w:type="gramEnd"/>
      <w:r w:rsidRPr="00300FAC">
        <w:rPr>
          <w:rFonts w:ascii="Arial" w:hAnsi="Arial" w:cs="Arial"/>
          <w:b/>
          <w:sz w:val="22"/>
          <w:szCs w:val="22"/>
        </w:rPr>
        <w:t xml:space="preserve"> </w:t>
      </w:r>
    </w:p>
    <w:p w14:paraId="5373E90C" w14:textId="77777777" w:rsidR="001476FF" w:rsidRPr="00300FAC" w:rsidRDefault="001476FF" w:rsidP="00087761">
      <w:pPr>
        <w:ind w:left="3780" w:hanging="3780"/>
        <w:jc w:val="both"/>
        <w:rPr>
          <w:rFonts w:ascii="Arial" w:hAnsi="Arial" w:cs="Arial"/>
          <w:sz w:val="22"/>
          <w:szCs w:val="22"/>
        </w:rPr>
      </w:pPr>
    </w:p>
    <w:p w14:paraId="5373E90D" w14:textId="77777777" w:rsidR="00395DBB" w:rsidRPr="00300FAC" w:rsidRDefault="00395DBB" w:rsidP="00087761">
      <w:pPr>
        <w:tabs>
          <w:tab w:val="left" w:pos="3780"/>
        </w:tabs>
        <w:ind w:left="180" w:hanging="180"/>
        <w:jc w:val="both"/>
        <w:rPr>
          <w:rFonts w:ascii="Arial" w:hAnsi="Arial" w:cs="Arial"/>
          <w:sz w:val="22"/>
          <w:szCs w:val="22"/>
        </w:rPr>
      </w:pPr>
      <w:r w:rsidRPr="00300FAC">
        <w:rPr>
          <w:rFonts w:ascii="Arial" w:hAnsi="Arial" w:cs="Arial"/>
          <w:b/>
          <w:sz w:val="22"/>
          <w:szCs w:val="22"/>
        </w:rPr>
        <w:t>“Contract Standard”</w:t>
      </w:r>
      <w:r w:rsidRPr="00300FAC">
        <w:rPr>
          <w:rFonts w:ascii="Arial" w:hAnsi="Arial" w:cs="Arial"/>
          <w:b/>
          <w:sz w:val="22"/>
          <w:szCs w:val="22"/>
        </w:rPr>
        <w:tab/>
      </w:r>
      <w:r w:rsidR="00114BBD" w:rsidRPr="00300FAC">
        <w:rPr>
          <w:rFonts w:ascii="Arial" w:hAnsi="Arial" w:cs="Arial"/>
          <w:sz w:val="22"/>
          <w:szCs w:val="22"/>
        </w:rPr>
        <w:t xml:space="preserve">means that standard set out in </w:t>
      </w:r>
      <w:r w:rsidR="00563BD0" w:rsidRPr="00300FAC">
        <w:rPr>
          <w:rFonts w:ascii="Arial" w:hAnsi="Arial" w:cs="Arial"/>
          <w:sz w:val="22"/>
          <w:szCs w:val="22"/>
        </w:rPr>
        <w:t>C</w:t>
      </w:r>
      <w:r w:rsidR="00114BBD" w:rsidRPr="00300FAC">
        <w:rPr>
          <w:rFonts w:ascii="Arial" w:hAnsi="Arial" w:cs="Arial"/>
          <w:sz w:val="22"/>
          <w:szCs w:val="22"/>
        </w:rPr>
        <w:t xml:space="preserve">lause </w:t>
      </w:r>
      <w:proofErr w:type="gramStart"/>
      <w:r w:rsidR="003238C2" w:rsidRPr="00300FAC">
        <w:rPr>
          <w:rFonts w:ascii="Arial" w:hAnsi="Arial" w:cs="Arial"/>
          <w:sz w:val="22"/>
          <w:szCs w:val="22"/>
        </w:rPr>
        <w:t>4.1</w:t>
      </w:r>
      <w:r w:rsidR="00114BBD" w:rsidRPr="00300FAC">
        <w:rPr>
          <w:rFonts w:ascii="Arial" w:hAnsi="Arial" w:cs="Arial"/>
          <w:sz w:val="22"/>
          <w:szCs w:val="22"/>
        </w:rPr>
        <w:t>;</w:t>
      </w:r>
      <w:proofErr w:type="gramEnd"/>
    </w:p>
    <w:p w14:paraId="5373E919" w14:textId="77777777" w:rsidR="00715772" w:rsidRPr="00B4603B" w:rsidRDefault="00715772" w:rsidP="00D43DB2">
      <w:pPr>
        <w:ind w:left="3828" w:hanging="3828"/>
        <w:jc w:val="both"/>
        <w:rPr>
          <w:rFonts w:ascii="Arial" w:hAnsi="Arial"/>
          <w:b/>
          <w:sz w:val="22"/>
        </w:rPr>
      </w:pPr>
    </w:p>
    <w:p w14:paraId="5373E91A" w14:textId="77777777" w:rsidR="00563BD0" w:rsidRPr="00300FAC" w:rsidRDefault="00563BD0" w:rsidP="00087761">
      <w:pPr>
        <w:ind w:left="3828" w:hanging="3828"/>
        <w:jc w:val="both"/>
        <w:rPr>
          <w:rFonts w:ascii="Arial" w:hAnsi="Arial" w:cs="Arial"/>
          <w:sz w:val="22"/>
          <w:szCs w:val="22"/>
        </w:rPr>
      </w:pPr>
      <w:r w:rsidRPr="00300FAC">
        <w:rPr>
          <w:rFonts w:ascii="Arial" w:hAnsi="Arial" w:cs="Arial"/>
          <w:b/>
          <w:sz w:val="22"/>
          <w:szCs w:val="22"/>
        </w:rPr>
        <w:lastRenderedPageBreak/>
        <w:t>“Council”</w:t>
      </w:r>
      <w:r w:rsidRPr="00300FAC">
        <w:rPr>
          <w:rFonts w:ascii="Arial" w:hAnsi="Arial" w:cs="Arial"/>
          <w:sz w:val="22"/>
          <w:szCs w:val="22"/>
        </w:rPr>
        <w:tab/>
        <w:t xml:space="preserve">has the meaning attributed to it in the form of agreement to which these Conditions are </w:t>
      </w:r>
      <w:proofErr w:type="gramStart"/>
      <w:r w:rsidRPr="00300FAC">
        <w:rPr>
          <w:rFonts w:ascii="Arial" w:hAnsi="Arial" w:cs="Arial"/>
          <w:sz w:val="22"/>
          <w:szCs w:val="22"/>
        </w:rPr>
        <w:t>attached;</w:t>
      </w:r>
      <w:proofErr w:type="gramEnd"/>
    </w:p>
    <w:p w14:paraId="5373E91B" w14:textId="77777777" w:rsidR="00733B62" w:rsidRPr="00300FAC" w:rsidRDefault="00733B62" w:rsidP="00087761">
      <w:pPr>
        <w:ind w:left="3780" w:hanging="3780"/>
        <w:jc w:val="both"/>
        <w:rPr>
          <w:rFonts w:ascii="Arial" w:hAnsi="Arial" w:cs="Arial"/>
          <w:sz w:val="22"/>
          <w:szCs w:val="22"/>
        </w:rPr>
      </w:pPr>
    </w:p>
    <w:p w14:paraId="5373E91C" w14:textId="77777777"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“Council Data”</w:t>
      </w:r>
      <w:r w:rsidRPr="00300FAC">
        <w:rPr>
          <w:rFonts w:ascii="Arial" w:hAnsi="Arial" w:cs="Arial"/>
          <w:sz w:val="22"/>
          <w:szCs w:val="22"/>
        </w:rPr>
        <w:t xml:space="preserve"> </w:t>
      </w:r>
      <w:r w:rsidRPr="00300FAC">
        <w:rPr>
          <w:rFonts w:ascii="Arial" w:hAnsi="Arial" w:cs="Arial"/>
          <w:sz w:val="22"/>
          <w:szCs w:val="22"/>
        </w:rPr>
        <w:tab/>
        <w:t xml:space="preserve">means </w:t>
      </w:r>
    </w:p>
    <w:p w14:paraId="5373E91D" w14:textId="77777777" w:rsidR="001476FF" w:rsidRPr="00300FAC" w:rsidRDefault="001476FF" w:rsidP="00087761">
      <w:pPr>
        <w:ind w:left="3240" w:hanging="3240"/>
        <w:jc w:val="both"/>
        <w:rPr>
          <w:rFonts w:ascii="Arial" w:hAnsi="Arial" w:cs="Arial"/>
          <w:sz w:val="22"/>
          <w:szCs w:val="22"/>
        </w:rPr>
      </w:pPr>
    </w:p>
    <w:p w14:paraId="5373E91E" w14:textId="46EDD669" w:rsidR="001476FF" w:rsidRPr="00300FAC" w:rsidRDefault="001476FF" w:rsidP="00087761">
      <w:pPr>
        <w:ind w:left="4320" w:hanging="540"/>
        <w:jc w:val="both"/>
        <w:rPr>
          <w:rFonts w:ascii="Arial" w:hAnsi="Arial" w:cs="Arial"/>
          <w:sz w:val="22"/>
          <w:szCs w:val="22"/>
        </w:rPr>
      </w:pPr>
      <w:r w:rsidRPr="00300FAC">
        <w:rPr>
          <w:rFonts w:ascii="Arial" w:hAnsi="Arial" w:cs="Arial"/>
          <w:sz w:val="22"/>
          <w:szCs w:val="22"/>
        </w:rPr>
        <w:t>(</w:t>
      </w:r>
      <w:proofErr w:type="spellStart"/>
      <w:r w:rsidRPr="00300FAC">
        <w:rPr>
          <w:rFonts w:ascii="Arial" w:hAnsi="Arial" w:cs="Arial"/>
          <w:sz w:val="22"/>
          <w:szCs w:val="22"/>
        </w:rPr>
        <w:t>i</w:t>
      </w:r>
      <w:proofErr w:type="spellEnd"/>
      <w:r w:rsidRPr="00300FAC">
        <w:rPr>
          <w:rFonts w:ascii="Arial" w:hAnsi="Arial" w:cs="Arial"/>
          <w:sz w:val="22"/>
          <w:szCs w:val="22"/>
        </w:rPr>
        <w:t xml:space="preserve">) </w:t>
      </w:r>
      <w:r w:rsidRPr="00300FAC">
        <w:rPr>
          <w:rFonts w:ascii="Arial" w:hAnsi="Arial" w:cs="Arial"/>
          <w:sz w:val="22"/>
          <w:szCs w:val="22"/>
        </w:rPr>
        <w:tab/>
        <w:t xml:space="preserve">all data, records, information, text, drawings, reports diagrams, images, or sounds generated or processed by the </w:t>
      </w:r>
      <w:r w:rsidR="00B509C5" w:rsidRPr="00300FAC">
        <w:rPr>
          <w:rFonts w:ascii="Arial" w:hAnsi="Arial" w:cs="Arial"/>
          <w:sz w:val="22"/>
          <w:szCs w:val="22"/>
        </w:rPr>
        <w:t>Provider</w:t>
      </w:r>
      <w:r w:rsidRPr="00300FAC">
        <w:rPr>
          <w:rFonts w:ascii="Arial" w:hAnsi="Arial" w:cs="Arial"/>
          <w:sz w:val="22"/>
          <w:szCs w:val="22"/>
        </w:rPr>
        <w:t xml:space="preserve"> or provided to the </w:t>
      </w:r>
      <w:r w:rsidR="00B509C5" w:rsidRPr="00300FAC">
        <w:rPr>
          <w:rFonts w:ascii="Arial" w:hAnsi="Arial" w:cs="Arial"/>
          <w:sz w:val="22"/>
          <w:szCs w:val="22"/>
        </w:rPr>
        <w:t>Provider</w:t>
      </w:r>
      <w:r w:rsidRPr="00300FAC">
        <w:rPr>
          <w:rFonts w:ascii="Arial" w:hAnsi="Arial" w:cs="Arial"/>
          <w:sz w:val="22"/>
          <w:szCs w:val="22"/>
        </w:rPr>
        <w:t xml:space="preserve"> for processing under this Contract which at all times shall remain the property of the Council</w:t>
      </w:r>
      <w:r w:rsidR="00937BDA" w:rsidRPr="00300FAC">
        <w:rPr>
          <w:rFonts w:ascii="Arial" w:hAnsi="Arial" w:cs="Arial"/>
          <w:sz w:val="22"/>
          <w:szCs w:val="22"/>
        </w:rPr>
        <w:t xml:space="preserve"> which shall include without limitation copies of any retention schedule produced by the </w:t>
      </w:r>
      <w:r w:rsidR="00B509C5" w:rsidRPr="00300FAC">
        <w:rPr>
          <w:rFonts w:ascii="Arial" w:hAnsi="Arial" w:cs="Arial"/>
          <w:sz w:val="22"/>
          <w:szCs w:val="22"/>
        </w:rPr>
        <w:t>Provider</w:t>
      </w:r>
      <w:r w:rsidR="00937BDA" w:rsidRPr="00300FAC">
        <w:rPr>
          <w:rFonts w:ascii="Arial" w:hAnsi="Arial" w:cs="Arial"/>
          <w:sz w:val="22"/>
          <w:szCs w:val="22"/>
        </w:rPr>
        <w:t xml:space="preserve"> in order to</w:t>
      </w:r>
      <w:r w:rsidR="006B34B1" w:rsidRPr="00300FAC">
        <w:rPr>
          <w:rFonts w:ascii="Arial" w:hAnsi="Arial" w:cs="Arial"/>
          <w:sz w:val="22"/>
          <w:szCs w:val="22"/>
        </w:rPr>
        <w:t xml:space="preserve"> comply with</w:t>
      </w:r>
      <w:r w:rsidR="00937BDA" w:rsidRPr="00300FAC">
        <w:rPr>
          <w:rFonts w:ascii="Arial" w:hAnsi="Arial" w:cs="Arial"/>
          <w:sz w:val="22"/>
          <w:szCs w:val="22"/>
        </w:rPr>
        <w:t xml:space="preserve"> Data Protection </w:t>
      </w:r>
      <w:r w:rsidR="006B34B1" w:rsidRPr="00300FAC">
        <w:rPr>
          <w:rFonts w:ascii="Arial" w:hAnsi="Arial" w:cs="Arial"/>
          <w:sz w:val="22"/>
          <w:szCs w:val="22"/>
        </w:rPr>
        <w:t>Legislation</w:t>
      </w:r>
      <w:r w:rsidRPr="00300FAC">
        <w:rPr>
          <w:rFonts w:ascii="Arial" w:hAnsi="Arial" w:cs="Arial"/>
          <w:sz w:val="22"/>
          <w:szCs w:val="22"/>
        </w:rPr>
        <w:t>; or</w:t>
      </w:r>
    </w:p>
    <w:p w14:paraId="5373E91F" w14:textId="77777777" w:rsidR="001476FF" w:rsidRPr="00300FAC" w:rsidRDefault="001476FF" w:rsidP="00087761">
      <w:pPr>
        <w:ind w:left="4320" w:hanging="540"/>
        <w:jc w:val="both"/>
        <w:rPr>
          <w:rFonts w:ascii="Arial" w:hAnsi="Arial" w:cs="Arial"/>
          <w:sz w:val="22"/>
          <w:szCs w:val="22"/>
        </w:rPr>
      </w:pPr>
      <w:r w:rsidRPr="00300FAC">
        <w:rPr>
          <w:rFonts w:ascii="Arial" w:hAnsi="Arial" w:cs="Arial"/>
          <w:sz w:val="22"/>
          <w:szCs w:val="22"/>
        </w:rPr>
        <w:t xml:space="preserve">(ii) </w:t>
      </w:r>
      <w:r w:rsidRPr="00300FAC">
        <w:rPr>
          <w:rFonts w:ascii="Arial" w:hAnsi="Arial" w:cs="Arial"/>
          <w:sz w:val="22"/>
          <w:szCs w:val="22"/>
        </w:rPr>
        <w:tab/>
        <w:t xml:space="preserve">any documentation and information produced by or received from or on behalf of the Council in relation to the Services and stored on whatever </w:t>
      </w:r>
      <w:proofErr w:type="gramStart"/>
      <w:r w:rsidRPr="00300FAC">
        <w:rPr>
          <w:rFonts w:ascii="Arial" w:hAnsi="Arial" w:cs="Arial"/>
          <w:sz w:val="22"/>
          <w:szCs w:val="22"/>
        </w:rPr>
        <w:t>media;</w:t>
      </w:r>
      <w:proofErr w:type="gramEnd"/>
    </w:p>
    <w:p w14:paraId="5373E920" w14:textId="77777777" w:rsidR="00A22B0E" w:rsidRPr="00300FAC" w:rsidRDefault="00A22B0E" w:rsidP="00087761">
      <w:pPr>
        <w:ind w:left="4320" w:hanging="540"/>
        <w:jc w:val="both"/>
        <w:rPr>
          <w:rFonts w:ascii="Arial" w:hAnsi="Arial" w:cs="Arial"/>
          <w:sz w:val="22"/>
          <w:szCs w:val="22"/>
        </w:rPr>
      </w:pPr>
    </w:p>
    <w:p w14:paraId="5373E921" w14:textId="77777777" w:rsidR="001476FF" w:rsidRPr="00300FAC" w:rsidRDefault="00A22B0E" w:rsidP="00087761">
      <w:pPr>
        <w:ind w:left="3780" w:hanging="3780"/>
        <w:jc w:val="both"/>
        <w:rPr>
          <w:rFonts w:ascii="Arial" w:hAnsi="Arial" w:cs="Arial"/>
          <w:sz w:val="22"/>
          <w:szCs w:val="22"/>
        </w:rPr>
      </w:pPr>
      <w:r w:rsidRPr="007239E8">
        <w:rPr>
          <w:rFonts w:ascii="Arial" w:hAnsi="Arial" w:cs="Arial"/>
          <w:b/>
          <w:sz w:val="22"/>
          <w:szCs w:val="22"/>
        </w:rPr>
        <w:t>“Council’s DBS Umbrella Body”</w:t>
      </w:r>
      <w:r w:rsidRPr="007239E8">
        <w:rPr>
          <w:rFonts w:ascii="Arial" w:hAnsi="Arial" w:cs="Arial"/>
          <w:b/>
          <w:sz w:val="22"/>
          <w:szCs w:val="22"/>
        </w:rPr>
        <w:tab/>
      </w:r>
      <w:r w:rsidRPr="007239E8">
        <w:rPr>
          <w:rFonts w:ascii="Arial" w:hAnsi="Arial" w:cs="Arial"/>
          <w:sz w:val="22"/>
          <w:szCs w:val="22"/>
        </w:rPr>
        <w:t xml:space="preserve">means the Council’s HR Safe Staffing Team responsible for the advice, processing and storage of Criminal Records </w:t>
      </w:r>
      <w:proofErr w:type="gramStart"/>
      <w:r w:rsidRPr="007239E8">
        <w:rPr>
          <w:rFonts w:ascii="Arial" w:hAnsi="Arial" w:cs="Arial"/>
          <w:sz w:val="22"/>
          <w:szCs w:val="22"/>
        </w:rPr>
        <w:t>Checks;</w:t>
      </w:r>
      <w:proofErr w:type="gramEnd"/>
    </w:p>
    <w:p w14:paraId="5373E922" w14:textId="77777777" w:rsidR="00A22B0E" w:rsidRPr="00300FAC" w:rsidRDefault="00A22B0E" w:rsidP="00087761">
      <w:pPr>
        <w:ind w:left="3780" w:hanging="3780"/>
        <w:jc w:val="both"/>
        <w:rPr>
          <w:rFonts w:ascii="Arial" w:hAnsi="Arial" w:cs="Arial"/>
          <w:sz w:val="22"/>
          <w:szCs w:val="22"/>
        </w:rPr>
      </w:pPr>
    </w:p>
    <w:p w14:paraId="5373E923" w14:textId="77777777" w:rsidR="00AE14AF" w:rsidRPr="00300FAC" w:rsidRDefault="00AE14AF" w:rsidP="00087761">
      <w:pPr>
        <w:ind w:left="3780" w:hanging="3780"/>
        <w:jc w:val="both"/>
        <w:rPr>
          <w:rFonts w:ascii="Arial" w:hAnsi="Arial" w:cs="Arial"/>
          <w:sz w:val="22"/>
          <w:szCs w:val="22"/>
        </w:rPr>
      </w:pPr>
      <w:r w:rsidRPr="00300FAC">
        <w:rPr>
          <w:rFonts w:ascii="Arial" w:hAnsi="Arial" w:cs="Arial"/>
          <w:b/>
          <w:sz w:val="22"/>
          <w:szCs w:val="22"/>
        </w:rPr>
        <w:t xml:space="preserve">“Council’s Equipment” </w:t>
      </w:r>
      <w:r w:rsidRPr="00300FAC">
        <w:rPr>
          <w:rFonts w:ascii="Arial" w:hAnsi="Arial" w:cs="Arial"/>
          <w:sz w:val="22"/>
          <w:szCs w:val="22"/>
        </w:rPr>
        <w:tab/>
        <w:t xml:space="preserve">means all equipment, parts, materials, articles and/or mechanisms provided by the Council for use in connection with the </w:t>
      </w:r>
      <w:proofErr w:type="gramStart"/>
      <w:r w:rsidRPr="00300FAC">
        <w:rPr>
          <w:rFonts w:ascii="Arial" w:hAnsi="Arial" w:cs="Arial"/>
          <w:sz w:val="22"/>
          <w:szCs w:val="22"/>
        </w:rPr>
        <w:t>Services;</w:t>
      </w:r>
      <w:proofErr w:type="gramEnd"/>
    </w:p>
    <w:p w14:paraId="5373E924" w14:textId="77777777" w:rsidR="008D5B1E" w:rsidRPr="00300FAC" w:rsidRDefault="008D5B1E" w:rsidP="00087761">
      <w:pPr>
        <w:ind w:left="3780" w:hanging="3780"/>
        <w:jc w:val="both"/>
        <w:rPr>
          <w:rFonts w:ascii="Arial" w:hAnsi="Arial" w:cs="Arial"/>
          <w:sz w:val="22"/>
          <w:szCs w:val="22"/>
          <w:highlight w:val="yellow"/>
        </w:rPr>
      </w:pPr>
      <w:r w:rsidRPr="00300FAC">
        <w:rPr>
          <w:rFonts w:ascii="Arial" w:hAnsi="Arial" w:cs="Arial"/>
          <w:b/>
          <w:sz w:val="22"/>
          <w:szCs w:val="22"/>
        </w:rPr>
        <w:t>“Council’s Policy Statements”</w:t>
      </w:r>
      <w:r w:rsidRPr="00300FAC">
        <w:rPr>
          <w:rFonts w:ascii="Arial" w:hAnsi="Arial" w:cs="Arial"/>
          <w:b/>
          <w:sz w:val="22"/>
          <w:szCs w:val="22"/>
        </w:rPr>
        <w:tab/>
      </w:r>
      <w:r w:rsidRPr="00300FAC">
        <w:rPr>
          <w:rFonts w:ascii="Arial" w:hAnsi="Arial" w:cs="Arial"/>
          <w:sz w:val="22"/>
          <w:szCs w:val="22"/>
        </w:rPr>
        <w:t>means those Policy Statements of the Council set out in Schedule 3</w:t>
      </w:r>
    </w:p>
    <w:p w14:paraId="5373E925" w14:textId="77777777" w:rsidR="00AE14AF" w:rsidRPr="00300FAC" w:rsidRDefault="00AE14AF" w:rsidP="00087761">
      <w:pPr>
        <w:ind w:left="3780" w:hanging="3780"/>
        <w:jc w:val="both"/>
        <w:rPr>
          <w:rFonts w:ascii="Arial" w:hAnsi="Arial" w:cs="Arial"/>
          <w:sz w:val="22"/>
          <w:szCs w:val="22"/>
          <w:highlight w:val="yellow"/>
        </w:rPr>
      </w:pPr>
    </w:p>
    <w:p w14:paraId="365F5E37" w14:textId="77777777" w:rsidR="00BB1C31" w:rsidRDefault="001476FF" w:rsidP="00087761">
      <w:pPr>
        <w:ind w:left="3780" w:hanging="3780"/>
        <w:jc w:val="both"/>
        <w:rPr>
          <w:rFonts w:ascii="Arial" w:hAnsi="Arial" w:cs="Arial"/>
          <w:sz w:val="22"/>
          <w:szCs w:val="22"/>
        </w:rPr>
      </w:pPr>
      <w:r w:rsidRPr="00300FAC">
        <w:rPr>
          <w:rFonts w:ascii="Arial" w:hAnsi="Arial" w:cs="Arial"/>
          <w:b/>
          <w:sz w:val="22"/>
          <w:szCs w:val="22"/>
        </w:rPr>
        <w:t>“Council’s Premises”</w:t>
      </w:r>
      <w:r w:rsidRPr="00300FAC">
        <w:rPr>
          <w:rFonts w:ascii="Arial" w:hAnsi="Arial" w:cs="Arial"/>
          <w:sz w:val="22"/>
          <w:szCs w:val="22"/>
        </w:rPr>
        <w:t xml:space="preserve"> </w:t>
      </w:r>
      <w:r w:rsidR="00BB1C31">
        <w:rPr>
          <w:rFonts w:ascii="Arial" w:hAnsi="Arial" w:cs="Arial"/>
          <w:sz w:val="22"/>
          <w:szCs w:val="22"/>
        </w:rPr>
        <w:t>or</w:t>
      </w:r>
    </w:p>
    <w:p w14:paraId="5373E926" w14:textId="6B71633A" w:rsidR="00A22B0E" w:rsidRPr="00300FAC" w:rsidRDefault="00BB1C31" w:rsidP="00087761">
      <w:pPr>
        <w:ind w:left="3780" w:hanging="3780"/>
        <w:jc w:val="both"/>
        <w:rPr>
          <w:rFonts w:ascii="Arial" w:hAnsi="Arial" w:cs="Arial"/>
          <w:sz w:val="22"/>
          <w:szCs w:val="22"/>
        </w:rPr>
      </w:pPr>
      <w:r>
        <w:rPr>
          <w:rFonts w:ascii="Arial" w:hAnsi="Arial" w:cs="Arial"/>
          <w:b/>
          <w:sz w:val="22"/>
          <w:szCs w:val="22"/>
        </w:rPr>
        <w:t>“Council Premises”</w:t>
      </w:r>
      <w:r w:rsidR="001476FF" w:rsidRPr="00300FAC">
        <w:rPr>
          <w:rFonts w:ascii="Arial" w:hAnsi="Arial" w:cs="Arial"/>
          <w:sz w:val="22"/>
          <w:szCs w:val="22"/>
        </w:rPr>
        <w:tab/>
        <w:t>means any premises</w:t>
      </w:r>
      <w:r w:rsidR="003611AA" w:rsidRPr="00300FAC">
        <w:rPr>
          <w:rFonts w:ascii="Arial" w:hAnsi="Arial" w:cs="Arial"/>
          <w:sz w:val="22"/>
          <w:szCs w:val="22"/>
        </w:rPr>
        <w:t>, services and facilities</w:t>
      </w:r>
      <w:r w:rsidR="001476FF" w:rsidRPr="00300FAC">
        <w:rPr>
          <w:rFonts w:ascii="Arial" w:hAnsi="Arial" w:cs="Arial"/>
          <w:sz w:val="22"/>
          <w:szCs w:val="22"/>
        </w:rPr>
        <w:t xml:space="preserve"> owned by the Council or for which the Council has legal </w:t>
      </w:r>
      <w:proofErr w:type="gramStart"/>
      <w:r w:rsidR="001476FF" w:rsidRPr="00300FAC">
        <w:rPr>
          <w:rFonts w:ascii="Arial" w:hAnsi="Arial" w:cs="Arial"/>
          <w:sz w:val="22"/>
          <w:szCs w:val="22"/>
        </w:rPr>
        <w:t>responsibility;</w:t>
      </w:r>
      <w:proofErr w:type="gramEnd"/>
      <w:r w:rsidR="001476FF" w:rsidRPr="00300FAC">
        <w:rPr>
          <w:rFonts w:ascii="Arial" w:hAnsi="Arial" w:cs="Arial"/>
          <w:sz w:val="22"/>
          <w:szCs w:val="22"/>
        </w:rPr>
        <w:t xml:space="preserve"> </w:t>
      </w:r>
    </w:p>
    <w:p w14:paraId="5373E927" w14:textId="77777777" w:rsidR="00A22B0E" w:rsidRDefault="00A22B0E" w:rsidP="00087761">
      <w:pPr>
        <w:ind w:left="3780" w:hanging="3780"/>
        <w:jc w:val="both"/>
        <w:rPr>
          <w:rFonts w:ascii="Arial" w:hAnsi="Arial" w:cs="Arial"/>
          <w:sz w:val="22"/>
          <w:szCs w:val="22"/>
        </w:rPr>
      </w:pPr>
    </w:p>
    <w:p w14:paraId="435A0271" w14:textId="65A0C83A" w:rsidR="00BB1C31" w:rsidRPr="00287D89" w:rsidRDefault="00BB1C31" w:rsidP="00BB1C31">
      <w:pPr>
        <w:ind w:left="3780" w:hanging="3780"/>
        <w:jc w:val="both"/>
        <w:rPr>
          <w:rFonts w:ascii="Arial" w:hAnsi="Arial" w:cs="Arial"/>
          <w:sz w:val="22"/>
          <w:szCs w:val="22"/>
        </w:rPr>
      </w:pPr>
      <w:r w:rsidRPr="00807DCB">
        <w:rPr>
          <w:rFonts w:ascii="Arial" w:hAnsi="Arial" w:cs="Arial"/>
          <w:b/>
          <w:sz w:val="22"/>
          <w:szCs w:val="22"/>
        </w:rPr>
        <w:t>“Council</w:t>
      </w:r>
      <w:r>
        <w:rPr>
          <w:rFonts w:ascii="Arial" w:hAnsi="Arial" w:cs="Arial"/>
          <w:b/>
          <w:sz w:val="22"/>
          <w:szCs w:val="22"/>
        </w:rPr>
        <w:t>’s</w:t>
      </w:r>
      <w:r w:rsidRPr="00807DCB">
        <w:rPr>
          <w:rFonts w:ascii="Arial" w:hAnsi="Arial" w:cs="Arial"/>
          <w:b/>
          <w:sz w:val="22"/>
          <w:szCs w:val="22"/>
        </w:rPr>
        <w:t xml:space="preserve"> System”</w:t>
      </w:r>
      <w:r w:rsidRPr="009C4A7F">
        <w:rPr>
          <w:rFonts w:ascii="Arial" w:hAnsi="Arial" w:cs="Arial"/>
          <w:sz w:val="22"/>
          <w:szCs w:val="22"/>
        </w:rPr>
        <w:tab/>
        <w:t xml:space="preserve">the Council's computing environment as at the </w:t>
      </w:r>
      <w:r>
        <w:rPr>
          <w:rFonts w:ascii="Arial" w:hAnsi="Arial" w:cs="Arial"/>
          <w:sz w:val="22"/>
          <w:szCs w:val="22"/>
        </w:rPr>
        <w:t>Commencement</w:t>
      </w:r>
      <w:r w:rsidRPr="009C4A7F">
        <w:rPr>
          <w:rFonts w:ascii="Arial" w:hAnsi="Arial" w:cs="Arial"/>
          <w:sz w:val="22"/>
          <w:szCs w:val="22"/>
        </w:rPr>
        <w:t xml:space="preserve"> Date (consisting of hardware, software and/or telecommunications networks or equipment) used by the Council or the </w:t>
      </w:r>
      <w:r w:rsidR="00D36741">
        <w:rPr>
          <w:rFonts w:ascii="Arial" w:hAnsi="Arial" w:cs="Arial"/>
          <w:sz w:val="22"/>
          <w:szCs w:val="22"/>
        </w:rPr>
        <w:t>Provider</w:t>
      </w:r>
      <w:r w:rsidRPr="009C4A7F">
        <w:rPr>
          <w:rFonts w:ascii="Arial" w:hAnsi="Arial" w:cs="Arial"/>
          <w:sz w:val="22"/>
          <w:szCs w:val="22"/>
        </w:rPr>
        <w:t xml:space="preserve"> in connection with this Contract which is owned by or licensed to the Council by a third party which </w:t>
      </w:r>
      <w:r>
        <w:rPr>
          <w:rFonts w:ascii="Arial" w:hAnsi="Arial" w:cs="Arial"/>
          <w:sz w:val="22"/>
          <w:szCs w:val="22"/>
        </w:rPr>
        <w:t>i</w:t>
      </w:r>
      <w:r w:rsidRPr="009C4A7F">
        <w:rPr>
          <w:rFonts w:ascii="Arial" w:hAnsi="Arial" w:cs="Arial"/>
          <w:sz w:val="22"/>
          <w:szCs w:val="22"/>
        </w:rPr>
        <w:t>nterface</w:t>
      </w:r>
      <w:r>
        <w:rPr>
          <w:rFonts w:ascii="Arial" w:hAnsi="Arial" w:cs="Arial"/>
          <w:sz w:val="22"/>
          <w:szCs w:val="22"/>
        </w:rPr>
        <w:t>s</w:t>
      </w:r>
      <w:r w:rsidRPr="009C4A7F">
        <w:rPr>
          <w:rFonts w:ascii="Arial" w:hAnsi="Arial" w:cs="Arial"/>
          <w:sz w:val="22"/>
          <w:szCs w:val="22"/>
        </w:rPr>
        <w:t xml:space="preserve"> with the </w:t>
      </w:r>
      <w:r w:rsidR="00D36741">
        <w:rPr>
          <w:rFonts w:ascii="Arial" w:hAnsi="Arial" w:cs="Arial"/>
          <w:sz w:val="22"/>
          <w:szCs w:val="22"/>
        </w:rPr>
        <w:t>Provider</w:t>
      </w:r>
      <w:r>
        <w:rPr>
          <w:rFonts w:ascii="Arial" w:hAnsi="Arial" w:cs="Arial"/>
          <w:sz w:val="22"/>
          <w:szCs w:val="22"/>
        </w:rPr>
        <w:t>’s</w:t>
      </w:r>
      <w:r w:rsidRPr="009C4A7F">
        <w:rPr>
          <w:rFonts w:ascii="Arial" w:hAnsi="Arial" w:cs="Arial"/>
          <w:sz w:val="22"/>
          <w:szCs w:val="22"/>
        </w:rPr>
        <w:t xml:space="preserve"> System or which is necessary for the </w:t>
      </w:r>
      <w:r>
        <w:rPr>
          <w:rFonts w:ascii="Arial" w:hAnsi="Arial" w:cs="Arial"/>
          <w:sz w:val="22"/>
          <w:szCs w:val="22"/>
        </w:rPr>
        <w:t xml:space="preserve">Service Users(s) and/or </w:t>
      </w:r>
      <w:r w:rsidRPr="009C4A7F">
        <w:rPr>
          <w:rFonts w:ascii="Arial" w:hAnsi="Arial" w:cs="Arial"/>
          <w:sz w:val="22"/>
          <w:szCs w:val="22"/>
        </w:rPr>
        <w:t>Council to receive the Services;</w:t>
      </w:r>
    </w:p>
    <w:p w14:paraId="6F1C806A" w14:textId="77777777" w:rsidR="00BB1C31" w:rsidRDefault="00BB1C31" w:rsidP="00BB1C31">
      <w:pPr>
        <w:ind w:left="3780" w:hanging="3780"/>
        <w:jc w:val="both"/>
        <w:rPr>
          <w:rFonts w:ascii="Arial" w:hAnsi="Arial" w:cs="Arial"/>
          <w:sz w:val="22"/>
          <w:szCs w:val="22"/>
        </w:rPr>
      </w:pPr>
    </w:p>
    <w:p w14:paraId="5373E928" w14:textId="2E613C7E" w:rsidR="00A22B0E" w:rsidRPr="007239E8" w:rsidRDefault="00A22B0E" w:rsidP="00A22B0E">
      <w:pPr>
        <w:ind w:left="3782" w:hanging="3782"/>
        <w:jc w:val="both"/>
        <w:rPr>
          <w:rFonts w:ascii="Arial" w:hAnsi="Arial" w:cs="Arial"/>
          <w:color w:val="000000"/>
          <w:sz w:val="22"/>
          <w:szCs w:val="22"/>
        </w:rPr>
      </w:pPr>
      <w:r w:rsidRPr="007239E8">
        <w:rPr>
          <w:rFonts w:ascii="Arial" w:hAnsi="Arial" w:cs="Arial"/>
          <w:b/>
          <w:color w:val="000000"/>
          <w:sz w:val="22"/>
          <w:szCs w:val="22"/>
        </w:rPr>
        <w:t>“Criminal Records Checks”</w:t>
      </w:r>
      <w:r w:rsidRPr="007239E8">
        <w:rPr>
          <w:rFonts w:ascii="Arial" w:hAnsi="Arial" w:cs="Arial"/>
          <w:b/>
          <w:color w:val="000000"/>
          <w:sz w:val="22"/>
          <w:szCs w:val="22"/>
        </w:rPr>
        <w:tab/>
      </w:r>
      <w:r w:rsidRPr="007239E8">
        <w:rPr>
          <w:rFonts w:ascii="Arial" w:hAnsi="Arial" w:cs="Arial"/>
          <w:color w:val="000000"/>
          <w:sz w:val="22"/>
          <w:szCs w:val="22"/>
        </w:rPr>
        <w:t>means one of four checks carried out (as appropriate) under the bureau established pursuant to the Protection of Freedoms Act 2012</w:t>
      </w:r>
      <w:r w:rsidR="00BB1C31" w:rsidRPr="007239E8">
        <w:rPr>
          <w:rFonts w:ascii="Arial" w:hAnsi="Arial" w:cs="Arial"/>
          <w:color w:val="000000"/>
          <w:sz w:val="22"/>
          <w:szCs w:val="22"/>
        </w:rPr>
        <w:t>:</w:t>
      </w:r>
    </w:p>
    <w:p w14:paraId="5373E929" w14:textId="77777777" w:rsidR="004D7787" w:rsidRPr="007239E8" w:rsidRDefault="004D7787" w:rsidP="003B7F52">
      <w:pPr>
        <w:pStyle w:val="ListParagraph"/>
        <w:numPr>
          <w:ilvl w:val="0"/>
          <w:numId w:val="16"/>
        </w:numPr>
        <w:jc w:val="both"/>
        <w:rPr>
          <w:rFonts w:ascii="Arial" w:hAnsi="Arial" w:cs="Arial"/>
          <w:color w:val="000000"/>
          <w:sz w:val="22"/>
          <w:szCs w:val="22"/>
        </w:rPr>
      </w:pPr>
      <w:r w:rsidRPr="007239E8">
        <w:rPr>
          <w:rFonts w:ascii="Arial" w:hAnsi="Arial" w:cs="Arial"/>
          <w:color w:val="000000"/>
          <w:sz w:val="22"/>
          <w:szCs w:val="22"/>
        </w:rPr>
        <w:t>Enhanced Disclosure with a Barred List Check</w:t>
      </w:r>
    </w:p>
    <w:p w14:paraId="5373E92A" w14:textId="77777777" w:rsidR="004D7787" w:rsidRPr="007239E8" w:rsidRDefault="004D7787" w:rsidP="003B7F52">
      <w:pPr>
        <w:pStyle w:val="ListParagraph"/>
        <w:numPr>
          <w:ilvl w:val="0"/>
          <w:numId w:val="16"/>
        </w:numPr>
        <w:jc w:val="both"/>
        <w:rPr>
          <w:rFonts w:ascii="Arial" w:hAnsi="Arial" w:cs="Arial"/>
          <w:color w:val="000000"/>
          <w:sz w:val="22"/>
          <w:szCs w:val="22"/>
        </w:rPr>
      </w:pPr>
      <w:r w:rsidRPr="007239E8">
        <w:rPr>
          <w:rFonts w:ascii="Arial" w:hAnsi="Arial" w:cs="Arial"/>
          <w:color w:val="000000"/>
          <w:sz w:val="22"/>
          <w:szCs w:val="22"/>
        </w:rPr>
        <w:lastRenderedPageBreak/>
        <w:t>Enhanced Disclosure without a Barred List Check</w:t>
      </w:r>
    </w:p>
    <w:p w14:paraId="5373E92B" w14:textId="77777777" w:rsidR="004D7787" w:rsidRPr="007239E8" w:rsidRDefault="004D7787" w:rsidP="003B7F52">
      <w:pPr>
        <w:pStyle w:val="ListParagraph"/>
        <w:numPr>
          <w:ilvl w:val="0"/>
          <w:numId w:val="16"/>
        </w:numPr>
        <w:jc w:val="both"/>
        <w:rPr>
          <w:rFonts w:ascii="Arial" w:hAnsi="Arial" w:cs="Arial"/>
          <w:color w:val="000000"/>
          <w:sz w:val="22"/>
          <w:szCs w:val="22"/>
        </w:rPr>
      </w:pPr>
      <w:r w:rsidRPr="007239E8">
        <w:rPr>
          <w:rFonts w:ascii="Arial" w:hAnsi="Arial" w:cs="Arial"/>
          <w:color w:val="000000"/>
          <w:sz w:val="22"/>
          <w:szCs w:val="22"/>
        </w:rPr>
        <w:t>Standard Disclosure</w:t>
      </w:r>
    </w:p>
    <w:p w14:paraId="5373E92C" w14:textId="77777777" w:rsidR="001476FF" w:rsidRPr="007239E8" w:rsidRDefault="004D7787" w:rsidP="003B7F52">
      <w:pPr>
        <w:pStyle w:val="ListParagraph"/>
        <w:numPr>
          <w:ilvl w:val="0"/>
          <w:numId w:val="16"/>
        </w:numPr>
        <w:jc w:val="both"/>
        <w:rPr>
          <w:rFonts w:ascii="Arial" w:hAnsi="Arial" w:cs="Arial"/>
          <w:color w:val="000000"/>
          <w:sz w:val="22"/>
          <w:szCs w:val="22"/>
        </w:rPr>
      </w:pPr>
      <w:r w:rsidRPr="007239E8">
        <w:rPr>
          <w:rFonts w:ascii="Arial" w:hAnsi="Arial" w:cs="Arial"/>
          <w:color w:val="000000"/>
          <w:sz w:val="22"/>
          <w:szCs w:val="22"/>
        </w:rPr>
        <w:t>Basic Disclosure</w:t>
      </w:r>
    </w:p>
    <w:p w14:paraId="3EED4C17" w14:textId="77777777" w:rsidR="00BB1C31" w:rsidRDefault="00BB1C31" w:rsidP="00BB1C31">
      <w:pPr>
        <w:ind w:left="3780" w:hanging="3780"/>
        <w:jc w:val="both"/>
        <w:rPr>
          <w:rFonts w:ascii="Arial" w:hAnsi="Arial" w:cs="Arial"/>
          <w:sz w:val="22"/>
          <w:szCs w:val="22"/>
        </w:rPr>
      </w:pPr>
    </w:p>
    <w:p w14:paraId="487AEA28" w14:textId="7077B6F2" w:rsidR="00BB1C31" w:rsidRPr="00FA5C7D" w:rsidRDefault="00BB1C31" w:rsidP="00BB1C31">
      <w:pPr>
        <w:ind w:left="3780" w:hanging="3780"/>
        <w:jc w:val="both"/>
        <w:rPr>
          <w:rFonts w:ascii="Arial" w:hAnsi="Arial" w:cs="Arial"/>
          <w:sz w:val="22"/>
          <w:szCs w:val="22"/>
        </w:rPr>
      </w:pPr>
      <w:r w:rsidRPr="00FA5C7D">
        <w:rPr>
          <w:rFonts w:ascii="Arial" w:hAnsi="Arial" w:cs="Arial"/>
          <w:b/>
          <w:sz w:val="22"/>
          <w:szCs w:val="22"/>
        </w:rPr>
        <w:t>“CQC”</w:t>
      </w:r>
      <w:r>
        <w:rPr>
          <w:rFonts w:ascii="Arial" w:hAnsi="Arial" w:cs="Arial"/>
          <w:sz w:val="22"/>
          <w:szCs w:val="22"/>
        </w:rPr>
        <w:tab/>
      </w:r>
      <w:r w:rsidRPr="00FA5C7D">
        <w:rPr>
          <w:rFonts w:ascii="Arial" w:hAnsi="Arial" w:cs="Arial"/>
          <w:sz w:val="22"/>
          <w:szCs w:val="22"/>
        </w:rPr>
        <w:t xml:space="preserve">means the Care Quality </w:t>
      </w:r>
      <w:proofErr w:type="gramStart"/>
      <w:r w:rsidRPr="00FA5C7D">
        <w:rPr>
          <w:rFonts w:ascii="Arial" w:hAnsi="Arial" w:cs="Arial"/>
          <w:sz w:val="22"/>
          <w:szCs w:val="22"/>
        </w:rPr>
        <w:t>Commission</w:t>
      </w:r>
      <w:r>
        <w:rPr>
          <w:rFonts w:ascii="Arial" w:hAnsi="Arial" w:cs="Arial"/>
          <w:sz w:val="22"/>
          <w:szCs w:val="22"/>
        </w:rPr>
        <w:t>;</w:t>
      </w:r>
      <w:proofErr w:type="gramEnd"/>
    </w:p>
    <w:p w14:paraId="2E75CD56" w14:textId="77777777" w:rsidR="00BB1C31" w:rsidRPr="00FA5C7D" w:rsidRDefault="00BB1C31" w:rsidP="00BB1C31">
      <w:pPr>
        <w:ind w:left="3780" w:hanging="3780"/>
        <w:jc w:val="both"/>
        <w:rPr>
          <w:rFonts w:ascii="Arial" w:hAnsi="Arial" w:cs="Arial"/>
          <w:sz w:val="22"/>
          <w:szCs w:val="22"/>
        </w:rPr>
      </w:pPr>
    </w:p>
    <w:p w14:paraId="785316AF" w14:textId="77777777" w:rsidR="00BB1C31" w:rsidRDefault="00BB1C31" w:rsidP="00BB1C31">
      <w:pPr>
        <w:ind w:left="3780" w:hanging="3780"/>
        <w:jc w:val="both"/>
        <w:rPr>
          <w:rFonts w:ascii="Arial" w:hAnsi="Arial" w:cs="Arial"/>
          <w:sz w:val="22"/>
          <w:szCs w:val="22"/>
        </w:rPr>
      </w:pPr>
      <w:r w:rsidRPr="00FA5C7D">
        <w:rPr>
          <w:rFonts w:ascii="Arial" w:hAnsi="Arial" w:cs="Arial"/>
          <w:b/>
          <w:sz w:val="22"/>
          <w:szCs w:val="22"/>
        </w:rPr>
        <w:t>“CQC Regulations”</w:t>
      </w:r>
      <w:r>
        <w:rPr>
          <w:rFonts w:ascii="Arial" w:hAnsi="Arial" w:cs="Arial"/>
          <w:sz w:val="22"/>
          <w:szCs w:val="22"/>
        </w:rPr>
        <w:tab/>
      </w:r>
      <w:r w:rsidRPr="00FA5C7D">
        <w:rPr>
          <w:rFonts w:ascii="Arial" w:hAnsi="Arial" w:cs="Arial"/>
          <w:sz w:val="22"/>
          <w:szCs w:val="22"/>
        </w:rPr>
        <w:t xml:space="preserve">means the Care Quality Commission (Registration) Regulation </w:t>
      </w:r>
      <w:proofErr w:type="gramStart"/>
      <w:r w:rsidRPr="00FA5C7D">
        <w:rPr>
          <w:rFonts w:ascii="Arial" w:hAnsi="Arial" w:cs="Arial"/>
          <w:sz w:val="22"/>
          <w:szCs w:val="22"/>
        </w:rPr>
        <w:t>2009</w:t>
      </w:r>
      <w:r>
        <w:rPr>
          <w:rFonts w:ascii="Arial" w:hAnsi="Arial" w:cs="Arial"/>
          <w:sz w:val="22"/>
          <w:szCs w:val="22"/>
        </w:rPr>
        <w:t>;</w:t>
      </w:r>
      <w:proofErr w:type="gramEnd"/>
    </w:p>
    <w:p w14:paraId="03833441" w14:textId="77777777" w:rsidR="00BB1C31" w:rsidRDefault="00BB1C31" w:rsidP="00BB1C31">
      <w:pPr>
        <w:ind w:left="3780" w:hanging="3780"/>
        <w:jc w:val="both"/>
        <w:rPr>
          <w:rFonts w:ascii="Arial" w:hAnsi="Arial" w:cs="Arial"/>
          <w:sz w:val="22"/>
          <w:szCs w:val="22"/>
        </w:rPr>
      </w:pPr>
    </w:p>
    <w:p w14:paraId="5373E92E" w14:textId="269A2B7D" w:rsidR="002F4945" w:rsidRPr="00300FAC" w:rsidRDefault="00BB1C31" w:rsidP="00BB1C31">
      <w:pPr>
        <w:ind w:left="3780" w:hanging="3780"/>
        <w:jc w:val="both"/>
        <w:rPr>
          <w:rFonts w:ascii="Arial" w:hAnsi="Arial" w:cs="Arial"/>
          <w:sz w:val="22"/>
          <w:szCs w:val="22"/>
        </w:rPr>
      </w:pPr>
      <w:r w:rsidRPr="00300FAC">
        <w:rPr>
          <w:rFonts w:ascii="Arial" w:hAnsi="Arial" w:cs="Arial"/>
          <w:b/>
          <w:sz w:val="22"/>
          <w:szCs w:val="22"/>
        </w:rPr>
        <w:t xml:space="preserve"> </w:t>
      </w:r>
      <w:r w:rsidR="002F4945" w:rsidRPr="00300FAC">
        <w:rPr>
          <w:rFonts w:ascii="Arial" w:hAnsi="Arial" w:cs="Arial"/>
          <w:b/>
          <w:sz w:val="22"/>
          <w:szCs w:val="22"/>
        </w:rPr>
        <w:t xml:space="preserve">“Critical </w:t>
      </w:r>
      <w:r w:rsidR="00F66A9A" w:rsidRPr="00300FAC">
        <w:rPr>
          <w:rFonts w:ascii="Arial" w:hAnsi="Arial" w:cs="Arial"/>
          <w:b/>
          <w:sz w:val="22"/>
          <w:szCs w:val="22"/>
        </w:rPr>
        <w:t xml:space="preserve">Performance </w:t>
      </w:r>
      <w:r w:rsidR="002F4945" w:rsidRPr="00300FAC">
        <w:rPr>
          <w:rFonts w:ascii="Arial" w:hAnsi="Arial" w:cs="Arial"/>
          <w:b/>
          <w:sz w:val="22"/>
          <w:szCs w:val="22"/>
        </w:rPr>
        <w:t>Default”</w:t>
      </w:r>
      <w:r w:rsidR="00D54420" w:rsidRPr="00300FAC">
        <w:rPr>
          <w:rFonts w:ascii="Arial" w:hAnsi="Arial" w:cs="Arial"/>
          <w:b/>
          <w:sz w:val="22"/>
          <w:szCs w:val="22"/>
        </w:rPr>
        <w:tab/>
      </w:r>
      <w:r w:rsidR="00D54420" w:rsidRPr="00300FAC">
        <w:rPr>
          <w:rFonts w:ascii="Arial" w:hAnsi="Arial" w:cs="Arial"/>
          <w:sz w:val="22"/>
          <w:szCs w:val="22"/>
        </w:rPr>
        <w:t xml:space="preserve">means a Performance Default which significantly or materially affects the </w:t>
      </w:r>
      <w:r w:rsidR="00B509C5" w:rsidRPr="00300FAC">
        <w:rPr>
          <w:rFonts w:ascii="Arial" w:hAnsi="Arial" w:cs="Arial"/>
          <w:sz w:val="22"/>
          <w:szCs w:val="22"/>
        </w:rPr>
        <w:t>Provider</w:t>
      </w:r>
      <w:r w:rsidR="00D54420" w:rsidRPr="00300FAC">
        <w:rPr>
          <w:rFonts w:ascii="Arial" w:hAnsi="Arial" w:cs="Arial"/>
          <w:sz w:val="22"/>
          <w:szCs w:val="22"/>
        </w:rPr>
        <w:t xml:space="preserve">’s provision of the Services to the Contract Standard or undermines the fundamental purpose of the </w:t>
      </w:r>
      <w:proofErr w:type="gramStart"/>
      <w:r w:rsidR="00D54420" w:rsidRPr="00300FAC">
        <w:rPr>
          <w:rFonts w:ascii="Arial" w:hAnsi="Arial" w:cs="Arial"/>
          <w:sz w:val="22"/>
          <w:szCs w:val="22"/>
        </w:rPr>
        <w:t>Contract;</w:t>
      </w:r>
      <w:proofErr w:type="gramEnd"/>
    </w:p>
    <w:p w14:paraId="5373E92F" w14:textId="77777777" w:rsidR="00D15843" w:rsidRPr="00300FAC" w:rsidRDefault="00D15843" w:rsidP="00087761">
      <w:pPr>
        <w:ind w:left="3780" w:hanging="3780"/>
        <w:jc w:val="both"/>
        <w:rPr>
          <w:rFonts w:ascii="Arial" w:hAnsi="Arial" w:cs="Arial"/>
          <w:sz w:val="22"/>
          <w:szCs w:val="22"/>
        </w:rPr>
      </w:pPr>
    </w:p>
    <w:p w14:paraId="5373E930" w14:textId="0917B170" w:rsidR="00A22B0E" w:rsidRPr="00300FAC" w:rsidRDefault="00D15843" w:rsidP="00087761">
      <w:pPr>
        <w:ind w:left="3780" w:hanging="3780"/>
        <w:jc w:val="both"/>
        <w:rPr>
          <w:rFonts w:ascii="Arial" w:hAnsi="Arial" w:cs="Arial"/>
          <w:sz w:val="22"/>
          <w:szCs w:val="22"/>
        </w:rPr>
      </w:pPr>
      <w:r w:rsidRPr="00300FAC">
        <w:rPr>
          <w:rFonts w:ascii="Arial" w:hAnsi="Arial" w:cs="Arial"/>
          <w:b/>
          <w:sz w:val="22"/>
          <w:szCs w:val="22"/>
        </w:rPr>
        <w:t>“Data Protection Authority”</w:t>
      </w:r>
      <w:r w:rsidRPr="00300FAC">
        <w:rPr>
          <w:rFonts w:ascii="Arial" w:hAnsi="Arial" w:cs="Arial"/>
          <w:b/>
          <w:sz w:val="22"/>
          <w:szCs w:val="22"/>
        </w:rPr>
        <w:tab/>
      </w:r>
      <w:r w:rsidR="00002716" w:rsidRPr="00177A44">
        <w:rPr>
          <w:rFonts w:ascii="Arial" w:hAnsi="Arial" w:cs="Arial"/>
          <w:bCs/>
          <w:sz w:val="22"/>
          <w:szCs w:val="22"/>
        </w:rPr>
        <w:t>means</w:t>
      </w:r>
      <w:r w:rsidR="00002716" w:rsidRPr="00177A44">
        <w:rPr>
          <w:rFonts w:ascii="Arial" w:hAnsi="Arial" w:cs="Arial"/>
          <w:b/>
          <w:sz w:val="22"/>
          <w:szCs w:val="22"/>
        </w:rPr>
        <w:t xml:space="preserve"> </w:t>
      </w:r>
      <w:r w:rsidR="00002716" w:rsidRPr="00177A44">
        <w:rPr>
          <w:rFonts w:ascii="Arial" w:hAnsi="Arial" w:cs="Arial"/>
          <w:bCs/>
          <w:sz w:val="22"/>
          <w:szCs w:val="22"/>
        </w:rPr>
        <w:t xml:space="preserve">the Information Commissioner's Office (ICO) (or replacement or successor organisation from time to time) </w:t>
      </w:r>
      <w:r w:rsidR="00002716" w:rsidRPr="00177A44">
        <w:rPr>
          <w:rFonts w:ascii="Arial" w:hAnsi="Arial" w:cs="Arial"/>
          <w:sz w:val="22"/>
          <w:szCs w:val="22"/>
        </w:rPr>
        <w:t xml:space="preserve">which is responsible for the supervision, promotion and enforcement of the Data Protection </w:t>
      </w:r>
      <w:proofErr w:type="gramStart"/>
      <w:r w:rsidR="00002716" w:rsidRPr="00177A44">
        <w:rPr>
          <w:rFonts w:ascii="Arial" w:hAnsi="Arial" w:cs="Arial"/>
          <w:sz w:val="22"/>
          <w:szCs w:val="22"/>
        </w:rPr>
        <w:t>Legislation</w:t>
      </w:r>
      <w:r w:rsidR="00002716">
        <w:rPr>
          <w:rFonts w:ascii="Arial" w:hAnsi="Arial" w:cs="Arial"/>
          <w:sz w:val="22"/>
          <w:szCs w:val="22"/>
        </w:rPr>
        <w:t>;</w:t>
      </w:r>
      <w:proofErr w:type="gramEnd"/>
    </w:p>
    <w:p w14:paraId="5373E931" w14:textId="77777777" w:rsidR="00D15843" w:rsidRPr="00300FAC" w:rsidRDefault="00D15843" w:rsidP="00087761">
      <w:pPr>
        <w:ind w:left="3780" w:hanging="3780"/>
        <w:jc w:val="both"/>
        <w:rPr>
          <w:rFonts w:ascii="Arial" w:hAnsi="Arial" w:cs="Arial"/>
          <w:b/>
          <w:sz w:val="22"/>
          <w:szCs w:val="22"/>
        </w:rPr>
      </w:pPr>
    </w:p>
    <w:p w14:paraId="55F04373" w14:textId="74C9B53A" w:rsidR="00002716" w:rsidRPr="00177A44" w:rsidRDefault="00002716" w:rsidP="00002716">
      <w:pPr>
        <w:ind w:left="3780" w:hanging="3780"/>
        <w:jc w:val="both"/>
        <w:rPr>
          <w:rFonts w:ascii="Arial" w:hAnsi="Arial" w:cs="Arial"/>
          <w:sz w:val="22"/>
          <w:szCs w:val="22"/>
        </w:rPr>
      </w:pPr>
      <w:r w:rsidRPr="008F4E92">
        <w:rPr>
          <w:rFonts w:ascii="Arial" w:hAnsi="Arial" w:cs="Arial"/>
          <w:b/>
          <w:sz w:val="22"/>
          <w:szCs w:val="22"/>
        </w:rPr>
        <w:t>“Data Protection Legislation”</w:t>
      </w:r>
      <w:r w:rsidRPr="008F4E92">
        <w:rPr>
          <w:rFonts w:ascii="Arial" w:hAnsi="Arial" w:cs="Arial"/>
          <w:sz w:val="22"/>
          <w:szCs w:val="22"/>
        </w:rPr>
        <w:tab/>
        <w:t xml:space="preserve">means  all privacy laws applicable to the personal data which </w:t>
      </w:r>
      <w:r w:rsidRPr="00177A44">
        <w:rPr>
          <w:rFonts w:ascii="Arial" w:hAnsi="Arial" w:cs="Arial"/>
          <w:sz w:val="22"/>
          <w:szCs w:val="22"/>
        </w:rPr>
        <w:t>is processed under or in connection with this Contract, including the DPA,  The Data Protection (Charges and Information) Regulations 2018, the UK GDPR and the Data Protection, Privacy and Electronic Communications (Amendments etc) (EU Exit) Regulations 2019 (SI 2019 419) (amongst others) as implemented by the applicable English and Welsh laws, and all regulations made pursuant to and in relation to such legislation together with all codes of practice and other statutory guidance on the foregoing issued by the Information Commissioner’s Office, all as amended, updated and/or replaced from time to time;</w:t>
      </w:r>
    </w:p>
    <w:p w14:paraId="5373E933" w14:textId="77777777" w:rsidR="00D15843" w:rsidRPr="00300FAC" w:rsidRDefault="00D15843" w:rsidP="00087761">
      <w:pPr>
        <w:ind w:left="3780" w:hanging="3780"/>
        <w:jc w:val="both"/>
        <w:rPr>
          <w:rFonts w:ascii="Arial" w:hAnsi="Arial" w:cs="Arial"/>
          <w:sz w:val="22"/>
          <w:szCs w:val="22"/>
        </w:rPr>
      </w:pPr>
    </w:p>
    <w:p w14:paraId="5373E934" w14:textId="77777777" w:rsidR="00A22B0E" w:rsidRPr="007351D6" w:rsidRDefault="00A22B0E" w:rsidP="00087761">
      <w:pPr>
        <w:ind w:left="3780" w:hanging="3780"/>
        <w:jc w:val="both"/>
        <w:rPr>
          <w:rFonts w:ascii="Arial" w:hAnsi="Arial" w:cs="Arial"/>
          <w:sz w:val="22"/>
          <w:szCs w:val="22"/>
        </w:rPr>
      </w:pPr>
      <w:r w:rsidRPr="007239E8">
        <w:rPr>
          <w:rFonts w:ascii="Arial" w:hAnsi="Arial" w:cs="Arial"/>
          <w:b/>
          <w:sz w:val="22"/>
          <w:szCs w:val="22"/>
        </w:rPr>
        <w:t>“DBS Check(s)</w:t>
      </w:r>
      <w:r w:rsidRPr="007239E8">
        <w:rPr>
          <w:rFonts w:ascii="Arial" w:hAnsi="Arial" w:cs="Arial"/>
          <w:b/>
          <w:sz w:val="22"/>
          <w:szCs w:val="22"/>
        </w:rPr>
        <w:tab/>
      </w:r>
      <w:r w:rsidRPr="007239E8">
        <w:rPr>
          <w:rFonts w:ascii="Arial" w:hAnsi="Arial" w:cs="Arial"/>
          <w:sz w:val="22"/>
          <w:szCs w:val="22"/>
        </w:rPr>
        <w:t xml:space="preserve">means a Criminal Records Check(s) on individuals carried out through the </w:t>
      </w:r>
      <w:proofErr w:type="gramStart"/>
      <w:r w:rsidRPr="007239E8">
        <w:rPr>
          <w:rFonts w:ascii="Arial" w:hAnsi="Arial" w:cs="Arial"/>
          <w:sz w:val="22"/>
          <w:szCs w:val="22"/>
        </w:rPr>
        <w:t>DBS;</w:t>
      </w:r>
      <w:proofErr w:type="gramEnd"/>
    </w:p>
    <w:p w14:paraId="5373E935" w14:textId="77777777" w:rsidR="00D15843" w:rsidRPr="007351D6" w:rsidRDefault="00D15843" w:rsidP="00087761">
      <w:pPr>
        <w:ind w:left="3780" w:hanging="3780"/>
        <w:jc w:val="both"/>
        <w:rPr>
          <w:rFonts w:ascii="Arial" w:hAnsi="Arial" w:cs="Arial"/>
          <w:sz w:val="22"/>
          <w:szCs w:val="22"/>
        </w:rPr>
      </w:pPr>
    </w:p>
    <w:p w14:paraId="5373E936" w14:textId="77777777" w:rsidR="00A22B0E" w:rsidRPr="00300FAC" w:rsidRDefault="00A22B0E" w:rsidP="00087761">
      <w:pPr>
        <w:ind w:left="3780" w:hanging="3780"/>
        <w:jc w:val="both"/>
        <w:rPr>
          <w:rFonts w:ascii="Arial" w:hAnsi="Arial" w:cs="Arial"/>
          <w:b/>
          <w:sz w:val="22"/>
          <w:szCs w:val="22"/>
        </w:rPr>
      </w:pPr>
      <w:r w:rsidRPr="007239E8">
        <w:rPr>
          <w:rFonts w:ascii="Arial" w:hAnsi="Arial" w:cs="Arial"/>
          <w:b/>
          <w:sz w:val="22"/>
          <w:szCs w:val="22"/>
        </w:rPr>
        <w:t>“DBS Update Service”</w:t>
      </w:r>
      <w:r w:rsidRPr="007239E8">
        <w:rPr>
          <w:rFonts w:ascii="Arial" w:hAnsi="Arial" w:cs="Arial"/>
          <w:b/>
          <w:sz w:val="22"/>
          <w:szCs w:val="22"/>
        </w:rPr>
        <w:tab/>
      </w:r>
      <w:r w:rsidRPr="007239E8">
        <w:rPr>
          <w:rFonts w:ascii="Arial" w:hAnsi="Arial" w:cs="Arial"/>
          <w:sz w:val="22"/>
          <w:szCs w:val="22"/>
        </w:rPr>
        <w:t xml:space="preserve">means a service available through the DBS, where an individual has subscribed for the update service for free, instant online checks to be carried out by an employer on individuals to see if any new information has come to light since the criminal records certificate was first issued in respect of an </w:t>
      </w:r>
      <w:proofErr w:type="gramStart"/>
      <w:r w:rsidRPr="007239E8">
        <w:rPr>
          <w:rFonts w:ascii="Arial" w:hAnsi="Arial" w:cs="Arial"/>
          <w:sz w:val="22"/>
          <w:szCs w:val="22"/>
        </w:rPr>
        <w:t>individual;</w:t>
      </w:r>
      <w:proofErr w:type="gramEnd"/>
    </w:p>
    <w:p w14:paraId="5373E937" w14:textId="77777777" w:rsidR="001476FF" w:rsidRPr="00300FAC" w:rsidRDefault="001476FF" w:rsidP="00087761">
      <w:pPr>
        <w:jc w:val="both"/>
        <w:rPr>
          <w:rFonts w:ascii="Arial" w:hAnsi="Arial" w:cs="Arial"/>
          <w:sz w:val="22"/>
          <w:szCs w:val="22"/>
        </w:rPr>
      </w:pPr>
    </w:p>
    <w:p w14:paraId="5373E938" w14:textId="288E6A11" w:rsidR="00E42762" w:rsidRPr="00300FAC" w:rsidRDefault="00E42762" w:rsidP="00087761">
      <w:pPr>
        <w:ind w:left="3780" w:hanging="3780"/>
        <w:jc w:val="both"/>
        <w:rPr>
          <w:rFonts w:ascii="Arial" w:hAnsi="Arial" w:cs="Arial"/>
          <w:sz w:val="22"/>
          <w:szCs w:val="22"/>
        </w:rPr>
      </w:pPr>
      <w:r w:rsidRPr="00300FAC">
        <w:rPr>
          <w:rFonts w:ascii="Arial" w:hAnsi="Arial" w:cs="Arial"/>
          <w:b/>
          <w:sz w:val="22"/>
          <w:szCs w:val="22"/>
        </w:rPr>
        <w:t>“Default Notice”</w:t>
      </w:r>
      <w:r w:rsidRPr="00300FAC">
        <w:rPr>
          <w:rFonts w:ascii="Arial" w:hAnsi="Arial" w:cs="Arial"/>
          <w:b/>
          <w:sz w:val="22"/>
          <w:szCs w:val="22"/>
        </w:rPr>
        <w:tab/>
      </w:r>
      <w:r w:rsidRPr="00300FAC">
        <w:rPr>
          <w:rFonts w:ascii="Arial" w:hAnsi="Arial" w:cs="Arial"/>
          <w:sz w:val="22"/>
          <w:szCs w:val="22"/>
        </w:rPr>
        <w:t>means a</w:t>
      </w:r>
      <w:r w:rsidR="00860CF2" w:rsidRPr="00300FAC">
        <w:rPr>
          <w:rFonts w:ascii="Arial" w:hAnsi="Arial" w:cs="Arial"/>
          <w:sz w:val="22"/>
          <w:szCs w:val="22"/>
        </w:rPr>
        <w:t xml:space="preserve"> notice issued under Clause </w:t>
      </w:r>
      <w:proofErr w:type="gramStart"/>
      <w:r w:rsidR="00860CF2" w:rsidRPr="00300FAC">
        <w:rPr>
          <w:rFonts w:ascii="Arial" w:hAnsi="Arial" w:cs="Arial"/>
          <w:sz w:val="22"/>
          <w:szCs w:val="22"/>
        </w:rPr>
        <w:t>36.5</w:t>
      </w:r>
      <w:r w:rsidRPr="00300FAC">
        <w:rPr>
          <w:rFonts w:ascii="Arial" w:hAnsi="Arial" w:cs="Arial"/>
          <w:sz w:val="22"/>
          <w:szCs w:val="22"/>
        </w:rPr>
        <w:t>;</w:t>
      </w:r>
      <w:proofErr w:type="gramEnd"/>
    </w:p>
    <w:p w14:paraId="5373E939" w14:textId="77777777" w:rsidR="00A22B0E" w:rsidRDefault="00A22B0E" w:rsidP="00087761">
      <w:pPr>
        <w:ind w:left="3780" w:hanging="3780"/>
        <w:jc w:val="both"/>
        <w:rPr>
          <w:rFonts w:ascii="Arial" w:hAnsi="Arial" w:cs="Arial"/>
          <w:b/>
          <w:sz w:val="22"/>
          <w:szCs w:val="22"/>
        </w:rPr>
      </w:pPr>
    </w:p>
    <w:p w14:paraId="0CAB7F1B" w14:textId="02FF012B" w:rsidR="00D81065" w:rsidRPr="007351D6" w:rsidRDefault="00D81065" w:rsidP="00D81065">
      <w:pPr>
        <w:ind w:left="3780" w:hanging="3780"/>
        <w:jc w:val="both"/>
        <w:rPr>
          <w:rFonts w:ascii="Arial" w:hAnsi="Arial" w:cs="Arial"/>
          <w:sz w:val="22"/>
          <w:szCs w:val="22"/>
        </w:rPr>
      </w:pPr>
      <w:r w:rsidRPr="00D963BF">
        <w:rPr>
          <w:rFonts w:ascii="Arial" w:hAnsi="Arial" w:cs="Arial"/>
          <w:b/>
          <w:sz w:val="22"/>
          <w:szCs w:val="22"/>
        </w:rPr>
        <w:t>“Deprivation of Liberty”</w:t>
      </w:r>
      <w:proofErr w:type="gramStart"/>
      <w:r w:rsidRPr="00D963BF">
        <w:rPr>
          <w:rFonts w:ascii="Arial" w:hAnsi="Arial" w:cs="Arial"/>
          <w:b/>
          <w:sz w:val="22"/>
          <w:szCs w:val="22"/>
        </w:rPr>
        <w:t>/”</w:t>
      </w:r>
      <w:proofErr w:type="spellStart"/>
      <w:r w:rsidRPr="00D963BF">
        <w:rPr>
          <w:rFonts w:ascii="Arial" w:hAnsi="Arial" w:cs="Arial"/>
          <w:b/>
          <w:sz w:val="22"/>
          <w:szCs w:val="22"/>
        </w:rPr>
        <w:t>DoL</w:t>
      </w:r>
      <w:proofErr w:type="spellEnd"/>
      <w:proofErr w:type="gramEnd"/>
      <w:r w:rsidRPr="00D963BF">
        <w:rPr>
          <w:rFonts w:ascii="Arial" w:hAnsi="Arial" w:cs="Arial"/>
          <w:b/>
          <w:sz w:val="22"/>
          <w:szCs w:val="22"/>
        </w:rPr>
        <w:t>”</w:t>
      </w:r>
      <w:r w:rsidRPr="00D963BF">
        <w:rPr>
          <w:rFonts w:ascii="Arial" w:hAnsi="Arial" w:cs="Arial"/>
          <w:b/>
          <w:sz w:val="22"/>
          <w:szCs w:val="22"/>
        </w:rPr>
        <w:tab/>
      </w:r>
      <w:r w:rsidRPr="00D963BF">
        <w:rPr>
          <w:rFonts w:ascii="Arial" w:hAnsi="Arial" w:cs="Arial"/>
          <w:sz w:val="22"/>
          <w:szCs w:val="22"/>
        </w:rPr>
        <w:t xml:space="preserve">means the framework of safeguards set out in Schedule A1 of the Mental Capacity Act 2005 </w:t>
      </w:r>
      <w:r w:rsidRPr="00D963BF">
        <w:rPr>
          <w:rFonts w:ascii="Arial" w:hAnsi="Arial" w:cs="Arial"/>
          <w:sz w:val="22"/>
          <w:szCs w:val="22"/>
        </w:rPr>
        <w:lastRenderedPageBreak/>
        <w:t>(as amended</w:t>
      </w:r>
      <w:r w:rsidR="001E1AB4">
        <w:rPr>
          <w:rFonts w:ascii="Arial" w:hAnsi="Arial" w:cs="Arial"/>
          <w:sz w:val="22"/>
          <w:szCs w:val="22"/>
        </w:rPr>
        <w:t>,</w:t>
      </w:r>
      <w:r w:rsidR="00D963BF">
        <w:rPr>
          <w:rFonts w:ascii="Arial" w:hAnsi="Arial" w:cs="Arial"/>
          <w:sz w:val="22"/>
          <w:szCs w:val="22"/>
        </w:rPr>
        <w:t xml:space="preserve"> updated</w:t>
      </w:r>
      <w:r w:rsidR="001E1AB4">
        <w:rPr>
          <w:rFonts w:ascii="Arial" w:hAnsi="Arial" w:cs="Arial"/>
          <w:sz w:val="22"/>
          <w:szCs w:val="22"/>
        </w:rPr>
        <w:t xml:space="preserve"> and/</w:t>
      </w:r>
      <w:r w:rsidR="00D963BF">
        <w:rPr>
          <w:rFonts w:ascii="Arial" w:hAnsi="Arial" w:cs="Arial"/>
          <w:sz w:val="22"/>
          <w:szCs w:val="22"/>
        </w:rPr>
        <w:t xml:space="preserve"> </w:t>
      </w:r>
      <w:r w:rsidR="001E1AB4" w:rsidRPr="007351D6">
        <w:rPr>
          <w:rFonts w:ascii="Arial" w:hAnsi="Arial" w:cs="Arial"/>
          <w:sz w:val="22"/>
          <w:szCs w:val="22"/>
        </w:rPr>
        <w:t xml:space="preserve">or replaced </w:t>
      </w:r>
      <w:r w:rsidR="00D963BF" w:rsidRPr="007351D6">
        <w:rPr>
          <w:rFonts w:ascii="Arial" w:hAnsi="Arial" w:cs="Arial"/>
          <w:sz w:val="22"/>
          <w:szCs w:val="22"/>
        </w:rPr>
        <w:t>from time to time</w:t>
      </w:r>
      <w:r w:rsidRPr="007351D6">
        <w:rPr>
          <w:rFonts w:ascii="Arial" w:hAnsi="Arial" w:cs="Arial"/>
          <w:sz w:val="22"/>
          <w:szCs w:val="22"/>
        </w:rPr>
        <w:t>);</w:t>
      </w:r>
    </w:p>
    <w:p w14:paraId="4C023B58" w14:textId="77777777" w:rsidR="00D81065" w:rsidRPr="007351D6" w:rsidRDefault="00D81065" w:rsidP="00087761">
      <w:pPr>
        <w:ind w:left="3780" w:hanging="3780"/>
        <w:jc w:val="both"/>
        <w:rPr>
          <w:rFonts w:ascii="Arial" w:hAnsi="Arial" w:cs="Arial"/>
          <w:b/>
          <w:sz w:val="22"/>
          <w:szCs w:val="22"/>
        </w:rPr>
      </w:pPr>
    </w:p>
    <w:p w14:paraId="5373E93A" w14:textId="7A87C58B" w:rsidR="00B73DA9" w:rsidRPr="007239E8" w:rsidRDefault="00A22B0E" w:rsidP="00B73DA9">
      <w:pPr>
        <w:ind w:left="3780" w:hanging="3780"/>
        <w:jc w:val="both"/>
        <w:rPr>
          <w:rFonts w:ascii="Arial" w:hAnsi="Arial" w:cs="Arial"/>
          <w:b/>
          <w:color w:val="000000"/>
          <w:sz w:val="22"/>
          <w:szCs w:val="22"/>
        </w:rPr>
      </w:pPr>
      <w:r w:rsidRPr="007239E8">
        <w:rPr>
          <w:rFonts w:ascii="Arial" w:hAnsi="Arial" w:cs="Arial"/>
          <w:b/>
          <w:color w:val="000000"/>
          <w:sz w:val="22"/>
          <w:szCs w:val="22"/>
        </w:rPr>
        <w:t>“Disclosure &amp; Barring Service</w:t>
      </w:r>
      <w:r w:rsidR="0007491A" w:rsidRPr="007239E8">
        <w:rPr>
          <w:rFonts w:ascii="Arial" w:hAnsi="Arial" w:cs="Arial"/>
          <w:b/>
          <w:color w:val="000000"/>
          <w:sz w:val="22"/>
          <w:szCs w:val="22"/>
        </w:rPr>
        <w:t>”</w:t>
      </w:r>
      <w:r w:rsidRPr="007239E8">
        <w:rPr>
          <w:rFonts w:ascii="Arial" w:hAnsi="Arial" w:cs="Arial"/>
          <w:b/>
          <w:color w:val="000000"/>
          <w:sz w:val="22"/>
          <w:szCs w:val="22"/>
        </w:rPr>
        <w:t xml:space="preserve"> </w:t>
      </w:r>
    </w:p>
    <w:p w14:paraId="5373E93B" w14:textId="66498625" w:rsidR="00A22B0E" w:rsidRPr="007351D6" w:rsidRDefault="0007491A" w:rsidP="00B62F5F">
      <w:pPr>
        <w:ind w:left="3780" w:hanging="3780"/>
        <w:jc w:val="both"/>
        <w:rPr>
          <w:rFonts w:ascii="Arial" w:hAnsi="Arial" w:cs="Arial"/>
          <w:b/>
          <w:color w:val="000000"/>
          <w:sz w:val="22"/>
          <w:szCs w:val="22"/>
        </w:rPr>
      </w:pPr>
      <w:r w:rsidRPr="007239E8">
        <w:rPr>
          <w:rFonts w:ascii="Arial" w:hAnsi="Arial" w:cs="Arial"/>
          <w:b/>
          <w:color w:val="000000"/>
          <w:sz w:val="22"/>
          <w:szCs w:val="22"/>
        </w:rPr>
        <w:t>(“DBS”)</w:t>
      </w:r>
      <w:r w:rsidR="00A22B0E" w:rsidRPr="007239E8">
        <w:rPr>
          <w:rFonts w:ascii="Arial" w:hAnsi="Arial" w:cs="Arial"/>
          <w:b/>
          <w:color w:val="000000"/>
          <w:sz w:val="22"/>
          <w:szCs w:val="22"/>
        </w:rPr>
        <w:tab/>
      </w:r>
      <w:r w:rsidR="00A22B0E" w:rsidRPr="007239E8">
        <w:rPr>
          <w:rFonts w:ascii="Arial" w:hAnsi="Arial" w:cs="Arial"/>
          <w:sz w:val="22"/>
          <w:szCs w:val="22"/>
        </w:rPr>
        <w:t xml:space="preserve">means the Non-Departmental Public Body which helps employers make safer recruitment decisions and prevents unsuitable people from working with vulnerable groups, including children and vulnerable </w:t>
      </w:r>
      <w:proofErr w:type="gramStart"/>
      <w:r w:rsidR="00A22B0E" w:rsidRPr="007239E8">
        <w:rPr>
          <w:rFonts w:ascii="Arial" w:hAnsi="Arial" w:cs="Arial"/>
          <w:sz w:val="22"/>
          <w:szCs w:val="22"/>
        </w:rPr>
        <w:t>adults;</w:t>
      </w:r>
      <w:proofErr w:type="gramEnd"/>
    </w:p>
    <w:p w14:paraId="5373E93C" w14:textId="77777777" w:rsidR="00A22B0E" w:rsidRPr="007351D6" w:rsidRDefault="00A22B0E" w:rsidP="00A22B0E">
      <w:pPr>
        <w:ind w:left="3780" w:hanging="3780"/>
        <w:jc w:val="both"/>
        <w:rPr>
          <w:rFonts w:ascii="Arial" w:hAnsi="Arial" w:cs="Arial"/>
          <w:b/>
          <w:color w:val="000000"/>
          <w:sz w:val="22"/>
          <w:szCs w:val="22"/>
        </w:rPr>
      </w:pPr>
    </w:p>
    <w:p w14:paraId="5373E93D" w14:textId="77777777" w:rsidR="00A22B0E" w:rsidRPr="00300FAC" w:rsidRDefault="00A22B0E" w:rsidP="00A22B0E">
      <w:pPr>
        <w:ind w:left="3780" w:hanging="3780"/>
        <w:jc w:val="both"/>
        <w:rPr>
          <w:rFonts w:ascii="Arial" w:hAnsi="Arial" w:cs="Arial"/>
          <w:b/>
          <w:sz w:val="22"/>
          <w:szCs w:val="22"/>
        </w:rPr>
      </w:pPr>
      <w:r w:rsidRPr="007239E8">
        <w:rPr>
          <w:rFonts w:ascii="Arial" w:hAnsi="Arial" w:cs="Arial"/>
          <w:b/>
          <w:sz w:val="22"/>
          <w:szCs w:val="22"/>
        </w:rPr>
        <w:t>“Disclosure Scotland”</w:t>
      </w:r>
      <w:r w:rsidRPr="007239E8">
        <w:rPr>
          <w:rFonts w:ascii="Arial" w:hAnsi="Arial" w:cs="Arial"/>
          <w:b/>
          <w:sz w:val="22"/>
          <w:szCs w:val="22"/>
        </w:rPr>
        <w:tab/>
      </w:r>
      <w:r w:rsidRPr="007239E8">
        <w:rPr>
          <w:rFonts w:ascii="Arial" w:hAnsi="Arial" w:cs="Arial"/>
          <w:sz w:val="22"/>
          <w:szCs w:val="22"/>
          <w:shd w:val="clear" w:color="auto" w:fill="FFFFFF"/>
        </w:rPr>
        <w:t>is an </w:t>
      </w:r>
      <w:hyperlink r:id="rId12" w:tooltip="Executive agency of the Scottish Government" w:history="1">
        <w:r w:rsidRPr="007239E8">
          <w:rPr>
            <w:rFonts w:ascii="Arial" w:hAnsi="Arial" w:cs="Arial"/>
            <w:sz w:val="22"/>
            <w:szCs w:val="22"/>
            <w:shd w:val="clear" w:color="auto" w:fill="FFFFFF"/>
          </w:rPr>
          <w:t>executive agency</w:t>
        </w:r>
      </w:hyperlink>
      <w:r w:rsidRPr="007239E8">
        <w:rPr>
          <w:rFonts w:ascii="Arial" w:hAnsi="Arial" w:cs="Arial"/>
          <w:sz w:val="22"/>
          <w:szCs w:val="22"/>
          <w:shd w:val="clear" w:color="auto" w:fill="FFFFFF"/>
        </w:rPr>
        <w:t> of the </w:t>
      </w:r>
      <w:hyperlink r:id="rId13" w:tooltip="Scottish Government" w:history="1">
        <w:r w:rsidRPr="007239E8">
          <w:rPr>
            <w:rFonts w:ascii="Arial" w:hAnsi="Arial" w:cs="Arial"/>
            <w:sz w:val="22"/>
            <w:szCs w:val="22"/>
            <w:shd w:val="clear" w:color="auto" w:fill="FFFFFF"/>
          </w:rPr>
          <w:t>Scottish Government</w:t>
        </w:r>
      </w:hyperlink>
      <w:r w:rsidRPr="007239E8">
        <w:rPr>
          <w:rFonts w:ascii="Arial" w:hAnsi="Arial" w:cs="Arial"/>
          <w:sz w:val="22"/>
          <w:szCs w:val="22"/>
          <w:shd w:val="clear" w:color="auto" w:fill="FFFFFF"/>
        </w:rPr>
        <w:t xml:space="preserve">, providing </w:t>
      </w:r>
      <w:hyperlink r:id="rId14" w:tooltip="Employment discrimination against persons with criminal records" w:history="1">
        <w:r w:rsidRPr="007239E8">
          <w:rPr>
            <w:rFonts w:ascii="Arial" w:hAnsi="Arial" w:cs="Arial"/>
            <w:sz w:val="22"/>
            <w:szCs w:val="22"/>
            <w:shd w:val="clear" w:color="auto" w:fill="FFFFFF"/>
          </w:rPr>
          <w:t>criminal records disclosure</w:t>
        </w:r>
      </w:hyperlink>
      <w:r w:rsidRPr="007239E8">
        <w:rPr>
          <w:rFonts w:ascii="Arial" w:hAnsi="Arial" w:cs="Arial"/>
          <w:sz w:val="22"/>
          <w:szCs w:val="22"/>
          <w:shd w:val="clear" w:color="auto" w:fill="FFFFFF"/>
        </w:rPr>
        <w:t> services by way of a Basic Disclosure check for employers and </w:t>
      </w:r>
      <w:hyperlink r:id="rId15" w:tooltip="Voluntary sector" w:history="1">
        <w:r w:rsidRPr="007239E8">
          <w:rPr>
            <w:rFonts w:ascii="Arial" w:hAnsi="Arial" w:cs="Arial"/>
            <w:sz w:val="22"/>
            <w:szCs w:val="22"/>
            <w:shd w:val="clear" w:color="auto" w:fill="FFFFFF"/>
          </w:rPr>
          <w:t>voluntary sector</w:t>
        </w:r>
      </w:hyperlink>
      <w:r w:rsidRPr="007239E8">
        <w:rPr>
          <w:rFonts w:ascii="Arial" w:hAnsi="Arial" w:cs="Arial"/>
          <w:sz w:val="22"/>
          <w:szCs w:val="22"/>
          <w:shd w:val="clear" w:color="auto" w:fill="FFFFFF"/>
        </w:rPr>
        <w:t> organisations;</w:t>
      </w:r>
    </w:p>
    <w:p w14:paraId="5373E93E" w14:textId="77777777" w:rsidR="00A22B0E" w:rsidRDefault="00A22B0E" w:rsidP="00087761">
      <w:pPr>
        <w:ind w:left="3780" w:hanging="3780"/>
        <w:jc w:val="both"/>
        <w:rPr>
          <w:rFonts w:ascii="Arial" w:hAnsi="Arial" w:cs="Arial"/>
          <w:b/>
          <w:sz w:val="22"/>
          <w:szCs w:val="22"/>
        </w:rPr>
      </w:pPr>
    </w:p>
    <w:p w14:paraId="114F8D8E" w14:textId="77777777" w:rsidR="00BB1C31" w:rsidRPr="00B4603B" w:rsidRDefault="00BB1C31" w:rsidP="00D43DB2">
      <w:pPr>
        <w:ind w:left="3780" w:hanging="3780"/>
        <w:jc w:val="both"/>
        <w:rPr>
          <w:rFonts w:ascii="Arial" w:hAnsi="Arial"/>
          <w:b/>
          <w:sz w:val="22"/>
        </w:rPr>
      </w:pPr>
    </w:p>
    <w:p w14:paraId="5373E93F" w14:textId="77777777"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“Dispute Resolution</w:t>
      </w:r>
      <w:r w:rsidRPr="00300FAC">
        <w:rPr>
          <w:rFonts w:ascii="Arial" w:hAnsi="Arial" w:cs="Arial"/>
          <w:sz w:val="22"/>
          <w:szCs w:val="22"/>
        </w:rPr>
        <w:t xml:space="preserve"> </w:t>
      </w:r>
      <w:r w:rsidRPr="00300FAC">
        <w:rPr>
          <w:rFonts w:ascii="Arial" w:hAnsi="Arial" w:cs="Arial"/>
          <w:b/>
          <w:sz w:val="22"/>
          <w:szCs w:val="22"/>
        </w:rPr>
        <w:t>Procedure”</w:t>
      </w:r>
      <w:r w:rsidRPr="00300FAC">
        <w:rPr>
          <w:rFonts w:ascii="Arial" w:hAnsi="Arial" w:cs="Arial"/>
          <w:b/>
          <w:sz w:val="22"/>
          <w:szCs w:val="22"/>
        </w:rPr>
        <w:tab/>
      </w:r>
      <w:r w:rsidRPr="00300FAC">
        <w:rPr>
          <w:rFonts w:ascii="Arial" w:hAnsi="Arial" w:cs="Arial"/>
          <w:sz w:val="22"/>
          <w:szCs w:val="22"/>
        </w:rPr>
        <w:t xml:space="preserve">means the procedure set out in </w:t>
      </w:r>
      <w:r w:rsidR="00353983" w:rsidRPr="00300FAC">
        <w:rPr>
          <w:rFonts w:ascii="Arial" w:hAnsi="Arial" w:cs="Arial"/>
          <w:sz w:val="22"/>
          <w:szCs w:val="22"/>
        </w:rPr>
        <w:t>Clause 4</w:t>
      </w:r>
      <w:r w:rsidR="00601A3E" w:rsidRPr="00300FAC">
        <w:rPr>
          <w:rFonts w:ascii="Arial" w:hAnsi="Arial" w:cs="Arial"/>
          <w:sz w:val="22"/>
          <w:szCs w:val="22"/>
        </w:rPr>
        <w:t>0</w:t>
      </w:r>
      <w:r w:rsidR="00353983" w:rsidRPr="00300FAC">
        <w:rPr>
          <w:rFonts w:ascii="Arial" w:hAnsi="Arial" w:cs="Arial"/>
          <w:sz w:val="22"/>
          <w:szCs w:val="22"/>
        </w:rPr>
        <w:t xml:space="preserve"> </w:t>
      </w:r>
      <w:r w:rsidRPr="00300FAC">
        <w:rPr>
          <w:rFonts w:ascii="Arial" w:hAnsi="Arial" w:cs="Arial"/>
          <w:sz w:val="22"/>
          <w:szCs w:val="22"/>
        </w:rPr>
        <w:t xml:space="preserve">of this </w:t>
      </w:r>
      <w:proofErr w:type="gramStart"/>
      <w:r w:rsidRPr="00300FAC">
        <w:rPr>
          <w:rFonts w:ascii="Arial" w:hAnsi="Arial" w:cs="Arial"/>
          <w:sz w:val="22"/>
          <w:szCs w:val="22"/>
        </w:rPr>
        <w:t>Contract;</w:t>
      </w:r>
      <w:proofErr w:type="gramEnd"/>
    </w:p>
    <w:p w14:paraId="5373E940" w14:textId="77777777" w:rsidR="001476FF" w:rsidRPr="00300FAC" w:rsidRDefault="001476FF" w:rsidP="00087761">
      <w:pPr>
        <w:ind w:left="3780" w:hanging="3780"/>
        <w:jc w:val="both"/>
        <w:rPr>
          <w:rFonts w:ascii="Arial" w:hAnsi="Arial" w:cs="Arial"/>
          <w:b/>
          <w:sz w:val="22"/>
          <w:szCs w:val="22"/>
        </w:rPr>
      </w:pPr>
    </w:p>
    <w:p w14:paraId="5373E941" w14:textId="3DEC4767" w:rsidR="0017253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“DPA”</w:t>
      </w:r>
      <w:r w:rsidRPr="00300FAC">
        <w:rPr>
          <w:rFonts w:ascii="Arial" w:hAnsi="Arial" w:cs="Arial"/>
          <w:b/>
          <w:sz w:val="22"/>
          <w:szCs w:val="22"/>
        </w:rPr>
        <w:tab/>
      </w:r>
      <w:r w:rsidRPr="00300FAC">
        <w:rPr>
          <w:rFonts w:ascii="Arial" w:hAnsi="Arial" w:cs="Arial"/>
          <w:sz w:val="22"/>
          <w:szCs w:val="22"/>
        </w:rPr>
        <w:t>means the Data Protection Act 1998</w:t>
      </w:r>
      <w:r w:rsidR="00D963BF">
        <w:rPr>
          <w:rFonts w:ascii="Arial" w:hAnsi="Arial" w:cs="Arial"/>
          <w:sz w:val="22"/>
          <w:szCs w:val="22"/>
        </w:rPr>
        <w:t xml:space="preserve"> (as amended</w:t>
      </w:r>
      <w:r w:rsidR="001E1AB4">
        <w:rPr>
          <w:rFonts w:ascii="Arial" w:hAnsi="Arial" w:cs="Arial"/>
          <w:sz w:val="22"/>
          <w:szCs w:val="22"/>
        </w:rPr>
        <w:t>,</w:t>
      </w:r>
      <w:r w:rsidR="00D963BF">
        <w:rPr>
          <w:rFonts w:ascii="Arial" w:hAnsi="Arial" w:cs="Arial"/>
          <w:sz w:val="22"/>
          <w:szCs w:val="22"/>
        </w:rPr>
        <w:t xml:space="preserve"> updated </w:t>
      </w:r>
      <w:r w:rsidR="001E1AB4">
        <w:rPr>
          <w:rFonts w:ascii="Arial" w:hAnsi="Arial" w:cs="Arial"/>
          <w:sz w:val="22"/>
          <w:szCs w:val="22"/>
        </w:rPr>
        <w:t xml:space="preserve">and/or replaced </w:t>
      </w:r>
      <w:r w:rsidR="00D963BF">
        <w:rPr>
          <w:rFonts w:ascii="Arial" w:hAnsi="Arial" w:cs="Arial"/>
          <w:sz w:val="22"/>
          <w:szCs w:val="22"/>
        </w:rPr>
        <w:t>from time to time</w:t>
      </w:r>
      <w:proofErr w:type="gramStart"/>
      <w:r w:rsidR="00D963BF">
        <w:rPr>
          <w:rFonts w:ascii="Arial" w:hAnsi="Arial" w:cs="Arial"/>
          <w:sz w:val="22"/>
          <w:szCs w:val="22"/>
        </w:rPr>
        <w:t>)</w:t>
      </w:r>
      <w:r w:rsidRPr="00300FAC">
        <w:rPr>
          <w:rFonts w:ascii="Arial" w:hAnsi="Arial" w:cs="Arial"/>
          <w:sz w:val="22"/>
          <w:szCs w:val="22"/>
        </w:rPr>
        <w:t>;</w:t>
      </w:r>
      <w:proofErr w:type="gramEnd"/>
    </w:p>
    <w:p w14:paraId="4352A872" w14:textId="77777777" w:rsidR="00BB1C31" w:rsidRDefault="00BB1C31" w:rsidP="00087761">
      <w:pPr>
        <w:ind w:left="3780" w:hanging="3780"/>
        <w:jc w:val="both"/>
        <w:rPr>
          <w:rFonts w:ascii="Arial" w:hAnsi="Arial" w:cs="Arial"/>
          <w:sz w:val="22"/>
          <w:szCs w:val="22"/>
        </w:rPr>
      </w:pPr>
    </w:p>
    <w:p w14:paraId="1DE8C69C" w14:textId="3142DFBA" w:rsidR="00BB1C31" w:rsidRPr="00B56DA1" w:rsidRDefault="00BB1C31" w:rsidP="00BB1C31">
      <w:pPr>
        <w:ind w:left="3780" w:hanging="3780"/>
        <w:jc w:val="both"/>
        <w:rPr>
          <w:rFonts w:ascii="Arial" w:hAnsi="Arial" w:cs="Arial"/>
          <w:sz w:val="22"/>
          <w:szCs w:val="22"/>
        </w:rPr>
      </w:pPr>
      <w:r w:rsidRPr="007239E8">
        <w:rPr>
          <w:rStyle w:val="Defterm"/>
          <w:rFonts w:ascii="Arial" w:hAnsi="Arial" w:cs="Arial"/>
          <w:szCs w:val="22"/>
        </w:rPr>
        <w:t xml:space="preserve">“Eligible </w:t>
      </w:r>
      <w:proofErr w:type="gramStart"/>
      <w:r w:rsidRPr="007239E8">
        <w:rPr>
          <w:rStyle w:val="Defterm"/>
          <w:rFonts w:ascii="Arial" w:hAnsi="Arial" w:cs="Arial"/>
          <w:szCs w:val="22"/>
        </w:rPr>
        <w:t xml:space="preserve">Employees”   </w:t>
      </w:r>
      <w:proofErr w:type="gramEnd"/>
      <w:r w:rsidRPr="007239E8">
        <w:rPr>
          <w:rStyle w:val="Defterm"/>
          <w:rFonts w:ascii="Arial" w:hAnsi="Arial" w:cs="Arial"/>
          <w:szCs w:val="22"/>
        </w:rPr>
        <w:t xml:space="preserve">                    </w:t>
      </w:r>
      <w:r w:rsidRPr="007239E8">
        <w:rPr>
          <w:rStyle w:val="Defterm"/>
          <w:rFonts w:ascii="Arial" w:hAnsi="Arial" w:cs="Arial"/>
          <w:szCs w:val="22"/>
        </w:rPr>
        <w:tab/>
      </w:r>
      <w:r w:rsidRPr="007239E8">
        <w:rPr>
          <w:rFonts w:ascii="Arial" w:hAnsi="Arial" w:cs="Arial"/>
          <w:sz w:val="22"/>
          <w:szCs w:val="22"/>
        </w:rPr>
        <w:t xml:space="preserve">means the Transferring Employees and/or Transferring Original Employees </w:t>
      </w:r>
    </w:p>
    <w:p w14:paraId="5514E6D8" w14:textId="77777777" w:rsidR="00BB1C31" w:rsidRPr="00300FAC" w:rsidRDefault="00BB1C31" w:rsidP="00087761">
      <w:pPr>
        <w:ind w:left="3780" w:hanging="3780"/>
        <w:jc w:val="both"/>
        <w:rPr>
          <w:rFonts w:ascii="Arial" w:hAnsi="Arial" w:cs="Arial"/>
          <w:sz w:val="22"/>
          <w:szCs w:val="22"/>
        </w:rPr>
      </w:pPr>
    </w:p>
    <w:p w14:paraId="5373E943" w14:textId="39062748" w:rsidR="004D7787" w:rsidRPr="007239E8" w:rsidRDefault="00860CF2" w:rsidP="00087761">
      <w:pPr>
        <w:ind w:left="3780" w:hanging="3780"/>
        <w:jc w:val="both"/>
        <w:rPr>
          <w:rFonts w:ascii="Arial" w:hAnsi="Arial" w:cs="Arial"/>
          <w:b/>
          <w:sz w:val="22"/>
          <w:szCs w:val="22"/>
        </w:rPr>
      </w:pPr>
      <w:r w:rsidRPr="007239E8">
        <w:rPr>
          <w:rFonts w:ascii="Arial" w:hAnsi="Arial" w:cs="Arial"/>
          <w:b/>
          <w:sz w:val="22"/>
          <w:szCs w:val="22"/>
        </w:rPr>
        <w:t xml:space="preserve">“Enhanced Disclosure </w:t>
      </w:r>
      <w:r w:rsidR="00BB1C31" w:rsidRPr="007239E8">
        <w:rPr>
          <w:rFonts w:ascii="Arial" w:hAnsi="Arial" w:cs="Arial"/>
          <w:b/>
          <w:sz w:val="22"/>
          <w:szCs w:val="22"/>
        </w:rPr>
        <w:t>W</w:t>
      </w:r>
      <w:r w:rsidR="004D7787" w:rsidRPr="007239E8">
        <w:rPr>
          <w:rFonts w:ascii="Arial" w:hAnsi="Arial" w:cs="Arial"/>
          <w:b/>
          <w:sz w:val="22"/>
          <w:szCs w:val="22"/>
        </w:rPr>
        <w:t>ith</w:t>
      </w:r>
      <w:r w:rsidRPr="007239E8">
        <w:rPr>
          <w:rFonts w:ascii="Arial" w:hAnsi="Arial" w:cs="Arial"/>
          <w:b/>
          <w:sz w:val="22"/>
          <w:szCs w:val="22"/>
        </w:rPr>
        <w:t xml:space="preserve"> </w:t>
      </w:r>
      <w:r w:rsidR="004D7787" w:rsidRPr="007239E8">
        <w:rPr>
          <w:rFonts w:ascii="Arial" w:hAnsi="Arial" w:cs="Arial"/>
          <w:b/>
          <w:sz w:val="22"/>
          <w:szCs w:val="22"/>
        </w:rPr>
        <w:t xml:space="preserve"> </w:t>
      </w:r>
    </w:p>
    <w:p w14:paraId="5373E944" w14:textId="77777777" w:rsidR="004D7787" w:rsidRPr="007239E8" w:rsidRDefault="004D7787" w:rsidP="00087761">
      <w:pPr>
        <w:ind w:left="3780" w:hanging="3780"/>
        <w:jc w:val="both"/>
        <w:rPr>
          <w:rFonts w:ascii="Arial" w:hAnsi="Arial" w:cs="Arial"/>
          <w:sz w:val="22"/>
          <w:szCs w:val="22"/>
        </w:rPr>
      </w:pPr>
      <w:r w:rsidRPr="007239E8">
        <w:rPr>
          <w:rFonts w:ascii="Arial" w:hAnsi="Arial" w:cs="Arial"/>
          <w:b/>
          <w:sz w:val="22"/>
          <w:szCs w:val="22"/>
        </w:rPr>
        <w:t>Barred List Check”</w:t>
      </w:r>
      <w:r w:rsidRPr="007239E8">
        <w:rPr>
          <w:rFonts w:ascii="Arial" w:hAnsi="Arial" w:cs="Arial"/>
          <w:b/>
          <w:sz w:val="22"/>
          <w:szCs w:val="22"/>
        </w:rPr>
        <w:tab/>
      </w:r>
      <w:r w:rsidRPr="007239E8">
        <w:rPr>
          <w:rFonts w:ascii="Arial" w:hAnsi="Arial" w:cs="Arial"/>
          <w:sz w:val="22"/>
          <w:szCs w:val="22"/>
        </w:rPr>
        <w:t>means a type of Criminal Records Check, which includes a check of the DBS barred list and any additional information held by the police that is reasonably considered relevant to the role being applied for and includes roles that do not work with children or vulnerable adults specifically but potentially both and should be used for jobs that involve caring for, supervising or being in sole charge of children and/or vulnerable adults;</w:t>
      </w:r>
    </w:p>
    <w:p w14:paraId="5373E945" w14:textId="77777777" w:rsidR="00B73DA9" w:rsidRPr="007239E8" w:rsidRDefault="004D7787" w:rsidP="00B73DA9">
      <w:pPr>
        <w:spacing w:before="120" w:after="120"/>
        <w:ind w:left="3720" w:hanging="3720"/>
        <w:jc w:val="both"/>
        <w:rPr>
          <w:rFonts w:ascii="Arial" w:hAnsi="Arial" w:cs="Arial"/>
          <w:b/>
          <w:sz w:val="22"/>
          <w:szCs w:val="22"/>
        </w:rPr>
      </w:pPr>
      <w:r w:rsidRPr="007239E8">
        <w:rPr>
          <w:rFonts w:ascii="Arial" w:hAnsi="Arial" w:cs="Arial"/>
          <w:b/>
          <w:sz w:val="22"/>
          <w:szCs w:val="22"/>
        </w:rPr>
        <w:t xml:space="preserve">“Enhanced Disclosure without </w:t>
      </w:r>
      <w:r w:rsidR="00860CF2" w:rsidRPr="007239E8">
        <w:rPr>
          <w:rFonts w:ascii="Arial" w:hAnsi="Arial" w:cs="Arial"/>
          <w:b/>
          <w:sz w:val="22"/>
          <w:szCs w:val="22"/>
        </w:rPr>
        <w:t>a</w:t>
      </w:r>
    </w:p>
    <w:p w14:paraId="5373E946" w14:textId="53EF34FF" w:rsidR="004D7787" w:rsidRPr="00300FAC" w:rsidRDefault="004D7787" w:rsidP="00B509C5">
      <w:pPr>
        <w:spacing w:before="120" w:after="120"/>
        <w:ind w:left="3720" w:hanging="3720"/>
        <w:jc w:val="both"/>
        <w:rPr>
          <w:rFonts w:ascii="Arial" w:hAnsi="Arial" w:cs="Arial"/>
          <w:sz w:val="22"/>
          <w:szCs w:val="22"/>
        </w:rPr>
      </w:pPr>
      <w:r w:rsidRPr="007239E8">
        <w:rPr>
          <w:rFonts w:ascii="Arial" w:hAnsi="Arial" w:cs="Arial"/>
          <w:b/>
          <w:sz w:val="22"/>
          <w:szCs w:val="22"/>
        </w:rPr>
        <w:t>Barred List Check”</w:t>
      </w:r>
      <w:r w:rsidRPr="007239E8">
        <w:rPr>
          <w:rFonts w:ascii="Arial" w:hAnsi="Arial" w:cs="Arial"/>
          <w:b/>
          <w:sz w:val="22"/>
          <w:szCs w:val="22"/>
        </w:rPr>
        <w:tab/>
      </w:r>
      <w:r w:rsidRPr="007239E8">
        <w:rPr>
          <w:rFonts w:ascii="Arial" w:hAnsi="Arial" w:cs="Arial"/>
          <w:sz w:val="22"/>
          <w:szCs w:val="22"/>
        </w:rPr>
        <w:t xml:space="preserve">means a type of Criminal Records Check, which includes an enhanced disclosure check without a barred list check that is required where a </w:t>
      </w:r>
      <w:r w:rsidR="00B509C5" w:rsidRPr="007239E8">
        <w:rPr>
          <w:rFonts w:ascii="Arial" w:hAnsi="Arial" w:cs="Arial"/>
          <w:sz w:val="22"/>
          <w:szCs w:val="22"/>
        </w:rPr>
        <w:t>Provider</w:t>
      </w:r>
      <w:r w:rsidRPr="007239E8">
        <w:rPr>
          <w:rFonts w:ascii="Arial" w:hAnsi="Arial" w:cs="Arial"/>
          <w:sz w:val="22"/>
          <w:szCs w:val="22"/>
        </w:rPr>
        <w:t xml:space="preserve"> is engaged in a role that meets the previous definition of Regulated Activity as defined by the Rehabilitation of Offenders Act (ROA) 1974 (Exceptions) Order 1975, and in Police Act </w:t>
      </w:r>
      <w:proofErr w:type="gramStart"/>
      <w:r w:rsidRPr="007239E8">
        <w:rPr>
          <w:rFonts w:ascii="Arial" w:hAnsi="Arial" w:cs="Arial"/>
          <w:sz w:val="22"/>
          <w:szCs w:val="22"/>
        </w:rPr>
        <w:t>Regulations;</w:t>
      </w:r>
      <w:proofErr w:type="gramEnd"/>
    </w:p>
    <w:p w14:paraId="5373E947" w14:textId="77777777" w:rsidR="001476FF" w:rsidRPr="00300FAC" w:rsidRDefault="001476FF" w:rsidP="00087761">
      <w:pPr>
        <w:ind w:left="3780" w:hanging="3780"/>
        <w:jc w:val="both"/>
        <w:rPr>
          <w:rFonts w:ascii="Arial" w:hAnsi="Arial" w:cs="Arial"/>
          <w:b/>
          <w:sz w:val="22"/>
          <w:szCs w:val="22"/>
        </w:rPr>
      </w:pPr>
    </w:p>
    <w:p w14:paraId="5373E948" w14:textId="77777777" w:rsidR="00986430" w:rsidRPr="00300FAC" w:rsidRDefault="00986430" w:rsidP="0004427F">
      <w:pPr>
        <w:ind w:left="3780" w:hanging="3780"/>
        <w:jc w:val="both"/>
        <w:rPr>
          <w:rFonts w:ascii="Arial" w:hAnsi="Arial" w:cs="Arial"/>
          <w:sz w:val="22"/>
          <w:szCs w:val="22"/>
        </w:rPr>
      </w:pPr>
      <w:r w:rsidRPr="00300FAC">
        <w:rPr>
          <w:rFonts w:ascii="Arial" w:hAnsi="Arial" w:cs="Arial"/>
          <w:b/>
          <w:sz w:val="22"/>
          <w:szCs w:val="22"/>
        </w:rPr>
        <w:t>“Equalities Legislation”</w:t>
      </w:r>
      <w:r w:rsidRPr="00300FAC">
        <w:rPr>
          <w:rFonts w:ascii="Arial" w:hAnsi="Arial" w:cs="Arial"/>
          <w:sz w:val="22"/>
          <w:szCs w:val="22"/>
        </w:rPr>
        <w:tab/>
        <w:t xml:space="preserve">means </w:t>
      </w:r>
      <w:r w:rsidR="00B202CD" w:rsidRPr="00300FAC">
        <w:rPr>
          <w:rFonts w:ascii="Arial" w:hAnsi="Arial" w:cs="Arial"/>
          <w:sz w:val="22"/>
          <w:szCs w:val="22"/>
        </w:rPr>
        <w:t xml:space="preserve">all Law which makes unlawful discrimination, harassment and/or victimisation on grounds of age, disability, marital or civil partnership status, sexual orientation, gender reassignment, pregnancy and maternity, race, religion or belief, sex and sexual orientation or </w:t>
      </w:r>
      <w:r w:rsidR="00B202CD" w:rsidRPr="00300FAC">
        <w:rPr>
          <w:rFonts w:ascii="Arial" w:hAnsi="Arial" w:cs="Arial"/>
          <w:sz w:val="22"/>
          <w:szCs w:val="22"/>
        </w:rPr>
        <w:lastRenderedPageBreak/>
        <w:t>temporary or part-time status in employment or otherwise  including, without limitation, the Equality Act 2010, the Part-time Workers (Prevention of Less Favourable Treatment) Regulations 2000 as amended, the Fixed-term Employees (Prevention of Less Favourable Treatment) Regulations 2002 and / or any preceding, successor or amending Legislation concerning the same;</w:t>
      </w:r>
    </w:p>
    <w:p w14:paraId="5373E949" w14:textId="77777777" w:rsidR="0032544A" w:rsidRPr="00300FAC" w:rsidRDefault="0032544A" w:rsidP="006A6C8A">
      <w:pPr>
        <w:ind w:left="3420" w:hanging="3780"/>
        <w:jc w:val="both"/>
        <w:rPr>
          <w:rFonts w:ascii="Arial" w:hAnsi="Arial" w:cs="Arial"/>
          <w:sz w:val="22"/>
          <w:szCs w:val="22"/>
        </w:rPr>
      </w:pPr>
    </w:p>
    <w:p w14:paraId="5373E94A" w14:textId="2E513EEC" w:rsidR="0000066D" w:rsidRPr="00300FAC" w:rsidRDefault="0000066D" w:rsidP="00D963BF">
      <w:pPr>
        <w:ind w:left="3828" w:hanging="3828"/>
        <w:jc w:val="both"/>
        <w:rPr>
          <w:rFonts w:ascii="Arial" w:hAnsi="Arial" w:cs="Arial"/>
          <w:sz w:val="22"/>
          <w:szCs w:val="22"/>
        </w:rPr>
      </w:pPr>
      <w:r w:rsidRPr="00300FAC">
        <w:rPr>
          <w:rFonts w:ascii="Arial" w:hAnsi="Arial" w:cs="Arial"/>
          <w:b/>
          <w:sz w:val="22"/>
          <w:szCs w:val="22"/>
        </w:rPr>
        <w:t>“Expiry Date”</w:t>
      </w:r>
      <w:r w:rsidRPr="00300FAC">
        <w:rPr>
          <w:rFonts w:ascii="Arial" w:hAnsi="Arial" w:cs="Arial"/>
          <w:b/>
          <w:sz w:val="22"/>
          <w:szCs w:val="22"/>
        </w:rPr>
        <w:tab/>
      </w:r>
      <w:r w:rsidRPr="00300FAC">
        <w:rPr>
          <w:rFonts w:ascii="Arial" w:hAnsi="Arial" w:cs="Arial"/>
          <w:sz w:val="22"/>
          <w:szCs w:val="22"/>
        </w:rPr>
        <w:t xml:space="preserve">means the date specified in Clause </w:t>
      </w:r>
      <w:proofErr w:type="gramStart"/>
      <w:r w:rsidRPr="00300FAC">
        <w:rPr>
          <w:rFonts w:ascii="Arial" w:hAnsi="Arial" w:cs="Arial"/>
          <w:sz w:val="22"/>
          <w:szCs w:val="22"/>
        </w:rPr>
        <w:t>3.</w:t>
      </w:r>
      <w:r w:rsidR="00715772" w:rsidRPr="00300FAC">
        <w:rPr>
          <w:rFonts w:ascii="Arial" w:hAnsi="Arial" w:cs="Arial"/>
          <w:sz w:val="22"/>
          <w:szCs w:val="22"/>
        </w:rPr>
        <w:t>2</w:t>
      </w:r>
      <w:r w:rsidRPr="00300FAC">
        <w:rPr>
          <w:rFonts w:ascii="Arial" w:hAnsi="Arial" w:cs="Arial"/>
          <w:sz w:val="22"/>
          <w:szCs w:val="22"/>
        </w:rPr>
        <w:t>;</w:t>
      </w:r>
      <w:proofErr w:type="gramEnd"/>
      <w:r w:rsidRPr="00300FAC">
        <w:rPr>
          <w:rFonts w:ascii="Arial" w:hAnsi="Arial" w:cs="Arial"/>
          <w:sz w:val="22"/>
          <w:szCs w:val="22"/>
        </w:rPr>
        <w:t xml:space="preserve"> </w:t>
      </w:r>
    </w:p>
    <w:p w14:paraId="5373E94B" w14:textId="77777777" w:rsidR="00D15843" w:rsidRPr="00300FAC" w:rsidRDefault="00D15843" w:rsidP="00B509C5">
      <w:pPr>
        <w:ind w:left="3828" w:hanging="3780"/>
        <w:jc w:val="both"/>
        <w:rPr>
          <w:rFonts w:ascii="Arial" w:hAnsi="Arial" w:cs="Arial"/>
          <w:sz w:val="22"/>
          <w:szCs w:val="22"/>
        </w:rPr>
      </w:pPr>
    </w:p>
    <w:p w14:paraId="5373E94D" w14:textId="77777777" w:rsidR="00AA1EDA" w:rsidRPr="00300FAC" w:rsidRDefault="00AA1EDA" w:rsidP="007239E8">
      <w:pPr>
        <w:tabs>
          <w:tab w:val="left" w:pos="3915"/>
        </w:tabs>
        <w:ind w:left="3765" w:hanging="3780"/>
        <w:jc w:val="both"/>
        <w:rPr>
          <w:rFonts w:ascii="Arial" w:hAnsi="Arial" w:cs="Arial"/>
          <w:b/>
          <w:sz w:val="22"/>
          <w:szCs w:val="22"/>
        </w:rPr>
      </w:pPr>
    </w:p>
    <w:p w14:paraId="5373E94E" w14:textId="7E731D3F" w:rsidR="00986092" w:rsidRPr="00300FAC" w:rsidRDefault="00986092" w:rsidP="006A6C8A">
      <w:pPr>
        <w:ind w:left="3765" w:hanging="3780"/>
        <w:jc w:val="both"/>
        <w:rPr>
          <w:rFonts w:ascii="Arial" w:hAnsi="Arial" w:cs="Arial"/>
          <w:b/>
          <w:sz w:val="22"/>
          <w:szCs w:val="22"/>
        </w:rPr>
      </w:pPr>
      <w:r w:rsidRPr="00300FAC">
        <w:rPr>
          <w:rFonts w:ascii="Arial" w:hAnsi="Arial" w:cs="Arial"/>
          <w:b/>
          <w:sz w:val="22"/>
          <w:szCs w:val="22"/>
        </w:rPr>
        <w:t xml:space="preserve">“Fellow </w:t>
      </w:r>
      <w:r w:rsidR="005570B7" w:rsidRPr="00300FAC">
        <w:rPr>
          <w:rFonts w:ascii="Arial" w:hAnsi="Arial" w:cs="Arial"/>
          <w:b/>
          <w:sz w:val="22"/>
          <w:szCs w:val="22"/>
        </w:rPr>
        <w:t>Provider</w:t>
      </w:r>
      <w:r w:rsidRPr="00300FAC">
        <w:rPr>
          <w:rFonts w:ascii="Arial" w:hAnsi="Arial" w:cs="Arial"/>
          <w:b/>
          <w:sz w:val="22"/>
          <w:szCs w:val="22"/>
        </w:rPr>
        <w:t>”</w:t>
      </w:r>
      <w:r w:rsidRPr="00300FAC">
        <w:rPr>
          <w:rFonts w:ascii="Arial" w:hAnsi="Arial" w:cs="Arial"/>
          <w:b/>
          <w:sz w:val="22"/>
          <w:szCs w:val="22"/>
        </w:rPr>
        <w:tab/>
      </w:r>
      <w:r w:rsidR="0023679C" w:rsidRPr="00300FAC">
        <w:rPr>
          <w:rFonts w:ascii="Arial" w:hAnsi="Arial" w:cs="Arial"/>
          <w:sz w:val="22"/>
          <w:szCs w:val="22"/>
        </w:rPr>
        <w:t xml:space="preserve">means any other </w:t>
      </w:r>
      <w:r w:rsidR="005570B7" w:rsidRPr="00300FAC">
        <w:rPr>
          <w:rFonts w:ascii="Arial" w:hAnsi="Arial" w:cs="Arial"/>
          <w:sz w:val="22"/>
          <w:szCs w:val="22"/>
        </w:rPr>
        <w:t>provider</w:t>
      </w:r>
      <w:r w:rsidR="0023679C" w:rsidRPr="00300FAC">
        <w:rPr>
          <w:rFonts w:ascii="Arial" w:hAnsi="Arial" w:cs="Arial"/>
          <w:sz w:val="22"/>
          <w:szCs w:val="22"/>
        </w:rPr>
        <w:t xml:space="preserve"> engaged to carry out works or provide services to the </w:t>
      </w:r>
      <w:proofErr w:type="gramStart"/>
      <w:r w:rsidR="0023679C" w:rsidRPr="00300FAC">
        <w:rPr>
          <w:rFonts w:ascii="Arial" w:hAnsi="Arial" w:cs="Arial"/>
          <w:sz w:val="22"/>
          <w:szCs w:val="22"/>
        </w:rPr>
        <w:t>Council;</w:t>
      </w:r>
      <w:proofErr w:type="gramEnd"/>
    </w:p>
    <w:p w14:paraId="5373E94F" w14:textId="77777777" w:rsidR="00986092" w:rsidRPr="00300FAC" w:rsidRDefault="00986092" w:rsidP="00087761">
      <w:pPr>
        <w:ind w:left="3765" w:hanging="3765"/>
        <w:jc w:val="both"/>
        <w:rPr>
          <w:rFonts w:ascii="Arial" w:hAnsi="Arial" w:cs="Arial"/>
          <w:b/>
          <w:sz w:val="22"/>
          <w:szCs w:val="22"/>
        </w:rPr>
      </w:pPr>
    </w:p>
    <w:p w14:paraId="5373E950" w14:textId="2B4FDE24" w:rsidR="001476FF" w:rsidRPr="00300FAC" w:rsidRDefault="001476FF" w:rsidP="00B62F5F">
      <w:pPr>
        <w:ind w:left="3765" w:hanging="3765"/>
        <w:jc w:val="both"/>
        <w:rPr>
          <w:rFonts w:ascii="Arial" w:hAnsi="Arial" w:cs="Arial"/>
          <w:sz w:val="22"/>
          <w:szCs w:val="22"/>
          <w:lang w:val="en-US"/>
        </w:rPr>
      </w:pPr>
      <w:r w:rsidRPr="00300FAC">
        <w:rPr>
          <w:rFonts w:ascii="Arial" w:hAnsi="Arial" w:cs="Arial"/>
          <w:b/>
          <w:sz w:val="22"/>
          <w:szCs w:val="22"/>
        </w:rPr>
        <w:t xml:space="preserve">“Force Majeure Event” </w:t>
      </w:r>
      <w:r w:rsidR="00860CF2" w:rsidRPr="00300FAC">
        <w:rPr>
          <w:rFonts w:ascii="Arial" w:hAnsi="Arial" w:cs="Arial"/>
          <w:sz w:val="22"/>
          <w:szCs w:val="22"/>
        </w:rPr>
        <w:tab/>
      </w:r>
      <w:r w:rsidR="00860CF2" w:rsidRPr="00300FAC">
        <w:rPr>
          <w:rFonts w:ascii="Arial" w:hAnsi="Arial" w:cs="Arial"/>
          <w:sz w:val="22"/>
          <w:szCs w:val="22"/>
          <w:lang w:val="en-US"/>
        </w:rPr>
        <w:t>means</w:t>
      </w:r>
      <w:r w:rsidRPr="00300FAC">
        <w:rPr>
          <w:rFonts w:ascii="Arial" w:hAnsi="Arial" w:cs="Arial"/>
          <w:sz w:val="22"/>
          <w:szCs w:val="22"/>
          <w:lang w:val="en-US"/>
        </w:rPr>
        <w:t xml:space="preserve"> any </w:t>
      </w:r>
      <w:r w:rsidR="00B51C01" w:rsidRPr="00300FAC">
        <w:rPr>
          <w:rFonts w:ascii="Arial" w:hAnsi="Arial" w:cs="Arial"/>
          <w:sz w:val="22"/>
          <w:szCs w:val="22"/>
          <w:lang w:val="en-US"/>
        </w:rPr>
        <w:t xml:space="preserve">of the following </w:t>
      </w:r>
      <w:r w:rsidRPr="00300FAC">
        <w:rPr>
          <w:rFonts w:ascii="Arial" w:hAnsi="Arial" w:cs="Arial"/>
          <w:sz w:val="22"/>
          <w:szCs w:val="22"/>
          <w:lang w:val="en-US"/>
        </w:rPr>
        <w:t>event</w:t>
      </w:r>
      <w:r w:rsidR="00B51C01" w:rsidRPr="00300FAC">
        <w:rPr>
          <w:rFonts w:ascii="Arial" w:hAnsi="Arial" w:cs="Arial"/>
          <w:sz w:val="22"/>
          <w:szCs w:val="22"/>
          <w:lang w:val="en-US"/>
        </w:rPr>
        <w:t>s that</w:t>
      </w:r>
      <w:r w:rsidRPr="00300FAC">
        <w:rPr>
          <w:rFonts w:ascii="Arial" w:hAnsi="Arial" w:cs="Arial"/>
          <w:sz w:val="22"/>
          <w:szCs w:val="22"/>
          <w:lang w:val="en-US"/>
        </w:rPr>
        <w:t xml:space="preserve"> materially affecting the performance by a Party of its obligations under this Contract</w:t>
      </w:r>
      <w:r w:rsidR="00B51C01" w:rsidRPr="00300FAC">
        <w:rPr>
          <w:rFonts w:ascii="Arial" w:hAnsi="Arial" w:cs="Arial"/>
          <w:sz w:val="22"/>
          <w:szCs w:val="22"/>
          <w:lang w:val="en-US"/>
        </w:rPr>
        <w:t>:</w:t>
      </w:r>
      <w:r w:rsidRPr="00300FAC">
        <w:rPr>
          <w:rFonts w:ascii="Arial" w:hAnsi="Arial" w:cs="Arial"/>
          <w:sz w:val="22"/>
          <w:szCs w:val="22"/>
          <w:lang w:val="en-US"/>
        </w:rPr>
        <w:t xml:space="preserve"> </w:t>
      </w:r>
      <w:r w:rsidRPr="00300FAC">
        <w:rPr>
          <w:rFonts w:ascii="Arial" w:hAnsi="Arial" w:cs="Arial"/>
          <w:sz w:val="22"/>
          <w:szCs w:val="22"/>
        </w:rPr>
        <w:t>fire, flood, earthquake, windstorm or other natural disaster;</w:t>
      </w:r>
      <w:r w:rsidR="00E71102" w:rsidRPr="00300FAC">
        <w:rPr>
          <w:rFonts w:ascii="Arial" w:hAnsi="Arial" w:cs="Arial"/>
          <w:sz w:val="22"/>
          <w:szCs w:val="22"/>
        </w:rPr>
        <w:t xml:space="preserve"> </w:t>
      </w:r>
      <w:r w:rsidRPr="00300FAC">
        <w:rPr>
          <w:rFonts w:ascii="Arial" w:hAnsi="Arial" w:cs="Arial"/>
          <w:sz w:val="22"/>
          <w:szCs w:val="22"/>
        </w:rPr>
        <w:t>epidemic or pandemic; terrorist attack; nuclear, chemical or biological contamination; compliance with any governmental order, governmental rule or governmental regulation which comes into effect after the Commencement Date; loss at sea; extreme adverse weather conditions; interruption or failure of utility service</w:t>
      </w:r>
      <w:r w:rsidRPr="00300FAC">
        <w:rPr>
          <w:rFonts w:ascii="Arial" w:hAnsi="Arial" w:cs="Arial"/>
          <w:sz w:val="22"/>
          <w:szCs w:val="22"/>
          <w:lang w:val="en-US"/>
        </w:rPr>
        <w:t>;</w:t>
      </w:r>
    </w:p>
    <w:p w14:paraId="5373E951" w14:textId="77777777" w:rsidR="00860CF2" w:rsidRPr="00300FAC" w:rsidRDefault="00860CF2" w:rsidP="00E71102">
      <w:pPr>
        <w:ind w:left="3765" w:hanging="3765"/>
        <w:jc w:val="both"/>
        <w:rPr>
          <w:rFonts w:ascii="Arial" w:hAnsi="Arial" w:cs="Arial"/>
          <w:sz w:val="22"/>
          <w:szCs w:val="22"/>
          <w:lang w:val="en-US"/>
        </w:rPr>
      </w:pPr>
    </w:p>
    <w:p w14:paraId="5373E952" w14:textId="4DBD3737" w:rsidR="00860CF2" w:rsidRPr="00300FAC" w:rsidRDefault="00860CF2" w:rsidP="00E71102">
      <w:pPr>
        <w:ind w:left="3765" w:hanging="3765"/>
        <w:jc w:val="both"/>
        <w:rPr>
          <w:rFonts w:ascii="Arial" w:hAnsi="Arial" w:cs="Arial"/>
          <w:sz w:val="22"/>
          <w:szCs w:val="22"/>
          <w:lang w:val="en-US"/>
        </w:rPr>
      </w:pPr>
      <w:r w:rsidRPr="00300FAC">
        <w:rPr>
          <w:rFonts w:ascii="Arial" w:hAnsi="Arial" w:cs="Arial"/>
          <w:sz w:val="22"/>
          <w:szCs w:val="22"/>
          <w:lang w:val="en-US"/>
        </w:rPr>
        <w:t>“</w:t>
      </w:r>
      <w:r w:rsidRPr="00300FAC">
        <w:rPr>
          <w:rFonts w:ascii="Arial" w:hAnsi="Arial" w:cs="Arial"/>
          <w:b/>
          <w:sz w:val="22"/>
          <w:szCs w:val="22"/>
          <w:lang w:val="en-US"/>
        </w:rPr>
        <w:t xml:space="preserve">Former </w:t>
      </w:r>
      <w:r w:rsidR="00B509C5" w:rsidRPr="00300FAC">
        <w:rPr>
          <w:rFonts w:ascii="Arial" w:hAnsi="Arial" w:cs="Arial"/>
          <w:b/>
          <w:sz w:val="22"/>
          <w:szCs w:val="22"/>
          <w:lang w:val="en-US"/>
        </w:rPr>
        <w:t>Provider</w:t>
      </w:r>
      <w:r w:rsidRPr="00300FAC">
        <w:rPr>
          <w:rFonts w:ascii="Arial" w:hAnsi="Arial" w:cs="Arial"/>
          <w:b/>
          <w:sz w:val="22"/>
          <w:szCs w:val="22"/>
          <w:lang w:val="en-US"/>
        </w:rPr>
        <w:t>”</w:t>
      </w:r>
      <w:r w:rsidRPr="00300FAC">
        <w:rPr>
          <w:rFonts w:ascii="Arial" w:hAnsi="Arial" w:cs="Arial"/>
          <w:b/>
          <w:sz w:val="22"/>
          <w:szCs w:val="22"/>
          <w:lang w:val="en-US"/>
        </w:rPr>
        <w:tab/>
      </w:r>
      <w:r w:rsidRPr="00300FAC">
        <w:rPr>
          <w:rFonts w:ascii="Arial" w:hAnsi="Arial" w:cs="Arial"/>
          <w:sz w:val="22"/>
          <w:szCs w:val="22"/>
          <w:lang w:val="en-US"/>
        </w:rPr>
        <w:t xml:space="preserve">means the </w:t>
      </w:r>
      <w:r w:rsidR="00B509C5" w:rsidRPr="00300FAC">
        <w:rPr>
          <w:rFonts w:ascii="Arial" w:hAnsi="Arial" w:cs="Arial"/>
          <w:sz w:val="22"/>
          <w:szCs w:val="22"/>
          <w:lang w:val="en-US"/>
        </w:rPr>
        <w:t>provider</w:t>
      </w:r>
      <w:r w:rsidRPr="00300FAC">
        <w:rPr>
          <w:rFonts w:ascii="Arial" w:hAnsi="Arial" w:cs="Arial"/>
          <w:sz w:val="22"/>
          <w:szCs w:val="22"/>
          <w:lang w:val="en-US"/>
        </w:rPr>
        <w:t xml:space="preserve"> previously appointed by the Council to provide all or any of the services which are substantially similar to any of the services prior to the appointment of the </w:t>
      </w:r>
      <w:proofErr w:type="gramStart"/>
      <w:r w:rsidR="00B509C5" w:rsidRPr="00300FAC">
        <w:rPr>
          <w:rFonts w:ascii="Arial" w:hAnsi="Arial" w:cs="Arial"/>
          <w:sz w:val="22"/>
          <w:szCs w:val="22"/>
          <w:lang w:val="en-US"/>
        </w:rPr>
        <w:t>Provider</w:t>
      </w:r>
      <w:r w:rsidRPr="00300FAC">
        <w:rPr>
          <w:rFonts w:ascii="Arial" w:hAnsi="Arial" w:cs="Arial"/>
          <w:sz w:val="22"/>
          <w:szCs w:val="22"/>
          <w:lang w:val="en-US"/>
        </w:rPr>
        <w:t>;</w:t>
      </w:r>
      <w:proofErr w:type="gramEnd"/>
    </w:p>
    <w:p w14:paraId="200F7674" w14:textId="77777777" w:rsidR="00BB1C31" w:rsidRPr="00B4603B" w:rsidRDefault="00BB1C31" w:rsidP="00B4603B">
      <w:pPr>
        <w:ind w:left="3765" w:hanging="3765"/>
        <w:jc w:val="both"/>
        <w:rPr>
          <w:rFonts w:ascii="Arial" w:hAnsi="Arial"/>
          <w:b/>
          <w:sz w:val="22"/>
        </w:rPr>
      </w:pPr>
    </w:p>
    <w:p w14:paraId="79C89BD7" w14:textId="2C7C22A5" w:rsidR="00BB1C31" w:rsidRPr="00B4603B" w:rsidRDefault="00BB1C31" w:rsidP="00B4603B">
      <w:pPr>
        <w:ind w:left="3765" w:hanging="3765"/>
        <w:jc w:val="both"/>
        <w:rPr>
          <w:rFonts w:ascii="Arial" w:hAnsi="Arial"/>
          <w:sz w:val="22"/>
          <w:lang w:val="en-US"/>
        </w:rPr>
      </w:pPr>
      <w:r w:rsidRPr="007239E8">
        <w:rPr>
          <w:rFonts w:ascii="Arial" w:hAnsi="Arial"/>
          <w:b/>
          <w:sz w:val="22"/>
        </w:rPr>
        <w:t>“</w:t>
      </w:r>
      <w:proofErr w:type="gramStart"/>
      <w:r w:rsidRPr="007239E8">
        <w:rPr>
          <w:rFonts w:ascii="Arial" w:hAnsi="Arial"/>
          <w:b/>
          <w:sz w:val="22"/>
        </w:rPr>
        <w:t xml:space="preserve">GAD”   </w:t>
      </w:r>
      <w:proofErr w:type="gramEnd"/>
      <w:r w:rsidRPr="007239E8">
        <w:rPr>
          <w:rFonts w:ascii="Arial" w:hAnsi="Arial"/>
          <w:b/>
          <w:sz w:val="22"/>
        </w:rPr>
        <w:t xml:space="preserve">                                          </w:t>
      </w:r>
      <w:r w:rsidRPr="007239E8">
        <w:rPr>
          <w:rFonts w:ascii="Arial" w:hAnsi="Arial"/>
          <w:sz w:val="22"/>
        </w:rPr>
        <w:t>means the Government Actuary Department;</w:t>
      </w:r>
    </w:p>
    <w:p w14:paraId="5373E953" w14:textId="77777777" w:rsidR="00141F3E" w:rsidRPr="00300FAC" w:rsidRDefault="00141F3E" w:rsidP="00087761">
      <w:pPr>
        <w:ind w:left="3780" w:hanging="3780"/>
        <w:jc w:val="both"/>
        <w:rPr>
          <w:rFonts w:ascii="Arial" w:hAnsi="Arial" w:cs="Arial"/>
          <w:sz w:val="22"/>
          <w:szCs w:val="22"/>
        </w:rPr>
      </w:pPr>
      <w:r w:rsidRPr="00300FAC" w:rsidDel="00141F3E">
        <w:rPr>
          <w:rFonts w:ascii="Arial" w:hAnsi="Arial" w:cs="Arial"/>
          <w:sz w:val="22"/>
          <w:szCs w:val="22"/>
        </w:rPr>
        <w:t xml:space="preserve"> </w:t>
      </w:r>
    </w:p>
    <w:p w14:paraId="5373E956" w14:textId="1A0C3E88" w:rsidR="00715772" w:rsidRPr="00300FAC" w:rsidRDefault="00715772" w:rsidP="00715772">
      <w:pPr>
        <w:ind w:left="3828" w:hanging="3828"/>
        <w:jc w:val="both"/>
        <w:rPr>
          <w:rFonts w:ascii="Arial" w:hAnsi="Arial" w:cs="Arial"/>
          <w:sz w:val="22"/>
          <w:szCs w:val="22"/>
        </w:rPr>
      </w:pPr>
      <w:r w:rsidRPr="00300FAC">
        <w:rPr>
          <w:rFonts w:ascii="Arial" w:hAnsi="Arial" w:cs="Arial"/>
          <w:b/>
          <w:sz w:val="22"/>
          <w:szCs w:val="22"/>
        </w:rPr>
        <w:t xml:space="preserve">“Good </w:t>
      </w:r>
      <w:r w:rsidR="009B6EF7" w:rsidRPr="00300FAC">
        <w:rPr>
          <w:rFonts w:ascii="Arial" w:hAnsi="Arial" w:cs="Arial"/>
          <w:b/>
          <w:sz w:val="22"/>
          <w:szCs w:val="22"/>
        </w:rPr>
        <w:t>P</w:t>
      </w:r>
      <w:r w:rsidRPr="00300FAC">
        <w:rPr>
          <w:rFonts w:ascii="Arial" w:hAnsi="Arial" w:cs="Arial"/>
          <w:b/>
          <w:sz w:val="22"/>
          <w:szCs w:val="22"/>
        </w:rPr>
        <w:t>ractice”</w:t>
      </w:r>
      <w:r w:rsidRPr="00300FAC">
        <w:rPr>
          <w:rFonts w:ascii="Arial" w:hAnsi="Arial" w:cs="Arial"/>
          <w:sz w:val="22"/>
          <w:szCs w:val="22"/>
        </w:rPr>
        <w:t xml:space="preserve"> </w:t>
      </w:r>
      <w:r w:rsidRPr="00300FAC">
        <w:rPr>
          <w:rFonts w:ascii="Arial" w:hAnsi="Arial" w:cs="Arial"/>
          <w:sz w:val="22"/>
          <w:szCs w:val="22"/>
        </w:rPr>
        <w:tab/>
        <w:t>means the exercise of reasonable skill, care, prudence, efficiency, foresight and timeliness which would be expected from a reasonably and suitably skilled, trained and experienced person performing the relevant obligations</w:t>
      </w:r>
      <w:r w:rsidR="00EC1346">
        <w:rPr>
          <w:rFonts w:ascii="Arial" w:hAnsi="Arial" w:cs="Arial"/>
          <w:sz w:val="22"/>
          <w:szCs w:val="22"/>
        </w:rPr>
        <w:t xml:space="preserve"> </w:t>
      </w:r>
      <w:bookmarkStart w:id="4" w:name="_Hlk31790643"/>
      <w:r w:rsidR="00EC1346">
        <w:rPr>
          <w:rFonts w:ascii="Arial" w:hAnsi="Arial" w:cs="Arial"/>
          <w:sz w:val="22"/>
          <w:szCs w:val="22"/>
        </w:rPr>
        <w:t xml:space="preserve">with due regard for evidence-based </w:t>
      </w:r>
      <w:proofErr w:type="gramStart"/>
      <w:r w:rsidR="00EC1346">
        <w:rPr>
          <w:rFonts w:ascii="Arial" w:hAnsi="Arial" w:cs="Arial"/>
          <w:sz w:val="22"/>
          <w:szCs w:val="22"/>
        </w:rPr>
        <w:t>guidelines</w:t>
      </w:r>
      <w:bookmarkEnd w:id="4"/>
      <w:r w:rsidRPr="00300FAC">
        <w:rPr>
          <w:rFonts w:ascii="Arial" w:hAnsi="Arial" w:cs="Arial"/>
          <w:sz w:val="22"/>
          <w:szCs w:val="22"/>
        </w:rPr>
        <w:t>;</w:t>
      </w:r>
      <w:proofErr w:type="gramEnd"/>
    </w:p>
    <w:p w14:paraId="5373E957" w14:textId="77777777" w:rsidR="009F6D6F" w:rsidRPr="00300FAC" w:rsidRDefault="009F6D6F" w:rsidP="00715772">
      <w:pPr>
        <w:ind w:left="3828" w:hanging="3828"/>
        <w:jc w:val="both"/>
        <w:rPr>
          <w:rFonts w:ascii="Arial" w:hAnsi="Arial" w:cs="Arial"/>
          <w:sz w:val="22"/>
          <w:szCs w:val="22"/>
        </w:rPr>
      </w:pPr>
    </w:p>
    <w:p w14:paraId="5373E958" w14:textId="77777777" w:rsidR="009F6D6F" w:rsidRPr="00300FAC" w:rsidRDefault="009F6D6F" w:rsidP="009F6D6F">
      <w:pPr>
        <w:ind w:left="3828" w:hanging="3828"/>
        <w:jc w:val="both"/>
        <w:rPr>
          <w:rFonts w:ascii="Arial" w:hAnsi="Arial" w:cs="Arial"/>
          <w:sz w:val="22"/>
          <w:szCs w:val="22"/>
        </w:rPr>
      </w:pPr>
      <w:r w:rsidRPr="00300FAC">
        <w:rPr>
          <w:rFonts w:ascii="Arial" w:hAnsi="Arial" w:cs="Arial"/>
          <w:b/>
          <w:sz w:val="22"/>
          <w:szCs w:val="22"/>
        </w:rPr>
        <w:t>“Index”</w:t>
      </w:r>
      <w:r w:rsidRPr="00300FAC">
        <w:rPr>
          <w:rFonts w:ascii="Arial" w:hAnsi="Arial" w:cs="Arial"/>
          <w:sz w:val="22"/>
          <w:szCs w:val="22"/>
        </w:rPr>
        <w:tab/>
        <w:t xml:space="preserve">means the </w:t>
      </w:r>
      <w:r w:rsidR="00F96EC2" w:rsidRPr="00300FAC">
        <w:rPr>
          <w:rFonts w:ascii="Arial" w:hAnsi="Arial" w:cs="Arial"/>
          <w:sz w:val="22"/>
          <w:szCs w:val="22"/>
        </w:rPr>
        <w:t>C</w:t>
      </w:r>
      <w:r w:rsidRPr="00300FAC">
        <w:rPr>
          <w:rFonts w:ascii="Arial" w:hAnsi="Arial" w:cs="Arial"/>
          <w:sz w:val="22"/>
          <w:szCs w:val="22"/>
        </w:rPr>
        <w:t xml:space="preserve">onsumer </w:t>
      </w:r>
      <w:r w:rsidR="00F96EC2" w:rsidRPr="00300FAC">
        <w:rPr>
          <w:rFonts w:ascii="Arial" w:hAnsi="Arial" w:cs="Arial"/>
          <w:sz w:val="22"/>
          <w:szCs w:val="22"/>
        </w:rPr>
        <w:t>P</w:t>
      </w:r>
      <w:r w:rsidRPr="00300FAC">
        <w:rPr>
          <w:rFonts w:ascii="Arial" w:hAnsi="Arial" w:cs="Arial"/>
          <w:sz w:val="22"/>
          <w:szCs w:val="22"/>
        </w:rPr>
        <w:t xml:space="preserve">rices </w:t>
      </w:r>
      <w:r w:rsidR="00F96EC2" w:rsidRPr="00300FAC">
        <w:rPr>
          <w:rFonts w:ascii="Arial" w:hAnsi="Arial" w:cs="Arial"/>
          <w:sz w:val="22"/>
          <w:szCs w:val="22"/>
        </w:rPr>
        <w:t>I</w:t>
      </w:r>
      <w:r w:rsidRPr="00300FAC">
        <w:rPr>
          <w:rFonts w:ascii="Arial" w:hAnsi="Arial" w:cs="Arial"/>
          <w:sz w:val="22"/>
          <w:szCs w:val="22"/>
        </w:rPr>
        <w:t xml:space="preserve">ndex (CPI) published by the Office of National </w:t>
      </w:r>
      <w:proofErr w:type="gramStart"/>
      <w:r w:rsidRPr="00300FAC">
        <w:rPr>
          <w:rFonts w:ascii="Arial" w:hAnsi="Arial" w:cs="Arial"/>
          <w:sz w:val="22"/>
          <w:szCs w:val="22"/>
        </w:rPr>
        <w:t>Statistics;</w:t>
      </w:r>
      <w:proofErr w:type="gramEnd"/>
    </w:p>
    <w:p w14:paraId="2E9D3BFE" w14:textId="77777777" w:rsidR="00201D5E" w:rsidRDefault="00201D5E" w:rsidP="009F6D6F">
      <w:pPr>
        <w:ind w:left="3828" w:hanging="3828"/>
        <w:jc w:val="both"/>
        <w:rPr>
          <w:rFonts w:ascii="Arial" w:hAnsi="Arial" w:cs="Arial"/>
          <w:b/>
          <w:sz w:val="22"/>
          <w:szCs w:val="22"/>
        </w:rPr>
      </w:pPr>
    </w:p>
    <w:p w14:paraId="3CECD693" w14:textId="77777777" w:rsidR="00D60290" w:rsidRDefault="00201D5E" w:rsidP="00201D5E">
      <w:pPr>
        <w:ind w:left="3780" w:hanging="3780"/>
        <w:jc w:val="both"/>
        <w:rPr>
          <w:rFonts w:ascii="Arial" w:hAnsi="Arial" w:cs="Arial"/>
          <w:b/>
          <w:sz w:val="22"/>
          <w:szCs w:val="22"/>
        </w:rPr>
      </w:pPr>
      <w:r>
        <w:rPr>
          <w:rFonts w:ascii="Arial" w:hAnsi="Arial" w:cs="Arial"/>
          <w:b/>
          <w:sz w:val="22"/>
          <w:szCs w:val="22"/>
        </w:rPr>
        <w:t xml:space="preserve">“Individual </w:t>
      </w:r>
      <w:r w:rsidR="00D60290">
        <w:rPr>
          <w:rFonts w:ascii="Arial" w:hAnsi="Arial" w:cs="Arial"/>
          <w:b/>
          <w:sz w:val="22"/>
          <w:szCs w:val="22"/>
        </w:rPr>
        <w:t>Placement</w:t>
      </w:r>
      <w:r>
        <w:rPr>
          <w:rFonts w:ascii="Arial" w:hAnsi="Arial" w:cs="Arial"/>
          <w:b/>
          <w:sz w:val="22"/>
          <w:szCs w:val="22"/>
        </w:rPr>
        <w:t xml:space="preserve"> Contract”</w:t>
      </w:r>
    </w:p>
    <w:p w14:paraId="63821AB8" w14:textId="16AEDED7" w:rsidR="00201D5E" w:rsidRDefault="00D60290" w:rsidP="00201D5E">
      <w:pPr>
        <w:ind w:left="3780" w:hanging="3780"/>
        <w:jc w:val="both"/>
        <w:rPr>
          <w:rFonts w:ascii="Arial" w:hAnsi="Arial" w:cs="Arial"/>
          <w:b/>
          <w:sz w:val="22"/>
          <w:szCs w:val="22"/>
        </w:rPr>
      </w:pPr>
      <w:r>
        <w:rPr>
          <w:rFonts w:ascii="Arial" w:hAnsi="Arial" w:cs="Arial"/>
          <w:b/>
          <w:sz w:val="22"/>
          <w:szCs w:val="22"/>
        </w:rPr>
        <w:t>or “IPC”</w:t>
      </w:r>
      <w:r w:rsidR="00201D5E">
        <w:rPr>
          <w:rFonts w:ascii="Arial" w:hAnsi="Arial" w:cs="Arial"/>
          <w:b/>
          <w:sz w:val="22"/>
          <w:szCs w:val="22"/>
        </w:rPr>
        <w:tab/>
      </w:r>
      <w:r w:rsidR="00201D5E" w:rsidRPr="00201D5E">
        <w:rPr>
          <w:rFonts w:ascii="Arial" w:hAnsi="Arial" w:cs="Arial"/>
          <w:sz w:val="22"/>
          <w:szCs w:val="22"/>
        </w:rPr>
        <w:t>means a</w:t>
      </w:r>
      <w:r w:rsidR="00820246">
        <w:rPr>
          <w:rFonts w:ascii="Arial" w:hAnsi="Arial" w:cs="Arial"/>
          <w:sz w:val="22"/>
          <w:szCs w:val="22"/>
        </w:rPr>
        <w:t xml:space="preserve"> contact for one or more </w:t>
      </w:r>
      <w:r>
        <w:rPr>
          <w:rFonts w:ascii="Arial" w:hAnsi="Arial" w:cs="Arial"/>
          <w:sz w:val="22"/>
          <w:szCs w:val="22"/>
        </w:rPr>
        <w:t>Individual Placements</w:t>
      </w:r>
      <w:r w:rsidR="00820246">
        <w:rPr>
          <w:rFonts w:ascii="Arial" w:hAnsi="Arial" w:cs="Arial"/>
          <w:sz w:val="22"/>
          <w:szCs w:val="22"/>
        </w:rPr>
        <w:t xml:space="preserve"> entered into between the Council and the </w:t>
      </w:r>
      <w:proofErr w:type="gramStart"/>
      <w:r w:rsidR="00820246">
        <w:rPr>
          <w:rFonts w:ascii="Arial" w:hAnsi="Arial" w:cs="Arial"/>
          <w:sz w:val="22"/>
          <w:szCs w:val="22"/>
        </w:rPr>
        <w:t>Provider;</w:t>
      </w:r>
      <w:proofErr w:type="gramEnd"/>
    </w:p>
    <w:p w14:paraId="3CBEF12F" w14:textId="77777777" w:rsidR="00201D5E" w:rsidRDefault="00201D5E" w:rsidP="009F6D6F">
      <w:pPr>
        <w:ind w:left="3828" w:hanging="3828"/>
        <w:jc w:val="both"/>
        <w:rPr>
          <w:rFonts w:ascii="Arial" w:hAnsi="Arial" w:cs="Arial"/>
          <w:b/>
          <w:sz w:val="22"/>
          <w:szCs w:val="22"/>
        </w:rPr>
      </w:pPr>
    </w:p>
    <w:p w14:paraId="7F2EFB6B" w14:textId="77777777" w:rsidR="00D60290" w:rsidRDefault="00D60290" w:rsidP="00D60290">
      <w:pPr>
        <w:ind w:left="3780" w:right="-207" w:hanging="3780"/>
        <w:jc w:val="both"/>
        <w:rPr>
          <w:rFonts w:ascii="Arial" w:hAnsi="Arial" w:cs="Arial"/>
          <w:sz w:val="22"/>
          <w:szCs w:val="22"/>
        </w:rPr>
      </w:pPr>
      <w:r w:rsidRPr="00E525AB">
        <w:rPr>
          <w:rFonts w:ascii="Arial" w:hAnsi="Arial" w:cs="Arial"/>
          <w:b/>
          <w:sz w:val="22"/>
          <w:szCs w:val="22"/>
        </w:rPr>
        <w:t>“</w:t>
      </w:r>
      <w:r>
        <w:rPr>
          <w:rFonts w:ascii="Arial" w:hAnsi="Arial" w:cs="Arial"/>
          <w:b/>
          <w:sz w:val="22"/>
          <w:szCs w:val="22"/>
        </w:rPr>
        <w:t>Individual Placement</w:t>
      </w:r>
      <w:r w:rsidRPr="00E525AB">
        <w:rPr>
          <w:rFonts w:ascii="Arial" w:hAnsi="Arial" w:cs="Arial"/>
          <w:b/>
          <w:sz w:val="22"/>
          <w:szCs w:val="22"/>
        </w:rPr>
        <w:t>”</w:t>
      </w:r>
      <w:r w:rsidRPr="00E525AB">
        <w:rPr>
          <w:rFonts w:ascii="Arial" w:hAnsi="Arial" w:cs="Arial"/>
          <w:b/>
          <w:sz w:val="22"/>
          <w:szCs w:val="22"/>
        </w:rPr>
        <w:tab/>
      </w:r>
      <w:r w:rsidRPr="00E525AB">
        <w:rPr>
          <w:rFonts w:ascii="Arial" w:hAnsi="Arial" w:cs="Arial"/>
          <w:sz w:val="22"/>
          <w:szCs w:val="22"/>
        </w:rPr>
        <w:t xml:space="preserve">means a </w:t>
      </w:r>
      <w:r>
        <w:rPr>
          <w:rFonts w:ascii="Arial" w:hAnsi="Arial" w:cs="Arial"/>
          <w:sz w:val="22"/>
          <w:szCs w:val="22"/>
        </w:rPr>
        <w:t xml:space="preserve">single </w:t>
      </w:r>
      <w:r w:rsidRPr="00E525AB">
        <w:rPr>
          <w:rFonts w:ascii="Arial" w:hAnsi="Arial" w:cs="Arial"/>
          <w:sz w:val="22"/>
          <w:szCs w:val="22"/>
        </w:rPr>
        <w:t>package</w:t>
      </w:r>
      <w:r>
        <w:rPr>
          <w:rFonts w:ascii="Arial" w:hAnsi="Arial" w:cs="Arial"/>
          <w:sz w:val="22"/>
          <w:szCs w:val="22"/>
        </w:rPr>
        <w:t xml:space="preserve"> of care</w:t>
      </w:r>
      <w:r w:rsidRPr="00E525AB">
        <w:rPr>
          <w:rFonts w:ascii="Arial" w:hAnsi="Arial" w:cs="Arial"/>
          <w:sz w:val="22"/>
          <w:szCs w:val="22"/>
        </w:rPr>
        <w:t xml:space="preserve"> which is provided for </w:t>
      </w:r>
      <w:r>
        <w:rPr>
          <w:rFonts w:ascii="Arial" w:hAnsi="Arial" w:cs="Arial"/>
          <w:sz w:val="22"/>
          <w:szCs w:val="22"/>
        </w:rPr>
        <w:t>one or more</w:t>
      </w:r>
      <w:r w:rsidRPr="00E525AB">
        <w:rPr>
          <w:rFonts w:ascii="Arial" w:hAnsi="Arial" w:cs="Arial"/>
          <w:sz w:val="22"/>
          <w:szCs w:val="22"/>
        </w:rPr>
        <w:t xml:space="preserve"> Service User</w:t>
      </w:r>
      <w:r>
        <w:rPr>
          <w:rFonts w:ascii="Arial" w:hAnsi="Arial" w:cs="Arial"/>
          <w:sz w:val="22"/>
          <w:szCs w:val="22"/>
        </w:rPr>
        <w:t>s</w:t>
      </w:r>
      <w:r w:rsidRPr="00E525AB">
        <w:rPr>
          <w:rFonts w:ascii="Arial" w:hAnsi="Arial" w:cs="Arial"/>
          <w:sz w:val="22"/>
          <w:szCs w:val="22"/>
        </w:rPr>
        <w:t xml:space="preserve"> by the Provider in </w:t>
      </w:r>
      <w:r w:rsidRPr="00E525AB">
        <w:rPr>
          <w:rFonts w:ascii="Arial" w:hAnsi="Arial" w:cs="Arial"/>
          <w:sz w:val="22"/>
          <w:szCs w:val="22"/>
        </w:rPr>
        <w:lastRenderedPageBreak/>
        <w:t>accordance with the terms of a C</w:t>
      </w:r>
      <w:r>
        <w:rPr>
          <w:rFonts w:ascii="Arial" w:hAnsi="Arial" w:cs="Arial"/>
          <w:sz w:val="22"/>
          <w:szCs w:val="22"/>
        </w:rPr>
        <w:t xml:space="preserve">ommissioning </w:t>
      </w:r>
      <w:proofErr w:type="gramStart"/>
      <w:r>
        <w:rPr>
          <w:rFonts w:ascii="Arial" w:hAnsi="Arial" w:cs="Arial"/>
          <w:sz w:val="22"/>
          <w:szCs w:val="22"/>
        </w:rPr>
        <w:t>Order</w:t>
      </w:r>
      <w:r w:rsidRPr="00E525AB">
        <w:rPr>
          <w:rFonts w:ascii="Arial" w:hAnsi="Arial" w:cs="Arial"/>
          <w:sz w:val="22"/>
          <w:szCs w:val="22"/>
        </w:rPr>
        <w:t>;</w:t>
      </w:r>
      <w:proofErr w:type="gramEnd"/>
    </w:p>
    <w:p w14:paraId="3268F295" w14:textId="77777777" w:rsidR="00D60290" w:rsidRDefault="00D60290" w:rsidP="009F6D6F">
      <w:pPr>
        <w:ind w:left="3828" w:hanging="3828"/>
        <w:jc w:val="both"/>
        <w:rPr>
          <w:rFonts w:ascii="Arial" w:hAnsi="Arial" w:cs="Arial"/>
          <w:b/>
          <w:sz w:val="22"/>
          <w:szCs w:val="22"/>
        </w:rPr>
      </w:pPr>
    </w:p>
    <w:p w14:paraId="6882D569" w14:textId="7136DB4C" w:rsidR="00DA7155" w:rsidRPr="00DA7155" w:rsidRDefault="00DA7155" w:rsidP="009F6D6F">
      <w:pPr>
        <w:ind w:left="3828" w:hanging="3828"/>
        <w:jc w:val="both"/>
        <w:rPr>
          <w:rFonts w:ascii="Arial" w:hAnsi="Arial" w:cs="Arial"/>
          <w:b/>
          <w:sz w:val="22"/>
          <w:szCs w:val="22"/>
        </w:rPr>
      </w:pPr>
      <w:r w:rsidRPr="00DA7155">
        <w:rPr>
          <w:rFonts w:ascii="Arial" w:hAnsi="Arial" w:cs="Arial"/>
          <w:b/>
          <w:sz w:val="22"/>
          <w:szCs w:val="22"/>
        </w:rPr>
        <w:t>“Information to Service Provider”</w:t>
      </w:r>
      <w:r>
        <w:rPr>
          <w:rFonts w:ascii="Arial" w:hAnsi="Arial" w:cs="Arial"/>
          <w:b/>
          <w:sz w:val="22"/>
          <w:szCs w:val="22"/>
        </w:rPr>
        <w:tab/>
      </w:r>
    </w:p>
    <w:p w14:paraId="5373E959" w14:textId="29C41EB7" w:rsidR="009F6D6F" w:rsidRPr="00DA7155" w:rsidRDefault="00DA7155" w:rsidP="009F6D6F">
      <w:pPr>
        <w:ind w:left="3828" w:hanging="3828"/>
        <w:jc w:val="both"/>
        <w:rPr>
          <w:rFonts w:ascii="Arial" w:hAnsi="Arial" w:cs="Arial"/>
          <w:b/>
          <w:sz w:val="22"/>
          <w:szCs w:val="22"/>
        </w:rPr>
      </w:pPr>
      <w:r w:rsidRPr="00DA7155">
        <w:rPr>
          <w:rFonts w:ascii="Arial" w:hAnsi="Arial" w:cs="Arial"/>
          <w:b/>
          <w:sz w:val="22"/>
          <w:szCs w:val="22"/>
        </w:rPr>
        <w:t>or “ISP”</w:t>
      </w:r>
      <w:r>
        <w:rPr>
          <w:rFonts w:ascii="Arial" w:hAnsi="Arial" w:cs="Arial"/>
          <w:b/>
          <w:sz w:val="22"/>
          <w:szCs w:val="22"/>
        </w:rPr>
        <w:tab/>
      </w:r>
      <w:r w:rsidRPr="00DA7155">
        <w:rPr>
          <w:rFonts w:ascii="Arial" w:hAnsi="Arial" w:cs="Arial"/>
          <w:sz w:val="22"/>
          <w:szCs w:val="22"/>
        </w:rPr>
        <w:t>means the information issued to the Service Provider prior to the placement of a</w:t>
      </w:r>
      <w:r>
        <w:rPr>
          <w:rFonts w:ascii="Arial" w:hAnsi="Arial" w:cs="Arial"/>
          <w:sz w:val="22"/>
          <w:szCs w:val="22"/>
        </w:rPr>
        <w:t xml:space="preserve"> Service User</w:t>
      </w:r>
      <w:r w:rsidRPr="00DA7155">
        <w:rPr>
          <w:rFonts w:ascii="Arial" w:hAnsi="Arial" w:cs="Arial"/>
          <w:sz w:val="22"/>
          <w:szCs w:val="22"/>
        </w:rPr>
        <w:t xml:space="preserve"> which details information of the </w:t>
      </w:r>
      <w:r>
        <w:rPr>
          <w:rFonts w:ascii="Arial" w:hAnsi="Arial" w:cs="Arial"/>
          <w:sz w:val="22"/>
          <w:szCs w:val="22"/>
        </w:rPr>
        <w:t>Service User</w:t>
      </w:r>
      <w:r w:rsidRPr="00DA7155">
        <w:rPr>
          <w:rFonts w:ascii="Arial" w:hAnsi="Arial" w:cs="Arial"/>
          <w:sz w:val="22"/>
          <w:szCs w:val="22"/>
        </w:rPr>
        <w:t xml:space="preserve">’s needs on which the Service Provider assesses whether it is able to meet the </w:t>
      </w:r>
      <w:r>
        <w:rPr>
          <w:rFonts w:ascii="Arial" w:hAnsi="Arial" w:cs="Arial"/>
          <w:sz w:val="22"/>
          <w:szCs w:val="22"/>
        </w:rPr>
        <w:t>Service User</w:t>
      </w:r>
      <w:r w:rsidRPr="00DA7155">
        <w:rPr>
          <w:rFonts w:ascii="Arial" w:hAnsi="Arial" w:cs="Arial"/>
          <w:sz w:val="22"/>
          <w:szCs w:val="22"/>
        </w:rPr>
        <w:t xml:space="preserve">’s </w:t>
      </w:r>
      <w:proofErr w:type="gramStart"/>
      <w:r w:rsidRPr="00DA7155">
        <w:rPr>
          <w:rFonts w:ascii="Arial" w:hAnsi="Arial" w:cs="Arial"/>
          <w:sz w:val="22"/>
          <w:szCs w:val="22"/>
        </w:rPr>
        <w:t>needs;</w:t>
      </w:r>
      <w:proofErr w:type="gramEnd"/>
    </w:p>
    <w:p w14:paraId="21BE131F" w14:textId="77777777" w:rsidR="00DA7155" w:rsidRDefault="00DA7155" w:rsidP="009F6D6F">
      <w:pPr>
        <w:ind w:left="3828" w:hanging="3828"/>
        <w:jc w:val="both"/>
        <w:rPr>
          <w:rFonts w:ascii="Arial" w:hAnsi="Arial" w:cs="Arial"/>
          <w:sz w:val="22"/>
          <w:szCs w:val="22"/>
        </w:rPr>
      </w:pPr>
    </w:p>
    <w:p w14:paraId="5373E95A" w14:textId="77777777" w:rsidR="0085609D" w:rsidRPr="00300FAC" w:rsidRDefault="0085609D" w:rsidP="00087761">
      <w:pPr>
        <w:ind w:left="3780" w:hanging="3780"/>
        <w:jc w:val="both"/>
        <w:rPr>
          <w:rFonts w:ascii="Arial" w:hAnsi="Arial" w:cs="Arial"/>
          <w:sz w:val="22"/>
          <w:szCs w:val="22"/>
        </w:rPr>
      </w:pPr>
      <w:r w:rsidRPr="00300FAC">
        <w:rPr>
          <w:rFonts w:ascii="Arial" w:hAnsi="Arial" w:cs="Arial"/>
          <w:b/>
          <w:sz w:val="22"/>
          <w:szCs w:val="22"/>
        </w:rPr>
        <w:t>“Infringement”</w:t>
      </w:r>
      <w:r w:rsidRPr="00300FAC">
        <w:rPr>
          <w:rFonts w:ascii="Arial" w:hAnsi="Arial" w:cs="Arial"/>
          <w:sz w:val="22"/>
          <w:szCs w:val="22"/>
        </w:rPr>
        <w:tab/>
        <w:t xml:space="preserve">has the meaning attributed to it in Clause </w:t>
      </w:r>
      <w:proofErr w:type="gramStart"/>
      <w:r w:rsidRPr="00300FAC">
        <w:rPr>
          <w:rFonts w:ascii="Arial" w:hAnsi="Arial" w:cs="Arial"/>
          <w:sz w:val="22"/>
          <w:szCs w:val="22"/>
        </w:rPr>
        <w:t>18;</w:t>
      </w:r>
      <w:proofErr w:type="gramEnd"/>
    </w:p>
    <w:p w14:paraId="5373E95B" w14:textId="77777777" w:rsidR="001476FF" w:rsidRPr="00300FAC" w:rsidRDefault="001476FF" w:rsidP="00087761">
      <w:pPr>
        <w:ind w:left="3780" w:hanging="3780"/>
        <w:jc w:val="both"/>
        <w:rPr>
          <w:rFonts w:ascii="Arial" w:hAnsi="Arial" w:cs="Arial"/>
          <w:sz w:val="22"/>
          <w:szCs w:val="22"/>
        </w:rPr>
      </w:pPr>
    </w:p>
    <w:p w14:paraId="5373E95C" w14:textId="77FB14AB" w:rsidR="00FB0467" w:rsidRPr="00300FAC" w:rsidRDefault="00FB0467" w:rsidP="00087761">
      <w:pPr>
        <w:ind w:left="3780" w:hanging="3780"/>
        <w:jc w:val="both"/>
        <w:rPr>
          <w:rFonts w:ascii="Arial" w:hAnsi="Arial" w:cs="Arial"/>
          <w:sz w:val="22"/>
          <w:szCs w:val="22"/>
        </w:rPr>
      </w:pPr>
      <w:r w:rsidRPr="00300FAC">
        <w:rPr>
          <w:rFonts w:ascii="Arial" w:hAnsi="Arial" w:cs="Arial"/>
          <w:b/>
          <w:sz w:val="22"/>
          <w:szCs w:val="22"/>
        </w:rPr>
        <w:t>“Initial Term”</w:t>
      </w:r>
      <w:r w:rsidRPr="00300FAC">
        <w:rPr>
          <w:rFonts w:ascii="Arial" w:hAnsi="Arial" w:cs="Arial"/>
          <w:sz w:val="22"/>
          <w:szCs w:val="22"/>
        </w:rPr>
        <w:tab/>
        <w:t xml:space="preserve">has the meaning attributed to it in Clause </w:t>
      </w:r>
      <w:proofErr w:type="gramStart"/>
      <w:r w:rsidRPr="00300FAC">
        <w:rPr>
          <w:rFonts w:ascii="Arial" w:hAnsi="Arial" w:cs="Arial"/>
          <w:sz w:val="22"/>
          <w:szCs w:val="22"/>
        </w:rPr>
        <w:t>3.2;</w:t>
      </w:r>
      <w:proofErr w:type="gramEnd"/>
    </w:p>
    <w:p w14:paraId="5373E95D" w14:textId="77777777" w:rsidR="00FC61A7" w:rsidRPr="00300FAC" w:rsidRDefault="00FC61A7" w:rsidP="00087761">
      <w:pPr>
        <w:ind w:left="3780" w:hanging="3780"/>
        <w:jc w:val="both"/>
        <w:rPr>
          <w:rFonts w:ascii="Arial" w:hAnsi="Arial" w:cs="Arial"/>
          <w:sz w:val="22"/>
          <w:szCs w:val="22"/>
        </w:rPr>
      </w:pPr>
    </w:p>
    <w:p w14:paraId="5373E95E" w14:textId="77777777" w:rsidR="00E71102" w:rsidRPr="00300FAC" w:rsidRDefault="001476FF" w:rsidP="00E71102">
      <w:pPr>
        <w:tabs>
          <w:tab w:val="left" w:pos="3780"/>
        </w:tabs>
        <w:ind w:left="3828" w:hanging="3828"/>
        <w:jc w:val="both"/>
        <w:rPr>
          <w:rFonts w:ascii="Arial" w:hAnsi="Arial" w:cs="Arial"/>
          <w:b/>
          <w:sz w:val="22"/>
          <w:szCs w:val="22"/>
        </w:rPr>
      </w:pPr>
      <w:r w:rsidRPr="00300FAC">
        <w:rPr>
          <w:rFonts w:ascii="Arial" w:hAnsi="Arial" w:cs="Arial"/>
          <w:b/>
          <w:sz w:val="22"/>
          <w:szCs w:val="22"/>
        </w:rPr>
        <w:t>“Intellectual Property</w:t>
      </w:r>
      <w:r w:rsidRPr="00300FAC">
        <w:rPr>
          <w:rFonts w:ascii="Arial" w:hAnsi="Arial" w:cs="Arial"/>
          <w:sz w:val="22"/>
          <w:szCs w:val="22"/>
        </w:rPr>
        <w:t xml:space="preserve"> </w:t>
      </w:r>
      <w:r w:rsidRPr="00300FAC">
        <w:rPr>
          <w:rFonts w:ascii="Arial" w:hAnsi="Arial" w:cs="Arial"/>
          <w:b/>
          <w:sz w:val="22"/>
          <w:szCs w:val="22"/>
        </w:rPr>
        <w:t>Rights”</w:t>
      </w:r>
      <w:r w:rsidR="00D15843" w:rsidRPr="00300FAC">
        <w:rPr>
          <w:rFonts w:ascii="Arial" w:hAnsi="Arial" w:cs="Arial"/>
          <w:b/>
          <w:sz w:val="22"/>
          <w:szCs w:val="22"/>
        </w:rPr>
        <w:t xml:space="preserve"> </w:t>
      </w:r>
      <w:r w:rsidR="00D15843" w:rsidRPr="00300FAC">
        <w:rPr>
          <w:rFonts w:ascii="Arial" w:hAnsi="Arial" w:cs="Arial"/>
          <w:sz w:val="22"/>
          <w:szCs w:val="22"/>
        </w:rPr>
        <w:t>or</w:t>
      </w:r>
    </w:p>
    <w:p w14:paraId="5373E95F" w14:textId="3A74E963" w:rsidR="001476FF" w:rsidRPr="00300FAC" w:rsidRDefault="001476FF" w:rsidP="00B62F5F">
      <w:pPr>
        <w:tabs>
          <w:tab w:val="left" w:pos="3828"/>
        </w:tabs>
        <w:ind w:left="3828" w:hanging="3828"/>
        <w:jc w:val="both"/>
        <w:rPr>
          <w:rFonts w:ascii="Arial" w:hAnsi="Arial" w:cs="Arial"/>
          <w:sz w:val="22"/>
          <w:szCs w:val="22"/>
        </w:rPr>
      </w:pPr>
      <w:r w:rsidRPr="00300FAC">
        <w:rPr>
          <w:rFonts w:ascii="Arial" w:hAnsi="Arial" w:cs="Arial"/>
          <w:sz w:val="22"/>
          <w:szCs w:val="22"/>
        </w:rPr>
        <w:t xml:space="preserve"> </w:t>
      </w:r>
      <w:r w:rsidR="00E71102" w:rsidRPr="00300FAC">
        <w:rPr>
          <w:rFonts w:ascii="Arial" w:hAnsi="Arial" w:cs="Arial"/>
          <w:b/>
          <w:sz w:val="22"/>
          <w:szCs w:val="22"/>
        </w:rPr>
        <w:t>“IPR”</w:t>
      </w:r>
      <w:r w:rsidR="00E71102" w:rsidRPr="00300FAC">
        <w:rPr>
          <w:rFonts w:ascii="Arial" w:hAnsi="Arial" w:cs="Arial"/>
          <w:b/>
          <w:sz w:val="22"/>
          <w:szCs w:val="22"/>
        </w:rPr>
        <w:tab/>
      </w:r>
      <w:r w:rsidRPr="00300FAC">
        <w:rPr>
          <w:rFonts w:ascii="Arial" w:hAnsi="Arial" w:cs="Arial"/>
          <w:sz w:val="22"/>
          <w:szCs w:val="22"/>
        </w:rPr>
        <w:t>means all intellectual and industrial property rights including patents, registered trademarks, registered designs, utility</w:t>
      </w:r>
      <w:r w:rsidR="00E71102" w:rsidRPr="00300FAC">
        <w:rPr>
          <w:rFonts w:ascii="Arial" w:hAnsi="Arial" w:cs="Arial"/>
          <w:sz w:val="22"/>
          <w:szCs w:val="22"/>
        </w:rPr>
        <w:t xml:space="preserve"> </w:t>
      </w:r>
      <w:r w:rsidRPr="00300FAC">
        <w:rPr>
          <w:rFonts w:ascii="Arial" w:hAnsi="Arial" w:cs="Arial"/>
          <w:sz w:val="22"/>
          <w:szCs w:val="22"/>
        </w:rPr>
        <w:t>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p w14:paraId="5373E960" w14:textId="77777777" w:rsidR="00A209BC" w:rsidRPr="00300FAC" w:rsidRDefault="00A209BC" w:rsidP="00B62F5F">
      <w:pPr>
        <w:tabs>
          <w:tab w:val="left" w:pos="3828"/>
        </w:tabs>
        <w:jc w:val="both"/>
        <w:rPr>
          <w:rFonts w:ascii="Arial" w:hAnsi="Arial" w:cs="Arial"/>
          <w:sz w:val="22"/>
          <w:szCs w:val="22"/>
        </w:rPr>
      </w:pPr>
    </w:p>
    <w:p w14:paraId="5373E961" w14:textId="77777777" w:rsidR="00A209BC" w:rsidRPr="00300FAC" w:rsidRDefault="00A209BC" w:rsidP="00A209BC">
      <w:pPr>
        <w:tabs>
          <w:tab w:val="left" w:pos="3828"/>
        </w:tabs>
        <w:ind w:left="3825" w:hanging="3825"/>
        <w:jc w:val="both"/>
        <w:rPr>
          <w:rFonts w:ascii="Arial" w:hAnsi="Arial" w:cs="Arial"/>
          <w:sz w:val="22"/>
          <w:szCs w:val="22"/>
        </w:rPr>
      </w:pPr>
      <w:r w:rsidRPr="00300FAC">
        <w:rPr>
          <w:rFonts w:ascii="Arial" w:hAnsi="Arial" w:cs="Arial"/>
          <w:b/>
          <w:sz w:val="22"/>
          <w:szCs w:val="22"/>
        </w:rPr>
        <w:t>“IR35”</w:t>
      </w:r>
      <w:r w:rsidRPr="00300FAC">
        <w:rPr>
          <w:rFonts w:ascii="Arial" w:hAnsi="Arial" w:cs="Arial"/>
          <w:b/>
          <w:sz w:val="22"/>
          <w:szCs w:val="22"/>
        </w:rPr>
        <w:tab/>
      </w:r>
      <w:r w:rsidRPr="00300FAC">
        <w:rPr>
          <w:rFonts w:ascii="Arial" w:hAnsi="Arial" w:cs="Arial"/>
          <w:b/>
          <w:sz w:val="22"/>
          <w:szCs w:val="22"/>
        </w:rPr>
        <w:tab/>
      </w:r>
      <w:r w:rsidRPr="00300FAC">
        <w:rPr>
          <w:rFonts w:ascii="Arial" w:hAnsi="Arial" w:cs="Arial"/>
          <w:sz w:val="22"/>
          <w:szCs w:val="22"/>
        </w:rPr>
        <w:t xml:space="preserve">means the </w:t>
      </w:r>
      <w:proofErr w:type="gramStart"/>
      <w:r w:rsidRPr="00300FAC">
        <w:rPr>
          <w:rFonts w:ascii="Arial" w:hAnsi="Arial" w:cs="Arial"/>
          <w:sz w:val="22"/>
          <w:szCs w:val="22"/>
        </w:rPr>
        <w:t>off-payroll</w:t>
      </w:r>
      <w:proofErr w:type="gramEnd"/>
      <w:r w:rsidRPr="00300FAC">
        <w:rPr>
          <w:rFonts w:ascii="Arial" w:hAnsi="Arial" w:cs="Arial"/>
          <w:sz w:val="22"/>
          <w:szCs w:val="22"/>
        </w:rPr>
        <w:t xml:space="preserve"> working rules which apply to a worker providing services through an intermediary;</w:t>
      </w:r>
    </w:p>
    <w:p w14:paraId="5373E962" w14:textId="77777777" w:rsidR="001476FF" w:rsidRPr="00300FAC" w:rsidRDefault="001476FF" w:rsidP="00087761">
      <w:pPr>
        <w:tabs>
          <w:tab w:val="left" w:pos="3420"/>
        </w:tabs>
        <w:ind w:left="180" w:hanging="180"/>
        <w:jc w:val="both"/>
        <w:rPr>
          <w:rFonts w:ascii="Arial" w:hAnsi="Arial" w:cs="Arial"/>
          <w:b/>
          <w:sz w:val="22"/>
          <w:szCs w:val="22"/>
        </w:rPr>
      </w:pPr>
    </w:p>
    <w:p w14:paraId="5373E963" w14:textId="77777777" w:rsidR="00A209BC" w:rsidRPr="00300FAC" w:rsidRDefault="001476FF" w:rsidP="00087761">
      <w:pPr>
        <w:ind w:left="3780" w:hanging="3780"/>
        <w:jc w:val="both"/>
        <w:rPr>
          <w:rFonts w:ascii="Arial" w:hAnsi="Arial" w:cs="Arial"/>
          <w:b/>
          <w:sz w:val="22"/>
          <w:szCs w:val="22"/>
        </w:rPr>
      </w:pPr>
      <w:r w:rsidRPr="00300FAC">
        <w:rPr>
          <w:rFonts w:ascii="Arial" w:hAnsi="Arial" w:cs="Arial"/>
          <w:b/>
          <w:sz w:val="22"/>
          <w:szCs w:val="22"/>
        </w:rPr>
        <w:t>“Key Performance Indicators</w:t>
      </w:r>
      <w:r w:rsidR="00E12608" w:rsidRPr="00300FAC">
        <w:rPr>
          <w:rFonts w:ascii="Arial" w:hAnsi="Arial" w:cs="Arial"/>
          <w:b/>
          <w:sz w:val="22"/>
          <w:szCs w:val="22"/>
        </w:rPr>
        <w:t>”</w:t>
      </w:r>
      <w:r w:rsidR="00A209BC" w:rsidRPr="00300FAC">
        <w:rPr>
          <w:rFonts w:ascii="Arial" w:hAnsi="Arial" w:cs="Arial"/>
          <w:b/>
          <w:sz w:val="22"/>
          <w:szCs w:val="22"/>
        </w:rPr>
        <w:t xml:space="preserve"> </w:t>
      </w:r>
      <w:r w:rsidR="00A209BC" w:rsidRPr="00300FAC">
        <w:rPr>
          <w:rFonts w:ascii="Arial" w:hAnsi="Arial" w:cs="Arial"/>
          <w:sz w:val="22"/>
          <w:szCs w:val="22"/>
        </w:rPr>
        <w:t>or</w:t>
      </w:r>
      <w:r w:rsidR="00A209BC" w:rsidRPr="00300FAC">
        <w:rPr>
          <w:rFonts w:ascii="Arial" w:hAnsi="Arial" w:cs="Arial"/>
          <w:b/>
          <w:sz w:val="22"/>
          <w:szCs w:val="22"/>
        </w:rPr>
        <w:t xml:space="preserve"> </w:t>
      </w:r>
    </w:p>
    <w:p w14:paraId="5373E964" w14:textId="322A4B24" w:rsidR="00A209BC" w:rsidRPr="00300FAC" w:rsidRDefault="00A209BC" w:rsidP="00087761">
      <w:pPr>
        <w:ind w:left="3780" w:hanging="3780"/>
        <w:jc w:val="both"/>
        <w:rPr>
          <w:rFonts w:ascii="Arial" w:hAnsi="Arial" w:cs="Arial"/>
          <w:b/>
          <w:sz w:val="22"/>
          <w:szCs w:val="22"/>
        </w:rPr>
      </w:pPr>
      <w:r w:rsidRPr="00300FAC">
        <w:rPr>
          <w:rFonts w:ascii="Arial" w:hAnsi="Arial" w:cs="Arial"/>
          <w:b/>
          <w:sz w:val="22"/>
          <w:szCs w:val="22"/>
        </w:rPr>
        <w:t xml:space="preserve">“KPI” </w:t>
      </w:r>
      <w:r w:rsidRPr="00300FAC">
        <w:rPr>
          <w:rFonts w:ascii="Arial" w:hAnsi="Arial" w:cs="Arial"/>
          <w:b/>
          <w:sz w:val="22"/>
          <w:szCs w:val="22"/>
        </w:rPr>
        <w:tab/>
      </w:r>
      <w:r w:rsidRPr="00300FAC">
        <w:rPr>
          <w:rFonts w:ascii="Arial" w:hAnsi="Arial" w:cs="Arial"/>
          <w:sz w:val="22"/>
          <w:szCs w:val="22"/>
        </w:rPr>
        <w:t xml:space="preserve">means the key performance indicators as defined and set out in Schedule </w:t>
      </w:r>
      <w:proofErr w:type="gramStart"/>
      <w:r w:rsidRPr="00300FAC">
        <w:rPr>
          <w:rFonts w:ascii="Arial" w:hAnsi="Arial" w:cs="Arial"/>
          <w:sz w:val="22"/>
          <w:szCs w:val="22"/>
        </w:rPr>
        <w:t>2;</w:t>
      </w:r>
      <w:proofErr w:type="gramEnd"/>
    </w:p>
    <w:p w14:paraId="5373E967" w14:textId="6EC54CF1" w:rsidR="001476FF" w:rsidRPr="00300FAC" w:rsidRDefault="001476FF" w:rsidP="00CE202F">
      <w:pPr>
        <w:jc w:val="both"/>
        <w:rPr>
          <w:rFonts w:ascii="Arial" w:hAnsi="Arial" w:cs="Arial"/>
          <w:sz w:val="22"/>
          <w:szCs w:val="22"/>
        </w:rPr>
      </w:pPr>
    </w:p>
    <w:p w14:paraId="5373E968" w14:textId="5992BB21"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 xml:space="preserve">“Law” </w:t>
      </w:r>
      <w:r w:rsidRPr="00300FAC">
        <w:rPr>
          <w:rFonts w:ascii="Arial" w:hAnsi="Arial" w:cs="Arial"/>
          <w:sz w:val="22"/>
          <w:szCs w:val="22"/>
        </w:rPr>
        <w:tab/>
        <w:t xml:space="preserve">means but is not limited to any applicable Act of Parliament, statutory legislation, subordinate legislation within the meaning of section 21(1) of the Interpretation Act 1978, exercise of the Royal Prerogative, enforceable community right within the meaning of section 2 of the European Communities Act 1972, bylaw, regulatory policy, guidance or industry code, judgment of a </w:t>
      </w:r>
      <w:r w:rsidR="00765198" w:rsidRPr="00300FAC">
        <w:rPr>
          <w:rFonts w:ascii="Arial" w:hAnsi="Arial" w:cs="Arial"/>
          <w:sz w:val="22"/>
          <w:szCs w:val="22"/>
        </w:rPr>
        <w:t>UK court or the European Court of Justice</w:t>
      </w:r>
      <w:r w:rsidRPr="00300FAC">
        <w:rPr>
          <w:rFonts w:ascii="Arial" w:hAnsi="Arial" w:cs="Arial"/>
          <w:sz w:val="22"/>
          <w:szCs w:val="22"/>
        </w:rPr>
        <w:t xml:space="preserve">, or directives or requirements of any Regulatory Body of which the </w:t>
      </w:r>
      <w:r w:rsidR="00B509C5" w:rsidRPr="00300FAC">
        <w:rPr>
          <w:rFonts w:ascii="Arial" w:hAnsi="Arial" w:cs="Arial"/>
          <w:sz w:val="22"/>
          <w:szCs w:val="22"/>
        </w:rPr>
        <w:t>Provider</w:t>
      </w:r>
      <w:r w:rsidRPr="00300FAC">
        <w:rPr>
          <w:rFonts w:ascii="Arial" w:hAnsi="Arial" w:cs="Arial"/>
          <w:sz w:val="22"/>
          <w:szCs w:val="22"/>
        </w:rPr>
        <w:t xml:space="preserve"> is bound to comply. Any reference to “Legislation” shall be construed </w:t>
      </w:r>
      <w:proofErr w:type="gramStart"/>
      <w:r w:rsidRPr="00300FAC">
        <w:rPr>
          <w:rFonts w:ascii="Arial" w:hAnsi="Arial" w:cs="Arial"/>
          <w:sz w:val="22"/>
          <w:szCs w:val="22"/>
        </w:rPr>
        <w:t>accordingly;</w:t>
      </w:r>
      <w:proofErr w:type="gramEnd"/>
    </w:p>
    <w:p w14:paraId="5373E969" w14:textId="77777777" w:rsidR="00E71102" w:rsidRDefault="00E71102" w:rsidP="00B62F5F">
      <w:pPr>
        <w:ind w:left="3780" w:hanging="3780"/>
        <w:jc w:val="both"/>
        <w:rPr>
          <w:rFonts w:ascii="Arial" w:hAnsi="Arial" w:cs="Arial"/>
          <w:b/>
          <w:sz w:val="22"/>
          <w:szCs w:val="22"/>
        </w:rPr>
      </w:pPr>
    </w:p>
    <w:p w14:paraId="3893DBF8" w14:textId="77777777" w:rsidR="004C1E35" w:rsidRPr="007239E8" w:rsidRDefault="004C1E35" w:rsidP="004C1E35">
      <w:pPr>
        <w:ind w:left="3780" w:hanging="3780"/>
        <w:jc w:val="both"/>
        <w:rPr>
          <w:rFonts w:ascii="Arial" w:hAnsi="Arial"/>
          <w:sz w:val="22"/>
        </w:rPr>
      </w:pPr>
      <w:r w:rsidRPr="007239E8">
        <w:rPr>
          <w:rFonts w:ascii="Arial" w:hAnsi="Arial"/>
          <w:b/>
          <w:sz w:val="22"/>
        </w:rPr>
        <w:t>“Legacy Scheme”</w:t>
      </w:r>
      <w:r w:rsidRPr="007239E8">
        <w:rPr>
          <w:rFonts w:ascii="Arial" w:hAnsi="Arial"/>
          <w:sz w:val="22"/>
        </w:rPr>
        <w:t xml:space="preserve"> </w:t>
      </w:r>
      <w:r w:rsidRPr="007239E8">
        <w:rPr>
          <w:rFonts w:ascii="Arial" w:hAnsi="Arial"/>
          <w:sz w:val="22"/>
        </w:rPr>
        <w:tab/>
        <w:t xml:space="preserve">means the pension scheme of which the Eligible Employees are members, or are eligible for membership of, or are in a waiting </w:t>
      </w:r>
      <w:r w:rsidRPr="007239E8">
        <w:rPr>
          <w:rFonts w:ascii="Arial" w:hAnsi="Arial"/>
          <w:sz w:val="22"/>
        </w:rPr>
        <w:lastRenderedPageBreak/>
        <w:t xml:space="preserve">period to become a member of, prior to the Relevant Transfer </w:t>
      </w:r>
      <w:proofErr w:type="gramStart"/>
      <w:r w:rsidRPr="007239E8">
        <w:rPr>
          <w:rFonts w:ascii="Arial" w:hAnsi="Arial"/>
          <w:sz w:val="22"/>
        </w:rPr>
        <w:t>date;</w:t>
      </w:r>
      <w:proofErr w:type="gramEnd"/>
    </w:p>
    <w:p w14:paraId="1B6A9256" w14:textId="77777777" w:rsidR="004C1E35" w:rsidRPr="007239E8" w:rsidRDefault="004C1E35" w:rsidP="004C1E35">
      <w:pPr>
        <w:ind w:left="3780" w:hanging="3780"/>
        <w:jc w:val="both"/>
        <w:rPr>
          <w:rFonts w:ascii="Arial" w:hAnsi="Arial"/>
          <w:sz w:val="22"/>
        </w:rPr>
      </w:pPr>
    </w:p>
    <w:p w14:paraId="627CAD87" w14:textId="77777777" w:rsidR="004C1E35" w:rsidRPr="007239E8" w:rsidRDefault="004C1E35" w:rsidP="004C1E35">
      <w:pPr>
        <w:ind w:left="3780" w:hanging="3780"/>
        <w:jc w:val="both"/>
        <w:rPr>
          <w:rFonts w:ascii="Arial" w:hAnsi="Arial"/>
          <w:sz w:val="22"/>
        </w:rPr>
      </w:pPr>
      <w:r w:rsidRPr="007239E8">
        <w:rPr>
          <w:rFonts w:ascii="Arial" w:hAnsi="Arial"/>
          <w:b/>
          <w:sz w:val="22"/>
        </w:rPr>
        <w:t>“LGPS”</w:t>
      </w:r>
      <w:r w:rsidRPr="007239E8">
        <w:rPr>
          <w:rFonts w:ascii="Arial" w:hAnsi="Arial"/>
          <w:b/>
          <w:sz w:val="22"/>
        </w:rPr>
        <w:tab/>
      </w:r>
      <w:r w:rsidRPr="007239E8">
        <w:rPr>
          <w:rFonts w:ascii="Arial" w:hAnsi="Arial"/>
          <w:sz w:val="22"/>
        </w:rPr>
        <w:t>means Local Government Pension Scheme made by the Secretary of State in exercise of powers under Sections 7 and 12 of the Superannuation Act 1972 (as amended</w:t>
      </w:r>
      <w:proofErr w:type="gramStart"/>
      <w:r w:rsidRPr="007239E8">
        <w:rPr>
          <w:rFonts w:ascii="Arial" w:hAnsi="Arial"/>
          <w:sz w:val="22"/>
        </w:rPr>
        <w:t>);</w:t>
      </w:r>
      <w:proofErr w:type="gramEnd"/>
    </w:p>
    <w:p w14:paraId="641A0E66" w14:textId="77777777" w:rsidR="004C1E35" w:rsidRPr="007239E8" w:rsidRDefault="004C1E35" w:rsidP="004C1E35">
      <w:pPr>
        <w:ind w:left="3780" w:hanging="3780"/>
        <w:jc w:val="both"/>
        <w:rPr>
          <w:rFonts w:ascii="Arial" w:hAnsi="Arial"/>
          <w:sz w:val="22"/>
        </w:rPr>
      </w:pPr>
      <w:r w:rsidRPr="007239E8">
        <w:rPr>
          <w:rFonts w:ascii="Arial" w:hAnsi="Arial"/>
          <w:sz w:val="22"/>
        </w:rPr>
        <w:t xml:space="preserve"> </w:t>
      </w:r>
    </w:p>
    <w:p w14:paraId="56A750A5" w14:textId="77777777" w:rsidR="004C1E35" w:rsidRDefault="004C1E35" w:rsidP="004C1E35">
      <w:pPr>
        <w:ind w:left="3780" w:hanging="3780"/>
        <w:jc w:val="both"/>
        <w:rPr>
          <w:rFonts w:ascii="Arial" w:hAnsi="Arial" w:cs="Arial"/>
          <w:sz w:val="22"/>
          <w:szCs w:val="22"/>
        </w:rPr>
      </w:pPr>
      <w:r w:rsidRPr="007239E8">
        <w:rPr>
          <w:rFonts w:ascii="Arial" w:hAnsi="Arial"/>
          <w:b/>
          <w:sz w:val="22"/>
        </w:rPr>
        <w:t xml:space="preserve">“LGPS Regulations” </w:t>
      </w:r>
      <w:r w:rsidRPr="007239E8">
        <w:rPr>
          <w:rFonts w:ascii="Arial" w:hAnsi="Arial"/>
          <w:b/>
          <w:sz w:val="22"/>
        </w:rPr>
        <w:tab/>
      </w:r>
      <w:r w:rsidRPr="007239E8">
        <w:rPr>
          <w:rFonts w:ascii="Arial" w:hAnsi="Arial"/>
          <w:sz w:val="22"/>
        </w:rPr>
        <w:t xml:space="preserve">means the relevant LGPS pension regulations in force at the time this Contract is entered </w:t>
      </w:r>
      <w:proofErr w:type="gramStart"/>
      <w:r w:rsidRPr="007239E8">
        <w:rPr>
          <w:rFonts w:ascii="Arial" w:hAnsi="Arial"/>
          <w:sz w:val="22"/>
        </w:rPr>
        <w:t>into;</w:t>
      </w:r>
      <w:proofErr w:type="gramEnd"/>
    </w:p>
    <w:p w14:paraId="6325823F" w14:textId="77777777" w:rsidR="004C1E35" w:rsidRDefault="004C1E35" w:rsidP="004C1E35">
      <w:pPr>
        <w:ind w:left="3780" w:hanging="3780"/>
        <w:jc w:val="both"/>
        <w:rPr>
          <w:rFonts w:ascii="Arial" w:hAnsi="Arial" w:cs="Arial"/>
          <w:sz w:val="22"/>
          <w:szCs w:val="22"/>
        </w:rPr>
      </w:pPr>
    </w:p>
    <w:p w14:paraId="0B42671C" w14:textId="0B209BC5" w:rsidR="00D963BF" w:rsidRPr="00300FAC" w:rsidRDefault="00D963BF" w:rsidP="00D963BF">
      <w:pPr>
        <w:ind w:left="3780" w:hanging="3780"/>
        <w:jc w:val="both"/>
        <w:rPr>
          <w:rFonts w:ascii="Arial" w:hAnsi="Arial" w:cs="Arial"/>
          <w:sz w:val="22"/>
          <w:szCs w:val="22"/>
        </w:rPr>
      </w:pPr>
      <w:r w:rsidRPr="00300FAC">
        <w:rPr>
          <w:rFonts w:ascii="Arial" w:hAnsi="Arial" w:cs="Arial"/>
          <w:b/>
          <w:sz w:val="22"/>
          <w:szCs w:val="22"/>
        </w:rPr>
        <w:t>“</w:t>
      </w:r>
      <w:r>
        <w:rPr>
          <w:rFonts w:ascii="Arial" w:hAnsi="Arial" w:cs="Arial"/>
          <w:b/>
          <w:sz w:val="22"/>
          <w:szCs w:val="22"/>
        </w:rPr>
        <w:t>MCA</w:t>
      </w:r>
      <w:r w:rsidRPr="00300FAC">
        <w:rPr>
          <w:rFonts w:ascii="Arial" w:hAnsi="Arial" w:cs="Arial"/>
          <w:b/>
          <w:sz w:val="22"/>
          <w:szCs w:val="22"/>
        </w:rPr>
        <w:t>”</w:t>
      </w:r>
      <w:r w:rsidRPr="00300FAC">
        <w:rPr>
          <w:rFonts w:ascii="Arial" w:hAnsi="Arial" w:cs="Arial"/>
          <w:b/>
          <w:sz w:val="22"/>
          <w:szCs w:val="22"/>
        </w:rPr>
        <w:tab/>
      </w:r>
      <w:r w:rsidRPr="00300FAC">
        <w:rPr>
          <w:rFonts w:ascii="Arial" w:hAnsi="Arial" w:cs="Arial"/>
          <w:sz w:val="22"/>
          <w:szCs w:val="22"/>
        </w:rPr>
        <w:t xml:space="preserve">means the </w:t>
      </w:r>
      <w:r>
        <w:rPr>
          <w:rFonts w:ascii="Arial" w:hAnsi="Arial" w:cs="Arial"/>
          <w:sz w:val="22"/>
          <w:szCs w:val="22"/>
        </w:rPr>
        <w:t xml:space="preserve">Mental Capacity </w:t>
      </w:r>
      <w:r w:rsidRPr="00300FAC">
        <w:rPr>
          <w:rFonts w:ascii="Arial" w:hAnsi="Arial" w:cs="Arial"/>
          <w:sz w:val="22"/>
          <w:szCs w:val="22"/>
        </w:rPr>
        <w:t xml:space="preserve">Act </w:t>
      </w:r>
      <w:r>
        <w:rPr>
          <w:rFonts w:ascii="Arial" w:hAnsi="Arial" w:cs="Arial"/>
          <w:sz w:val="22"/>
          <w:szCs w:val="22"/>
        </w:rPr>
        <w:t>2005 (as amended and updated from time to time</w:t>
      </w:r>
      <w:proofErr w:type="gramStart"/>
      <w:r>
        <w:rPr>
          <w:rFonts w:ascii="Arial" w:hAnsi="Arial" w:cs="Arial"/>
          <w:sz w:val="22"/>
          <w:szCs w:val="22"/>
        </w:rPr>
        <w:t>)</w:t>
      </w:r>
      <w:r w:rsidRPr="00300FAC">
        <w:rPr>
          <w:rFonts w:ascii="Arial" w:hAnsi="Arial" w:cs="Arial"/>
          <w:sz w:val="22"/>
          <w:szCs w:val="22"/>
        </w:rPr>
        <w:t>;</w:t>
      </w:r>
      <w:proofErr w:type="gramEnd"/>
    </w:p>
    <w:p w14:paraId="1326C694" w14:textId="77777777" w:rsidR="00D963BF" w:rsidRDefault="00D963BF" w:rsidP="004C1E35">
      <w:pPr>
        <w:ind w:left="3780" w:hanging="3780"/>
        <w:jc w:val="both"/>
        <w:rPr>
          <w:rFonts w:ascii="Arial" w:hAnsi="Arial" w:cs="Arial"/>
          <w:sz w:val="22"/>
          <w:szCs w:val="22"/>
        </w:rPr>
      </w:pPr>
    </w:p>
    <w:p w14:paraId="160EA09A" w14:textId="5ACE09D8" w:rsidR="004C1E35" w:rsidRPr="007239E8" w:rsidRDefault="004C1E35" w:rsidP="004C1E35">
      <w:pPr>
        <w:ind w:left="3780" w:hanging="3780"/>
        <w:jc w:val="both"/>
        <w:rPr>
          <w:rFonts w:ascii="Arial" w:hAnsi="Arial" w:cs="Arial"/>
          <w:sz w:val="22"/>
          <w:szCs w:val="22"/>
        </w:rPr>
      </w:pPr>
      <w:r w:rsidRPr="007239E8">
        <w:rPr>
          <w:rFonts w:ascii="Arial" w:hAnsi="Arial" w:cs="Arial"/>
          <w:b/>
          <w:sz w:val="22"/>
          <w:szCs w:val="22"/>
        </w:rPr>
        <w:t>“Mobilisation Period”</w:t>
      </w:r>
      <w:r w:rsidRPr="007239E8">
        <w:rPr>
          <w:rFonts w:ascii="Arial" w:hAnsi="Arial" w:cs="Arial"/>
          <w:sz w:val="22"/>
          <w:szCs w:val="22"/>
        </w:rPr>
        <w:tab/>
        <w:t xml:space="preserve">means the period from the </w:t>
      </w:r>
      <w:r w:rsidR="006E7C8C" w:rsidRPr="007239E8">
        <w:rPr>
          <w:rFonts w:ascii="Arial" w:hAnsi="Arial" w:cs="Arial"/>
          <w:sz w:val="22"/>
          <w:szCs w:val="22"/>
        </w:rPr>
        <w:t xml:space="preserve">Mobilisation </w:t>
      </w:r>
      <w:r w:rsidRPr="007239E8">
        <w:rPr>
          <w:rFonts w:ascii="Arial" w:hAnsi="Arial" w:cs="Arial"/>
          <w:sz w:val="22"/>
          <w:szCs w:val="22"/>
        </w:rPr>
        <w:t>Co</w:t>
      </w:r>
      <w:r w:rsidR="006E7C8C" w:rsidRPr="007239E8">
        <w:rPr>
          <w:rFonts w:ascii="Arial" w:hAnsi="Arial" w:cs="Arial"/>
          <w:sz w:val="22"/>
          <w:szCs w:val="22"/>
        </w:rPr>
        <w:t xml:space="preserve">mmencement Date to the </w:t>
      </w:r>
      <w:r w:rsidRPr="007239E8">
        <w:rPr>
          <w:rFonts w:ascii="Arial" w:hAnsi="Arial" w:cs="Arial"/>
          <w:sz w:val="22"/>
          <w:szCs w:val="22"/>
        </w:rPr>
        <w:t xml:space="preserve">Commencement </w:t>
      </w:r>
      <w:proofErr w:type="gramStart"/>
      <w:r w:rsidRPr="007239E8">
        <w:rPr>
          <w:rFonts w:ascii="Arial" w:hAnsi="Arial" w:cs="Arial"/>
          <w:sz w:val="22"/>
          <w:szCs w:val="22"/>
        </w:rPr>
        <w:t>Date;</w:t>
      </w:r>
      <w:proofErr w:type="gramEnd"/>
    </w:p>
    <w:p w14:paraId="4A33FD3A" w14:textId="77777777" w:rsidR="004C1E35" w:rsidRPr="007239E8" w:rsidRDefault="004C1E35" w:rsidP="004C1E35">
      <w:pPr>
        <w:ind w:left="3780" w:hanging="3780"/>
        <w:jc w:val="both"/>
        <w:rPr>
          <w:rFonts w:ascii="Arial" w:hAnsi="Arial" w:cs="Arial"/>
          <w:sz w:val="22"/>
          <w:szCs w:val="22"/>
        </w:rPr>
      </w:pPr>
    </w:p>
    <w:p w14:paraId="47866646" w14:textId="1C0C096E" w:rsidR="004C1E35" w:rsidRPr="007239E8" w:rsidRDefault="004C1E35" w:rsidP="004C1E35">
      <w:pPr>
        <w:ind w:left="3780" w:hanging="3780"/>
        <w:jc w:val="both"/>
        <w:rPr>
          <w:rFonts w:ascii="Arial" w:hAnsi="Arial" w:cs="Arial"/>
          <w:sz w:val="22"/>
          <w:szCs w:val="22"/>
        </w:rPr>
      </w:pPr>
      <w:r w:rsidRPr="007239E8">
        <w:rPr>
          <w:rFonts w:ascii="Arial" w:hAnsi="Arial" w:cs="Arial"/>
          <w:b/>
          <w:sz w:val="22"/>
          <w:szCs w:val="22"/>
        </w:rPr>
        <w:t>“Mobilisation Services”</w:t>
      </w:r>
      <w:r w:rsidRPr="007239E8">
        <w:rPr>
          <w:rFonts w:ascii="Arial" w:hAnsi="Arial" w:cs="Arial"/>
          <w:sz w:val="22"/>
          <w:szCs w:val="22"/>
        </w:rPr>
        <w:tab/>
        <w:t xml:space="preserve">mean the Services to be provided pursuant to this Contract from the </w:t>
      </w:r>
      <w:r w:rsidR="006E7C8C" w:rsidRPr="007239E8">
        <w:rPr>
          <w:rFonts w:ascii="Arial" w:hAnsi="Arial" w:cs="Arial"/>
          <w:sz w:val="22"/>
          <w:szCs w:val="22"/>
        </w:rPr>
        <w:t xml:space="preserve">Mobilisation </w:t>
      </w:r>
      <w:r w:rsidRPr="007239E8">
        <w:rPr>
          <w:rFonts w:ascii="Arial" w:hAnsi="Arial" w:cs="Arial"/>
          <w:sz w:val="22"/>
          <w:szCs w:val="22"/>
        </w:rPr>
        <w:t>Comme</w:t>
      </w:r>
      <w:r w:rsidR="006E7C8C" w:rsidRPr="007239E8">
        <w:rPr>
          <w:rFonts w:ascii="Arial" w:hAnsi="Arial" w:cs="Arial"/>
          <w:sz w:val="22"/>
          <w:szCs w:val="22"/>
        </w:rPr>
        <w:t xml:space="preserve">ncement Date up to the </w:t>
      </w:r>
      <w:r w:rsidRPr="007239E8">
        <w:rPr>
          <w:rFonts w:ascii="Arial" w:hAnsi="Arial" w:cs="Arial"/>
          <w:sz w:val="22"/>
          <w:szCs w:val="22"/>
        </w:rPr>
        <w:t xml:space="preserve">Commencement </w:t>
      </w:r>
      <w:r w:rsidR="00E543C3" w:rsidRPr="007239E8">
        <w:rPr>
          <w:rFonts w:ascii="Arial" w:hAnsi="Arial" w:cs="Arial"/>
          <w:sz w:val="22"/>
          <w:szCs w:val="22"/>
        </w:rPr>
        <w:t>Date.</w:t>
      </w:r>
    </w:p>
    <w:p w14:paraId="0A0E5ADB" w14:textId="77777777" w:rsidR="004C1E35" w:rsidRPr="007239E8" w:rsidRDefault="004C1E35" w:rsidP="004C1E35">
      <w:pPr>
        <w:ind w:left="3780" w:hanging="3780"/>
        <w:jc w:val="both"/>
        <w:rPr>
          <w:rFonts w:ascii="Arial" w:hAnsi="Arial" w:cs="Arial"/>
          <w:sz w:val="22"/>
          <w:szCs w:val="22"/>
        </w:rPr>
      </w:pPr>
    </w:p>
    <w:p w14:paraId="441937B6" w14:textId="3C5261BE" w:rsidR="006E7C8C" w:rsidRDefault="006E7C8C" w:rsidP="006E7C8C">
      <w:pPr>
        <w:ind w:left="3969" w:hanging="3969"/>
        <w:jc w:val="both"/>
        <w:rPr>
          <w:rFonts w:ascii="Arial" w:hAnsi="Arial" w:cs="Arial"/>
          <w:sz w:val="22"/>
          <w:szCs w:val="22"/>
        </w:rPr>
      </w:pPr>
      <w:r w:rsidRPr="007239E8">
        <w:rPr>
          <w:rFonts w:ascii="Arial" w:hAnsi="Arial" w:cs="Arial"/>
          <w:b/>
          <w:sz w:val="22"/>
          <w:szCs w:val="22"/>
        </w:rPr>
        <w:t xml:space="preserve">“Mobilisation Commencement Date” </w:t>
      </w:r>
      <w:r w:rsidRPr="007239E8">
        <w:rPr>
          <w:rFonts w:ascii="Arial" w:hAnsi="Arial" w:cs="Arial"/>
          <w:sz w:val="22"/>
          <w:szCs w:val="22"/>
        </w:rPr>
        <w:t xml:space="preserve">shall mean </w:t>
      </w:r>
      <w:r w:rsidR="00DE7147">
        <w:rPr>
          <w:rFonts w:ascii="Arial" w:hAnsi="Arial" w:cs="Arial"/>
          <w:sz w:val="22"/>
          <w:szCs w:val="22"/>
        </w:rPr>
        <w:t xml:space="preserve">the date of this form of </w:t>
      </w:r>
      <w:proofErr w:type="gramStart"/>
      <w:r w:rsidR="00DE7147">
        <w:rPr>
          <w:rFonts w:ascii="Arial" w:hAnsi="Arial" w:cs="Arial"/>
          <w:sz w:val="22"/>
          <w:szCs w:val="22"/>
        </w:rPr>
        <w:t>agreement</w:t>
      </w:r>
      <w:r w:rsidRPr="007239E8">
        <w:rPr>
          <w:rFonts w:ascii="Arial" w:hAnsi="Arial" w:cs="Arial"/>
          <w:sz w:val="22"/>
          <w:szCs w:val="22"/>
        </w:rPr>
        <w:t>;</w:t>
      </w:r>
      <w:proofErr w:type="gramEnd"/>
    </w:p>
    <w:p w14:paraId="533C1C5F" w14:textId="77777777" w:rsidR="006E7C8C" w:rsidRPr="004C1E35" w:rsidRDefault="006E7C8C" w:rsidP="004C1E35">
      <w:pPr>
        <w:ind w:left="3780" w:hanging="3780"/>
        <w:jc w:val="both"/>
        <w:rPr>
          <w:rFonts w:ascii="Arial" w:hAnsi="Arial" w:cs="Arial"/>
          <w:sz w:val="22"/>
          <w:szCs w:val="22"/>
          <w:highlight w:val="cyan"/>
        </w:rPr>
      </w:pPr>
    </w:p>
    <w:p w14:paraId="409894DE" w14:textId="77777777" w:rsidR="004C1E35" w:rsidRPr="00300FAC" w:rsidRDefault="004C1E35" w:rsidP="00B62F5F">
      <w:pPr>
        <w:ind w:left="3780" w:hanging="3780"/>
        <w:jc w:val="both"/>
        <w:rPr>
          <w:rFonts w:ascii="Arial" w:hAnsi="Arial" w:cs="Arial"/>
          <w:b/>
          <w:sz w:val="22"/>
          <w:szCs w:val="22"/>
        </w:rPr>
      </w:pPr>
    </w:p>
    <w:p w14:paraId="5373E96A" w14:textId="77777777" w:rsidR="00E71102" w:rsidRPr="00300FAC" w:rsidRDefault="00E71102" w:rsidP="00E71102">
      <w:pPr>
        <w:ind w:left="3780" w:hanging="3780"/>
        <w:jc w:val="both"/>
        <w:rPr>
          <w:rFonts w:ascii="Arial" w:hAnsi="Arial" w:cs="Arial"/>
          <w:b/>
          <w:sz w:val="22"/>
          <w:szCs w:val="22"/>
        </w:rPr>
      </w:pPr>
      <w:r w:rsidRPr="00300FAC">
        <w:rPr>
          <w:rFonts w:ascii="Arial" w:hAnsi="Arial" w:cs="Arial"/>
          <w:b/>
          <w:sz w:val="22"/>
          <w:szCs w:val="22"/>
        </w:rPr>
        <w:t>“Non-Critical Performance Default”</w:t>
      </w:r>
      <w:r w:rsidRPr="00300FAC">
        <w:rPr>
          <w:rFonts w:ascii="Arial" w:hAnsi="Arial" w:cs="Arial"/>
          <w:b/>
          <w:sz w:val="22"/>
          <w:szCs w:val="22"/>
        </w:rPr>
        <w:tab/>
      </w:r>
      <w:r w:rsidRPr="00300FAC">
        <w:rPr>
          <w:rFonts w:ascii="Arial" w:hAnsi="Arial" w:cs="Arial"/>
          <w:sz w:val="22"/>
          <w:szCs w:val="22"/>
        </w:rPr>
        <w:t xml:space="preserve">has the meaning set out in Clause </w:t>
      </w:r>
      <w:proofErr w:type="gramStart"/>
      <w:r w:rsidRPr="00300FAC">
        <w:rPr>
          <w:rFonts w:ascii="Arial" w:hAnsi="Arial" w:cs="Arial"/>
          <w:sz w:val="22"/>
          <w:szCs w:val="22"/>
        </w:rPr>
        <w:t>36</w:t>
      </w:r>
      <w:r w:rsidRPr="00300FAC">
        <w:rPr>
          <w:rFonts w:ascii="Arial" w:hAnsi="Arial" w:cs="Arial"/>
          <w:b/>
          <w:sz w:val="22"/>
          <w:szCs w:val="22"/>
        </w:rPr>
        <w:t>;</w:t>
      </w:r>
      <w:proofErr w:type="gramEnd"/>
    </w:p>
    <w:p w14:paraId="5373E96B" w14:textId="77777777" w:rsidR="001476FF" w:rsidRPr="00300FAC" w:rsidRDefault="001476FF" w:rsidP="00087761">
      <w:pPr>
        <w:ind w:left="3780" w:hanging="3780"/>
        <w:jc w:val="both"/>
        <w:rPr>
          <w:rFonts w:ascii="Arial" w:hAnsi="Arial" w:cs="Arial"/>
          <w:b/>
          <w:sz w:val="22"/>
          <w:szCs w:val="22"/>
        </w:rPr>
      </w:pPr>
    </w:p>
    <w:p w14:paraId="5373E96C" w14:textId="16B5E648" w:rsidR="001476FF" w:rsidRPr="00300FAC" w:rsidRDefault="001476FF" w:rsidP="00E71102">
      <w:pPr>
        <w:ind w:left="3780" w:hanging="3780"/>
        <w:jc w:val="both"/>
        <w:rPr>
          <w:rFonts w:ascii="Arial" w:hAnsi="Arial" w:cs="Arial"/>
          <w:sz w:val="22"/>
          <w:szCs w:val="22"/>
        </w:rPr>
      </w:pPr>
      <w:r w:rsidRPr="00300FAC">
        <w:rPr>
          <w:rFonts w:ascii="Arial" w:hAnsi="Arial" w:cs="Arial"/>
          <w:b/>
          <w:sz w:val="22"/>
          <w:szCs w:val="22"/>
        </w:rPr>
        <w:t>“Ombudsman”</w:t>
      </w:r>
      <w:r w:rsidRPr="00300FAC">
        <w:rPr>
          <w:rFonts w:ascii="Arial" w:hAnsi="Arial" w:cs="Arial"/>
          <w:sz w:val="22"/>
          <w:szCs w:val="22"/>
        </w:rPr>
        <w:t xml:space="preserve"> </w:t>
      </w:r>
      <w:r w:rsidRPr="00300FAC">
        <w:rPr>
          <w:rFonts w:ascii="Arial" w:hAnsi="Arial" w:cs="Arial"/>
          <w:sz w:val="22"/>
          <w:szCs w:val="22"/>
        </w:rPr>
        <w:tab/>
        <w:t>means a local commissioner (known as the Local Government</w:t>
      </w:r>
      <w:r w:rsidR="00E71102" w:rsidRPr="00300FAC">
        <w:rPr>
          <w:rFonts w:ascii="Arial" w:hAnsi="Arial" w:cs="Arial"/>
          <w:sz w:val="22"/>
          <w:szCs w:val="22"/>
        </w:rPr>
        <w:t xml:space="preserve"> and Social Care</w:t>
      </w:r>
      <w:r w:rsidRPr="00300FAC">
        <w:rPr>
          <w:rFonts w:ascii="Arial" w:hAnsi="Arial" w:cs="Arial"/>
          <w:sz w:val="22"/>
          <w:szCs w:val="22"/>
        </w:rPr>
        <w:t xml:space="preserve"> Ombudsman) who is responsible for conducting investigations for the Commission for Local Administration in England (CLAE), which is a body of commissioners established under the Local Government Act 1974 and which, has the power to investigate complaints about councils (and certain other bodies) in </w:t>
      </w:r>
      <w:proofErr w:type="gramStart"/>
      <w:r w:rsidRPr="00300FAC">
        <w:rPr>
          <w:rFonts w:ascii="Arial" w:hAnsi="Arial" w:cs="Arial"/>
          <w:sz w:val="22"/>
          <w:szCs w:val="22"/>
        </w:rPr>
        <w:t>England;</w:t>
      </w:r>
      <w:proofErr w:type="gramEnd"/>
    </w:p>
    <w:p w14:paraId="749C195E" w14:textId="77777777" w:rsidR="00201D5E" w:rsidRPr="00300FAC" w:rsidRDefault="00201D5E" w:rsidP="00E71102">
      <w:pPr>
        <w:ind w:left="3780" w:hanging="3780"/>
        <w:jc w:val="both"/>
        <w:rPr>
          <w:rFonts w:ascii="Arial" w:hAnsi="Arial" w:cs="Arial"/>
          <w:b/>
          <w:sz w:val="22"/>
          <w:szCs w:val="22"/>
        </w:rPr>
      </w:pPr>
    </w:p>
    <w:p w14:paraId="523C1984" w14:textId="591B5E7F" w:rsidR="00194406" w:rsidRPr="00300FAC" w:rsidRDefault="00194406" w:rsidP="00087761">
      <w:pPr>
        <w:ind w:left="3780" w:hanging="3780"/>
        <w:jc w:val="both"/>
        <w:rPr>
          <w:rFonts w:ascii="Arial" w:hAnsi="Arial" w:cs="Arial"/>
          <w:sz w:val="22"/>
          <w:szCs w:val="22"/>
        </w:rPr>
      </w:pPr>
      <w:r w:rsidRPr="00300FAC">
        <w:rPr>
          <w:rFonts w:ascii="Arial" w:hAnsi="Arial" w:cs="Arial"/>
          <w:b/>
          <w:sz w:val="22"/>
          <w:szCs w:val="22"/>
        </w:rPr>
        <w:t>“PAMMS”</w:t>
      </w:r>
      <w:r w:rsidRPr="00300FAC">
        <w:rPr>
          <w:rFonts w:ascii="Arial" w:hAnsi="Arial" w:cs="Arial"/>
          <w:b/>
          <w:sz w:val="22"/>
          <w:szCs w:val="22"/>
        </w:rPr>
        <w:tab/>
      </w:r>
      <w:r w:rsidRPr="00300FAC">
        <w:rPr>
          <w:rFonts w:ascii="Arial" w:hAnsi="Arial" w:cs="Arial"/>
          <w:sz w:val="22"/>
          <w:szCs w:val="22"/>
        </w:rPr>
        <w:t xml:space="preserve">means the </w:t>
      </w:r>
      <w:r w:rsidR="001626BA">
        <w:rPr>
          <w:rFonts w:ascii="Arial" w:hAnsi="Arial" w:cs="Arial"/>
          <w:sz w:val="22"/>
          <w:szCs w:val="22"/>
        </w:rPr>
        <w:t xml:space="preserve">web-based </w:t>
      </w:r>
      <w:r w:rsidRPr="00300FAC">
        <w:rPr>
          <w:rFonts w:ascii="Arial" w:hAnsi="Arial" w:cs="Arial"/>
          <w:sz w:val="22"/>
          <w:szCs w:val="22"/>
        </w:rPr>
        <w:t xml:space="preserve">regional provider assessment and market management solution </w:t>
      </w:r>
      <w:proofErr w:type="gramStart"/>
      <w:r w:rsidRPr="00300FAC">
        <w:rPr>
          <w:rFonts w:ascii="Arial" w:hAnsi="Arial" w:cs="Arial"/>
          <w:sz w:val="22"/>
          <w:szCs w:val="22"/>
        </w:rPr>
        <w:t>application;</w:t>
      </w:r>
      <w:proofErr w:type="gramEnd"/>
    </w:p>
    <w:p w14:paraId="66ABAE79" w14:textId="77777777" w:rsidR="00194406" w:rsidRPr="00300FAC" w:rsidRDefault="00194406" w:rsidP="00087761">
      <w:pPr>
        <w:ind w:left="3780" w:hanging="3780"/>
        <w:jc w:val="both"/>
        <w:rPr>
          <w:rFonts w:ascii="Arial" w:hAnsi="Arial" w:cs="Arial"/>
          <w:sz w:val="22"/>
          <w:szCs w:val="22"/>
        </w:rPr>
      </w:pPr>
    </w:p>
    <w:p w14:paraId="635149C5" w14:textId="77777777" w:rsidR="00194406" w:rsidRPr="00300FAC" w:rsidRDefault="00194406" w:rsidP="00087761">
      <w:pPr>
        <w:ind w:left="3780" w:hanging="3780"/>
        <w:jc w:val="both"/>
        <w:rPr>
          <w:rFonts w:ascii="Arial" w:hAnsi="Arial" w:cs="Arial"/>
          <w:sz w:val="22"/>
          <w:szCs w:val="22"/>
        </w:rPr>
      </w:pPr>
      <w:r w:rsidRPr="00300FAC">
        <w:rPr>
          <w:rFonts w:ascii="Arial" w:hAnsi="Arial" w:cs="Arial"/>
          <w:b/>
          <w:sz w:val="22"/>
          <w:szCs w:val="22"/>
        </w:rPr>
        <w:t>“PAMMS Assessment”</w:t>
      </w:r>
      <w:r w:rsidRPr="00300FAC">
        <w:rPr>
          <w:rFonts w:ascii="Arial" w:hAnsi="Arial" w:cs="Arial"/>
          <w:b/>
          <w:sz w:val="22"/>
          <w:szCs w:val="22"/>
        </w:rPr>
        <w:tab/>
      </w:r>
      <w:r w:rsidRPr="00300FAC">
        <w:rPr>
          <w:rFonts w:ascii="Arial" w:hAnsi="Arial" w:cs="Arial"/>
          <w:sz w:val="22"/>
          <w:szCs w:val="22"/>
        </w:rPr>
        <w:t xml:space="preserve">means an assessment of the Provider’s performance undertaken by or on behalf of the Council in line with </w:t>
      </w:r>
      <w:proofErr w:type="gramStart"/>
      <w:r w:rsidRPr="00300FAC">
        <w:rPr>
          <w:rFonts w:ascii="Arial" w:hAnsi="Arial" w:cs="Arial"/>
          <w:sz w:val="22"/>
          <w:szCs w:val="22"/>
        </w:rPr>
        <w:t>PAMMS;</w:t>
      </w:r>
      <w:proofErr w:type="gramEnd"/>
    </w:p>
    <w:p w14:paraId="496E0DE3" w14:textId="77777777" w:rsidR="004C1E35" w:rsidRPr="00B4603B" w:rsidRDefault="004C1E35" w:rsidP="00D43DB2">
      <w:pPr>
        <w:ind w:left="3686" w:hanging="3686"/>
        <w:jc w:val="both"/>
        <w:rPr>
          <w:rFonts w:ascii="Arial" w:hAnsi="Arial"/>
          <w:b/>
          <w:sz w:val="22"/>
        </w:rPr>
      </w:pPr>
    </w:p>
    <w:p w14:paraId="5373E96D" w14:textId="77777777" w:rsidR="001476FF" w:rsidRPr="00300FAC" w:rsidRDefault="001476FF" w:rsidP="00B62F5F">
      <w:pPr>
        <w:jc w:val="both"/>
        <w:rPr>
          <w:rFonts w:ascii="Arial" w:hAnsi="Arial" w:cs="Arial"/>
          <w:sz w:val="22"/>
          <w:szCs w:val="22"/>
        </w:rPr>
      </w:pPr>
    </w:p>
    <w:p w14:paraId="5373E96E" w14:textId="77777777"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“Party”</w:t>
      </w:r>
      <w:r w:rsidRPr="00300FAC">
        <w:rPr>
          <w:rFonts w:ascii="Arial" w:hAnsi="Arial" w:cs="Arial"/>
          <w:sz w:val="22"/>
          <w:szCs w:val="22"/>
        </w:rPr>
        <w:t xml:space="preserve"> </w:t>
      </w:r>
      <w:r w:rsidRPr="00300FAC">
        <w:rPr>
          <w:rFonts w:ascii="Arial" w:hAnsi="Arial" w:cs="Arial"/>
          <w:sz w:val="22"/>
          <w:szCs w:val="22"/>
        </w:rPr>
        <w:tab/>
        <w:t xml:space="preserve">means a party to this Contract and “Parties” shall be construed </w:t>
      </w:r>
      <w:proofErr w:type="gramStart"/>
      <w:r w:rsidRPr="00300FAC">
        <w:rPr>
          <w:rFonts w:ascii="Arial" w:hAnsi="Arial" w:cs="Arial"/>
          <w:sz w:val="22"/>
          <w:szCs w:val="22"/>
        </w:rPr>
        <w:t>accordingly;</w:t>
      </w:r>
      <w:proofErr w:type="gramEnd"/>
    </w:p>
    <w:p w14:paraId="5373E96F" w14:textId="77777777" w:rsidR="001476FF" w:rsidRPr="00300FAC" w:rsidRDefault="001476FF" w:rsidP="00087761">
      <w:pPr>
        <w:ind w:left="3780" w:hanging="3780"/>
        <w:jc w:val="both"/>
        <w:rPr>
          <w:rFonts w:ascii="Arial" w:hAnsi="Arial" w:cs="Arial"/>
          <w:sz w:val="22"/>
          <w:szCs w:val="22"/>
        </w:rPr>
      </w:pPr>
    </w:p>
    <w:p w14:paraId="6525ACA1" w14:textId="0B88BCD1" w:rsidR="004C1E35" w:rsidRDefault="004C1E35" w:rsidP="004C1E35">
      <w:pPr>
        <w:tabs>
          <w:tab w:val="left" w:pos="3780"/>
        </w:tabs>
        <w:ind w:left="3780" w:hanging="3780"/>
        <w:jc w:val="both"/>
        <w:rPr>
          <w:rFonts w:ascii="Arial" w:hAnsi="Arial" w:cs="Arial"/>
          <w:b/>
          <w:sz w:val="22"/>
          <w:szCs w:val="22"/>
        </w:rPr>
      </w:pPr>
    </w:p>
    <w:p w14:paraId="5373E970" w14:textId="715C8B4E" w:rsidR="00180191" w:rsidRPr="00300FAC" w:rsidRDefault="00180191" w:rsidP="004C1E35">
      <w:pPr>
        <w:tabs>
          <w:tab w:val="left" w:pos="3780"/>
        </w:tabs>
        <w:ind w:left="3780" w:hanging="3780"/>
        <w:jc w:val="both"/>
        <w:rPr>
          <w:rFonts w:ascii="Arial" w:hAnsi="Arial" w:cs="Arial"/>
          <w:sz w:val="22"/>
          <w:szCs w:val="22"/>
        </w:rPr>
      </w:pPr>
      <w:r w:rsidRPr="00300FAC">
        <w:rPr>
          <w:rFonts w:ascii="Arial" w:hAnsi="Arial" w:cs="Arial"/>
          <w:b/>
          <w:sz w:val="22"/>
          <w:szCs w:val="22"/>
        </w:rPr>
        <w:t>“Performance Default”</w:t>
      </w:r>
      <w:r w:rsidRPr="00300FAC">
        <w:rPr>
          <w:rFonts w:ascii="Arial" w:hAnsi="Arial" w:cs="Arial"/>
          <w:b/>
          <w:sz w:val="22"/>
          <w:szCs w:val="22"/>
        </w:rPr>
        <w:tab/>
        <w:t>•</w:t>
      </w:r>
      <w:r w:rsidRPr="00300FAC">
        <w:rPr>
          <w:rFonts w:ascii="Arial" w:hAnsi="Arial" w:cs="Arial"/>
          <w:b/>
          <w:sz w:val="22"/>
          <w:szCs w:val="22"/>
        </w:rPr>
        <w:tab/>
      </w:r>
      <w:r w:rsidRPr="00300FAC">
        <w:rPr>
          <w:rFonts w:ascii="Arial" w:hAnsi="Arial" w:cs="Arial"/>
          <w:sz w:val="22"/>
          <w:szCs w:val="22"/>
        </w:rPr>
        <w:t>any negligent act or omission; and/or</w:t>
      </w:r>
    </w:p>
    <w:p w14:paraId="5373E971" w14:textId="77777777" w:rsidR="00180191" w:rsidRPr="00300FAC" w:rsidRDefault="00180191" w:rsidP="0007491A">
      <w:pPr>
        <w:tabs>
          <w:tab w:val="left" w:pos="3780"/>
        </w:tabs>
        <w:ind w:left="3780" w:hanging="3780"/>
        <w:jc w:val="both"/>
        <w:rPr>
          <w:rFonts w:ascii="Arial" w:hAnsi="Arial" w:cs="Arial"/>
          <w:sz w:val="22"/>
          <w:szCs w:val="22"/>
        </w:rPr>
      </w:pPr>
      <w:r w:rsidRPr="00300FAC">
        <w:rPr>
          <w:rFonts w:ascii="Arial" w:hAnsi="Arial" w:cs="Arial"/>
          <w:sz w:val="22"/>
          <w:szCs w:val="22"/>
        </w:rPr>
        <w:tab/>
        <w:t>•</w:t>
      </w:r>
      <w:r w:rsidRPr="00300FAC">
        <w:rPr>
          <w:rFonts w:ascii="Arial" w:hAnsi="Arial" w:cs="Arial"/>
          <w:sz w:val="22"/>
          <w:szCs w:val="22"/>
        </w:rPr>
        <w:tab/>
        <w:t xml:space="preserve">any breach of contract; and/or </w:t>
      </w:r>
    </w:p>
    <w:p w14:paraId="5373E972" w14:textId="44259060" w:rsidR="00180191" w:rsidRPr="00300FAC" w:rsidRDefault="00180191" w:rsidP="00B509C5">
      <w:pPr>
        <w:tabs>
          <w:tab w:val="left" w:pos="3828"/>
        </w:tabs>
        <w:ind w:left="4253" w:hanging="4253"/>
        <w:jc w:val="both"/>
        <w:rPr>
          <w:rFonts w:ascii="Arial" w:hAnsi="Arial" w:cs="Arial"/>
          <w:sz w:val="22"/>
          <w:szCs w:val="22"/>
        </w:rPr>
      </w:pPr>
      <w:r w:rsidRPr="00300FAC">
        <w:rPr>
          <w:rFonts w:ascii="Arial" w:hAnsi="Arial" w:cs="Arial"/>
          <w:sz w:val="22"/>
          <w:szCs w:val="22"/>
        </w:rPr>
        <w:lastRenderedPageBreak/>
        <w:tab/>
        <w:t>•</w:t>
      </w:r>
      <w:r w:rsidRPr="00300FAC">
        <w:rPr>
          <w:rFonts w:ascii="Arial" w:hAnsi="Arial" w:cs="Arial"/>
          <w:sz w:val="22"/>
          <w:szCs w:val="22"/>
        </w:rPr>
        <w:tab/>
        <w:t xml:space="preserve">any failure by the </w:t>
      </w:r>
      <w:r w:rsidR="00B509C5" w:rsidRPr="00300FAC">
        <w:rPr>
          <w:rFonts w:ascii="Arial" w:hAnsi="Arial" w:cs="Arial"/>
          <w:sz w:val="22"/>
          <w:szCs w:val="22"/>
        </w:rPr>
        <w:t>Provider</w:t>
      </w:r>
      <w:r w:rsidRPr="00300FAC">
        <w:rPr>
          <w:rFonts w:ascii="Arial" w:hAnsi="Arial" w:cs="Arial"/>
          <w:sz w:val="22"/>
          <w:szCs w:val="22"/>
        </w:rPr>
        <w:t xml:space="preserve"> properly to perform any of the obligations, terms and Clauses of the Contract including (without limitation) any failure to perform the Services to the Contract </w:t>
      </w:r>
      <w:proofErr w:type="gramStart"/>
      <w:r w:rsidRPr="00300FAC">
        <w:rPr>
          <w:rFonts w:ascii="Arial" w:hAnsi="Arial" w:cs="Arial"/>
          <w:sz w:val="22"/>
          <w:szCs w:val="22"/>
        </w:rPr>
        <w:t>Standard;</w:t>
      </w:r>
      <w:proofErr w:type="gramEnd"/>
    </w:p>
    <w:p w14:paraId="5373E973" w14:textId="77777777" w:rsidR="0017253F" w:rsidRPr="00300FAC" w:rsidRDefault="0017253F" w:rsidP="00087761">
      <w:pPr>
        <w:tabs>
          <w:tab w:val="left" w:pos="3780"/>
        </w:tabs>
        <w:ind w:left="3780" w:hanging="3780"/>
        <w:jc w:val="both"/>
        <w:rPr>
          <w:rFonts w:ascii="Arial" w:hAnsi="Arial" w:cs="Arial"/>
          <w:sz w:val="22"/>
          <w:szCs w:val="22"/>
        </w:rPr>
      </w:pPr>
    </w:p>
    <w:p w14:paraId="5373E974" w14:textId="59061E0F" w:rsidR="000A63BC" w:rsidRPr="00300FAC" w:rsidRDefault="000A63BC" w:rsidP="00087761">
      <w:pPr>
        <w:tabs>
          <w:tab w:val="left" w:pos="3780"/>
        </w:tabs>
        <w:ind w:left="3780" w:hanging="3780"/>
        <w:jc w:val="both"/>
        <w:rPr>
          <w:rFonts w:ascii="Arial" w:hAnsi="Arial" w:cs="Arial"/>
          <w:sz w:val="22"/>
          <w:szCs w:val="22"/>
        </w:rPr>
      </w:pPr>
      <w:r w:rsidRPr="00300FAC">
        <w:rPr>
          <w:rFonts w:ascii="Arial" w:hAnsi="Arial" w:cs="Arial"/>
          <w:b/>
          <w:sz w:val="22"/>
          <w:szCs w:val="22"/>
        </w:rPr>
        <w:t>“Performance Mechanism”</w:t>
      </w:r>
      <w:r w:rsidRPr="00300FAC">
        <w:rPr>
          <w:rFonts w:ascii="Arial" w:hAnsi="Arial" w:cs="Arial"/>
          <w:sz w:val="22"/>
          <w:szCs w:val="22"/>
        </w:rPr>
        <w:tab/>
        <w:t xml:space="preserve">means that document set out at Schedule </w:t>
      </w:r>
      <w:proofErr w:type="gramStart"/>
      <w:r w:rsidR="00715772" w:rsidRPr="00300FAC">
        <w:rPr>
          <w:rFonts w:ascii="Arial" w:hAnsi="Arial" w:cs="Arial"/>
          <w:sz w:val="22"/>
          <w:szCs w:val="22"/>
        </w:rPr>
        <w:t>2</w:t>
      </w:r>
      <w:r w:rsidRPr="00300FAC">
        <w:rPr>
          <w:rFonts w:ascii="Arial" w:hAnsi="Arial" w:cs="Arial"/>
          <w:sz w:val="22"/>
          <w:szCs w:val="22"/>
        </w:rPr>
        <w:t>;</w:t>
      </w:r>
      <w:proofErr w:type="gramEnd"/>
    </w:p>
    <w:p w14:paraId="5373E975" w14:textId="77777777" w:rsidR="00733B62" w:rsidRPr="00300FAC" w:rsidRDefault="00733B62" w:rsidP="00087761">
      <w:pPr>
        <w:tabs>
          <w:tab w:val="left" w:pos="3780"/>
        </w:tabs>
        <w:ind w:left="3780" w:hanging="3780"/>
        <w:jc w:val="both"/>
        <w:rPr>
          <w:rFonts w:ascii="Arial" w:hAnsi="Arial" w:cs="Arial"/>
          <w:sz w:val="22"/>
          <w:szCs w:val="22"/>
        </w:rPr>
      </w:pPr>
    </w:p>
    <w:p w14:paraId="5373E976" w14:textId="2A98279B" w:rsidR="00733B62" w:rsidRPr="00300FAC" w:rsidRDefault="00733B62" w:rsidP="00087761">
      <w:pPr>
        <w:tabs>
          <w:tab w:val="left" w:pos="3780"/>
        </w:tabs>
        <w:ind w:left="3780" w:hanging="3780"/>
        <w:jc w:val="both"/>
        <w:rPr>
          <w:rFonts w:ascii="Arial" w:hAnsi="Arial" w:cs="Arial"/>
          <w:sz w:val="22"/>
          <w:szCs w:val="22"/>
        </w:rPr>
      </w:pPr>
      <w:r w:rsidRPr="00300FAC">
        <w:rPr>
          <w:rFonts w:ascii="Arial" w:hAnsi="Arial" w:cs="Arial"/>
          <w:b/>
          <w:sz w:val="22"/>
          <w:szCs w:val="22"/>
        </w:rPr>
        <w:t>“Performance Targets”</w:t>
      </w:r>
      <w:r w:rsidRPr="00300FAC">
        <w:rPr>
          <w:rFonts w:ascii="Arial" w:hAnsi="Arial" w:cs="Arial"/>
          <w:sz w:val="22"/>
          <w:szCs w:val="22"/>
        </w:rPr>
        <w:tab/>
        <w:t xml:space="preserve">means any specified targets </w:t>
      </w:r>
      <w:r w:rsidR="00194406" w:rsidRPr="00300FAC">
        <w:rPr>
          <w:rFonts w:ascii="Arial" w:hAnsi="Arial" w:cs="Arial"/>
          <w:sz w:val="22"/>
          <w:szCs w:val="22"/>
        </w:rPr>
        <w:t xml:space="preserve">(including those identified as part of any PAMMS Assessment) </w:t>
      </w:r>
      <w:r w:rsidRPr="00300FAC">
        <w:rPr>
          <w:rFonts w:ascii="Arial" w:hAnsi="Arial" w:cs="Arial"/>
          <w:sz w:val="22"/>
          <w:szCs w:val="22"/>
        </w:rPr>
        <w:t xml:space="preserve">or </w:t>
      </w:r>
      <w:r w:rsidR="00765198" w:rsidRPr="00300FAC">
        <w:rPr>
          <w:rFonts w:ascii="Arial" w:hAnsi="Arial" w:cs="Arial"/>
          <w:sz w:val="22"/>
          <w:szCs w:val="22"/>
        </w:rPr>
        <w:t>the K</w:t>
      </w:r>
      <w:r w:rsidRPr="00300FAC">
        <w:rPr>
          <w:rFonts w:ascii="Arial" w:hAnsi="Arial" w:cs="Arial"/>
          <w:sz w:val="22"/>
          <w:szCs w:val="22"/>
        </w:rPr>
        <w:t xml:space="preserve">ey </w:t>
      </w:r>
      <w:r w:rsidR="00765198" w:rsidRPr="00300FAC">
        <w:rPr>
          <w:rFonts w:ascii="Arial" w:hAnsi="Arial" w:cs="Arial"/>
          <w:sz w:val="22"/>
          <w:szCs w:val="22"/>
        </w:rPr>
        <w:t>P</w:t>
      </w:r>
      <w:r w:rsidRPr="00300FAC">
        <w:rPr>
          <w:rFonts w:ascii="Arial" w:hAnsi="Arial" w:cs="Arial"/>
          <w:sz w:val="22"/>
          <w:szCs w:val="22"/>
        </w:rPr>
        <w:t xml:space="preserve">erformance </w:t>
      </w:r>
      <w:r w:rsidR="00765198" w:rsidRPr="00300FAC">
        <w:rPr>
          <w:rFonts w:ascii="Arial" w:hAnsi="Arial" w:cs="Arial"/>
          <w:sz w:val="22"/>
          <w:szCs w:val="22"/>
        </w:rPr>
        <w:t>I</w:t>
      </w:r>
      <w:r w:rsidRPr="00300FAC">
        <w:rPr>
          <w:rFonts w:ascii="Arial" w:hAnsi="Arial" w:cs="Arial"/>
          <w:sz w:val="22"/>
          <w:szCs w:val="22"/>
        </w:rPr>
        <w:t xml:space="preserve">ndicators against which the </w:t>
      </w:r>
      <w:r w:rsidR="00B509C5" w:rsidRPr="00300FAC">
        <w:rPr>
          <w:rFonts w:ascii="Arial" w:hAnsi="Arial" w:cs="Arial"/>
          <w:sz w:val="22"/>
          <w:szCs w:val="22"/>
        </w:rPr>
        <w:t>Provider</w:t>
      </w:r>
      <w:r w:rsidRPr="00300FAC">
        <w:rPr>
          <w:rFonts w:ascii="Arial" w:hAnsi="Arial" w:cs="Arial"/>
          <w:sz w:val="22"/>
          <w:szCs w:val="22"/>
        </w:rPr>
        <w:t xml:space="preserve">’s performance in providing </w:t>
      </w:r>
      <w:r w:rsidR="000F5D4F" w:rsidRPr="00300FAC">
        <w:rPr>
          <w:rFonts w:ascii="Arial" w:hAnsi="Arial" w:cs="Arial"/>
          <w:sz w:val="22"/>
          <w:szCs w:val="22"/>
        </w:rPr>
        <w:t xml:space="preserve">the Services shall be measured </w:t>
      </w:r>
      <w:r w:rsidRPr="00300FAC">
        <w:rPr>
          <w:rFonts w:ascii="Arial" w:hAnsi="Arial" w:cs="Arial"/>
          <w:sz w:val="22"/>
          <w:szCs w:val="22"/>
        </w:rPr>
        <w:t>and which are set o</w:t>
      </w:r>
      <w:r w:rsidR="000F5D4F" w:rsidRPr="00300FAC">
        <w:rPr>
          <w:rFonts w:ascii="Arial" w:hAnsi="Arial" w:cs="Arial"/>
          <w:sz w:val="22"/>
          <w:szCs w:val="22"/>
        </w:rPr>
        <w:t>ut in the Performance Mechanism</w:t>
      </w:r>
      <w:r w:rsidR="003C6AD8" w:rsidRPr="00300FAC">
        <w:rPr>
          <w:rFonts w:ascii="Arial" w:hAnsi="Arial" w:cs="Arial"/>
          <w:sz w:val="22"/>
          <w:szCs w:val="22"/>
        </w:rPr>
        <w:t xml:space="preserve"> or the </w:t>
      </w:r>
      <w:proofErr w:type="gramStart"/>
      <w:r w:rsidR="003C6AD8" w:rsidRPr="00300FAC">
        <w:rPr>
          <w:rFonts w:ascii="Arial" w:hAnsi="Arial" w:cs="Arial"/>
          <w:sz w:val="22"/>
          <w:szCs w:val="22"/>
        </w:rPr>
        <w:t>Specification</w:t>
      </w:r>
      <w:r w:rsidRPr="00300FAC">
        <w:rPr>
          <w:rFonts w:ascii="Arial" w:hAnsi="Arial" w:cs="Arial"/>
          <w:sz w:val="22"/>
          <w:szCs w:val="22"/>
        </w:rPr>
        <w:t>;</w:t>
      </w:r>
      <w:proofErr w:type="gramEnd"/>
    </w:p>
    <w:p w14:paraId="5373E977" w14:textId="5EED7163" w:rsidR="001476FF" w:rsidRPr="00300FAC" w:rsidRDefault="001476FF" w:rsidP="00087761">
      <w:pPr>
        <w:ind w:left="3780" w:hanging="3780"/>
        <w:jc w:val="both"/>
        <w:rPr>
          <w:rFonts w:ascii="Arial" w:hAnsi="Arial" w:cs="Arial"/>
          <w:sz w:val="22"/>
          <w:szCs w:val="22"/>
        </w:rPr>
      </w:pPr>
    </w:p>
    <w:p w14:paraId="5373E978" w14:textId="77777777" w:rsidR="00A36C6A" w:rsidRPr="00300FAC" w:rsidRDefault="00A36C6A" w:rsidP="00A36C6A">
      <w:pPr>
        <w:tabs>
          <w:tab w:val="left" w:pos="3780"/>
        </w:tabs>
        <w:ind w:left="3780" w:hanging="3780"/>
        <w:jc w:val="both"/>
        <w:rPr>
          <w:rFonts w:ascii="Arial" w:hAnsi="Arial" w:cs="Arial"/>
          <w:sz w:val="22"/>
          <w:szCs w:val="22"/>
        </w:rPr>
      </w:pPr>
    </w:p>
    <w:p w14:paraId="5373E979" w14:textId="54F6773A" w:rsidR="001476FF" w:rsidRPr="00300FAC" w:rsidRDefault="00A36C6A" w:rsidP="00A36C6A">
      <w:pPr>
        <w:ind w:left="3828" w:hanging="3828"/>
        <w:jc w:val="both"/>
        <w:rPr>
          <w:rFonts w:ascii="Arial" w:hAnsi="Arial" w:cs="Arial"/>
          <w:sz w:val="22"/>
          <w:szCs w:val="22"/>
        </w:rPr>
      </w:pPr>
      <w:r w:rsidRPr="00300FAC">
        <w:rPr>
          <w:rFonts w:ascii="Arial" w:hAnsi="Arial" w:cs="Arial"/>
          <w:b/>
          <w:sz w:val="22"/>
          <w:szCs w:val="22"/>
        </w:rPr>
        <w:t xml:space="preserve"> </w:t>
      </w:r>
      <w:r w:rsidR="001476FF" w:rsidRPr="00300FAC">
        <w:rPr>
          <w:rFonts w:ascii="Arial" w:hAnsi="Arial" w:cs="Arial"/>
          <w:b/>
          <w:sz w:val="22"/>
          <w:szCs w:val="22"/>
        </w:rPr>
        <w:t>“Pre-Existing IPR Rights”</w:t>
      </w:r>
      <w:r w:rsidR="001476FF" w:rsidRPr="00300FAC">
        <w:rPr>
          <w:rFonts w:ascii="Arial" w:hAnsi="Arial" w:cs="Arial"/>
          <w:b/>
          <w:sz w:val="22"/>
          <w:szCs w:val="22"/>
        </w:rPr>
        <w:tab/>
      </w:r>
      <w:r w:rsidR="001476FF" w:rsidRPr="00300FAC">
        <w:rPr>
          <w:rFonts w:ascii="Arial" w:hAnsi="Arial" w:cs="Arial"/>
          <w:sz w:val="22"/>
          <w:szCs w:val="22"/>
        </w:rPr>
        <w:t xml:space="preserve">means any Intellectual Property Rights vested in or licensed to the Council or the </w:t>
      </w:r>
      <w:r w:rsidR="00B509C5" w:rsidRPr="00300FAC">
        <w:rPr>
          <w:rFonts w:ascii="Arial" w:hAnsi="Arial" w:cs="Arial"/>
          <w:sz w:val="22"/>
          <w:szCs w:val="22"/>
        </w:rPr>
        <w:t>Provider</w:t>
      </w:r>
      <w:r w:rsidR="001476FF" w:rsidRPr="00300FAC">
        <w:rPr>
          <w:rFonts w:ascii="Arial" w:hAnsi="Arial" w:cs="Arial"/>
          <w:sz w:val="22"/>
          <w:szCs w:val="22"/>
        </w:rPr>
        <w:t xml:space="preserve"> prior to or independently of the performance by the Council or the </w:t>
      </w:r>
      <w:r w:rsidR="00B509C5" w:rsidRPr="00300FAC">
        <w:rPr>
          <w:rFonts w:ascii="Arial" w:hAnsi="Arial" w:cs="Arial"/>
          <w:sz w:val="22"/>
          <w:szCs w:val="22"/>
        </w:rPr>
        <w:t>Provider</w:t>
      </w:r>
      <w:r w:rsidR="001476FF" w:rsidRPr="00300FAC">
        <w:rPr>
          <w:rFonts w:ascii="Arial" w:hAnsi="Arial" w:cs="Arial"/>
          <w:sz w:val="22"/>
          <w:szCs w:val="22"/>
        </w:rPr>
        <w:t xml:space="preserve"> prior to or independently of the performance by the Council or the </w:t>
      </w:r>
      <w:r w:rsidR="00B509C5" w:rsidRPr="00300FAC">
        <w:rPr>
          <w:rFonts w:ascii="Arial" w:hAnsi="Arial" w:cs="Arial"/>
          <w:sz w:val="22"/>
          <w:szCs w:val="22"/>
        </w:rPr>
        <w:t>Provider</w:t>
      </w:r>
      <w:r w:rsidR="001476FF" w:rsidRPr="00300FAC">
        <w:rPr>
          <w:rFonts w:ascii="Arial" w:hAnsi="Arial" w:cs="Arial"/>
          <w:sz w:val="22"/>
          <w:szCs w:val="22"/>
        </w:rPr>
        <w:t xml:space="preserve"> of their obligations under the Contract and in respect of the Council includes, guidance, specifications, instructions, toolkits, plans, data, drawings, databases, patents, patterns, models and designs; </w:t>
      </w:r>
    </w:p>
    <w:p w14:paraId="5373E97A" w14:textId="77777777" w:rsidR="001476FF" w:rsidRPr="00300FAC" w:rsidRDefault="001476FF" w:rsidP="00087761">
      <w:pPr>
        <w:ind w:left="3780" w:hanging="3780"/>
        <w:jc w:val="both"/>
        <w:rPr>
          <w:rFonts w:ascii="Arial" w:hAnsi="Arial" w:cs="Arial"/>
          <w:b/>
          <w:sz w:val="22"/>
          <w:szCs w:val="22"/>
        </w:rPr>
      </w:pPr>
    </w:p>
    <w:p w14:paraId="5373E97B" w14:textId="1D664A02"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“Price”</w:t>
      </w:r>
      <w:r w:rsidRPr="00300FAC">
        <w:rPr>
          <w:rFonts w:ascii="Arial" w:hAnsi="Arial" w:cs="Arial"/>
          <w:sz w:val="22"/>
          <w:szCs w:val="22"/>
        </w:rPr>
        <w:t xml:space="preserve"> </w:t>
      </w:r>
      <w:r w:rsidRPr="00300FAC">
        <w:rPr>
          <w:rFonts w:ascii="Arial" w:hAnsi="Arial" w:cs="Arial"/>
          <w:sz w:val="22"/>
          <w:szCs w:val="22"/>
        </w:rPr>
        <w:tab/>
      </w:r>
      <w:r w:rsidR="00FF262F" w:rsidRPr="00300FAC">
        <w:rPr>
          <w:rFonts w:ascii="Arial" w:hAnsi="Arial" w:cs="Arial"/>
          <w:sz w:val="22"/>
          <w:szCs w:val="22"/>
        </w:rPr>
        <w:t xml:space="preserve">means the price for the Services as </w:t>
      </w:r>
      <w:r w:rsidR="004C1E35">
        <w:rPr>
          <w:rFonts w:ascii="Arial" w:hAnsi="Arial" w:cs="Arial"/>
          <w:sz w:val="22"/>
          <w:szCs w:val="22"/>
        </w:rPr>
        <w:t>set out in Clause 12 and</w:t>
      </w:r>
      <w:r w:rsidR="00FF262F" w:rsidRPr="00300FAC">
        <w:rPr>
          <w:rFonts w:ascii="Arial" w:hAnsi="Arial" w:cs="Arial"/>
          <w:sz w:val="22"/>
          <w:szCs w:val="22"/>
        </w:rPr>
        <w:t xml:space="preserve"> Schedule </w:t>
      </w:r>
      <w:r w:rsidR="00D21F20" w:rsidRPr="00300FAC">
        <w:rPr>
          <w:rFonts w:ascii="Arial" w:hAnsi="Arial" w:cs="Arial"/>
          <w:sz w:val="22"/>
          <w:szCs w:val="22"/>
        </w:rPr>
        <w:t>4</w:t>
      </w:r>
      <w:r w:rsidR="00F412CA" w:rsidRPr="00300FAC">
        <w:rPr>
          <w:rFonts w:ascii="Arial" w:hAnsi="Arial" w:cs="Arial"/>
          <w:sz w:val="22"/>
          <w:szCs w:val="22"/>
        </w:rPr>
        <w:t>; if a payment mechanism is not agreed between the Part</w:t>
      </w:r>
      <w:r w:rsidR="00D21F20" w:rsidRPr="00300FAC">
        <w:rPr>
          <w:rFonts w:ascii="Arial" w:hAnsi="Arial" w:cs="Arial"/>
          <w:sz w:val="22"/>
          <w:szCs w:val="22"/>
        </w:rPr>
        <w:t>ies and identified in Schedule 4</w:t>
      </w:r>
      <w:r w:rsidR="00F412CA" w:rsidRPr="00300FAC">
        <w:rPr>
          <w:rFonts w:ascii="Arial" w:hAnsi="Arial" w:cs="Arial"/>
          <w:sz w:val="22"/>
          <w:szCs w:val="22"/>
        </w:rPr>
        <w:t>, the Price is that set out in the Tender Response Document at</w:t>
      </w:r>
      <w:r w:rsidR="00D21F20" w:rsidRPr="00300FAC">
        <w:rPr>
          <w:rFonts w:ascii="Arial" w:hAnsi="Arial" w:cs="Arial"/>
          <w:sz w:val="22"/>
          <w:szCs w:val="22"/>
        </w:rPr>
        <w:t xml:space="preserve"> Schedule </w:t>
      </w:r>
      <w:proofErr w:type="gramStart"/>
      <w:r w:rsidR="00D21F20" w:rsidRPr="00300FAC">
        <w:rPr>
          <w:rFonts w:ascii="Arial" w:hAnsi="Arial" w:cs="Arial"/>
          <w:sz w:val="22"/>
          <w:szCs w:val="22"/>
        </w:rPr>
        <w:t>5</w:t>
      </w:r>
      <w:r w:rsidRPr="00300FAC">
        <w:rPr>
          <w:rFonts w:ascii="Arial" w:hAnsi="Arial" w:cs="Arial"/>
          <w:sz w:val="22"/>
          <w:szCs w:val="22"/>
        </w:rPr>
        <w:t>;</w:t>
      </w:r>
      <w:proofErr w:type="gramEnd"/>
    </w:p>
    <w:p w14:paraId="5373E97C" w14:textId="77777777" w:rsidR="004B37BD" w:rsidRPr="00300FAC" w:rsidRDefault="004B37BD" w:rsidP="00087761">
      <w:pPr>
        <w:ind w:left="3780" w:hanging="3780"/>
        <w:jc w:val="both"/>
        <w:rPr>
          <w:rFonts w:ascii="Arial" w:hAnsi="Arial" w:cs="Arial"/>
          <w:b/>
          <w:sz w:val="22"/>
          <w:szCs w:val="22"/>
        </w:rPr>
      </w:pPr>
    </w:p>
    <w:p w14:paraId="5373E97D" w14:textId="77777777" w:rsidR="004B37BD" w:rsidRPr="00300FAC" w:rsidRDefault="004B37BD" w:rsidP="00087761">
      <w:pPr>
        <w:ind w:left="3780" w:hanging="3780"/>
        <w:jc w:val="both"/>
        <w:rPr>
          <w:rFonts w:ascii="Arial" w:hAnsi="Arial" w:cs="Arial"/>
          <w:sz w:val="22"/>
          <w:szCs w:val="22"/>
        </w:rPr>
      </w:pPr>
      <w:r w:rsidRPr="00300FAC">
        <w:rPr>
          <w:rFonts w:ascii="Arial" w:hAnsi="Arial" w:cs="Arial"/>
          <w:b/>
          <w:sz w:val="22"/>
          <w:szCs w:val="22"/>
        </w:rPr>
        <w:t>“Prohibited Act”</w:t>
      </w:r>
      <w:r w:rsidRPr="00300FAC">
        <w:rPr>
          <w:rFonts w:ascii="Arial" w:hAnsi="Arial" w:cs="Arial"/>
          <w:sz w:val="22"/>
          <w:szCs w:val="22"/>
        </w:rPr>
        <w:tab/>
      </w:r>
      <w:r w:rsidR="0017253F" w:rsidRPr="00300FAC">
        <w:rPr>
          <w:rFonts w:ascii="Arial" w:hAnsi="Arial" w:cs="Arial"/>
          <w:sz w:val="22"/>
          <w:szCs w:val="22"/>
        </w:rPr>
        <w:t xml:space="preserve">has the definition at Clause </w:t>
      </w:r>
      <w:proofErr w:type="gramStart"/>
      <w:r w:rsidR="0017253F" w:rsidRPr="00300FAC">
        <w:rPr>
          <w:rFonts w:ascii="Arial" w:hAnsi="Arial" w:cs="Arial"/>
          <w:sz w:val="22"/>
          <w:szCs w:val="22"/>
        </w:rPr>
        <w:t>2</w:t>
      </w:r>
      <w:r w:rsidR="00601A3E" w:rsidRPr="00300FAC">
        <w:rPr>
          <w:rFonts w:ascii="Arial" w:hAnsi="Arial" w:cs="Arial"/>
          <w:sz w:val="22"/>
          <w:szCs w:val="22"/>
        </w:rPr>
        <w:t>6</w:t>
      </w:r>
      <w:r w:rsidR="0017253F" w:rsidRPr="00300FAC">
        <w:rPr>
          <w:rFonts w:ascii="Arial" w:hAnsi="Arial" w:cs="Arial"/>
          <w:sz w:val="22"/>
          <w:szCs w:val="22"/>
        </w:rPr>
        <w:t>.4</w:t>
      </w:r>
      <w:r w:rsidR="000F5D4F" w:rsidRPr="00300FAC">
        <w:rPr>
          <w:rFonts w:ascii="Arial" w:hAnsi="Arial" w:cs="Arial"/>
          <w:sz w:val="22"/>
          <w:szCs w:val="22"/>
        </w:rPr>
        <w:t>;</w:t>
      </w:r>
      <w:proofErr w:type="gramEnd"/>
    </w:p>
    <w:p w14:paraId="5373E97E" w14:textId="77777777" w:rsidR="00BC7297" w:rsidRPr="00300FAC" w:rsidRDefault="00BC7297" w:rsidP="00087761">
      <w:pPr>
        <w:autoSpaceDE w:val="0"/>
        <w:autoSpaceDN w:val="0"/>
        <w:adjustRightInd w:val="0"/>
        <w:jc w:val="both"/>
        <w:rPr>
          <w:rFonts w:ascii="Arial" w:hAnsi="Arial" w:cs="Arial"/>
          <w:sz w:val="22"/>
          <w:szCs w:val="22"/>
        </w:rPr>
      </w:pPr>
    </w:p>
    <w:p w14:paraId="5373E97F" w14:textId="77777777" w:rsidR="0085609D" w:rsidRPr="00300FAC" w:rsidRDefault="0085609D" w:rsidP="00087761">
      <w:pPr>
        <w:ind w:left="3780" w:hanging="3780"/>
        <w:jc w:val="both"/>
        <w:rPr>
          <w:rFonts w:ascii="Arial" w:hAnsi="Arial" w:cs="Arial"/>
          <w:sz w:val="22"/>
          <w:szCs w:val="22"/>
        </w:rPr>
      </w:pPr>
      <w:r w:rsidRPr="00300FAC">
        <w:rPr>
          <w:rFonts w:ascii="Arial" w:hAnsi="Arial" w:cs="Arial"/>
          <w:b/>
          <w:sz w:val="22"/>
          <w:szCs w:val="22"/>
        </w:rPr>
        <w:t>“Property Rights”</w:t>
      </w:r>
      <w:r w:rsidRPr="00300FAC">
        <w:rPr>
          <w:rFonts w:ascii="Arial" w:hAnsi="Arial" w:cs="Arial"/>
          <w:sz w:val="22"/>
          <w:szCs w:val="22"/>
        </w:rPr>
        <w:tab/>
        <w:t xml:space="preserve">has the meaning attributed to it in Clause </w:t>
      </w:r>
      <w:proofErr w:type="gramStart"/>
      <w:r w:rsidRPr="00300FAC">
        <w:rPr>
          <w:rFonts w:ascii="Arial" w:hAnsi="Arial" w:cs="Arial"/>
          <w:sz w:val="22"/>
          <w:szCs w:val="22"/>
        </w:rPr>
        <w:t>18;</w:t>
      </w:r>
      <w:proofErr w:type="gramEnd"/>
    </w:p>
    <w:p w14:paraId="5373E980" w14:textId="77777777" w:rsidR="00D95CE2" w:rsidRPr="00300FAC" w:rsidRDefault="00D95CE2" w:rsidP="00087761">
      <w:pPr>
        <w:ind w:left="3780" w:hanging="3780"/>
        <w:jc w:val="both"/>
        <w:rPr>
          <w:rFonts w:ascii="Arial" w:hAnsi="Arial" w:cs="Arial"/>
          <w:b/>
          <w:sz w:val="22"/>
          <w:szCs w:val="22"/>
        </w:rPr>
      </w:pPr>
    </w:p>
    <w:p w14:paraId="70E6E89F" w14:textId="6E6F7865" w:rsidR="00B509C5" w:rsidRDefault="00B509C5" w:rsidP="00B509C5">
      <w:pPr>
        <w:tabs>
          <w:tab w:val="left" w:pos="3780"/>
        </w:tabs>
        <w:ind w:left="3780" w:hanging="3780"/>
        <w:jc w:val="both"/>
        <w:rPr>
          <w:rFonts w:ascii="Arial" w:hAnsi="Arial" w:cs="Arial"/>
          <w:sz w:val="22"/>
          <w:szCs w:val="22"/>
        </w:rPr>
      </w:pPr>
      <w:r w:rsidRPr="00300FAC">
        <w:rPr>
          <w:rFonts w:ascii="Arial" w:hAnsi="Arial" w:cs="Arial"/>
          <w:b/>
          <w:sz w:val="22"/>
          <w:szCs w:val="22"/>
        </w:rPr>
        <w:t>“Provider”</w:t>
      </w:r>
      <w:r w:rsidRPr="00300FAC">
        <w:rPr>
          <w:rFonts w:ascii="Arial" w:hAnsi="Arial" w:cs="Arial"/>
          <w:sz w:val="22"/>
          <w:szCs w:val="22"/>
        </w:rPr>
        <w:tab/>
        <w:t xml:space="preserve">means the party identified as such in the form of agreement to which these Conditions are </w:t>
      </w:r>
      <w:proofErr w:type="gramStart"/>
      <w:r w:rsidRPr="00300FAC">
        <w:rPr>
          <w:rFonts w:ascii="Arial" w:hAnsi="Arial" w:cs="Arial"/>
          <w:sz w:val="22"/>
          <w:szCs w:val="22"/>
        </w:rPr>
        <w:t>attached;</w:t>
      </w:r>
      <w:proofErr w:type="gramEnd"/>
    </w:p>
    <w:p w14:paraId="26501557" w14:textId="77777777" w:rsidR="00FC2A22" w:rsidRDefault="00FC2A22" w:rsidP="00B509C5">
      <w:pPr>
        <w:tabs>
          <w:tab w:val="left" w:pos="3780"/>
        </w:tabs>
        <w:ind w:left="3780" w:hanging="3780"/>
        <w:jc w:val="both"/>
        <w:rPr>
          <w:rFonts w:ascii="Arial" w:hAnsi="Arial" w:cs="Arial"/>
          <w:sz w:val="22"/>
          <w:szCs w:val="22"/>
        </w:rPr>
      </w:pPr>
    </w:p>
    <w:p w14:paraId="25E75125" w14:textId="77777777" w:rsidR="00FC2A22" w:rsidRPr="00AA69FC" w:rsidRDefault="00FC2A22" w:rsidP="00FC2A22">
      <w:pPr>
        <w:ind w:left="3780" w:hanging="3780"/>
        <w:rPr>
          <w:rFonts w:ascii="Arial" w:hAnsi="Arial" w:cs="Arial"/>
          <w:sz w:val="22"/>
          <w:szCs w:val="22"/>
        </w:rPr>
      </w:pPr>
      <w:r w:rsidRPr="00AA69FC">
        <w:rPr>
          <w:rFonts w:ascii="Arial" w:hAnsi="Arial" w:cs="Arial"/>
          <w:b/>
          <w:sz w:val="22"/>
          <w:szCs w:val="22"/>
        </w:rPr>
        <w:t>“Provider Portal”</w:t>
      </w:r>
      <w:r>
        <w:rPr>
          <w:rFonts w:ascii="Arial" w:hAnsi="Arial" w:cs="Arial"/>
          <w:sz w:val="22"/>
          <w:szCs w:val="22"/>
        </w:rPr>
        <w:tab/>
        <w:t>mean</w:t>
      </w:r>
      <w:r w:rsidRPr="00AA69FC">
        <w:rPr>
          <w:rFonts w:ascii="Arial" w:hAnsi="Arial" w:cs="Arial"/>
          <w:sz w:val="22"/>
          <w:szCs w:val="22"/>
        </w:rPr>
        <w:t xml:space="preserve">s the </w:t>
      </w:r>
      <w:proofErr w:type="gramStart"/>
      <w:r w:rsidRPr="00AA69FC">
        <w:rPr>
          <w:rFonts w:ascii="Arial" w:hAnsi="Arial" w:cs="Arial"/>
          <w:sz w:val="22"/>
          <w:szCs w:val="22"/>
        </w:rPr>
        <w:t>web based</w:t>
      </w:r>
      <w:proofErr w:type="gramEnd"/>
      <w:r w:rsidRPr="00AA69FC">
        <w:rPr>
          <w:rFonts w:ascii="Arial" w:hAnsi="Arial" w:cs="Arial"/>
          <w:sz w:val="22"/>
          <w:szCs w:val="22"/>
        </w:rPr>
        <w:t xml:space="preserve"> provider portal within PAMMS.</w:t>
      </w:r>
    </w:p>
    <w:p w14:paraId="694F651F" w14:textId="77777777" w:rsidR="00FC2A22" w:rsidRPr="00300FAC" w:rsidRDefault="00FC2A22" w:rsidP="00B509C5">
      <w:pPr>
        <w:tabs>
          <w:tab w:val="left" w:pos="3780"/>
        </w:tabs>
        <w:ind w:left="3780" w:hanging="3780"/>
        <w:jc w:val="both"/>
        <w:rPr>
          <w:rFonts w:ascii="Arial" w:hAnsi="Arial" w:cs="Arial"/>
          <w:sz w:val="22"/>
          <w:szCs w:val="22"/>
        </w:rPr>
      </w:pPr>
    </w:p>
    <w:p w14:paraId="65770C9A" w14:textId="16D39BBF" w:rsidR="00B509C5" w:rsidRPr="00300FAC" w:rsidRDefault="00B509C5" w:rsidP="00B509C5">
      <w:pPr>
        <w:tabs>
          <w:tab w:val="left" w:pos="3780"/>
        </w:tabs>
        <w:ind w:left="180" w:hanging="180"/>
        <w:jc w:val="both"/>
        <w:rPr>
          <w:rFonts w:ascii="Arial" w:hAnsi="Arial" w:cs="Arial"/>
          <w:b/>
          <w:sz w:val="22"/>
          <w:szCs w:val="22"/>
        </w:rPr>
      </w:pPr>
      <w:r w:rsidRPr="00300FAC">
        <w:rPr>
          <w:rFonts w:ascii="Arial" w:hAnsi="Arial" w:cs="Arial"/>
          <w:b/>
          <w:sz w:val="22"/>
          <w:szCs w:val="22"/>
        </w:rPr>
        <w:t>“Provider’s Authorised</w:t>
      </w:r>
    </w:p>
    <w:p w14:paraId="232B5F11" w14:textId="1381A638" w:rsidR="00B509C5" w:rsidRPr="00300FAC" w:rsidRDefault="00B509C5" w:rsidP="00B509C5">
      <w:pPr>
        <w:tabs>
          <w:tab w:val="left" w:pos="3780"/>
        </w:tabs>
        <w:ind w:left="3780" w:hanging="3780"/>
        <w:jc w:val="both"/>
        <w:rPr>
          <w:rFonts w:ascii="Arial" w:hAnsi="Arial" w:cs="Arial"/>
          <w:sz w:val="22"/>
          <w:szCs w:val="22"/>
        </w:rPr>
      </w:pPr>
      <w:proofErr w:type="gramStart"/>
      <w:r w:rsidRPr="00300FAC">
        <w:rPr>
          <w:rFonts w:ascii="Arial" w:hAnsi="Arial" w:cs="Arial"/>
          <w:b/>
          <w:sz w:val="22"/>
          <w:szCs w:val="22"/>
        </w:rPr>
        <w:t>Representative”</w:t>
      </w:r>
      <w:r w:rsidRPr="00300FAC">
        <w:rPr>
          <w:rFonts w:ascii="Arial" w:hAnsi="Arial" w:cs="Arial"/>
          <w:sz w:val="22"/>
          <w:szCs w:val="22"/>
        </w:rPr>
        <w:t xml:space="preserve">   </w:t>
      </w:r>
      <w:proofErr w:type="gramEnd"/>
      <w:r w:rsidRPr="00300FAC">
        <w:rPr>
          <w:rFonts w:ascii="Arial" w:hAnsi="Arial" w:cs="Arial"/>
          <w:sz w:val="22"/>
          <w:szCs w:val="22"/>
        </w:rPr>
        <w:t xml:space="preserve">     </w:t>
      </w:r>
      <w:r w:rsidRPr="00300FAC">
        <w:rPr>
          <w:rFonts w:ascii="Arial" w:hAnsi="Arial" w:cs="Arial"/>
          <w:sz w:val="22"/>
          <w:szCs w:val="22"/>
        </w:rPr>
        <w:tab/>
        <w:t>means such person nominated in writing by the Provider to act as the Provider’s representative in relation to this Contract and approved by the Contract Manager;</w:t>
      </w:r>
    </w:p>
    <w:p w14:paraId="51EAD0F6" w14:textId="77777777" w:rsidR="00B509C5" w:rsidRPr="00300FAC" w:rsidRDefault="00B509C5" w:rsidP="00B509C5">
      <w:pPr>
        <w:ind w:hanging="3780"/>
        <w:jc w:val="both"/>
        <w:rPr>
          <w:rFonts w:ascii="Arial" w:hAnsi="Arial" w:cs="Arial"/>
          <w:b/>
          <w:sz w:val="22"/>
          <w:szCs w:val="22"/>
        </w:rPr>
      </w:pPr>
    </w:p>
    <w:p w14:paraId="385F59A4" w14:textId="374F6B33" w:rsidR="00B509C5" w:rsidRPr="00300FAC" w:rsidRDefault="00B509C5" w:rsidP="00B509C5">
      <w:pPr>
        <w:ind w:left="3780" w:hanging="3780"/>
        <w:jc w:val="both"/>
        <w:rPr>
          <w:rFonts w:ascii="Arial" w:hAnsi="Arial" w:cs="Arial"/>
          <w:sz w:val="22"/>
          <w:szCs w:val="22"/>
        </w:rPr>
      </w:pPr>
      <w:r w:rsidRPr="00300FAC">
        <w:rPr>
          <w:rFonts w:ascii="Arial" w:hAnsi="Arial" w:cs="Arial"/>
          <w:b/>
          <w:sz w:val="22"/>
          <w:szCs w:val="22"/>
        </w:rPr>
        <w:t xml:space="preserve">“Provider’s Equipment” </w:t>
      </w:r>
      <w:r w:rsidRPr="00300FAC">
        <w:rPr>
          <w:rFonts w:ascii="Arial" w:hAnsi="Arial" w:cs="Arial"/>
          <w:b/>
          <w:sz w:val="22"/>
          <w:szCs w:val="22"/>
        </w:rPr>
        <w:tab/>
      </w:r>
      <w:r w:rsidRPr="00300FAC">
        <w:rPr>
          <w:rFonts w:ascii="Arial" w:hAnsi="Arial" w:cs="Arial"/>
          <w:sz w:val="22"/>
          <w:szCs w:val="22"/>
        </w:rPr>
        <w:t xml:space="preserve">has the meaning set out in Clause </w:t>
      </w:r>
      <w:proofErr w:type="gramStart"/>
      <w:r w:rsidRPr="00300FAC">
        <w:rPr>
          <w:rFonts w:ascii="Arial" w:hAnsi="Arial" w:cs="Arial"/>
          <w:sz w:val="22"/>
          <w:szCs w:val="22"/>
        </w:rPr>
        <w:t>10.1;</w:t>
      </w:r>
      <w:proofErr w:type="gramEnd"/>
    </w:p>
    <w:p w14:paraId="3CFEAE1D" w14:textId="77777777" w:rsidR="00B509C5" w:rsidRPr="00300FAC" w:rsidRDefault="00B509C5" w:rsidP="00B509C5">
      <w:pPr>
        <w:ind w:left="3780" w:hanging="3780"/>
        <w:jc w:val="both"/>
        <w:rPr>
          <w:rFonts w:ascii="Arial" w:hAnsi="Arial" w:cs="Arial"/>
          <w:sz w:val="22"/>
          <w:szCs w:val="22"/>
        </w:rPr>
      </w:pPr>
    </w:p>
    <w:p w14:paraId="116A5798" w14:textId="0D2324FB" w:rsidR="00B509C5" w:rsidRPr="00300FAC" w:rsidRDefault="00B509C5" w:rsidP="00B509C5">
      <w:pPr>
        <w:ind w:left="3780" w:hanging="3780"/>
        <w:jc w:val="both"/>
        <w:rPr>
          <w:rFonts w:ascii="Arial" w:hAnsi="Arial" w:cs="Arial"/>
          <w:sz w:val="22"/>
          <w:szCs w:val="22"/>
        </w:rPr>
      </w:pPr>
      <w:r w:rsidRPr="00300FAC">
        <w:rPr>
          <w:rFonts w:ascii="Arial" w:hAnsi="Arial" w:cs="Arial"/>
          <w:b/>
          <w:sz w:val="22"/>
          <w:szCs w:val="22"/>
        </w:rPr>
        <w:lastRenderedPageBreak/>
        <w:t>“Provider’s Premises”</w:t>
      </w:r>
      <w:r w:rsidRPr="00300FAC">
        <w:rPr>
          <w:rFonts w:ascii="Arial" w:hAnsi="Arial" w:cs="Arial"/>
          <w:b/>
          <w:sz w:val="22"/>
          <w:szCs w:val="22"/>
        </w:rPr>
        <w:tab/>
      </w:r>
      <w:r w:rsidRPr="00300FAC">
        <w:rPr>
          <w:rFonts w:ascii="Arial" w:hAnsi="Arial" w:cs="Arial"/>
          <w:sz w:val="22"/>
          <w:szCs w:val="22"/>
        </w:rPr>
        <w:t xml:space="preserve">means any premises owned by the Provider or for which the Provider has legal </w:t>
      </w:r>
      <w:proofErr w:type="gramStart"/>
      <w:r w:rsidRPr="00300FAC">
        <w:rPr>
          <w:rFonts w:ascii="Arial" w:hAnsi="Arial" w:cs="Arial"/>
          <w:sz w:val="22"/>
          <w:szCs w:val="22"/>
        </w:rPr>
        <w:t>responsibility;</w:t>
      </w:r>
      <w:proofErr w:type="gramEnd"/>
    </w:p>
    <w:p w14:paraId="37AF1984" w14:textId="77777777" w:rsidR="00B509C5" w:rsidRPr="00300FAC" w:rsidRDefault="00B509C5" w:rsidP="00B509C5">
      <w:pPr>
        <w:ind w:left="3780" w:hanging="3780"/>
        <w:jc w:val="both"/>
        <w:rPr>
          <w:rFonts w:ascii="Arial" w:hAnsi="Arial" w:cs="Arial"/>
          <w:sz w:val="22"/>
          <w:szCs w:val="22"/>
        </w:rPr>
      </w:pPr>
    </w:p>
    <w:p w14:paraId="5372B8BD" w14:textId="72E6369E" w:rsidR="00B509C5" w:rsidRPr="00300FAC" w:rsidRDefault="00B509C5" w:rsidP="00B509C5">
      <w:pPr>
        <w:ind w:left="3780" w:hanging="3780"/>
        <w:jc w:val="both"/>
        <w:rPr>
          <w:rFonts w:ascii="Arial" w:hAnsi="Arial" w:cs="Arial"/>
          <w:sz w:val="22"/>
          <w:szCs w:val="22"/>
        </w:rPr>
      </w:pPr>
      <w:r w:rsidRPr="00300FAC">
        <w:rPr>
          <w:rFonts w:ascii="Arial" w:hAnsi="Arial" w:cs="Arial"/>
          <w:b/>
          <w:sz w:val="22"/>
          <w:szCs w:val="22"/>
        </w:rPr>
        <w:t>“Provider’s System”</w:t>
      </w:r>
      <w:r w:rsidRPr="00300FAC">
        <w:rPr>
          <w:rFonts w:ascii="Arial" w:hAnsi="Arial" w:cs="Arial"/>
          <w:sz w:val="22"/>
          <w:szCs w:val="22"/>
        </w:rPr>
        <w:tab/>
        <w:t xml:space="preserve">any computer or IT system used in the provision of the </w:t>
      </w:r>
      <w:proofErr w:type="gramStart"/>
      <w:r w:rsidRPr="00300FAC">
        <w:rPr>
          <w:rFonts w:ascii="Arial" w:hAnsi="Arial" w:cs="Arial"/>
          <w:sz w:val="22"/>
          <w:szCs w:val="22"/>
        </w:rPr>
        <w:t>Services;</w:t>
      </w:r>
      <w:proofErr w:type="gramEnd"/>
    </w:p>
    <w:p w14:paraId="52C01FA1" w14:textId="77777777" w:rsidR="00FC2A22" w:rsidRDefault="00FC2A22" w:rsidP="00FC2A22">
      <w:pPr>
        <w:ind w:left="3780" w:hanging="3780"/>
        <w:rPr>
          <w:rFonts w:ascii="Arial" w:hAnsi="Arial" w:cs="Arial"/>
          <w:b/>
          <w:sz w:val="22"/>
          <w:szCs w:val="22"/>
        </w:rPr>
      </w:pPr>
    </w:p>
    <w:p w14:paraId="2F8A49EB" w14:textId="77777777" w:rsidR="00FC2A22" w:rsidRPr="00AA69FC" w:rsidRDefault="00FC2A22" w:rsidP="00FC2A22">
      <w:pPr>
        <w:ind w:left="3780" w:hanging="3780"/>
        <w:rPr>
          <w:rFonts w:ascii="Arial" w:hAnsi="Arial" w:cs="Arial"/>
          <w:sz w:val="22"/>
          <w:szCs w:val="22"/>
        </w:rPr>
      </w:pPr>
      <w:r w:rsidRPr="00AA69FC">
        <w:rPr>
          <w:rFonts w:ascii="Arial" w:hAnsi="Arial" w:cs="Arial"/>
          <w:b/>
          <w:sz w:val="22"/>
          <w:szCs w:val="22"/>
        </w:rPr>
        <w:t>“</w:t>
      </w:r>
      <w:r>
        <w:rPr>
          <w:rFonts w:ascii="Arial" w:hAnsi="Arial" w:cs="Arial"/>
          <w:b/>
          <w:sz w:val="22"/>
          <w:szCs w:val="22"/>
        </w:rPr>
        <w:t>Public</w:t>
      </w:r>
      <w:r w:rsidRPr="00AA69FC">
        <w:rPr>
          <w:rFonts w:ascii="Arial" w:hAnsi="Arial" w:cs="Arial"/>
          <w:b/>
          <w:sz w:val="22"/>
          <w:szCs w:val="22"/>
        </w:rPr>
        <w:t xml:space="preserve"> Portal”</w:t>
      </w:r>
      <w:r>
        <w:rPr>
          <w:rFonts w:ascii="Arial" w:hAnsi="Arial" w:cs="Arial"/>
          <w:sz w:val="22"/>
          <w:szCs w:val="22"/>
        </w:rPr>
        <w:tab/>
        <w:t>mean</w:t>
      </w:r>
      <w:r w:rsidRPr="00AA69FC">
        <w:rPr>
          <w:rFonts w:ascii="Arial" w:hAnsi="Arial" w:cs="Arial"/>
          <w:sz w:val="22"/>
          <w:szCs w:val="22"/>
        </w:rPr>
        <w:t>s</w:t>
      </w:r>
      <w:r>
        <w:rPr>
          <w:rFonts w:ascii="Arial" w:hAnsi="Arial" w:cs="Arial"/>
          <w:sz w:val="22"/>
          <w:szCs w:val="22"/>
        </w:rPr>
        <w:t xml:space="preserve"> the web based public</w:t>
      </w:r>
      <w:r w:rsidRPr="00AA69FC">
        <w:rPr>
          <w:rFonts w:ascii="Arial" w:hAnsi="Arial" w:cs="Arial"/>
          <w:sz w:val="22"/>
          <w:szCs w:val="22"/>
        </w:rPr>
        <w:t xml:space="preserve"> portal within PAMMS.</w:t>
      </w:r>
    </w:p>
    <w:p w14:paraId="72BCDEE6" w14:textId="77777777" w:rsidR="00FC2A22" w:rsidRDefault="00FC2A22" w:rsidP="00087761">
      <w:pPr>
        <w:ind w:left="3780" w:hanging="3780"/>
        <w:jc w:val="both"/>
        <w:rPr>
          <w:rFonts w:ascii="Arial" w:hAnsi="Arial" w:cs="Arial"/>
          <w:b/>
          <w:sz w:val="22"/>
          <w:szCs w:val="22"/>
        </w:rPr>
      </w:pPr>
    </w:p>
    <w:p w14:paraId="43AAB66D" w14:textId="6B95BCC7" w:rsidR="004C1E35" w:rsidRDefault="004C1E35" w:rsidP="00087761">
      <w:pPr>
        <w:ind w:left="3780" w:hanging="3780"/>
        <w:jc w:val="both"/>
        <w:rPr>
          <w:rFonts w:ascii="Arial" w:hAnsi="Arial" w:cs="Arial"/>
          <w:sz w:val="22"/>
          <w:szCs w:val="22"/>
        </w:rPr>
      </w:pPr>
      <w:r w:rsidRPr="004C1E35">
        <w:rPr>
          <w:rFonts w:ascii="Arial" w:hAnsi="Arial" w:cs="Arial"/>
          <w:b/>
          <w:sz w:val="22"/>
          <w:szCs w:val="22"/>
        </w:rPr>
        <w:t>“Regulatory Body”</w:t>
      </w:r>
      <w:r w:rsidRPr="004C1E35">
        <w:rPr>
          <w:rFonts w:ascii="Arial" w:hAnsi="Arial" w:cs="Arial"/>
          <w:b/>
          <w:sz w:val="22"/>
          <w:szCs w:val="22"/>
        </w:rPr>
        <w:tab/>
      </w:r>
      <w:r w:rsidRPr="004C1E35">
        <w:rPr>
          <w:rFonts w:ascii="Arial" w:hAnsi="Arial" w:cs="Arial"/>
          <w:sz w:val="22"/>
          <w:szCs w:val="22"/>
        </w:rPr>
        <w:t xml:space="preserve">means </w:t>
      </w:r>
      <w:proofErr w:type="spellStart"/>
      <w:r w:rsidRPr="004C1E35">
        <w:rPr>
          <w:rFonts w:ascii="Arial" w:hAnsi="Arial" w:cs="Arial"/>
          <w:sz w:val="22"/>
          <w:szCs w:val="22"/>
        </w:rPr>
        <w:t>any body</w:t>
      </w:r>
      <w:proofErr w:type="spellEnd"/>
      <w:r w:rsidRPr="004C1E35">
        <w:rPr>
          <w:rFonts w:ascii="Arial" w:hAnsi="Arial" w:cs="Arial"/>
          <w:sz w:val="22"/>
          <w:szCs w:val="22"/>
        </w:rPr>
        <w:t xml:space="preserve"> other than CQC carrying out regulatory functions in relation to the Provider and/or for which the Provider </w:t>
      </w:r>
      <w:proofErr w:type="spellStart"/>
      <w:r w:rsidRPr="004C1E35">
        <w:rPr>
          <w:rFonts w:ascii="Arial" w:hAnsi="Arial" w:cs="Arial"/>
          <w:sz w:val="22"/>
          <w:szCs w:val="22"/>
        </w:rPr>
        <w:t>the</w:t>
      </w:r>
      <w:proofErr w:type="spellEnd"/>
      <w:r w:rsidRPr="004C1E35">
        <w:rPr>
          <w:rFonts w:ascii="Arial" w:hAnsi="Arial" w:cs="Arial"/>
          <w:sz w:val="22"/>
          <w:szCs w:val="22"/>
        </w:rPr>
        <w:t xml:space="preserve"> has legal </w:t>
      </w:r>
      <w:proofErr w:type="gramStart"/>
      <w:r w:rsidRPr="004C1E35">
        <w:rPr>
          <w:rFonts w:ascii="Arial" w:hAnsi="Arial" w:cs="Arial"/>
          <w:sz w:val="22"/>
          <w:szCs w:val="22"/>
        </w:rPr>
        <w:t>responsibility;</w:t>
      </w:r>
      <w:proofErr w:type="gramEnd"/>
    </w:p>
    <w:p w14:paraId="6A780CA9" w14:textId="77777777" w:rsidR="004C1E35" w:rsidRPr="00B4603B" w:rsidRDefault="004C1E35" w:rsidP="00D43DB2">
      <w:pPr>
        <w:ind w:left="3780" w:hanging="3780"/>
        <w:jc w:val="both"/>
        <w:rPr>
          <w:rFonts w:ascii="Arial" w:hAnsi="Arial"/>
          <w:b/>
          <w:sz w:val="22"/>
        </w:rPr>
      </w:pPr>
    </w:p>
    <w:p w14:paraId="085CB5C4" w14:textId="4480CB87" w:rsidR="009A2361" w:rsidRDefault="009A2361" w:rsidP="00B4603B">
      <w:pPr>
        <w:ind w:left="3780" w:hanging="3780"/>
        <w:jc w:val="both"/>
        <w:rPr>
          <w:rFonts w:ascii="Arial" w:hAnsi="Arial" w:cs="Arial"/>
          <w:sz w:val="22"/>
          <w:szCs w:val="22"/>
        </w:rPr>
      </w:pPr>
      <w:r w:rsidRPr="007239E8">
        <w:rPr>
          <w:rFonts w:ascii="Arial" w:hAnsi="Arial"/>
          <w:b/>
          <w:sz w:val="22"/>
        </w:rPr>
        <w:t>“Relevant Transfer”</w:t>
      </w:r>
      <w:r w:rsidRPr="007239E8">
        <w:rPr>
          <w:rFonts w:ascii="Arial" w:hAnsi="Arial"/>
          <w:b/>
          <w:sz w:val="22"/>
        </w:rPr>
        <w:tab/>
      </w:r>
      <w:r w:rsidRPr="007239E8">
        <w:rPr>
          <w:rFonts w:ascii="Arial" w:hAnsi="Arial"/>
          <w:sz w:val="22"/>
        </w:rPr>
        <w:t xml:space="preserve">means a relevant transfer for the purposes of the TUPE </w:t>
      </w:r>
      <w:proofErr w:type="gramStart"/>
      <w:r w:rsidRPr="007239E8">
        <w:rPr>
          <w:rFonts w:ascii="Arial" w:hAnsi="Arial"/>
          <w:sz w:val="22"/>
        </w:rPr>
        <w:t>Regulations;</w:t>
      </w:r>
      <w:proofErr w:type="gramEnd"/>
    </w:p>
    <w:p w14:paraId="6AB6F833" w14:textId="77777777" w:rsidR="009A2361" w:rsidRPr="00B4603B" w:rsidRDefault="009A2361" w:rsidP="00B4603B">
      <w:pPr>
        <w:ind w:left="3780" w:hanging="3780"/>
        <w:jc w:val="both"/>
        <w:rPr>
          <w:rFonts w:ascii="Arial" w:hAnsi="Arial"/>
          <w:b/>
          <w:sz w:val="22"/>
        </w:rPr>
      </w:pPr>
    </w:p>
    <w:p w14:paraId="5373E981" w14:textId="427CEF81"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 xml:space="preserve">“Replacement </w:t>
      </w:r>
      <w:r w:rsidR="00B509C5" w:rsidRPr="00300FAC">
        <w:rPr>
          <w:rFonts w:ascii="Arial" w:hAnsi="Arial" w:cs="Arial"/>
          <w:b/>
          <w:sz w:val="22"/>
          <w:szCs w:val="22"/>
        </w:rPr>
        <w:t>Provider</w:t>
      </w:r>
      <w:r w:rsidRPr="00300FAC">
        <w:rPr>
          <w:rFonts w:ascii="Arial" w:hAnsi="Arial" w:cs="Arial"/>
          <w:b/>
          <w:sz w:val="22"/>
          <w:szCs w:val="22"/>
        </w:rPr>
        <w:t>”</w:t>
      </w:r>
      <w:r w:rsidRPr="00300FAC">
        <w:rPr>
          <w:rFonts w:ascii="Arial" w:hAnsi="Arial" w:cs="Arial"/>
          <w:sz w:val="22"/>
          <w:szCs w:val="22"/>
        </w:rPr>
        <w:t xml:space="preserve"> </w:t>
      </w:r>
      <w:r w:rsidRPr="00300FAC">
        <w:rPr>
          <w:rFonts w:ascii="Arial" w:hAnsi="Arial" w:cs="Arial"/>
          <w:sz w:val="22"/>
          <w:szCs w:val="22"/>
        </w:rPr>
        <w:tab/>
        <w:t xml:space="preserve">means any third party appointed by the Council from time to time to provide all or any of services which are substantially similar to any of the Services, or received in substitution for any of the Services, following the expiry, termination or partial termination of this Contract whether those services are provided by the Council internally and/or by any third </w:t>
      </w:r>
      <w:proofErr w:type="gramStart"/>
      <w:r w:rsidRPr="00300FAC">
        <w:rPr>
          <w:rFonts w:ascii="Arial" w:hAnsi="Arial" w:cs="Arial"/>
          <w:sz w:val="22"/>
          <w:szCs w:val="22"/>
        </w:rPr>
        <w:t>party;</w:t>
      </w:r>
      <w:proofErr w:type="gramEnd"/>
    </w:p>
    <w:p w14:paraId="5373E982" w14:textId="77777777" w:rsidR="001476FF" w:rsidRPr="00300FAC" w:rsidRDefault="001476FF" w:rsidP="00087761">
      <w:pPr>
        <w:ind w:left="3780" w:hanging="3780"/>
        <w:jc w:val="both"/>
        <w:rPr>
          <w:rFonts w:ascii="Arial" w:hAnsi="Arial" w:cs="Arial"/>
          <w:sz w:val="22"/>
          <w:szCs w:val="22"/>
        </w:rPr>
      </w:pPr>
    </w:p>
    <w:p w14:paraId="5373E983" w14:textId="77777777"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 xml:space="preserve">“Request” </w:t>
      </w:r>
      <w:r w:rsidRPr="00300FAC">
        <w:rPr>
          <w:rFonts w:ascii="Arial" w:hAnsi="Arial" w:cs="Arial"/>
          <w:b/>
          <w:sz w:val="22"/>
          <w:szCs w:val="22"/>
        </w:rPr>
        <w:tab/>
      </w:r>
      <w:r w:rsidRPr="00300FAC">
        <w:rPr>
          <w:rFonts w:ascii="Arial" w:hAnsi="Arial" w:cs="Arial"/>
          <w:sz w:val="22"/>
          <w:szCs w:val="22"/>
        </w:rPr>
        <w:t xml:space="preserve">shall have the meaning specified in Clause </w:t>
      </w:r>
      <w:proofErr w:type="gramStart"/>
      <w:r w:rsidR="003238C2" w:rsidRPr="00300FAC">
        <w:rPr>
          <w:rFonts w:ascii="Arial" w:hAnsi="Arial" w:cs="Arial"/>
          <w:sz w:val="22"/>
          <w:szCs w:val="22"/>
        </w:rPr>
        <w:t>2</w:t>
      </w:r>
      <w:r w:rsidR="00187D5D" w:rsidRPr="00300FAC">
        <w:rPr>
          <w:rFonts w:ascii="Arial" w:hAnsi="Arial" w:cs="Arial"/>
          <w:sz w:val="22"/>
          <w:szCs w:val="22"/>
        </w:rPr>
        <w:t>3</w:t>
      </w:r>
      <w:r w:rsidRPr="00300FAC">
        <w:rPr>
          <w:rFonts w:ascii="Arial" w:hAnsi="Arial" w:cs="Arial"/>
          <w:sz w:val="22"/>
          <w:szCs w:val="22"/>
        </w:rPr>
        <w:t>;</w:t>
      </w:r>
      <w:proofErr w:type="gramEnd"/>
    </w:p>
    <w:p w14:paraId="5373E984" w14:textId="77777777" w:rsidR="00F412CA" w:rsidRPr="00300FAC" w:rsidRDefault="00F412CA" w:rsidP="00087761">
      <w:pPr>
        <w:ind w:left="3780" w:hanging="3780"/>
        <w:jc w:val="both"/>
        <w:rPr>
          <w:rFonts w:ascii="Arial" w:hAnsi="Arial" w:cs="Arial"/>
          <w:sz w:val="22"/>
          <w:szCs w:val="22"/>
        </w:rPr>
      </w:pPr>
    </w:p>
    <w:p w14:paraId="5373E985" w14:textId="77777777" w:rsidR="009F6D6F" w:rsidRPr="00300FAC" w:rsidRDefault="009F6D6F" w:rsidP="009F6D6F">
      <w:pPr>
        <w:ind w:left="3828" w:hanging="3828"/>
        <w:jc w:val="both"/>
        <w:rPr>
          <w:rFonts w:ascii="Arial" w:hAnsi="Arial" w:cs="Arial"/>
          <w:sz w:val="22"/>
          <w:szCs w:val="22"/>
        </w:rPr>
      </w:pPr>
      <w:r w:rsidRPr="00300FAC">
        <w:rPr>
          <w:rFonts w:ascii="Arial" w:hAnsi="Arial" w:cs="Arial"/>
          <w:b/>
          <w:sz w:val="22"/>
          <w:szCs w:val="22"/>
        </w:rPr>
        <w:t>“Review Date”</w:t>
      </w:r>
      <w:r w:rsidRPr="00300FAC">
        <w:rPr>
          <w:rFonts w:ascii="Arial" w:hAnsi="Arial" w:cs="Arial"/>
          <w:sz w:val="22"/>
          <w:szCs w:val="22"/>
        </w:rPr>
        <w:tab/>
        <w:t>means the date three (3) months before an anniversary of the Commencement Date in each year of the Contract Period.</w:t>
      </w:r>
    </w:p>
    <w:p w14:paraId="3A3F7835" w14:textId="77777777" w:rsidR="009A2361" w:rsidRDefault="009A2361" w:rsidP="009A2361">
      <w:pPr>
        <w:ind w:left="3780" w:hanging="3780"/>
        <w:jc w:val="both"/>
        <w:rPr>
          <w:rFonts w:ascii="Arial" w:hAnsi="Arial" w:cs="Arial"/>
          <w:sz w:val="22"/>
          <w:szCs w:val="22"/>
        </w:rPr>
      </w:pPr>
    </w:p>
    <w:p w14:paraId="6F3BF40F" w14:textId="77777777" w:rsidR="009A2361" w:rsidRPr="00DC5B53" w:rsidRDefault="009A2361" w:rsidP="009A2361">
      <w:pPr>
        <w:ind w:left="3780" w:hanging="3780"/>
        <w:jc w:val="both"/>
        <w:rPr>
          <w:rFonts w:ascii="Arial" w:hAnsi="Arial" w:cs="Arial"/>
          <w:sz w:val="22"/>
          <w:szCs w:val="22"/>
        </w:rPr>
      </w:pPr>
      <w:r w:rsidRPr="007239E8">
        <w:rPr>
          <w:rFonts w:ascii="Arial" w:hAnsi="Arial" w:cs="Arial"/>
          <w:b/>
          <w:sz w:val="22"/>
          <w:szCs w:val="22"/>
        </w:rPr>
        <w:t>“Run-off Insurance Cover”</w:t>
      </w:r>
      <w:r w:rsidRPr="007239E8">
        <w:rPr>
          <w:rFonts w:ascii="Arial" w:hAnsi="Arial" w:cs="Arial"/>
          <w:sz w:val="22"/>
          <w:szCs w:val="22"/>
        </w:rPr>
        <w:tab/>
        <w:t xml:space="preserve">means insurance to cover losses occurring from previous insurance policy years where claims made policies (or membership of </w:t>
      </w:r>
      <w:proofErr w:type="gramStart"/>
      <w:r w:rsidRPr="007239E8">
        <w:rPr>
          <w:rFonts w:ascii="Arial" w:hAnsi="Arial" w:cs="Arial"/>
          <w:sz w:val="22"/>
          <w:szCs w:val="22"/>
        </w:rPr>
        <w:t>a</w:t>
      </w:r>
      <w:proofErr w:type="gramEnd"/>
      <w:r w:rsidRPr="007239E8">
        <w:rPr>
          <w:rFonts w:ascii="Arial" w:hAnsi="Arial" w:cs="Arial"/>
          <w:sz w:val="22"/>
          <w:szCs w:val="22"/>
        </w:rPr>
        <w:t xml:space="preserve"> NHS Risk Management Scheme) ceases to continue uninterrupted (or transfers to a losses occurring basis) leaving a gap in insurance;</w:t>
      </w:r>
    </w:p>
    <w:p w14:paraId="6A0EDF4E" w14:textId="77777777" w:rsidR="009A2361" w:rsidRPr="00DC5B53" w:rsidRDefault="009A2361" w:rsidP="009A2361">
      <w:pPr>
        <w:ind w:left="3780" w:hanging="3780"/>
        <w:jc w:val="both"/>
        <w:rPr>
          <w:rFonts w:ascii="Arial" w:hAnsi="Arial" w:cs="Arial"/>
          <w:sz w:val="22"/>
          <w:szCs w:val="22"/>
        </w:rPr>
      </w:pPr>
    </w:p>
    <w:p w14:paraId="5373E986" w14:textId="399BF563" w:rsidR="009F6D6F" w:rsidRDefault="009A2361" w:rsidP="009A2361">
      <w:pPr>
        <w:ind w:left="3780" w:hanging="3780"/>
        <w:jc w:val="both"/>
        <w:rPr>
          <w:rFonts w:ascii="Arial" w:hAnsi="Arial" w:cs="Arial"/>
          <w:sz w:val="22"/>
          <w:szCs w:val="22"/>
        </w:rPr>
      </w:pPr>
      <w:r w:rsidRPr="007239E8">
        <w:rPr>
          <w:rFonts w:ascii="Arial" w:hAnsi="Arial" w:cs="Arial"/>
          <w:b/>
          <w:sz w:val="22"/>
          <w:szCs w:val="22"/>
        </w:rPr>
        <w:t>“Serious Incident Report”</w:t>
      </w:r>
      <w:r w:rsidRPr="007239E8">
        <w:rPr>
          <w:rFonts w:ascii="Arial" w:hAnsi="Arial" w:cs="Arial"/>
          <w:sz w:val="22"/>
          <w:szCs w:val="22"/>
        </w:rPr>
        <w:tab/>
        <w:t xml:space="preserve">means the report of a serious incident as outlined in Schedule </w:t>
      </w:r>
      <w:proofErr w:type="gramStart"/>
      <w:r w:rsidRPr="007239E8">
        <w:rPr>
          <w:rFonts w:ascii="Arial" w:hAnsi="Arial" w:cs="Arial"/>
          <w:sz w:val="22"/>
          <w:szCs w:val="22"/>
        </w:rPr>
        <w:t>1</w:t>
      </w:r>
      <w:r w:rsidR="00FC226A" w:rsidRPr="007239E8">
        <w:rPr>
          <w:rFonts w:ascii="Arial" w:hAnsi="Arial" w:cs="Arial"/>
          <w:sz w:val="22"/>
          <w:szCs w:val="22"/>
        </w:rPr>
        <w:t>3</w:t>
      </w:r>
      <w:r w:rsidRPr="007239E8">
        <w:rPr>
          <w:rFonts w:ascii="Arial" w:hAnsi="Arial" w:cs="Arial"/>
          <w:sz w:val="22"/>
          <w:szCs w:val="22"/>
        </w:rPr>
        <w:t>;</w:t>
      </w:r>
      <w:proofErr w:type="gramEnd"/>
    </w:p>
    <w:p w14:paraId="2FF363FE" w14:textId="77777777" w:rsidR="009A2361" w:rsidRPr="00300FAC" w:rsidRDefault="009A2361" w:rsidP="009A2361">
      <w:pPr>
        <w:ind w:left="3780" w:hanging="3780"/>
        <w:jc w:val="both"/>
        <w:rPr>
          <w:rFonts w:ascii="Arial" w:hAnsi="Arial" w:cs="Arial"/>
          <w:sz w:val="22"/>
          <w:szCs w:val="22"/>
        </w:rPr>
      </w:pPr>
    </w:p>
    <w:p w14:paraId="5373E987" w14:textId="58913CC2"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“Service(s)”</w:t>
      </w:r>
      <w:r w:rsidRPr="00300FAC">
        <w:rPr>
          <w:rFonts w:ascii="Arial" w:hAnsi="Arial" w:cs="Arial"/>
          <w:sz w:val="22"/>
          <w:szCs w:val="22"/>
        </w:rPr>
        <w:t xml:space="preserve"> </w:t>
      </w:r>
      <w:r w:rsidRPr="00300FAC">
        <w:rPr>
          <w:rFonts w:ascii="Arial" w:hAnsi="Arial" w:cs="Arial"/>
          <w:sz w:val="22"/>
          <w:szCs w:val="22"/>
        </w:rPr>
        <w:tab/>
        <w:t>means the Services to be provided pursuant to this Contract, more particularly described in the Specification and</w:t>
      </w:r>
      <w:r w:rsidR="000A7AA3" w:rsidRPr="00300FAC">
        <w:rPr>
          <w:rFonts w:ascii="Arial" w:hAnsi="Arial" w:cs="Arial"/>
          <w:sz w:val="22"/>
          <w:szCs w:val="22"/>
        </w:rPr>
        <w:t xml:space="preserve"> any reference to “Service” shall be construed </w:t>
      </w:r>
      <w:proofErr w:type="gramStart"/>
      <w:r w:rsidR="000A7AA3" w:rsidRPr="00300FAC">
        <w:rPr>
          <w:rFonts w:ascii="Arial" w:hAnsi="Arial" w:cs="Arial"/>
          <w:sz w:val="22"/>
          <w:szCs w:val="22"/>
        </w:rPr>
        <w:t>accordingly</w:t>
      </w:r>
      <w:r w:rsidRPr="00300FAC">
        <w:rPr>
          <w:rFonts w:ascii="Arial" w:hAnsi="Arial" w:cs="Arial"/>
          <w:sz w:val="22"/>
          <w:szCs w:val="22"/>
        </w:rPr>
        <w:t>;</w:t>
      </w:r>
      <w:proofErr w:type="gramEnd"/>
    </w:p>
    <w:p w14:paraId="5373E988" w14:textId="77777777" w:rsidR="00597896" w:rsidRDefault="00597896" w:rsidP="00087761">
      <w:pPr>
        <w:ind w:left="3780" w:hanging="3780"/>
        <w:jc w:val="both"/>
        <w:rPr>
          <w:rFonts w:ascii="Arial" w:hAnsi="Arial" w:cs="Arial"/>
          <w:sz w:val="22"/>
          <w:szCs w:val="22"/>
        </w:rPr>
      </w:pPr>
    </w:p>
    <w:p w14:paraId="5373E989" w14:textId="5A06807A" w:rsidR="00597896" w:rsidRPr="00DC5B53" w:rsidRDefault="00597896" w:rsidP="00087761">
      <w:pPr>
        <w:ind w:left="3780" w:hanging="3780"/>
        <w:jc w:val="both"/>
        <w:rPr>
          <w:rFonts w:ascii="Arial" w:hAnsi="Arial" w:cs="Arial"/>
          <w:sz w:val="22"/>
          <w:szCs w:val="22"/>
        </w:rPr>
      </w:pPr>
      <w:r w:rsidRPr="00DC5B53">
        <w:rPr>
          <w:rFonts w:ascii="Arial" w:hAnsi="Arial" w:cs="Arial"/>
          <w:b/>
          <w:sz w:val="22"/>
          <w:szCs w:val="22"/>
        </w:rPr>
        <w:t>“Service User</w:t>
      </w:r>
      <w:r w:rsidR="004165DC" w:rsidRPr="00DC5B53">
        <w:rPr>
          <w:rFonts w:ascii="Arial" w:hAnsi="Arial" w:cs="Arial"/>
          <w:b/>
          <w:sz w:val="22"/>
          <w:szCs w:val="22"/>
        </w:rPr>
        <w:t>(s)</w:t>
      </w:r>
      <w:r w:rsidRPr="00DC5B53">
        <w:rPr>
          <w:rFonts w:ascii="Arial" w:hAnsi="Arial" w:cs="Arial"/>
          <w:b/>
          <w:sz w:val="22"/>
          <w:szCs w:val="22"/>
        </w:rPr>
        <w:t>”</w:t>
      </w:r>
      <w:r w:rsidRPr="00DC5B53">
        <w:rPr>
          <w:rFonts w:ascii="Arial" w:hAnsi="Arial" w:cs="Arial"/>
          <w:sz w:val="22"/>
          <w:szCs w:val="22"/>
        </w:rPr>
        <w:tab/>
        <w:t xml:space="preserve">means the beneficiary or recipient of the Services, </w:t>
      </w:r>
      <w:r w:rsidRPr="007239E8">
        <w:rPr>
          <w:rFonts w:ascii="Arial" w:hAnsi="Arial"/>
          <w:sz w:val="22"/>
        </w:rPr>
        <w:t xml:space="preserve">including without limitation any member of the </w:t>
      </w:r>
      <w:proofErr w:type="gramStart"/>
      <w:r w:rsidRPr="007239E8">
        <w:rPr>
          <w:rFonts w:ascii="Arial" w:hAnsi="Arial"/>
          <w:sz w:val="22"/>
        </w:rPr>
        <w:t>public</w:t>
      </w:r>
      <w:r w:rsidRPr="00DC5B53">
        <w:rPr>
          <w:rFonts w:ascii="Arial" w:hAnsi="Arial" w:cs="Arial"/>
          <w:sz w:val="22"/>
          <w:szCs w:val="22"/>
        </w:rPr>
        <w:t>;</w:t>
      </w:r>
      <w:proofErr w:type="gramEnd"/>
    </w:p>
    <w:p w14:paraId="6961CDEC" w14:textId="77777777" w:rsidR="008810EE" w:rsidRPr="00DC5B53" w:rsidRDefault="008810EE" w:rsidP="00087761">
      <w:pPr>
        <w:ind w:left="3780" w:hanging="3780"/>
        <w:jc w:val="both"/>
        <w:rPr>
          <w:rFonts w:ascii="Arial" w:hAnsi="Arial" w:cs="Arial"/>
          <w:b/>
          <w:sz w:val="22"/>
          <w:szCs w:val="22"/>
        </w:rPr>
      </w:pPr>
    </w:p>
    <w:p w14:paraId="6825D570" w14:textId="41107DBD" w:rsidR="008810EE" w:rsidRPr="0016525E" w:rsidRDefault="008810EE" w:rsidP="008810EE">
      <w:pPr>
        <w:ind w:left="3780" w:hanging="3780"/>
        <w:jc w:val="both"/>
        <w:rPr>
          <w:rFonts w:ascii="Arial" w:hAnsi="Arial" w:cs="Arial"/>
          <w:sz w:val="22"/>
          <w:szCs w:val="22"/>
        </w:rPr>
      </w:pPr>
      <w:r w:rsidRPr="007239E8">
        <w:rPr>
          <w:rFonts w:ascii="Arial" w:hAnsi="Arial" w:cs="Arial"/>
          <w:b/>
          <w:sz w:val="22"/>
          <w:szCs w:val="22"/>
        </w:rPr>
        <w:t xml:space="preserve">“Significant </w:t>
      </w:r>
      <w:proofErr w:type="gramStart"/>
      <w:r w:rsidRPr="007239E8">
        <w:rPr>
          <w:rFonts w:ascii="Arial" w:hAnsi="Arial" w:cs="Arial"/>
          <w:b/>
          <w:sz w:val="22"/>
          <w:szCs w:val="22"/>
        </w:rPr>
        <w:t>Decision”</w:t>
      </w:r>
      <w:r w:rsidRPr="007239E8">
        <w:rPr>
          <w:rFonts w:ascii="Arial" w:hAnsi="Arial" w:cs="Arial"/>
          <w:sz w:val="22"/>
          <w:szCs w:val="22"/>
        </w:rPr>
        <w:t xml:space="preserve">   </w:t>
      </w:r>
      <w:proofErr w:type="gramEnd"/>
      <w:r w:rsidRPr="007239E8">
        <w:rPr>
          <w:rFonts w:ascii="Arial" w:hAnsi="Arial" w:cs="Arial"/>
          <w:sz w:val="22"/>
          <w:szCs w:val="22"/>
        </w:rPr>
        <w:tab/>
        <w:t xml:space="preserve">means a decision that needs to be made relating to serious medical treatment or change of accommodation of a Service User in </w:t>
      </w:r>
      <w:r w:rsidRPr="007239E8">
        <w:rPr>
          <w:rFonts w:ascii="Arial" w:hAnsi="Arial" w:cs="Arial"/>
          <w:sz w:val="22"/>
          <w:szCs w:val="22"/>
        </w:rPr>
        <w:lastRenderedPageBreak/>
        <w:t>circumstances in which there are no friends or family who it would be appropriate to consult on the decision;</w:t>
      </w:r>
    </w:p>
    <w:p w14:paraId="5373E98A" w14:textId="77777777" w:rsidR="001476FF" w:rsidRPr="00300FAC" w:rsidRDefault="001476FF" w:rsidP="00087761">
      <w:pPr>
        <w:ind w:left="3780" w:hanging="3780"/>
        <w:jc w:val="both"/>
        <w:rPr>
          <w:rFonts w:ascii="Arial" w:hAnsi="Arial" w:cs="Arial"/>
          <w:sz w:val="22"/>
          <w:szCs w:val="22"/>
          <w:highlight w:val="yellow"/>
        </w:rPr>
      </w:pPr>
      <w:r w:rsidRPr="00300FAC">
        <w:rPr>
          <w:rFonts w:ascii="Arial" w:hAnsi="Arial" w:cs="Arial"/>
          <w:b/>
          <w:sz w:val="22"/>
          <w:szCs w:val="22"/>
        </w:rPr>
        <w:t xml:space="preserve"> </w:t>
      </w:r>
    </w:p>
    <w:p w14:paraId="5373E98B" w14:textId="77777777"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“Specification”</w:t>
      </w:r>
      <w:r w:rsidRPr="00300FAC">
        <w:rPr>
          <w:rFonts w:ascii="Arial" w:hAnsi="Arial" w:cs="Arial"/>
          <w:sz w:val="22"/>
          <w:szCs w:val="22"/>
        </w:rPr>
        <w:t xml:space="preserve"> </w:t>
      </w:r>
      <w:r w:rsidRPr="00300FAC">
        <w:rPr>
          <w:rFonts w:ascii="Arial" w:hAnsi="Arial" w:cs="Arial"/>
          <w:sz w:val="22"/>
          <w:szCs w:val="22"/>
        </w:rPr>
        <w:tab/>
        <w:t xml:space="preserve">means the description of the Services to be provided under this Contract </w:t>
      </w:r>
      <w:r w:rsidR="00D12369" w:rsidRPr="00300FAC">
        <w:rPr>
          <w:rFonts w:ascii="Arial" w:hAnsi="Arial" w:cs="Arial"/>
          <w:sz w:val="22"/>
          <w:szCs w:val="22"/>
        </w:rPr>
        <w:t xml:space="preserve">appearing </w:t>
      </w:r>
      <w:r w:rsidRPr="00300FAC">
        <w:rPr>
          <w:rFonts w:ascii="Arial" w:hAnsi="Arial" w:cs="Arial"/>
          <w:sz w:val="22"/>
          <w:szCs w:val="22"/>
        </w:rPr>
        <w:t xml:space="preserve">in Schedule </w:t>
      </w:r>
      <w:proofErr w:type="gramStart"/>
      <w:r w:rsidR="005F7EAF" w:rsidRPr="00300FAC">
        <w:rPr>
          <w:rFonts w:ascii="Arial" w:hAnsi="Arial" w:cs="Arial"/>
          <w:sz w:val="22"/>
          <w:szCs w:val="22"/>
        </w:rPr>
        <w:t>1</w:t>
      </w:r>
      <w:r w:rsidRPr="00300FAC">
        <w:rPr>
          <w:rFonts w:ascii="Arial" w:hAnsi="Arial" w:cs="Arial"/>
          <w:sz w:val="22"/>
          <w:szCs w:val="22"/>
        </w:rPr>
        <w:t>;</w:t>
      </w:r>
      <w:proofErr w:type="gramEnd"/>
    </w:p>
    <w:p w14:paraId="5373E98C" w14:textId="77777777" w:rsidR="001476FF" w:rsidRPr="00300FAC" w:rsidRDefault="001476FF" w:rsidP="00087761">
      <w:pPr>
        <w:ind w:left="3780" w:hanging="3780"/>
        <w:jc w:val="both"/>
        <w:rPr>
          <w:rFonts w:ascii="Arial" w:hAnsi="Arial" w:cs="Arial"/>
          <w:sz w:val="22"/>
          <w:szCs w:val="22"/>
        </w:rPr>
      </w:pPr>
    </w:p>
    <w:p w14:paraId="5373E98D" w14:textId="7FC2720C"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“Staff”</w:t>
      </w:r>
      <w:r w:rsidRPr="00300FAC">
        <w:rPr>
          <w:rFonts w:ascii="Arial" w:hAnsi="Arial" w:cs="Arial"/>
          <w:sz w:val="22"/>
          <w:szCs w:val="22"/>
        </w:rPr>
        <w:t xml:space="preserve"> </w:t>
      </w:r>
      <w:r w:rsidRPr="00300FAC">
        <w:rPr>
          <w:rFonts w:ascii="Arial" w:hAnsi="Arial" w:cs="Arial"/>
          <w:sz w:val="22"/>
          <w:szCs w:val="22"/>
        </w:rPr>
        <w:tab/>
        <w:t xml:space="preserve">means all persons employed or engaged by the </w:t>
      </w:r>
      <w:r w:rsidR="00B509C5" w:rsidRPr="00300FAC">
        <w:rPr>
          <w:rFonts w:ascii="Arial" w:hAnsi="Arial" w:cs="Arial"/>
          <w:sz w:val="22"/>
          <w:szCs w:val="22"/>
        </w:rPr>
        <w:t>Provider</w:t>
      </w:r>
      <w:r w:rsidRPr="00300FAC">
        <w:rPr>
          <w:rFonts w:ascii="Arial" w:hAnsi="Arial" w:cs="Arial"/>
          <w:sz w:val="22"/>
          <w:szCs w:val="22"/>
        </w:rPr>
        <w:t xml:space="preserve"> to perform this Contract together with the </w:t>
      </w:r>
      <w:r w:rsidR="00B509C5" w:rsidRPr="00300FAC">
        <w:rPr>
          <w:rFonts w:ascii="Arial" w:hAnsi="Arial" w:cs="Arial"/>
          <w:sz w:val="22"/>
          <w:szCs w:val="22"/>
        </w:rPr>
        <w:t>Provider</w:t>
      </w:r>
      <w:r w:rsidRPr="00300FAC">
        <w:rPr>
          <w:rFonts w:ascii="Arial" w:hAnsi="Arial" w:cs="Arial"/>
          <w:sz w:val="22"/>
          <w:szCs w:val="22"/>
        </w:rPr>
        <w:t xml:space="preserve">’s servants, suppliers, agents, volunteers and </w:t>
      </w:r>
      <w:r w:rsidR="000A7AA3" w:rsidRPr="00300FAC">
        <w:rPr>
          <w:rFonts w:ascii="Arial" w:hAnsi="Arial" w:cs="Arial"/>
          <w:sz w:val="22"/>
          <w:szCs w:val="22"/>
        </w:rPr>
        <w:t>S</w:t>
      </w:r>
      <w:r w:rsidR="008530C5" w:rsidRPr="00300FAC">
        <w:rPr>
          <w:rFonts w:ascii="Arial" w:hAnsi="Arial" w:cs="Arial"/>
          <w:sz w:val="22"/>
          <w:szCs w:val="22"/>
        </w:rPr>
        <w:t>ub-</w:t>
      </w:r>
      <w:r w:rsidR="00B509C5" w:rsidRPr="00300FAC">
        <w:rPr>
          <w:rFonts w:ascii="Arial" w:hAnsi="Arial" w:cs="Arial"/>
          <w:sz w:val="22"/>
          <w:szCs w:val="22"/>
        </w:rPr>
        <w:t>Provider</w:t>
      </w:r>
      <w:r w:rsidR="005570B7" w:rsidRPr="00300FAC">
        <w:rPr>
          <w:rFonts w:ascii="Arial" w:hAnsi="Arial" w:cs="Arial"/>
          <w:sz w:val="22"/>
          <w:szCs w:val="22"/>
        </w:rPr>
        <w:t>s</w:t>
      </w:r>
      <w:r w:rsidRPr="00300FAC">
        <w:rPr>
          <w:rFonts w:ascii="Arial" w:hAnsi="Arial" w:cs="Arial"/>
          <w:sz w:val="22"/>
          <w:szCs w:val="22"/>
        </w:rPr>
        <w:t xml:space="preserve"> used in the performance of this Contract and/or the provision of the </w:t>
      </w:r>
      <w:proofErr w:type="gramStart"/>
      <w:r w:rsidRPr="00300FAC">
        <w:rPr>
          <w:rFonts w:ascii="Arial" w:hAnsi="Arial" w:cs="Arial"/>
          <w:sz w:val="22"/>
          <w:szCs w:val="22"/>
        </w:rPr>
        <w:t>Services;</w:t>
      </w:r>
      <w:proofErr w:type="gramEnd"/>
    </w:p>
    <w:p w14:paraId="5373E98E" w14:textId="77777777" w:rsidR="004D7787" w:rsidRPr="00300FAC" w:rsidRDefault="004D7787" w:rsidP="00087761">
      <w:pPr>
        <w:ind w:left="3780" w:hanging="3780"/>
        <w:jc w:val="both"/>
        <w:rPr>
          <w:rFonts w:ascii="Arial" w:hAnsi="Arial" w:cs="Arial"/>
          <w:sz w:val="22"/>
          <w:szCs w:val="22"/>
        </w:rPr>
      </w:pPr>
    </w:p>
    <w:p w14:paraId="5373E98F" w14:textId="77777777" w:rsidR="004D7787" w:rsidRPr="00DC5B53" w:rsidRDefault="004D7787" w:rsidP="00087761">
      <w:pPr>
        <w:ind w:left="3780" w:hanging="3780"/>
        <w:jc w:val="both"/>
        <w:rPr>
          <w:rFonts w:ascii="Arial" w:hAnsi="Arial" w:cs="Arial"/>
          <w:sz w:val="22"/>
          <w:szCs w:val="22"/>
        </w:rPr>
      </w:pPr>
      <w:r w:rsidRPr="007239E8">
        <w:rPr>
          <w:rFonts w:ascii="Arial" w:hAnsi="Arial" w:cs="Arial"/>
          <w:b/>
          <w:sz w:val="22"/>
          <w:szCs w:val="22"/>
        </w:rPr>
        <w:t>“Standard Disclosure”</w:t>
      </w:r>
      <w:r w:rsidRPr="007239E8">
        <w:rPr>
          <w:rFonts w:ascii="Arial" w:hAnsi="Arial" w:cs="Arial"/>
          <w:b/>
          <w:sz w:val="22"/>
          <w:szCs w:val="22"/>
        </w:rPr>
        <w:tab/>
      </w:r>
      <w:r w:rsidRPr="007239E8">
        <w:rPr>
          <w:rFonts w:ascii="Arial" w:hAnsi="Arial" w:cs="Arial"/>
          <w:sz w:val="22"/>
          <w:szCs w:val="22"/>
        </w:rPr>
        <w:t xml:space="preserve">means a type of Criminal Records Check for </w:t>
      </w:r>
      <w:proofErr w:type="gramStart"/>
      <w:r w:rsidRPr="007239E8">
        <w:rPr>
          <w:rFonts w:ascii="Arial" w:hAnsi="Arial" w:cs="Arial"/>
          <w:sz w:val="22"/>
          <w:szCs w:val="22"/>
        </w:rPr>
        <w:t>spent  and</w:t>
      </w:r>
      <w:proofErr w:type="gramEnd"/>
      <w:r w:rsidRPr="007239E8">
        <w:rPr>
          <w:rFonts w:ascii="Arial" w:hAnsi="Arial" w:cs="Arial"/>
          <w:sz w:val="22"/>
          <w:szCs w:val="22"/>
        </w:rPr>
        <w:t xml:space="preserve"> unspent convictions, cautions, reprimands and final warnings, which is required where the role is included in the list of eligible roles detailed in the  Rehabilitation of Offenders Act (ROA) 1974 (Exceptions) Order 1975 and the role does not required an enhanced DBS check;</w:t>
      </w:r>
    </w:p>
    <w:p w14:paraId="5373E990" w14:textId="77777777" w:rsidR="00264563" w:rsidRPr="00DC5B53" w:rsidRDefault="00264563" w:rsidP="00087761">
      <w:pPr>
        <w:ind w:left="3720" w:hanging="3720"/>
        <w:jc w:val="both"/>
        <w:rPr>
          <w:rFonts w:ascii="Arial" w:hAnsi="Arial" w:cs="Arial"/>
          <w:b/>
          <w:sz w:val="22"/>
          <w:szCs w:val="22"/>
        </w:rPr>
      </w:pPr>
    </w:p>
    <w:p w14:paraId="5373E991" w14:textId="228BBD6B" w:rsidR="001476FF" w:rsidRPr="00DC5B53" w:rsidRDefault="001476FF" w:rsidP="00087761">
      <w:pPr>
        <w:ind w:left="3720" w:hanging="3720"/>
        <w:jc w:val="both"/>
        <w:rPr>
          <w:rFonts w:ascii="Arial" w:hAnsi="Arial" w:cs="Arial"/>
          <w:sz w:val="22"/>
          <w:szCs w:val="22"/>
        </w:rPr>
      </w:pPr>
      <w:r w:rsidRPr="00DC5B53">
        <w:rPr>
          <w:rFonts w:ascii="Arial" w:hAnsi="Arial" w:cs="Arial"/>
          <w:b/>
          <w:sz w:val="22"/>
          <w:szCs w:val="22"/>
        </w:rPr>
        <w:t xml:space="preserve">“Sub-Contract” </w:t>
      </w:r>
      <w:r w:rsidRPr="00DC5B53">
        <w:rPr>
          <w:rFonts w:ascii="Arial" w:hAnsi="Arial" w:cs="Arial"/>
          <w:b/>
          <w:sz w:val="22"/>
          <w:szCs w:val="22"/>
        </w:rPr>
        <w:tab/>
      </w:r>
      <w:r w:rsidRPr="00DC5B53">
        <w:rPr>
          <w:rFonts w:ascii="Arial" w:hAnsi="Arial" w:cs="Arial"/>
          <w:sz w:val="22"/>
          <w:szCs w:val="22"/>
        </w:rPr>
        <w:t xml:space="preserve">means a contract between </w:t>
      </w:r>
      <w:r w:rsidR="003F3608" w:rsidRPr="00DC5B53">
        <w:rPr>
          <w:rFonts w:ascii="Arial" w:hAnsi="Arial" w:cs="Arial"/>
          <w:sz w:val="22"/>
          <w:szCs w:val="22"/>
        </w:rPr>
        <w:t xml:space="preserve">the </w:t>
      </w:r>
      <w:r w:rsidR="00B509C5" w:rsidRPr="00DC5B53">
        <w:rPr>
          <w:rFonts w:ascii="Arial" w:hAnsi="Arial" w:cs="Arial"/>
          <w:sz w:val="22"/>
          <w:szCs w:val="22"/>
        </w:rPr>
        <w:t>Provider</w:t>
      </w:r>
      <w:r w:rsidR="003F3608" w:rsidRPr="00DC5B53">
        <w:rPr>
          <w:rFonts w:ascii="Arial" w:hAnsi="Arial" w:cs="Arial"/>
          <w:sz w:val="22"/>
          <w:szCs w:val="22"/>
        </w:rPr>
        <w:t xml:space="preserve"> and a</w:t>
      </w:r>
      <w:r w:rsidR="0007491A" w:rsidRPr="00DC5B53">
        <w:rPr>
          <w:rFonts w:ascii="Arial" w:hAnsi="Arial" w:cs="Arial"/>
          <w:sz w:val="22"/>
          <w:szCs w:val="22"/>
        </w:rPr>
        <w:t xml:space="preserve"> </w:t>
      </w:r>
      <w:r w:rsidR="008530C5" w:rsidRPr="00DC5B53">
        <w:rPr>
          <w:rFonts w:ascii="Arial" w:hAnsi="Arial" w:cs="Arial"/>
          <w:sz w:val="22"/>
          <w:szCs w:val="22"/>
        </w:rPr>
        <w:t>Sub-</w:t>
      </w:r>
      <w:proofErr w:type="gramStart"/>
      <w:r w:rsidR="00D36741" w:rsidRPr="00DC5B53">
        <w:rPr>
          <w:rFonts w:ascii="Arial" w:hAnsi="Arial" w:cs="Arial"/>
          <w:sz w:val="22"/>
          <w:szCs w:val="22"/>
        </w:rPr>
        <w:t>Provider</w:t>
      </w:r>
      <w:r w:rsidRPr="00DC5B53">
        <w:rPr>
          <w:rFonts w:ascii="Arial" w:hAnsi="Arial" w:cs="Arial"/>
          <w:sz w:val="22"/>
          <w:szCs w:val="22"/>
        </w:rPr>
        <w:t>;</w:t>
      </w:r>
      <w:proofErr w:type="gramEnd"/>
    </w:p>
    <w:p w14:paraId="5373E992" w14:textId="77777777" w:rsidR="00264563" w:rsidRPr="00DC5B53" w:rsidRDefault="00264563" w:rsidP="00087761">
      <w:pPr>
        <w:ind w:left="3720" w:hanging="3720"/>
        <w:jc w:val="both"/>
        <w:rPr>
          <w:rFonts w:ascii="Arial" w:hAnsi="Arial" w:cs="Arial"/>
          <w:sz w:val="22"/>
          <w:szCs w:val="22"/>
        </w:rPr>
      </w:pPr>
    </w:p>
    <w:p w14:paraId="5373E993" w14:textId="1BD4A847" w:rsidR="00264563" w:rsidRPr="00DC5B53" w:rsidRDefault="00264563" w:rsidP="00087761">
      <w:pPr>
        <w:ind w:left="3766" w:hanging="3766"/>
        <w:jc w:val="both"/>
        <w:rPr>
          <w:rFonts w:ascii="Arial" w:hAnsi="Arial" w:cs="Arial"/>
          <w:sz w:val="22"/>
          <w:szCs w:val="22"/>
        </w:rPr>
      </w:pPr>
      <w:r w:rsidRPr="00DC5B53">
        <w:rPr>
          <w:rFonts w:ascii="Arial" w:hAnsi="Arial" w:cs="Arial"/>
          <w:b/>
          <w:sz w:val="22"/>
          <w:szCs w:val="22"/>
        </w:rPr>
        <w:t>“</w:t>
      </w:r>
      <w:r w:rsidR="008530C5" w:rsidRPr="00DC5B53">
        <w:rPr>
          <w:rFonts w:ascii="Arial" w:hAnsi="Arial" w:cs="Arial"/>
          <w:b/>
          <w:sz w:val="22"/>
          <w:szCs w:val="22"/>
        </w:rPr>
        <w:t>Sub-</w:t>
      </w:r>
      <w:r w:rsidR="0074335B" w:rsidRPr="00DC5B53">
        <w:rPr>
          <w:rFonts w:ascii="Arial" w:hAnsi="Arial" w:cs="Arial"/>
          <w:b/>
          <w:sz w:val="22"/>
          <w:szCs w:val="22"/>
        </w:rPr>
        <w:t>Contractor</w:t>
      </w:r>
      <w:r w:rsidRPr="00DC5B53">
        <w:rPr>
          <w:rFonts w:ascii="Arial" w:hAnsi="Arial" w:cs="Arial"/>
          <w:b/>
          <w:sz w:val="22"/>
          <w:szCs w:val="22"/>
        </w:rPr>
        <w:t>”</w:t>
      </w:r>
      <w:r w:rsidRPr="00DC5B53">
        <w:rPr>
          <w:rFonts w:ascii="Arial" w:hAnsi="Arial" w:cs="Arial"/>
          <w:sz w:val="22"/>
          <w:szCs w:val="22"/>
        </w:rPr>
        <w:tab/>
        <w:t>means</w:t>
      </w:r>
      <w:r w:rsidR="003F3608" w:rsidRPr="00DC5B53">
        <w:rPr>
          <w:rFonts w:ascii="Arial" w:hAnsi="Arial" w:cs="Arial"/>
          <w:sz w:val="22"/>
          <w:szCs w:val="22"/>
        </w:rPr>
        <w:t xml:space="preserve"> an organisation appointed by the </w:t>
      </w:r>
      <w:r w:rsidR="00B509C5" w:rsidRPr="00DC5B53">
        <w:rPr>
          <w:rFonts w:ascii="Arial" w:hAnsi="Arial" w:cs="Arial"/>
          <w:sz w:val="22"/>
          <w:szCs w:val="22"/>
        </w:rPr>
        <w:t>Provider</w:t>
      </w:r>
      <w:r w:rsidR="003F3608" w:rsidRPr="00DC5B53">
        <w:rPr>
          <w:rFonts w:ascii="Arial" w:hAnsi="Arial" w:cs="Arial"/>
          <w:sz w:val="22"/>
          <w:szCs w:val="22"/>
        </w:rPr>
        <w:t xml:space="preserve"> or with whom the </w:t>
      </w:r>
      <w:r w:rsidR="00B509C5" w:rsidRPr="00DC5B53">
        <w:rPr>
          <w:rFonts w:ascii="Arial" w:hAnsi="Arial" w:cs="Arial"/>
          <w:sz w:val="22"/>
          <w:szCs w:val="22"/>
        </w:rPr>
        <w:t>Provider</w:t>
      </w:r>
      <w:r w:rsidR="003F3608" w:rsidRPr="00DC5B53">
        <w:rPr>
          <w:rFonts w:ascii="Arial" w:hAnsi="Arial" w:cs="Arial"/>
          <w:sz w:val="22"/>
          <w:szCs w:val="22"/>
        </w:rPr>
        <w:t xml:space="preserve"> contracts to provide part of the Services</w:t>
      </w:r>
      <w:r w:rsidR="00E23327" w:rsidRPr="00DC5B53">
        <w:rPr>
          <w:rFonts w:ascii="Arial" w:hAnsi="Arial" w:cs="Arial"/>
          <w:sz w:val="22"/>
          <w:szCs w:val="22"/>
        </w:rPr>
        <w:t xml:space="preserve"> and any of that organisation’s </w:t>
      </w:r>
      <w:r w:rsidR="000A7AA3" w:rsidRPr="00DC5B53">
        <w:rPr>
          <w:rFonts w:ascii="Arial" w:hAnsi="Arial" w:cs="Arial"/>
          <w:sz w:val="22"/>
          <w:szCs w:val="22"/>
        </w:rPr>
        <w:t>c</w:t>
      </w:r>
      <w:r w:rsidR="00C72936" w:rsidRPr="00DC5B53">
        <w:rPr>
          <w:rFonts w:ascii="Arial" w:hAnsi="Arial" w:cs="Arial"/>
          <w:sz w:val="22"/>
          <w:szCs w:val="22"/>
        </w:rPr>
        <w:t>ontractor</w:t>
      </w:r>
      <w:r w:rsidR="005570B7" w:rsidRPr="00DC5B53">
        <w:rPr>
          <w:rFonts w:ascii="Arial" w:hAnsi="Arial" w:cs="Arial"/>
          <w:sz w:val="22"/>
          <w:szCs w:val="22"/>
        </w:rPr>
        <w:t>s</w:t>
      </w:r>
      <w:r w:rsidR="00E23327" w:rsidRPr="00DC5B53">
        <w:rPr>
          <w:rFonts w:ascii="Arial" w:hAnsi="Arial" w:cs="Arial"/>
          <w:sz w:val="22"/>
          <w:szCs w:val="22"/>
        </w:rPr>
        <w:t xml:space="preserve"> who may be providing any of the </w:t>
      </w:r>
      <w:proofErr w:type="gramStart"/>
      <w:r w:rsidR="00E23327" w:rsidRPr="00DC5B53">
        <w:rPr>
          <w:rFonts w:ascii="Arial" w:hAnsi="Arial" w:cs="Arial"/>
          <w:sz w:val="22"/>
          <w:szCs w:val="22"/>
        </w:rPr>
        <w:t>Services</w:t>
      </w:r>
      <w:r w:rsidR="003F3608" w:rsidRPr="00DC5B53">
        <w:rPr>
          <w:rFonts w:ascii="Arial" w:hAnsi="Arial" w:cs="Arial"/>
          <w:sz w:val="22"/>
          <w:szCs w:val="22"/>
        </w:rPr>
        <w:t>;</w:t>
      </w:r>
      <w:proofErr w:type="gramEnd"/>
      <w:r w:rsidRPr="00DC5B53">
        <w:rPr>
          <w:rFonts w:ascii="Arial" w:hAnsi="Arial" w:cs="Arial"/>
          <w:sz w:val="22"/>
          <w:szCs w:val="22"/>
        </w:rPr>
        <w:t xml:space="preserve"> </w:t>
      </w:r>
    </w:p>
    <w:p w14:paraId="5373E994" w14:textId="77777777" w:rsidR="004D7787" w:rsidRPr="00DC5B53" w:rsidRDefault="004D7787" w:rsidP="00BB19A4">
      <w:pPr>
        <w:jc w:val="both"/>
        <w:rPr>
          <w:rFonts w:ascii="Arial" w:hAnsi="Arial" w:cs="Arial"/>
          <w:sz w:val="22"/>
          <w:szCs w:val="22"/>
        </w:rPr>
      </w:pPr>
    </w:p>
    <w:p w14:paraId="5373E995" w14:textId="77777777" w:rsidR="004D7787" w:rsidRPr="00300FAC" w:rsidRDefault="004D7787" w:rsidP="00087761">
      <w:pPr>
        <w:ind w:left="3766" w:hanging="3766"/>
        <w:jc w:val="both"/>
        <w:rPr>
          <w:rFonts w:ascii="Arial" w:hAnsi="Arial" w:cs="Arial"/>
          <w:sz w:val="22"/>
          <w:szCs w:val="22"/>
        </w:rPr>
      </w:pPr>
      <w:r w:rsidRPr="007239E8">
        <w:rPr>
          <w:rFonts w:ascii="Arial" w:hAnsi="Arial" w:cs="Arial"/>
          <w:b/>
          <w:sz w:val="22"/>
          <w:szCs w:val="22"/>
        </w:rPr>
        <w:t>“SVG”</w:t>
      </w:r>
      <w:r w:rsidRPr="007239E8">
        <w:rPr>
          <w:rFonts w:ascii="Arial" w:hAnsi="Arial" w:cs="Arial"/>
          <w:b/>
          <w:sz w:val="22"/>
          <w:szCs w:val="22"/>
        </w:rPr>
        <w:tab/>
      </w:r>
      <w:r w:rsidR="000A7AA3" w:rsidRPr="007239E8">
        <w:rPr>
          <w:rFonts w:ascii="Arial" w:hAnsi="Arial" w:cs="Arial"/>
          <w:sz w:val="22"/>
          <w:szCs w:val="22"/>
        </w:rPr>
        <w:t xml:space="preserve">means the </w:t>
      </w:r>
      <w:r w:rsidRPr="007239E8">
        <w:rPr>
          <w:rFonts w:ascii="Arial" w:hAnsi="Arial" w:cs="Arial"/>
          <w:sz w:val="22"/>
          <w:szCs w:val="22"/>
        </w:rPr>
        <w:t>Safeguarding Vulnerable Groups Act 2006 (as amended under the Protection of Freedoms Act 2012</w:t>
      </w:r>
      <w:proofErr w:type="gramStart"/>
      <w:r w:rsidRPr="007239E8">
        <w:rPr>
          <w:rFonts w:ascii="Arial" w:hAnsi="Arial" w:cs="Arial"/>
          <w:sz w:val="22"/>
          <w:szCs w:val="22"/>
        </w:rPr>
        <w:t>);</w:t>
      </w:r>
      <w:proofErr w:type="gramEnd"/>
    </w:p>
    <w:p w14:paraId="5373E996" w14:textId="77777777" w:rsidR="009149ED" w:rsidRPr="00300FAC" w:rsidRDefault="009149ED" w:rsidP="00087761">
      <w:pPr>
        <w:ind w:left="3828" w:hanging="3828"/>
        <w:jc w:val="both"/>
        <w:rPr>
          <w:rFonts w:ascii="Arial" w:hAnsi="Arial" w:cs="Arial"/>
          <w:sz w:val="22"/>
          <w:szCs w:val="22"/>
        </w:rPr>
      </w:pPr>
    </w:p>
    <w:p w14:paraId="5373E997" w14:textId="65EE6F63" w:rsidR="00E23327" w:rsidRDefault="00E23327" w:rsidP="00087761">
      <w:pPr>
        <w:ind w:left="3828" w:hanging="3828"/>
        <w:jc w:val="both"/>
        <w:rPr>
          <w:rFonts w:ascii="Arial" w:hAnsi="Arial" w:cs="Arial"/>
          <w:sz w:val="22"/>
          <w:szCs w:val="22"/>
        </w:rPr>
      </w:pPr>
      <w:r w:rsidRPr="00300FAC">
        <w:rPr>
          <w:rFonts w:ascii="Arial" w:hAnsi="Arial" w:cs="Arial"/>
          <w:b/>
          <w:sz w:val="22"/>
          <w:szCs w:val="22"/>
        </w:rPr>
        <w:t>“Tender Response Document”</w:t>
      </w:r>
      <w:r w:rsidRPr="00300FAC">
        <w:rPr>
          <w:rFonts w:ascii="Arial" w:hAnsi="Arial" w:cs="Arial"/>
          <w:b/>
          <w:sz w:val="22"/>
          <w:szCs w:val="22"/>
        </w:rPr>
        <w:tab/>
      </w:r>
      <w:r w:rsidRPr="00300FAC">
        <w:rPr>
          <w:rFonts w:ascii="Arial" w:hAnsi="Arial" w:cs="Arial"/>
          <w:sz w:val="22"/>
          <w:szCs w:val="22"/>
        </w:rPr>
        <w:t xml:space="preserve">means the </w:t>
      </w:r>
      <w:r w:rsidR="00B509C5" w:rsidRPr="00300FAC">
        <w:rPr>
          <w:rFonts w:ascii="Arial" w:hAnsi="Arial" w:cs="Arial"/>
          <w:sz w:val="22"/>
          <w:szCs w:val="22"/>
        </w:rPr>
        <w:t>Provider</w:t>
      </w:r>
      <w:r w:rsidRPr="00300FAC">
        <w:rPr>
          <w:rFonts w:ascii="Arial" w:hAnsi="Arial" w:cs="Arial"/>
          <w:sz w:val="22"/>
          <w:szCs w:val="22"/>
        </w:rPr>
        <w:t xml:space="preserve">’s proposal to meet the Specification setting out the methods to be used by the </w:t>
      </w:r>
      <w:r w:rsidR="00B509C5" w:rsidRPr="00300FAC">
        <w:rPr>
          <w:rFonts w:ascii="Arial" w:hAnsi="Arial" w:cs="Arial"/>
          <w:sz w:val="22"/>
          <w:szCs w:val="22"/>
        </w:rPr>
        <w:t>Provider</w:t>
      </w:r>
      <w:r w:rsidRPr="00300FAC">
        <w:rPr>
          <w:rFonts w:ascii="Arial" w:hAnsi="Arial" w:cs="Arial"/>
          <w:sz w:val="22"/>
          <w:szCs w:val="22"/>
        </w:rPr>
        <w:t xml:space="preserve"> to provide the Services under this Contract as set out in Schedule </w:t>
      </w:r>
      <w:proofErr w:type="gramStart"/>
      <w:r w:rsidRPr="00300FAC">
        <w:rPr>
          <w:rFonts w:ascii="Arial" w:hAnsi="Arial" w:cs="Arial"/>
          <w:sz w:val="22"/>
          <w:szCs w:val="22"/>
        </w:rPr>
        <w:t>5;</w:t>
      </w:r>
      <w:proofErr w:type="gramEnd"/>
    </w:p>
    <w:p w14:paraId="21EF9E9E" w14:textId="77777777" w:rsidR="009A2361" w:rsidRPr="00300FAC" w:rsidRDefault="009A2361" w:rsidP="00087761">
      <w:pPr>
        <w:ind w:left="3828" w:hanging="3828"/>
        <w:jc w:val="both"/>
        <w:rPr>
          <w:rFonts w:ascii="Arial" w:hAnsi="Arial" w:cs="Arial"/>
          <w:sz w:val="22"/>
          <w:szCs w:val="22"/>
        </w:rPr>
      </w:pPr>
    </w:p>
    <w:p w14:paraId="2A507855" w14:textId="416BF9D1" w:rsidR="009A2361" w:rsidRPr="007239E8" w:rsidRDefault="009A2361" w:rsidP="009A2361">
      <w:pPr>
        <w:autoSpaceDE w:val="0"/>
        <w:autoSpaceDN w:val="0"/>
        <w:adjustRightInd w:val="0"/>
        <w:ind w:left="3780" w:hanging="3780"/>
        <w:jc w:val="both"/>
        <w:rPr>
          <w:rFonts w:ascii="Arial" w:hAnsi="Arial" w:cs="Arial"/>
          <w:sz w:val="22"/>
          <w:szCs w:val="22"/>
        </w:rPr>
      </w:pPr>
      <w:r w:rsidRPr="00A90EA6">
        <w:rPr>
          <w:rFonts w:ascii="Arial" w:hAnsi="Arial" w:cs="Arial"/>
          <w:b/>
          <w:sz w:val="22"/>
          <w:szCs w:val="22"/>
        </w:rPr>
        <w:t>"Transferring</w:t>
      </w:r>
      <w:r w:rsidRPr="007239E8">
        <w:rPr>
          <w:rFonts w:ascii="Arial" w:hAnsi="Arial" w:cs="Arial"/>
          <w:b/>
          <w:sz w:val="22"/>
          <w:szCs w:val="22"/>
        </w:rPr>
        <w:t xml:space="preserve"> Employees" </w:t>
      </w:r>
      <w:r w:rsidRPr="007239E8">
        <w:rPr>
          <w:rFonts w:ascii="Arial" w:hAnsi="Arial" w:cs="Arial"/>
          <w:sz w:val="22"/>
          <w:szCs w:val="22"/>
        </w:rPr>
        <w:tab/>
        <w:t>means:</w:t>
      </w:r>
    </w:p>
    <w:p w14:paraId="6C252161" w14:textId="77777777" w:rsidR="009A2361" w:rsidRPr="007239E8" w:rsidRDefault="009A2361" w:rsidP="009A2361">
      <w:pPr>
        <w:autoSpaceDE w:val="0"/>
        <w:autoSpaceDN w:val="0"/>
        <w:adjustRightInd w:val="0"/>
        <w:ind w:left="3780" w:hanging="3780"/>
        <w:jc w:val="both"/>
        <w:rPr>
          <w:rFonts w:ascii="Arial" w:hAnsi="Arial"/>
          <w:sz w:val="22"/>
        </w:rPr>
      </w:pPr>
    </w:p>
    <w:p w14:paraId="677E7189" w14:textId="31AD55AA" w:rsidR="009A2361" w:rsidRPr="007239E8" w:rsidRDefault="009A2361" w:rsidP="009A2361">
      <w:pPr>
        <w:numPr>
          <w:ilvl w:val="0"/>
          <w:numId w:val="26"/>
        </w:numPr>
        <w:autoSpaceDE w:val="0"/>
        <w:autoSpaceDN w:val="0"/>
        <w:adjustRightInd w:val="0"/>
        <w:jc w:val="both"/>
        <w:rPr>
          <w:rFonts w:ascii="Arial" w:hAnsi="Arial"/>
          <w:sz w:val="22"/>
        </w:rPr>
      </w:pPr>
      <w:r w:rsidRPr="007239E8">
        <w:rPr>
          <w:rFonts w:ascii="Arial" w:hAnsi="Arial"/>
          <w:sz w:val="22"/>
        </w:rPr>
        <w:t xml:space="preserve">all employees who immediately prior to the Commencement Date are assigned to the organised grouping of resources and employees to the Services and which are the subject of transfer in accordance with the Regulations and who shall transfer by the virtue of the application of the Regulations to the </w:t>
      </w:r>
      <w:proofErr w:type="gramStart"/>
      <w:r w:rsidR="00D36741" w:rsidRPr="007239E8">
        <w:rPr>
          <w:rFonts w:ascii="Arial" w:hAnsi="Arial"/>
          <w:sz w:val="22"/>
        </w:rPr>
        <w:t>Provider</w:t>
      </w:r>
      <w:r w:rsidRPr="007239E8">
        <w:rPr>
          <w:rFonts w:ascii="Arial" w:hAnsi="Arial"/>
          <w:sz w:val="22"/>
        </w:rPr>
        <w:t>;</w:t>
      </w:r>
      <w:proofErr w:type="gramEnd"/>
      <w:r w:rsidRPr="007239E8">
        <w:rPr>
          <w:rFonts w:ascii="Arial" w:hAnsi="Arial"/>
          <w:sz w:val="22"/>
        </w:rPr>
        <w:t xml:space="preserve"> </w:t>
      </w:r>
    </w:p>
    <w:p w14:paraId="78D672CD" w14:textId="77777777" w:rsidR="009A2361" w:rsidRPr="007239E8" w:rsidRDefault="009A2361" w:rsidP="00995A97">
      <w:pPr>
        <w:autoSpaceDE w:val="0"/>
        <w:autoSpaceDN w:val="0"/>
        <w:adjustRightInd w:val="0"/>
        <w:ind w:left="4560"/>
        <w:jc w:val="both"/>
        <w:rPr>
          <w:rFonts w:ascii="Arial" w:hAnsi="Arial" w:cs="Arial"/>
          <w:sz w:val="22"/>
          <w:szCs w:val="22"/>
        </w:rPr>
      </w:pPr>
    </w:p>
    <w:p w14:paraId="55FF211A" w14:textId="0BF5A65C" w:rsidR="009A2361" w:rsidRPr="007239E8" w:rsidRDefault="009A2361" w:rsidP="009A2361">
      <w:pPr>
        <w:numPr>
          <w:ilvl w:val="0"/>
          <w:numId w:val="26"/>
        </w:numPr>
        <w:autoSpaceDE w:val="0"/>
        <w:autoSpaceDN w:val="0"/>
        <w:adjustRightInd w:val="0"/>
        <w:jc w:val="both"/>
        <w:rPr>
          <w:rFonts w:ascii="Arial" w:hAnsi="Arial"/>
          <w:sz w:val="22"/>
        </w:rPr>
      </w:pPr>
      <w:r w:rsidRPr="007239E8">
        <w:rPr>
          <w:rFonts w:ascii="Arial" w:hAnsi="Arial"/>
          <w:sz w:val="22"/>
        </w:rPr>
        <w:lastRenderedPageBreak/>
        <w:t xml:space="preserve">all employees who immediately prior to the Service Transfer Date are assigned to the organised grouping of resources and employees to the Services and which are the subject of transfer in accordance with the Regulations and who shall transfer by the virtue of the application of the Regulations to the Replacement </w:t>
      </w:r>
      <w:proofErr w:type="gramStart"/>
      <w:r w:rsidR="00D36741" w:rsidRPr="007239E8">
        <w:rPr>
          <w:rFonts w:ascii="Arial" w:hAnsi="Arial"/>
          <w:sz w:val="22"/>
        </w:rPr>
        <w:t>Provider</w:t>
      </w:r>
      <w:r w:rsidRPr="007239E8">
        <w:rPr>
          <w:rFonts w:ascii="Arial" w:hAnsi="Arial"/>
          <w:sz w:val="22"/>
        </w:rPr>
        <w:t>;</w:t>
      </w:r>
      <w:proofErr w:type="gramEnd"/>
    </w:p>
    <w:p w14:paraId="37A5BB3C" w14:textId="77777777" w:rsidR="009A2361" w:rsidRPr="007239E8" w:rsidRDefault="009A2361" w:rsidP="009A2361">
      <w:pPr>
        <w:tabs>
          <w:tab w:val="left" w:pos="3420"/>
        </w:tabs>
        <w:ind w:left="180" w:hanging="180"/>
        <w:jc w:val="both"/>
        <w:rPr>
          <w:rFonts w:ascii="Arial" w:hAnsi="Arial"/>
          <w:b/>
          <w:sz w:val="22"/>
        </w:rPr>
      </w:pPr>
      <w:r w:rsidRPr="007239E8">
        <w:rPr>
          <w:rFonts w:ascii="Arial" w:hAnsi="Arial"/>
          <w:b/>
          <w:sz w:val="22"/>
        </w:rPr>
        <w:t xml:space="preserve"> </w:t>
      </w:r>
    </w:p>
    <w:p w14:paraId="6C0CD000" w14:textId="64BD4AAA" w:rsidR="009A2361" w:rsidRPr="007239E8" w:rsidRDefault="009A2361" w:rsidP="009A2361">
      <w:pPr>
        <w:ind w:left="3828" w:hanging="3828"/>
        <w:jc w:val="both"/>
        <w:rPr>
          <w:rFonts w:ascii="Arial" w:hAnsi="Arial"/>
          <w:sz w:val="22"/>
        </w:rPr>
      </w:pPr>
      <w:r w:rsidRPr="007239E8">
        <w:rPr>
          <w:rFonts w:ascii="Arial" w:hAnsi="Arial" w:cs="Arial"/>
          <w:b/>
          <w:sz w:val="22"/>
          <w:szCs w:val="22"/>
        </w:rPr>
        <w:t xml:space="preserve">“Transferring Original Employees” </w:t>
      </w:r>
      <w:r w:rsidRPr="007239E8">
        <w:rPr>
          <w:rFonts w:ascii="Arial" w:hAnsi="Arial" w:cs="Arial"/>
          <w:b/>
          <w:sz w:val="22"/>
          <w:szCs w:val="22"/>
        </w:rPr>
        <w:tab/>
      </w:r>
      <w:r w:rsidRPr="007239E8">
        <w:rPr>
          <w:rFonts w:ascii="Arial" w:hAnsi="Arial" w:cs="Arial"/>
          <w:sz w:val="22"/>
          <w:szCs w:val="22"/>
        </w:rPr>
        <w:t>means the employees who</w:t>
      </w:r>
      <w:r w:rsidRPr="007239E8">
        <w:rPr>
          <w:rFonts w:ascii="Arial" w:hAnsi="Arial"/>
          <w:b/>
          <w:sz w:val="22"/>
        </w:rPr>
        <w:tab/>
      </w:r>
      <w:r w:rsidRPr="007239E8">
        <w:rPr>
          <w:rFonts w:ascii="Arial" w:hAnsi="Arial"/>
          <w:sz w:val="22"/>
        </w:rPr>
        <w:t xml:space="preserve">previously transferred to the employment of the Former </w:t>
      </w:r>
      <w:r w:rsidR="00D36741" w:rsidRPr="007239E8">
        <w:rPr>
          <w:rFonts w:ascii="Arial" w:hAnsi="Arial"/>
          <w:sz w:val="22"/>
        </w:rPr>
        <w:t>Provider</w:t>
      </w:r>
      <w:r w:rsidRPr="007239E8">
        <w:rPr>
          <w:rFonts w:ascii="Arial" w:hAnsi="Arial"/>
          <w:sz w:val="22"/>
        </w:rPr>
        <w:t xml:space="preserve"> and who will transfer to the employment of the </w:t>
      </w:r>
      <w:r w:rsidR="00D36741" w:rsidRPr="007239E8">
        <w:rPr>
          <w:rFonts w:ascii="Arial" w:hAnsi="Arial"/>
          <w:sz w:val="22"/>
        </w:rPr>
        <w:t>Provider</w:t>
      </w:r>
      <w:r w:rsidRPr="007239E8">
        <w:rPr>
          <w:rFonts w:ascii="Arial" w:hAnsi="Arial"/>
          <w:sz w:val="22"/>
        </w:rPr>
        <w:t xml:space="preserve"> as a result of the application of the TUPE Regulations in relation to this </w:t>
      </w:r>
      <w:proofErr w:type="gramStart"/>
      <w:r w:rsidRPr="007239E8">
        <w:rPr>
          <w:rFonts w:ascii="Arial" w:hAnsi="Arial"/>
          <w:sz w:val="22"/>
        </w:rPr>
        <w:t>Contract;</w:t>
      </w:r>
      <w:proofErr w:type="gramEnd"/>
    </w:p>
    <w:p w14:paraId="42947CB9" w14:textId="77777777" w:rsidR="009A2361" w:rsidRPr="007239E8" w:rsidRDefault="009A2361" w:rsidP="009A2361">
      <w:pPr>
        <w:tabs>
          <w:tab w:val="left" w:pos="3420"/>
        </w:tabs>
        <w:ind w:left="180" w:hanging="180"/>
        <w:jc w:val="both"/>
        <w:rPr>
          <w:rFonts w:ascii="Arial" w:hAnsi="Arial"/>
          <w:sz w:val="22"/>
        </w:rPr>
      </w:pPr>
    </w:p>
    <w:p w14:paraId="55818E43" w14:textId="77777777" w:rsidR="009A2361" w:rsidRPr="00B4603B" w:rsidRDefault="009A2361" w:rsidP="00B4603B">
      <w:pPr>
        <w:ind w:left="3828" w:hanging="3828"/>
        <w:jc w:val="both"/>
        <w:rPr>
          <w:rFonts w:ascii="Arial" w:hAnsi="Arial"/>
          <w:sz w:val="21"/>
        </w:rPr>
      </w:pPr>
      <w:r w:rsidRPr="007239E8">
        <w:rPr>
          <w:rFonts w:ascii="Arial" w:hAnsi="Arial"/>
          <w:b/>
          <w:sz w:val="22"/>
        </w:rPr>
        <w:t xml:space="preserve">“TUPE Regulations” </w:t>
      </w:r>
      <w:r w:rsidRPr="007239E8">
        <w:rPr>
          <w:rFonts w:ascii="Arial" w:hAnsi="Arial"/>
          <w:sz w:val="22"/>
        </w:rPr>
        <w:tab/>
        <w:t>means the Transfer of Undertakings (Protection of Employment) Regulations 2006 (as amended or modified from time to time).</w:t>
      </w:r>
    </w:p>
    <w:p w14:paraId="5373E998" w14:textId="77777777" w:rsidR="00E23327" w:rsidRPr="00300FAC" w:rsidRDefault="00E23327" w:rsidP="00B4603B">
      <w:pPr>
        <w:ind w:left="3828" w:hanging="3828"/>
        <w:jc w:val="both"/>
        <w:rPr>
          <w:rFonts w:ascii="Arial" w:hAnsi="Arial" w:cs="Arial"/>
          <w:sz w:val="22"/>
          <w:szCs w:val="22"/>
        </w:rPr>
      </w:pPr>
    </w:p>
    <w:p w14:paraId="0A311CA1" w14:textId="77777777" w:rsidR="005E438B" w:rsidRDefault="005E438B" w:rsidP="00087761">
      <w:pPr>
        <w:ind w:left="3780" w:hanging="3780"/>
        <w:jc w:val="both"/>
        <w:rPr>
          <w:rFonts w:ascii="Arial" w:hAnsi="Arial" w:cs="Arial"/>
          <w:b/>
          <w:sz w:val="22"/>
          <w:szCs w:val="22"/>
        </w:rPr>
      </w:pPr>
    </w:p>
    <w:p w14:paraId="083BA7A8" w14:textId="77777777" w:rsidR="006E6651" w:rsidRPr="0011327A" w:rsidRDefault="006E6651" w:rsidP="006E6651">
      <w:pPr>
        <w:ind w:left="3828" w:hanging="3828"/>
        <w:jc w:val="both"/>
        <w:rPr>
          <w:rFonts w:ascii="Arial" w:hAnsi="Arial"/>
          <w:sz w:val="22"/>
          <w:szCs w:val="22"/>
        </w:rPr>
      </w:pPr>
      <w:r>
        <w:rPr>
          <w:rFonts w:ascii="Arial" w:hAnsi="Arial" w:cs="Arial"/>
          <w:b/>
          <w:sz w:val="22"/>
          <w:szCs w:val="22"/>
        </w:rPr>
        <w:t xml:space="preserve">“UK </w:t>
      </w:r>
      <w:r w:rsidRPr="00E56B79">
        <w:rPr>
          <w:rFonts w:ascii="Arial" w:hAnsi="Arial" w:cs="Arial"/>
          <w:b/>
          <w:sz w:val="22"/>
          <w:szCs w:val="22"/>
        </w:rPr>
        <w:t>GDPR”</w:t>
      </w:r>
      <w:r w:rsidRPr="00E56B79">
        <w:rPr>
          <w:rFonts w:ascii="Arial" w:hAnsi="Arial" w:cs="Arial"/>
          <w:b/>
          <w:sz w:val="22"/>
          <w:szCs w:val="22"/>
        </w:rPr>
        <w:tab/>
      </w:r>
      <w:r w:rsidRPr="0011327A">
        <w:rPr>
          <w:rFonts w:ascii="Arial" w:hAnsi="Arial" w:cs="Arial"/>
          <w:bCs/>
          <w:sz w:val="22"/>
          <w:szCs w:val="22"/>
        </w:rPr>
        <w:t>means the retained UK Law version of the General Data Protection Regulation Brought into effect by the Data Protection, Privacy and Electronic Communications (Amendments etc) (EU Exit) Regulations 2019 (SI: 2019 419</w:t>
      </w:r>
      <w:proofErr w:type="gramStart"/>
      <w:r w:rsidRPr="0011327A">
        <w:rPr>
          <w:rFonts w:ascii="Arial" w:hAnsi="Arial" w:cs="Arial"/>
          <w:bCs/>
          <w:sz w:val="22"/>
          <w:szCs w:val="22"/>
        </w:rPr>
        <w:t>)</w:t>
      </w:r>
      <w:r>
        <w:rPr>
          <w:rFonts w:ascii="Arial" w:hAnsi="Arial" w:cs="Arial"/>
          <w:bCs/>
          <w:sz w:val="22"/>
          <w:szCs w:val="22"/>
        </w:rPr>
        <w:t>;</w:t>
      </w:r>
      <w:proofErr w:type="gramEnd"/>
    </w:p>
    <w:p w14:paraId="729DBAB4" w14:textId="77777777" w:rsidR="005E438B" w:rsidRDefault="005E438B" w:rsidP="00087761">
      <w:pPr>
        <w:ind w:left="3780" w:hanging="3780"/>
        <w:jc w:val="both"/>
        <w:rPr>
          <w:rFonts w:ascii="Arial" w:hAnsi="Arial" w:cs="Arial"/>
          <w:b/>
          <w:sz w:val="22"/>
          <w:szCs w:val="22"/>
        </w:rPr>
      </w:pPr>
    </w:p>
    <w:p w14:paraId="5373E999" w14:textId="6D871782"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“VAT”</w:t>
      </w:r>
      <w:r w:rsidRPr="00300FAC">
        <w:rPr>
          <w:rFonts w:ascii="Arial" w:hAnsi="Arial" w:cs="Arial"/>
          <w:sz w:val="22"/>
          <w:szCs w:val="22"/>
        </w:rPr>
        <w:t xml:space="preserve"> </w:t>
      </w:r>
      <w:r w:rsidRPr="00300FAC">
        <w:rPr>
          <w:rFonts w:ascii="Arial" w:hAnsi="Arial" w:cs="Arial"/>
          <w:sz w:val="22"/>
          <w:szCs w:val="22"/>
        </w:rPr>
        <w:tab/>
        <w:t xml:space="preserve">means value added tax charged under the Value Added Tax Act 1994 or any similar tax from time to time replacing it or performing a similar fiscal </w:t>
      </w:r>
      <w:proofErr w:type="gramStart"/>
      <w:r w:rsidRPr="00300FAC">
        <w:rPr>
          <w:rFonts w:ascii="Arial" w:hAnsi="Arial" w:cs="Arial"/>
          <w:sz w:val="22"/>
          <w:szCs w:val="22"/>
        </w:rPr>
        <w:t>function;</w:t>
      </w:r>
      <w:proofErr w:type="gramEnd"/>
    </w:p>
    <w:p w14:paraId="5373E99A" w14:textId="77777777" w:rsidR="001476FF" w:rsidRPr="00300FAC" w:rsidRDefault="001476FF" w:rsidP="00087761">
      <w:pPr>
        <w:ind w:left="3780" w:hanging="3780"/>
        <w:jc w:val="both"/>
        <w:rPr>
          <w:rFonts w:ascii="Arial" w:hAnsi="Arial" w:cs="Arial"/>
          <w:b/>
          <w:sz w:val="22"/>
          <w:szCs w:val="22"/>
        </w:rPr>
      </w:pPr>
    </w:p>
    <w:p w14:paraId="5373E99B" w14:textId="77777777" w:rsidR="001476FF" w:rsidRPr="00300FAC" w:rsidRDefault="001476FF" w:rsidP="00087761">
      <w:pPr>
        <w:ind w:left="3780" w:hanging="3780"/>
        <w:jc w:val="both"/>
        <w:rPr>
          <w:rFonts w:ascii="Arial" w:hAnsi="Arial" w:cs="Arial"/>
          <w:sz w:val="22"/>
          <w:szCs w:val="22"/>
        </w:rPr>
      </w:pPr>
      <w:r w:rsidRPr="00300FAC">
        <w:rPr>
          <w:rFonts w:ascii="Arial" w:hAnsi="Arial" w:cs="Arial"/>
          <w:b/>
          <w:sz w:val="22"/>
          <w:szCs w:val="22"/>
        </w:rPr>
        <w:t xml:space="preserve">“Variation” </w:t>
      </w:r>
      <w:r w:rsidRPr="00300FAC">
        <w:rPr>
          <w:rFonts w:ascii="Arial" w:hAnsi="Arial" w:cs="Arial"/>
          <w:b/>
          <w:sz w:val="22"/>
          <w:szCs w:val="22"/>
        </w:rPr>
        <w:tab/>
      </w:r>
      <w:r w:rsidRPr="00300FAC">
        <w:rPr>
          <w:rFonts w:ascii="Arial" w:hAnsi="Arial" w:cs="Arial"/>
          <w:sz w:val="22"/>
          <w:szCs w:val="22"/>
        </w:rPr>
        <w:t>means any change to:</w:t>
      </w:r>
    </w:p>
    <w:p w14:paraId="5373E99C" w14:textId="77777777" w:rsidR="001476FF" w:rsidRPr="00300FAC" w:rsidRDefault="001476FF" w:rsidP="00087761">
      <w:pPr>
        <w:ind w:left="3420" w:hanging="3420"/>
        <w:jc w:val="both"/>
        <w:rPr>
          <w:rFonts w:ascii="Arial" w:hAnsi="Arial" w:cs="Arial"/>
          <w:sz w:val="22"/>
          <w:szCs w:val="22"/>
        </w:rPr>
      </w:pPr>
    </w:p>
    <w:p w14:paraId="5373E99D" w14:textId="4F09330B" w:rsidR="001476FF" w:rsidRPr="00300FAC" w:rsidRDefault="001476FF" w:rsidP="00087761">
      <w:pPr>
        <w:ind w:left="4320" w:hanging="540"/>
        <w:jc w:val="both"/>
        <w:rPr>
          <w:rFonts w:ascii="Arial" w:hAnsi="Arial" w:cs="Arial"/>
          <w:sz w:val="22"/>
          <w:szCs w:val="22"/>
        </w:rPr>
      </w:pPr>
      <w:r w:rsidRPr="00300FAC">
        <w:rPr>
          <w:rFonts w:ascii="Arial" w:hAnsi="Arial" w:cs="Arial"/>
          <w:sz w:val="22"/>
          <w:szCs w:val="22"/>
        </w:rPr>
        <w:t>(</w:t>
      </w:r>
      <w:proofErr w:type="spellStart"/>
      <w:r w:rsidRPr="00300FAC">
        <w:rPr>
          <w:rFonts w:ascii="Arial" w:hAnsi="Arial" w:cs="Arial"/>
          <w:sz w:val="22"/>
          <w:szCs w:val="22"/>
        </w:rPr>
        <w:t>i</w:t>
      </w:r>
      <w:proofErr w:type="spellEnd"/>
      <w:r w:rsidRPr="00300FAC">
        <w:rPr>
          <w:rFonts w:ascii="Arial" w:hAnsi="Arial" w:cs="Arial"/>
          <w:sz w:val="22"/>
          <w:szCs w:val="22"/>
        </w:rPr>
        <w:t xml:space="preserve">)   </w:t>
      </w:r>
      <w:r w:rsidRPr="00300FAC">
        <w:rPr>
          <w:rFonts w:ascii="Arial" w:hAnsi="Arial" w:cs="Arial"/>
          <w:sz w:val="22"/>
          <w:szCs w:val="22"/>
        </w:rPr>
        <w:tab/>
        <w:t xml:space="preserve">the terms and Conditions of Contract or </w:t>
      </w:r>
      <w:proofErr w:type="gramStart"/>
      <w:r w:rsidRPr="00300FAC">
        <w:rPr>
          <w:rFonts w:ascii="Arial" w:hAnsi="Arial" w:cs="Arial"/>
          <w:sz w:val="22"/>
          <w:szCs w:val="22"/>
        </w:rPr>
        <w:t>Schedules</w:t>
      </w:r>
      <w:r w:rsidR="009A2361">
        <w:rPr>
          <w:rFonts w:ascii="Arial" w:hAnsi="Arial" w:cs="Arial"/>
          <w:sz w:val="22"/>
          <w:szCs w:val="22"/>
        </w:rPr>
        <w:t>;</w:t>
      </w:r>
      <w:proofErr w:type="gramEnd"/>
      <w:r w:rsidRPr="00300FAC">
        <w:rPr>
          <w:rFonts w:ascii="Arial" w:hAnsi="Arial" w:cs="Arial"/>
          <w:sz w:val="22"/>
          <w:szCs w:val="22"/>
        </w:rPr>
        <w:t xml:space="preserve"> </w:t>
      </w:r>
    </w:p>
    <w:p w14:paraId="5373E99E" w14:textId="2EF80963" w:rsidR="001476FF" w:rsidRPr="00300FAC" w:rsidRDefault="001476FF" w:rsidP="00087761">
      <w:pPr>
        <w:ind w:left="4320" w:hanging="540"/>
        <w:jc w:val="both"/>
        <w:rPr>
          <w:rFonts w:ascii="Arial" w:hAnsi="Arial" w:cs="Arial"/>
          <w:sz w:val="22"/>
          <w:szCs w:val="22"/>
        </w:rPr>
      </w:pPr>
      <w:r w:rsidRPr="00300FAC">
        <w:rPr>
          <w:rFonts w:ascii="Arial" w:hAnsi="Arial" w:cs="Arial"/>
          <w:sz w:val="22"/>
          <w:szCs w:val="22"/>
        </w:rPr>
        <w:t xml:space="preserve">(ii)   </w:t>
      </w:r>
      <w:r w:rsidRPr="00300FAC">
        <w:rPr>
          <w:rFonts w:ascii="Arial" w:hAnsi="Arial" w:cs="Arial"/>
          <w:sz w:val="22"/>
          <w:szCs w:val="22"/>
        </w:rPr>
        <w:tab/>
        <w:t xml:space="preserve">the Services or any </w:t>
      </w:r>
      <w:r w:rsidR="000A7AA3" w:rsidRPr="00300FAC">
        <w:rPr>
          <w:rFonts w:ascii="Arial" w:hAnsi="Arial" w:cs="Arial"/>
          <w:sz w:val="22"/>
          <w:szCs w:val="22"/>
        </w:rPr>
        <w:t xml:space="preserve">part </w:t>
      </w:r>
      <w:r w:rsidRPr="00300FAC">
        <w:rPr>
          <w:rFonts w:ascii="Arial" w:hAnsi="Arial" w:cs="Arial"/>
          <w:sz w:val="22"/>
          <w:szCs w:val="22"/>
        </w:rPr>
        <w:t>of them</w:t>
      </w:r>
      <w:r w:rsidR="009A2361">
        <w:rPr>
          <w:rFonts w:ascii="Arial" w:hAnsi="Arial" w:cs="Arial"/>
          <w:sz w:val="22"/>
          <w:szCs w:val="22"/>
        </w:rPr>
        <w:t>; and/or</w:t>
      </w:r>
      <w:r w:rsidRPr="00300FAC">
        <w:rPr>
          <w:rFonts w:ascii="Arial" w:hAnsi="Arial" w:cs="Arial"/>
          <w:sz w:val="22"/>
          <w:szCs w:val="22"/>
        </w:rPr>
        <w:t xml:space="preserve"> </w:t>
      </w:r>
    </w:p>
    <w:p w14:paraId="5373E99F" w14:textId="77777777" w:rsidR="001476FF" w:rsidRPr="00300FAC" w:rsidRDefault="001476FF" w:rsidP="00087761">
      <w:pPr>
        <w:ind w:left="4320" w:hanging="540"/>
        <w:jc w:val="both"/>
        <w:rPr>
          <w:rFonts w:ascii="Arial" w:hAnsi="Arial" w:cs="Arial"/>
          <w:sz w:val="22"/>
          <w:szCs w:val="22"/>
        </w:rPr>
      </w:pPr>
      <w:r w:rsidRPr="00300FAC">
        <w:rPr>
          <w:rFonts w:ascii="Arial" w:hAnsi="Arial" w:cs="Arial"/>
          <w:sz w:val="22"/>
          <w:szCs w:val="22"/>
        </w:rPr>
        <w:t xml:space="preserve">(iii)  </w:t>
      </w:r>
      <w:r w:rsidRPr="00300FAC">
        <w:rPr>
          <w:rFonts w:ascii="Arial" w:hAnsi="Arial" w:cs="Arial"/>
          <w:sz w:val="22"/>
          <w:szCs w:val="22"/>
        </w:rPr>
        <w:tab/>
        <w:t xml:space="preserve">the standard of performance required </w:t>
      </w:r>
      <w:proofErr w:type="gramStart"/>
      <w:r w:rsidRPr="00300FAC">
        <w:rPr>
          <w:rFonts w:ascii="Arial" w:hAnsi="Arial" w:cs="Arial"/>
          <w:sz w:val="22"/>
          <w:szCs w:val="22"/>
        </w:rPr>
        <w:t>of  a</w:t>
      </w:r>
      <w:proofErr w:type="gramEnd"/>
      <w:r w:rsidRPr="00300FAC">
        <w:rPr>
          <w:rFonts w:ascii="Arial" w:hAnsi="Arial" w:cs="Arial"/>
          <w:sz w:val="22"/>
          <w:szCs w:val="22"/>
        </w:rPr>
        <w:t xml:space="preserve"> Party materially over and above that  expressly stated or provided for under this Contract;</w:t>
      </w:r>
    </w:p>
    <w:p w14:paraId="5373E9A0" w14:textId="77777777" w:rsidR="0089614C" w:rsidRPr="00300FAC" w:rsidRDefault="0089614C" w:rsidP="0089614C">
      <w:pPr>
        <w:ind w:left="3780" w:hanging="3780"/>
        <w:jc w:val="both"/>
        <w:rPr>
          <w:rFonts w:ascii="Arial" w:hAnsi="Arial" w:cs="Arial"/>
          <w:b/>
          <w:sz w:val="22"/>
          <w:szCs w:val="22"/>
        </w:rPr>
      </w:pPr>
    </w:p>
    <w:p w14:paraId="5373E9A1" w14:textId="4E8C19AC" w:rsidR="0089614C" w:rsidRPr="00300FAC" w:rsidRDefault="0089614C" w:rsidP="0089614C">
      <w:pPr>
        <w:ind w:left="3780" w:hanging="3780"/>
        <w:jc w:val="both"/>
        <w:rPr>
          <w:rFonts w:ascii="Arial" w:hAnsi="Arial" w:cs="Arial"/>
          <w:sz w:val="22"/>
          <w:szCs w:val="22"/>
        </w:rPr>
      </w:pPr>
      <w:r w:rsidRPr="00300FAC">
        <w:rPr>
          <w:rFonts w:ascii="Arial" w:hAnsi="Arial" w:cs="Arial"/>
          <w:b/>
          <w:sz w:val="22"/>
          <w:szCs w:val="22"/>
        </w:rPr>
        <w:t>“Warning Notice”</w:t>
      </w:r>
      <w:r w:rsidRPr="00300FAC">
        <w:rPr>
          <w:rFonts w:ascii="Arial" w:hAnsi="Arial" w:cs="Arial"/>
          <w:b/>
          <w:sz w:val="22"/>
          <w:szCs w:val="22"/>
        </w:rPr>
        <w:tab/>
      </w:r>
      <w:r w:rsidRPr="00300FAC">
        <w:rPr>
          <w:rFonts w:ascii="Arial" w:hAnsi="Arial" w:cs="Arial"/>
          <w:sz w:val="22"/>
          <w:szCs w:val="22"/>
        </w:rPr>
        <w:t xml:space="preserve">has the meaning </w:t>
      </w:r>
      <w:r w:rsidR="000A7AA3" w:rsidRPr="00300FAC">
        <w:rPr>
          <w:rFonts w:ascii="Arial" w:hAnsi="Arial" w:cs="Arial"/>
          <w:sz w:val="22"/>
          <w:szCs w:val="22"/>
        </w:rPr>
        <w:t>attributed to it in Clause 36.14</w:t>
      </w:r>
      <w:r w:rsidRPr="00300FAC">
        <w:rPr>
          <w:rFonts w:ascii="Arial" w:hAnsi="Arial" w:cs="Arial"/>
          <w:sz w:val="22"/>
          <w:szCs w:val="22"/>
        </w:rPr>
        <w:t>;</w:t>
      </w:r>
      <w:r w:rsidR="00204604">
        <w:rPr>
          <w:rFonts w:ascii="Arial" w:hAnsi="Arial" w:cs="Arial"/>
          <w:sz w:val="22"/>
          <w:szCs w:val="22"/>
        </w:rPr>
        <w:t xml:space="preserve"> and</w:t>
      </w:r>
    </w:p>
    <w:p w14:paraId="5373E9A2" w14:textId="77777777" w:rsidR="001476FF" w:rsidRPr="00300FAC" w:rsidRDefault="001476FF" w:rsidP="00087761">
      <w:pPr>
        <w:ind w:left="4320" w:hanging="900"/>
        <w:jc w:val="both"/>
        <w:rPr>
          <w:rFonts w:ascii="Arial" w:hAnsi="Arial" w:cs="Arial"/>
          <w:sz w:val="22"/>
          <w:szCs w:val="22"/>
        </w:rPr>
      </w:pPr>
    </w:p>
    <w:p w14:paraId="5373E9A3" w14:textId="16C81D06" w:rsidR="001476FF" w:rsidRPr="00300FAC" w:rsidRDefault="001476FF" w:rsidP="00B509C5">
      <w:pPr>
        <w:tabs>
          <w:tab w:val="left" w:pos="720"/>
          <w:tab w:val="left" w:pos="2592"/>
        </w:tabs>
        <w:ind w:left="3828" w:hanging="3828"/>
        <w:jc w:val="both"/>
        <w:rPr>
          <w:rFonts w:ascii="Arial" w:hAnsi="Arial" w:cs="Arial"/>
          <w:sz w:val="22"/>
          <w:szCs w:val="22"/>
        </w:rPr>
      </w:pPr>
      <w:r w:rsidRPr="00300FAC">
        <w:rPr>
          <w:rFonts w:ascii="Arial" w:hAnsi="Arial" w:cs="Arial"/>
          <w:b/>
          <w:sz w:val="22"/>
          <w:szCs w:val="22"/>
        </w:rPr>
        <w:t>“Working Day”</w:t>
      </w:r>
      <w:r w:rsidRPr="00300FAC">
        <w:rPr>
          <w:rFonts w:ascii="Arial" w:hAnsi="Arial" w:cs="Arial"/>
          <w:sz w:val="22"/>
          <w:szCs w:val="22"/>
        </w:rPr>
        <w:t xml:space="preserve"> </w:t>
      </w:r>
      <w:r w:rsidRPr="00300FAC">
        <w:rPr>
          <w:rFonts w:ascii="Arial" w:hAnsi="Arial" w:cs="Arial"/>
          <w:sz w:val="22"/>
          <w:szCs w:val="22"/>
        </w:rPr>
        <w:tab/>
      </w:r>
      <w:r w:rsidRPr="00300FAC">
        <w:rPr>
          <w:rFonts w:ascii="Arial" w:hAnsi="Arial" w:cs="Arial"/>
          <w:sz w:val="22"/>
          <w:szCs w:val="22"/>
        </w:rPr>
        <w:tab/>
        <w:t>means Monday to Friday excluding public and ban</w:t>
      </w:r>
      <w:r w:rsidR="00204604">
        <w:rPr>
          <w:rFonts w:ascii="Arial" w:hAnsi="Arial" w:cs="Arial"/>
          <w:sz w:val="22"/>
          <w:szCs w:val="22"/>
        </w:rPr>
        <w:t>k holidays in England and Wales.</w:t>
      </w:r>
    </w:p>
    <w:p w14:paraId="5373E9A6" w14:textId="77777777" w:rsidR="00D21F20" w:rsidRPr="00300FAC" w:rsidRDefault="00D21F20" w:rsidP="00B509C5">
      <w:pPr>
        <w:ind w:left="3828" w:hanging="3828"/>
        <w:jc w:val="both"/>
        <w:rPr>
          <w:rFonts w:ascii="Arial" w:hAnsi="Arial" w:cs="Arial"/>
          <w:sz w:val="22"/>
          <w:szCs w:val="22"/>
        </w:rPr>
      </w:pPr>
    </w:p>
    <w:p w14:paraId="5373E9A7" w14:textId="77777777" w:rsidR="00DD72F1" w:rsidRPr="00300FAC" w:rsidRDefault="00DD72F1" w:rsidP="00087761">
      <w:pPr>
        <w:ind w:left="3420" w:hanging="3420"/>
        <w:jc w:val="both"/>
        <w:rPr>
          <w:rFonts w:ascii="Arial" w:hAnsi="Arial" w:cs="Arial"/>
          <w:b/>
          <w:sz w:val="22"/>
          <w:szCs w:val="22"/>
        </w:rPr>
      </w:pPr>
    </w:p>
    <w:p w14:paraId="5373E9A8" w14:textId="77777777" w:rsidR="00C10FB8" w:rsidRPr="00300FAC" w:rsidRDefault="007E4BB4" w:rsidP="00B509C5">
      <w:pPr>
        <w:pStyle w:val="H1"/>
        <w:tabs>
          <w:tab w:val="clear" w:pos="851"/>
          <w:tab w:val="num" w:pos="1560"/>
        </w:tabs>
        <w:ind w:left="993"/>
        <w:jc w:val="both"/>
        <w:rPr>
          <w:rFonts w:ascii="Arial" w:hAnsi="Arial" w:cs="Arial"/>
        </w:rPr>
      </w:pPr>
      <w:bookmarkStart w:id="5" w:name="_Toc442437239"/>
      <w:r w:rsidRPr="00300FAC">
        <w:rPr>
          <w:rFonts w:ascii="Arial" w:hAnsi="Arial" w:cs="Arial"/>
        </w:rPr>
        <w:t xml:space="preserve">  </w:t>
      </w:r>
      <w:bookmarkStart w:id="6" w:name="_Toc500319843"/>
      <w:r w:rsidR="00C10FB8" w:rsidRPr="00300FAC">
        <w:rPr>
          <w:rFonts w:ascii="Arial" w:hAnsi="Arial" w:cs="Arial"/>
        </w:rPr>
        <w:t>INTERPRETATION OF THIS CONTRACT</w:t>
      </w:r>
      <w:bookmarkEnd w:id="5"/>
      <w:bookmarkEnd w:id="6"/>
    </w:p>
    <w:p w14:paraId="5373E9A9" w14:textId="77777777" w:rsidR="009C6166" w:rsidRPr="00300FAC" w:rsidRDefault="009C6166" w:rsidP="00087761">
      <w:pPr>
        <w:pStyle w:val="H1"/>
        <w:numPr>
          <w:ilvl w:val="0"/>
          <w:numId w:val="0"/>
        </w:numPr>
        <w:ind w:left="851"/>
        <w:jc w:val="both"/>
        <w:rPr>
          <w:rFonts w:ascii="Arial" w:hAnsi="Arial" w:cs="Arial"/>
        </w:rPr>
      </w:pPr>
    </w:p>
    <w:p w14:paraId="5373E9AA" w14:textId="77777777" w:rsidR="00C10FB8" w:rsidRPr="00300FAC" w:rsidRDefault="00C10FB8" w:rsidP="007E4BB4">
      <w:pPr>
        <w:pStyle w:val="H2"/>
        <w:jc w:val="both"/>
      </w:pPr>
      <w:r w:rsidRPr="00300FAC">
        <w:t xml:space="preserve">Except as otherwise expressly provided, the documents comprising this Contract are to be taken as mutually explanatory of one another. </w:t>
      </w:r>
    </w:p>
    <w:p w14:paraId="5373E9AB" w14:textId="77777777" w:rsidR="000F72C5" w:rsidRPr="00300FAC" w:rsidRDefault="000F72C5" w:rsidP="00087761">
      <w:pPr>
        <w:ind w:left="851" w:hanging="851"/>
        <w:jc w:val="both"/>
        <w:rPr>
          <w:rFonts w:ascii="Arial" w:hAnsi="Arial" w:cs="Arial"/>
          <w:sz w:val="22"/>
          <w:szCs w:val="22"/>
        </w:rPr>
      </w:pPr>
    </w:p>
    <w:p w14:paraId="5373E9AC" w14:textId="77777777" w:rsidR="00C10FB8" w:rsidRPr="00300FAC" w:rsidRDefault="00C10FB8" w:rsidP="00087761">
      <w:pPr>
        <w:pStyle w:val="H2"/>
        <w:jc w:val="both"/>
      </w:pPr>
      <w:r w:rsidRPr="00300FAC">
        <w:lastRenderedPageBreak/>
        <w:t xml:space="preserve">Any references to any Act of Parliament </w:t>
      </w:r>
      <w:r w:rsidR="006A21C1" w:rsidRPr="00300FAC">
        <w:t xml:space="preserve">or other </w:t>
      </w:r>
      <w:r w:rsidR="00D12369" w:rsidRPr="00300FAC">
        <w:t>Law</w:t>
      </w:r>
      <w:r w:rsidR="006A21C1" w:rsidRPr="00300FAC">
        <w:t xml:space="preserve"> </w:t>
      </w:r>
      <w:r w:rsidRPr="00300FAC">
        <w:t>shall be deemed to include any amendment, replacement or re-enactment ther</w:t>
      </w:r>
      <w:r w:rsidR="00D12369" w:rsidRPr="00300FAC">
        <w:t>eof for the time being in force</w:t>
      </w:r>
      <w:r w:rsidR="00623E3B" w:rsidRPr="00300FAC">
        <w:t>.</w:t>
      </w:r>
      <w:r w:rsidRPr="00300FAC">
        <w:t xml:space="preserve"> </w:t>
      </w:r>
    </w:p>
    <w:p w14:paraId="5373E9AD" w14:textId="77777777" w:rsidR="00C10FB8" w:rsidRPr="00300FAC" w:rsidRDefault="00C10FB8" w:rsidP="00087761">
      <w:pPr>
        <w:pStyle w:val="H2"/>
        <w:numPr>
          <w:ilvl w:val="0"/>
          <w:numId w:val="0"/>
        </w:numPr>
        <w:ind w:left="851"/>
        <w:jc w:val="both"/>
      </w:pPr>
    </w:p>
    <w:p w14:paraId="5373E9AE" w14:textId="77777777" w:rsidR="00C10FB8" w:rsidRPr="00300FAC" w:rsidRDefault="003A6CAA" w:rsidP="00087761">
      <w:pPr>
        <w:pStyle w:val="H2"/>
        <w:jc w:val="both"/>
      </w:pPr>
      <w:r w:rsidRPr="00300FAC">
        <w:t>Headings are included</w:t>
      </w:r>
      <w:r w:rsidR="00C10FB8" w:rsidRPr="00300FAC">
        <w:t xml:space="preserve"> for ease of reference only and shall </w:t>
      </w:r>
      <w:r w:rsidRPr="00300FAC">
        <w:t>not affect</w:t>
      </w:r>
      <w:r w:rsidR="00C10FB8" w:rsidRPr="00300FAC">
        <w:t xml:space="preserve"> the construction or interpretation of any provision to which they refer.</w:t>
      </w:r>
    </w:p>
    <w:p w14:paraId="5373E9AF" w14:textId="77777777" w:rsidR="00C10FB8" w:rsidRPr="00300FAC" w:rsidRDefault="00C10FB8" w:rsidP="00087761">
      <w:pPr>
        <w:pStyle w:val="H2"/>
        <w:numPr>
          <w:ilvl w:val="0"/>
          <w:numId w:val="0"/>
        </w:numPr>
        <w:ind w:left="851"/>
        <w:jc w:val="both"/>
      </w:pPr>
    </w:p>
    <w:p w14:paraId="5373E9B0" w14:textId="77777777" w:rsidR="00C10FB8" w:rsidRPr="00300FAC" w:rsidRDefault="00C10FB8" w:rsidP="00087761">
      <w:pPr>
        <w:pStyle w:val="H2"/>
        <w:jc w:val="both"/>
      </w:pPr>
      <w:r w:rsidRPr="00300FAC">
        <w:t>The expression ‘person’ used in this Contract shall include (without limitation) any individual partnership, local authority or incorporated or unincorporated body.</w:t>
      </w:r>
    </w:p>
    <w:p w14:paraId="5373E9B1" w14:textId="77777777" w:rsidR="00C10FB8" w:rsidRPr="00300FAC" w:rsidRDefault="00C10FB8" w:rsidP="00087761">
      <w:pPr>
        <w:pStyle w:val="H2"/>
        <w:numPr>
          <w:ilvl w:val="0"/>
          <w:numId w:val="0"/>
        </w:numPr>
        <w:ind w:left="851"/>
        <w:jc w:val="both"/>
      </w:pPr>
    </w:p>
    <w:p w14:paraId="5373E9B2" w14:textId="77777777" w:rsidR="00C10FB8" w:rsidRPr="00300FAC" w:rsidRDefault="00C10FB8" w:rsidP="00087761">
      <w:pPr>
        <w:pStyle w:val="H2"/>
        <w:jc w:val="both"/>
      </w:pPr>
      <w:r w:rsidRPr="00300FAC">
        <w:t>In this Contract, the masculine includes the feminine and the neuter and vice versa; the singular includes the plural and vice versa.</w:t>
      </w:r>
    </w:p>
    <w:p w14:paraId="5373E9B3" w14:textId="77777777" w:rsidR="00C10FB8" w:rsidRPr="00300FAC" w:rsidRDefault="00C10FB8" w:rsidP="00087761">
      <w:pPr>
        <w:pStyle w:val="H2"/>
        <w:numPr>
          <w:ilvl w:val="0"/>
          <w:numId w:val="0"/>
        </w:numPr>
        <w:ind w:left="851"/>
        <w:jc w:val="both"/>
      </w:pPr>
    </w:p>
    <w:p w14:paraId="5373E9B4" w14:textId="77777777" w:rsidR="00C10FB8" w:rsidRPr="00300FAC" w:rsidRDefault="00C10FB8" w:rsidP="00087761">
      <w:pPr>
        <w:pStyle w:val="H2"/>
        <w:jc w:val="both"/>
      </w:pPr>
      <w:r w:rsidRPr="00300FAC">
        <w:t xml:space="preserve">References to </w:t>
      </w:r>
      <w:r w:rsidR="00AD39C9" w:rsidRPr="00300FAC">
        <w:t>Clauses</w:t>
      </w:r>
      <w:r w:rsidRPr="00300FAC">
        <w:t xml:space="preserve"> or Schedules shall be to </w:t>
      </w:r>
      <w:r w:rsidR="00AD39C9" w:rsidRPr="00300FAC">
        <w:t>Clauses</w:t>
      </w:r>
      <w:r w:rsidRPr="00300FAC">
        <w:t xml:space="preserve"> and Schedules of this Contract.</w:t>
      </w:r>
    </w:p>
    <w:p w14:paraId="5373E9B5" w14:textId="77777777" w:rsidR="00C10FB8" w:rsidRPr="00300FAC" w:rsidRDefault="00C10FB8" w:rsidP="00087761">
      <w:pPr>
        <w:pStyle w:val="H2"/>
        <w:numPr>
          <w:ilvl w:val="0"/>
          <w:numId w:val="0"/>
        </w:numPr>
        <w:ind w:left="851"/>
        <w:jc w:val="both"/>
      </w:pPr>
    </w:p>
    <w:p w14:paraId="5373E9B6" w14:textId="3110CCBB" w:rsidR="00C10FB8" w:rsidRPr="00300FAC" w:rsidRDefault="00C10FB8" w:rsidP="00087761">
      <w:pPr>
        <w:pStyle w:val="H2"/>
        <w:jc w:val="both"/>
      </w:pPr>
      <w:r w:rsidRPr="00300FAC">
        <w:t xml:space="preserve">Any undertaking hereunder not to do any act or thing shall be deemed to include an undertaking not to permit or allow the doing of that act or thing where that permission or allowance is within the control of the </w:t>
      </w:r>
      <w:r w:rsidR="00B509C5" w:rsidRPr="00300FAC">
        <w:t>Provider</w:t>
      </w:r>
      <w:r w:rsidRPr="00300FAC">
        <w:t>.</w:t>
      </w:r>
    </w:p>
    <w:p w14:paraId="5373E9B7" w14:textId="77777777" w:rsidR="00C10FB8" w:rsidRPr="00300FAC" w:rsidRDefault="00C10FB8" w:rsidP="00087761">
      <w:pPr>
        <w:pStyle w:val="H2"/>
        <w:numPr>
          <w:ilvl w:val="0"/>
          <w:numId w:val="0"/>
        </w:numPr>
        <w:ind w:left="851"/>
        <w:jc w:val="both"/>
      </w:pPr>
    </w:p>
    <w:p w14:paraId="5373E9B8" w14:textId="77777777" w:rsidR="00D12369" w:rsidRPr="00300FAC" w:rsidRDefault="00D12369" w:rsidP="00087761">
      <w:pPr>
        <w:pStyle w:val="H2"/>
        <w:jc w:val="both"/>
      </w:pPr>
      <w:r w:rsidRPr="00300FAC">
        <w:t>Any reference to a month or day shall unless otherwise specified shall be to a calendar month or day respectively.</w:t>
      </w:r>
    </w:p>
    <w:p w14:paraId="5373E9B9" w14:textId="77777777" w:rsidR="00D12369" w:rsidRPr="00300FAC" w:rsidRDefault="00D12369" w:rsidP="00087761">
      <w:pPr>
        <w:pStyle w:val="ListParagraph"/>
        <w:jc w:val="both"/>
        <w:rPr>
          <w:rFonts w:ascii="Arial" w:hAnsi="Arial" w:cs="Arial"/>
          <w:sz w:val="22"/>
          <w:szCs w:val="22"/>
        </w:rPr>
      </w:pPr>
    </w:p>
    <w:p w14:paraId="5373E9BA" w14:textId="77777777" w:rsidR="00D12369" w:rsidRPr="00300FAC" w:rsidRDefault="00D12369" w:rsidP="00087761">
      <w:pPr>
        <w:pStyle w:val="H2"/>
        <w:jc w:val="both"/>
      </w:pPr>
      <w:r w:rsidRPr="00300FAC">
        <w:t>Words preceding “include”, “includes” or “including” shall be construed without limitation to the words which followed those words.</w:t>
      </w:r>
    </w:p>
    <w:p w14:paraId="5373E9BB" w14:textId="77777777" w:rsidR="00D12369" w:rsidRPr="00300FAC" w:rsidRDefault="00D12369" w:rsidP="00087761">
      <w:pPr>
        <w:pStyle w:val="ListParagraph"/>
        <w:jc w:val="both"/>
        <w:rPr>
          <w:rFonts w:ascii="Arial" w:hAnsi="Arial" w:cs="Arial"/>
          <w:sz w:val="22"/>
          <w:szCs w:val="22"/>
        </w:rPr>
      </w:pPr>
    </w:p>
    <w:p w14:paraId="5373E9BC" w14:textId="77777777" w:rsidR="00C10FB8" w:rsidRPr="00300FAC" w:rsidRDefault="00C10FB8" w:rsidP="00087761">
      <w:pPr>
        <w:pStyle w:val="H2"/>
        <w:jc w:val="both"/>
      </w:pPr>
      <w:r w:rsidRPr="00300FAC">
        <w:t xml:space="preserve">In the event of any inconsistency or conflict between the main body of this </w:t>
      </w:r>
      <w:r w:rsidR="00626894" w:rsidRPr="00300FAC">
        <w:t>Contract</w:t>
      </w:r>
      <w:r w:rsidRPr="00300FAC">
        <w:t xml:space="preserve"> and the Schedules, the order or precedence as set out below shall prevail: </w:t>
      </w:r>
    </w:p>
    <w:p w14:paraId="5373E9BD" w14:textId="77777777" w:rsidR="00C10FB8" w:rsidRPr="00300FAC" w:rsidRDefault="00C10FB8" w:rsidP="00087761">
      <w:pPr>
        <w:ind w:left="900" w:hanging="720"/>
        <w:jc w:val="both"/>
        <w:rPr>
          <w:rFonts w:ascii="Arial" w:hAnsi="Arial" w:cs="Arial"/>
          <w:color w:val="000000"/>
          <w:sz w:val="22"/>
          <w:szCs w:val="22"/>
        </w:rPr>
      </w:pPr>
    </w:p>
    <w:p w14:paraId="5373E9BE" w14:textId="0BE6BE2E" w:rsidR="003A6CAA" w:rsidRDefault="00EF39BD" w:rsidP="003B7F52">
      <w:pPr>
        <w:pStyle w:val="ListParagraph"/>
        <w:numPr>
          <w:ilvl w:val="2"/>
          <w:numId w:val="13"/>
        </w:numPr>
        <w:ind w:left="1418" w:hanging="567"/>
        <w:jc w:val="both"/>
        <w:rPr>
          <w:rFonts w:ascii="Arial" w:hAnsi="Arial" w:cs="Arial"/>
          <w:color w:val="000000"/>
          <w:sz w:val="22"/>
          <w:szCs w:val="22"/>
        </w:rPr>
      </w:pPr>
      <w:r w:rsidRPr="00300FAC">
        <w:rPr>
          <w:rFonts w:ascii="Arial" w:hAnsi="Arial" w:cs="Arial"/>
          <w:color w:val="000000"/>
          <w:sz w:val="22"/>
          <w:szCs w:val="22"/>
        </w:rPr>
        <w:t>t</w:t>
      </w:r>
      <w:r w:rsidR="003A6CAA" w:rsidRPr="00300FAC">
        <w:rPr>
          <w:rFonts w:ascii="Arial" w:hAnsi="Arial" w:cs="Arial"/>
          <w:color w:val="000000"/>
          <w:sz w:val="22"/>
          <w:szCs w:val="22"/>
        </w:rPr>
        <w:t xml:space="preserve">he Conditions of this </w:t>
      </w:r>
      <w:proofErr w:type="gramStart"/>
      <w:r w:rsidR="003A6CAA" w:rsidRPr="00300FAC">
        <w:rPr>
          <w:rFonts w:ascii="Arial" w:hAnsi="Arial" w:cs="Arial"/>
          <w:color w:val="000000"/>
          <w:sz w:val="22"/>
          <w:szCs w:val="22"/>
        </w:rPr>
        <w:t>Contract;</w:t>
      </w:r>
      <w:proofErr w:type="gramEnd"/>
    </w:p>
    <w:p w14:paraId="6670F448" w14:textId="77777777" w:rsidR="00413F23" w:rsidRPr="00300FAC" w:rsidRDefault="00413F23" w:rsidP="00A04077">
      <w:pPr>
        <w:pStyle w:val="ListParagraph"/>
        <w:ind w:left="1418"/>
        <w:jc w:val="both"/>
        <w:rPr>
          <w:rFonts w:ascii="Arial" w:hAnsi="Arial" w:cs="Arial"/>
          <w:color w:val="000000"/>
          <w:sz w:val="22"/>
          <w:szCs w:val="22"/>
        </w:rPr>
      </w:pPr>
    </w:p>
    <w:p w14:paraId="5373E9C4" w14:textId="77777777" w:rsidR="00585DC8" w:rsidRPr="00300FAC" w:rsidRDefault="003A6CAA" w:rsidP="003B7F52">
      <w:pPr>
        <w:pStyle w:val="ListParagraph"/>
        <w:numPr>
          <w:ilvl w:val="2"/>
          <w:numId w:val="13"/>
        </w:numPr>
        <w:ind w:left="1418" w:hanging="567"/>
        <w:jc w:val="both"/>
        <w:rPr>
          <w:rFonts w:ascii="Arial" w:hAnsi="Arial" w:cs="Arial"/>
          <w:color w:val="000000"/>
          <w:sz w:val="22"/>
          <w:szCs w:val="22"/>
        </w:rPr>
      </w:pPr>
      <w:r w:rsidRPr="00300FAC">
        <w:rPr>
          <w:rFonts w:ascii="Arial" w:hAnsi="Arial" w:cs="Arial"/>
          <w:color w:val="000000"/>
          <w:sz w:val="22"/>
          <w:szCs w:val="22"/>
        </w:rPr>
        <w:t xml:space="preserve">Schedule </w:t>
      </w:r>
      <w:r w:rsidR="005F7EAF" w:rsidRPr="00300FAC">
        <w:rPr>
          <w:rFonts w:ascii="Arial" w:hAnsi="Arial" w:cs="Arial"/>
          <w:color w:val="000000"/>
          <w:sz w:val="22"/>
          <w:szCs w:val="22"/>
        </w:rPr>
        <w:t>1</w:t>
      </w:r>
      <w:r w:rsidRPr="00300FAC">
        <w:rPr>
          <w:rFonts w:ascii="Arial" w:hAnsi="Arial" w:cs="Arial"/>
          <w:color w:val="000000"/>
          <w:sz w:val="22"/>
          <w:szCs w:val="22"/>
        </w:rPr>
        <w:t xml:space="preserve"> (Specification</w:t>
      </w:r>
      <w:proofErr w:type="gramStart"/>
      <w:r w:rsidRPr="00300FAC">
        <w:rPr>
          <w:rFonts w:ascii="Arial" w:hAnsi="Arial" w:cs="Arial"/>
          <w:color w:val="000000"/>
          <w:sz w:val="22"/>
          <w:szCs w:val="22"/>
        </w:rPr>
        <w:t>);</w:t>
      </w:r>
      <w:proofErr w:type="gramEnd"/>
    </w:p>
    <w:p w14:paraId="5373E9C5" w14:textId="77777777" w:rsidR="00585DC8" w:rsidRPr="00300FAC" w:rsidRDefault="00585DC8" w:rsidP="00244858">
      <w:pPr>
        <w:pStyle w:val="ListParagraph"/>
        <w:ind w:left="1418"/>
        <w:jc w:val="both"/>
        <w:rPr>
          <w:rFonts w:ascii="Arial" w:hAnsi="Arial" w:cs="Arial"/>
          <w:color w:val="000000"/>
          <w:sz w:val="22"/>
          <w:szCs w:val="22"/>
        </w:rPr>
      </w:pPr>
    </w:p>
    <w:p w14:paraId="5373E9C6" w14:textId="3B6B8929" w:rsidR="003A6CAA" w:rsidRPr="00006BBF" w:rsidRDefault="009A2361" w:rsidP="003B7F52">
      <w:pPr>
        <w:pStyle w:val="ListParagraph"/>
        <w:numPr>
          <w:ilvl w:val="2"/>
          <w:numId w:val="13"/>
        </w:numPr>
        <w:ind w:left="1418" w:hanging="567"/>
        <w:jc w:val="both"/>
        <w:rPr>
          <w:rFonts w:ascii="Arial" w:hAnsi="Arial" w:cs="Arial"/>
          <w:color w:val="000000"/>
          <w:sz w:val="22"/>
          <w:szCs w:val="22"/>
        </w:rPr>
      </w:pPr>
      <w:r>
        <w:rPr>
          <w:rFonts w:ascii="Arial" w:hAnsi="Arial" w:cs="Arial"/>
          <w:color w:val="000000"/>
          <w:sz w:val="22"/>
          <w:szCs w:val="22"/>
        </w:rPr>
        <w:t xml:space="preserve">the </w:t>
      </w:r>
      <w:r w:rsidR="00EF39BD" w:rsidRPr="00300FAC">
        <w:rPr>
          <w:rFonts w:ascii="Arial" w:hAnsi="Arial" w:cs="Arial"/>
          <w:color w:val="000000"/>
          <w:sz w:val="22"/>
          <w:szCs w:val="22"/>
        </w:rPr>
        <w:t>r</w:t>
      </w:r>
      <w:r w:rsidR="003A6CAA" w:rsidRPr="00300FAC">
        <w:rPr>
          <w:rFonts w:ascii="Arial" w:hAnsi="Arial" w:cs="Arial"/>
          <w:color w:val="000000"/>
          <w:sz w:val="22"/>
          <w:szCs w:val="22"/>
        </w:rPr>
        <w:t xml:space="preserve">emaining </w:t>
      </w:r>
      <w:r w:rsidR="003A6CAA" w:rsidRPr="00006BBF">
        <w:rPr>
          <w:rFonts w:ascii="Arial" w:hAnsi="Arial" w:cs="Arial"/>
          <w:color w:val="000000"/>
          <w:sz w:val="22"/>
          <w:szCs w:val="22"/>
        </w:rPr>
        <w:t xml:space="preserve">Schedules of this Contract </w:t>
      </w:r>
      <w:r w:rsidR="003A6CAA" w:rsidRPr="007239E8">
        <w:rPr>
          <w:rFonts w:ascii="Arial" w:hAnsi="Arial" w:cs="Arial"/>
          <w:color w:val="000000"/>
          <w:sz w:val="22"/>
          <w:szCs w:val="22"/>
        </w:rPr>
        <w:t xml:space="preserve">with the exception of Schedule </w:t>
      </w:r>
      <w:r w:rsidR="00136EA3" w:rsidRPr="007239E8">
        <w:rPr>
          <w:rFonts w:ascii="Arial" w:hAnsi="Arial" w:cs="Arial"/>
          <w:color w:val="000000"/>
          <w:sz w:val="22"/>
          <w:szCs w:val="22"/>
        </w:rPr>
        <w:t>5</w:t>
      </w:r>
      <w:r w:rsidR="003A6CAA" w:rsidRPr="007239E8">
        <w:rPr>
          <w:rFonts w:ascii="Arial" w:hAnsi="Arial" w:cs="Arial"/>
          <w:color w:val="000000"/>
          <w:sz w:val="22"/>
          <w:szCs w:val="22"/>
        </w:rPr>
        <w:t xml:space="preserve"> (Tender</w:t>
      </w:r>
      <w:r w:rsidR="005F6E4A" w:rsidRPr="007239E8">
        <w:rPr>
          <w:rFonts w:ascii="Arial" w:hAnsi="Arial" w:cs="Arial"/>
          <w:color w:val="000000"/>
          <w:sz w:val="22"/>
          <w:szCs w:val="22"/>
        </w:rPr>
        <w:t xml:space="preserve"> Response Document</w:t>
      </w:r>
      <w:r w:rsidR="003A6CAA" w:rsidRPr="007239E8">
        <w:rPr>
          <w:rFonts w:ascii="Arial" w:hAnsi="Arial" w:cs="Arial"/>
          <w:color w:val="000000"/>
          <w:sz w:val="22"/>
          <w:szCs w:val="22"/>
        </w:rPr>
        <w:t>)</w:t>
      </w:r>
      <w:r w:rsidR="004625A9" w:rsidRPr="007239E8">
        <w:rPr>
          <w:rFonts w:ascii="Arial" w:hAnsi="Arial" w:cs="Arial"/>
          <w:color w:val="000000"/>
          <w:sz w:val="22"/>
          <w:szCs w:val="22"/>
        </w:rPr>
        <w:t xml:space="preserve"> </w:t>
      </w:r>
      <w:proofErr w:type="gramStart"/>
      <w:r w:rsidR="004625A9" w:rsidRPr="007239E8">
        <w:rPr>
          <w:rFonts w:ascii="Arial" w:hAnsi="Arial" w:cs="Arial"/>
          <w:color w:val="000000"/>
          <w:sz w:val="22"/>
          <w:szCs w:val="22"/>
        </w:rPr>
        <w:t>and</w:t>
      </w:r>
      <w:r w:rsidR="004625A9" w:rsidRPr="00006BBF">
        <w:rPr>
          <w:rFonts w:ascii="Arial" w:hAnsi="Arial" w:cs="Arial"/>
          <w:color w:val="000000"/>
          <w:sz w:val="22"/>
          <w:szCs w:val="22"/>
        </w:rPr>
        <w:t>;</w:t>
      </w:r>
      <w:proofErr w:type="gramEnd"/>
    </w:p>
    <w:p w14:paraId="5373E9C7" w14:textId="77777777" w:rsidR="003A6CAA" w:rsidRPr="007239E8" w:rsidRDefault="003A6CAA" w:rsidP="00087761">
      <w:pPr>
        <w:pStyle w:val="ListParagraph"/>
        <w:jc w:val="both"/>
        <w:rPr>
          <w:rFonts w:ascii="Arial" w:hAnsi="Arial" w:cs="Arial"/>
          <w:color w:val="000000"/>
          <w:sz w:val="22"/>
          <w:szCs w:val="22"/>
        </w:rPr>
      </w:pPr>
    </w:p>
    <w:p w14:paraId="5373E9C8" w14:textId="06A445F9" w:rsidR="003A6CAA" w:rsidRPr="007239E8" w:rsidRDefault="003A6CAA" w:rsidP="003B7F52">
      <w:pPr>
        <w:pStyle w:val="ListParagraph"/>
        <w:numPr>
          <w:ilvl w:val="2"/>
          <w:numId w:val="13"/>
        </w:numPr>
        <w:ind w:left="1418" w:hanging="567"/>
        <w:jc w:val="both"/>
        <w:rPr>
          <w:rFonts w:ascii="Arial" w:hAnsi="Arial" w:cs="Arial"/>
          <w:color w:val="000000"/>
          <w:sz w:val="22"/>
          <w:szCs w:val="22"/>
        </w:rPr>
      </w:pPr>
      <w:r w:rsidRPr="007239E8">
        <w:rPr>
          <w:rFonts w:ascii="Arial" w:hAnsi="Arial" w:cs="Arial"/>
          <w:color w:val="000000"/>
          <w:sz w:val="22"/>
          <w:szCs w:val="22"/>
        </w:rPr>
        <w:t xml:space="preserve">Schedule </w:t>
      </w:r>
      <w:r w:rsidR="00136EA3" w:rsidRPr="007239E8">
        <w:rPr>
          <w:rFonts w:ascii="Arial" w:hAnsi="Arial" w:cs="Arial"/>
          <w:color w:val="000000"/>
          <w:sz w:val="22"/>
          <w:szCs w:val="22"/>
        </w:rPr>
        <w:t>5</w:t>
      </w:r>
      <w:r w:rsidRPr="007239E8">
        <w:rPr>
          <w:rFonts w:ascii="Arial" w:hAnsi="Arial" w:cs="Arial"/>
          <w:color w:val="000000"/>
          <w:sz w:val="22"/>
          <w:szCs w:val="22"/>
        </w:rPr>
        <w:t xml:space="preserve"> (Tender</w:t>
      </w:r>
      <w:r w:rsidR="005F6E4A" w:rsidRPr="007239E8">
        <w:rPr>
          <w:rFonts w:ascii="Arial" w:hAnsi="Arial" w:cs="Arial"/>
          <w:color w:val="000000"/>
          <w:sz w:val="22"/>
          <w:szCs w:val="22"/>
        </w:rPr>
        <w:t xml:space="preserve"> Response Document)</w:t>
      </w:r>
      <w:r w:rsidRPr="007239E8">
        <w:rPr>
          <w:rFonts w:ascii="Arial" w:hAnsi="Arial" w:cs="Arial"/>
          <w:color w:val="000000"/>
          <w:sz w:val="22"/>
          <w:szCs w:val="22"/>
        </w:rPr>
        <w:t xml:space="preserve"> including any clarification questions issued by the Council and responses provided by the </w:t>
      </w:r>
      <w:r w:rsidR="00244858" w:rsidRPr="007239E8">
        <w:rPr>
          <w:rFonts w:ascii="Arial" w:hAnsi="Arial" w:cs="Arial"/>
          <w:sz w:val="22"/>
          <w:szCs w:val="22"/>
        </w:rPr>
        <w:t>Provider</w:t>
      </w:r>
      <w:r w:rsidRPr="007239E8">
        <w:rPr>
          <w:rFonts w:ascii="Arial" w:hAnsi="Arial" w:cs="Arial"/>
          <w:color w:val="000000"/>
          <w:sz w:val="22"/>
          <w:szCs w:val="22"/>
        </w:rPr>
        <w:t>)</w:t>
      </w:r>
      <w:r w:rsidR="00136EA3" w:rsidRPr="007239E8">
        <w:rPr>
          <w:rFonts w:ascii="Arial" w:hAnsi="Arial" w:cs="Arial"/>
          <w:color w:val="000000"/>
          <w:sz w:val="22"/>
          <w:szCs w:val="22"/>
        </w:rPr>
        <w:t xml:space="preserve"> save that where Schedule 5 contains any higher or more onerous commitments, standards or obligations in which case those commitments, standards or obligations will prevail</w:t>
      </w:r>
      <w:r w:rsidR="00D12369" w:rsidRPr="007239E8">
        <w:rPr>
          <w:rFonts w:ascii="Arial" w:hAnsi="Arial" w:cs="Arial"/>
          <w:color w:val="000000"/>
          <w:sz w:val="22"/>
          <w:szCs w:val="22"/>
        </w:rPr>
        <w:t>.</w:t>
      </w:r>
    </w:p>
    <w:p w14:paraId="5373E9C9" w14:textId="77777777" w:rsidR="00626894" w:rsidRPr="00300FAC" w:rsidRDefault="00626894" w:rsidP="00087761">
      <w:pPr>
        <w:tabs>
          <w:tab w:val="left" w:pos="900"/>
        </w:tabs>
        <w:ind w:left="900" w:hanging="900"/>
        <w:jc w:val="both"/>
        <w:rPr>
          <w:rFonts w:ascii="Arial" w:hAnsi="Arial" w:cs="Arial"/>
          <w:sz w:val="22"/>
          <w:szCs w:val="22"/>
        </w:rPr>
      </w:pPr>
      <w:bookmarkStart w:id="7" w:name="_DV_M24"/>
      <w:bookmarkStart w:id="8" w:name="_DV_M25"/>
      <w:bookmarkStart w:id="9" w:name="_DV_M26"/>
      <w:bookmarkEnd w:id="7"/>
      <w:bookmarkEnd w:id="8"/>
      <w:bookmarkEnd w:id="9"/>
    </w:p>
    <w:p w14:paraId="5373E9CA" w14:textId="77777777" w:rsidR="006D4283" w:rsidRPr="00300FAC" w:rsidRDefault="006D4283" w:rsidP="00087761">
      <w:pPr>
        <w:tabs>
          <w:tab w:val="left" w:pos="900"/>
        </w:tabs>
        <w:jc w:val="both"/>
        <w:rPr>
          <w:rFonts w:ascii="Arial" w:hAnsi="Arial" w:cs="Arial"/>
          <w:b/>
          <w:sz w:val="22"/>
          <w:szCs w:val="22"/>
        </w:rPr>
      </w:pPr>
      <w:bookmarkStart w:id="10" w:name="_DV_M30"/>
      <w:bookmarkEnd w:id="10"/>
    </w:p>
    <w:p w14:paraId="5373E9CB" w14:textId="77777777" w:rsidR="00F406DE" w:rsidRPr="00300FAC" w:rsidRDefault="00F406DE" w:rsidP="000C6DD4">
      <w:pPr>
        <w:pStyle w:val="Part"/>
        <w:ind w:left="142"/>
        <w:jc w:val="both"/>
      </w:pPr>
      <w:bookmarkStart w:id="11" w:name="_Toc442437240"/>
      <w:bookmarkStart w:id="12" w:name="_Toc500319844"/>
      <w:r w:rsidRPr="00300FAC">
        <w:t xml:space="preserve">B. </w:t>
      </w:r>
      <w:r w:rsidRPr="00300FAC">
        <w:tab/>
      </w:r>
      <w:r w:rsidRPr="00300FAC">
        <w:rPr>
          <w:u w:val="single"/>
        </w:rPr>
        <w:t>THE SERVICES AND PERSONNEL</w:t>
      </w:r>
      <w:bookmarkEnd w:id="11"/>
      <w:bookmarkEnd w:id="12"/>
    </w:p>
    <w:p w14:paraId="5373E9CC" w14:textId="77777777" w:rsidR="00F406DE" w:rsidRPr="00300FAC" w:rsidRDefault="00F406DE" w:rsidP="00087761">
      <w:pPr>
        <w:tabs>
          <w:tab w:val="left" w:pos="900"/>
        </w:tabs>
        <w:jc w:val="both"/>
        <w:rPr>
          <w:rFonts w:ascii="Arial" w:hAnsi="Arial" w:cs="Arial"/>
          <w:b/>
          <w:sz w:val="22"/>
          <w:szCs w:val="22"/>
        </w:rPr>
      </w:pPr>
    </w:p>
    <w:p w14:paraId="5373E9CD" w14:textId="77777777" w:rsidR="00C10FB8" w:rsidRPr="00300FAC" w:rsidRDefault="00C10FB8" w:rsidP="000C6DD4">
      <w:pPr>
        <w:pStyle w:val="H1"/>
        <w:ind w:left="993"/>
        <w:jc w:val="both"/>
        <w:rPr>
          <w:rFonts w:ascii="Arial" w:hAnsi="Arial" w:cs="Arial"/>
        </w:rPr>
      </w:pPr>
      <w:bookmarkStart w:id="13" w:name="_Toc442437241"/>
      <w:bookmarkStart w:id="14" w:name="_Toc500319845"/>
      <w:r w:rsidRPr="00300FAC">
        <w:rPr>
          <w:rFonts w:ascii="Arial" w:hAnsi="Arial" w:cs="Arial"/>
        </w:rPr>
        <w:t>DURATION OF CONTRACT</w:t>
      </w:r>
      <w:bookmarkEnd w:id="13"/>
      <w:bookmarkEnd w:id="14"/>
    </w:p>
    <w:p w14:paraId="5373E9CE" w14:textId="77777777" w:rsidR="00C10FB8" w:rsidRPr="00300FAC" w:rsidRDefault="00C10FB8" w:rsidP="00087761">
      <w:pPr>
        <w:ind w:left="851" w:hanging="851"/>
        <w:jc w:val="both"/>
        <w:rPr>
          <w:rFonts w:ascii="Arial" w:hAnsi="Arial" w:cs="Arial"/>
          <w:sz w:val="22"/>
          <w:szCs w:val="22"/>
        </w:rPr>
      </w:pPr>
    </w:p>
    <w:p w14:paraId="5373E9CF" w14:textId="3F8BB759" w:rsidR="0040311F" w:rsidRPr="00300FAC" w:rsidRDefault="0089235E" w:rsidP="00FB0467">
      <w:pPr>
        <w:pStyle w:val="H2"/>
        <w:jc w:val="both"/>
      </w:pPr>
      <w:r w:rsidRPr="00300FAC">
        <w:t xml:space="preserve">The </w:t>
      </w:r>
      <w:r w:rsidR="00C72936" w:rsidRPr="00300FAC">
        <w:t>Contract</w:t>
      </w:r>
      <w:r w:rsidRPr="00300FAC">
        <w:t xml:space="preserve"> shall </w:t>
      </w:r>
      <w:r w:rsidR="009A2361">
        <w:t>commence</w:t>
      </w:r>
      <w:r w:rsidR="0040311F" w:rsidRPr="00300FAC">
        <w:t xml:space="preserve"> on </w:t>
      </w:r>
      <w:r w:rsidR="00A90EA6">
        <w:rPr>
          <w:highlight w:val="yellow"/>
        </w:rPr>
        <w:t>1</w:t>
      </w:r>
      <w:r w:rsidR="00A90EA6" w:rsidRPr="00A90EA6">
        <w:rPr>
          <w:highlight w:val="yellow"/>
          <w:vertAlign w:val="superscript"/>
        </w:rPr>
        <w:t>st</w:t>
      </w:r>
      <w:r w:rsidR="00A90EA6">
        <w:rPr>
          <w:highlight w:val="yellow"/>
        </w:rPr>
        <w:t xml:space="preserve"> July</w:t>
      </w:r>
      <w:r w:rsidR="00D811B7" w:rsidRPr="007239E8">
        <w:rPr>
          <w:highlight w:val="yellow"/>
        </w:rPr>
        <w:t xml:space="preserve"> 2025</w:t>
      </w:r>
      <w:r w:rsidR="00FB0467" w:rsidRPr="00300FAC">
        <w:t xml:space="preserve"> </w:t>
      </w:r>
      <w:r w:rsidR="003D3826" w:rsidRPr="00300FAC">
        <w:t>(“</w:t>
      </w:r>
      <w:r w:rsidRPr="00300FAC">
        <w:t>the Co</w:t>
      </w:r>
      <w:r w:rsidR="00FB0467" w:rsidRPr="00300FAC">
        <w:t>mmencement</w:t>
      </w:r>
      <w:r w:rsidR="0040311F" w:rsidRPr="00300FAC">
        <w:t xml:space="preserve"> </w:t>
      </w:r>
      <w:r w:rsidRPr="00300FAC">
        <w:t>Date</w:t>
      </w:r>
      <w:r w:rsidR="003D3826" w:rsidRPr="00300FAC">
        <w:t>”)</w:t>
      </w:r>
      <w:r w:rsidR="0040311F" w:rsidRPr="00300FAC">
        <w:t>.</w:t>
      </w:r>
    </w:p>
    <w:p w14:paraId="5373E9D0" w14:textId="77777777" w:rsidR="0040311F" w:rsidRPr="00300FAC" w:rsidRDefault="0040311F" w:rsidP="0040311F">
      <w:pPr>
        <w:pStyle w:val="H2"/>
        <w:numPr>
          <w:ilvl w:val="0"/>
          <w:numId w:val="0"/>
        </w:numPr>
        <w:ind w:left="993"/>
        <w:jc w:val="both"/>
      </w:pPr>
    </w:p>
    <w:p w14:paraId="5373E9D1" w14:textId="2E606A07" w:rsidR="00B9049E" w:rsidRPr="008B133C" w:rsidRDefault="0040311F" w:rsidP="008B133C">
      <w:pPr>
        <w:pStyle w:val="H2"/>
        <w:jc w:val="both"/>
      </w:pPr>
      <w:r w:rsidRPr="008B133C">
        <w:t xml:space="preserve">The </w:t>
      </w:r>
      <w:r w:rsidR="005F35E8" w:rsidRPr="008B133C">
        <w:t>Provider</w:t>
      </w:r>
      <w:r w:rsidRPr="008B133C">
        <w:t xml:space="preserve"> shall provide the Services</w:t>
      </w:r>
      <w:r w:rsidR="0089235E" w:rsidRPr="008B133C">
        <w:t xml:space="preserve"> </w:t>
      </w:r>
      <w:r w:rsidRPr="008B133C">
        <w:t>to the Contract Standard</w:t>
      </w:r>
      <w:r w:rsidR="008B133C" w:rsidRPr="008B133C">
        <w:t xml:space="preserve"> </w:t>
      </w:r>
      <w:r w:rsidRPr="008B133C">
        <w:t xml:space="preserve">from the Commencement Date </w:t>
      </w:r>
      <w:r w:rsidR="0089235E" w:rsidRPr="008B133C">
        <w:t>for a period of</w:t>
      </w:r>
      <w:r w:rsidR="003D3826" w:rsidRPr="008B133C">
        <w:t xml:space="preserve"> </w:t>
      </w:r>
      <w:r w:rsidR="009C511E">
        <w:t>24 months</w:t>
      </w:r>
      <w:r w:rsidR="0089235E" w:rsidRPr="008B133C">
        <w:t xml:space="preserve"> </w:t>
      </w:r>
      <w:r w:rsidR="005B3496" w:rsidRPr="008B133C">
        <w:t xml:space="preserve">(“the Initial Term”) </w:t>
      </w:r>
      <w:r w:rsidR="0089235E" w:rsidRPr="008B133C">
        <w:t xml:space="preserve">unless the </w:t>
      </w:r>
      <w:r w:rsidR="0089235E" w:rsidRPr="00442714">
        <w:t>Contract is terminated</w:t>
      </w:r>
      <w:r w:rsidR="006E6651" w:rsidRPr="007239E8">
        <w:t>: (</w:t>
      </w:r>
      <w:proofErr w:type="spellStart"/>
      <w:r w:rsidR="006E6651" w:rsidRPr="007239E8">
        <w:t>i</w:t>
      </w:r>
      <w:proofErr w:type="spellEnd"/>
      <w:r w:rsidR="006E6651" w:rsidRPr="007239E8">
        <w:t xml:space="preserve">) </w:t>
      </w:r>
      <w:proofErr w:type="gramStart"/>
      <w:r w:rsidR="006E6651" w:rsidRPr="007239E8">
        <w:t>earlier  in</w:t>
      </w:r>
      <w:proofErr w:type="gramEnd"/>
      <w:r w:rsidR="006E6651" w:rsidRPr="007239E8">
        <w:t xml:space="preserve"> accordance with Clause 37.10 (Break Clause), or (ii) </w:t>
      </w:r>
      <w:r w:rsidR="0089235E" w:rsidRPr="00442714">
        <w:t xml:space="preserve"> in accordance with its terms or otherwise terminated.</w:t>
      </w:r>
      <w:r w:rsidR="009A2361" w:rsidRPr="008B133C">
        <w:t xml:space="preserve"> </w:t>
      </w:r>
    </w:p>
    <w:p w14:paraId="5373E9D2" w14:textId="77777777" w:rsidR="005E561D" w:rsidRPr="00300FAC" w:rsidRDefault="005E561D" w:rsidP="00244858">
      <w:pPr>
        <w:pStyle w:val="ListParagraph"/>
        <w:jc w:val="both"/>
        <w:rPr>
          <w:rFonts w:ascii="Arial" w:hAnsi="Arial" w:cs="Arial"/>
          <w:sz w:val="22"/>
          <w:szCs w:val="22"/>
        </w:rPr>
      </w:pPr>
    </w:p>
    <w:p w14:paraId="5373E9D3" w14:textId="28E7141A" w:rsidR="005E561D" w:rsidRPr="00300FAC" w:rsidRDefault="005E561D" w:rsidP="005E561D">
      <w:pPr>
        <w:pStyle w:val="H2"/>
        <w:jc w:val="both"/>
        <w:rPr>
          <w:b/>
        </w:rPr>
      </w:pPr>
      <w:r w:rsidRPr="00300FAC">
        <w:t xml:space="preserve">The Council shall be entitled at its absolute discretion to extend the Contract Period for a further period or periods of up to a total of </w:t>
      </w:r>
      <w:r w:rsidR="005335E3">
        <w:t>24 months</w:t>
      </w:r>
      <w:r w:rsidRPr="00300FAC">
        <w:t xml:space="preserve"> upon giving the </w:t>
      </w:r>
      <w:r w:rsidR="005F35E8">
        <w:t>Provider</w:t>
      </w:r>
      <w:r w:rsidRPr="00300FAC">
        <w:t xml:space="preserve"> written notice of its intention no later </w:t>
      </w:r>
      <w:r w:rsidRPr="00442714">
        <w:t xml:space="preserve">than </w:t>
      </w:r>
      <w:r w:rsidRPr="007239E8">
        <w:t>six (6) months</w:t>
      </w:r>
      <w:r w:rsidRPr="00300FAC">
        <w:t xml:space="preserve"> prior to the end of the Initial Term upon which the Contract Period is so extended and the </w:t>
      </w:r>
      <w:r w:rsidR="005F35E8">
        <w:t>Provider</w:t>
      </w:r>
      <w:r w:rsidRPr="00300FAC">
        <w:t xml:space="preserve"> shall be obliged to provide the Services for that extended Contract Period in accordance with the Contract.</w:t>
      </w:r>
      <w:r w:rsidRPr="00300FAC">
        <w:rPr>
          <w:b/>
        </w:rPr>
        <w:t xml:space="preserve"> </w:t>
      </w:r>
    </w:p>
    <w:p w14:paraId="5373E9D4" w14:textId="77777777" w:rsidR="005E561D" w:rsidRPr="00300FAC" w:rsidRDefault="005E561D" w:rsidP="005E561D">
      <w:pPr>
        <w:pStyle w:val="H2"/>
        <w:numPr>
          <w:ilvl w:val="0"/>
          <w:numId w:val="0"/>
        </w:numPr>
        <w:ind w:left="851"/>
        <w:jc w:val="both"/>
        <w:rPr>
          <w:b/>
        </w:rPr>
      </w:pPr>
    </w:p>
    <w:p w14:paraId="5373E9D5" w14:textId="0ED3E38A" w:rsidR="005E561D" w:rsidRPr="00300FAC" w:rsidRDefault="005E561D" w:rsidP="005E561D">
      <w:pPr>
        <w:pStyle w:val="H2"/>
        <w:jc w:val="both"/>
      </w:pPr>
      <w:r w:rsidRPr="00300FAC">
        <w:t xml:space="preserve">In the event the Contract Period is extended pursuant to Clause 3.3 above, the definition of Contract Period shall be amended to include the further </w:t>
      </w:r>
      <w:proofErr w:type="gramStart"/>
      <w:r w:rsidRPr="00300FAC">
        <w:t>term</w:t>
      </w:r>
      <w:proofErr w:type="gramEnd"/>
      <w:r w:rsidRPr="00300FAC">
        <w:t xml:space="preserve"> and all the other terms of the Contract shall continue to apply un-amended for the remainder of the Contract Period </w:t>
      </w:r>
    </w:p>
    <w:p w14:paraId="5373E9D6" w14:textId="77777777" w:rsidR="00FA65ED" w:rsidRPr="00300FAC" w:rsidRDefault="00FA65ED" w:rsidP="00087761">
      <w:pPr>
        <w:pStyle w:val="H2"/>
        <w:numPr>
          <w:ilvl w:val="0"/>
          <w:numId w:val="0"/>
        </w:numPr>
        <w:ind w:left="851"/>
        <w:jc w:val="both"/>
        <w:rPr>
          <w:b/>
        </w:rPr>
      </w:pPr>
    </w:p>
    <w:p w14:paraId="5373E9D7" w14:textId="6805A0C3" w:rsidR="007D0985" w:rsidRPr="00300FAC" w:rsidRDefault="007D0985" w:rsidP="00087761">
      <w:pPr>
        <w:pStyle w:val="H2"/>
        <w:jc w:val="both"/>
        <w:rPr>
          <w:b/>
        </w:rPr>
      </w:pPr>
      <w:r w:rsidRPr="00300FAC">
        <w:t xml:space="preserve">The </w:t>
      </w:r>
      <w:r w:rsidR="005F35E8">
        <w:t>Provider</w:t>
      </w:r>
      <w:r w:rsidRPr="00300FAC">
        <w:t xml:space="preserve"> shall execute the Contract promptly and shall not, save unless and to the extent that it may be expressly authorised in advance in writing by the Council, commence the provision of the Services or to be entitled to any part of the Price(s) or any remuneration whatsoever until it has so executed the Contract.</w:t>
      </w:r>
    </w:p>
    <w:p w14:paraId="5373E9D8" w14:textId="77777777" w:rsidR="00B9049E" w:rsidRPr="00300FAC" w:rsidRDefault="00B9049E" w:rsidP="00B62F5F">
      <w:pPr>
        <w:jc w:val="both"/>
        <w:rPr>
          <w:rFonts w:ascii="Arial" w:hAnsi="Arial" w:cs="Arial"/>
          <w:sz w:val="22"/>
          <w:szCs w:val="22"/>
        </w:rPr>
      </w:pPr>
    </w:p>
    <w:p w14:paraId="5373E9DA" w14:textId="77777777" w:rsidR="00BF05A1" w:rsidRPr="00300FAC" w:rsidRDefault="00BF05A1" w:rsidP="00087761">
      <w:pPr>
        <w:pStyle w:val="H2"/>
        <w:numPr>
          <w:ilvl w:val="0"/>
          <w:numId w:val="0"/>
        </w:numPr>
        <w:ind w:left="851" w:hanging="851"/>
        <w:jc w:val="both"/>
        <w:rPr>
          <w:b/>
        </w:rPr>
      </w:pPr>
      <w:r w:rsidRPr="00300FAC">
        <w:rPr>
          <w:b/>
        </w:rPr>
        <w:t>Pre-Commencement Date Obligations</w:t>
      </w:r>
    </w:p>
    <w:p w14:paraId="5373E9DB" w14:textId="77777777" w:rsidR="00113FA8" w:rsidRPr="00300FAC" w:rsidRDefault="00BF05A1" w:rsidP="00784D60">
      <w:pPr>
        <w:pStyle w:val="H2"/>
        <w:numPr>
          <w:ilvl w:val="0"/>
          <w:numId w:val="0"/>
        </w:numPr>
        <w:ind w:left="851"/>
        <w:jc w:val="both"/>
      </w:pPr>
      <w:r w:rsidRPr="00300FAC">
        <w:t xml:space="preserve"> </w:t>
      </w:r>
    </w:p>
    <w:p w14:paraId="5373E9DC" w14:textId="4A3D5560" w:rsidR="00BF05A1" w:rsidRPr="00300FAC" w:rsidRDefault="00BF05A1" w:rsidP="00087761">
      <w:pPr>
        <w:pStyle w:val="H2"/>
        <w:jc w:val="both"/>
      </w:pPr>
      <w:r w:rsidRPr="00300FAC">
        <w:t xml:space="preserve">The </w:t>
      </w:r>
      <w:r w:rsidR="005F35E8">
        <w:t>Provider</w:t>
      </w:r>
      <w:r w:rsidRPr="00300FAC">
        <w:t xml:space="preserve"> shall liaise with </w:t>
      </w:r>
      <w:r w:rsidR="00DF3B69" w:rsidRPr="00300FAC">
        <w:t xml:space="preserve">the Former </w:t>
      </w:r>
      <w:r w:rsidR="00BC6140">
        <w:t>Provider</w:t>
      </w:r>
      <w:r w:rsidR="00DF3B69" w:rsidRPr="00300FAC">
        <w:t xml:space="preserve">(s) and </w:t>
      </w:r>
      <w:r w:rsidRPr="00300FAC">
        <w:t xml:space="preserve">Fellow </w:t>
      </w:r>
      <w:r w:rsidR="00BC6140">
        <w:t>Providers</w:t>
      </w:r>
      <w:r w:rsidRPr="00300FAC">
        <w:t xml:space="preserve"> to ensure that any handover </w:t>
      </w:r>
      <w:r w:rsidR="00F412CA" w:rsidRPr="00300FAC">
        <w:t xml:space="preserve">and contract mobilisation </w:t>
      </w:r>
      <w:r w:rsidRPr="00300FAC">
        <w:t>is carried out successfully</w:t>
      </w:r>
      <w:r w:rsidR="00527862">
        <w:t xml:space="preserve"> and to the best of their ability</w:t>
      </w:r>
      <w:r w:rsidRPr="00300FAC">
        <w:t xml:space="preserve">.   In addition, the </w:t>
      </w:r>
      <w:r w:rsidR="005F35E8">
        <w:t>Provider</w:t>
      </w:r>
      <w:r w:rsidRPr="00300FAC">
        <w:t xml:space="preserve"> shall arrange and attend as m</w:t>
      </w:r>
      <w:r w:rsidR="00DF3B69" w:rsidRPr="00300FAC">
        <w:t xml:space="preserve">any meetings with the Council, the Former </w:t>
      </w:r>
      <w:r w:rsidR="005F35E8">
        <w:t>Provider</w:t>
      </w:r>
      <w:r w:rsidR="00DF3B69" w:rsidRPr="00300FAC">
        <w:t>(s)</w:t>
      </w:r>
      <w:r w:rsidRPr="00300FAC">
        <w:t xml:space="preserve"> and any Fellow </w:t>
      </w:r>
      <w:r w:rsidR="00BC6140">
        <w:t>Provider</w:t>
      </w:r>
      <w:r w:rsidRPr="00300FAC">
        <w:t xml:space="preserve"> as are reasonably necessary for the successful handover </w:t>
      </w:r>
      <w:r w:rsidR="00F412CA" w:rsidRPr="00300FAC">
        <w:t xml:space="preserve">and mobilisation </w:t>
      </w:r>
      <w:r w:rsidRPr="00300FAC">
        <w:t xml:space="preserve">of the Services. </w:t>
      </w:r>
    </w:p>
    <w:p w14:paraId="2189BAC4" w14:textId="6C198D43" w:rsidR="005F2719" w:rsidRDefault="005F2719" w:rsidP="00A04077">
      <w:pPr>
        <w:pStyle w:val="H2"/>
        <w:numPr>
          <w:ilvl w:val="0"/>
          <w:numId w:val="0"/>
        </w:numPr>
        <w:jc w:val="both"/>
      </w:pPr>
    </w:p>
    <w:p w14:paraId="5373E9DE" w14:textId="5DF743CE" w:rsidR="00BF05A1" w:rsidRPr="00300FAC" w:rsidRDefault="00BF05A1" w:rsidP="00087761">
      <w:pPr>
        <w:pStyle w:val="H2"/>
        <w:jc w:val="both"/>
      </w:pPr>
      <w:r w:rsidRPr="00300FAC">
        <w:t xml:space="preserve">To the extent that the </w:t>
      </w:r>
      <w:r w:rsidR="005F35E8">
        <w:t>Provider</w:t>
      </w:r>
      <w:r w:rsidRPr="00300FAC">
        <w:t xml:space="preserve"> has not already done so, the </w:t>
      </w:r>
      <w:r w:rsidR="005F35E8">
        <w:t>Provider</w:t>
      </w:r>
      <w:r w:rsidRPr="00300FAC">
        <w:t xml:space="preserve"> shall carry out, or provide to the Council’s satisfaction, as soon as reasonably practicable after </w:t>
      </w:r>
      <w:r w:rsidR="006C305A" w:rsidRPr="00300FAC">
        <w:t>the Commencement</w:t>
      </w:r>
      <w:r w:rsidR="00222FB6" w:rsidRPr="00300FAC">
        <w:t xml:space="preserve"> Date</w:t>
      </w:r>
      <w:r w:rsidR="00DF3B69" w:rsidRPr="00300FAC">
        <w:t>:</w:t>
      </w:r>
    </w:p>
    <w:p w14:paraId="5373E9DF" w14:textId="77777777" w:rsidR="00113FA8" w:rsidRPr="00300FAC" w:rsidRDefault="00113FA8" w:rsidP="00087761">
      <w:pPr>
        <w:pStyle w:val="H3"/>
        <w:numPr>
          <w:ilvl w:val="0"/>
          <w:numId w:val="0"/>
        </w:numPr>
        <w:ind w:left="1701"/>
      </w:pPr>
    </w:p>
    <w:p w14:paraId="5373E9E0" w14:textId="77777777" w:rsidR="00BF05A1" w:rsidRDefault="00BF05A1" w:rsidP="00087761">
      <w:pPr>
        <w:pStyle w:val="H3"/>
      </w:pPr>
      <w:r w:rsidRPr="00300FAC">
        <w:t xml:space="preserve">proof of insurances </w:t>
      </w:r>
      <w:proofErr w:type="gramStart"/>
      <w:r w:rsidRPr="00300FAC">
        <w:t>held;</w:t>
      </w:r>
      <w:proofErr w:type="gramEnd"/>
    </w:p>
    <w:p w14:paraId="54EFD230" w14:textId="77777777" w:rsidR="00C64D6B" w:rsidRPr="00300FAC" w:rsidRDefault="00C64D6B" w:rsidP="00C64D6B">
      <w:pPr>
        <w:pStyle w:val="H3"/>
        <w:numPr>
          <w:ilvl w:val="0"/>
          <w:numId w:val="0"/>
        </w:numPr>
        <w:ind w:left="2127"/>
      </w:pPr>
    </w:p>
    <w:p w14:paraId="5373E9E1" w14:textId="3B9CCEF0" w:rsidR="00BF05A1" w:rsidRDefault="00BF05A1" w:rsidP="00087761">
      <w:pPr>
        <w:pStyle w:val="H3"/>
      </w:pPr>
      <w:r w:rsidRPr="00300FAC">
        <w:t>measures to e</w:t>
      </w:r>
      <w:r w:rsidR="00113FA8" w:rsidRPr="00300FAC">
        <w:t xml:space="preserve">nsure that the </w:t>
      </w:r>
      <w:r w:rsidR="005F35E8">
        <w:t>Provider</w:t>
      </w:r>
      <w:r w:rsidR="00113FA8" w:rsidRPr="00300FAC">
        <w:t xml:space="preserve">, its </w:t>
      </w:r>
      <w:r w:rsidR="008530C5" w:rsidRPr="00300FAC">
        <w:t>Sub-</w:t>
      </w:r>
      <w:r w:rsidR="00C72936" w:rsidRPr="00300FAC">
        <w:t>Contractor</w:t>
      </w:r>
      <w:r w:rsidR="008530C5" w:rsidRPr="00300FAC">
        <w:t>s</w:t>
      </w:r>
      <w:r w:rsidRPr="00300FAC">
        <w:t xml:space="preserve">, Staff and agents are fully familiar with the provisions of the Contract, their obligations under the Contract, the Council's computer systems (if applicable) and the identities of all relevant Fellow </w:t>
      </w:r>
      <w:proofErr w:type="gramStart"/>
      <w:r w:rsidR="00BC6140">
        <w:t>Provider</w:t>
      </w:r>
      <w:r w:rsidRPr="00300FAC">
        <w:t>;</w:t>
      </w:r>
      <w:proofErr w:type="gramEnd"/>
    </w:p>
    <w:p w14:paraId="0F5F5821" w14:textId="77777777" w:rsidR="00C64D6B" w:rsidRPr="00300FAC" w:rsidRDefault="00C64D6B" w:rsidP="00C64D6B">
      <w:pPr>
        <w:pStyle w:val="H3"/>
        <w:numPr>
          <w:ilvl w:val="0"/>
          <w:numId w:val="0"/>
        </w:numPr>
        <w:ind w:left="2127"/>
      </w:pPr>
    </w:p>
    <w:p w14:paraId="5373E9E2" w14:textId="78B876AE" w:rsidR="00BF05A1" w:rsidRDefault="00BF05A1" w:rsidP="00087761">
      <w:pPr>
        <w:pStyle w:val="H3"/>
      </w:pPr>
      <w:r w:rsidRPr="00300FAC">
        <w:t>actions necessary to comply with its obligations</w:t>
      </w:r>
      <w:r w:rsidR="00C64D6B">
        <w:t xml:space="preserve"> under TUPE (if applicable); and</w:t>
      </w:r>
    </w:p>
    <w:p w14:paraId="388245B1" w14:textId="77777777" w:rsidR="00C64D6B" w:rsidRPr="00300FAC" w:rsidRDefault="00C64D6B" w:rsidP="00C64D6B">
      <w:pPr>
        <w:pStyle w:val="H3"/>
        <w:numPr>
          <w:ilvl w:val="0"/>
          <w:numId w:val="0"/>
        </w:numPr>
        <w:ind w:left="2127"/>
      </w:pPr>
    </w:p>
    <w:p w14:paraId="5373E9E3" w14:textId="7CC782F3" w:rsidR="00BF05A1" w:rsidRPr="00300FAC" w:rsidRDefault="00BF05A1" w:rsidP="00087761">
      <w:pPr>
        <w:pStyle w:val="H3"/>
      </w:pPr>
      <w:r w:rsidRPr="00300FAC">
        <w:t>the identities, positions and responsibilities and contact details of all relevant Staff including</w:t>
      </w:r>
      <w:proofErr w:type="gramStart"/>
      <w:r w:rsidRPr="00300FAC">
        <w:t>, in particular, the</w:t>
      </w:r>
      <w:proofErr w:type="gramEnd"/>
      <w:r w:rsidRPr="00300FAC">
        <w:t xml:space="preserve"> </w:t>
      </w:r>
      <w:r w:rsidR="005F35E8">
        <w:t>Provider</w:t>
      </w:r>
      <w:r w:rsidR="00113FA8" w:rsidRPr="00300FAC">
        <w:t>’s Authorised Representative</w:t>
      </w:r>
      <w:r w:rsidRPr="00300FAC">
        <w:t xml:space="preserve"> and authorised de</w:t>
      </w:r>
      <w:r w:rsidR="00113FA8" w:rsidRPr="00300FAC">
        <w:t>legates</w:t>
      </w:r>
      <w:r w:rsidRPr="00300FAC">
        <w:t xml:space="preserve">.  </w:t>
      </w:r>
    </w:p>
    <w:p w14:paraId="5373E9E4" w14:textId="77777777" w:rsidR="00113FA8" w:rsidRPr="00300FAC" w:rsidRDefault="00113FA8" w:rsidP="00087761">
      <w:pPr>
        <w:pStyle w:val="H2"/>
        <w:numPr>
          <w:ilvl w:val="0"/>
          <w:numId w:val="0"/>
        </w:numPr>
        <w:ind w:left="851"/>
        <w:jc w:val="both"/>
      </w:pPr>
    </w:p>
    <w:p w14:paraId="5373E9E5" w14:textId="43534640" w:rsidR="00BF05A1" w:rsidRPr="00300FAC" w:rsidRDefault="00113FA8" w:rsidP="00087761">
      <w:pPr>
        <w:pStyle w:val="H2"/>
        <w:jc w:val="both"/>
      </w:pPr>
      <w:r w:rsidRPr="00300FAC">
        <w:t xml:space="preserve">The </w:t>
      </w:r>
      <w:r w:rsidR="00BF05A1" w:rsidRPr="00300FAC">
        <w:t xml:space="preserve">Council shall </w:t>
      </w:r>
      <w:r w:rsidR="004D7911" w:rsidRPr="00300FAC">
        <w:t xml:space="preserve">as soon as possible after </w:t>
      </w:r>
      <w:r w:rsidR="00DF3B69" w:rsidRPr="00300FAC">
        <w:t>the Commencement Date:</w:t>
      </w:r>
    </w:p>
    <w:p w14:paraId="5373E9E6" w14:textId="77777777" w:rsidR="00113FA8" w:rsidRPr="00300FAC" w:rsidRDefault="00113FA8" w:rsidP="00087761">
      <w:pPr>
        <w:pStyle w:val="H2"/>
        <w:numPr>
          <w:ilvl w:val="0"/>
          <w:numId w:val="0"/>
        </w:numPr>
        <w:ind w:left="851"/>
        <w:jc w:val="both"/>
      </w:pPr>
    </w:p>
    <w:p w14:paraId="5373E9E7" w14:textId="0FC79E64" w:rsidR="00BF05A1" w:rsidRPr="00300FAC" w:rsidRDefault="00BF05A1" w:rsidP="006A6C8A">
      <w:pPr>
        <w:pStyle w:val="H3"/>
        <w:ind w:hanging="851"/>
      </w:pPr>
      <w:r w:rsidRPr="00300FAC">
        <w:t xml:space="preserve">notify to the </w:t>
      </w:r>
      <w:r w:rsidR="005F35E8">
        <w:t>Provider</w:t>
      </w:r>
      <w:r w:rsidRPr="00300FAC">
        <w:t xml:space="preserve"> in writing the name and contact telephone number </w:t>
      </w:r>
      <w:proofErr w:type="gramStart"/>
      <w:r w:rsidRPr="00300FAC">
        <w:t xml:space="preserve">of  </w:t>
      </w:r>
      <w:r w:rsidR="00160EA5" w:rsidRPr="00300FAC">
        <w:t>the</w:t>
      </w:r>
      <w:proofErr w:type="gramEnd"/>
      <w:r w:rsidR="00160EA5" w:rsidRPr="00300FAC">
        <w:t xml:space="preserve"> Contract Manager</w:t>
      </w:r>
      <w:r w:rsidRPr="00300FAC">
        <w:t xml:space="preserve"> as at the Commencement Date and any persons holding such other positions as may be specified in the Specification; and</w:t>
      </w:r>
    </w:p>
    <w:p w14:paraId="5373E9E8" w14:textId="77777777" w:rsidR="00160EA5" w:rsidRPr="00300FAC" w:rsidRDefault="00160EA5" w:rsidP="00087761">
      <w:pPr>
        <w:pStyle w:val="H3"/>
        <w:numPr>
          <w:ilvl w:val="0"/>
          <w:numId w:val="0"/>
        </w:numPr>
        <w:ind w:left="1701"/>
      </w:pPr>
    </w:p>
    <w:p w14:paraId="5373E9E9" w14:textId="47D0B312" w:rsidR="00BF05A1" w:rsidRPr="00300FAC" w:rsidRDefault="00BF05A1" w:rsidP="00087761">
      <w:pPr>
        <w:pStyle w:val="H3"/>
      </w:pPr>
      <w:r w:rsidRPr="00300FAC">
        <w:lastRenderedPageBreak/>
        <w:t xml:space="preserve">provide the </w:t>
      </w:r>
      <w:r w:rsidR="005F35E8">
        <w:t>Provider</w:t>
      </w:r>
      <w:r w:rsidRPr="00300FAC">
        <w:t xml:space="preserve"> with such </w:t>
      </w:r>
      <w:r w:rsidR="00160EA5" w:rsidRPr="00300FAC">
        <w:t xml:space="preserve">Council </w:t>
      </w:r>
      <w:r w:rsidRPr="00300FAC">
        <w:t xml:space="preserve">Data and information as the </w:t>
      </w:r>
      <w:r w:rsidR="005F35E8">
        <w:t>Provider</w:t>
      </w:r>
      <w:r w:rsidRPr="00300FAC">
        <w:t xml:space="preserve"> may, in the Council's </w:t>
      </w:r>
      <w:r w:rsidRPr="00E16DF0">
        <w:t xml:space="preserve">opinion, reasonably require </w:t>
      </w:r>
      <w:proofErr w:type="gramStart"/>
      <w:r w:rsidRPr="00E16DF0">
        <w:t>in order for</w:t>
      </w:r>
      <w:proofErr w:type="gramEnd"/>
      <w:r w:rsidRPr="00E16DF0">
        <w:t xml:space="preserve"> it to commence the Services</w:t>
      </w:r>
      <w:r w:rsidR="00C64D6B" w:rsidRPr="00E16DF0">
        <w:t xml:space="preserve"> </w:t>
      </w:r>
      <w:r w:rsidR="00C64D6B" w:rsidRPr="007239E8">
        <w:t>on the Services Commencement Date</w:t>
      </w:r>
      <w:r w:rsidRPr="00E16DF0">
        <w:t>.</w:t>
      </w:r>
    </w:p>
    <w:p w14:paraId="5373E9EA" w14:textId="77777777" w:rsidR="00160EA5" w:rsidRPr="00300FAC" w:rsidRDefault="00160EA5" w:rsidP="00087761">
      <w:pPr>
        <w:pStyle w:val="H3"/>
        <w:numPr>
          <w:ilvl w:val="0"/>
          <w:numId w:val="0"/>
        </w:numPr>
      </w:pPr>
    </w:p>
    <w:p w14:paraId="5373E9EB" w14:textId="3493714A" w:rsidR="00BF05A1" w:rsidRPr="00E16DF0" w:rsidRDefault="00BF05A1" w:rsidP="00087761">
      <w:pPr>
        <w:pStyle w:val="H2"/>
        <w:jc w:val="both"/>
      </w:pPr>
      <w:r w:rsidRPr="00E16DF0">
        <w:t xml:space="preserve">The Council shall provide all reasonable assistance to the </w:t>
      </w:r>
      <w:r w:rsidR="005F35E8" w:rsidRPr="00E16DF0">
        <w:t>Provider</w:t>
      </w:r>
      <w:r w:rsidRPr="00E16DF0">
        <w:t xml:space="preserve"> </w:t>
      </w:r>
      <w:r w:rsidRPr="007239E8">
        <w:t>prior to the Commencement Date</w:t>
      </w:r>
      <w:r w:rsidR="00E16DF0" w:rsidRPr="007239E8">
        <w:t xml:space="preserve"> </w:t>
      </w:r>
      <w:r w:rsidR="00C64D6B" w:rsidRPr="007239E8">
        <w:t>through the Mobilisation period</w:t>
      </w:r>
      <w:r w:rsidRPr="00E16DF0">
        <w:t xml:space="preserve">, to include, where possible, the </w:t>
      </w:r>
      <w:proofErr w:type="gramStart"/>
      <w:r w:rsidRPr="00E16DF0">
        <w:t>following:-</w:t>
      </w:r>
      <w:proofErr w:type="gramEnd"/>
    </w:p>
    <w:p w14:paraId="5373E9EC" w14:textId="77777777" w:rsidR="00160EA5" w:rsidRPr="00300FAC" w:rsidRDefault="00160EA5" w:rsidP="00087761">
      <w:pPr>
        <w:pStyle w:val="H2"/>
        <w:numPr>
          <w:ilvl w:val="0"/>
          <w:numId w:val="0"/>
        </w:numPr>
        <w:ind w:left="851"/>
        <w:jc w:val="both"/>
      </w:pPr>
    </w:p>
    <w:p w14:paraId="5373E9ED" w14:textId="1F975936" w:rsidR="00160EA5" w:rsidRPr="00300FAC" w:rsidRDefault="00BF05A1" w:rsidP="00087761">
      <w:pPr>
        <w:pStyle w:val="H3"/>
      </w:pPr>
      <w:proofErr w:type="gramStart"/>
      <w:r w:rsidRPr="00300FAC">
        <w:t>allowing  the</w:t>
      </w:r>
      <w:proofErr w:type="gramEnd"/>
      <w:r w:rsidRPr="00300FAC">
        <w:t xml:space="preserve"> </w:t>
      </w:r>
      <w:r w:rsidR="005F35E8">
        <w:t>Provider</w:t>
      </w:r>
      <w:r w:rsidRPr="00300FAC">
        <w:t xml:space="preserve"> to interview appropriate Council staff;</w:t>
      </w:r>
      <w:r w:rsidR="00E37819" w:rsidRPr="00300FAC">
        <w:t xml:space="preserve"> and</w:t>
      </w:r>
    </w:p>
    <w:p w14:paraId="5373E9EE" w14:textId="77777777" w:rsidR="00B11C30" w:rsidRPr="00300FAC" w:rsidRDefault="00B11C30" w:rsidP="00784D60">
      <w:pPr>
        <w:pStyle w:val="H3"/>
        <w:numPr>
          <w:ilvl w:val="0"/>
          <w:numId w:val="0"/>
        </w:numPr>
        <w:ind w:left="2127"/>
      </w:pPr>
    </w:p>
    <w:p w14:paraId="5373E9EF" w14:textId="79C5A4D4" w:rsidR="00BF05A1" w:rsidRPr="00300FAC" w:rsidRDefault="00BF05A1" w:rsidP="00087761">
      <w:pPr>
        <w:pStyle w:val="H3"/>
      </w:pPr>
      <w:r w:rsidRPr="00300FAC">
        <w:t xml:space="preserve">reporting to the </w:t>
      </w:r>
      <w:r w:rsidR="005F35E8">
        <w:t>Provider</w:t>
      </w:r>
      <w:r w:rsidRPr="00300FAC">
        <w:t xml:space="preserve"> on current issues which may affect the Services.</w:t>
      </w:r>
    </w:p>
    <w:p w14:paraId="423F9819" w14:textId="77777777" w:rsidR="009A2361" w:rsidRPr="00D43DB2" w:rsidRDefault="009A2361" w:rsidP="008B133C">
      <w:pPr>
        <w:pStyle w:val="H2"/>
        <w:numPr>
          <w:ilvl w:val="0"/>
          <w:numId w:val="0"/>
        </w:numPr>
        <w:ind w:left="851" w:hanging="851"/>
        <w:jc w:val="both"/>
        <w:rPr>
          <w:b/>
        </w:rPr>
      </w:pPr>
    </w:p>
    <w:p w14:paraId="4B73D367" w14:textId="31695DE4" w:rsidR="009A2361" w:rsidRPr="007239E8" w:rsidRDefault="009A2361" w:rsidP="009A2361">
      <w:pPr>
        <w:pStyle w:val="H2"/>
        <w:numPr>
          <w:ilvl w:val="0"/>
          <w:numId w:val="0"/>
        </w:numPr>
        <w:ind w:left="851" w:hanging="851"/>
        <w:jc w:val="both"/>
        <w:rPr>
          <w:b/>
        </w:rPr>
      </w:pPr>
      <w:r w:rsidRPr="007239E8">
        <w:rPr>
          <w:b/>
        </w:rPr>
        <w:t>Mobilisation Obligations</w:t>
      </w:r>
    </w:p>
    <w:p w14:paraId="3581E8A7" w14:textId="77777777" w:rsidR="009A2361" w:rsidRPr="007239E8" w:rsidRDefault="009A2361" w:rsidP="009A2361">
      <w:pPr>
        <w:pStyle w:val="H2"/>
        <w:numPr>
          <w:ilvl w:val="0"/>
          <w:numId w:val="0"/>
        </w:numPr>
        <w:ind w:left="851"/>
        <w:jc w:val="both"/>
      </w:pPr>
      <w:r w:rsidRPr="007239E8">
        <w:t xml:space="preserve"> </w:t>
      </w:r>
    </w:p>
    <w:p w14:paraId="6655C437" w14:textId="2243DDF1" w:rsidR="006E7C8C" w:rsidRPr="007239E8" w:rsidRDefault="006E7C8C" w:rsidP="006E7C8C">
      <w:pPr>
        <w:pStyle w:val="H2"/>
        <w:jc w:val="both"/>
      </w:pPr>
      <w:r w:rsidRPr="007239E8">
        <w:t>The Provider shall provide the Mobilisation Services to the Contract Standard from the Mobilisation Commencement Date for the Mobilisation Period.</w:t>
      </w:r>
    </w:p>
    <w:p w14:paraId="221ED1CD" w14:textId="77777777" w:rsidR="006E7C8C" w:rsidRPr="007239E8" w:rsidRDefault="006E7C8C" w:rsidP="006E7C8C">
      <w:pPr>
        <w:pStyle w:val="H2"/>
        <w:numPr>
          <w:ilvl w:val="0"/>
          <w:numId w:val="0"/>
        </w:numPr>
        <w:ind w:left="851"/>
        <w:jc w:val="both"/>
      </w:pPr>
    </w:p>
    <w:p w14:paraId="53C722D0" w14:textId="59E0D822" w:rsidR="009A2361" w:rsidRPr="007239E8" w:rsidRDefault="009A2361" w:rsidP="009A2361">
      <w:pPr>
        <w:pStyle w:val="H2"/>
        <w:jc w:val="both"/>
      </w:pPr>
      <w:r w:rsidRPr="007239E8">
        <w:t xml:space="preserve">The Provider shall ensure the smooth, seamless and successful transition of the Services from any </w:t>
      </w:r>
      <w:proofErr w:type="gramStart"/>
      <w:r w:rsidRPr="007239E8">
        <w:t>Former  Provider</w:t>
      </w:r>
      <w:proofErr w:type="gramEnd"/>
      <w:r w:rsidRPr="007239E8">
        <w:t>(s) to the Provider on the Service Commencement Date; this shall include ensuring that handover and contract mobilisation is carried out successfully in accordance with:</w:t>
      </w:r>
    </w:p>
    <w:p w14:paraId="198F5EBB" w14:textId="77777777" w:rsidR="009A2361" w:rsidRPr="007239E8" w:rsidRDefault="009A2361" w:rsidP="009A2361">
      <w:pPr>
        <w:pStyle w:val="H2"/>
        <w:numPr>
          <w:ilvl w:val="0"/>
          <w:numId w:val="0"/>
        </w:numPr>
        <w:ind w:left="851"/>
        <w:jc w:val="both"/>
      </w:pPr>
    </w:p>
    <w:p w14:paraId="2C31E541" w14:textId="77777777" w:rsidR="009A2361" w:rsidRPr="007239E8" w:rsidRDefault="009A2361" w:rsidP="009A2361">
      <w:pPr>
        <w:pStyle w:val="H3"/>
      </w:pPr>
      <w:r w:rsidRPr="007239E8">
        <w:t xml:space="preserve">the terms of this </w:t>
      </w:r>
      <w:proofErr w:type="gramStart"/>
      <w:r w:rsidRPr="007239E8">
        <w:t>Contract;</w:t>
      </w:r>
      <w:proofErr w:type="gramEnd"/>
      <w:r w:rsidRPr="007239E8">
        <w:t xml:space="preserve"> </w:t>
      </w:r>
    </w:p>
    <w:p w14:paraId="1134C6BB" w14:textId="77777777" w:rsidR="009A2361" w:rsidRPr="007239E8" w:rsidRDefault="009A2361" w:rsidP="009A2361">
      <w:pPr>
        <w:pStyle w:val="H3"/>
        <w:numPr>
          <w:ilvl w:val="0"/>
          <w:numId w:val="0"/>
        </w:numPr>
        <w:ind w:left="2127"/>
      </w:pPr>
    </w:p>
    <w:p w14:paraId="30B8BECA" w14:textId="7A4299B3" w:rsidR="009A2361" w:rsidRPr="007239E8" w:rsidRDefault="009A2361" w:rsidP="009A2361">
      <w:pPr>
        <w:pStyle w:val="H3"/>
      </w:pPr>
      <w:r w:rsidRPr="007239E8">
        <w:t xml:space="preserve">the </w:t>
      </w:r>
      <w:proofErr w:type="gramStart"/>
      <w:r w:rsidRPr="007239E8">
        <w:t>Specification;</w:t>
      </w:r>
      <w:proofErr w:type="gramEnd"/>
    </w:p>
    <w:p w14:paraId="3A7C1078" w14:textId="77777777" w:rsidR="009A2361" w:rsidRPr="007239E8" w:rsidRDefault="009A2361" w:rsidP="009A2361">
      <w:pPr>
        <w:pStyle w:val="H3"/>
        <w:numPr>
          <w:ilvl w:val="0"/>
          <w:numId w:val="0"/>
        </w:numPr>
        <w:ind w:left="2127"/>
      </w:pPr>
    </w:p>
    <w:p w14:paraId="44909134" w14:textId="176E01B2" w:rsidR="009A2361" w:rsidRPr="007239E8" w:rsidRDefault="009A2361" w:rsidP="009A2361">
      <w:pPr>
        <w:pStyle w:val="H3"/>
      </w:pPr>
      <w:r w:rsidRPr="007239E8">
        <w:t xml:space="preserve">the </w:t>
      </w:r>
      <w:r w:rsidR="00D36741" w:rsidRPr="007239E8">
        <w:t>Provider</w:t>
      </w:r>
      <w:r w:rsidRPr="007239E8">
        <w:t xml:space="preserve">’s mobilisation plan as set out in </w:t>
      </w:r>
      <w:r w:rsidR="002F5770" w:rsidRPr="007239E8">
        <w:t>Schedule 5</w:t>
      </w:r>
      <w:r w:rsidRPr="007239E8">
        <w:t>; and</w:t>
      </w:r>
    </w:p>
    <w:p w14:paraId="791F47E9" w14:textId="77777777" w:rsidR="009A2361" w:rsidRPr="007239E8" w:rsidRDefault="009A2361" w:rsidP="009A2361">
      <w:pPr>
        <w:pStyle w:val="H3"/>
        <w:numPr>
          <w:ilvl w:val="0"/>
          <w:numId w:val="0"/>
        </w:numPr>
        <w:ind w:left="2127"/>
      </w:pPr>
    </w:p>
    <w:p w14:paraId="4016B58C" w14:textId="2EE6C04F" w:rsidR="009A2361" w:rsidRPr="007239E8" w:rsidRDefault="009A2361" w:rsidP="009A2361">
      <w:pPr>
        <w:pStyle w:val="H3"/>
      </w:pPr>
      <w:r w:rsidRPr="007239E8">
        <w:t>the reasonable instructions of the Council.</w:t>
      </w:r>
    </w:p>
    <w:p w14:paraId="5373E9F0" w14:textId="77777777" w:rsidR="00D34230" w:rsidRPr="00300FAC" w:rsidRDefault="00D34230" w:rsidP="00D34230">
      <w:pPr>
        <w:pStyle w:val="H2"/>
        <w:numPr>
          <w:ilvl w:val="0"/>
          <w:numId w:val="0"/>
        </w:numPr>
        <w:ind w:left="851"/>
        <w:jc w:val="both"/>
      </w:pPr>
    </w:p>
    <w:p w14:paraId="5373E9F1" w14:textId="2E1D4456" w:rsidR="00D34230" w:rsidRPr="007239E8" w:rsidRDefault="00D34230" w:rsidP="00D34230">
      <w:pPr>
        <w:pStyle w:val="H2"/>
        <w:jc w:val="both"/>
      </w:pPr>
      <w:r w:rsidRPr="007239E8">
        <w:t xml:space="preserve">Within sufficient time to ensure that the </w:t>
      </w:r>
      <w:r w:rsidR="005F35E8" w:rsidRPr="007239E8">
        <w:t>Provider</w:t>
      </w:r>
      <w:r w:rsidRPr="007239E8">
        <w:t xml:space="preserve"> can comply with its obligations under this clause 3 and/or be ready to provide the Services to the Contract Standard from the Commencement Date,  the </w:t>
      </w:r>
      <w:r w:rsidR="005F35E8" w:rsidRPr="007239E8">
        <w:t>Provider</w:t>
      </w:r>
      <w:r w:rsidRPr="007239E8">
        <w:t xml:space="preserve"> shall arrange a mobilisation meeting which shall be attended by senior representatives of the </w:t>
      </w:r>
      <w:r w:rsidR="005F35E8" w:rsidRPr="007239E8">
        <w:t>Provider</w:t>
      </w:r>
      <w:r w:rsidRPr="007239E8">
        <w:t xml:space="preserve"> (including the </w:t>
      </w:r>
      <w:r w:rsidR="005F35E8" w:rsidRPr="007239E8">
        <w:t>Provider</w:t>
      </w:r>
      <w:r w:rsidRPr="007239E8">
        <w:t>’s Authorised Representative), any of the Sub-</w:t>
      </w:r>
      <w:r w:rsidR="00C72936" w:rsidRPr="007239E8">
        <w:t>Contractor</w:t>
      </w:r>
      <w:r w:rsidRPr="007239E8">
        <w:t>s (or proposed Sub-</w:t>
      </w:r>
      <w:r w:rsidR="00C72936" w:rsidRPr="007239E8">
        <w:t>Contractor</w:t>
      </w:r>
      <w:r w:rsidRPr="007239E8">
        <w:t xml:space="preserve">s) in so far as the same will be directly providing any Services, representatives of the Council, representatives of the </w:t>
      </w:r>
      <w:r w:rsidR="00DF3B69" w:rsidRPr="007239E8">
        <w:t xml:space="preserve">Former </w:t>
      </w:r>
      <w:r w:rsidR="00BC6140" w:rsidRPr="007239E8">
        <w:t>Provider</w:t>
      </w:r>
      <w:r w:rsidR="00DF3B69" w:rsidRPr="007239E8">
        <w:t>(s)</w:t>
      </w:r>
      <w:r w:rsidRPr="007239E8">
        <w:t xml:space="preserve"> (if applicable) and representatives of such Fellow </w:t>
      </w:r>
      <w:r w:rsidR="00BC6140" w:rsidRPr="007239E8">
        <w:t>Provider</w:t>
      </w:r>
      <w:r w:rsidRPr="007239E8">
        <w:t>, if any, as the Council shall determine necessary.</w:t>
      </w:r>
    </w:p>
    <w:p w14:paraId="5373E9F2" w14:textId="77777777" w:rsidR="00D34230" w:rsidRPr="007239E8" w:rsidRDefault="00D34230" w:rsidP="00D34230">
      <w:pPr>
        <w:pStyle w:val="H2"/>
        <w:numPr>
          <w:ilvl w:val="0"/>
          <w:numId w:val="0"/>
        </w:numPr>
        <w:ind w:left="851"/>
        <w:jc w:val="both"/>
      </w:pPr>
      <w:r w:rsidRPr="007239E8">
        <w:t xml:space="preserve">  </w:t>
      </w:r>
    </w:p>
    <w:p w14:paraId="5373E9F3" w14:textId="4D283808" w:rsidR="00D34230" w:rsidRPr="007239E8" w:rsidRDefault="00D34230" w:rsidP="007239E8">
      <w:pPr>
        <w:pStyle w:val="H2"/>
        <w:numPr>
          <w:ilvl w:val="0"/>
          <w:numId w:val="0"/>
        </w:numPr>
        <w:ind w:left="851"/>
        <w:jc w:val="both"/>
      </w:pPr>
      <w:r w:rsidRPr="007239E8">
        <w:t xml:space="preserve">At the pre-commencement meeting the Parties shall agree a plan for the implementation of the Services and handover necessary for the smooth, seamless and successful transition of the Services from any </w:t>
      </w:r>
      <w:r w:rsidR="00DF3B69" w:rsidRPr="007239E8">
        <w:t xml:space="preserve">Former </w:t>
      </w:r>
      <w:r w:rsidR="00BC6140" w:rsidRPr="007239E8">
        <w:t>Provider</w:t>
      </w:r>
      <w:r w:rsidR="00DF3B69" w:rsidRPr="007239E8">
        <w:t>(s)</w:t>
      </w:r>
      <w:r w:rsidRPr="007239E8">
        <w:t xml:space="preserve"> to the </w:t>
      </w:r>
      <w:r w:rsidR="005F35E8" w:rsidRPr="007239E8">
        <w:t>Provider</w:t>
      </w:r>
      <w:r w:rsidRPr="007239E8">
        <w:t xml:space="preserve"> on the Commencement Date.  Such a plan shall be agreed in writing by the Contract Manager and the </w:t>
      </w:r>
      <w:r w:rsidR="005F35E8" w:rsidRPr="007239E8">
        <w:t>Provider</w:t>
      </w:r>
      <w:r w:rsidRPr="007239E8">
        <w:t>’s Authorised Representative.</w:t>
      </w:r>
    </w:p>
    <w:p w14:paraId="5373E9F4" w14:textId="77777777" w:rsidR="00D34230" w:rsidRPr="00300FAC" w:rsidRDefault="00D34230" w:rsidP="00784D60">
      <w:pPr>
        <w:pStyle w:val="H3"/>
        <w:numPr>
          <w:ilvl w:val="0"/>
          <w:numId w:val="0"/>
        </w:numPr>
      </w:pPr>
    </w:p>
    <w:p w14:paraId="5373E9F5" w14:textId="77777777" w:rsidR="00A45EF5" w:rsidRPr="00300FAC" w:rsidRDefault="00B9049E" w:rsidP="000C6DD4">
      <w:pPr>
        <w:pStyle w:val="H1"/>
        <w:ind w:left="993"/>
        <w:jc w:val="both"/>
        <w:rPr>
          <w:rFonts w:ascii="Arial" w:hAnsi="Arial" w:cs="Arial"/>
        </w:rPr>
      </w:pPr>
      <w:r w:rsidRPr="00300FAC">
        <w:rPr>
          <w:rFonts w:ascii="Arial" w:hAnsi="Arial" w:cs="Arial"/>
        </w:rPr>
        <w:tab/>
      </w:r>
      <w:bookmarkStart w:id="15" w:name="_BPDC_LN_INS_1193"/>
      <w:bookmarkStart w:id="16" w:name="_BPDC_LN_INS_1192"/>
      <w:bookmarkStart w:id="17" w:name="_Toc442437242"/>
      <w:bookmarkStart w:id="18" w:name="_Toc500319846"/>
      <w:bookmarkEnd w:id="15"/>
      <w:bookmarkEnd w:id="16"/>
      <w:r w:rsidR="00A45EF5" w:rsidRPr="00300FAC">
        <w:rPr>
          <w:rFonts w:ascii="Arial" w:hAnsi="Arial" w:cs="Arial"/>
        </w:rPr>
        <w:t>THE SERVICES</w:t>
      </w:r>
      <w:bookmarkEnd w:id="17"/>
      <w:bookmarkEnd w:id="18"/>
    </w:p>
    <w:p w14:paraId="5373E9F6" w14:textId="77777777" w:rsidR="00A45EF5" w:rsidRPr="00300FAC" w:rsidRDefault="00A45EF5" w:rsidP="00087761">
      <w:pPr>
        <w:tabs>
          <w:tab w:val="left" w:pos="900"/>
        </w:tabs>
        <w:jc w:val="both"/>
        <w:rPr>
          <w:rFonts w:ascii="Arial" w:hAnsi="Arial" w:cs="Arial"/>
          <w:b/>
          <w:sz w:val="22"/>
          <w:szCs w:val="22"/>
        </w:rPr>
      </w:pPr>
    </w:p>
    <w:p w14:paraId="572D0F55" w14:textId="5942CC7D" w:rsidR="00C64D6B" w:rsidRDefault="00A45EF5" w:rsidP="00C64D6B">
      <w:pPr>
        <w:pStyle w:val="H2"/>
        <w:jc w:val="both"/>
      </w:pPr>
      <w:r w:rsidRPr="00300FAC">
        <w:t xml:space="preserve">The </w:t>
      </w:r>
      <w:r w:rsidR="005F35E8">
        <w:t>Provider</w:t>
      </w:r>
      <w:r w:rsidRPr="00300FAC">
        <w:t xml:space="preserve"> shall provide the Services</w:t>
      </w:r>
      <w:r w:rsidR="00C64D6B">
        <w:t xml:space="preserve"> throughout</w:t>
      </w:r>
      <w:r w:rsidRPr="00300FAC">
        <w:t xml:space="preserve"> the Contract Period in accordance with the</w:t>
      </w:r>
      <w:r w:rsidR="004D2188" w:rsidRPr="00300FAC">
        <w:t xml:space="preserve"> following</w:t>
      </w:r>
      <w:r w:rsidR="00114BBD" w:rsidRPr="00300FAC">
        <w:t xml:space="preserve"> (“the Contract Standard”)</w:t>
      </w:r>
      <w:r w:rsidR="004D2188" w:rsidRPr="00300FAC">
        <w:t>:</w:t>
      </w:r>
    </w:p>
    <w:p w14:paraId="6B4C4045" w14:textId="77777777" w:rsidR="00C64D6B" w:rsidRPr="00995A97" w:rsidRDefault="00C64D6B" w:rsidP="00D43DB2">
      <w:pPr>
        <w:pStyle w:val="H2"/>
        <w:numPr>
          <w:ilvl w:val="0"/>
          <w:numId w:val="0"/>
        </w:numPr>
        <w:ind w:left="851"/>
        <w:jc w:val="both"/>
      </w:pPr>
    </w:p>
    <w:p w14:paraId="211595E2" w14:textId="77777777" w:rsidR="00C64D6B" w:rsidRPr="00276AD9" w:rsidRDefault="00C64D6B" w:rsidP="00D43DB2">
      <w:pPr>
        <w:pStyle w:val="H3"/>
      </w:pPr>
      <w:r w:rsidRPr="00547C56">
        <w:t xml:space="preserve">this Contract and in particular the Specification, which forms part of the </w:t>
      </w:r>
      <w:proofErr w:type="gramStart"/>
      <w:r w:rsidRPr="00547C56">
        <w:t>Contract;</w:t>
      </w:r>
      <w:proofErr w:type="gramEnd"/>
      <w:r w:rsidRPr="00547C56">
        <w:t xml:space="preserve">  </w:t>
      </w:r>
    </w:p>
    <w:p w14:paraId="00311474" w14:textId="77777777" w:rsidR="00C64D6B" w:rsidRDefault="00C64D6B" w:rsidP="00C64D6B">
      <w:pPr>
        <w:pStyle w:val="H3"/>
        <w:numPr>
          <w:ilvl w:val="0"/>
          <w:numId w:val="0"/>
        </w:numPr>
        <w:ind w:left="2127"/>
      </w:pPr>
    </w:p>
    <w:p w14:paraId="3CDBBE75" w14:textId="22FD5902" w:rsidR="00C64D6B" w:rsidRDefault="00C64D6B" w:rsidP="00C64D6B">
      <w:pPr>
        <w:pStyle w:val="H3"/>
      </w:pPr>
      <w:r w:rsidRPr="00C64D6B">
        <w:t xml:space="preserve">in co-operation with Fellow </w:t>
      </w:r>
      <w:r w:rsidR="00D36741">
        <w:t>Provider</w:t>
      </w:r>
      <w:r w:rsidRPr="00C64D6B">
        <w:t>s and any other Council contractors as re</w:t>
      </w:r>
      <w:r>
        <w:t xml:space="preserve">quired to perform the </w:t>
      </w:r>
      <w:proofErr w:type="gramStart"/>
      <w:r>
        <w:t>Services;</w:t>
      </w:r>
      <w:proofErr w:type="gramEnd"/>
    </w:p>
    <w:p w14:paraId="54B066B9" w14:textId="77777777" w:rsidR="00C64D6B" w:rsidRDefault="00C64D6B" w:rsidP="00C64D6B">
      <w:pPr>
        <w:pStyle w:val="H3"/>
        <w:numPr>
          <w:ilvl w:val="0"/>
          <w:numId w:val="0"/>
        </w:numPr>
        <w:ind w:left="2127"/>
      </w:pPr>
    </w:p>
    <w:p w14:paraId="75B9CDD7" w14:textId="77777777" w:rsidR="00C64D6B" w:rsidRPr="00547C56" w:rsidRDefault="00C64D6B" w:rsidP="00D43DB2">
      <w:pPr>
        <w:pStyle w:val="H3"/>
      </w:pPr>
      <w:r w:rsidRPr="00995A97">
        <w:t xml:space="preserve">in a manner that does not damage the Council’s </w:t>
      </w:r>
      <w:proofErr w:type="gramStart"/>
      <w:r w:rsidRPr="00995A97">
        <w:t>reputation;</w:t>
      </w:r>
      <w:proofErr w:type="gramEnd"/>
    </w:p>
    <w:p w14:paraId="2F07E4DB" w14:textId="77777777" w:rsidR="00C64D6B" w:rsidRDefault="00C64D6B" w:rsidP="00C64D6B">
      <w:pPr>
        <w:pStyle w:val="H3"/>
        <w:numPr>
          <w:ilvl w:val="0"/>
          <w:numId w:val="0"/>
        </w:numPr>
      </w:pPr>
    </w:p>
    <w:p w14:paraId="0036DA32" w14:textId="77777777" w:rsidR="00C64D6B" w:rsidRPr="00547C56" w:rsidRDefault="00C64D6B" w:rsidP="00D43DB2">
      <w:pPr>
        <w:pStyle w:val="H3"/>
      </w:pPr>
      <w:r w:rsidRPr="00995A97">
        <w:t>in accordan</w:t>
      </w:r>
      <w:r w:rsidRPr="00547C56">
        <w:t xml:space="preserve">ce with </w:t>
      </w:r>
      <w:proofErr w:type="gramStart"/>
      <w:r w:rsidRPr="00547C56">
        <w:t>Law;</w:t>
      </w:r>
      <w:proofErr w:type="gramEnd"/>
    </w:p>
    <w:p w14:paraId="2D416E21" w14:textId="77777777" w:rsidR="00C64D6B" w:rsidRDefault="00C64D6B" w:rsidP="00C64D6B">
      <w:pPr>
        <w:pStyle w:val="H3"/>
        <w:numPr>
          <w:ilvl w:val="0"/>
          <w:numId w:val="0"/>
        </w:numPr>
        <w:ind w:left="2127"/>
      </w:pPr>
    </w:p>
    <w:p w14:paraId="7E2F8D44" w14:textId="37F00FAD" w:rsidR="00C64D6B" w:rsidRPr="00547C56" w:rsidRDefault="00C64D6B" w:rsidP="00D43DB2">
      <w:pPr>
        <w:pStyle w:val="H3"/>
      </w:pPr>
      <w:bookmarkStart w:id="19" w:name="_Hlk31791143"/>
      <w:r w:rsidRPr="00BD2E15">
        <w:t>in accordance with Good Practice</w:t>
      </w:r>
      <w:r w:rsidR="00BD2E15">
        <w:t xml:space="preserve"> and national guidelines where </w:t>
      </w:r>
      <w:proofErr w:type="gramStart"/>
      <w:r w:rsidR="00BD2E15">
        <w:t>available</w:t>
      </w:r>
      <w:r w:rsidRPr="00547C56">
        <w:t>;</w:t>
      </w:r>
      <w:proofErr w:type="gramEnd"/>
    </w:p>
    <w:bookmarkEnd w:id="19"/>
    <w:p w14:paraId="422AACD9" w14:textId="77777777" w:rsidR="00C64D6B" w:rsidRDefault="00C64D6B" w:rsidP="00C64D6B">
      <w:pPr>
        <w:pStyle w:val="H3"/>
        <w:numPr>
          <w:ilvl w:val="0"/>
          <w:numId w:val="0"/>
        </w:numPr>
        <w:ind w:left="2127"/>
      </w:pPr>
    </w:p>
    <w:p w14:paraId="2767B11D" w14:textId="77777777" w:rsidR="00C64D6B" w:rsidRPr="00547C56" w:rsidRDefault="00C64D6B" w:rsidP="00D43DB2">
      <w:pPr>
        <w:pStyle w:val="H3"/>
      </w:pPr>
      <w:bookmarkStart w:id="20" w:name="_Hlk31791120"/>
      <w:r w:rsidRPr="00995A97">
        <w:t xml:space="preserve">in accordance with the Council’s Policy Statements and the Council’s </w:t>
      </w:r>
      <w:proofErr w:type="gramStart"/>
      <w:r w:rsidRPr="00995A97">
        <w:t>policies;</w:t>
      </w:r>
      <w:proofErr w:type="gramEnd"/>
    </w:p>
    <w:bookmarkEnd w:id="20"/>
    <w:p w14:paraId="7A35D7E5" w14:textId="77777777" w:rsidR="00C64D6B" w:rsidRDefault="00C64D6B" w:rsidP="00C64D6B">
      <w:pPr>
        <w:pStyle w:val="H3"/>
        <w:numPr>
          <w:ilvl w:val="0"/>
          <w:numId w:val="0"/>
        </w:numPr>
        <w:ind w:left="2127"/>
      </w:pPr>
    </w:p>
    <w:p w14:paraId="4A6A99BF" w14:textId="77777777" w:rsidR="00C64D6B" w:rsidRPr="00E3360B" w:rsidRDefault="00C64D6B" w:rsidP="00D43DB2">
      <w:pPr>
        <w:pStyle w:val="H3"/>
      </w:pPr>
      <w:r w:rsidRPr="00995A97">
        <w:t xml:space="preserve">using all due skill care and diligence as would a competent </w:t>
      </w:r>
      <w:r w:rsidRPr="00547C56">
        <w:t>provider carrying out services of the same scope or na</w:t>
      </w:r>
      <w:r w:rsidRPr="00276AD9">
        <w:t xml:space="preserve">ture as the </w:t>
      </w:r>
      <w:proofErr w:type="gramStart"/>
      <w:r w:rsidRPr="00276AD9">
        <w:t>Services;</w:t>
      </w:r>
      <w:proofErr w:type="gramEnd"/>
    </w:p>
    <w:p w14:paraId="7EA86EF0" w14:textId="77777777" w:rsidR="00C64D6B" w:rsidRDefault="00C64D6B" w:rsidP="00C64D6B">
      <w:pPr>
        <w:pStyle w:val="H3"/>
        <w:numPr>
          <w:ilvl w:val="0"/>
          <w:numId w:val="0"/>
        </w:numPr>
        <w:ind w:left="2127"/>
      </w:pPr>
    </w:p>
    <w:p w14:paraId="70996592" w14:textId="77777777" w:rsidR="00C64D6B" w:rsidRPr="00BD2E15" w:rsidRDefault="00C64D6B" w:rsidP="00D43DB2">
      <w:pPr>
        <w:pStyle w:val="H3"/>
      </w:pPr>
      <w:r w:rsidRPr="00BD2E15">
        <w:t xml:space="preserve">as a minimum, meeting (and with the aim of exceeding) the minimum thresholds (targets) of the </w:t>
      </w:r>
      <w:proofErr w:type="gramStart"/>
      <w:r w:rsidRPr="00BD2E15">
        <w:t>KPIs;</w:t>
      </w:r>
      <w:proofErr w:type="gramEnd"/>
    </w:p>
    <w:p w14:paraId="1EB4EC0B" w14:textId="77777777" w:rsidR="00C64D6B" w:rsidRDefault="00C64D6B" w:rsidP="00C64D6B">
      <w:pPr>
        <w:pStyle w:val="H3"/>
        <w:numPr>
          <w:ilvl w:val="0"/>
          <w:numId w:val="0"/>
        </w:numPr>
        <w:ind w:left="2127"/>
      </w:pPr>
    </w:p>
    <w:p w14:paraId="1076F9A5" w14:textId="77777777" w:rsidR="00C64D6B" w:rsidRDefault="00C64D6B" w:rsidP="00C64D6B">
      <w:pPr>
        <w:pStyle w:val="H3"/>
      </w:pPr>
      <w:r w:rsidRPr="00C64D6B">
        <w:t xml:space="preserve">where applicable, and subject to the Council’s prior written consent, in accordance with the registration and regulatory compliance guidance of CQC and any other Regulatory </w:t>
      </w:r>
      <w:proofErr w:type="gramStart"/>
      <w:r w:rsidRPr="00C64D6B">
        <w:t>Body;</w:t>
      </w:r>
      <w:proofErr w:type="gramEnd"/>
      <w:r w:rsidRPr="00C64D6B">
        <w:t xml:space="preserve"> </w:t>
      </w:r>
    </w:p>
    <w:p w14:paraId="1DD02968" w14:textId="77777777" w:rsidR="00C64D6B" w:rsidRDefault="00C64D6B" w:rsidP="00C64D6B">
      <w:pPr>
        <w:pStyle w:val="H3"/>
        <w:numPr>
          <w:ilvl w:val="0"/>
          <w:numId w:val="0"/>
        </w:numPr>
        <w:ind w:left="2127"/>
      </w:pPr>
    </w:p>
    <w:p w14:paraId="33B80184" w14:textId="77777777" w:rsidR="00C64D6B" w:rsidRDefault="00C64D6B" w:rsidP="00C64D6B">
      <w:pPr>
        <w:pStyle w:val="H3"/>
      </w:pPr>
      <w:r w:rsidRPr="00C64D6B">
        <w:t xml:space="preserve">respond, where applicable, to all requirements and enforcement actions issued from time to time by CQC or any other Regulatory </w:t>
      </w:r>
      <w:proofErr w:type="gramStart"/>
      <w:r w:rsidRPr="00C64D6B">
        <w:t>Body;</w:t>
      </w:r>
      <w:proofErr w:type="gramEnd"/>
    </w:p>
    <w:p w14:paraId="55D1323A" w14:textId="77777777" w:rsidR="00C64D6B" w:rsidRDefault="00C64D6B" w:rsidP="00C64D6B">
      <w:pPr>
        <w:pStyle w:val="H3"/>
        <w:numPr>
          <w:ilvl w:val="0"/>
          <w:numId w:val="0"/>
        </w:numPr>
        <w:ind w:left="2127"/>
      </w:pPr>
    </w:p>
    <w:p w14:paraId="62894006" w14:textId="680F57D1" w:rsidR="00C64D6B" w:rsidRDefault="00C64D6B" w:rsidP="00C64D6B">
      <w:pPr>
        <w:pStyle w:val="H3"/>
      </w:pPr>
      <w:r w:rsidRPr="00C64D6B">
        <w:t>consider and respond to the recommendations arising from any audit, death</w:t>
      </w:r>
      <w:r w:rsidR="00FC226A">
        <w:t xml:space="preserve"> </w:t>
      </w:r>
      <w:r w:rsidR="00FC226A" w:rsidRPr="007239E8">
        <w:t>or</w:t>
      </w:r>
      <w:r w:rsidRPr="007239E8">
        <w:t xml:space="preserve"> Serious Incident </w:t>
      </w:r>
      <w:proofErr w:type="gramStart"/>
      <w:r w:rsidRPr="007239E8">
        <w:t>Report;</w:t>
      </w:r>
      <w:proofErr w:type="gramEnd"/>
    </w:p>
    <w:p w14:paraId="5580C4CB" w14:textId="77777777" w:rsidR="00C64D6B" w:rsidRDefault="00C64D6B" w:rsidP="00C64D6B">
      <w:pPr>
        <w:pStyle w:val="H3"/>
        <w:numPr>
          <w:ilvl w:val="0"/>
          <w:numId w:val="0"/>
        </w:numPr>
        <w:ind w:left="2127"/>
      </w:pPr>
    </w:p>
    <w:p w14:paraId="0FE917B3" w14:textId="77777777" w:rsidR="00C64D6B" w:rsidRDefault="00C64D6B" w:rsidP="00C64D6B">
      <w:pPr>
        <w:pStyle w:val="H3"/>
      </w:pPr>
      <w:r w:rsidRPr="00C64D6B">
        <w:t xml:space="preserve">comply with the recommendations issued from time to time by a Competent </w:t>
      </w:r>
      <w:proofErr w:type="gramStart"/>
      <w:r w:rsidRPr="00C64D6B">
        <w:t>Body;</w:t>
      </w:r>
      <w:proofErr w:type="gramEnd"/>
    </w:p>
    <w:p w14:paraId="480A84E6" w14:textId="77777777" w:rsidR="00C64D6B" w:rsidRDefault="00C64D6B" w:rsidP="00C64D6B">
      <w:pPr>
        <w:pStyle w:val="H3"/>
        <w:numPr>
          <w:ilvl w:val="0"/>
          <w:numId w:val="0"/>
        </w:numPr>
        <w:ind w:left="2127"/>
      </w:pPr>
    </w:p>
    <w:p w14:paraId="446B48FF" w14:textId="77777777" w:rsidR="00C64D6B" w:rsidRDefault="00C64D6B" w:rsidP="00C64D6B">
      <w:pPr>
        <w:pStyle w:val="H3"/>
      </w:pPr>
      <w:r w:rsidRPr="00C64D6B">
        <w:t xml:space="preserve">in accordance with the Council’s Policy Statements and the Council’s </w:t>
      </w:r>
      <w:proofErr w:type="gramStart"/>
      <w:r w:rsidRPr="00C64D6B">
        <w:t>Policies;</w:t>
      </w:r>
      <w:proofErr w:type="gramEnd"/>
    </w:p>
    <w:p w14:paraId="52443723" w14:textId="77777777" w:rsidR="00C64D6B" w:rsidRDefault="00C64D6B" w:rsidP="00C64D6B">
      <w:pPr>
        <w:pStyle w:val="H3"/>
        <w:numPr>
          <w:ilvl w:val="0"/>
          <w:numId w:val="0"/>
        </w:numPr>
        <w:ind w:left="2127"/>
      </w:pPr>
    </w:p>
    <w:p w14:paraId="488F00BE" w14:textId="2EF08FCB" w:rsidR="00C64D6B" w:rsidRDefault="00C64D6B" w:rsidP="00C64D6B">
      <w:pPr>
        <w:pStyle w:val="H3"/>
      </w:pPr>
      <w:r w:rsidRPr="00C64D6B">
        <w:t xml:space="preserve">using all due skill care and </w:t>
      </w:r>
      <w:r w:rsidR="00D36741">
        <w:t>diligence as would a competent c</w:t>
      </w:r>
      <w:r w:rsidRPr="00C64D6B">
        <w:t>ontractor carrying out services of the same scope or nature as the Services; and</w:t>
      </w:r>
    </w:p>
    <w:p w14:paraId="1E041A26" w14:textId="77777777" w:rsidR="00C64D6B" w:rsidRDefault="00C64D6B" w:rsidP="00C64D6B">
      <w:pPr>
        <w:pStyle w:val="H3"/>
        <w:numPr>
          <w:ilvl w:val="0"/>
          <w:numId w:val="0"/>
        </w:numPr>
        <w:ind w:left="2127"/>
      </w:pPr>
    </w:p>
    <w:p w14:paraId="5373EA01" w14:textId="3EBEC14E" w:rsidR="004D2188" w:rsidRPr="00995A97" w:rsidRDefault="00C64D6B" w:rsidP="00D43DB2">
      <w:pPr>
        <w:pStyle w:val="H3"/>
      </w:pPr>
      <w:r w:rsidRPr="00995A97">
        <w:t xml:space="preserve">in accordance with the reasonable </w:t>
      </w:r>
      <w:r w:rsidRPr="00C64D6B">
        <w:t xml:space="preserve">written </w:t>
      </w:r>
      <w:r w:rsidRPr="00995A97">
        <w:t>instructions of the Contract Manager pursuant to or in connection with the Contract</w:t>
      </w:r>
      <w:r w:rsidRPr="00C64D6B">
        <w:t>.</w:t>
      </w:r>
    </w:p>
    <w:p w14:paraId="265BDD31" w14:textId="77777777" w:rsidR="00C64D6B" w:rsidRDefault="00C64D6B" w:rsidP="00D43DB2">
      <w:pPr>
        <w:ind w:left="993"/>
        <w:jc w:val="both"/>
        <w:rPr>
          <w:rFonts w:ascii="Arial" w:hAnsi="Arial" w:cs="Arial"/>
          <w:sz w:val="22"/>
          <w:szCs w:val="22"/>
        </w:rPr>
      </w:pPr>
    </w:p>
    <w:p w14:paraId="5373EA02" w14:textId="1CA1289D" w:rsidR="004D2188" w:rsidRPr="00300FAC" w:rsidRDefault="004D2188" w:rsidP="006A6C8A">
      <w:pPr>
        <w:ind w:left="993"/>
        <w:jc w:val="both"/>
        <w:rPr>
          <w:rFonts w:ascii="Arial" w:hAnsi="Arial" w:cs="Arial"/>
          <w:sz w:val="22"/>
          <w:szCs w:val="22"/>
        </w:rPr>
      </w:pPr>
      <w:r w:rsidRPr="00300FAC">
        <w:rPr>
          <w:rFonts w:ascii="Arial" w:hAnsi="Arial" w:cs="Arial"/>
          <w:sz w:val="22"/>
          <w:szCs w:val="22"/>
        </w:rPr>
        <w:t>In the event of any conflict between these requirements, the highest or most onerous of these shall apply.</w:t>
      </w:r>
      <w:r w:rsidR="00136EA3" w:rsidRPr="00300FAC">
        <w:rPr>
          <w:rFonts w:ascii="Arial" w:hAnsi="Arial" w:cs="Arial"/>
          <w:sz w:val="22"/>
          <w:szCs w:val="22"/>
        </w:rPr>
        <w:t xml:space="preserve">  The </w:t>
      </w:r>
      <w:r w:rsidR="005F35E8">
        <w:rPr>
          <w:rFonts w:ascii="Arial" w:hAnsi="Arial" w:cs="Arial"/>
          <w:sz w:val="22"/>
          <w:szCs w:val="22"/>
        </w:rPr>
        <w:t>Provider</w:t>
      </w:r>
      <w:r w:rsidR="00136EA3" w:rsidRPr="00300FAC">
        <w:rPr>
          <w:rFonts w:ascii="Arial" w:hAnsi="Arial" w:cs="Arial"/>
          <w:sz w:val="22"/>
          <w:szCs w:val="22"/>
        </w:rPr>
        <w:t xml:space="preserve"> shall obtain and maintain for the entire Contract Period such registration with</w:t>
      </w:r>
      <w:r w:rsidR="00281996" w:rsidRPr="00300FAC">
        <w:rPr>
          <w:rFonts w:ascii="Arial" w:hAnsi="Arial" w:cs="Arial"/>
          <w:sz w:val="22"/>
          <w:szCs w:val="22"/>
        </w:rPr>
        <w:t xml:space="preserve"> any relevant bodies required by</w:t>
      </w:r>
      <w:r w:rsidR="00136EA3" w:rsidRPr="00300FAC">
        <w:rPr>
          <w:rFonts w:ascii="Arial" w:hAnsi="Arial" w:cs="Arial"/>
          <w:sz w:val="22"/>
          <w:szCs w:val="22"/>
        </w:rPr>
        <w:t xml:space="preserve"> Law</w:t>
      </w:r>
      <w:r w:rsidR="00281996" w:rsidRPr="00300FAC">
        <w:rPr>
          <w:rFonts w:ascii="Arial" w:hAnsi="Arial" w:cs="Arial"/>
          <w:sz w:val="22"/>
          <w:szCs w:val="22"/>
        </w:rPr>
        <w:t xml:space="preserve"> </w:t>
      </w:r>
      <w:proofErr w:type="gramStart"/>
      <w:r w:rsidR="00281996" w:rsidRPr="00300FAC">
        <w:rPr>
          <w:rFonts w:ascii="Arial" w:hAnsi="Arial" w:cs="Arial"/>
          <w:sz w:val="22"/>
          <w:szCs w:val="22"/>
        </w:rPr>
        <w:t>in order to</w:t>
      </w:r>
      <w:proofErr w:type="gramEnd"/>
      <w:r w:rsidR="00281996" w:rsidRPr="00300FAC">
        <w:rPr>
          <w:rFonts w:ascii="Arial" w:hAnsi="Arial" w:cs="Arial"/>
          <w:sz w:val="22"/>
          <w:szCs w:val="22"/>
        </w:rPr>
        <w:t xml:space="preserve"> provide the Services</w:t>
      </w:r>
      <w:r w:rsidR="00136EA3" w:rsidRPr="00300FAC">
        <w:rPr>
          <w:rFonts w:ascii="Arial" w:hAnsi="Arial" w:cs="Arial"/>
          <w:sz w:val="22"/>
          <w:szCs w:val="22"/>
        </w:rPr>
        <w:t>.</w:t>
      </w:r>
    </w:p>
    <w:p w14:paraId="5373EA03" w14:textId="77777777" w:rsidR="00A45EF5" w:rsidRPr="00300FAC" w:rsidRDefault="00A45EF5" w:rsidP="00087761">
      <w:pPr>
        <w:ind w:left="851" w:hanging="851"/>
        <w:jc w:val="both"/>
        <w:rPr>
          <w:rFonts w:ascii="Arial" w:hAnsi="Arial" w:cs="Arial"/>
          <w:sz w:val="22"/>
          <w:szCs w:val="22"/>
        </w:rPr>
      </w:pPr>
    </w:p>
    <w:p w14:paraId="5373EA04" w14:textId="5C4AD91D" w:rsidR="00D74BA6" w:rsidRPr="00300FAC" w:rsidRDefault="00A45EF5" w:rsidP="00244858">
      <w:pPr>
        <w:pStyle w:val="H2"/>
        <w:tabs>
          <w:tab w:val="clear" w:pos="851"/>
          <w:tab w:val="num" w:pos="-1560"/>
        </w:tabs>
        <w:ind w:left="993" w:hanging="993"/>
        <w:jc w:val="both"/>
      </w:pPr>
      <w:r w:rsidRPr="00300FAC">
        <w:lastRenderedPageBreak/>
        <w:t xml:space="preserve">The </w:t>
      </w:r>
      <w:r w:rsidR="005F35E8">
        <w:t>Provider</w:t>
      </w:r>
      <w:r w:rsidRPr="00300FAC">
        <w:t xml:space="preserve"> shall discharge its obligations under this Contract by </w:t>
      </w:r>
      <w:r w:rsidR="00136EA3" w:rsidRPr="00300FAC">
        <w:t xml:space="preserve">deploying </w:t>
      </w:r>
      <w:r w:rsidRPr="00300FAC">
        <w:t>appropriate, competent, qualified and trained Staff.</w:t>
      </w:r>
      <w:r w:rsidR="00570FC9" w:rsidRPr="00300FAC">
        <w:t xml:space="preserve"> Except as otherwise specified in this Contract, the </w:t>
      </w:r>
      <w:r w:rsidR="005F35E8">
        <w:t>Provider</w:t>
      </w:r>
      <w:r w:rsidR="00570FC9" w:rsidRPr="00300FAC">
        <w:t xml:space="preserve"> shall provide all Staff</w:t>
      </w:r>
      <w:r w:rsidR="005E2005" w:rsidRPr="00300FAC">
        <w:t xml:space="preserve"> and </w:t>
      </w:r>
      <w:proofErr w:type="gramStart"/>
      <w:r w:rsidR="005E2005" w:rsidRPr="00300FAC">
        <w:t>a sufficient number of</w:t>
      </w:r>
      <w:proofErr w:type="gramEnd"/>
      <w:r w:rsidR="005E2005" w:rsidRPr="00300FAC">
        <w:t xml:space="preserve"> Staff</w:t>
      </w:r>
      <w:r w:rsidR="00570FC9" w:rsidRPr="00300FAC">
        <w:t xml:space="preserve">, the </w:t>
      </w:r>
      <w:r w:rsidR="005F35E8">
        <w:t>Provider</w:t>
      </w:r>
      <w:r w:rsidR="008530C5" w:rsidRPr="00300FAC">
        <w:t>’s</w:t>
      </w:r>
      <w:r w:rsidR="00570FC9" w:rsidRPr="00300FAC">
        <w:t xml:space="preserve"> Equipment, information and data and anything else whatsoever required for the provision of the Services</w:t>
      </w:r>
      <w:r w:rsidR="007D0985" w:rsidRPr="00300FAC">
        <w:t xml:space="preserve"> within the Contract Price</w:t>
      </w:r>
      <w:r w:rsidR="00570FC9" w:rsidRPr="00300FAC">
        <w:t xml:space="preserve"> </w:t>
      </w:r>
      <w:r w:rsidR="00320A4C" w:rsidRPr="00300FAC">
        <w:t>to the standards in C</w:t>
      </w:r>
      <w:r w:rsidR="007D0985" w:rsidRPr="00300FAC">
        <w:t>lause 4.1</w:t>
      </w:r>
      <w:r w:rsidR="00570FC9" w:rsidRPr="00300FAC">
        <w:t xml:space="preserve">. </w:t>
      </w:r>
    </w:p>
    <w:p w14:paraId="5373EA05" w14:textId="77777777" w:rsidR="00BE5AA4" w:rsidRPr="00300FAC" w:rsidRDefault="00BE5AA4" w:rsidP="00244858">
      <w:pPr>
        <w:pStyle w:val="H2"/>
        <w:numPr>
          <w:ilvl w:val="0"/>
          <w:numId w:val="0"/>
        </w:numPr>
        <w:tabs>
          <w:tab w:val="num" w:pos="-1560"/>
        </w:tabs>
        <w:ind w:left="993" w:hanging="993"/>
        <w:jc w:val="both"/>
      </w:pPr>
      <w:r w:rsidRPr="00300FAC">
        <w:t xml:space="preserve"> </w:t>
      </w:r>
    </w:p>
    <w:p w14:paraId="5373EA06" w14:textId="1D91C19E" w:rsidR="00BE5AA4" w:rsidRPr="00300FAC" w:rsidRDefault="00BE5AA4" w:rsidP="00244858">
      <w:pPr>
        <w:pStyle w:val="H2"/>
        <w:tabs>
          <w:tab w:val="clear" w:pos="851"/>
          <w:tab w:val="num" w:pos="-1560"/>
        </w:tabs>
        <w:ind w:left="993" w:hanging="993"/>
        <w:jc w:val="both"/>
      </w:pPr>
      <w:r w:rsidRPr="00300FAC">
        <w:t xml:space="preserve">The </w:t>
      </w:r>
      <w:r w:rsidR="005F35E8">
        <w:t>Provider</w:t>
      </w:r>
      <w:r w:rsidRPr="00300FAC">
        <w:t xml:space="preserve"> shall provide the Services in a manner that conserves energy, water, wood, paper and other resources to reduce waste and phases out the use of ozone depleting substances and minimises the release of greenhouse gases volatile organic compounds and other substances damaging to health and the environment.</w:t>
      </w:r>
    </w:p>
    <w:p w14:paraId="5373EA07" w14:textId="77777777" w:rsidR="00D74BA6" w:rsidRPr="00300FAC" w:rsidRDefault="00D74BA6" w:rsidP="00087761">
      <w:pPr>
        <w:pStyle w:val="H2"/>
        <w:numPr>
          <w:ilvl w:val="0"/>
          <w:numId w:val="0"/>
        </w:numPr>
        <w:ind w:left="851"/>
        <w:jc w:val="both"/>
      </w:pPr>
    </w:p>
    <w:p w14:paraId="66D96E7C" w14:textId="12B887E8" w:rsidR="00A052AA" w:rsidRDefault="00C10BF2" w:rsidP="00A052AA">
      <w:pPr>
        <w:pStyle w:val="H2"/>
        <w:tabs>
          <w:tab w:val="clear" w:pos="851"/>
          <w:tab w:val="num" w:pos="993"/>
        </w:tabs>
        <w:ind w:left="993" w:hanging="993"/>
        <w:jc w:val="both"/>
      </w:pPr>
      <w:r w:rsidRPr="00300FAC">
        <w:t xml:space="preserve">In recognition of the </w:t>
      </w:r>
      <w:r w:rsidR="00285158" w:rsidRPr="00300FAC">
        <w:t>B</w:t>
      </w:r>
      <w:r w:rsidRPr="00300FAC">
        <w:t xml:space="preserve">est </w:t>
      </w:r>
      <w:r w:rsidR="00285158" w:rsidRPr="00300FAC">
        <w:t>V</w:t>
      </w:r>
      <w:r w:rsidRPr="00300FAC">
        <w:t xml:space="preserve">alue </w:t>
      </w:r>
      <w:r w:rsidR="00285158" w:rsidRPr="00300FAC">
        <w:t>D</w:t>
      </w:r>
      <w:r w:rsidR="00DF6C4A" w:rsidRPr="00300FAC">
        <w:t>uty</w:t>
      </w:r>
      <w:r w:rsidRPr="00300FAC">
        <w:t>, the Parties to this Contract shall work together to identify how the Services can be continuously improved. Reviews shall be conducted in accordance with Clause 1</w:t>
      </w:r>
      <w:r w:rsidR="00AF5CA6" w:rsidRPr="00300FAC">
        <w:t>7</w:t>
      </w:r>
      <w:r w:rsidRPr="00300FAC">
        <w:t xml:space="preserve"> (Performance Monitoring and Contract Review) and these </w:t>
      </w:r>
      <w:r w:rsidR="00320A4C" w:rsidRPr="00300FAC">
        <w:t>Conditions of Contract</w:t>
      </w:r>
      <w:r w:rsidRPr="00300FAC">
        <w:t xml:space="preserve"> generally.  The </w:t>
      </w:r>
      <w:r w:rsidR="005F35E8">
        <w:t>Provider</w:t>
      </w:r>
      <w:r w:rsidRPr="00300FAC">
        <w:t xml:space="preserve"> agrees to co-operate fully and assist the Council at no extra charge in any manner reasonably required by the Council in connection with the Council’s performance of </w:t>
      </w:r>
      <w:r w:rsidR="007D0985" w:rsidRPr="00BA2141">
        <w:t>this</w:t>
      </w:r>
      <w:r w:rsidRPr="00BA2141">
        <w:t xml:space="preserve"> duty. The </w:t>
      </w:r>
      <w:r w:rsidR="005F35E8" w:rsidRPr="00BA2141">
        <w:t>Provider</w:t>
      </w:r>
      <w:r w:rsidRPr="00BA2141">
        <w:t xml:space="preserve"> shall observe and facilitate the Council’s request of cost savings. </w:t>
      </w:r>
      <w:r w:rsidRPr="007239E8">
        <w:t>Where appropriate, a Variation shall then be made in accordance with Clause 1</w:t>
      </w:r>
      <w:r w:rsidR="00AF5CA6" w:rsidRPr="007239E8">
        <w:t>6</w:t>
      </w:r>
      <w:r w:rsidR="004B37BD" w:rsidRPr="007239E8">
        <w:t xml:space="preserve"> </w:t>
      </w:r>
      <w:r w:rsidRPr="007239E8">
        <w:t>(Variations and Change Control), provided that such Variation does not constitute a material change to the Contrac</w:t>
      </w:r>
      <w:r w:rsidR="00767DD7" w:rsidRPr="007239E8">
        <w:t>t.</w:t>
      </w:r>
    </w:p>
    <w:p w14:paraId="5A7E664F" w14:textId="77777777" w:rsidR="00C64D6B" w:rsidRDefault="00C64D6B" w:rsidP="00C64D6B">
      <w:pPr>
        <w:pStyle w:val="H2"/>
        <w:numPr>
          <w:ilvl w:val="0"/>
          <w:numId w:val="0"/>
        </w:numPr>
        <w:ind w:left="993"/>
        <w:jc w:val="both"/>
      </w:pPr>
    </w:p>
    <w:p w14:paraId="4557F5D3" w14:textId="0B5BC65E" w:rsidR="00C64D6B" w:rsidRDefault="00C64D6B" w:rsidP="00C64D6B">
      <w:pPr>
        <w:pStyle w:val="H2"/>
        <w:jc w:val="both"/>
        <w:rPr>
          <w:szCs w:val="24"/>
        </w:rPr>
      </w:pPr>
      <w:r w:rsidRPr="004430C7">
        <w:rPr>
          <w:szCs w:val="24"/>
        </w:rPr>
        <w:t xml:space="preserve">The </w:t>
      </w:r>
      <w:r w:rsidR="00D36741">
        <w:rPr>
          <w:szCs w:val="24"/>
        </w:rPr>
        <w:t>Provider</w:t>
      </w:r>
      <w:r w:rsidRPr="004430C7">
        <w:rPr>
          <w:szCs w:val="24"/>
        </w:rPr>
        <w:t xml:space="preserve"> shall not undertake any act or omission which has or could reasonably be expected to have an adverse impact upon the security of any of the Services or the Council</w:t>
      </w:r>
      <w:r>
        <w:rPr>
          <w:szCs w:val="24"/>
        </w:rPr>
        <w:t>’s</w:t>
      </w:r>
      <w:r w:rsidRPr="004430C7">
        <w:rPr>
          <w:szCs w:val="24"/>
        </w:rPr>
        <w:t xml:space="preserve"> System, the Council’s Equipment or services of the Council.</w:t>
      </w:r>
    </w:p>
    <w:p w14:paraId="7DCBF13B" w14:textId="77777777" w:rsidR="00A052AA" w:rsidRDefault="00A052AA" w:rsidP="00A052AA">
      <w:pPr>
        <w:pStyle w:val="H2"/>
        <w:numPr>
          <w:ilvl w:val="0"/>
          <w:numId w:val="0"/>
        </w:numPr>
        <w:ind w:left="993"/>
        <w:jc w:val="both"/>
      </w:pPr>
    </w:p>
    <w:p w14:paraId="310C0E9B" w14:textId="77777777" w:rsidR="00C64D6B" w:rsidRPr="007239E8" w:rsidRDefault="00C64D6B" w:rsidP="00C64D6B">
      <w:pPr>
        <w:pStyle w:val="H2"/>
        <w:numPr>
          <w:ilvl w:val="0"/>
          <w:numId w:val="0"/>
        </w:numPr>
        <w:ind w:left="993"/>
        <w:jc w:val="both"/>
        <w:rPr>
          <w:b/>
        </w:rPr>
      </w:pPr>
      <w:r w:rsidRPr="007239E8">
        <w:rPr>
          <w:b/>
        </w:rPr>
        <w:t>Continuous Improvement Plan</w:t>
      </w:r>
    </w:p>
    <w:p w14:paraId="36991E03" w14:textId="77777777" w:rsidR="00C64D6B" w:rsidRPr="007239E8" w:rsidRDefault="00C64D6B" w:rsidP="00C64D6B">
      <w:pPr>
        <w:pStyle w:val="H2"/>
        <w:numPr>
          <w:ilvl w:val="0"/>
          <w:numId w:val="0"/>
        </w:numPr>
        <w:ind w:left="993"/>
        <w:jc w:val="both"/>
      </w:pPr>
    </w:p>
    <w:p w14:paraId="2B21316F" w14:textId="77777777" w:rsidR="00C64D6B" w:rsidRPr="007239E8" w:rsidRDefault="00C64D6B" w:rsidP="00C64D6B">
      <w:pPr>
        <w:pStyle w:val="H2"/>
        <w:tabs>
          <w:tab w:val="clear" w:pos="851"/>
          <w:tab w:val="num" w:pos="993"/>
        </w:tabs>
        <w:ind w:left="993"/>
        <w:jc w:val="both"/>
      </w:pPr>
      <w:r w:rsidRPr="007239E8">
        <w:t>The Council may at its absolute discretion request at any time and/or frequency throughout the Contract Period a continuous improvement plan and the Provider shall provide a continuous improvement plan for the approval of the Council which has the objective of securing continuous improvement in the way in which the Services are provided and shall be reviewed by the Council in accordance with the provisions specified in Schedule 2.</w:t>
      </w:r>
    </w:p>
    <w:p w14:paraId="025FD21B" w14:textId="77777777" w:rsidR="00C64D6B" w:rsidRDefault="00C64D6B" w:rsidP="00A052AA">
      <w:pPr>
        <w:pStyle w:val="H2"/>
        <w:numPr>
          <w:ilvl w:val="0"/>
          <w:numId w:val="0"/>
        </w:numPr>
        <w:ind w:left="993"/>
        <w:jc w:val="both"/>
      </w:pPr>
    </w:p>
    <w:p w14:paraId="0D030B41" w14:textId="77777777" w:rsidR="00A052AA" w:rsidRPr="007239E8" w:rsidRDefault="00A052AA" w:rsidP="00A052AA">
      <w:pPr>
        <w:ind w:left="993"/>
        <w:jc w:val="both"/>
        <w:rPr>
          <w:rFonts w:ascii="Arial" w:hAnsi="Arial"/>
          <w:b/>
          <w:sz w:val="22"/>
        </w:rPr>
      </w:pPr>
      <w:r w:rsidRPr="007239E8">
        <w:rPr>
          <w:rFonts w:ascii="Arial" w:hAnsi="Arial"/>
          <w:b/>
          <w:sz w:val="22"/>
        </w:rPr>
        <w:t>Withholding and/or Discontinuation of Service</w:t>
      </w:r>
    </w:p>
    <w:p w14:paraId="53736553" w14:textId="77777777" w:rsidR="00A052AA" w:rsidRPr="007239E8" w:rsidRDefault="00A052AA" w:rsidP="00A052AA">
      <w:pPr>
        <w:pStyle w:val="H2"/>
        <w:numPr>
          <w:ilvl w:val="0"/>
          <w:numId w:val="0"/>
        </w:numPr>
        <w:ind w:left="993"/>
        <w:jc w:val="both"/>
      </w:pPr>
    </w:p>
    <w:p w14:paraId="157F74A7" w14:textId="3AEBF2D1" w:rsidR="00A052AA" w:rsidRPr="007239E8" w:rsidRDefault="00A052AA" w:rsidP="00A052AA">
      <w:pPr>
        <w:pStyle w:val="H2"/>
        <w:tabs>
          <w:tab w:val="clear" w:pos="851"/>
          <w:tab w:val="num" w:pos="993"/>
        </w:tabs>
        <w:ind w:left="993" w:hanging="993"/>
        <w:jc w:val="both"/>
      </w:pPr>
      <w:r w:rsidRPr="007239E8">
        <w:t xml:space="preserve">Except where required by the Law, the </w:t>
      </w:r>
      <w:r w:rsidR="005F35E8" w:rsidRPr="007239E8">
        <w:t>Provider</w:t>
      </w:r>
      <w:r w:rsidRPr="007239E8">
        <w:t xml:space="preserve"> shall not be required to provide or to continue to provide Services to any Service User:</w:t>
      </w:r>
    </w:p>
    <w:p w14:paraId="4D2BCD91" w14:textId="77777777" w:rsidR="00A052AA" w:rsidRPr="007239E8" w:rsidRDefault="00A052AA" w:rsidP="00A052AA">
      <w:pPr>
        <w:pStyle w:val="H2"/>
        <w:numPr>
          <w:ilvl w:val="0"/>
          <w:numId w:val="0"/>
        </w:numPr>
        <w:ind w:left="993"/>
        <w:jc w:val="both"/>
      </w:pPr>
    </w:p>
    <w:p w14:paraId="6F298239" w14:textId="63149982" w:rsidR="00A052AA" w:rsidRPr="007239E8" w:rsidRDefault="00A052AA" w:rsidP="00A052AA">
      <w:pPr>
        <w:pStyle w:val="H3"/>
      </w:pPr>
      <w:r w:rsidRPr="007239E8">
        <w:t xml:space="preserve">who in the reasonable professional opinion of the </w:t>
      </w:r>
      <w:r w:rsidR="005F35E8" w:rsidRPr="007239E8">
        <w:t>Provider</w:t>
      </w:r>
      <w:r w:rsidRPr="007239E8">
        <w:t xml:space="preserve"> is unsuitable to receive the relevant Service, for as long as such unsuitability </w:t>
      </w:r>
      <w:proofErr w:type="gramStart"/>
      <w:r w:rsidRPr="007239E8">
        <w:t>remains;</w:t>
      </w:r>
      <w:proofErr w:type="gramEnd"/>
      <w:r w:rsidRPr="007239E8">
        <w:t xml:space="preserve"> </w:t>
      </w:r>
    </w:p>
    <w:p w14:paraId="0AA64325" w14:textId="77777777" w:rsidR="00A052AA" w:rsidRPr="007239E8" w:rsidRDefault="00A052AA" w:rsidP="00A052AA">
      <w:pPr>
        <w:pStyle w:val="H3"/>
        <w:numPr>
          <w:ilvl w:val="0"/>
          <w:numId w:val="0"/>
        </w:numPr>
        <w:ind w:left="2127"/>
      </w:pPr>
    </w:p>
    <w:p w14:paraId="5815FD2A" w14:textId="12F9F998" w:rsidR="00A052AA" w:rsidRPr="007239E8" w:rsidRDefault="00A052AA" w:rsidP="005F35E8">
      <w:pPr>
        <w:pStyle w:val="H3"/>
      </w:pPr>
      <w:r w:rsidRPr="007239E8">
        <w:t xml:space="preserve">who displays abusive, violent or threatening behaviour unacceptable to the </w:t>
      </w:r>
      <w:r w:rsidR="005F35E8" w:rsidRPr="007239E8">
        <w:t>Provider</w:t>
      </w:r>
      <w:r w:rsidRPr="007239E8">
        <w:t xml:space="preserve"> (acting reasonably and taking into account the mental health of that Service User</w:t>
      </w:r>
      <w:proofErr w:type="gramStart"/>
      <w:r w:rsidRPr="007239E8">
        <w:t>);</w:t>
      </w:r>
      <w:proofErr w:type="gramEnd"/>
      <w:r w:rsidRPr="007239E8">
        <w:t xml:space="preserve"> </w:t>
      </w:r>
    </w:p>
    <w:p w14:paraId="5E9E28C5" w14:textId="77777777" w:rsidR="00A052AA" w:rsidRPr="007239E8" w:rsidRDefault="00A052AA" w:rsidP="00A052AA">
      <w:pPr>
        <w:keepLines/>
        <w:ind w:left="1008"/>
        <w:rPr>
          <w:sz w:val="20"/>
        </w:rPr>
      </w:pPr>
    </w:p>
    <w:p w14:paraId="748EF8B6" w14:textId="6E7E26F1" w:rsidR="00A052AA" w:rsidRPr="007239E8" w:rsidRDefault="00A052AA" w:rsidP="00A052AA">
      <w:pPr>
        <w:pStyle w:val="H3"/>
      </w:pPr>
      <w:r w:rsidRPr="007239E8">
        <w:t xml:space="preserve">in that Service User’s domiciliary care setting or circumstances (as applicable) where that environment </w:t>
      </w:r>
      <w:r w:rsidRPr="007239E8">
        <w:lastRenderedPageBreak/>
        <w:t xml:space="preserve">poses a level of risk to the Staff engaged in the delivery of the relevant Service that the </w:t>
      </w:r>
      <w:r w:rsidR="005F35E8" w:rsidRPr="007239E8">
        <w:t>Provider</w:t>
      </w:r>
      <w:r w:rsidRPr="007239E8">
        <w:t xml:space="preserve"> reasonably considers to be unacceptable; or</w:t>
      </w:r>
    </w:p>
    <w:p w14:paraId="2BE85495" w14:textId="77777777" w:rsidR="00A052AA" w:rsidRPr="007239E8" w:rsidRDefault="00A052AA" w:rsidP="00A052AA">
      <w:pPr>
        <w:keepLines/>
        <w:rPr>
          <w:sz w:val="20"/>
        </w:rPr>
      </w:pPr>
    </w:p>
    <w:p w14:paraId="0B01925A" w14:textId="77777777" w:rsidR="00A052AA" w:rsidRPr="007239E8" w:rsidRDefault="00A052AA" w:rsidP="00A052AA">
      <w:pPr>
        <w:pStyle w:val="H3"/>
      </w:pPr>
      <w:r w:rsidRPr="007239E8">
        <w:t>where expressly instructed not to do so by an emergency service provider who has authority to give such instruction, for so long as that instruction applies.</w:t>
      </w:r>
    </w:p>
    <w:p w14:paraId="56583F57" w14:textId="77777777" w:rsidR="00A052AA" w:rsidRPr="007239E8" w:rsidRDefault="00A052AA" w:rsidP="00A052AA">
      <w:pPr>
        <w:ind w:left="2127"/>
        <w:jc w:val="both"/>
        <w:rPr>
          <w:rFonts w:ascii="Arial" w:hAnsi="Arial"/>
          <w:sz w:val="22"/>
        </w:rPr>
      </w:pPr>
    </w:p>
    <w:p w14:paraId="1282D2BC" w14:textId="5ACEDFE7" w:rsidR="00A052AA" w:rsidRPr="007239E8" w:rsidRDefault="00A052AA" w:rsidP="00A052AA">
      <w:pPr>
        <w:pStyle w:val="H2"/>
        <w:tabs>
          <w:tab w:val="clear" w:pos="851"/>
          <w:tab w:val="num" w:pos="993"/>
        </w:tabs>
        <w:ind w:left="993" w:hanging="993"/>
        <w:jc w:val="both"/>
      </w:pPr>
      <w:bookmarkStart w:id="21" w:name="_Ref374297392"/>
      <w:r w:rsidRPr="007239E8">
        <w:t>If the Provider proposes not to provide or to stop providing a Service to a</w:t>
      </w:r>
      <w:r w:rsidR="00C64D6B" w:rsidRPr="007239E8">
        <w:t>ny Service User under Clause 4</w:t>
      </w:r>
      <w:r w:rsidR="00D43DB2" w:rsidRPr="007239E8">
        <w:t>.7</w:t>
      </w:r>
      <w:r w:rsidRPr="007239E8">
        <w:t>:</w:t>
      </w:r>
      <w:bookmarkEnd w:id="21"/>
    </w:p>
    <w:p w14:paraId="3FDB3FE0" w14:textId="77777777" w:rsidR="00A052AA" w:rsidRPr="007239E8" w:rsidRDefault="00A052AA" w:rsidP="00A052AA">
      <w:pPr>
        <w:keepLines/>
        <w:rPr>
          <w:sz w:val="20"/>
        </w:rPr>
      </w:pPr>
    </w:p>
    <w:p w14:paraId="592E5C73" w14:textId="4CBFB7A5" w:rsidR="00A052AA" w:rsidRPr="007239E8" w:rsidRDefault="00A052AA" w:rsidP="00A052AA">
      <w:pPr>
        <w:pStyle w:val="H3"/>
      </w:pPr>
      <w:bookmarkStart w:id="22" w:name="_Ref306694353"/>
      <w:r w:rsidRPr="007239E8">
        <w:t xml:space="preserve">where reasonably possible, the </w:t>
      </w:r>
      <w:r w:rsidR="0074335B" w:rsidRPr="007239E8">
        <w:t>Provider</w:t>
      </w:r>
      <w:r w:rsidRPr="007239E8">
        <w:t xml:space="preserve"> must explain to the Service User, taking into account any communication or language needs, the action that it is taking, when that action takes effect, and the reasons for it (confirming that explanation in writing within two (2) Working Days</w:t>
      </w:r>
      <w:proofErr w:type="gramStart"/>
      <w:r w:rsidRPr="007239E8">
        <w:t>);</w:t>
      </w:r>
      <w:bookmarkEnd w:id="22"/>
      <w:proofErr w:type="gramEnd"/>
    </w:p>
    <w:p w14:paraId="629D8D14" w14:textId="77777777" w:rsidR="00A052AA" w:rsidRPr="007239E8" w:rsidRDefault="00A052AA" w:rsidP="00A052AA">
      <w:pPr>
        <w:keepLines/>
        <w:ind w:left="1008"/>
        <w:rPr>
          <w:sz w:val="20"/>
        </w:rPr>
      </w:pPr>
    </w:p>
    <w:p w14:paraId="513A2848" w14:textId="23D1DF87" w:rsidR="00A052AA" w:rsidRPr="007239E8" w:rsidRDefault="00A052AA" w:rsidP="00A052AA">
      <w:pPr>
        <w:pStyle w:val="H3"/>
      </w:pPr>
      <w:r w:rsidRPr="007239E8">
        <w:t xml:space="preserve">the </w:t>
      </w:r>
      <w:r w:rsidR="005F35E8" w:rsidRPr="007239E8">
        <w:t>Provide</w:t>
      </w:r>
      <w:r w:rsidRPr="007239E8">
        <w:t xml:space="preserve">r must tell the Service User of the right to challenge the Provider’s decision through the Provider’s complaints procedure and how to do </w:t>
      </w:r>
      <w:proofErr w:type="gramStart"/>
      <w:r w:rsidRPr="007239E8">
        <w:t>so;</w:t>
      </w:r>
      <w:proofErr w:type="gramEnd"/>
    </w:p>
    <w:p w14:paraId="3F284133" w14:textId="77777777" w:rsidR="00A052AA" w:rsidRPr="007239E8" w:rsidRDefault="00A052AA" w:rsidP="00A052AA">
      <w:pPr>
        <w:pStyle w:val="H3"/>
        <w:numPr>
          <w:ilvl w:val="0"/>
          <w:numId w:val="0"/>
        </w:numPr>
        <w:ind w:left="2127"/>
      </w:pPr>
    </w:p>
    <w:p w14:paraId="065A22B7" w14:textId="4D37DD15" w:rsidR="00A052AA" w:rsidRPr="007239E8" w:rsidRDefault="00A052AA" w:rsidP="00A052AA">
      <w:pPr>
        <w:pStyle w:val="H3"/>
      </w:pPr>
      <w:r w:rsidRPr="007239E8">
        <w:t xml:space="preserve">the </w:t>
      </w:r>
      <w:r w:rsidR="005F35E8" w:rsidRPr="007239E8">
        <w:t>Provider</w:t>
      </w:r>
      <w:r w:rsidRPr="007239E8">
        <w:t xml:space="preserve"> must inform the Council in writing without delay and wherever possible in advance of taking such </w:t>
      </w:r>
      <w:proofErr w:type="gramStart"/>
      <w:r w:rsidRPr="007239E8">
        <w:t>action;</w:t>
      </w:r>
      <w:proofErr w:type="gramEnd"/>
    </w:p>
    <w:p w14:paraId="4AF26A25" w14:textId="77777777" w:rsidR="00A052AA" w:rsidRPr="007239E8" w:rsidRDefault="00A052AA" w:rsidP="00A052AA">
      <w:pPr>
        <w:pStyle w:val="H3"/>
        <w:numPr>
          <w:ilvl w:val="0"/>
          <w:numId w:val="0"/>
        </w:numPr>
        <w:ind w:left="2127"/>
      </w:pPr>
    </w:p>
    <w:p w14:paraId="50DEF8F6" w14:textId="4D707609" w:rsidR="00A052AA" w:rsidRPr="007239E8" w:rsidRDefault="00A052AA" w:rsidP="00A052AA">
      <w:pPr>
        <w:keepLines/>
        <w:ind w:left="1276"/>
        <w:jc w:val="both"/>
        <w:rPr>
          <w:rFonts w:ascii="Arial" w:hAnsi="Arial"/>
          <w:b/>
          <w:sz w:val="22"/>
        </w:rPr>
      </w:pPr>
      <w:proofErr w:type="gramStart"/>
      <w:r w:rsidRPr="007239E8">
        <w:rPr>
          <w:rFonts w:ascii="Arial" w:hAnsi="Arial"/>
          <w:sz w:val="22"/>
        </w:rPr>
        <w:t>provided that</w:t>
      </w:r>
      <w:proofErr w:type="gramEnd"/>
      <w:r w:rsidRPr="007239E8">
        <w:rPr>
          <w:rFonts w:ascii="Arial" w:hAnsi="Arial"/>
          <w:sz w:val="22"/>
        </w:rPr>
        <w:t xml:space="preserve"> noth</w:t>
      </w:r>
      <w:r w:rsidR="00C64D6B" w:rsidRPr="007239E8">
        <w:rPr>
          <w:rFonts w:ascii="Arial" w:hAnsi="Arial"/>
          <w:sz w:val="22"/>
        </w:rPr>
        <w:t>ing in this Clause 4.</w:t>
      </w:r>
      <w:r w:rsidR="00C64D6B" w:rsidRPr="007239E8">
        <w:rPr>
          <w:rFonts w:ascii="Arial" w:hAnsi="Arial" w:cs="Arial"/>
          <w:bCs/>
          <w:sz w:val="22"/>
          <w:szCs w:val="22"/>
        </w:rPr>
        <w:t>8</w:t>
      </w:r>
      <w:r w:rsidRPr="007239E8">
        <w:rPr>
          <w:rFonts w:ascii="Arial" w:hAnsi="Arial"/>
          <w:sz w:val="22"/>
        </w:rPr>
        <w:t xml:space="preserve"> entitles the</w:t>
      </w:r>
      <w:r w:rsidRPr="007239E8">
        <w:t xml:space="preserve"> </w:t>
      </w:r>
      <w:r w:rsidR="005F35E8" w:rsidRPr="007239E8">
        <w:rPr>
          <w:rFonts w:ascii="Arial" w:hAnsi="Arial"/>
          <w:sz w:val="22"/>
        </w:rPr>
        <w:t>Provider</w:t>
      </w:r>
      <w:r w:rsidRPr="007239E8">
        <w:rPr>
          <w:rFonts w:ascii="Arial" w:hAnsi="Arial"/>
          <w:sz w:val="22"/>
        </w:rPr>
        <w:t xml:space="preserve"> not to provide or to stop providing the Services where to do so would be contrary to the Law.</w:t>
      </w:r>
    </w:p>
    <w:p w14:paraId="1501E84F" w14:textId="77777777" w:rsidR="00A052AA" w:rsidRPr="007239E8" w:rsidRDefault="00A052AA" w:rsidP="00A052AA">
      <w:pPr>
        <w:ind w:left="851"/>
        <w:jc w:val="both"/>
        <w:rPr>
          <w:rFonts w:ascii="Arial" w:hAnsi="Arial"/>
          <w:sz w:val="22"/>
        </w:rPr>
      </w:pPr>
    </w:p>
    <w:p w14:paraId="0539EA9B" w14:textId="02B86E11" w:rsidR="00A052AA" w:rsidRPr="007239E8" w:rsidRDefault="00A052AA" w:rsidP="00A052AA">
      <w:pPr>
        <w:pStyle w:val="H2"/>
        <w:tabs>
          <w:tab w:val="clear" w:pos="851"/>
          <w:tab w:val="num" w:pos="993"/>
        </w:tabs>
        <w:ind w:left="993" w:hanging="993"/>
        <w:jc w:val="both"/>
      </w:pPr>
      <w:r w:rsidRPr="007239E8">
        <w:t xml:space="preserve">If the </w:t>
      </w:r>
      <w:r w:rsidR="005F35E8" w:rsidRPr="007239E8">
        <w:t>Provider</w:t>
      </w:r>
      <w:r w:rsidRPr="007239E8">
        <w:t xml:space="preserve"> gives a notification of a death or other incident to the CQC or any other Regulatory Body which directly or indirectly concerns any Service User, the </w:t>
      </w:r>
      <w:r w:rsidR="005F35E8" w:rsidRPr="007239E8">
        <w:t>Provider</w:t>
      </w:r>
      <w:r w:rsidRPr="007239E8">
        <w:t xml:space="preserve"> must send a copy of it to the Council within five (5) Working Days.</w:t>
      </w:r>
    </w:p>
    <w:p w14:paraId="54FFD576" w14:textId="77777777" w:rsidR="00A052AA" w:rsidRPr="0091459A" w:rsidRDefault="00A052AA" w:rsidP="004D7911">
      <w:pPr>
        <w:pStyle w:val="H2"/>
        <w:numPr>
          <w:ilvl w:val="0"/>
          <w:numId w:val="0"/>
        </w:numPr>
        <w:ind w:left="993"/>
        <w:jc w:val="both"/>
      </w:pPr>
    </w:p>
    <w:p w14:paraId="2B49D494" w14:textId="257FD687" w:rsidR="000462C8" w:rsidRPr="0091459A" w:rsidRDefault="00292C32" w:rsidP="000462C8">
      <w:pPr>
        <w:pStyle w:val="H2"/>
        <w:numPr>
          <w:ilvl w:val="0"/>
          <w:numId w:val="0"/>
        </w:numPr>
        <w:ind w:left="993"/>
        <w:jc w:val="both"/>
        <w:rPr>
          <w:b/>
        </w:rPr>
      </w:pPr>
      <w:r w:rsidRPr="007239E8">
        <w:rPr>
          <w:b/>
        </w:rPr>
        <w:t>Efficiency Gain Plan</w:t>
      </w:r>
    </w:p>
    <w:p w14:paraId="4A6CFCC5" w14:textId="16BEDDD7" w:rsidR="000462C8" w:rsidRPr="0091459A" w:rsidRDefault="00292C32" w:rsidP="00292C32">
      <w:pPr>
        <w:pStyle w:val="H2"/>
        <w:numPr>
          <w:ilvl w:val="0"/>
          <w:numId w:val="0"/>
        </w:numPr>
        <w:tabs>
          <w:tab w:val="left" w:pos="2190"/>
        </w:tabs>
        <w:ind w:left="993"/>
        <w:jc w:val="both"/>
      </w:pPr>
      <w:r w:rsidRPr="0091459A">
        <w:tab/>
      </w:r>
    </w:p>
    <w:p w14:paraId="0DA32070" w14:textId="4E3861F2" w:rsidR="000462C8" w:rsidRPr="007239E8" w:rsidRDefault="000462C8" w:rsidP="000462C8">
      <w:pPr>
        <w:pStyle w:val="H2"/>
        <w:tabs>
          <w:tab w:val="clear" w:pos="851"/>
          <w:tab w:val="num" w:pos="993"/>
        </w:tabs>
        <w:ind w:left="993"/>
        <w:jc w:val="both"/>
      </w:pPr>
      <w:r w:rsidRPr="007239E8">
        <w:t xml:space="preserve">Pursuant to Clause 4.4, the Council may at its absolute discretion request at any time and/or frequency throughout the Contract Period an efficiency gain plan and the </w:t>
      </w:r>
      <w:r w:rsidR="005F35E8" w:rsidRPr="007239E8">
        <w:t>Provider</w:t>
      </w:r>
      <w:r w:rsidRPr="007239E8">
        <w:t xml:space="preserve"> shall provide an efficiency gain plan for the approval of the Council having regard to a combination of economy, efficiency and effectiveness and which shall demonstrate the intention to deliver the Council no less than 2% savings per annum year on year.</w:t>
      </w:r>
    </w:p>
    <w:p w14:paraId="1E12F4A1" w14:textId="77777777" w:rsidR="00292C32" w:rsidRPr="007239E8" w:rsidRDefault="00292C32" w:rsidP="00292C32">
      <w:pPr>
        <w:pStyle w:val="H2"/>
        <w:numPr>
          <w:ilvl w:val="0"/>
          <w:numId w:val="0"/>
        </w:numPr>
        <w:ind w:left="993"/>
        <w:jc w:val="both"/>
      </w:pPr>
    </w:p>
    <w:p w14:paraId="583F7D83" w14:textId="33512D04" w:rsidR="00292C32" w:rsidRPr="007239E8" w:rsidRDefault="00292C32" w:rsidP="00292C32">
      <w:pPr>
        <w:pStyle w:val="H2"/>
        <w:numPr>
          <w:ilvl w:val="0"/>
          <w:numId w:val="0"/>
        </w:numPr>
        <w:ind w:left="993"/>
        <w:jc w:val="both"/>
        <w:rPr>
          <w:b/>
        </w:rPr>
      </w:pPr>
      <w:r w:rsidRPr="007239E8">
        <w:rPr>
          <w:b/>
        </w:rPr>
        <w:t>Exclusivity</w:t>
      </w:r>
    </w:p>
    <w:p w14:paraId="4C38B6DD" w14:textId="77777777" w:rsidR="00292C32" w:rsidRPr="007239E8" w:rsidRDefault="00292C32" w:rsidP="00292C32">
      <w:pPr>
        <w:pStyle w:val="H2"/>
        <w:numPr>
          <w:ilvl w:val="0"/>
          <w:numId w:val="0"/>
        </w:numPr>
        <w:ind w:left="993"/>
        <w:jc w:val="both"/>
        <w:rPr>
          <w:b/>
        </w:rPr>
      </w:pPr>
    </w:p>
    <w:p w14:paraId="34731CF0" w14:textId="314717BB" w:rsidR="00292C32" w:rsidRPr="007239E8" w:rsidRDefault="00292C32" w:rsidP="000462C8">
      <w:pPr>
        <w:pStyle w:val="H2"/>
        <w:tabs>
          <w:tab w:val="clear" w:pos="851"/>
          <w:tab w:val="num" w:pos="993"/>
        </w:tabs>
        <w:ind w:left="993"/>
        <w:jc w:val="both"/>
      </w:pPr>
      <w:r w:rsidRPr="007239E8">
        <w:t xml:space="preserve">This Contract shall not be </w:t>
      </w:r>
      <w:proofErr w:type="gramStart"/>
      <w:r w:rsidRPr="007239E8">
        <w:t>exclusive</w:t>
      </w:r>
      <w:proofErr w:type="gramEnd"/>
      <w:r w:rsidRPr="007239E8">
        <w:t xml:space="preserve"> and the Council reserves the right to place work constituting all or any part of the Services with a third party at any time during the Contract Period or to carry out that work itself.  </w:t>
      </w:r>
      <w:r w:rsidRPr="007239E8">
        <w:rPr>
          <w:szCs w:val="24"/>
        </w:rPr>
        <w:t xml:space="preserve">The Council offers no warranties, guarantees or assurances in relation to the volume or value of any work to be carried out by the </w:t>
      </w:r>
      <w:r w:rsidR="005F35E8" w:rsidRPr="007239E8">
        <w:rPr>
          <w:szCs w:val="24"/>
        </w:rPr>
        <w:t>Provider</w:t>
      </w:r>
      <w:r w:rsidRPr="007239E8">
        <w:rPr>
          <w:szCs w:val="24"/>
        </w:rPr>
        <w:t xml:space="preserve"> under the Contract.  The Council also reserves the right to omit any part or parts of the Services pursuant to the variation provisions in Clause 16.</w:t>
      </w:r>
    </w:p>
    <w:p w14:paraId="319DC3E1" w14:textId="77777777" w:rsidR="003132EA" w:rsidRPr="00863282" w:rsidRDefault="003132EA" w:rsidP="00D43DB2">
      <w:pPr>
        <w:pStyle w:val="H2"/>
        <w:numPr>
          <w:ilvl w:val="0"/>
          <w:numId w:val="0"/>
        </w:numPr>
        <w:ind w:left="993"/>
        <w:jc w:val="both"/>
        <w:rPr>
          <w:highlight w:val="green"/>
        </w:rPr>
      </w:pPr>
    </w:p>
    <w:p w14:paraId="5373EA0E" w14:textId="415F15AB" w:rsidR="003032B2" w:rsidRPr="00300FAC" w:rsidRDefault="003032B2" w:rsidP="006A6C8A">
      <w:pPr>
        <w:pStyle w:val="H2"/>
        <w:numPr>
          <w:ilvl w:val="0"/>
          <w:numId w:val="0"/>
        </w:numPr>
        <w:ind w:left="993" w:hanging="851"/>
        <w:jc w:val="both"/>
      </w:pPr>
      <w:bookmarkStart w:id="23" w:name="_Toc442437243"/>
    </w:p>
    <w:p w14:paraId="5373EA0F" w14:textId="5FF50F15" w:rsidR="00A45EF5" w:rsidRPr="00300FAC" w:rsidRDefault="005F35E8" w:rsidP="000C6DD4">
      <w:pPr>
        <w:pStyle w:val="H1"/>
        <w:ind w:left="993"/>
        <w:jc w:val="both"/>
        <w:rPr>
          <w:rFonts w:ascii="Arial" w:hAnsi="Arial" w:cs="Arial"/>
        </w:rPr>
      </w:pPr>
      <w:bookmarkStart w:id="24" w:name="_Toc500319847"/>
      <w:r>
        <w:rPr>
          <w:rFonts w:ascii="Arial" w:hAnsi="Arial" w:cs="Arial"/>
        </w:rPr>
        <w:t>PROVIDER</w:t>
      </w:r>
      <w:r w:rsidR="00A5289A" w:rsidRPr="00300FAC">
        <w:rPr>
          <w:rFonts w:ascii="Arial" w:hAnsi="Arial" w:cs="Arial"/>
        </w:rPr>
        <w:t>’S WARRANTIES</w:t>
      </w:r>
      <w:r w:rsidR="00A45EF5" w:rsidRPr="00300FAC">
        <w:rPr>
          <w:rFonts w:ascii="Arial" w:hAnsi="Arial" w:cs="Arial"/>
        </w:rPr>
        <w:t>, RESPONSIBILITY AND KNOWLEDGE</w:t>
      </w:r>
      <w:bookmarkEnd w:id="23"/>
      <w:bookmarkEnd w:id="24"/>
    </w:p>
    <w:p w14:paraId="5373EA10" w14:textId="77777777" w:rsidR="00A45EF5" w:rsidRPr="00300FAC" w:rsidRDefault="00A45EF5" w:rsidP="00087761">
      <w:pPr>
        <w:tabs>
          <w:tab w:val="left" w:pos="900"/>
        </w:tabs>
        <w:jc w:val="both"/>
        <w:rPr>
          <w:rFonts w:ascii="Arial" w:hAnsi="Arial" w:cs="Arial"/>
          <w:b/>
          <w:sz w:val="22"/>
          <w:szCs w:val="22"/>
        </w:rPr>
      </w:pPr>
    </w:p>
    <w:p w14:paraId="5373EA11" w14:textId="477A5247" w:rsidR="00A45EF5" w:rsidRPr="00300FAC" w:rsidRDefault="00A45EF5" w:rsidP="00087761">
      <w:pPr>
        <w:pStyle w:val="H2"/>
        <w:jc w:val="both"/>
      </w:pPr>
      <w:r w:rsidRPr="00300FAC">
        <w:t xml:space="preserve">The </w:t>
      </w:r>
      <w:r w:rsidR="005F35E8">
        <w:t>Provider</w:t>
      </w:r>
      <w:r w:rsidRPr="00300FAC">
        <w:t xml:space="preserve"> warrants</w:t>
      </w:r>
      <w:r w:rsidR="00204604">
        <w:t>, undertakes</w:t>
      </w:r>
      <w:r w:rsidRPr="00300FAC">
        <w:t xml:space="preserve"> and represents that:</w:t>
      </w:r>
    </w:p>
    <w:p w14:paraId="5373EA12" w14:textId="77777777" w:rsidR="0055726F" w:rsidRPr="00300FAC" w:rsidRDefault="0055726F" w:rsidP="00087761">
      <w:pPr>
        <w:ind w:left="900" w:hanging="900"/>
        <w:jc w:val="both"/>
        <w:rPr>
          <w:rFonts w:ascii="Arial" w:hAnsi="Arial" w:cs="Arial"/>
          <w:sz w:val="22"/>
          <w:szCs w:val="22"/>
        </w:rPr>
      </w:pPr>
    </w:p>
    <w:p w14:paraId="5373EA13" w14:textId="77777777" w:rsidR="00B139BF" w:rsidRPr="00300FAC" w:rsidRDefault="00B139BF" w:rsidP="003B7F52">
      <w:pPr>
        <w:pStyle w:val="ListParagraph"/>
        <w:numPr>
          <w:ilvl w:val="0"/>
          <w:numId w:val="12"/>
        </w:numPr>
        <w:jc w:val="both"/>
        <w:rPr>
          <w:rFonts w:ascii="Arial" w:hAnsi="Arial" w:cs="Arial"/>
          <w:vanish/>
          <w:sz w:val="22"/>
          <w:szCs w:val="22"/>
        </w:rPr>
      </w:pPr>
    </w:p>
    <w:p w14:paraId="5373EA14" w14:textId="77777777" w:rsidR="00B139BF" w:rsidRPr="00300FAC" w:rsidRDefault="00B139BF" w:rsidP="003B7F52">
      <w:pPr>
        <w:pStyle w:val="ListParagraph"/>
        <w:numPr>
          <w:ilvl w:val="0"/>
          <w:numId w:val="12"/>
        </w:numPr>
        <w:jc w:val="both"/>
        <w:rPr>
          <w:rFonts w:ascii="Arial" w:hAnsi="Arial" w:cs="Arial"/>
          <w:vanish/>
          <w:sz w:val="22"/>
          <w:szCs w:val="22"/>
        </w:rPr>
      </w:pPr>
    </w:p>
    <w:p w14:paraId="5373EA15" w14:textId="77777777" w:rsidR="00B139BF" w:rsidRPr="00300FAC" w:rsidRDefault="00B139BF" w:rsidP="003B7F52">
      <w:pPr>
        <w:pStyle w:val="ListParagraph"/>
        <w:numPr>
          <w:ilvl w:val="0"/>
          <w:numId w:val="12"/>
        </w:numPr>
        <w:jc w:val="both"/>
        <w:rPr>
          <w:rFonts w:ascii="Arial" w:hAnsi="Arial" w:cs="Arial"/>
          <w:vanish/>
          <w:sz w:val="22"/>
          <w:szCs w:val="22"/>
        </w:rPr>
      </w:pPr>
    </w:p>
    <w:p w14:paraId="5373EA16" w14:textId="77777777" w:rsidR="00B139BF" w:rsidRPr="00300FAC" w:rsidRDefault="00B139BF" w:rsidP="003B7F52">
      <w:pPr>
        <w:pStyle w:val="ListParagraph"/>
        <w:numPr>
          <w:ilvl w:val="0"/>
          <w:numId w:val="12"/>
        </w:numPr>
        <w:jc w:val="both"/>
        <w:rPr>
          <w:rFonts w:ascii="Arial" w:hAnsi="Arial" w:cs="Arial"/>
          <w:vanish/>
          <w:sz w:val="22"/>
          <w:szCs w:val="22"/>
        </w:rPr>
      </w:pPr>
    </w:p>
    <w:p w14:paraId="5373EA17" w14:textId="77777777" w:rsidR="00B139BF" w:rsidRPr="00300FAC" w:rsidRDefault="00B139BF" w:rsidP="003B7F52">
      <w:pPr>
        <w:pStyle w:val="ListParagraph"/>
        <w:numPr>
          <w:ilvl w:val="0"/>
          <w:numId w:val="12"/>
        </w:numPr>
        <w:jc w:val="both"/>
        <w:rPr>
          <w:rFonts w:ascii="Arial" w:hAnsi="Arial" w:cs="Arial"/>
          <w:vanish/>
          <w:sz w:val="22"/>
          <w:szCs w:val="22"/>
        </w:rPr>
      </w:pPr>
    </w:p>
    <w:p w14:paraId="5373EA18" w14:textId="77777777" w:rsidR="00B139BF" w:rsidRPr="00300FAC" w:rsidRDefault="00B139BF" w:rsidP="003B7F52">
      <w:pPr>
        <w:pStyle w:val="ListParagraph"/>
        <w:numPr>
          <w:ilvl w:val="1"/>
          <w:numId w:val="12"/>
        </w:numPr>
        <w:jc w:val="both"/>
        <w:rPr>
          <w:rFonts w:ascii="Arial" w:hAnsi="Arial" w:cs="Arial"/>
          <w:vanish/>
          <w:sz w:val="22"/>
          <w:szCs w:val="22"/>
        </w:rPr>
      </w:pPr>
    </w:p>
    <w:p w14:paraId="5373EA19" w14:textId="77777777" w:rsidR="00B139BF" w:rsidRPr="00300FAC" w:rsidRDefault="00A45EF5" w:rsidP="00087761">
      <w:pPr>
        <w:pStyle w:val="H3"/>
      </w:pPr>
      <w:r w:rsidRPr="00300FAC">
        <w:t xml:space="preserve">it has the full capacity </w:t>
      </w:r>
      <w:r w:rsidR="007D0985" w:rsidRPr="00300FAC">
        <w:t xml:space="preserve">power </w:t>
      </w:r>
      <w:r w:rsidRPr="00300FAC">
        <w:t xml:space="preserve">and authority and all necessary consents to enter into and perform this </w:t>
      </w:r>
      <w:proofErr w:type="gramStart"/>
      <w:r w:rsidRPr="00300FAC">
        <w:t>Contract;</w:t>
      </w:r>
      <w:proofErr w:type="gramEnd"/>
    </w:p>
    <w:p w14:paraId="5373EA1A" w14:textId="77777777" w:rsidR="00A45EF5" w:rsidRPr="00300FAC" w:rsidRDefault="00A45EF5" w:rsidP="00087761">
      <w:pPr>
        <w:ind w:left="1702" w:hanging="851"/>
        <w:jc w:val="both"/>
        <w:rPr>
          <w:rFonts w:ascii="Arial" w:hAnsi="Arial" w:cs="Arial"/>
          <w:sz w:val="22"/>
          <w:szCs w:val="22"/>
        </w:rPr>
      </w:pPr>
    </w:p>
    <w:p w14:paraId="5373EA1B" w14:textId="77777777" w:rsidR="00A45EF5" w:rsidRPr="00300FAC" w:rsidRDefault="00A45EF5" w:rsidP="00087761">
      <w:pPr>
        <w:pStyle w:val="H3"/>
      </w:pPr>
      <w:r w:rsidRPr="00300FAC">
        <w:t xml:space="preserve">it is not </w:t>
      </w:r>
      <w:r w:rsidR="007D0985" w:rsidRPr="00300FAC">
        <w:t xml:space="preserve">and has not been in the three (3) years prior to the Commencement Date </w:t>
      </w:r>
      <w:r w:rsidRPr="00300FAC">
        <w:t xml:space="preserve">in default in the payment of any due and </w:t>
      </w:r>
      <w:r w:rsidR="00242D0A" w:rsidRPr="00300FAC">
        <w:t xml:space="preserve">payable taxes or in the filing, </w:t>
      </w:r>
      <w:r w:rsidRPr="00300FAC">
        <w:t xml:space="preserve">registration or recording of any document or under any legal </w:t>
      </w:r>
      <w:r w:rsidR="007D0985" w:rsidRPr="00300FAC">
        <w:t xml:space="preserve">accounting </w:t>
      </w:r>
      <w:r w:rsidRPr="00300FAC">
        <w:t xml:space="preserve">or statutory obligation or requirement which default might have a material adverse effect on its business, </w:t>
      </w:r>
      <w:r w:rsidR="00233FA8" w:rsidRPr="00300FAC">
        <w:t>a</w:t>
      </w:r>
      <w:r w:rsidRPr="00300FAC">
        <w:t>ssets or financial condition or its ability to observe or perform its obl</w:t>
      </w:r>
      <w:r w:rsidR="007D0985" w:rsidRPr="00300FAC">
        <w:t>igations under this Contract;</w:t>
      </w:r>
    </w:p>
    <w:p w14:paraId="5373EA1C" w14:textId="77777777" w:rsidR="00A45EF5" w:rsidRPr="00300FAC" w:rsidRDefault="00A45EF5" w:rsidP="00087761">
      <w:pPr>
        <w:ind w:left="1702" w:hanging="851"/>
        <w:jc w:val="both"/>
        <w:rPr>
          <w:rFonts w:ascii="Arial" w:hAnsi="Arial" w:cs="Arial"/>
          <w:sz w:val="22"/>
          <w:szCs w:val="22"/>
        </w:rPr>
      </w:pPr>
    </w:p>
    <w:p w14:paraId="5373EA1D" w14:textId="77777777" w:rsidR="00A45EF5" w:rsidRPr="00300FAC" w:rsidRDefault="00A45EF5" w:rsidP="00087761">
      <w:pPr>
        <w:pStyle w:val="H3"/>
      </w:pPr>
      <w:r w:rsidRPr="00300FAC">
        <w:t xml:space="preserve">it has </w:t>
      </w:r>
      <w:r w:rsidR="00324BE8" w:rsidRPr="00300FAC">
        <w:t xml:space="preserve">not </w:t>
      </w:r>
      <w:r w:rsidR="007D0985" w:rsidRPr="00300FAC">
        <w:t xml:space="preserve">committed a Prohibited Act </w:t>
      </w:r>
      <w:r w:rsidR="007D63B1" w:rsidRPr="00300FAC">
        <w:t xml:space="preserve">at all </w:t>
      </w:r>
      <w:r w:rsidR="007D0985" w:rsidRPr="00300FAC">
        <w:t xml:space="preserve">in connection with </w:t>
      </w:r>
      <w:r w:rsidR="00333BE0" w:rsidRPr="00300FAC">
        <w:t>the Tender</w:t>
      </w:r>
      <w:r w:rsidR="005F6E4A" w:rsidRPr="00300FAC">
        <w:t xml:space="preserve"> Response Document</w:t>
      </w:r>
      <w:r w:rsidR="007D63B1" w:rsidRPr="00300FAC">
        <w:t xml:space="preserve"> or generally within the five (5) years immediately before the Commencement </w:t>
      </w:r>
      <w:proofErr w:type="gramStart"/>
      <w:r w:rsidR="007D63B1" w:rsidRPr="00300FAC">
        <w:t>Date</w:t>
      </w:r>
      <w:r w:rsidR="007D0985" w:rsidRPr="00300FAC">
        <w:t>;</w:t>
      </w:r>
      <w:proofErr w:type="gramEnd"/>
    </w:p>
    <w:p w14:paraId="5373EA1E" w14:textId="77777777" w:rsidR="00A45EF5" w:rsidRPr="00300FAC" w:rsidRDefault="00A45EF5" w:rsidP="00087761">
      <w:pPr>
        <w:pStyle w:val="H3"/>
        <w:numPr>
          <w:ilvl w:val="0"/>
          <w:numId w:val="0"/>
        </w:numPr>
        <w:ind w:left="1701"/>
      </w:pPr>
    </w:p>
    <w:p w14:paraId="5373EA1F" w14:textId="0C56D1F0" w:rsidR="00A45EF5" w:rsidRPr="00300FAC" w:rsidRDefault="00A45EF5" w:rsidP="00087761">
      <w:pPr>
        <w:pStyle w:val="H3"/>
      </w:pPr>
      <w:bookmarkStart w:id="25" w:name="_BPDC_LN_INS_1166"/>
      <w:bookmarkEnd w:id="25"/>
      <w:r w:rsidRPr="00300FAC">
        <w:t xml:space="preserve">all information, representations and other matters of fact communicated (whether in writing or otherwise) to the Council by the </w:t>
      </w:r>
      <w:r w:rsidR="005F35E8">
        <w:t>Provider</w:t>
      </w:r>
      <w:r w:rsidRPr="00300FAC">
        <w:t xml:space="preserve"> in connection with the tendering process</w:t>
      </w:r>
      <w:r w:rsidR="007D0985" w:rsidRPr="00300FAC">
        <w:t>, and this Contract</w:t>
      </w:r>
      <w:r w:rsidRPr="00300FAC">
        <w:t xml:space="preserve"> are true, complete and accurate in all </w:t>
      </w:r>
      <w:proofErr w:type="gramStart"/>
      <w:r w:rsidRPr="00300FAC">
        <w:t>respects</w:t>
      </w:r>
      <w:r w:rsidR="007D0985" w:rsidRPr="00300FAC">
        <w:t>;</w:t>
      </w:r>
      <w:proofErr w:type="gramEnd"/>
    </w:p>
    <w:p w14:paraId="5373EA20" w14:textId="77777777" w:rsidR="00FF5287" w:rsidRPr="00300FAC" w:rsidRDefault="00FF5287" w:rsidP="00087761">
      <w:pPr>
        <w:pStyle w:val="H3"/>
        <w:numPr>
          <w:ilvl w:val="0"/>
          <w:numId w:val="0"/>
        </w:numPr>
        <w:ind w:left="1701"/>
      </w:pPr>
    </w:p>
    <w:p w14:paraId="5373EA21" w14:textId="546FA773" w:rsidR="00D33E3D" w:rsidRPr="007239E8" w:rsidRDefault="00D33E3D" w:rsidP="00EB1DDB">
      <w:pPr>
        <w:pStyle w:val="H3"/>
      </w:pPr>
      <w:r w:rsidRPr="007239E8">
        <w:t xml:space="preserve">it has in all respects complied with the conditions of tendering set out in the invitation to tender, including, without limitation, not doing any of the acts or matters prohibited by such conditions of </w:t>
      </w:r>
      <w:proofErr w:type="gramStart"/>
      <w:r w:rsidRPr="007239E8">
        <w:t>tendering;</w:t>
      </w:r>
      <w:proofErr w:type="gramEnd"/>
    </w:p>
    <w:p w14:paraId="5373EA22" w14:textId="77777777" w:rsidR="00D33E3D" w:rsidRPr="00300FAC" w:rsidRDefault="00D33E3D" w:rsidP="00D33E3D">
      <w:pPr>
        <w:pStyle w:val="H3"/>
        <w:numPr>
          <w:ilvl w:val="0"/>
          <w:numId w:val="0"/>
        </w:numPr>
        <w:ind w:left="1701"/>
      </w:pPr>
    </w:p>
    <w:p w14:paraId="5373EA23" w14:textId="6EB4CD57" w:rsidR="00726B8E" w:rsidRPr="00300FAC" w:rsidRDefault="00726B8E" w:rsidP="00087761">
      <w:pPr>
        <w:pStyle w:val="H3"/>
      </w:pPr>
      <w:r w:rsidRPr="00300FAC">
        <w:t xml:space="preserve">it has made its own enquiries and has satisfied itself as to the accuracy and adequacy of any information whatsoever supplied to it by or on behalf of the </w:t>
      </w:r>
      <w:r w:rsidR="004B37BD" w:rsidRPr="00300FAC">
        <w:t>Council</w:t>
      </w:r>
      <w:r w:rsidRPr="00300FAC">
        <w:t xml:space="preserve"> and all other matters relating to the Contract</w:t>
      </w:r>
      <w:r w:rsidR="00DF3B69" w:rsidRPr="00300FAC">
        <w:t xml:space="preserve"> including, without limitation, a</w:t>
      </w:r>
      <w:r w:rsidR="00B82390" w:rsidRPr="00300FAC">
        <w:t xml:space="preserve">ny employment issues and/or the application of TUPE </w:t>
      </w:r>
      <w:r w:rsidRPr="00300FAC">
        <w:t>and the Price</w:t>
      </w:r>
      <w:r w:rsidR="001348ED" w:rsidRPr="00300FAC">
        <w:t xml:space="preserve"> and in each case the </w:t>
      </w:r>
      <w:r w:rsidR="005F35E8">
        <w:t>Provider</w:t>
      </w:r>
      <w:r w:rsidR="001348ED" w:rsidRPr="00300FAC">
        <w:t xml:space="preserve"> is not reliant on such </w:t>
      </w:r>
      <w:proofErr w:type="gramStart"/>
      <w:r w:rsidR="001348ED" w:rsidRPr="00300FAC">
        <w:t>information</w:t>
      </w:r>
      <w:r w:rsidRPr="00300FAC">
        <w:t>;</w:t>
      </w:r>
      <w:proofErr w:type="gramEnd"/>
      <w:r w:rsidR="00B82390" w:rsidRPr="00300FAC">
        <w:t xml:space="preserve"> </w:t>
      </w:r>
    </w:p>
    <w:p w14:paraId="5373EA24" w14:textId="77777777" w:rsidR="00726B8E" w:rsidRPr="00300FAC" w:rsidRDefault="00726B8E" w:rsidP="00087761">
      <w:pPr>
        <w:pStyle w:val="ListParagraph"/>
        <w:jc w:val="both"/>
        <w:rPr>
          <w:rFonts w:ascii="Arial" w:hAnsi="Arial" w:cs="Arial"/>
          <w:sz w:val="22"/>
          <w:szCs w:val="22"/>
        </w:rPr>
      </w:pPr>
    </w:p>
    <w:p w14:paraId="5373EA25" w14:textId="265FC955" w:rsidR="00726B8E" w:rsidRPr="00300FAC" w:rsidRDefault="00D33E3D" w:rsidP="00087761">
      <w:pPr>
        <w:pStyle w:val="H3"/>
      </w:pPr>
      <w:r w:rsidRPr="00300FAC">
        <w:t>i</w:t>
      </w:r>
      <w:r w:rsidR="00726B8E" w:rsidRPr="00300FAC">
        <w:t xml:space="preserve">t is of sound financial standing and is not aware of any circumstances (other than such circumstances as expressly disclosed by the </w:t>
      </w:r>
      <w:r w:rsidR="005F35E8">
        <w:t>Provider</w:t>
      </w:r>
      <w:r w:rsidR="00726B8E" w:rsidRPr="00300FAC">
        <w:t xml:space="preserve"> when submitting </w:t>
      </w:r>
      <w:r w:rsidR="004B37BD" w:rsidRPr="00300FAC">
        <w:t xml:space="preserve">the </w:t>
      </w:r>
      <w:r w:rsidR="00726B8E" w:rsidRPr="00300FAC">
        <w:t>Tender</w:t>
      </w:r>
      <w:r w:rsidR="005F6E4A" w:rsidRPr="00300FAC">
        <w:t xml:space="preserve"> Response Document</w:t>
      </w:r>
      <w:r w:rsidR="00726B8E" w:rsidRPr="00300FAC">
        <w:t xml:space="preserve">) that may adversely affect such financial standing in the </w:t>
      </w:r>
      <w:proofErr w:type="gramStart"/>
      <w:r w:rsidR="00726B8E" w:rsidRPr="00300FAC">
        <w:t>future;</w:t>
      </w:r>
      <w:proofErr w:type="gramEnd"/>
    </w:p>
    <w:p w14:paraId="5373EA26" w14:textId="77777777" w:rsidR="00726B8E" w:rsidRPr="00300FAC" w:rsidRDefault="00726B8E" w:rsidP="00087761">
      <w:pPr>
        <w:pStyle w:val="ListParagraph"/>
        <w:jc w:val="both"/>
        <w:rPr>
          <w:rFonts w:ascii="Arial" w:hAnsi="Arial" w:cs="Arial"/>
          <w:sz w:val="22"/>
          <w:szCs w:val="22"/>
        </w:rPr>
      </w:pPr>
    </w:p>
    <w:p w14:paraId="5373EA27" w14:textId="77777777" w:rsidR="00726B8E" w:rsidRPr="00300FAC" w:rsidRDefault="005A3743" w:rsidP="00087761">
      <w:pPr>
        <w:pStyle w:val="H3"/>
      </w:pPr>
      <w:r w:rsidRPr="00300FAC">
        <w:t>i</w:t>
      </w:r>
      <w:r w:rsidR="00726B8E" w:rsidRPr="00300FAC">
        <w:t xml:space="preserve">t has or has made arrangement to ensure that it will have sufficient working capital, skilled Staff, equipment, machinery and other resources available to it in order to carry out the Services in accordance with the Contract </w:t>
      </w:r>
      <w:proofErr w:type="gramStart"/>
      <w:r w:rsidR="00726B8E" w:rsidRPr="00300FAC">
        <w:t>Standard;</w:t>
      </w:r>
      <w:proofErr w:type="gramEnd"/>
    </w:p>
    <w:p w14:paraId="5373EA28" w14:textId="77777777" w:rsidR="00726B8E" w:rsidRPr="00300FAC" w:rsidRDefault="00726B8E" w:rsidP="00087761">
      <w:pPr>
        <w:pStyle w:val="ListParagraph"/>
        <w:jc w:val="both"/>
        <w:rPr>
          <w:rFonts w:ascii="Arial" w:hAnsi="Arial" w:cs="Arial"/>
          <w:sz w:val="22"/>
          <w:szCs w:val="22"/>
        </w:rPr>
      </w:pPr>
    </w:p>
    <w:p w14:paraId="5373EA29" w14:textId="77777777" w:rsidR="00726B8E" w:rsidRPr="00300FAC" w:rsidRDefault="00494576" w:rsidP="00087761">
      <w:pPr>
        <w:pStyle w:val="H3"/>
      </w:pPr>
      <w:r w:rsidRPr="00300FAC">
        <w:t>i</w:t>
      </w:r>
      <w:r w:rsidR="00726B8E" w:rsidRPr="00300FAC">
        <w:t>t has obtained or has made arrangements to ensure that it will obtain all necessary consents, licences and permissions to enable it to carry out the Services and will throughout the Contract Period obtain and maintain all further and necessary consents, licences and permissions to enable it to carry out the Services</w:t>
      </w:r>
      <w:r w:rsidR="001348ED" w:rsidRPr="00300FAC">
        <w:t xml:space="preserve"> in each case at its own </w:t>
      </w:r>
      <w:proofErr w:type="gramStart"/>
      <w:r w:rsidR="001348ED" w:rsidRPr="00300FAC">
        <w:t>expense</w:t>
      </w:r>
      <w:r w:rsidR="00726B8E" w:rsidRPr="00300FAC">
        <w:t>;</w:t>
      </w:r>
      <w:proofErr w:type="gramEnd"/>
    </w:p>
    <w:p w14:paraId="5373EA2A" w14:textId="77777777" w:rsidR="00726B8E" w:rsidRPr="00300FAC" w:rsidRDefault="00726B8E" w:rsidP="00087761">
      <w:pPr>
        <w:pStyle w:val="ListParagraph"/>
        <w:jc w:val="both"/>
        <w:rPr>
          <w:rFonts w:ascii="Arial" w:hAnsi="Arial" w:cs="Arial"/>
          <w:sz w:val="22"/>
          <w:szCs w:val="22"/>
        </w:rPr>
      </w:pPr>
    </w:p>
    <w:p w14:paraId="5373EA2B" w14:textId="77777777" w:rsidR="00726B8E" w:rsidRPr="00300FAC" w:rsidRDefault="00494576" w:rsidP="00087761">
      <w:pPr>
        <w:pStyle w:val="H3"/>
      </w:pPr>
      <w:r w:rsidRPr="00300FAC">
        <w:lastRenderedPageBreak/>
        <w:t>i</w:t>
      </w:r>
      <w:r w:rsidR="00726B8E" w:rsidRPr="00300FAC">
        <w:t xml:space="preserve">t has made its own investigations and research in relation to and has fully satisfied itself of the nature of the Services so as to assess the full scope and volume of the work involved in performing the Services to the Contract </w:t>
      </w:r>
      <w:proofErr w:type="gramStart"/>
      <w:r w:rsidR="00726B8E" w:rsidRPr="00300FAC">
        <w:t>Standard;</w:t>
      </w:r>
      <w:proofErr w:type="gramEnd"/>
      <w:r w:rsidR="00726B8E" w:rsidRPr="00300FAC">
        <w:t xml:space="preserve"> </w:t>
      </w:r>
    </w:p>
    <w:p w14:paraId="5373EA2C" w14:textId="77777777" w:rsidR="00726B8E" w:rsidRPr="00300FAC" w:rsidRDefault="00726B8E" w:rsidP="00087761">
      <w:pPr>
        <w:pStyle w:val="ListParagraph"/>
        <w:jc w:val="both"/>
        <w:rPr>
          <w:rFonts w:ascii="Arial" w:hAnsi="Arial" w:cs="Arial"/>
          <w:sz w:val="22"/>
          <w:szCs w:val="22"/>
        </w:rPr>
      </w:pPr>
    </w:p>
    <w:p w14:paraId="5373EA2D" w14:textId="77777777" w:rsidR="00A5289A" w:rsidRPr="00300FAC" w:rsidRDefault="00A5289A" w:rsidP="00087761">
      <w:pPr>
        <w:pStyle w:val="H3"/>
      </w:pPr>
      <w:r w:rsidRPr="00300FAC">
        <w:t xml:space="preserve">it is not aware of any financial or other advantage being given to any person working for or engaged by the Council, or that an agreement has been reached to that effect, in connection with the execution of this Contract, excluding any arrangement of which full details have been disclosed in writing to the Council before execution of this Contract; </w:t>
      </w:r>
      <w:r w:rsidR="00D33E3D" w:rsidRPr="00300FAC">
        <w:t>and</w:t>
      </w:r>
    </w:p>
    <w:p w14:paraId="5373EA2E" w14:textId="77777777" w:rsidR="00A5289A" w:rsidRPr="00300FAC" w:rsidRDefault="00A5289A" w:rsidP="00087761">
      <w:pPr>
        <w:pStyle w:val="ListParagraph"/>
        <w:jc w:val="both"/>
        <w:rPr>
          <w:rFonts w:ascii="Arial" w:hAnsi="Arial" w:cs="Arial"/>
          <w:sz w:val="22"/>
          <w:szCs w:val="22"/>
        </w:rPr>
      </w:pPr>
    </w:p>
    <w:p w14:paraId="5373EA2F" w14:textId="0F5A5322" w:rsidR="00D33E3D" w:rsidRPr="00300FAC" w:rsidRDefault="00494576" w:rsidP="00D33E3D">
      <w:pPr>
        <w:pStyle w:val="H3"/>
      </w:pPr>
      <w:r w:rsidRPr="00300FAC">
        <w:t>i</w:t>
      </w:r>
      <w:r w:rsidR="00726B8E" w:rsidRPr="00300FAC">
        <w:t xml:space="preserve">t will not at any time during the Contract Period or at any time thereafter claim or seek to enforce any lien, charge or encumbrance over any property of whatever nature aimed or controlled by the </w:t>
      </w:r>
      <w:r w:rsidR="004B37BD" w:rsidRPr="00300FAC">
        <w:t>Council</w:t>
      </w:r>
      <w:r w:rsidR="00726B8E" w:rsidRPr="00300FAC">
        <w:t xml:space="preserve"> and which is for the time being in the possession of the </w:t>
      </w:r>
      <w:r w:rsidR="005F35E8">
        <w:t>Provider</w:t>
      </w:r>
      <w:r w:rsidR="00D33E3D" w:rsidRPr="00300FAC">
        <w:t>.</w:t>
      </w:r>
    </w:p>
    <w:p w14:paraId="5373EA30" w14:textId="77777777" w:rsidR="005379FA" w:rsidRPr="00300FAC" w:rsidRDefault="005379FA" w:rsidP="00B62F5F">
      <w:pPr>
        <w:pStyle w:val="H3"/>
        <w:numPr>
          <w:ilvl w:val="0"/>
          <w:numId w:val="0"/>
        </w:numPr>
        <w:ind w:left="2127"/>
      </w:pPr>
    </w:p>
    <w:p w14:paraId="5373EA31" w14:textId="0290C246" w:rsidR="005379FA" w:rsidRPr="00300FAC" w:rsidRDefault="005379FA" w:rsidP="005379FA">
      <w:pPr>
        <w:pStyle w:val="H2"/>
        <w:jc w:val="both"/>
      </w:pPr>
      <w:r w:rsidRPr="00300FAC">
        <w:t xml:space="preserve">The </w:t>
      </w:r>
      <w:r w:rsidR="005F35E8">
        <w:t>Provider</w:t>
      </w:r>
      <w:r w:rsidRPr="00300FAC">
        <w:t xml:space="preserve"> shall be responsible for the accuracy of all drawings, documentation and information or anything else supplied to the Council by the </w:t>
      </w:r>
      <w:r w:rsidR="005F35E8">
        <w:t>Provider</w:t>
      </w:r>
      <w:r w:rsidRPr="00300FAC">
        <w:t xml:space="preserve"> and the </w:t>
      </w:r>
      <w:r w:rsidR="005F35E8">
        <w:t>Provider</w:t>
      </w:r>
      <w:r w:rsidRPr="00300FAC">
        <w:t xml:space="preserve"> shall pay the Council any extra costs incurred by the Council </w:t>
      </w:r>
      <w:proofErr w:type="gramStart"/>
      <w:r w:rsidRPr="00300FAC">
        <w:t>as a result of</w:t>
      </w:r>
      <w:proofErr w:type="gramEnd"/>
      <w:r w:rsidRPr="00300FAC">
        <w:t xml:space="preserve"> any discrepancies, errors or omissions therein.</w:t>
      </w:r>
    </w:p>
    <w:p w14:paraId="5373EA32" w14:textId="77777777" w:rsidR="005379FA" w:rsidRPr="00300FAC" w:rsidRDefault="005379FA" w:rsidP="005379FA">
      <w:pPr>
        <w:pStyle w:val="H2"/>
        <w:numPr>
          <w:ilvl w:val="0"/>
          <w:numId w:val="0"/>
        </w:numPr>
        <w:ind w:left="851"/>
        <w:jc w:val="both"/>
      </w:pPr>
    </w:p>
    <w:p w14:paraId="5373EA33" w14:textId="2C667B34" w:rsidR="005379FA" w:rsidRPr="00300FAC" w:rsidRDefault="005379FA" w:rsidP="005379FA">
      <w:pPr>
        <w:pStyle w:val="H2"/>
        <w:jc w:val="both"/>
      </w:pPr>
      <w:r w:rsidRPr="00300FAC">
        <w:t xml:space="preserve">The </w:t>
      </w:r>
      <w:r w:rsidR="005F35E8">
        <w:t>Provider</w:t>
      </w:r>
      <w:r w:rsidRPr="00300FAC">
        <w:t xml:space="preserve"> shall alert the Council to the risk or the existence of any reason which may prevent the </w:t>
      </w:r>
      <w:r w:rsidR="005F35E8">
        <w:t>Provider</w:t>
      </w:r>
      <w:r w:rsidRPr="00300FAC">
        <w:t xml:space="preserve"> from performing the Services as required in whole or in part as long in advance (and as fully) as reasonably practicable in the circumstances.</w:t>
      </w:r>
    </w:p>
    <w:p w14:paraId="5373EA34" w14:textId="77777777" w:rsidR="00D74BA6" w:rsidRPr="00300FAC" w:rsidRDefault="00D74BA6" w:rsidP="00087761">
      <w:pPr>
        <w:jc w:val="both"/>
        <w:rPr>
          <w:rFonts w:ascii="Arial" w:hAnsi="Arial" w:cs="Arial"/>
          <w:spacing w:val="-2"/>
          <w:sz w:val="22"/>
          <w:szCs w:val="22"/>
        </w:rPr>
      </w:pPr>
    </w:p>
    <w:p w14:paraId="5373EA35" w14:textId="498CEDF7" w:rsidR="00A45EF5" w:rsidRPr="007239E8" w:rsidRDefault="00A45EF5" w:rsidP="00087761">
      <w:pPr>
        <w:pStyle w:val="H2"/>
        <w:jc w:val="both"/>
      </w:pPr>
      <w:r w:rsidRPr="007239E8">
        <w:t xml:space="preserve">The </w:t>
      </w:r>
      <w:r w:rsidR="005F35E8" w:rsidRPr="007239E8">
        <w:t>Provider</w:t>
      </w:r>
      <w:r w:rsidRPr="007239E8">
        <w:t xml:space="preserve"> shall be deemed to have examined the documents constituting the Contract, including the Conditions of Contract, </w:t>
      </w:r>
      <w:r w:rsidR="00494576" w:rsidRPr="007239E8">
        <w:t xml:space="preserve">the </w:t>
      </w:r>
      <w:r w:rsidRPr="007239E8">
        <w:t>Specification and the other Schedules and to have satisfied itself before tendering as to the correctness and sufficiency of its tender</w:t>
      </w:r>
      <w:r w:rsidR="005B6580" w:rsidRPr="007239E8">
        <w:t xml:space="preserve"> submission</w:t>
      </w:r>
      <w:r w:rsidRPr="007239E8">
        <w:t xml:space="preserve"> to cover all its obligations under this Contract and for all matters and things necessary for the proper completion of the Services.</w:t>
      </w:r>
    </w:p>
    <w:p w14:paraId="5373EA37" w14:textId="77777777" w:rsidR="00220B3E" w:rsidRPr="00300FAC" w:rsidRDefault="00220B3E" w:rsidP="00087761">
      <w:pPr>
        <w:ind w:left="851" w:hanging="851"/>
        <w:jc w:val="both"/>
        <w:rPr>
          <w:rFonts w:ascii="Arial" w:hAnsi="Arial" w:cs="Arial"/>
          <w:sz w:val="22"/>
          <w:szCs w:val="22"/>
        </w:rPr>
      </w:pPr>
    </w:p>
    <w:p w14:paraId="5373EA38" w14:textId="77777777" w:rsidR="00A45EF5" w:rsidRPr="00300FAC" w:rsidRDefault="00A45EF5" w:rsidP="000C6DD4">
      <w:pPr>
        <w:pStyle w:val="H1"/>
        <w:ind w:left="993"/>
        <w:jc w:val="both"/>
        <w:rPr>
          <w:rFonts w:ascii="Arial" w:hAnsi="Arial" w:cs="Arial"/>
        </w:rPr>
      </w:pPr>
      <w:bookmarkStart w:id="26" w:name="_Toc442437244"/>
      <w:bookmarkStart w:id="27" w:name="_Toc500319848"/>
      <w:r w:rsidRPr="00300FAC">
        <w:rPr>
          <w:rFonts w:ascii="Arial" w:hAnsi="Arial" w:cs="Arial"/>
        </w:rPr>
        <w:t xml:space="preserve">THE COUNCIL’S </w:t>
      </w:r>
      <w:r w:rsidR="00B8569D" w:rsidRPr="00300FAC">
        <w:rPr>
          <w:rFonts w:ascii="Arial" w:hAnsi="Arial" w:cs="Arial"/>
        </w:rPr>
        <w:t>CONTRACT MANAGER</w:t>
      </w:r>
      <w:bookmarkEnd w:id="26"/>
      <w:bookmarkEnd w:id="27"/>
      <w:r w:rsidRPr="00300FAC">
        <w:rPr>
          <w:rFonts w:ascii="Arial" w:hAnsi="Arial" w:cs="Arial"/>
        </w:rPr>
        <w:t xml:space="preserve"> </w:t>
      </w:r>
    </w:p>
    <w:p w14:paraId="5373EA39" w14:textId="77777777" w:rsidR="00B139BF" w:rsidRPr="00300FAC" w:rsidRDefault="00B139BF" w:rsidP="00087761">
      <w:pPr>
        <w:pStyle w:val="H1"/>
        <w:numPr>
          <w:ilvl w:val="0"/>
          <w:numId w:val="0"/>
        </w:numPr>
        <w:ind w:left="851"/>
        <w:jc w:val="both"/>
        <w:rPr>
          <w:rFonts w:ascii="Arial" w:hAnsi="Arial" w:cs="Arial"/>
        </w:rPr>
      </w:pPr>
    </w:p>
    <w:p w14:paraId="5373EA3A" w14:textId="03C66D05" w:rsidR="00A45EF5" w:rsidRPr="00300FAC" w:rsidRDefault="00A45EF5" w:rsidP="00087761">
      <w:pPr>
        <w:pStyle w:val="H2"/>
        <w:jc w:val="both"/>
      </w:pPr>
      <w:r w:rsidRPr="00300FAC">
        <w:t>The Council shall appoint a Contract Manager to administer this Contract</w:t>
      </w:r>
      <w:r w:rsidR="005838F9" w:rsidRPr="00300FAC">
        <w:t xml:space="preserve"> and act as its representative</w:t>
      </w:r>
      <w:r w:rsidRPr="00300FAC">
        <w:t>. The Council may from time to time replace the Contract Manager</w:t>
      </w:r>
      <w:r w:rsidR="0018257B" w:rsidRPr="00300FAC">
        <w:t xml:space="preserve"> and shall notify the </w:t>
      </w:r>
      <w:r w:rsidR="005F35E8">
        <w:t>Provider</w:t>
      </w:r>
      <w:r w:rsidR="0018257B" w:rsidRPr="00300FAC">
        <w:t xml:space="preserve"> in writing of this change.  </w:t>
      </w:r>
    </w:p>
    <w:p w14:paraId="5373EA3B" w14:textId="77777777" w:rsidR="0018257B" w:rsidRPr="00300FAC" w:rsidRDefault="0018257B" w:rsidP="00087761">
      <w:pPr>
        <w:pStyle w:val="H2"/>
        <w:numPr>
          <w:ilvl w:val="0"/>
          <w:numId w:val="0"/>
        </w:numPr>
        <w:ind w:left="851"/>
        <w:jc w:val="both"/>
      </w:pPr>
    </w:p>
    <w:p w14:paraId="5373EA3C" w14:textId="3845946B" w:rsidR="0018257B" w:rsidRPr="00300FAC" w:rsidRDefault="0018257B" w:rsidP="00087761">
      <w:pPr>
        <w:pStyle w:val="H2"/>
        <w:jc w:val="both"/>
      </w:pPr>
      <w:r w:rsidRPr="00300FAC">
        <w:t xml:space="preserve">The Contract Manager shall upon written notice to the </w:t>
      </w:r>
      <w:r w:rsidR="005F35E8">
        <w:t>Provider</w:t>
      </w:r>
      <w:r w:rsidRPr="00300FAC">
        <w:t xml:space="preserve"> be entitled to delegate </w:t>
      </w:r>
      <w:r w:rsidR="00204604">
        <w:t>their</w:t>
      </w:r>
      <w:r w:rsidRPr="00300FAC">
        <w:t xml:space="preserve"> role to other persons as </w:t>
      </w:r>
      <w:r w:rsidR="00204604">
        <w:t>t</w:t>
      </w:r>
      <w:r w:rsidRPr="00300FAC">
        <w:t>he</w:t>
      </w:r>
      <w:r w:rsidR="00204604">
        <w:t>y</w:t>
      </w:r>
      <w:r w:rsidRPr="00300FAC">
        <w:t xml:space="preserve"> see fit.</w:t>
      </w:r>
    </w:p>
    <w:p w14:paraId="5373EA3D" w14:textId="77777777" w:rsidR="0018257B" w:rsidRPr="00300FAC" w:rsidRDefault="0018257B" w:rsidP="00087761">
      <w:pPr>
        <w:pStyle w:val="ListParagraph"/>
        <w:jc w:val="both"/>
        <w:rPr>
          <w:rFonts w:ascii="Arial" w:hAnsi="Arial" w:cs="Arial"/>
          <w:sz w:val="22"/>
          <w:szCs w:val="22"/>
        </w:rPr>
      </w:pPr>
    </w:p>
    <w:p w14:paraId="5373EA3E" w14:textId="1EE6E429" w:rsidR="00A45EF5" w:rsidRPr="00300FAC" w:rsidRDefault="0018257B" w:rsidP="00087761">
      <w:pPr>
        <w:pStyle w:val="H2"/>
        <w:jc w:val="both"/>
      </w:pPr>
      <w:r w:rsidRPr="00300FAC">
        <w:t xml:space="preserve">Where this Contract authorises the Contract Manager to instruct the </w:t>
      </w:r>
      <w:r w:rsidR="005F35E8">
        <w:t>Provider</w:t>
      </w:r>
      <w:r w:rsidRPr="00300FAC">
        <w:t xml:space="preserve">, the </w:t>
      </w:r>
      <w:r w:rsidR="005F35E8">
        <w:t>Provider</w:t>
      </w:r>
      <w:r w:rsidRPr="00300FAC">
        <w:t xml:space="preserve"> shall comply with these instructions.</w:t>
      </w:r>
      <w:r w:rsidR="00A45EF5" w:rsidRPr="00300FAC">
        <w:t xml:space="preserve"> </w:t>
      </w:r>
    </w:p>
    <w:p w14:paraId="5373EA3F" w14:textId="77777777" w:rsidR="00B8569D" w:rsidRPr="00300FAC" w:rsidRDefault="00B8569D" w:rsidP="00087761">
      <w:pPr>
        <w:pStyle w:val="ListParagraph"/>
        <w:jc w:val="both"/>
        <w:rPr>
          <w:rFonts w:ascii="Arial" w:hAnsi="Arial" w:cs="Arial"/>
          <w:sz w:val="22"/>
          <w:szCs w:val="22"/>
        </w:rPr>
      </w:pPr>
    </w:p>
    <w:p w14:paraId="5373EA40" w14:textId="1688DD2E" w:rsidR="00B8569D" w:rsidRPr="00300FAC" w:rsidRDefault="00B8569D" w:rsidP="000C6DD4">
      <w:pPr>
        <w:pStyle w:val="H1"/>
        <w:ind w:left="993"/>
        <w:jc w:val="both"/>
        <w:rPr>
          <w:rFonts w:ascii="Arial" w:hAnsi="Arial" w:cs="Arial"/>
          <w:b w:val="0"/>
        </w:rPr>
      </w:pPr>
      <w:bookmarkStart w:id="28" w:name="_Toc442437245"/>
      <w:bookmarkStart w:id="29" w:name="_Toc500319849"/>
      <w:r w:rsidRPr="00300FAC">
        <w:rPr>
          <w:rFonts w:ascii="Arial" w:hAnsi="Arial" w:cs="Arial"/>
        </w:rPr>
        <w:t xml:space="preserve">THE </w:t>
      </w:r>
      <w:r w:rsidR="005F35E8">
        <w:rPr>
          <w:rFonts w:ascii="Arial" w:hAnsi="Arial" w:cs="Arial"/>
        </w:rPr>
        <w:t>PROVIDER</w:t>
      </w:r>
      <w:r w:rsidRPr="00300FAC">
        <w:rPr>
          <w:rFonts w:ascii="Arial" w:hAnsi="Arial" w:cs="Arial"/>
        </w:rPr>
        <w:t>’S AUTHORISED REPRESENTATIVE</w:t>
      </w:r>
      <w:bookmarkEnd w:id="28"/>
      <w:bookmarkEnd w:id="29"/>
    </w:p>
    <w:p w14:paraId="5373EA41" w14:textId="77777777" w:rsidR="00A45EF5" w:rsidRPr="00300FAC" w:rsidRDefault="00A45EF5" w:rsidP="00087761">
      <w:pPr>
        <w:ind w:left="851" w:hanging="851"/>
        <w:jc w:val="both"/>
        <w:rPr>
          <w:rFonts w:ascii="Arial" w:hAnsi="Arial" w:cs="Arial"/>
          <w:sz w:val="22"/>
          <w:szCs w:val="22"/>
        </w:rPr>
      </w:pPr>
    </w:p>
    <w:p w14:paraId="5373EA42" w14:textId="2E4424A5" w:rsidR="002C30AE" w:rsidRPr="00300FAC" w:rsidRDefault="0018257B" w:rsidP="00087761">
      <w:pPr>
        <w:pStyle w:val="H2"/>
        <w:jc w:val="both"/>
      </w:pPr>
      <w:r w:rsidRPr="00300FAC">
        <w:t xml:space="preserve">The </w:t>
      </w:r>
      <w:r w:rsidR="005F35E8">
        <w:t>Provider</w:t>
      </w:r>
      <w:r w:rsidRPr="00300FAC">
        <w:t xml:space="preserve"> shall</w:t>
      </w:r>
      <w:r w:rsidR="00A45EF5" w:rsidRPr="00300FAC">
        <w:t xml:space="preserve"> provide in writing the name, telephone number and contact address for the </w:t>
      </w:r>
      <w:r w:rsidR="005F35E8">
        <w:t>Provider</w:t>
      </w:r>
      <w:r w:rsidR="00A45EF5" w:rsidRPr="00300FAC">
        <w:t xml:space="preserve">’s Authorised Representative </w:t>
      </w:r>
      <w:r w:rsidR="002C30AE" w:rsidRPr="00300FAC">
        <w:t xml:space="preserve">who will be </w:t>
      </w:r>
      <w:r w:rsidR="00B8569D" w:rsidRPr="00300FAC">
        <w:t>the Council’s main point of contact</w:t>
      </w:r>
      <w:r w:rsidRPr="00300FAC">
        <w:t xml:space="preserve"> for the </w:t>
      </w:r>
      <w:r w:rsidR="005F35E8">
        <w:t>Provider</w:t>
      </w:r>
      <w:r w:rsidR="00A45EF5" w:rsidRPr="00300FAC">
        <w:t xml:space="preserve">. </w:t>
      </w:r>
      <w:r w:rsidR="00246CD2" w:rsidRPr="00300FAC">
        <w:t xml:space="preserve"> The </w:t>
      </w:r>
      <w:r w:rsidR="005F35E8">
        <w:t>Provider</w:t>
      </w:r>
      <w:r w:rsidR="00246CD2" w:rsidRPr="00300FAC">
        <w:t xml:space="preserve"> shall not be entitled to remove or replace the </w:t>
      </w:r>
      <w:r w:rsidR="005F35E8">
        <w:t>Provider</w:t>
      </w:r>
      <w:r w:rsidR="00246CD2" w:rsidRPr="00300FAC">
        <w:t xml:space="preserve">’s Authorised Representative </w:t>
      </w:r>
      <w:r w:rsidR="00246CD2" w:rsidRPr="00300FAC">
        <w:lastRenderedPageBreak/>
        <w:t>without the prior consent of the Council, such consent not to be unreasonably withheld or delayed.</w:t>
      </w:r>
    </w:p>
    <w:p w14:paraId="5373EA43" w14:textId="77777777" w:rsidR="002C30AE" w:rsidRPr="00300FAC" w:rsidRDefault="002C30AE" w:rsidP="00087761">
      <w:pPr>
        <w:jc w:val="both"/>
        <w:rPr>
          <w:rFonts w:ascii="Arial" w:hAnsi="Arial" w:cs="Arial"/>
          <w:sz w:val="22"/>
          <w:szCs w:val="22"/>
        </w:rPr>
      </w:pPr>
    </w:p>
    <w:p w14:paraId="5373EA44" w14:textId="1AC460BD" w:rsidR="00D50179" w:rsidRPr="00300FAC" w:rsidRDefault="00A45EF5" w:rsidP="00D50179">
      <w:pPr>
        <w:pStyle w:val="H2"/>
        <w:jc w:val="both"/>
      </w:pPr>
      <w:r w:rsidRPr="00300FAC">
        <w:t xml:space="preserve">The </w:t>
      </w:r>
      <w:r w:rsidR="005F35E8">
        <w:t>Provider</w:t>
      </w:r>
      <w:r w:rsidRPr="00300FAC">
        <w:t xml:space="preserve">’s Authorised Representative must be empowered by the </w:t>
      </w:r>
      <w:r w:rsidR="005F35E8">
        <w:t>Provider</w:t>
      </w:r>
      <w:r w:rsidRPr="00300FAC">
        <w:t xml:space="preserve"> to take decisions in respect of this Contract and must be available to the Council during </w:t>
      </w:r>
      <w:r w:rsidR="00204604">
        <w:t>reasonable w</w:t>
      </w:r>
      <w:r w:rsidRPr="00300FAC">
        <w:t xml:space="preserve">orking </w:t>
      </w:r>
      <w:r w:rsidR="00204604">
        <w:t>h</w:t>
      </w:r>
      <w:r w:rsidRPr="00300FAC">
        <w:t>ours.</w:t>
      </w:r>
      <w:r w:rsidR="00C57E82" w:rsidRPr="00300FAC">
        <w:t xml:space="preserve">  The </w:t>
      </w:r>
      <w:r w:rsidR="005F35E8">
        <w:t>Provider</w:t>
      </w:r>
      <w:r w:rsidR="00C57E82" w:rsidRPr="00300FAC">
        <w:t>’s Authorised Representative shall upon reasonable notice attend any meetings relating to the Services at the request of the Council.</w:t>
      </w:r>
    </w:p>
    <w:p w14:paraId="5373EA45" w14:textId="77777777" w:rsidR="00D50179" w:rsidRPr="00300FAC" w:rsidRDefault="00D50179" w:rsidP="00D50179">
      <w:pPr>
        <w:pStyle w:val="ListParagraph"/>
        <w:rPr>
          <w:rFonts w:ascii="Arial" w:hAnsi="Arial" w:cs="Arial"/>
          <w:sz w:val="22"/>
          <w:szCs w:val="22"/>
        </w:rPr>
      </w:pPr>
    </w:p>
    <w:p w14:paraId="5373EA46" w14:textId="41B44E44" w:rsidR="00281CB6" w:rsidRPr="00300FAC" w:rsidRDefault="00A45EF5" w:rsidP="007426E5">
      <w:pPr>
        <w:pStyle w:val="H2"/>
        <w:tabs>
          <w:tab w:val="num" w:pos="-3544"/>
        </w:tabs>
        <w:jc w:val="both"/>
      </w:pPr>
      <w:r w:rsidRPr="00300FAC">
        <w:t xml:space="preserve">The </w:t>
      </w:r>
      <w:r w:rsidR="005F35E8">
        <w:t>Provider</w:t>
      </w:r>
      <w:r w:rsidRPr="00300FAC">
        <w:t>’s Authorised Representative must have sufficient knowledge of this Contract and the Services to</w:t>
      </w:r>
      <w:r w:rsidR="00246CD2" w:rsidRPr="00300FAC">
        <w:t xml:space="preserve"> act as the </w:t>
      </w:r>
      <w:r w:rsidR="005F35E8">
        <w:t>Provider</w:t>
      </w:r>
      <w:r w:rsidR="00246CD2" w:rsidRPr="00300FAC">
        <w:t>’s main representative.</w:t>
      </w:r>
    </w:p>
    <w:p w14:paraId="5373EA47" w14:textId="77777777" w:rsidR="002C30AE" w:rsidRPr="00300FAC" w:rsidRDefault="002C30AE" w:rsidP="00087761">
      <w:pPr>
        <w:ind w:left="851" w:hanging="851"/>
        <w:jc w:val="both"/>
        <w:rPr>
          <w:rFonts w:ascii="Arial" w:hAnsi="Arial" w:cs="Arial"/>
          <w:sz w:val="22"/>
          <w:szCs w:val="22"/>
        </w:rPr>
      </w:pPr>
    </w:p>
    <w:p w14:paraId="5373EA48" w14:textId="77777777" w:rsidR="002C30AE" w:rsidRPr="00300FAC" w:rsidRDefault="002C30AE" w:rsidP="000C6DD4">
      <w:pPr>
        <w:pStyle w:val="H1"/>
        <w:ind w:left="993"/>
        <w:jc w:val="both"/>
        <w:rPr>
          <w:rFonts w:ascii="Arial" w:hAnsi="Arial" w:cs="Arial"/>
        </w:rPr>
      </w:pPr>
      <w:bookmarkStart w:id="30" w:name="_Toc442437246"/>
      <w:bookmarkStart w:id="31" w:name="_Toc500319850"/>
      <w:r w:rsidRPr="00300FAC">
        <w:rPr>
          <w:rFonts w:ascii="Arial" w:hAnsi="Arial" w:cs="Arial"/>
        </w:rPr>
        <w:t>STAFF</w:t>
      </w:r>
      <w:bookmarkEnd w:id="30"/>
      <w:bookmarkEnd w:id="31"/>
    </w:p>
    <w:p w14:paraId="5373EA49" w14:textId="77777777" w:rsidR="002C30AE" w:rsidRPr="00300FAC" w:rsidRDefault="002C30AE" w:rsidP="00087761">
      <w:pPr>
        <w:ind w:left="851" w:hanging="851"/>
        <w:jc w:val="both"/>
        <w:rPr>
          <w:rFonts w:ascii="Arial" w:hAnsi="Arial" w:cs="Arial"/>
          <w:sz w:val="22"/>
          <w:szCs w:val="22"/>
        </w:rPr>
      </w:pPr>
    </w:p>
    <w:p w14:paraId="5373EA4A" w14:textId="43EFC87F" w:rsidR="00A45EF5" w:rsidRPr="00300FAC" w:rsidRDefault="00A45EF5" w:rsidP="00087761">
      <w:pPr>
        <w:pStyle w:val="H2"/>
        <w:jc w:val="both"/>
      </w:pPr>
      <w:r w:rsidRPr="00300FAC">
        <w:t xml:space="preserve">The </w:t>
      </w:r>
      <w:r w:rsidR="005F35E8">
        <w:t>Provider</w:t>
      </w:r>
      <w:r w:rsidR="00494576" w:rsidRPr="00300FAC">
        <w:t xml:space="preserve"> shall ensure that the</w:t>
      </w:r>
      <w:r w:rsidR="00A15AFC" w:rsidRPr="00300FAC">
        <w:t xml:space="preserve"> </w:t>
      </w:r>
      <w:r w:rsidRPr="00300FAC">
        <w:t xml:space="preserve">Staff </w:t>
      </w:r>
      <w:r w:rsidR="005E2005" w:rsidRPr="00300FAC">
        <w:t xml:space="preserve">shall </w:t>
      </w:r>
      <w:r w:rsidR="00A4164E" w:rsidRPr="00300FAC">
        <w:t xml:space="preserve">be sufficient in number, </w:t>
      </w:r>
      <w:r w:rsidRPr="00300FAC">
        <w:t xml:space="preserve">be properly and suitably qualified, competent, skilled, honest, instructed, trained, experienced and supervised and shall </w:t>
      </w:r>
      <w:proofErr w:type="gramStart"/>
      <w:r w:rsidRPr="00300FAC">
        <w:t>at all times</w:t>
      </w:r>
      <w:proofErr w:type="gramEnd"/>
      <w:r w:rsidRPr="00300FAC">
        <w:t xml:space="preserve"> exercise </w:t>
      </w:r>
      <w:r w:rsidR="005838F9" w:rsidRPr="00300FAC">
        <w:t>due</w:t>
      </w:r>
      <w:r w:rsidRPr="00300FAC">
        <w:t xml:space="preserve"> care in the execution of their duties as well as</w:t>
      </w:r>
      <w:r w:rsidR="001348ED" w:rsidRPr="00300FAC">
        <w:t xml:space="preserve"> procuring that such Staff shall</w:t>
      </w:r>
      <w:r w:rsidRPr="00300FAC">
        <w:t>:</w:t>
      </w:r>
    </w:p>
    <w:p w14:paraId="5373EA4B" w14:textId="77777777" w:rsidR="00A45EF5" w:rsidRPr="00300FAC" w:rsidRDefault="00A45EF5" w:rsidP="00087761">
      <w:pPr>
        <w:pStyle w:val="BodyTextIndent"/>
        <w:tabs>
          <w:tab w:val="left" w:pos="720"/>
          <w:tab w:val="left" w:pos="1152"/>
          <w:tab w:val="left" w:pos="2448"/>
          <w:tab w:val="left" w:pos="3168"/>
          <w:tab w:val="left" w:pos="3888"/>
          <w:tab w:val="left" w:pos="4608"/>
          <w:tab w:val="left" w:pos="5328"/>
          <w:tab w:val="left" w:pos="6048"/>
          <w:tab w:val="left" w:pos="6768"/>
        </w:tabs>
        <w:ind w:left="0" w:firstLine="0"/>
        <w:jc w:val="both"/>
        <w:rPr>
          <w:rFonts w:ascii="Arial" w:hAnsi="Arial" w:cs="Arial"/>
          <w:sz w:val="22"/>
          <w:szCs w:val="22"/>
        </w:rPr>
      </w:pPr>
    </w:p>
    <w:p w14:paraId="5373EA4C" w14:textId="77777777" w:rsidR="00B139BF" w:rsidRPr="00300FAC" w:rsidRDefault="00B139BF" w:rsidP="003B7F52">
      <w:pPr>
        <w:pStyle w:val="ListParagraph"/>
        <w:numPr>
          <w:ilvl w:val="0"/>
          <w:numId w:val="12"/>
        </w:numPr>
        <w:jc w:val="both"/>
        <w:rPr>
          <w:rFonts w:ascii="Arial" w:hAnsi="Arial" w:cs="Arial"/>
          <w:vanish/>
          <w:sz w:val="22"/>
          <w:szCs w:val="22"/>
        </w:rPr>
      </w:pPr>
    </w:p>
    <w:p w14:paraId="5373EA4D" w14:textId="77777777" w:rsidR="00B139BF" w:rsidRPr="00300FAC" w:rsidRDefault="00B139BF" w:rsidP="003B7F52">
      <w:pPr>
        <w:pStyle w:val="ListParagraph"/>
        <w:numPr>
          <w:ilvl w:val="1"/>
          <w:numId w:val="12"/>
        </w:numPr>
        <w:jc w:val="both"/>
        <w:rPr>
          <w:rFonts w:ascii="Arial" w:hAnsi="Arial" w:cs="Arial"/>
          <w:vanish/>
          <w:sz w:val="22"/>
          <w:szCs w:val="22"/>
        </w:rPr>
      </w:pPr>
    </w:p>
    <w:p w14:paraId="5373EA4E" w14:textId="77777777" w:rsidR="00B139BF" w:rsidRPr="00300FAC" w:rsidRDefault="00B139BF" w:rsidP="003B7F52">
      <w:pPr>
        <w:pStyle w:val="ListParagraph"/>
        <w:numPr>
          <w:ilvl w:val="1"/>
          <w:numId w:val="12"/>
        </w:numPr>
        <w:jc w:val="both"/>
        <w:rPr>
          <w:rFonts w:ascii="Arial" w:hAnsi="Arial" w:cs="Arial"/>
          <w:vanish/>
          <w:sz w:val="22"/>
          <w:szCs w:val="22"/>
        </w:rPr>
      </w:pPr>
    </w:p>
    <w:p w14:paraId="5373EA4F" w14:textId="77777777" w:rsidR="00B139BF" w:rsidRPr="00300FAC" w:rsidRDefault="00B139BF" w:rsidP="003B7F52">
      <w:pPr>
        <w:pStyle w:val="ListParagraph"/>
        <w:numPr>
          <w:ilvl w:val="1"/>
          <w:numId w:val="12"/>
        </w:numPr>
        <w:jc w:val="both"/>
        <w:rPr>
          <w:rFonts w:ascii="Arial" w:hAnsi="Arial" w:cs="Arial"/>
          <w:vanish/>
          <w:sz w:val="22"/>
          <w:szCs w:val="22"/>
        </w:rPr>
      </w:pPr>
    </w:p>
    <w:p w14:paraId="5373EA50" w14:textId="77777777" w:rsidR="00B139BF" w:rsidRPr="00300FAC" w:rsidRDefault="00B139BF" w:rsidP="003B7F52">
      <w:pPr>
        <w:pStyle w:val="ListParagraph"/>
        <w:numPr>
          <w:ilvl w:val="1"/>
          <w:numId w:val="12"/>
        </w:numPr>
        <w:jc w:val="both"/>
        <w:rPr>
          <w:rFonts w:ascii="Arial" w:hAnsi="Arial" w:cs="Arial"/>
          <w:vanish/>
          <w:sz w:val="22"/>
          <w:szCs w:val="22"/>
        </w:rPr>
      </w:pPr>
    </w:p>
    <w:p w14:paraId="5373EA51" w14:textId="77777777" w:rsidR="00B139BF" w:rsidRPr="00300FAC" w:rsidRDefault="00B139BF" w:rsidP="003B7F52">
      <w:pPr>
        <w:pStyle w:val="ListParagraph"/>
        <w:numPr>
          <w:ilvl w:val="1"/>
          <w:numId w:val="12"/>
        </w:numPr>
        <w:jc w:val="both"/>
        <w:rPr>
          <w:rFonts w:ascii="Arial" w:hAnsi="Arial" w:cs="Arial"/>
          <w:vanish/>
          <w:sz w:val="22"/>
          <w:szCs w:val="22"/>
        </w:rPr>
      </w:pPr>
    </w:p>
    <w:p w14:paraId="5373EA52" w14:textId="77777777" w:rsidR="00B139BF" w:rsidRPr="00300FAC" w:rsidRDefault="00B139BF" w:rsidP="003B7F52">
      <w:pPr>
        <w:pStyle w:val="ListParagraph"/>
        <w:numPr>
          <w:ilvl w:val="1"/>
          <w:numId w:val="12"/>
        </w:numPr>
        <w:jc w:val="both"/>
        <w:rPr>
          <w:rFonts w:ascii="Arial" w:hAnsi="Arial" w:cs="Arial"/>
          <w:vanish/>
          <w:sz w:val="22"/>
          <w:szCs w:val="22"/>
        </w:rPr>
      </w:pPr>
    </w:p>
    <w:p w14:paraId="5373EA53" w14:textId="77777777" w:rsidR="00B139BF" w:rsidRPr="00300FAC" w:rsidRDefault="00B139BF" w:rsidP="003B7F52">
      <w:pPr>
        <w:pStyle w:val="ListParagraph"/>
        <w:numPr>
          <w:ilvl w:val="1"/>
          <w:numId w:val="12"/>
        </w:numPr>
        <w:jc w:val="both"/>
        <w:rPr>
          <w:rFonts w:ascii="Arial" w:hAnsi="Arial" w:cs="Arial"/>
          <w:vanish/>
          <w:sz w:val="22"/>
          <w:szCs w:val="22"/>
        </w:rPr>
      </w:pPr>
    </w:p>
    <w:p w14:paraId="5373EA54" w14:textId="77777777" w:rsidR="00A45EF5" w:rsidRPr="00300FAC" w:rsidRDefault="005838F9" w:rsidP="00087761">
      <w:pPr>
        <w:pStyle w:val="H3"/>
      </w:pPr>
      <w:r w:rsidRPr="00300FAC">
        <w:t xml:space="preserve">comply with </w:t>
      </w:r>
      <w:r w:rsidR="00A45EF5" w:rsidRPr="00300FAC">
        <w:t xml:space="preserve">the relevant provisions of the </w:t>
      </w:r>
      <w:proofErr w:type="gramStart"/>
      <w:r w:rsidR="00A45EF5" w:rsidRPr="00300FAC">
        <w:t>Contract;</w:t>
      </w:r>
      <w:proofErr w:type="gramEnd"/>
    </w:p>
    <w:p w14:paraId="5373EA55" w14:textId="77777777" w:rsidR="00A45EF5" w:rsidRPr="00300FAC" w:rsidRDefault="00A45EF5" w:rsidP="00087761">
      <w:pPr>
        <w:widowControl w:val="0"/>
        <w:tabs>
          <w:tab w:val="left" w:pos="720"/>
          <w:tab w:val="left" w:pos="1440"/>
        </w:tabs>
        <w:spacing w:line="240" w:lineRule="atLeast"/>
        <w:jc w:val="both"/>
        <w:rPr>
          <w:rFonts w:ascii="Arial" w:hAnsi="Arial" w:cs="Arial"/>
          <w:sz w:val="22"/>
          <w:szCs w:val="22"/>
        </w:rPr>
      </w:pPr>
    </w:p>
    <w:p w14:paraId="5373EA56" w14:textId="6AAE7954" w:rsidR="00A45EF5" w:rsidRPr="00BD2E15" w:rsidRDefault="005838F9" w:rsidP="00087761">
      <w:pPr>
        <w:pStyle w:val="H3"/>
      </w:pPr>
      <w:r w:rsidRPr="00BD2E15">
        <w:t xml:space="preserve">comply with </w:t>
      </w:r>
      <w:r w:rsidR="00A45EF5" w:rsidRPr="00BD2E15">
        <w:t xml:space="preserve">all relevant </w:t>
      </w:r>
      <w:r w:rsidR="00B878AC" w:rsidRPr="00BD2E15">
        <w:t xml:space="preserve">Law, </w:t>
      </w:r>
      <w:r w:rsidR="00BD2E15" w:rsidRPr="00BD2E15">
        <w:t xml:space="preserve">national guidelines, </w:t>
      </w:r>
      <w:r w:rsidR="00A45EF5" w:rsidRPr="00BD2E15">
        <w:t xml:space="preserve">policies, codes, rules, procedures and standards of the </w:t>
      </w:r>
      <w:r w:rsidR="005F35E8" w:rsidRPr="00BD2E15">
        <w:t>Provider</w:t>
      </w:r>
      <w:r w:rsidR="00274746" w:rsidRPr="00BD2E15">
        <w:t xml:space="preserve"> and</w:t>
      </w:r>
      <w:r w:rsidR="00A45EF5" w:rsidRPr="00BD2E15">
        <w:t xml:space="preserve"> all</w:t>
      </w:r>
      <w:r w:rsidRPr="00BD2E15">
        <w:t xml:space="preserve"> r</w:t>
      </w:r>
      <w:r w:rsidR="00A45EF5" w:rsidRPr="00BD2E15">
        <w:t>elevant rules, codes, policies, procedures and standards of the Council</w:t>
      </w:r>
      <w:r w:rsidR="000E77D1" w:rsidRPr="00BD2E15">
        <w:t xml:space="preserve">, </w:t>
      </w:r>
      <w:r w:rsidR="00A45EF5" w:rsidRPr="00BD2E15">
        <w:t>notified to the</w:t>
      </w:r>
      <w:r w:rsidR="00B878AC" w:rsidRPr="00BD2E15">
        <w:t xml:space="preserve"> </w:t>
      </w:r>
      <w:r w:rsidR="005F35E8" w:rsidRPr="00BD2E15">
        <w:t>Provider</w:t>
      </w:r>
      <w:r w:rsidR="00A45EF5" w:rsidRPr="00BD2E15">
        <w:t xml:space="preserve"> by the Contract Manager from time to time</w:t>
      </w:r>
      <w:r w:rsidR="007C61B5" w:rsidRPr="00BD2E15">
        <w:t>; and</w:t>
      </w:r>
    </w:p>
    <w:p w14:paraId="5373EA57" w14:textId="77777777" w:rsidR="00A4164E" w:rsidRPr="00300FAC" w:rsidRDefault="00A4164E" w:rsidP="00087761">
      <w:pPr>
        <w:pStyle w:val="ListParagraph"/>
        <w:jc w:val="both"/>
        <w:rPr>
          <w:rFonts w:ascii="Arial" w:hAnsi="Arial" w:cs="Arial"/>
          <w:sz w:val="22"/>
          <w:szCs w:val="22"/>
        </w:rPr>
      </w:pPr>
    </w:p>
    <w:p w14:paraId="5373EA58" w14:textId="02AFD532" w:rsidR="00A4164E" w:rsidRPr="00300FAC" w:rsidRDefault="00A4164E" w:rsidP="00087761">
      <w:pPr>
        <w:pStyle w:val="H3"/>
      </w:pPr>
      <w:r w:rsidRPr="00300FAC">
        <w:t xml:space="preserve">enable the </w:t>
      </w:r>
      <w:r w:rsidR="005F35E8">
        <w:t>Provider</w:t>
      </w:r>
      <w:r w:rsidRPr="00300FAC">
        <w:t xml:space="preserve"> to </w:t>
      </w:r>
      <w:r w:rsidR="004B37BD" w:rsidRPr="00300FAC">
        <w:t xml:space="preserve">perform its obligations under the Contract during </w:t>
      </w:r>
      <w:r w:rsidRPr="00300FAC">
        <w:t>periods of absence of staff due to sickness, parental leave, holidays, training or otherwise;</w:t>
      </w:r>
      <w:r w:rsidR="00E37819" w:rsidRPr="00300FAC">
        <w:t xml:space="preserve"> and</w:t>
      </w:r>
    </w:p>
    <w:p w14:paraId="5373EA59" w14:textId="77777777" w:rsidR="00EF2BE6" w:rsidRPr="00300FAC" w:rsidRDefault="00EF2BE6" w:rsidP="00087761">
      <w:pPr>
        <w:pStyle w:val="ListParagraph"/>
        <w:jc w:val="both"/>
        <w:rPr>
          <w:rFonts w:ascii="Arial" w:hAnsi="Arial" w:cs="Arial"/>
          <w:sz w:val="22"/>
          <w:szCs w:val="22"/>
        </w:rPr>
      </w:pPr>
    </w:p>
    <w:p w14:paraId="5373EA5A" w14:textId="77777777" w:rsidR="00EF2BE6" w:rsidRPr="00300FAC" w:rsidRDefault="00EF2BE6" w:rsidP="00087761">
      <w:pPr>
        <w:pStyle w:val="H3"/>
      </w:pPr>
      <w:r w:rsidRPr="00300FAC">
        <w:t>comply with the rules, regulatory and statutory requirements in relation to health and safety at work</w:t>
      </w:r>
      <w:r w:rsidR="00E37819" w:rsidRPr="00300FAC">
        <w:t>.</w:t>
      </w:r>
    </w:p>
    <w:p w14:paraId="5373EA5B" w14:textId="77777777" w:rsidR="00A45EF5" w:rsidRPr="00300FAC" w:rsidRDefault="00A45EF5" w:rsidP="00087761">
      <w:pPr>
        <w:widowControl w:val="0"/>
        <w:spacing w:line="240" w:lineRule="atLeast"/>
        <w:jc w:val="both"/>
        <w:rPr>
          <w:rFonts w:ascii="Arial" w:hAnsi="Arial" w:cs="Arial"/>
          <w:sz w:val="22"/>
          <w:szCs w:val="22"/>
        </w:rPr>
      </w:pPr>
    </w:p>
    <w:p w14:paraId="5373EA5C" w14:textId="49639FFE" w:rsidR="00A45EF5" w:rsidRPr="00300FAC" w:rsidRDefault="00A45EF5" w:rsidP="00244858">
      <w:pPr>
        <w:pStyle w:val="H2"/>
      </w:pPr>
      <w:r w:rsidRPr="00300FAC">
        <w:t xml:space="preserve">The </w:t>
      </w:r>
      <w:r w:rsidR="005F35E8">
        <w:t>Provider</w:t>
      </w:r>
      <w:r w:rsidRPr="00300FAC">
        <w:t xml:space="preserve"> shall be liable for </w:t>
      </w:r>
      <w:r w:rsidR="001348ED" w:rsidRPr="00300FAC">
        <w:t xml:space="preserve">all costs relating to its Staff and </w:t>
      </w:r>
      <w:r w:rsidRPr="00300FAC">
        <w:t>any acts, omissions or defaults of its Staff howsoever arising</w:t>
      </w:r>
      <w:r w:rsidR="005E2005" w:rsidRPr="00300FAC">
        <w:t xml:space="preserve"> in connection with the Services</w:t>
      </w:r>
      <w:r w:rsidR="00EC7C76" w:rsidRPr="00300FAC">
        <w:t>.</w:t>
      </w:r>
      <w:r w:rsidR="001348ED" w:rsidRPr="00300FAC">
        <w:t xml:space="preserve"> </w:t>
      </w:r>
    </w:p>
    <w:p w14:paraId="5373EA5D" w14:textId="77777777" w:rsidR="005838F9" w:rsidRPr="00300FAC" w:rsidRDefault="005838F9" w:rsidP="00087761">
      <w:pPr>
        <w:pStyle w:val="H2"/>
        <w:numPr>
          <w:ilvl w:val="0"/>
          <w:numId w:val="0"/>
        </w:numPr>
        <w:ind w:left="851"/>
        <w:jc w:val="both"/>
      </w:pPr>
    </w:p>
    <w:p w14:paraId="5373EA5E" w14:textId="5765A907" w:rsidR="00A4164E" w:rsidRPr="00300FAC" w:rsidRDefault="005838F9" w:rsidP="00087761">
      <w:pPr>
        <w:pStyle w:val="H2"/>
        <w:jc w:val="both"/>
      </w:pPr>
      <w:proofErr w:type="gramStart"/>
      <w:r w:rsidRPr="00300FAC">
        <w:t>If and when</w:t>
      </w:r>
      <w:proofErr w:type="gramEnd"/>
      <w:r w:rsidRPr="00300FAC">
        <w:t xml:space="preserve"> directed by the Council, the </w:t>
      </w:r>
      <w:r w:rsidR="005F35E8">
        <w:t>Provider</w:t>
      </w:r>
      <w:r w:rsidRPr="00300FAC">
        <w:t xml:space="preserve"> shall provide a list of the names and</w:t>
      </w:r>
      <w:r w:rsidR="00712D51" w:rsidRPr="00300FAC">
        <w:t xml:space="preserve"> </w:t>
      </w:r>
      <w:r w:rsidRPr="00300FAC">
        <w:t xml:space="preserve">addresses of all persons who it is expected may require admission in connection with this Contract to any of the Council’s Premises, specifying the capacities in which they are concerned with this Contract and giving such other particulars as the Council may reasonably desire. </w:t>
      </w:r>
    </w:p>
    <w:p w14:paraId="5373EA5F" w14:textId="77777777" w:rsidR="00A45EF5" w:rsidRPr="00300FAC" w:rsidRDefault="00A45EF5" w:rsidP="00087761">
      <w:pPr>
        <w:pStyle w:val="H2"/>
        <w:numPr>
          <w:ilvl w:val="0"/>
          <w:numId w:val="0"/>
        </w:numPr>
        <w:ind w:left="851"/>
        <w:jc w:val="both"/>
      </w:pPr>
    </w:p>
    <w:p w14:paraId="5373EA60" w14:textId="77777777" w:rsidR="00A45EF5" w:rsidRPr="00300FAC" w:rsidRDefault="00A45EF5" w:rsidP="00087761">
      <w:pPr>
        <w:pStyle w:val="H2"/>
        <w:jc w:val="both"/>
      </w:pPr>
      <w:r w:rsidRPr="00300FAC">
        <w:t xml:space="preserve">The Council reserves the right under this Contract to refuse to </w:t>
      </w:r>
      <w:proofErr w:type="gramStart"/>
      <w:r w:rsidR="004B37BD" w:rsidRPr="00300FAC">
        <w:t>admit</w:t>
      </w:r>
      <w:r w:rsidRPr="00300FAC">
        <w:t>, or</w:t>
      </w:r>
      <w:proofErr w:type="gramEnd"/>
      <w:r w:rsidRPr="00300FAC">
        <w:t xml:space="preserve"> withdraw permission to remain on the Council’s Premises</w:t>
      </w:r>
      <w:r w:rsidR="005838F9" w:rsidRPr="00300FAC">
        <w:t xml:space="preserve"> </w:t>
      </w:r>
      <w:r w:rsidRPr="00300FAC">
        <w:t xml:space="preserve">any Staff member whose admission or continued presence would be, in the reasonable opinion of the Council, undesirable. </w:t>
      </w:r>
    </w:p>
    <w:p w14:paraId="5373EA61" w14:textId="77777777" w:rsidR="008A72D0" w:rsidRPr="00300FAC" w:rsidRDefault="008A72D0" w:rsidP="00087761">
      <w:pPr>
        <w:pStyle w:val="H2"/>
        <w:numPr>
          <w:ilvl w:val="0"/>
          <w:numId w:val="0"/>
        </w:numPr>
        <w:ind w:left="851"/>
        <w:jc w:val="both"/>
      </w:pPr>
    </w:p>
    <w:p w14:paraId="5373EA62" w14:textId="6915A1EE" w:rsidR="00E37819" w:rsidRPr="00300FAC" w:rsidRDefault="00A45EF5" w:rsidP="00E37819">
      <w:pPr>
        <w:pStyle w:val="H2"/>
        <w:jc w:val="both"/>
      </w:pPr>
      <w:r w:rsidRPr="00300FAC">
        <w:t xml:space="preserve">The </w:t>
      </w:r>
      <w:r w:rsidR="005F35E8">
        <w:t>Provider</w:t>
      </w:r>
      <w:r w:rsidRPr="00300FAC">
        <w:t xml:space="preserve"> shall be responsible for the safekeeping of any keys, passes and other means of access provided to the </w:t>
      </w:r>
      <w:r w:rsidR="005F35E8">
        <w:t>Provider</w:t>
      </w:r>
      <w:r w:rsidRPr="00300FAC">
        <w:t xml:space="preserve"> by the Council for entry to any </w:t>
      </w:r>
      <w:r w:rsidR="005838F9" w:rsidRPr="00300FAC">
        <w:t xml:space="preserve">Council </w:t>
      </w:r>
      <w:r w:rsidRPr="00300FAC">
        <w:t>Premises and shall only permit such keys, passes and other means of access to be used i</w:t>
      </w:r>
      <w:r w:rsidR="00A40EC3" w:rsidRPr="00300FAC">
        <w:t xml:space="preserve">n accordance with the </w:t>
      </w:r>
      <w:r w:rsidRPr="00300FAC">
        <w:t xml:space="preserve">Contract Manager’s instructions and then only to the extent required for the purposes of providing the Services.  </w:t>
      </w:r>
    </w:p>
    <w:p w14:paraId="5373EA63" w14:textId="77777777" w:rsidR="00E37819" w:rsidRPr="00300FAC" w:rsidRDefault="00E37819" w:rsidP="00E37819">
      <w:pPr>
        <w:pStyle w:val="ListParagraph"/>
        <w:rPr>
          <w:rFonts w:ascii="Arial" w:hAnsi="Arial" w:cs="Arial"/>
          <w:sz w:val="22"/>
          <w:szCs w:val="22"/>
        </w:rPr>
      </w:pPr>
    </w:p>
    <w:p w14:paraId="5373EA64" w14:textId="4D363E73" w:rsidR="00A4164E" w:rsidRPr="00300FAC" w:rsidRDefault="00A45EF5" w:rsidP="00E37819">
      <w:pPr>
        <w:pStyle w:val="H2"/>
        <w:jc w:val="both"/>
      </w:pPr>
      <w:r w:rsidRPr="00300FAC">
        <w:t xml:space="preserve">The </w:t>
      </w:r>
      <w:r w:rsidR="005F35E8">
        <w:t>Provider</w:t>
      </w:r>
      <w:r w:rsidRPr="00300FAC">
        <w:t xml:space="preserve"> </w:t>
      </w:r>
      <w:r w:rsidR="00A40EC3" w:rsidRPr="00300FAC">
        <w:t xml:space="preserve">shall ensure that the </w:t>
      </w:r>
      <w:r w:rsidRPr="00300FAC">
        <w:t xml:space="preserve">Contract Manager is informed as soon as reasonably practicable of the loss of any keys, passes and other means of access </w:t>
      </w:r>
      <w:r w:rsidR="00957382" w:rsidRPr="00300FAC">
        <w:t xml:space="preserve">to or around the Council’s Premises </w:t>
      </w:r>
      <w:r w:rsidRPr="00300FAC">
        <w:t>and shall reimburse to the Council any cost of replacement and/or any reasonable security measures implemented as a direct</w:t>
      </w:r>
      <w:r w:rsidR="00957382" w:rsidRPr="00300FAC">
        <w:t xml:space="preserve"> or indirect</w:t>
      </w:r>
      <w:r w:rsidRPr="00300FAC">
        <w:t xml:space="preserve"> result of such loss.</w:t>
      </w:r>
    </w:p>
    <w:p w14:paraId="5373EA65" w14:textId="77777777" w:rsidR="00A4164E" w:rsidRPr="00300FAC" w:rsidRDefault="00A4164E" w:rsidP="00087761">
      <w:pPr>
        <w:pStyle w:val="H2"/>
        <w:numPr>
          <w:ilvl w:val="0"/>
          <w:numId w:val="0"/>
        </w:numPr>
        <w:ind w:left="851"/>
        <w:jc w:val="both"/>
      </w:pPr>
    </w:p>
    <w:p w14:paraId="5373EA66" w14:textId="57876559" w:rsidR="00A4164E" w:rsidRPr="00300FAC" w:rsidRDefault="00A4164E" w:rsidP="00087761">
      <w:pPr>
        <w:pStyle w:val="H2"/>
        <w:jc w:val="both"/>
      </w:pPr>
      <w:r w:rsidRPr="00300FAC">
        <w:t xml:space="preserve">The </w:t>
      </w:r>
      <w:r w:rsidR="005F35E8">
        <w:t>Provider</w:t>
      </w:r>
      <w:r w:rsidRPr="00300FAC">
        <w:t xml:space="preserve"> </w:t>
      </w:r>
      <w:proofErr w:type="gramStart"/>
      <w:r w:rsidRPr="00300FAC">
        <w:t>shall at all times</w:t>
      </w:r>
      <w:proofErr w:type="gramEnd"/>
      <w:r w:rsidRPr="00300FAC">
        <w:t xml:space="preserve"> during the Contract Period provide sufficient supervisory </w:t>
      </w:r>
      <w:r w:rsidR="00320A41" w:rsidRPr="00300FAC">
        <w:t>S</w:t>
      </w:r>
      <w:r w:rsidRPr="00300FAC">
        <w:t xml:space="preserve">taff to </w:t>
      </w:r>
      <w:r w:rsidR="00EF2BE6" w:rsidRPr="00300FAC">
        <w:t>ensure</w:t>
      </w:r>
      <w:r w:rsidRPr="00300FAC">
        <w:t xml:space="preserve"> that </w:t>
      </w:r>
      <w:r w:rsidR="00320A41" w:rsidRPr="00300FAC">
        <w:t>S</w:t>
      </w:r>
      <w:r w:rsidRPr="00300FAC">
        <w:t xml:space="preserve">taff are adequately supervised </w:t>
      </w:r>
      <w:r w:rsidR="00EF2BE6" w:rsidRPr="00300FAC">
        <w:t>and able to perform their duties</w:t>
      </w:r>
      <w:r w:rsidRPr="00300FAC">
        <w:t xml:space="preserve"> to the Contract Standard.</w:t>
      </w:r>
    </w:p>
    <w:p w14:paraId="5373EA67" w14:textId="77777777" w:rsidR="00493C8C" w:rsidRPr="00300FAC" w:rsidRDefault="00493C8C" w:rsidP="00087761">
      <w:pPr>
        <w:pStyle w:val="H2"/>
        <w:numPr>
          <w:ilvl w:val="0"/>
          <w:numId w:val="0"/>
        </w:numPr>
        <w:ind w:left="851"/>
        <w:jc w:val="both"/>
      </w:pPr>
      <w:r w:rsidRPr="00300FAC">
        <w:t xml:space="preserve"> </w:t>
      </w:r>
    </w:p>
    <w:p w14:paraId="5373EA68" w14:textId="4A3F1181" w:rsidR="00493C8C" w:rsidRPr="00300FAC" w:rsidRDefault="00493C8C" w:rsidP="00087761">
      <w:pPr>
        <w:pStyle w:val="H2"/>
        <w:jc w:val="both"/>
      </w:pPr>
      <w:r w:rsidRPr="00300FAC">
        <w:t xml:space="preserve">The </w:t>
      </w:r>
      <w:r w:rsidR="005F35E8">
        <w:t>Provider</w:t>
      </w:r>
      <w:r w:rsidRPr="00300FAC">
        <w:t xml:space="preserve"> shall give the maximum possible advance warning of prospective industrial action and/or industrial dispute by its Staff likely to affect the performance of this Contract and shall take all reasonable steps to mitigate any impact on the Services.  For the avoidance of doubt, industrial action by Staff shall not relieve the </w:t>
      </w:r>
      <w:r w:rsidR="005F35E8">
        <w:t>Provider</w:t>
      </w:r>
      <w:r w:rsidRPr="00300FAC">
        <w:t xml:space="preserve"> of the obligation to provide the Services to the Contract Standard.</w:t>
      </w:r>
    </w:p>
    <w:p w14:paraId="5373EA69" w14:textId="77777777" w:rsidR="00A4164E" w:rsidRPr="00300FAC" w:rsidRDefault="00A4164E" w:rsidP="00087761">
      <w:pPr>
        <w:pStyle w:val="H2"/>
        <w:numPr>
          <w:ilvl w:val="0"/>
          <w:numId w:val="0"/>
        </w:numPr>
        <w:ind w:left="851"/>
        <w:jc w:val="both"/>
      </w:pPr>
    </w:p>
    <w:p w14:paraId="5373EA6A" w14:textId="484A8837" w:rsidR="00A4164E" w:rsidRPr="00300FAC" w:rsidRDefault="00A4164E" w:rsidP="00087761">
      <w:pPr>
        <w:pStyle w:val="H2"/>
        <w:jc w:val="both"/>
      </w:pPr>
      <w:r w:rsidRPr="00300FAC">
        <w:t xml:space="preserve">The </w:t>
      </w:r>
      <w:r w:rsidR="005F35E8">
        <w:t>Provider</w:t>
      </w:r>
      <w:r w:rsidRPr="00300FAC">
        <w:t xml:space="preserve"> shall not </w:t>
      </w:r>
      <w:r w:rsidR="00F90745" w:rsidRPr="00300FAC">
        <w:t>(</w:t>
      </w:r>
      <w:r w:rsidRPr="00300FAC">
        <w:t>and shall take all reasonable steps to ensure that no member of Staff</w:t>
      </w:r>
      <w:r w:rsidR="00F90745" w:rsidRPr="00300FAC">
        <w:t xml:space="preserve"> shall not)</w:t>
      </w:r>
      <w:r w:rsidRPr="00300FAC">
        <w:t xml:space="preserve"> in any circumstances solicit or accept gratuity, tip</w:t>
      </w:r>
      <w:r w:rsidR="00F90745" w:rsidRPr="00300FAC">
        <w:t>s</w:t>
      </w:r>
      <w:r w:rsidRPr="00300FAC">
        <w:t xml:space="preserve"> or any other form of money taking or reward, from any person in connection with the provision of all or any part of the Services other than pursuant to the terms of the Contract.</w:t>
      </w:r>
    </w:p>
    <w:p w14:paraId="5373EA6B" w14:textId="77777777" w:rsidR="00A4164E" w:rsidRPr="00300FAC" w:rsidRDefault="00A4164E" w:rsidP="00087761">
      <w:pPr>
        <w:pStyle w:val="H2"/>
        <w:numPr>
          <w:ilvl w:val="0"/>
          <w:numId w:val="0"/>
        </w:numPr>
        <w:ind w:left="851"/>
        <w:jc w:val="both"/>
      </w:pPr>
    </w:p>
    <w:p w14:paraId="5373EA6C" w14:textId="551DE219" w:rsidR="00A4164E" w:rsidRPr="00300FAC" w:rsidRDefault="00A4164E" w:rsidP="00087761">
      <w:pPr>
        <w:pStyle w:val="H2"/>
        <w:jc w:val="both"/>
      </w:pPr>
      <w:r w:rsidRPr="00300FAC">
        <w:t xml:space="preserve">The commission of any act prohibited by Clause </w:t>
      </w:r>
      <w:r w:rsidR="000E3133" w:rsidRPr="00300FAC">
        <w:t>8.</w:t>
      </w:r>
      <w:r w:rsidR="00DE0FAC" w:rsidRPr="00300FAC">
        <w:t>9</w:t>
      </w:r>
      <w:r w:rsidRPr="00300FAC">
        <w:t xml:space="preserve"> by the </w:t>
      </w:r>
      <w:r w:rsidR="005F35E8">
        <w:t>Provider</w:t>
      </w:r>
      <w:r w:rsidRPr="00300FAC">
        <w:t xml:space="preserve"> or any member of Staff will be regarded by the Council as a matter of serious misconduct and, without prejudice to any of the Council’s other rights under this Contract or at law:</w:t>
      </w:r>
    </w:p>
    <w:p w14:paraId="5373EA6D" w14:textId="77777777" w:rsidR="00A4164E" w:rsidRPr="00300FAC" w:rsidRDefault="00A4164E" w:rsidP="00087761">
      <w:pPr>
        <w:pStyle w:val="H2"/>
        <w:numPr>
          <w:ilvl w:val="0"/>
          <w:numId w:val="0"/>
        </w:numPr>
        <w:ind w:left="851"/>
        <w:jc w:val="both"/>
      </w:pPr>
    </w:p>
    <w:p w14:paraId="5373EA6E" w14:textId="68E41BBB" w:rsidR="00A4164E" w:rsidRPr="00300FAC" w:rsidRDefault="000E3133" w:rsidP="00087761">
      <w:pPr>
        <w:pStyle w:val="H3"/>
      </w:pPr>
      <w:r w:rsidRPr="00300FAC">
        <w:t>t</w:t>
      </w:r>
      <w:r w:rsidR="00A4164E" w:rsidRPr="00300FAC">
        <w:t xml:space="preserve">he </w:t>
      </w:r>
      <w:r w:rsidR="00333BE0" w:rsidRPr="00300FAC">
        <w:t>Council</w:t>
      </w:r>
      <w:r w:rsidR="00A4164E" w:rsidRPr="00300FAC">
        <w:t xml:space="preserve"> shall be entitled in respect of the commission of any such </w:t>
      </w:r>
      <w:r w:rsidRPr="00300FAC">
        <w:t>act</w:t>
      </w:r>
      <w:r w:rsidR="00A4164E" w:rsidRPr="00300FAC">
        <w:t xml:space="preserve"> by a member of Staff to require the removal forthwith from the provision of the Services such member or members of Staff</w:t>
      </w:r>
      <w:r w:rsidR="00320A41" w:rsidRPr="00300FAC">
        <w:t xml:space="preserve"> and the </w:t>
      </w:r>
      <w:r w:rsidR="005F35E8">
        <w:t>Provider</w:t>
      </w:r>
      <w:r w:rsidR="00320A41" w:rsidRPr="00300FAC">
        <w:t xml:space="preserve"> shall comply with this requireme</w:t>
      </w:r>
      <w:r w:rsidR="002F434D" w:rsidRPr="00300FAC">
        <w:t>n</w:t>
      </w:r>
      <w:r w:rsidR="00320A41" w:rsidRPr="00300FAC">
        <w:t>t</w:t>
      </w:r>
      <w:r w:rsidR="00E37819" w:rsidRPr="00300FAC">
        <w:t>; and</w:t>
      </w:r>
    </w:p>
    <w:p w14:paraId="5373EA6F" w14:textId="77777777" w:rsidR="00A4164E" w:rsidRPr="00300FAC" w:rsidRDefault="00A4164E" w:rsidP="00087761">
      <w:pPr>
        <w:pStyle w:val="H3"/>
        <w:numPr>
          <w:ilvl w:val="0"/>
          <w:numId w:val="0"/>
        </w:numPr>
        <w:ind w:left="1701"/>
      </w:pPr>
    </w:p>
    <w:p w14:paraId="5373EA70" w14:textId="7772768F" w:rsidR="00A4164E" w:rsidRPr="00300FAC" w:rsidRDefault="00E37819" w:rsidP="00087761">
      <w:pPr>
        <w:pStyle w:val="H3"/>
      </w:pPr>
      <w:r w:rsidRPr="00300FAC">
        <w:t>t</w:t>
      </w:r>
      <w:r w:rsidR="00A4164E" w:rsidRPr="00300FAC">
        <w:t xml:space="preserve">he Council shall be entitled in respect of the commission of any </w:t>
      </w:r>
      <w:r w:rsidR="000E3133" w:rsidRPr="00300FAC">
        <w:t>a</w:t>
      </w:r>
      <w:r w:rsidR="00A4164E" w:rsidRPr="00300FAC">
        <w:t xml:space="preserve">ct by the </w:t>
      </w:r>
      <w:r w:rsidR="005F35E8">
        <w:t>Provider</w:t>
      </w:r>
      <w:r w:rsidR="00A4164E" w:rsidRPr="00300FAC">
        <w:t xml:space="preserve"> to terminate this Contract forthwith or on such period of notice as the Council may decide.</w:t>
      </w:r>
    </w:p>
    <w:p w14:paraId="5373EA71" w14:textId="77777777" w:rsidR="00CA593B" w:rsidRPr="00300FAC" w:rsidRDefault="00CA593B" w:rsidP="00087761">
      <w:pPr>
        <w:pStyle w:val="ListParagraph"/>
        <w:jc w:val="both"/>
        <w:rPr>
          <w:rFonts w:ascii="Arial" w:hAnsi="Arial" w:cs="Arial"/>
          <w:sz w:val="22"/>
          <w:szCs w:val="22"/>
        </w:rPr>
      </w:pPr>
    </w:p>
    <w:p w14:paraId="5373EA72" w14:textId="77777777" w:rsidR="00CA593B" w:rsidRPr="00300FAC" w:rsidRDefault="00CA593B" w:rsidP="00087761">
      <w:pPr>
        <w:pStyle w:val="H2"/>
        <w:jc w:val="both"/>
      </w:pPr>
      <w:r w:rsidRPr="00300FAC">
        <w:t>For the avoidance of doubt, Clause 8.10</w:t>
      </w:r>
      <w:r w:rsidR="00320A41" w:rsidRPr="00300FAC">
        <w:t>.1</w:t>
      </w:r>
      <w:r w:rsidRPr="00300FAC">
        <w:t xml:space="preserve"> shall operate without prejudice to any rights the </w:t>
      </w:r>
      <w:r w:rsidR="006B020E" w:rsidRPr="00300FAC">
        <w:t>Council may have under Clause 37</w:t>
      </w:r>
      <w:r w:rsidRPr="00300FAC">
        <w:t xml:space="preserve"> to terminate this Contract.</w:t>
      </w:r>
    </w:p>
    <w:p w14:paraId="5373EA73" w14:textId="77777777" w:rsidR="00A4164E" w:rsidRPr="00300FAC" w:rsidRDefault="00A4164E" w:rsidP="00087761">
      <w:pPr>
        <w:pStyle w:val="H2"/>
        <w:numPr>
          <w:ilvl w:val="0"/>
          <w:numId w:val="0"/>
        </w:numPr>
        <w:ind w:left="851"/>
        <w:jc w:val="both"/>
      </w:pPr>
    </w:p>
    <w:p w14:paraId="5373EA74" w14:textId="77777777" w:rsidR="00D374EF" w:rsidRPr="00300FAC" w:rsidRDefault="00D374EF" w:rsidP="00087761">
      <w:pPr>
        <w:widowControl w:val="0"/>
        <w:spacing w:line="240" w:lineRule="atLeast"/>
        <w:ind w:firstLine="851"/>
        <w:jc w:val="both"/>
        <w:rPr>
          <w:rFonts w:ascii="Arial" w:hAnsi="Arial" w:cs="Arial"/>
          <w:b/>
          <w:sz w:val="22"/>
          <w:szCs w:val="22"/>
        </w:rPr>
      </w:pPr>
      <w:r w:rsidRPr="00300FAC">
        <w:rPr>
          <w:rFonts w:ascii="Arial" w:hAnsi="Arial" w:cs="Arial"/>
          <w:b/>
          <w:sz w:val="22"/>
          <w:szCs w:val="22"/>
        </w:rPr>
        <w:t xml:space="preserve">Pre-Employment Checks </w:t>
      </w:r>
    </w:p>
    <w:p w14:paraId="5373EA75" w14:textId="77777777" w:rsidR="00D374EF" w:rsidRPr="00300FAC" w:rsidRDefault="00D374EF" w:rsidP="00087761">
      <w:pPr>
        <w:widowControl w:val="0"/>
        <w:spacing w:line="240" w:lineRule="atLeast"/>
        <w:ind w:firstLine="851"/>
        <w:jc w:val="both"/>
        <w:rPr>
          <w:rFonts w:ascii="Arial" w:hAnsi="Arial" w:cs="Arial"/>
          <w:b/>
          <w:sz w:val="22"/>
          <w:szCs w:val="22"/>
        </w:rPr>
      </w:pPr>
    </w:p>
    <w:p w14:paraId="5373EA76" w14:textId="207922D8" w:rsidR="00505BDC" w:rsidRPr="00204604" w:rsidRDefault="00D374EF" w:rsidP="00204604">
      <w:pPr>
        <w:pStyle w:val="H2"/>
        <w:numPr>
          <w:ilvl w:val="0"/>
          <w:numId w:val="0"/>
        </w:numPr>
        <w:ind w:left="851"/>
        <w:rPr>
          <w:lang w:val="en"/>
        </w:rPr>
      </w:pPr>
      <w:r w:rsidRPr="00300FAC">
        <w:t xml:space="preserve">The </w:t>
      </w:r>
      <w:r w:rsidR="005F35E8">
        <w:t>Provider</w:t>
      </w:r>
      <w:r w:rsidRPr="00300FAC">
        <w:t xml:space="preserve"> shall carry out appropriate </w:t>
      </w:r>
      <w:r w:rsidR="003C3548" w:rsidRPr="00204604">
        <w:rPr>
          <w:lang w:val="en"/>
        </w:rPr>
        <w:t>pre-employment checks</w:t>
      </w:r>
      <w:r w:rsidR="00A103D9" w:rsidRPr="00204604">
        <w:rPr>
          <w:lang w:val="en"/>
        </w:rPr>
        <w:t xml:space="preserve"> prior to the appointment of an individual </w:t>
      </w:r>
      <w:r w:rsidR="00EC7C76" w:rsidRPr="00204604">
        <w:rPr>
          <w:lang w:val="en"/>
        </w:rPr>
        <w:t>in connection with the Services</w:t>
      </w:r>
      <w:r w:rsidR="003C3548" w:rsidRPr="00204604">
        <w:rPr>
          <w:lang w:val="en"/>
        </w:rPr>
        <w:t xml:space="preserve"> (including</w:t>
      </w:r>
      <w:r w:rsidRPr="00204604">
        <w:rPr>
          <w:lang w:val="en"/>
        </w:rPr>
        <w:t xml:space="preserve"> but not limited to references, medical clearance, proof of right to work in the UK, professional registration/qualifications</w:t>
      </w:r>
      <w:r w:rsidR="00A103D9" w:rsidRPr="00204604">
        <w:rPr>
          <w:lang w:val="en"/>
        </w:rPr>
        <w:t xml:space="preserve"> and</w:t>
      </w:r>
      <w:r w:rsidRPr="00204604">
        <w:rPr>
          <w:lang w:val="en"/>
        </w:rPr>
        <w:t xml:space="preserve"> </w:t>
      </w:r>
      <w:r w:rsidR="00EF2BE6" w:rsidRPr="00204604">
        <w:rPr>
          <w:lang w:val="en"/>
        </w:rPr>
        <w:t>the issuing of a satisfactory Disclosure and Barring Certificate by the Disclosure and Barring Service</w:t>
      </w:r>
      <w:r w:rsidR="003C3548" w:rsidRPr="00204604">
        <w:rPr>
          <w:lang w:val="en"/>
        </w:rPr>
        <w:t>,</w:t>
      </w:r>
      <w:r w:rsidRPr="00204604">
        <w:rPr>
          <w:lang w:val="en"/>
        </w:rPr>
        <w:t xml:space="preserve"> where relevant).</w:t>
      </w:r>
      <w:r w:rsidR="00505BDC" w:rsidRPr="00204604">
        <w:rPr>
          <w:lang w:val="en"/>
        </w:rPr>
        <w:t xml:space="preserve"> Prior to making any offer of employment, the </w:t>
      </w:r>
      <w:r w:rsidR="005F35E8">
        <w:rPr>
          <w:lang w:val="en"/>
        </w:rPr>
        <w:t>Provider</w:t>
      </w:r>
      <w:r w:rsidR="00505BDC" w:rsidRPr="00204604">
        <w:rPr>
          <w:lang w:val="en"/>
        </w:rPr>
        <w:t xml:space="preserve"> shall carry out a risk assessment in </w:t>
      </w:r>
      <w:r w:rsidR="00A103D9" w:rsidRPr="00204604">
        <w:rPr>
          <w:lang w:val="en"/>
        </w:rPr>
        <w:t xml:space="preserve">a </w:t>
      </w:r>
      <w:r w:rsidR="00505BDC" w:rsidRPr="00204604">
        <w:rPr>
          <w:lang w:val="en"/>
        </w:rPr>
        <w:t xml:space="preserve">form equal to or </w:t>
      </w:r>
      <w:r w:rsidR="00A103D9" w:rsidRPr="00204604">
        <w:rPr>
          <w:lang w:val="en"/>
        </w:rPr>
        <w:t>exceed</w:t>
      </w:r>
      <w:r w:rsidR="00F90745" w:rsidRPr="00204604">
        <w:rPr>
          <w:lang w:val="en"/>
        </w:rPr>
        <w:t>ing</w:t>
      </w:r>
      <w:r w:rsidR="00505BDC" w:rsidRPr="00204604">
        <w:rPr>
          <w:lang w:val="en"/>
        </w:rPr>
        <w:t xml:space="preserve"> the risk assessment form</w:t>
      </w:r>
      <w:r w:rsidR="00B878AC" w:rsidRPr="00204604">
        <w:rPr>
          <w:lang w:val="en"/>
        </w:rPr>
        <w:t xml:space="preserve"> </w:t>
      </w:r>
      <w:r w:rsidR="00E330D5" w:rsidRPr="00204604">
        <w:rPr>
          <w:lang w:val="en"/>
        </w:rPr>
        <w:t xml:space="preserve">found </w:t>
      </w:r>
      <w:r w:rsidR="004511FB">
        <w:rPr>
          <w:lang w:val="en"/>
        </w:rPr>
        <w:t>in</w:t>
      </w:r>
      <w:r w:rsidR="004E5924">
        <w:rPr>
          <w:lang w:val="en"/>
        </w:rPr>
        <w:t xml:space="preserve"> </w:t>
      </w:r>
      <w:r w:rsidR="005858FB" w:rsidRPr="007239E8">
        <w:rPr>
          <w:lang w:val="en"/>
        </w:rPr>
        <w:t>Schedule 15</w:t>
      </w:r>
      <w:r w:rsidR="00204604" w:rsidRPr="00204604">
        <w:rPr>
          <w:lang w:val="en"/>
        </w:rPr>
        <w:t>:</w:t>
      </w:r>
      <w:r w:rsidR="00204604">
        <w:rPr>
          <w:lang w:val="en"/>
        </w:rPr>
        <w:t xml:space="preserve"> </w:t>
      </w:r>
      <w:r w:rsidR="00204604" w:rsidRPr="00204604">
        <w:rPr>
          <w:lang w:val="en"/>
        </w:rPr>
        <w:t>in</w:t>
      </w:r>
      <w:r w:rsidR="00505BDC" w:rsidRPr="00204604">
        <w:rPr>
          <w:lang w:val="en"/>
        </w:rPr>
        <w:t xml:space="preserve"> relation to any non-UK citizen and any UK citizen</w:t>
      </w:r>
      <w:r w:rsidR="000B5156" w:rsidRPr="00204604">
        <w:rPr>
          <w:lang w:val="en"/>
        </w:rPr>
        <w:t xml:space="preserve"> who requires a Criminal Records Check and</w:t>
      </w:r>
      <w:r w:rsidR="00505BDC" w:rsidRPr="00204604">
        <w:rPr>
          <w:lang w:val="en"/>
        </w:rPr>
        <w:t xml:space="preserve"> who</w:t>
      </w:r>
      <w:r w:rsidR="000B5156" w:rsidRPr="00204604">
        <w:rPr>
          <w:lang w:val="en"/>
        </w:rPr>
        <w:t xml:space="preserve"> has</w:t>
      </w:r>
      <w:r w:rsidR="00505BDC" w:rsidRPr="00204604">
        <w:rPr>
          <w:lang w:val="en"/>
        </w:rPr>
        <w:t xml:space="preserve"> lived abroad </w:t>
      </w:r>
      <w:r w:rsidR="000B5156" w:rsidRPr="00204604">
        <w:rPr>
          <w:lang w:val="en"/>
        </w:rPr>
        <w:t xml:space="preserve">for six (6) months or more in </w:t>
      </w:r>
      <w:r w:rsidR="00505BDC" w:rsidRPr="00204604">
        <w:rPr>
          <w:lang w:val="en"/>
        </w:rPr>
        <w:t xml:space="preserve">the </w:t>
      </w:r>
      <w:r w:rsidR="000B5156" w:rsidRPr="00204604">
        <w:rPr>
          <w:lang w:val="en"/>
        </w:rPr>
        <w:t>five (5)</w:t>
      </w:r>
      <w:r w:rsidR="00505BDC" w:rsidRPr="00204604">
        <w:rPr>
          <w:lang w:val="en"/>
        </w:rPr>
        <w:t xml:space="preserve"> year period prior to being considered for</w:t>
      </w:r>
      <w:r w:rsidR="00A103D9" w:rsidRPr="00204604">
        <w:rPr>
          <w:lang w:val="en"/>
        </w:rPr>
        <w:t xml:space="preserve"> appointment </w:t>
      </w:r>
      <w:r w:rsidR="00505BDC" w:rsidRPr="00204604">
        <w:rPr>
          <w:lang w:val="en"/>
        </w:rPr>
        <w:t>in connection with the Services.</w:t>
      </w:r>
      <w:r w:rsidR="00B878AC" w:rsidRPr="00204604">
        <w:rPr>
          <w:lang w:val="en"/>
        </w:rPr>
        <w:t xml:space="preserve"> </w:t>
      </w:r>
    </w:p>
    <w:p w14:paraId="5373EA77" w14:textId="77777777" w:rsidR="00A81E9B" w:rsidRPr="00300FAC" w:rsidRDefault="00A81E9B" w:rsidP="00087761">
      <w:pPr>
        <w:widowControl w:val="0"/>
        <w:spacing w:line="240" w:lineRule="atLeast"/>
        <w:ind w:left="851" w:hanging="851"/>
        <w:jc w:val="both"/>
        <w:rPr>
          <w:rFonts w:ascii="Arial" w:hAnsi="Arial" w:cs="Arial"/>
          <w:sz w:val="22"/>
          <w:szCs w:val="22"/>
        </w:rPr>
      </w:pPr>
    </w:p>
    <w:p w14:paraId="5373EA78" w14:textId="319E6CED" w:rsidR="00D374EF" w:rsidRPr="00300FAC" w:rsidRDefault="00D374EF" w:rsidP="00087761">
      <w:pPr>
        <w:pStyle w:val="H2"/>
        <w:jc w:val="both"/>
      </w:pPr>
      <w:r w:rsidRPr="00300FAC">
        <w:t xml:space="preserve">The </w:t>
      </w:r>
      <w:r w:rsidR="005F35E8">
        <w:t>Provider</w:t>
      </w:r>
      <w:r w:rsidRPr="00300FAC">
        <w:t xml:space="preserve"> shall obtain consent</w:t>
      </w:r>
      <w:r w:rsidR="001B4C52" w:rsidRPr="00300FAC">
        <w:t xml:space="preserve"> </w:t>
      </w:r>
      <w:r w:rsidR="0062460F" w:rsidRPr="00300FAC">
        <w:t>prior to the</w:t>
      </w:r>
      <w:r w:rsidR="00FD6D3E" w:rsidRPr="00300FAC">
        <w:t xml:space="preserve"> commencement of any work</w:t>
      </w:r>
      <w:r w:rsidR="00E37819" w:rsidRPr="00300FAC">
        <w:t xml:space="preserve"> </w:t>
      </w:r>
      <w:r w:rsidR="00320A41" w:rsidRPr="00300FAC">
        <w:t>by any</w:t>
      </w:r>
      <w:r w:rsidRPr="00300FAC">
        <w:t xml:space="preserve"> Staff member employed to work </w:t>
      </w:r>
      <w:r w:rsidR="00A92241" w:rsidRPr="00300FAC">
        <w:t>in connection with</w:t>
      </w:r>
      <w:r w:rsidRPr="00300FAC">
        <w:t xml:space="preserve"> this Contract</w:t>
      </w:r>
      <w:r w:rsidR="00EE7C43" w:rsidRPr="00300FAC">
        <w:t>,</w:t>
      </w:r>
      <w:r w:rsidRPr="00300FAC">
        <w:t xml:space="preserve"> to carry out all necessary checks under </w:t>
      </w:r>
      <w:r w:rsidR="00FA4447">
        <w:t xml:space="preserve">this </w:t>
      </w:r>
      <w:r w:rsidRPr="00300FAC">
        <w:t xml:space="preserve">Clause </w:t>
      </w:r>
      <w:r w:rsidR="000E3133" w:rsidRPr="00300FAC">
        <w:t>8</w:t>
      </w:r>
      <w:r w:rsidR="00B878AC" w:rsidRPr="00300FAC">
        <w:rPr>
          <w:b/>
        </w:rPr>
        <w:t xml:space="preserve"> </w:t>
      </w:r>
      <w:r w:rsidR="00A92241" w:rsidRPr="00300FAC">
        <w:t>and shall</w:t>
      </w:r>
      <w:r w:rsidR="00274746" w:rsidRPr="00300FAC">
        <w:t xml:space="preserve"> obtain consent of the Staff member to</w:t>
      </w:r>
      <w:r w:rsidR="00A92241" w:rsidRPr="00300FAC">
        <w:t xml:space="preserve"> provide evidence upon the request of the Council that such checks have been carried out.</w:t>
      </w:r>
    </w:p>
    <w:p w14:paraId="5373EA79" w14:textId="77777777" w:rsidR="00D374EF" w:rsidRPr="00300FAC" w:rsidRDefault="00D374EF" w:rsidP="00087761">
      <w:pPr>
        <w:jc w:val="both"/>
        <w:rPr>
          <w:rFonts w:ascii="Arial" w:hAnsi="Arial" w:cs="Arial"/>
          <w:sz w:val="22"/>
          <w:szCs w:val="22"/>
        </w:rPr>
      </w:pPr>
    </w:p>
    <w:p w14:paraId="5373EA7A" w14:textId="320A5DEB" w:rsidR="00712D51" w:rsidRPr="00300FAC" w:rsidRDefault="00EF2BE6" w:rsidP="00087761">
      <w:pPr>
        <w:pStyle w:val="H2"/>
        <w:jc w:val="both"/>
      </w:pPr>
      <w:r w:rsidRPr="00300FAC">
        <w:t xml:space="preserve">Without affecting the </w:t>
      </w:r>
      <w:r w:rsidR="005F35E8">
        <w:t>Provider</w:t>
      </w:r>
      <w:r w:rsidRPr="00300FAC">
        <w:t>’s rights and obligations as an employer</w:t>
      </w:r>
      <w:r w:rsidR="003058E7" w:rsidRPr="00300FAC">
        <w:t>,</w:t>
      </w:r>
      <w:r w:rsidRPr="00300FAC">
        <w:t xml:space="preserve"> the Council or the Contract Manager may, to the extent reasonably necessary to protect the standards and reputation of the Council and following consultation with the </w:t>
      </w:r>
      <w:r w:rsidR="005F35E8">
        <w:t>Provider</w:t>
      </w:r>
      <w:r w:rsidR="003058E7" w:rsidRPr="00300FAC">
        <w:t>,</w:t>
      </w:r>
      <w:r w:rsidRPr="00300FAC">
        <w:t xml:space="preserve"> request the </w:t>
      </w:r>
      <w:r w:rsidR="005F35E8">
        <w:t>Provider</w:t>
      </w:r>
      <w:r w:rsidR="005732DF" w:rsidRPr="00300FAC">
        <w:t xml:space="preserve"> to remove from the Services or relevant part of it any person or member of Staff </w:t>
      </w:r>
      <w:r w:rsidR="000E3133" w:rsidRPr="00300FAC">
        <w:t xml:space="preserve">(including the </w:t>
      </w:r>
      <w:r w:rsidR="005F35E8">
        <w:t>Provider</w:t>
      </w:r>
      <w:r w:rsidR="000E3133" w:rsidRPr="00300FAC">
        <w:t>’s Authorised Representative</w:t>
      </w:r>
      <w:r w:rsidR="006D7490" w:rsidRPr="00300FAC">
        <w:t>)</w:t>
      </w:r>
      <w:r w:rsidR="003611AA" w:rsidRPr="00300FAC">
        <w:t xml:space="preserve"> </w:t>
      </w:r>
      <w:r w:rsidR="005732DF" w:rsidRPr="00300FAC">
        <w:t xml:space="preserve">and the </w:t>
      </w:r>
      <w:r w:rsidR="005F35E8">
        <w:t>Provider</w:t>
      </w:r>
      <w:r w:rsidR="005732DF" w:rsidRPr="00300FAC">
        <w:t xml:space="preserve"> shall forthwith comply with such request.  The Council shall not in any circumstances be liable to any such person or member of Staff or to the </w:t>
      </w:r>
      <w:r w:rsidR="005F35E8">
        <w:t>Provider</w:t>
      </w:r>
      <w:r w:rsidR="005732DF" w:rsidRPr="00300FAC">
        <w:t xml:space="preserve"> in relation to any such removal</w:t>
      </w:r>
      <w:r w:rsidR="003058E7" w:rsidRPr="00300FAC">
        <w:t>,</w:t>
      </w:r>
      <w:r w:rsidR="005732DF" w:rsidRPr="00300FAC">
        <w:t xml:space="preserve"> and the </w:t>
      </w:r>
      <w:r w:rsidR="005F35E8">
        <w:t>Provider</w:t>
      </w:r>
      <w:r w:rsidR="005732DF" w:rsidRPr="00300FAC">
        <w:t xml:space="preserve"> shall fully and promptly indemnify the Council in respect of any claims brought by any such person or member of Staff arising from it.</w:t>
      </w:r>
    </w:p>
    <w:p w14:paraId="5373EA7B" w14:textId="77777777" w:rsidR="00712D51" w:rsidRPr="00300FAC" w:rsidRDefault="00712D51" w:rsidP="00087761">
      <w:pPr>
        <w:suppressAutoHyphens/>
        <w:ind w:left="851" w:hanging="851"/>
        <w:jc w:val="both"/>
        <w:rPr>
          <w:rFonts w:ascii="Arial" w:hAnsi="Arial" w:cs="Arial"/>
          <w:sz w:val="22"/>
          <w:szCs w:val="22"/>
        </w:rPr>
      </w:pPr>
    </w:p>
    <w:p w14:paraId="5373EA7C" w14:textId="5056BFA2" w:rsidR="008D0A02" w:rsidRPr="00300FAC" w:rsidRDefault="008D0A02" w:rsidP="005F2DF6">
      <w:pPr>
        <w:pStyle w:val="H2"/>
        <w:suppressAutoHyphens/>
        <w:jc w:val="both"/>
      </w:pPr>
      <w:r w:rsidRPr="00300FAC">
        <w:t xml:space="preserve">The </w:t>
      </w:r>
      <w:r w:rsidR="005F35E8">
        <w:rPr>
          <w:iCs/>
        </w:rPr>
        <w:t>Provider</w:t>
      </w:r>
      <w:r w:rsidRPr="00300FAC">
        <w:t xml:space="preserve"> through monitoring of its compliance with this Clause </w:t>
      </w:r>
      <w:r w:rsidR="004B37BD" w:rsidRPr="00300FAC">
        <w:t>8</w:t>
      </w:r>
      <w:r w:rsidRPr="00300FAC">
        <w:t xml:space="preserve"> shall ensure that the Council is kept advised at all times of any Staff member who, subsequent to his/her commencement of and during employment as a Staff member, commits any criminal act whatsoever or whose previous convictions become known to the </w:t>
      </w:r>
      <w:r w:rsidR="005F35E8">
        <w:rPr>
          <w:iCs/>
        </w:rPr>
        <w:t>Provider</w:t>
      </w:r>
      <w:r w:rsidR="008E7E82" w:rsidRPr="00300FAC">
        <w:t xml:space="preserve"> or commits any act which put</w:t>
      </w:r>
      <w:r w:rsidR="004E6DBC" w:rsidRPr="00300FAC">
        <w:t>s or could put</w:t>
      </w:r>
      <w:r w:rsidR="008E7E82" w:rsidRPr="00300FAC">
        <w:t xml:space="preserve"> </w:t>
      </w:r>
      <w:r w:rsidR="000E3133" w:rsidRPr="00300FAC">
        <w:t>users of the Service or the Council at risk.</w:t>
      </w:r>
      <w:r w:rsidR="004E6DBC" w:rsidRPr="00300FAC">
        <w:t xml:space="preserve"> </w:t>
      </w:r>
    </w:p>
    <w:p w14:paraId="5373EA7D" w14:textId="77777777" w:rsidR="002D7BC8" w:rsidRPr="00300FAC" w:rsidRDefault="002D7BC8" w:rsidP="00904366">
      <w:pPr>
        <w:pStyle w:val="ListParagraph"/>
        <w:rPr>
          <w:rFonts w:ascii="Arial" w:hAnsi="Arial" w:cs="Arial"/>
          <w:sz w:val="22"/>
          <w:szCs w:val="22"/>
        </w:rPr>
      </w:pPr>
    </w:p>
    <w:p w14:paraId="5373EA7E" w14:textId="77777777" w:rsidR="002D7BC8" w:rsidRPr="00300FAC" w:rsidRDefault="002D7BC8" w:rsidP="00904366">
      <w:pPr>
        <w:pStyle w:val="H2"/>
        <w:numPr>
          <w:ilvl w:val="0"/>
          <w:numId w:val="0"/>
        </w:numPr>
        <w:suppressAutoHyphens/>
        <w:ind w:left="851"/>
        <w:jc w:val="both"/>
        <w:rPr>
          <w:b/>
        </w:rPr>
      </w:pPr>
      <w:r w:rsidRPr="00300FAC">
        <w:rPr>
          <w:b/>
        </w:rPr>
        <w:t>Offer of Employment</w:t>
      </w:r>
    </w:p>
    <w:p w14:paraId="5373EA7F" w14:textId="77777777" w:rsidR="002D7BC8" w:rsidRPr="00300FAC" w:rsidRDefault="002D7BC8" w:rsidP="00904366">
      <w:pPr>
        <w:pStyle w:val="ListParagraph"/>
        <w:rPr>
          <w:rFonts w:ascii="Arial" w:hAnsi="Arial" w:cs="Arial"/>
          <w:sz w:val="22"/>
          <w:szCs w:val="22"/>
        </w:rPr>
      </w:pPr>
    </w:p>
    <w:p w14:paraId="5373EA80" w14:textId="18A8A450" w:rsidR="002D7BC8" w:rsidRPr="00300FAC" w:rsidRDefault="002D7BC8" w:rsidP="002D7BC8">
      <w:pPr>
        <w:pStyle w:val="H2"/>
        <w:jc w:val="both"/>
      </w:pPr>
      <w:r w:rsidRPr="00300FAC">
        <w:t xml:space="preserve">The </w:t>
      </w:r>
      <w:r w:rsidR="005F35E8">
        <w:t>Provider</w:t>
      </w:r>
      <w:r w:rsidRPr="00300FAC">
        <w:t xml:space="preserve"> shall not, for the Contract Period or a period of twelve (12) months afterwards, employ or offer employment to any of the Council’s employees and/or personnel who have been associated with the procurement and/or the contract management of the Services. This Clause shall not affect an offer of employment which results from a response by the employee and/or personnel member to any public advertisement.</w:t>
      </w:r>
    </w:p>
    <w:p w14:paraId="5373EA81" w14:textId="77777777" w:rsidR="00D80878" w:rsidRPr="00300FAC" w:rsidRDefault="00D80878" w:rsidP="00244858">
      <w:pPr>
        <w:pStyle w:val="H2"/>
        <w:numPr>
          <w:ilvl w:val="0"/>
          <w:numId w:val="0"/>
        </w:numPr>
        <w:ind w:left="851"/>
        <w:jc w:val="both"/>
      </w:pPr>
    </w:p>
    <w:p w14:paraId="5373EA82" w14:textId="77777777" w:rsidR="00D80878" w:rsidRPr="00300FAC" w:rsidRDefault="00D80878" w:rsidP="00D80878">
      <w:pPr>
        <w:pStyle w:val="H2"/>
        <w:numPr>
          <w:ilvl w:val="0"/>
          <w:numId w:val="0"/>
        </w:numPr>
        <w:ind w:left="851"/>
        <w:jc w:val="both"/>
        <w:rPr>
          <w:b/>
        </w:rPr>
      </w:pPr>
      <w:r w:rsidRPr="00300FAC">
        <w:rPr>
          <w:b/>
        </w:rPr>
        <w:t xml:space="preserve">Status of Staff </w:t>
      </w:r>
    </w:p>
    <w:p w14:paraId="5373EA83" w14:textId="77777777" w:rsidR="00D80878" w:rsidRPr="00300FAC" w:rsidRDefault="00D80878" w:rsidP="00D80878">
      <w:pPr>
        <w:pStyle w:val="H2"/>
        <w:numPr>
          <w:ilvl w:val="0"/>
          <w:numId w:val="0"/>
        </w:numPr>
        <w:ind w:left="851"/>
        <w:jc w:val="both"/>
        <w:rPr>
          <w:b/>
        </w:rPr>
      </w:pPr>
    </w:p>
    <w:p w14:paraId="5373EA84" w14:textId="77777777" w:rsidR="00D80878" w:rsidRPr="00300FAC" w:rsidRDefault="002104D8" w:rsidP="002D7BC8">
      <w:pPr>
        <w:pStyle w:val="H2"/>
        <w:jc w:val="both"/>
      </w:pPr>
      <w:r w:rsidRPr="00300FAC">
        <w:t xml:space="preserve">This </w:t>
      </w:r>
      <w:r w:rsidR="00726F7F" w:rsidRPr="00300FAC">
        <w:t>C</w:t>
      </w:r>
      <w:r w:rsidRPr="00300FAC">
        <w:t xml:space="preserve">ontract constitutes a contract for the provision of services and not a contract of employment. </w:t>
      </w:r>
    </w:p>
    <w:p w14:paraId="5373EA85" w14:textId="77777777" w:rsidR="00603746" w:rsidRPr="00300FAC" w:rsidRDefault="00603746" w:rsidP="00AC12EC">
      <w:pPr>
        <w:pStyle w:val="H2"/>
        <w:numPr>
          <w:ilvl w:val="0"/>
          <w:numId w:val="0"/>
        </w:numPr>
        <w:ind w:left="851"/>
        <w:jc w:val="both"/>
      </w:pPr>
    </w:p>
    <w:p w14:paraId="5373EA86" w14:textId="5ACF6499" w:rsidR="00603746" w:rsidRPr="00300FAC" w:rsidRDefault="00603746" w:rsidP="002D7BC8">
      <w:pPr>
        <w:pStyle w:val="H2"/>
        <w:jc w:val="both"/>
      </w:pPr>
      <w:r w:rsidRPr="00300FAC">
        <w:t xml:space="preserve">For the avoidance of doubt, the Parties do not intend Staff working on or for this Contract to be </w:t>
      </w:r>
      <w:proofErr w:type="gramStart"/>
      <w:r w:rsidRPr="00300FAC">
        <w:t>off-payroll</w:t>
      </w:r>
      <w:proofErr w:type="gramEnd"/>
      <w:r w:rsidRPr="00300FAC">
        <w:t xml:space="preserve"> working through an intermediary for the purposes of IR35. The </w:t>
      </w:r>
      <w:r w:rsidR="005F35E8">
        <w:t>Provider</w:t>
      </w:r>
      <w:r w:rsidRPr="00300FAC">
        <w:t xml:space="preserve"> must promptly notify the Council in writing if the status of any Staff changes in the case where they fall within IR35. </w:t>
      </w:r>
    </w:p>
    <w:p w14:paraId="5373EA87" w14:textId="77777777" w:rsidR="00603746" w:rsidRPr="00300FAC" w:rsidRDefault="00603746" w:rsidP="00AC12EC">
      <w:pPr>
        <w:pStyle w:val="ListParagraph"/>
        <w:rPr>
          <w:rFonts w:ascii="Arial" w:hAnsi="Arial" w:cs="Arial"/>
          <w:sz w:val="22"/>
          <w:szCs w:val="22"/>
        </w:rPr>
      </w:pPr>
    </w:p>
    <w:p w14:paraId="5373EA88" w14:textId="782E259C" w:rsidR="00603746" w:rsidRPr="00300FAC" w:rsidRDefault="00603746" w:rsidP="002D7BC8">
      <w:pPr>
        <w:pStyle w:val="H2"/>
        <w:jc w:val="both"/>
      </w:pPr>
      <w:r w:rsidRPr="00300FAC">
        <w:t xml:space="preserve">The Council may at its absolute discretion request from the </w:t>
      </w:r>
      <w:r w:rsidR="005F35E8">
        <w:t>Provider</w:t>
      </w:r>
      <w:r w:rsidRPr="00300FAC">
        <w:t xml:space="preserve"> or Sub-Contractor at any time throughout the Contact Period until </w:t>
      </w:r>
      <w:r w:rsidR="007E2BE8" w:rsidRPr="00300FAC">
        <w:t>six (</w:t>
      </w:r>
      <w:r w:rsidRPr="00300FAC">
        <w:t>6</w:t>
      </w:r>
      <w:r w:rsidR="007E2BE8" w:rsidRPr="00300FAC">
        <w:t>)</w:t>
      </w:r>
      <w:r w:rsidRPr="00300FAC">
        <w:t xml:space="preserve"> years after the Contract has been </w:t>
      </w:r>
      <w:r w:rsidR="00317FD8" w:rsidRPr="00300FAC">
        <w:t>terminated</w:t>
      </w:r>
      <w:r w:rsidRPr="00300FAC">
        <w:t xml:space="preserve">, information </w:t>
      </w:r>
      <w:proofErr w:type="gramStart"/>
      <w:r w:rsidRPr="00300FAC">
        <w:t>in order to</w:t>
      </w:r>
      <w:proofErr w:type="gramEnd"/>
      <w:r w:rsidRPr="00300FAC">
        <w:t xml:space="preserve"> determine whether Staff fall within IR35. The </w:t>
      </w:r>
      <w:r w:rsidR="005F35E8">
        <w:t>Provider</w:t>
      </w:r>
      <w:r w:rsidRPr="00300FAC">
        <w:t xml:space="preserve"> or Sub-Contractor shall provide the requested information promptly and in sufficient detail to the satisfaction of the Council. </w:t>
      </w:r>
    </w:p>
    <w:p w14:paraId="5373EA89" w14:textId="77777777" w:rsidR="003E07E6" w:rsidRPr="00300FAC" w:rsidRDefault="003E07E6" w:rsidP="00AC12EC">
      <w:pPr>
        <w:pStyle w:val="ListParagraph"/>
        <w:rPr>
          <w:rFonts w:ascii="Arial" w:hAnsi="Arial" w:cs="Arial"/>
          <w:sz w:val="22"/>
          <w:szCs w:val="22"/>
        </w:rPr>
      </w:pPr>
    </w:p>
    <w:p w14:paraId="5373EA8A" w14:textId="6639EFA8" w:rsidR="003E07E6" w:rsidRPr="00300FAC" w:rsidRDefault="003E07E6" w:rsidP="002D7BC8">
      <w:pPr>
        <w:pStyle w:val="H2"/>
        <w:jc w:val="both"/>
      </w:pPr>
      <w:bookmarkStart w:id="32" w:name="_Hlk73523408"/>
      <w:r w:rsidRPr="00300FAC">
        <w:t xml:space="preserve">The </w:t>
      </w:r>
      <w:r w:rsidR="005F35E8">
        <w:t>Provider</w:t>
      </w:r>
      <w:r w:rsidRPr="00300FAC">
        <w:t xml:space="preserve"> shall </w:t>
      </w:r>
      <w:r w:rsidR="00EC7C76" w:rsidRPr="00300FAC">
        <w:t>be liable for and shall fully and promptly indemnify and keep indemnified</w:t>
      </w:r>
      <w:r w:rsidRPr="00300FAC">
        <w:t xml:space="preserve"> the Council for an</w:t>
      </w:r>
      <w:r w:rsidR="000D113E" w:rsidRPr="00300FAC">
        <w:t>d</w:t>
      </w:r>
      <w:r w:rsidRPr="00300FAC">
        <w:t xml:space="preserve"> in respect of:  </w:t>
      </w:r>
    </w:p>
    <w:p w14:paraId="5373EA8B" w14:textId="77777777" w:rsidR="00F7770C" w:rsidRPr="00300FAC" w:rsidRDefault="00F7770C" w:rsidP="00A01474">
      <w:pPr>
        <w:pStyle w:val="ListParagraph"/>
        <w:jc w:val="both"/>
        <w:rPr>
          <w:rFonts w:ascii="Arial" w:hAnsi="Arial" w:cs="Arial"/>
          <w:sz w:val="22"/>
          <w:szCs w:val="22"/>
        </w:rPr>
      </w:pPr>
    </w:p>
    <w:p w14:paraId="5373EA8C" w14:textId="091C1AA5" w:rsidR="00DF3744" w:rsidRPr="00300FAC" w:rsidRDefault="00F7770C" w:rsidP="00A01474">
      <w:pPr>
        <w:pStyle w:val="ListParagraph"/>
        <w:ind w:left="2127" w:hanging="851"/>
        <w:jc w:val="both"/>
        <w:rPr>
          <w:rFonts w:ascii="Arial" w:hAnsi="Arial" w:cs="Arial"/>
          <w:sz w:val="22"/>
          <w:szCs w:val="22"/>
        </w:rPr>
      </w:pPr>
      <w:r w:rsidRPr="00300FAC">
        <w:rPr>
          <w:rFonts w:ascii="Arial" w:hAnsi="Arial" w:cs="Arial"/>
          <w:sz w:val="22"/>
          <w:szCs w:val="22"/>
        </w:rPr>
        <w:lastRenderedPageBreak/>
        <w:t>8.</w:t>
      </w:r>
      <w:r w:rsidR="004B3A03">
        <w:rPr>
          <w:rFonts w:ascii="Arial" w:hAnsi="Arial" w:cs="Arial"/>
          <w:sz w:val="22"/>
          <w:szCs w:val="22"/>
        </w:rPr>
        <w:t>19</w:t>
      </w:r>
      <w:r w:rsidRPr="00300FAC">
        <w:rPr>
          <w:rFonts w:ascii="Arial" w:hAnsi="Arial" w:cs="Arial"/>
          <w:sz w:val="22"/>
          <w:szCs w:val="22"/>
        </w:rPr>
        <w:t xml:space="preserve">.1 </w:t>
      </w:r>
      <w:r w:rsidR="00DF3744" w:rsidRPr="00300FAC">
        <w:rPr>
          <w:rFonts w:ascii="Arial" w:hAnsi="Arial" w:cs="Arial"/>
          <w:sz w:val="22"/>
          <w:szCs w:val="22"/>
        </w:rPr>
        <w:tab/>
      </w:r>
      <w:r w:rsidRPr="00300FAC">
        <w:rPr>
          <w:rFonts w:ascii="Arial" w:hAnsi="Arial" w:cs="Arial"/>
          <w:sz w:val="22"/>
          <w:szCs w:val="22"/>
        </w:rPr>
        <w:t>any income tax, national insurance and social security contributions and any other liability, deduction, contribution, assessment or claim arising from or made in connection with the performance of the Services, where re</w:t>
      </w:r>
      <w:r w:rsidR="00DF3744" w:rsidRPr="00300FAC">
        <w:rPr>
          <w:rFonts w:ascii="Arial" w:hAnsi="Arial" w:cs="Arial"/>
          <w:sz w:val="22"/>
          <w:szCs w:val="22"/>
        </w:rPr>
        <w:t xml:space="preserve">covery is not prohibited by </w:t>
      </w:r>
      <w:proofErr w:type="gramStart"/>
      <w:r w:rsidR="00DF3744" w:rsidRPr="00300FAC">
        <w:rPr>
          <w:rFonts w:ascii="Arial" w:hAnsi="Arial" w:cs="Arial"/>
          <w:sz w:val="22"/>
          <w:szCs w:val="22"/>
        </w:rPr>
        <w:t>law;</w:t>
      </w:r>
      <w:proofErr w:type="gramEnd"/>
      <w:r w:rsidRPr="00300FAC">
        <w:rPr>
          <w:rFonts w:ascii="Arial" w:hAnsi="Arial" w:cs="Arial"/>
          <w:sz w:val="22"/>
          <w:szCs w:val="22"/>
        </w:rPr>
        <w:t xml:space="preserve"> </w:t>
      </w:r>
    </w:p>
    <w:p w14:paraId="5373EA8E" w14:textId="639D62DD" w:rsidR="003E07E6" w:rsidRPr="00300FAC" w:rsidRDefault="00DF3744" w:rsidP="00A01474">
      <w:pPr>
        <w:pStyle w:val="ListParagraph"/>
        <w:ind w:left="2127" w:hanging="851"/>
        <w:jc w:val="both"/>
        <w:rPr>
          <w:rFonts w:ascii="Arial" w:hAnsi="Arial" w:cs="Arial"/>
          <w:sz w:val="22"/>
          <w:szCs w:val="22"/>
        </w:rPr>
      </w:pPr>
      <w:r w:rsidRPr="00300FAC">
        <w:rPr>
          <w:rFonts w:ascii="Arial" w:hAnsi="Arial" w:cs="Arial"/>
          <w:sz w:val="22"/>
          <w:szCs w:val="22"/>
        </w:rPr>
        <w:t>8.</w:t>
      </w:r>
      <w:r w:rsidR="004B3A03">
        <w:rPr>
          <w:rFonts w:ascii="Arial" w:hAnsi="Arial" w:cs="Arial"/>
          <w:sz w:val="22"/>
          <w:szCs w:val="22"/>
        </w:rPr>
        <w:t>19</w:t>
      </w:r>
      <w:r w:rsidRPr="00300FAC">
        <w:rPr>
          <w:rFonts w:ascii="Arial" w:hAnsi="Arial" w:cs="Arial"/>
          <w:sz w:val="22"/>
          <w:szCs w:val="22"/>
        </w:rPr>
        <w:t>.2</w:t>
      </w:r>
      <w:r w:rsidRPr="00300FAC">
        <w:rPr>
          <w:rFonts w:ascii="Arial" w:hAnsi="Arial" w:cs="Arial"/>
          <w:sz w:val="22"/>
          <w:szCs w:val="22"/>
        </w:rPr>
        <w:tab/>
      </w:r>
      <w:r w:rsidR="00F7770C" w:rsidRPr="00300FAC">
        <w:rPr>
          <w:rFonts w:ascii="Arial" w:hAnsi="Arial" w:cs="Arial"/>
          <w:sz w:val="22"/>
          <w:szCs w:val="22"/>
        </w:rPr>
        <w:t>all reasonable costs, expenses and any penalty, fine or interest incurred or payable by the Council in connection with or in consequence of any such liability, deduction, contr</w:t>
      </w:r>
      <w:r w:rsidRPr="00300FAC">
        <w:rPr>
          <w:rFonts w:ascii="Arial" w:hAnsi="Arial" w:cs="Arial"/>
          <w:sz w:val="22"/>
          <w:szCs w:val="22"/>
        </w:rPr>
        <w:t>ibution, assessment or claim; and</w:t>
      </w:r>
      <w:r w:rsidR="00F7770C" w:rsidRPr="00300FAC">
        <w:rPr>
          <w:rFonts w:ascii="Arial" w:hAnsi="Arial" w:cs="Arial"/>
          <w:sz w:val="22"/>
          <w:szCs w:val="22"/>
        </w:rPr>
        <w:t xml:space="preserve"> </w:t>
      </w:r>
    </w:p>
    <w:p w14:paraId="5373EA8F" w14:textId="77777777" w:rsidR="00F7770C" w:rsidRPr="00300FAC" w:rsidRDefault="00F7770C" w:rsidP="00A01474">
      <w:pPr>
        <w:pStyle w:val="ListParagraph"/>
        <w:ind w:left="993"/>
        <w:jc w:val="both"/>
        <w:rPr>
          <w:rFonts w:ascii="Arial" w:hAnsi="Arial" w:cs="Arial"/>
          <w:sz w:val="22"/>
          <w:szCs w:val="22"/>
        </w:rPr>
      </w:pPr>
    </w:p>
    <w:p w14:paraId="5373EA90" w14:textId="300BDD90" w:rsidR="00F7770C" w:rsidRPr="00300FAC" w:rsidRDefault="00DF3744" w:rsidP="00A01474">
      <w:pPr>
        <w:pStyle w:val="ListParagraph"/>
        <w:ind w:left="2127" w:hanging="851"/>
        <w:jc w:val="both"/>
        <w:rPr>
          <w:rFonts w:ascii="Arial" w:hAnsi="Arial" w:cs="Arial"/>
          <w:sz w:val="22"/>
          <w:szCs w:val="22"/>
        </w:rPr>
      </w:pPr>
      <w:r w:rsidRPr="00300FAC">
        <w:rPr>
          <w:rFonts w:ascii="Arial" w:hAnsi="Arial" w:cs="Arial"/>
          <w:sz w:val="22"/>
          <w:szCs w:val="22"/>
        </w:rPr>
        <w:t>8.</w:t>
      </w:r>
      <w:r w:rsidR="004B3A03">
        <w:rPr>
          <w:rFonts w:ascii="Arial" w:hAnsi="Arial" w:cs="Arial"/>
          <w:sz w:val="22"/>
          <w:szCs w:val="22"/>
        </w:rPr>
        <w:t>19</w:t>
      </w:r>
      <w:r w:rsidRPr="00300FAC">
        <w:rPr>
          <w:rFonts w:ascii="Arial" w:hAnsi="Arial" w:cs="Arial"/>
          <w:sz w:val="22"/>
          <w:szCs w:val="22"/>
        </w:rPr>
        <w:t>.3</w:t>
      </w:r>
      <w:r w:rsidR="00F7770C" w:rsidRPr="00300FAC">
        <w:rPr>
          <w:rFonts w:ascii="Arial" w:hAnsi="Arial" w:cs="Arial"/>
          <w:sz w:val="22"/>
          <w:szCs w:val="22"/>
        </w:rPr>
        <w:t xml:space="preserve"> </w:t>
      </w:r>
      <w:r w:rsidRPr="00300FAC">
        <w:rPr>
          <w:rFonts w:ascii="Arial" w:hAnsi="Arial" w:cs="Arial"/>
          <w:sz w:val="22"/>
          <w:szCs w:val="22"/>
        </w:rPr>
        <w:tab/>
      </w:r>
      <w:r w:rsidR="00F7770C" w:rsidRPr="00300FAC">
        <w:rPr>
          <w:rFonts w:ascii="Arial" w:hAnsi="Arial" w:cs="Arial"/>
          <w:sz w:val="22"/>
          <w:szCs w:val="22"/>
        </w:rPr>
        <w:t xml:space="preserve">any liability arising from any employment related claim or any claim based on worker status or IR35 (including reasonable costs and expenses) brought by the </w:t>
      </w:r>
      <w:r w:rsidR="005F35E8">
        <w:rPr>
          <w:rFonts w:ascii="Arial" w:hAnsi="Arial" w:cs="Arial"/>
          <w:sz w:val="22"/>
          <w:szCs w:val="22"/>
        </w:rPr>
        <w:t>Provider</w:t>
      </w:r>
      <w:r w:rsidR="00F7770C" w:rsidRPr="00300FAC">
        <w:rPr>
          <w:rFonts w:ascii="Arial" w:hAnsi="Arial" w:cs="Arial"/>
          <w:sz w:val="22"/>
          <w:szCs w:val="22"/>
        </w:rPr>
        <w:t xml:space="preserve"> or Sub-Contractor against the Council arising out or in connection with the provision of the Services. </w:t>
      </w:r>
    </w:p>
    <w:bookmarkEnd w:id="32"/>
    <w:p w14:paraId="5373EA91" w14:textId="77777777" w:rsidR="00DF3744" w:rsidRPr="00300FAC" w:rsidRDefault="00DF3744" w:rsidP="00DF3744">
      <w:pPr>
        <w:pStyle w:val="ListParagraph"/>
        <w:ind w:left="2127" w:hanging="851"/>
        <w:rPr>
          <w:rFonts w:ascii="Arial" w:hAnsi="Arial" w:cs="Arial"/>
          <w:sz w:val="22"/>
          <w:szCs w:val="22"/>
        </w:rPr>
      </w:pPr>
    </w:p>
    <w:p w14:paraId="5373EA92" w14:textId="77777777" w:rsidR="00DF3744" w:rsidRPr="00641D89" w:rsidRDefault="00DF3744" w:rsidP="00DF3744">
      <w:pPr>
        <w:ind w:firstLine="851"/>
        <w:rPr>
          <w:rFonts w:ascii="Arial" w:hAnsi="Arial" w:cs="Arial"/>
          <w:b/>
          <w:sz w:val="22"/>
          <w:szCs w:val="22"/>
        </w:rPr>
      </w:pPr>
      <w:r w:rsidRPr="007239E8">
        <w:rPr>
          <w:rFonts w:ascii="Arial" w:hAnsi="Arial" w:cs="Arial"/>
          <w:b/>
          <w:sz w:val="22"/>
          <w:szCs w:val="22"/>
        </w:rPr>
        <w:t>TUPE and Pensions</w:t>
      </w:r>
    </w:p>
    <w:p w14:paraId="5373EA93" w14:textId="77777777" w:rsidR="00DF3744" w:rsidRPr="00641D89" w:rsidRDefault="00DF3744" w:rsidP="00DF3744">
      <w:pPr>
        <w:ind w:firstLine="851"/>
        <w:rPr>
          <w:rFonts w:ascii="Arial" w:hAnsi="Arial" w:cs="Arial"/>
          <w:b/>
          <w:sz w:val="22"/>
          <w:szCs w:val="22"/>
        </w:rPr>
      </w:pPr>
    </w:p>
    <w:p w14:paraId="5373EA94" w14:textId="77777777" w:rsidR="00DF3744" w:rsidRPr="00300FAC" w:rsidRDefault="00DF3744" w:rsidP="00A01474">
      <w:pPr>
        <w:ind w:left="851" w:hanging="851"/>
        <w:jc w:val="both"/>
        <w:rPr>
          <w:rFonts w:ascii="Arial" w:hAnsi="Arial" w:cs="Arial"/>
          <w:sz w:val="22"/>
          <w:szCs w:val="22"/>
        </w:rPr>
      </w:pPr>
      <w:r w:rsidRPr="007239E8">
        <w:rPr>
          <w:rFonts w:ascii="Arial" w:hAnsi="Arial" w:cs="Arial"/>
          <w:sz w:val="22"/>
          <w:szCs w:val="22"/>
        </w:rPr>
        <w:t>8.21</w:t>
      </w:r>
      <w:r w:rsidRPr="007239E8">
        <w:rPr>
          <w:rFonts w:ascii="Arial" w:hAnsi="Arial" w:cs="Arial"/>
          <w:sz w:val="22"/>
          <w:szCs w:val="22"/>
        </w:rPr>
        <w:tab/>
        <w:t>Both Parties shall comply with their respective obligations in accordance with the provisions specified in Schedule 10 (TUPE and Pensions Schedule).</w:t>
      </w:r>
    </w:p>
    <w:p w14:paraId="5373EA95" w14:textId="77777777" w:rsidR="00B31D2A" w:rsidRPr="00300FAC" w:rsidRDefault="00B31D2A" w:rsidP="00087761">
      <w:pPr>
        <w:ind w:left="851" w:hanging="851"/>
        <w:jc w:val="both"/>
        <w:rPr>
          <w:rFonts w:ascii="Arial" w:hAnsi="Arial" w:cs="Arial"/>
          <w:sz w:val="22"/>
          <w:szCs w:val="22"/>
        </w:rPr>
      </w:pPr>
    </w:p>
    <w:p w14:paraId="5373EA96" w14:textId="77777777" w:rsidR="00A45EF5" w:rsidRPr="00204604" w:rsidRDefault="002D7BC8" w:rsidP="000C6DD4">
      <w:pPr>
        <w:pStyle w:val="H1"/>
        <w:ind w:left="993"/>
        <w:jc w:val="both"/>
        <w:rPr>
          <w:rFonts w:ascii="Arial" w:hAnsi="Arial" w:cs="Arial"/>
        </w:rPr>
      </w:pPr>
      <w:bookmarkStart w:id="33" w:name="_Toc500319851"/>
      <w:r w:rsidRPr="00204604">
        <w:rPr>
          <w:rFonts w:ascii="Arial" w:hAnsi="Arial" w:cs="Arial"/>
        </w:rPr>
        <w:t>SAFEGUARDING</w:t>
      </w:r>
      <w:bookmarkEnd w:id="33"/>
    </w:p>
    <w:p w14:paraId="5373EA97" w14:textId="77777777" w:rsidR="00A45EF5" w:rsidRPr="00204604" w:rsidRDefault="00A45EF5" w:rsidP="00087761">
      <w:pPr>
        <w:ind w:left="900" w:hanging="900"/>
        <w:jc w:val="both"/>
        <w:rPr>
          <w:rFonts w:ascii="Arial" w:hAnsi="Arial" w:cs="Arial"/>
          <w:b/>
          <w:sz w:val="22"/>
          <w:szCs w:val="22"/>
        </w:rPr>
      </w:pPr>
    </w:p>
    <w:p w14:paraId="5373EA98" w14:textId="681F78FA" w:rsidR="00CE78D5" w:rsidRDefault="00CE78D5" w:rsidP="00CE78D5">
      <w:pPr>
        <w:pStyle w:val="H2"/>
        <w:jc w:val="both"/>
      </w:pPr>
      <w:r w:rsidRPr="00204604">
        <w:t xml:space="preserve">The </w:t>
      </w:r>
      <w:r w:rsidR="005F35E8">
        <w:t>Provider</w:t>
      </w:r>
      <w:r w:rsidRPr="00204604">
        <w:t xml:space="preserve"> shall maintain and keep up to date appropriate policies on child protection and the protection of adults at risk. These policies shall comply with any legislative and registration/regulatory requirements, </w:t>
      </w:r>
      <w:bookmarkStart w:id="34" w:name="_Hlk31791575"/>
      <w:r w:rsidRPr="00BD2E15">
        <w:t>Department of Health</w:t>
      </w:r>
      <w:r w:rsidR="00DD4781">
        <w:t xml:space="preserve"> &amp; Social Care</w:t>
      </w:r>
      <w:r w:rsidRPr="00BD2E15">
        <w:t xml:space="preserve"> guidelines</w:t>
      </w:r>
      <w:r w:rsidR="00204604" w:rsidRPr="00BD2E15">
        <w:t>,</w:t>
      </w:r>
      <w:r w:rsidR="00BD2E15">
        <w:t xml:space="preserve"> Statutory </w:t>
      </w:r>
      <w:r w:rsidR="00DD4781">
        <w:t>guidance</w:t>
      </w:r>
      <w:r w:rsidR="00BD2E15">
        <w:t xml:space="preserve"> and national good practice guidelines,</w:t>
      </w:r>
      <w:r w:rsidR="003C0A51">
        <w:t xml:space="preserve"> including those of </w:t>
      </w:r>
      <w:proofErr w:type="gramStart"/>
      <w:r w:rsidR="003C0A51">
        <w:t xml:space="preserve">the </w:t>
      </w:r>
      <w:r w:rsidRPr="00204604">
        <w:t xml:space="preserve"> </w:t>
      </w:r>
      <w:bookmarkEnd w:id="34"/>
      <w:r w:rsidR="004511FB">
        <w:t>Norfolk</w:t>
      </w:r>
      <w:proofErr w:type="gramEnd"/>
      <w:r w:rsidR="004511FB">
        <w:t xml:space="preserve"> Safeguarding Adults Board guidelines and policies</w:t>
      </w:r>
      <w:r w:rsidR="003C0A51">
        <w:t xml:space="preserve"> and Norfolk Safeguarding Children Partnership</w:t>
      </w:r>
      <w:r w:rsidR="004511FB">
        <w:t>,</w:t>
      </w:r>
      <w:r w:rsidR="00204604" w:rsidRPr="00204604">
        <w:t xml:space="preserve"> </w:t>
      </w:r>
      <w:r w:rsidRPr="00204604">
        <w:t xml:space="preserve">and also with policies, procedures and guidelines issued by the Council. The </w:t>
      </w:r>
      <w:r w:rsidR="005F35E8">
        <w:t>Provider</w:t>
      </w:r>
      <w:r w:rsidRPr="00204604">
        <w:t xml:space="preserve"> shall ensure that these policies, procedures and guidelines are communicated to Staff and that appropriate training is provided to Staff in relation to them.</w:t>
      </w:r>
    </w:p>
    <w:p w14:paraId="0859D243" w14:textId="77777777" w:rsidR="00C64D6B" w:rsidRPr="00204604" w:rsidRDefault="00C64D6B" w:rsidP="00D43DB2">
      <w:pPr>
        <w:pStyle w:val="H2"/>
        <w:numPr>
          <w:ilvl w:val="0"/>
          <w:numId w:val="0"/>
        </w:numPr>
        <w:ind w:left="851"/>
        <w:jc w:val="both"/>
      </w:pPr>
    </w:p>
    <w:p w14:paraId="5373EA99" w14:textId="2BC578F3" w:rsidR="00CE78D5" w:rsidRDefault="00C64D6B" w:rsidP="00C64D6B">
      <w:pPr>
        <w:pStyle w:val="H2"/>
        <w:numPr>
          <w:ilvl w:val="0"/>
          <w:numId w:val="0"/>
        </w:numPr>
        <w:ind w:left="851" w:hanging="851"/>
        <w:jc w:val="both"/>
      </w:pPr>
      <w:r w:rsidRPr="00C64D6B">
        <w:t>9.1A.</w:t>
      </w:r>
      <w:r w:rsidRPr="00C64D6B">
        <w:tab/>
        <w:t xml:space="preserve">The </w:t>
      </w:r>
      <w:r w:rsidR="00D36741">
        <w:t>Provider</w:t>
      </w:r>
      <w:r w:rsidRPr="00C64D6B">
        <w:t xml:space="preserve"> shall comply with the safeguarding obligations in accordance with the provisions specified in</w:t>
      </w:r>
      <w:r w:rsidR="001D0884">
        <w:t xml:space="preserve"> Schedule 1,</w:t>
      </w:r>
      <w:r w:rsidRPr="00C64D6B">
        <w:t xml:space="preserve"> Schedule 11 and the relevant sections of Schedule 12.</w:t>
      </w:r>
    </w:p>
    <w:p w14:paraId="78E41899" w14:textId="77777777" w:rsidR="00C64D6B" w:rsidRPr="00204604" w:rsidRDefault="00C64D6B" w:rsidP="00C64D6B">
      <w:pPr>
        <w:pStyle w:val="H2"/>
        <w:numPr>
          <w:ilvl w:val="0"/>
          <w:numId w:val="0"/>
        </w:numPr>
        <w:ind w:left="851" w:hanging="851"/>
        <w:jc w:val="both"/>
      </w:pPr>
    </w:p>
    <w:p w14:paraId="5373EA9A" w14:textId="496B3095" w:rsidR="00CE78D5" w:rsidRPr="00204604" w:rsidRDefault="00CE78D5" w:rsidP="00244858">
      <w:pPr>
        <w:ind w:left="851" w:hanging="851"/>
        <w:jc w:val="both"/>
        <w:rPr>
          <w:rFonts w:ascii="Arial" w:hAnsi="Arial" w:cs="Arial"/>
          <w:sz w:val="22"/>
          <w:szCs w:val="22"/>
        </w:rPr>
      </w:pPr>
      <w:r w:rsidRPr="00204604">
        <w:rPr>
          <w:rFonts w:ascii="Arial" w:hAnsi="Arial" w:cs="Arial"/>
          <w:sz w:val="22"/>
          <w:szCs w:val="22"/>
        </w:rPr>
        <w:t xml:space="preserve">9.2. </w:t>
      </w:r>
      <w:r w:rsidRPr="00204604">
        <w:rPr>
          <w:rFonts w:ascii="Arial" w:hAnsi="Arial" w:cs="Arial"/>
          <w:sz w:val="22"/>
          <w:szCs w:val="22"/>
        </w:rPr>
        <w:tab/>
        <w:t xml:space="preserve">The </w:t>
      </w:r>
      <w:r w:rsidR="005F35E8">
        <w:rPr>
          <w:rFonts w:ascii="Arial" w:hAnsi="Arial" w:cs="Arial"/>
          <w:sz w:val="22"/>
          <w:szCs w:val="22"/>
        </w:rPr>
        <w:t>Provider</w:t>
      </w:r>
      <w:r w:rsidRPr="00204604">
        <w:rPr>
          <w:rFonts w:ascii="Arial" w:hAnsi="Arial" w:cs="Arial"/>
          <w:sz w:val="22"/>
          <w:szCs w:val="22"/>
        </w:rPr>
        <w:t xml:space="preserve"> </w:t>
      </w:r>
      <w:r w:rsidR="00C64D6B">
        <w:rPr>
          <w:rFonts w:ascii="Arial" w:hAnsi="Arial" w:cs="Arial"/>
          <w:sz w:val="22"/>
          <w:szCs w:val="22"/>
        </w:rPr>
        <w:t>shall</w:t>
      </w:r>
      <w:r w:rsidRPr="00204604">
        <w:rPr>
          <w:rFonts w:ascii="Arial" w:hAnsi="Arial" w:cs="Arial"/>
          <w:sz w:val="22"/>
          <w:szCs w:val="22"/>
        </w:rPr>
        <w:t xml:space="preserve"> have in place comprehensive procedures for reporting of and managing allegations against Staff which demonstrates the promotion of the safety and welfare of children and/or adults at risk and are compliant with statutory requirements. The </w:t>
      </w:r>
      <w:r w:rsidR="005F35E8">
        <w:rPr>
          <w:rFonts w:ascii="Arial" w:hAnsi="Arial" w:cs="Arial"/>
          <w:sz w:val="22"/>
          <w:szCs w:val="22"/>
        </w:rPr>
        <w:t>Provider</w:t>
      </w:r>
      <w:r w:rsidRPr="00204604">
        <w:rPr>
          <w:rFonts w:ascii="Arial" w:hAnsi="Arial" w:cs="Arial"/>
          <w:sz w:val="22"/>
          <w:szCs w:val="22"/>
        </w:rPr>
        <w:t xml:space="preserve"> must be able to evidence safe and robust recruitment procedures and practice for all Staff working with children and/or adults at risk. The </w:t>
      </w:r>
      <w:r w:rsidR="005F35E8">
        <w:rPr>
          <w:rFonts w:ascii="Arial" w:hAnsi="Arial" w:cs="Arial"/>
          <w:sz w:val="22"/>
          <w:szCs w:val="22"/>
        </w:rPr>
        <w:t>Provider</w:t>
      </w:r>
      <w:r w:rsidRPr="00204604">
        <w:rPr>
          <w:rFonts w:ascii="Arial" w:hAnsi="Arial" w:cs="Arial"/>
          <w:sz w:val="22"/>
          <w:szCs w:val="22"/>
        </w:rPr>
        <w:t xml:space="preserve"> shall ensure that Staff know about and comply with the requirements to make accurate, factual and contemporaneous records to ensure compliance with this Clause </w:t>
      </w:r>
      <w:r w:rsidR="006B079C" w:rsidRPr="00204604">
        <w:rPr>
          <w:rFonts w:ascii="Arial" w:hAnsi="Arial" w:cs="Arial"/>
          <w:sz w:val="22"/>
          <w:szCs w:val="22"/>
        </w:rPr>
        <w:t>9</w:t>
      </w:r>
      <w:r w:rsidRPr="00204604">
        <w:rPr>
          <w:rFonts w:ascii="Arial" w:hAnsi="Arial" w:cs="Arial"/>
          <w:sz w:val="22"/>
          <w:szCs w:val="22"/>
        </w:rPr>
        <w:t xml:space="preserve">. The </w:t>
      </w:r>
      <w:r w:rsidR="005F35E8">
        <w:rPr>
          <w:rFonts w:ascii="Arial" w:hAnsi="Arial" w:cs="Arial"/>
          <w:sz w:val="22"/>
          <w:szCs w:val="22"/>
        </w:rPr>
        <w:t>Provider</w:t>
      </w:r>
      <w:r w:rsidRPr="00204604">
        <w:rPr>
          <w:rFonts w:ascii="Arial" w:hAnsi="Arial" w:cs="Arial"/>
          <w:sz w:val="22"/>
          <w:szCs w:val="22"/>
        </w:rPr>
        <w:t xml:space="preserve"> shall comply with the Council’s Adult and Child Safeguarding procedures in relation to this Clause </w:t>
      </w:r>
      <w:r w:rsidR="006B079C" w:rsidRPr="00204604">
        <w:rPr>
          <w:rFonts w:ascii="Arial" w:hAnsi="Arial" w:cs="Arial"/>
          <w:sz w:val="22"/>
          <w:szCs w:val="22"/>
        </w:rPr>
        <w:t>9</w:t>
      </w:r>
      <w:r w:rsidR="004319FD" w:rsidRPr="00204604">
        <w:rPr>
          <w:rFonts w:ascii="Arial" w:hAnsi="Arial" w:cs="Arial"/>
          <w:sz w:val="22"/>
          <w:szCs w:val="22"/>
        </w:rPr>
        <w:t>,</w:t>
      </w:r>
      <w:r w:rsidRPr="00204604">
        <w:rPr>
          <w:rFonts w:ascii="Arial" w:hAnsi="Arial" w:cs="Arial"/>
          <w:sz w:val="22"/>
          <w:szCs w:val="22"/>
        </w:rPr>
        <w:t xml:space="preserve"> details of which are available using the following link and may be amended from time to time and notified to the </w:t>
      </w:r>
      <w:r w:rsidR="005F35E8">
        <w:rPr>
          <w:rFonts w:ascii="Arial" w:hAnsi="Arial" w:cs="Arial"/>
          <w:color w:val="000000"/>
          <w:sz w:val="22"/>
          <w:szCs w:val="22"/>
        </w:rPr>
        <w:t>Provider</w:t>
      </w:r>
      <w:r w:rsidRPr="00204604">
        <w:rPr>
          <w:rFonts w:ascii="Arial" w:hAnsi="Arial" w:cs="Arial"/>
          <w:sz w:val="22"/>
          <w:szCs w:val="22"/>
        </w:rPr>
        <w:t>:</w:t>
      </w:r>
      <w:hyperlink r:id="rId16" w:history="1">
        <w:r w:rsidR="00204604">
          <w:t xml:space="preserve"> </w:t>
        </w:r>
      </w:hyperlink>
      <w:r w:rsidR="007239E8" w:rsidRPr="007239E8">
        <w:rPr>
          <w:rFonts w:ascii="Arial" w:hAnsi="Arial" w:cs="Arial"/>
          <w:sz w:val="20"/>
          <w:szCs w:val="20"/>
        </w:rPr>
        <w:t xml:space="preserve"> </w:t>
      </w:r>
      <w:hyperlink r:id="rId17" w:history="1">
        <w:r w:rsidR="007239E8">
          <w:rPr>
            <w:rStyle w:val="cf01"/>
            <w:color w:val="0000FF"/>
            <w:u w:val="single"/>
          </w:rPr>
          <w:t>Norfolk Safeguarding Adults Board (NSAB)</w:t>
        </w:r>
      </w:hyperlink>
      <w:r w:rsidR="007239E8">
        <w:rPr>
          <w:rStyle w:val="cf01"/>
        </w:rPr>
        <w:t xml:space="preserve"> </w:t>
      </w:r>
      <w:hyperlink r:id="rId18" w:history="1">
        <w:r w:rsidR="007239E8">
          <w:rPr>
            <w:rStyle w:val="cf01"/>
            <w:color w:val="0000FF"/>
            <w:u w:val="single"/>
          </w:rPr>
          <w:t>https://norfolklscp.org.uk/</w:t>
        </w:r>
      </w:hyperlink>
    </w:p>
    <w:p w14:paraId="5373EA9B" w14:textId="77777777" w:rsidR="00CE78D5" w:rsidRPr="00204604" w:rsidRDefault="00CE78D5" w:rsidP="00CE78D5">
      <w:pPr>
        <w:ind w:left="993" w:hanging="142"/>
        <w:jc w:val="both"/>
        <w:rPr>
          <w:rFonts w:ascii="Arial" w:hAnsi="Arial" w:cs="Arial"/>
          <w:color w:val="0000FF"/>
          <w:sz w:val="22"/>
          <w:szCs w:val="22"/>
          <w:u w:val="single"/>
        </w:rPr>
      </w:pPr>
    </w:p>
    <w:p w14:paraId="5373EA9C" w14:textId="3066BBC4" w:rsidR="00CE78D5" w:rsidRPr="00204604" w:rsidRDefault="00CE78D5" w:rsidP="00244858">
      <w:pPr>
        <w:ind w:left="851" w:hanging="851"/>
        <w:jc w:val="both"/>
        <w:rPr>
          <w:rFonts w:ascii="Arial" w:hAnsi="Arial" w:cs="Arial"/>
          <w:sz w:val="22"/>
          <w:szCs w:val="22"/>
        </w:rPr>
      </w:pPr>
      <w:r w:rsidRPr="00204604">
        <w:rPr>
          <w:rFonts w:ascii="Arial" w:hAnsi="Arial" w:cs="Arial"/>
          <w:sz w:val="22"/>
          <w:szCs w:val="22"/>
        </w:rPr>
        <w:t>9.3.</w:t>
      </w:r>
      <w:r w:rsidRPr="00204604">
        <w:rPr>
          <w:rFonts w:ascii="Arial" w:hAnsi="Arial" w:cs="Arial"/>
          <w:sz w:val="22"/>
          <w:szCs w:val="22"/>
        </w:rPr>
        <w:tab/>
        <w:t xml:space="preserve">The </w:t>
      </w:r>
      <w:r w:rsidR="005F35E8">
        <w:rPr>
          <w:rFonts w:ascii="Arial" w:hAnsi="Arial" w:cs="Arial"/>
          <w:sz w:val="22"/>
          <w:szCs w:val="22"/>
        </w:rPr>
        <w:t>Provider</w:t>
      </w:r>
      <w:r w:rsidRPr="00204604">
        <w:rPr>
          <w:rFonts w:ascii="Arial" w:hAnsi="Arial" w:cs="Arial"/>
          <w:sz w:val="22"/>
          <w:szCs w:val="22"/>
        </w:rPr>
        <w:t xml:space="preserve"> sh</w:t>
      </w:r>
      <w:r w:rsidR="00E1156E" w:rsidRPr="00204604">
        <w:rPr>
          <w:rFonts w:ascii="Arial" w:hAnsi="Arial" w:cs="Arial"/>
          <w:sz w:val="22"/>
          <w:szCs w:val="22"/>
        </w:rPr>
        <w:t>all</w:t>
      </w:r>
      <w:r w:rsidRPr="00204604">
        <w:rPr>
          <w:rFonts w:ascii="Arial" w:hAnsi="Arial" w:cs="Arial"/>
          <w:sz w:val="22"/>
          <w:szCs w:val="22"/>
        </w:rPr>
        <w:t xml:space="preserve"> fulfil its legal obligations in relation to carrying out Criminal Records Checks and checking Staff through the DBS or Disclosure Scotland (as appropriate) and the relevant national or local safeguarding authority, where necessary and appropriate and complete a risk assessment form in </w:t>
      </w:r>
      <w:r w:rsidRPr="00204604">
        <w:rPr>
          <w:rFonts w:ascii="Arial" w:hAnsi="Arial" w:cs="Arial"/>
          <w:sz w:val="22"/>
          <w:szCs w:val="22"/>
        </w:rPr>
        <w:lastRenderedPageBreak/>
        <w:t>respect of each Staff member when making decisions in relation to convictions revealed by the Criminal Records Check, using a form equivalent to or exceeds the risk assessment form which can be found</w:t>
      </w:r>
      <w:r w:rsidR="003C081E">
        <w:rPr>
          <w:rFonts w:ascii="Arial" w:hAnsi="Arial" w:cs="Arial"/>
          <w:sz w:val="22"/>
          <w:szCs w:val="22"/>
        </w:rPr>
        <w:t xml:space="preserve"> in Schedule 15</w:t>
      </w:r>
      <w:r w:rsidRPr="00204604">
        <w:rPr>
          <w:rFonts w:ascii="Arial" w:hAnsi="Arial" w:cs="Arial"/>
          <w:sz w:val="22"/>
          <w:szCs w:val="22"/>
        </w:rPr>
        <w:t xml:space="preserve">. The </w:t>
      </w:r>
      <w:r w:rsidR="005F35E8">
        <w:rPr>
          <w:rFonts w:ascii="Arial" w:hAnsi="Arial" w:cs="Arial"/>
          <w:color w:val="000000"/>
          <w:sz w:val="22"/>
          <w:szCs w:val="22"/>
        </w:rPr>
        <w:t>Provider</w:t>
      </w:r>
      <w:r w:rsidRPr="00204604">
        <w:rPr>
          <w:rFonts w:ascii="Arial" w:hAnsi="Arial" w:cs="Arial"/>
          <w:sz w:val="22"/>
          <w:szCs w:val="22"/>
        </w:rPr>
        <w:t xml:space="preserve"> is required to pay the full cost of any such registration and related costs. The </w:t>
      </w:r>
      <w:r w:rsidR="005F35E8">
        <w:rPr>
          <w:rFonts w:ascii="Arial" w:hAnsi="Arial" w:cs="Arial"/>
          <w:color w:val="000000"/>
          <w:sz w:val="22"/>
          <w:szCs w:val="22"/>
        </w:rPr>
        <w:t>Provider</w:t>
      </w:r>
      <w:r w:rsidRPr="00204604">
        <w:rPr>
          <w:rFonts w:ascii="Arial" w:hAnsi="Arial" w:cs="Arial"/>
          <w:sz w:val="22"/>
          <w:szCs w:val="22"/>
        </w:rPr>
        <w:t xml:space="preserve"> acknowledges that the Council has legal responsibilities under the </w:t>
      </w:r>
      <w:proofErr w:type="gramStart"/>
      <w:r w:rsidRPr="00204604">
        <w:rPr>
          <w:rFonts w:ascii="Arial" w:hAnsi="Arial" w:cs="Arial"/>
          <w:sz w:val="22"/>
          <w:szCs w:val="22"/>
        </w:rPr>
        <w:t>SVG</w:t>
      </w:r>
      <w:proofErr w:type="gramEnd"/>
      <w:r w:rsidRPr="00204604">
        <w:rPr>
          <w:rFonts w:ascii="Arial" w:hAnsi="Arial" w:cs="Arial"/>
          <w:sz w:val="22"/>
          <w:szCs w:val="22"/>
        </w:rPr>
        <w:t xml:space="preserve"> and that the </w:t>
      </w:r>
      <w:r w:rsidR="005F35E8">
        <w:rPr>
          <w:rFonts w:ascii="Arial" w:hAnsi="Arial" w:cs="Arial"/>
          <w:color w:val="000000"/>
          <w:sz w:val="22"/>
          <w:szCs w:val="22"/>
        </w:rPr>
        <w:t>Provider</w:t>
      </w:r>
      <w:r w:rsidRPr="00204604">
        <w:rPr>
          <w:rFonts w:ascii="Arial" w:hAnsi="Arial" w:cs="Arial"/>
          <w:sz w:val="22"/>
          <w:szCs w:val="22"/>
        </w:rPr>
        <w:t xml:space="preserve"> must check the Protection of Children list and the Protection of Vulnerable Adults list and comply </w:t>
      </w:r>
      <w:r w:rsidRPr="001A2681">
        <w:rPr>
          <w:rFonts w:ascii="Arial" w:hAnsi="Arial" w:cs="Arial"/>
          <w:sz w:val="22"/>
          <w:szCs w:val="22"/>
        </w:rPr>
        <w:t xml:space="preserve">with all other relevant Law in relation to safeguarding children and/or vulnerable adults and shall provide such evidence of compliance with this Clause </w:t>
      </w:r>
      <w:r w:rsidR="006B079C" w:rsidRPr="001A2681">
        <w:rPr>
          <w:rFonts w:ascii="Arial" w:hAnsi="Arial" w:cs="Arial"/>
          <w:sz w:val="22"/>
          <w:szCs w:val="22"/>
        </w:rPr>
        <w:t>9</w:t>
      </w:r>
      <w:r w:rsidRPr="001A2681">
        <w:rPr>
          <w:rFonts w:ascii="Arial" w:hAnsi="Arial" w:cs="Arial"/>
          <w:sz w:val="22"/>
          <w:szCs w:val="22"/>
        </w:rPr>
        <w:t xml:space="preserve"> as the Council shall reasonably require.</w:t>
      </w:r>
      <w:r w:rsidR="001A2681" w:rsidRPr="001A2681">
        <w:rPr>
          <w:rFonts w:ascii="Arial" w:hAnsi="Arial" w:cs="Arial"/>
          <w:sz w:val="22"/>
          <w:szCs w:val="22"/>
        </w:rPr>
        <w:t xml:space="preserve"> </w:t>
      </w:r>
      <w:r w:rsidRPr="007239E8">
        <w:rPr>
          <w:rFonts w:ascii="Arial" w:hAnsi="Arial" w:cs="Arial"/>
          <w:sz w:val="22"/>
          <w:szCs w:val="22"/>
        </w:rPr>
        <w:t xml:space="preserve">The </w:t>
      </w:r>
      <w:r w:rsidR="005F35E8" w:rsidRPr="007239E8">
        <w:rPr>
          <w:rFonts w:ascii="Arial" w:hAnsi="Arial" w:cs="Arial"/>
          <w:color w:val="000000"/>
          <w:sz w:val="22"/>
          <w:szCs w:val="22"/>
        </w:rPr>
        <w:t>Provider</w:t>
      </w:r>
      <w:r w:rsidRPr="007239E8">
        <w:rPr>
          <w:rFonts w:ascii="Arial" w:hAnsi="Arial" w:cs="Arial"/>
          <w:sz w:val="22"/>
          <w:szCs w:val="22"/>
        </w:rPr>
        <w:t xml:space="preserve"> shall carry out</w:t>
      </w:r>
      <w:r w:rsidR="00204604" w:rsidRPr="007239E8">
        <w:rPr>
          <w:rFonts w:ascii="Arial" w:hAnsi="Arial" w:cs="Arial"/>
          <w:sz w:val="22"/>
          <w:szCs w:val="22"/>
        </w:rPr>
        <w:t xml:space="preserve"> </w:t>
      </w:r>
      <w:r w:rsidR="00A01474" w:rsidRPr="007239E8">
        <w:rPr>
          <w:rFonts w:ascii="Arial" w:hAnsi="Arial" w:cs="Arial"/>
          <w:sz w:val="22"/>
          <w:szCs w:val="22"/>
        </w:rPr>
        <w:t xml:space="preserve">and </w:t>
      </w:r>
      <w:r w:rsidRPr="007239E8">
        <w:rPr>
          <w:rFonts w:ascii="Arial" w:hAnsi="Arial" w:cs="Arial"/>
          <w:sz w:val="22"/>
          <w:szCs w:val="22"/>
        </w:rPr>
        <w:t xml:space="preserve">repeat the checks specified in this Clause </w:t>
      </w:r>
      <w:r w:rsidR="006B079C" w:rsidRPr="007239E8">
        <w:rPr>
          <w:rFonts w:ascii="Arial" w:hAnsi="Arial" w:cs="Arial"/>
          <w:sz w:val="22"/>
          <w:szCs w:val="22"/>
        </w:rPr>
        <w:t>9</w:t>
      </w:r>
      <w:r w:rsidRPr="007239E8">
        <w:rPr>
          <w:rFonts w:ascii="Arial" w:hAnsi="Arial" w:cs="Arial"/>
          <w:sz w:val="22"/>
          <w:szCs w:val="22"/>
        </w:rPr>
        <w:t>.3 on every three (3) year anniversary from the Commencement Date</w:t>
      </w:r>
      <w:r w:rsidRPr="001A2681">
        <w:rPr>
          <w:rFonts w:ascii="Arial" w:hAnsi="Arial" w:cs="Arial"/>
          <w:sz w:val="22"/>
          <w:szCs w:val="22"/>
        </w:rPr>
        <w:t xml:space="preserve">. If it is a requirement of the Contract for the Staff member to be registered with the DBS Update Service, the </w:t>
      </w:r>
      <w:r w:rsidR="005F35E8" w:rsidRPr="001A2681">
        <w:rPr>
          <w:rFonts w:ascii="Arial" w:hAnsi="Arial" w:cs="Arial"/>
          <w:color w:val="000000"/>
          <w:sz w:val="22"/>
          <w:szCs w:val="22"/>
        </w:rPr>
        <w:t>Provider</w:t>
      </w:r>
      <w:r w:rsidRPr="001A2681">
        <w:rPr>
          <w:rFonts w:ascii="Arial" w:hAnsi="Arial" w:cs="Arial"/>
          <w:sz w:val="22"/>
          <w:szCs w:val="22"/>
        </w:rPr>
        <w:t xml:space="preserve"> shall be responsible for ensuring that the Staff member maintains their annual subscription</w:t>
      </w:r>
      <w:r w:rsidRPr="00204604">
        <w:rPr>
          <w:rFonts w:ascii="Arial" w:hAnsi="Arial" w:cs="Arial"/>
          <w:sz w:val="22"/>
          <w:szCs w:val="22"/>
        </w:rPr>
        <w:t xml:space="preserve"> of the DBS Update Service.</w:t>
      </w:r>
    </w:p>
    <w:p w14:paraId="5373EA9D" w14:textId="77777777" w:rsidR="00CE78D5" w:rsidRPr="00204604" w:rsidRDefault="00CE78D5" w:rsidP="00CE78D5">
      <w:pPr>
        <w:ind w:left="993" w:hanging="851"/>
        <w:jc w:val="both"/>
        <w:rPr>
          <w:rFonts w:ascii="Arial" w:hAnsi="Arial" w:cs="Arial"/>
          <w:sz w:val="22"/>
          <w:szCs w:val="22"/>
        </w:rPr>
      </w:pPr>
    </w:p>
    <w:p w14:paraId="5373EA9E" w14:textId="43405F68" w:rsidR="00CE78D5" w:rsidRPr="00204604" w:rsidRDefault="00CE78D5" w:rsidP="00CE78D5">
      <w:pPr>
        <w:autoSpaceDE w:val="0"/>
        <w:autoSpaceDN w:val="0"/>
        <w:adjustRightInd w:val="0"/>
        <w:ind w:left="993" w:hanging="851"/>
        <w:jc w:val="both"/>
        <w:rPr>
          <w:rFonts w:ascii="Arial" w:hAnsi="Arial" w:cs="Arial"/>
          <w:sz w:val="22"/>
          <w:szCs w:val="22"/>
        </w:rPr>
      </w:pPr>
      <w:r w:rsidRPr="00204604">
        <w:rPr>
          <w:rFonts w:ascii="Arial" w:hAnsi="Arial" w:cs="Arial"/>
          <w:sz w:val="22"/>
          <w:szCs w:val="22"/>
        </w:rPr>
        <w:t xml:space="preserve">9.4. </w:t>
      </w:r>
      <w:r w:rsidRPr="00204604">
        <w:rPr>
          <w:rFonts w:ascii="Arial" w:hAnsi="Arial" w:cs="Arial"/>
          <w:sz w:val="22"/>
          <w:szCs w:val="22"/>
        </w:rPr>
        <w:tab/>
        <w:t xml:space="preserve">The </w:t>
      </w:r>
      <w:r w:rsidR="005F35E8">
        <w:rPr>
          <w:rFonts w:ascii="Arial" w:hAnsi="Arial" w:cs="Arial"/>
          <w:color w:val="000000"/>
          <w:sz w:val="22"/>
          <w:szCs w:val="22"/>
        </w:rPr>
        <w:t>Provider</w:t>
      </w:r>
      <w:r w:rsidRPr="00204604">
        <w:rPr>
          <w:rFonts w:ascii="Arial" w:hAnsi="Arial" w:cs="Arial"/>
          <w:sz w:val="22"/>
          <w:szCs w:val="22"/>
        </w:rPr>
        <w:t xml:space="preserve"> shall nominate and name a designated senior officer or manager and </w:t>
      </w:r>
      <w:proofErr w:type="gramStart"/>
      <w:r w:rsidRPr="00204604">
        <w:rPr>
          <w:rFonts w:ascii="Arial" w:hAnsi="Arial" w:cs="Arial"/>
          <w:sz w:val="22"/>
          <w:szCs w:val="22"/>
        </w:rPr>
        <w:t>make arrangements</w:t>
      </w:r>
      <w:proofErr w:type="gramEnd"/>
      <w:r w:rsidRPr="00204604">
        <w:rPr>
          <w:rFonts w:ascii="Arial" w:hAnsi="Arial" w:cs="Arial"/>
          <w:sz w:val="22"/>
          <w:szCs w:val="22"/>
        </w:rPr>
        <w:t xml:space="preserve"> during the provision of the Services under this Contract to ensure that it complies with the provisions of the SVG.</w:t>
      </w:r>
    </w:p>
    <w:p w14:paraId="5373EA9F" w14:textId="77777777" w:rsidR="00CE78D5" w:rsidRPr="00204604" w:rsidRDefault="00CE78D5" w:rsidP="00CE78D5">
      <w:pPr>
        <w:autoSpaceDE w:val="0"/>
        <w:autoSpaceDN w:val="0"/>
        <w:adjustRightInd w:val="0"/>
        <w:ind w:left="993" w:hanging="851"/>
        <w:jc w:val="both"/>
        <w:rPr>
          <w:rFonts w:ascii="Arial" w:hAnsi="Arial" w:cs="Arial"/>
          <w:sz w:val="22"/>
          <w:szCs w:val="22"/>
        </w:rPr>
      </w:pPr>
    </w:p>
    <w:p w14:paraId="5373EAA0" w14:textId="651ACC35" w:rsidR="00CE78D5" w:rsidRPr="00204604" w:rsidRDefault="00CE78D5" w:rsidP="00CE78D5">
      <w:pPr>
        <w:ind w:left="993" w:hanging="851"/>
        <w:jc w:val="both"/>
        <w:rPr>
          <w:rFonts w:ascii="Arial" w:hAnsi="Arial" w:cs="Arial"/>
          <w:sz w:val="22"/>
          <w:szCs w:val="22"/>
        </w:rPr>
      </w:pPr>
      <w:r w:rsidRPr="00204604">
        <w:rPr>
          <w:rFonts w:ascii="Arial" w:hAnsi="Arial" w:cs="Arial"/>
          <w:sz w:val="22"/>
          <w:szCs w:val="22"/>
        </w:rPr>
        <w:t>9.5.</w:t>
      </w:r>
      <w:r w:rsidRPr="00204604">
        <w:rPr>
          <w:rFonts w:ascii="Arial" w:hAnsi="Arial" w:cs="Arial"/>
          <w:sz w:val="22"/>
          <w:szCs w:val="22"/>
        </w:rPr>
        <w:tab/>
        <w:t xml:space="preserve">The designated senior officer or manager referred to in Clause </w:t>
      </w:r>
      <w:r w:rsidR="006B079C" w:rsidRPr="00204604">
        <w:rPr>
          <w:rFonts w:ascii="Arial" w:hAnsi="Arial" w:cs="Arial"/>
          <w:sz w:val="22"/>
          <w:szCs w:val="22"/>
        </w:rPr>
        <w:t>9</w:t>
      </w:r>
      <w:r w:rsidRPr="00204604">
        <w:rPr>
          <w:rFonts w:ascii="Arial" w:hAnsi="Arial" w:cs="Arial"/>
          <w:sz w:val="22"/>
          <w:szCs w:val="22"/>
        </w:rPr>
        <w:t>.4</w:t>
      </w:r>
      <w:r w:rsidRPr="00204604">
        <w:rPr>
          <w:rFonts w:ascii="Arial" w:hAnsi="Arial" w:cs="Arial"/>
          <w:b/>
          <w:sz w:val="22"/>
          <w:szCs w:val="22"/>
        </w:rPr>
        <w:t xml:space="preserve"> </w:t>
      </w:r>
      <w:r w:rsidRPr="00204604">
        <w:rPr>
          <w:rFonts w:ascii="Arial" w:hAnsi="Arial" w:cs="Arial"/>
          <w:sz w:val="22"/>
          <w:szCs w:val="22"/>
        </w:rPr>
        <w:t xml:space="preserve">above shall comply with the provisions of </w:t>
      </w:r>
      <w:r w:rsidRPr="00204604">
        <w:rPr>
          <w:rFonts w:ascii="Arial" w:hAnsi="Arial" w:cs="Arial"/>
          <w:i/>
          <w:sz w:val="22"/>
          <w:szCs w:val="22"/>
        </w:rPr>
        <w:t>“Working together”</w:t>
      </w:r>
      <w:r w:rsidRPr="00204604">
        <w:rPr>
          <w:rFonts w:ascii="Arial" w:hAnsi="Arial" w:cs="Arial"/>
          <w:sz w:val="22"/>
          <w:szCs w:val="22"/>
        </w:rPr>
        <w:t xml:space="preserve"> for safeguarding children, young people and adults in dealing with allegations of abuse made against the </w:t>
      </w:r>
      <w:r w:rsidR="005F35E8">
        <w:rPr>
          <w:rFonts w:ascii="Arial" w:hAnsi="Arial" w:cs="Arial"/>
          <w:color w:val="000000"/>
          <w:sz w:val="22"/>
          <w:szCs w:val="22"/>
        </w:rPr>
        <w:t>Provider</w:t>
      </w:r>
      <w:r w:rsidRPr="00204604">
        <w:rPr>
          <w:rFonts w:ascii="Arial" w:hAnsi="Arial" w:cs="Arial"/>
          <w:sz w:val="22"/>
          <w:szCs w:val="22"/>
        </w:rPr>
        <w:t xml:space="preserve">’s employees who work with children, </w:t>
      </w:r>
      <w:r w:rsidRPr="00204604">
        <w:rPr>
          <w:rFonts w:ascii="Arial" w:hAnsi="Arial" w:cs="Arial"/>
          <w:sz w:val="22"/>
          <w:szCs w:val="22"/>
          <w:lang w:val="en"/>
        </w:rPr>
        <w:t xml:space="preserve">young people and adults. </w:t>
      </w:r>
      <w:r w:rsidRPr="00204604">
        <w:rPr>
          <w:rFonts w:ascii="Arial" w:hAnsi="Arial" w:cs="Arial"/>
          <w:sz w:val="22"/>
          <w:szCs w:val="22"/>
        </w:rPr>
        <w:t xml:space="preserve">The </w:t>
      </w:r>
      <w:r w:rsidR="005F35E8">
        <w:rPr>
          <w:rFonts w:ascii="Arial" w:hAnsi="Arial" w:cs="Arial"/>
          <w:color w:val="000000"/>
          <w:sz w:val="22"/>
          <w:szCs w:val="22"/>
        </w:rPr>
        <w:t>Provider</w:t>
      </w:r>
      <w:r w:rsidRPr="00204604">
        <w:rPr>
          <w:rFonts w:ascii="Arial" w:hAnsi="Arial" w:cs="Arial"/>
          <w:sz w:val="22"/>
          <w:szCs w:val="22"/>
        </w:rPr>
        <w:t xml:space="preserve"> shall have in place a safeguarding policy, which is equal to or exceeds the </w:t>
      </w:r>
      <w:r w:rsidR="006B079C" w:rsidRPr="00204604">
        <w:rPr>
          <w:rFonts w:ascii="Arial" w:hAnsi="Arial" w:cs="Arial"/>
          <w:sz w:val="22"/>
          <w:szCs w:val="22"/>
        </w:rPr>
        <w:t>Council’s s</w:t>
      </w:r>
      <w:r w:rsidRPr="00204604">
        <w:rPr>
          <w:rFonts w:ascii="Arial" w:hAnsi="Arial" w:cs="Arial"/>
          <w:sz w:val="22"/>
          <w:szCs w:val="22"/>
        </w:rPr>
        <w:t xml:space="preserve">afeguarding </w:t>
      </w:r>
      <w:r w:rsidR="006B079C" w:rsidRPr="00204604">
        <w:rPr>
          <w:rFonts w:ascii="Arial" w:hAnsi="Arial" w:cs="Arial"/>
          <w:sz w:val="22"/>
          <w:szCs w:val="22"/>
        </w:rPr>
        <w:t>p</w:t>
      </w:r>
      <w:r w:rsidRPr="00204604">
        <w:rPr>
          <w:rFonts w:ascii="Arial" w:hAnsi="Arial" w:cs="Arial"/>
          <w:sz w:val="22"/>
          <w:szCs w:val="22"/>
        </w:rPr>
        <w:t xml:space="preserve">olicy (except where a conflict arises between the </w:t>
      </w:r>
      <w:r w:rsidR="006B079C" w:rsidRPr="00204604">
        <w:rPr>
          <w:rFonts w:ascii="Arial" w:hAnsi="Arial" w:cs="Arial"/>
          <w:sz w:val="22"/>
          <w:szCs w:val="22"/>
        </w:rPr>
        <w:t>Council’s s</w:t>
      </w:r>
      <w:r w:rsidRPr="00204604">
        <w:rPr>
          <w:rFonts w:ascii="Arial" w:hAnsi="Arial" w:cs="Arial"/>
          <w:sz w:val="22"/>
          <w:szCs w:val="22"/>
        </w:rPr>
        <w:t xml:space="preserve">afeguarding </w:t>
      </w:r>
      <w:r w:rsidR="006B079C" w:rsidRPr="00204604">
        <w:rPr>
          <w:rFonts w:ascii="Arial" w:hAnsi="Arial" w:cs="Arial"/>
          <w:sz w:val="22"/>
          <w:szCs w:val="22"/>
        </w:rPr>
        <w:t>p</w:t>
      </w:r>
      <w:r w:rsidRPr="00204604">
        <w:rPr>
          <w:rFonts w:ascii="Arial" w:hAnsi="Arial" w:cs="Arial"/>
          <w:sz w:val="22"/>
          <w:szCs w:val="22"/>
        </w:rPr>
        <w:t xml:space="preserve">olicy with the Conditions and/or the Specification, in which case the order of precedence of documents specified in Clause </w:t>
      </w:r>
      <w:r w:rsidR="007B3369" w:rsidRPr="00204604">
        <w:rPr>
          <w:rFonts w:ascii="Arial" w:hAnsi="Arial" w:cs="Arial"/>
          <w:bCs/>
          <w:sz w:val="22"/>
          <w:szCs w:val="22"/>
        </w:rPr>
        <w:t>2</w:t>
      </w:r>
      <w:r w:rsidRPr="00204604">
        <w:rPr>
          <w:rFonts w:ascii="Arial" w:hAnsi="Arial" w:cs="Arial"/>
          <w:b/>
          <w:sz w:val="22"/>
          <w:szCs w:val="22"/>
        </w:rPr>
        <w:t xml:space="preserve"> </w:t>
      </w:r>
      <w:r w:rsidRPr="00204604">
        <w:rPr>
          <w:rFonts w:ascii="Arial" w:hAnsi="Arial" w:cs="Arial"/>
          <w:sz w:val="22"/>
          <w:szCs w:val="22"/>
        </w:rPr>
        <w:t>of the Contract shall apply</w:t>
      </w:r>
      <w:r w:rsidR="00A2421A" w:rsidRPr="00204604">
        <w:rPr>
          <w:rFonts w:ascii="Arial" w:hAnsi="Arial" w:cs="Arial"/>
          <w:sz w:val="22"/>
          <w:szCs w:val="22"/>
        </w:rPr>
        <w:t>)</w:t>
      </w:r>
      <w:r w:rsidRPr="00204604">
        <w:rPr>
          <w:rFonts w:ascii="Arial" w:hAnsi="Arial" w:cs="Arial"/>
          <w:sz w:val="22"/>
          <w:szCs w:val="22"/>
        </w:rPr>
        <w:t xml:space="preserve">.  </w:t>
      </w:r>
    </w:p>
    <w:p w14:paraId="5373EAA1" w14:textId="77777777" w:rsidR="00CE78D5" w:rsidRPr="00204604" w:rsidRDefault="00CE78D5" w:rsidP="00CE78D5">
      <w:pPr>
        <w:widowControl w:val="0"/>
        <w:ind w:left="993" w:hanging="851"/>
        <w:jc w:val="both"/>
        <w:rPr>
          <w:rFonts w:ascii="Arial" w:hAnsi="Arial" w:cs="Arial"/>
          <w:sz w:val="22"/>
          <w:szCs w:val="22"/>
        </w:rPr>
      </w:pPr>
    </w:p>
    <w:p w14:paraId="5373EAA2" w14:textId="18646ED1" w:rsidR="00CE78D5" w:rsidRPr="00204604" w:rsidRDefault="00CE78D5" w:rsidP="00CE78D5">
      <w:pPr>
        <w:tabs>
          <w:tab w:val="left" w:pos="720"/>
          <w:tab w:val="left" w:pos="1152"/>
          <w:tab w:val="left" w:pos="3168"/>
          <w:tab w:val="left" w:pos="3888"/>
          <w:tab w:val="left" w:pos="4608"/>
          <w:tab w:val="left" w:pos="5328"/>
          <w:tab w:val="left" w:pos="6048"/>
          <w:tab w:val="left" w:pos="6768"/>
        </w:tabs>
        <w:ind w:left="993" w:hanging="851"/>
        <w:jc w:val="both"/>
        <w:rPr>
          <w:rFonts w:ascii="Arial" w:hAnsi="Arial" w:cs="Arial"/>
          <w:sz w:val="22"/>
          <w:szCs w:val="22"/>
        </w:rPr>
      </w:pPr>
      <w:r w:rsidRPr="00204604">
        <w:rPr>
          <w:rFonts w:ascii="Arial" w:hAnsi="Arial" w:cs="Arial"/>
          <w:sz w:val="22"/>
          <w:szCs w:val="22"/>
        </w:rPr>
        <w:t>9.6.</w:t>
      </w:r>
      <w:r w:rsidRPr="00204604">
        <w:rPr>
          <w:rFonts w:ascii="Arial" w:hAnsi="Arial" w:cs="Arial"/>
          <w:sz w:val="22"/>
          <w:szCs w:val="22"/>
        </w:rPr>
        <w:tab/>
      </w:r>
      <w:r w:rsidRPr="00204604">
        <w:rPr>
          <w:rFonts w:ascii="Arial" w:hAnsi="Arial" w:cs="Arial"/>
          <w:sz w:val="22"/>
          <w:szCs w:val="22"/>
        </w:rPr>
        <w:tab/>
        <w:t xml:space="preserve">The </w:t>
      </w:r>
      <w:r w:rsidR="005F35E8">
        <w:rPr>
          <w:rFonts w:ascii="Arial" w:hAnsi="Arial" w:cs="Arial"/>
          <w:color w:val="000000"/>
          <w:sz w:val="22"/>
          <w:szCs w:val="22"/>
        </w:rPr>
        <w:t>Provider</w:t>
      </w:r>
      <w:r w:rsidRPr="00204604">
        <w:rPr>
          <w:rFonts w:ascii="Arial" w:hAnsi="Arial" w:cs="Arial"/>
          <w:sz w:val="22"/>
          <w:szCs w:val="22"/>
        </w:rPr>
        <w:t xml:space="preserve"> shall be entirely responsible for the employment and conditions of service of its Staff and all obligations relating thereto. In addition to the pre-employment checks to be carried out under this, the </w:t>
      </w:r>
      <w:r w:rsidR="005F35E8">
        <w:rPr>
          <w:rFonts w:ascii="Arial" w:hAnsi="Arial" w:cs="Arial"/>
          <w:color w:val="000000"/>
          <w:sz w:val="22"/>
          <w:szCs w:val="22"/>
        </w:rPr>
        <w:t>Provider</w:t>
      </w:r>
      <w:r w:rsidRPr="00204604">
        <w:rPr>
          <w:rFonts w:ascii="Arial" w:hAnsi="Arial" w:cs="Arial"/>
          <w:sz w:val="22"/>
          <w:szCs w:val="22"/>
        </w:rPr>
        <w:t xml:space="preserve"> shall ensure that suitable references reflecting the Staff member’s suitabi</w:t>
      </w:r>
      <w:r w:rsidRPr="00204604" w:rsidDel="0018081C">
        <w:rPr>
          <w:rFonts w:ascii="Arial" w:hAnsi="Arial" w:cs="Arial"/>
          <w:sz w:val="22"/>
          <w:szCs w:val="22"/>
        </w:rPr>
        <w:t>l</w:t>
      </w:r>
      <w:r w:rsidRPr="00204604">
        <w:rPr>
          <w:rFonts w:ascii="Arial" w:hAnsi="Arial" w:cs="Arial"/>
          <w:sz w:val="22"/>
          <w:szCs w:val="22"/>
        </w:rPr>
        <w:t xml:space="preserve">ity to work with children and/or vulnerable adults are taken up as part of the recruitment process. All Staff members proposed for the Service shall be subject to an appropriate Criminal Records Check, which should be carried out and results obtained prior to the Staff member being employed in connection with the Service. Should an adverse entry be revealed </w:t>
      </w:r>
      <w:proofErr w:type="gramStart"/>
      <w:r w:rsidRPr="00204604">
        <w:rPr>
          <w:rFonts w:ascii="Arial" w:hAnsi="Arial" w:cs="Arial"/>
          <w:sz w:val="22"/>
          <w:szCs w:val="22"/>
        </w:rPr>
        <w:t>as a result of</w:t>
      </w:r>
      <w:proofErr w:type="gramEnd"/>
      <w:r w:rsidRPr="00204604">
        <w:rPr>
          <w:rFonts w:ascii="Arial" w:hAnsi="Arial" w:cs="Arial"/>
          <w:sz w:val="22"/>
          <w:szCs w:val="22"/>
        </w:rPr>
        <w:t xml:space="preserve"> the Criminal Records Check and/or should any convictions including those that would otherwise be spent under the Rehabilitation of Offenders Act 1974 (Exceptions) Order 1975 be revealed, the </w:t>
      </w:r>
      <w:r w:rsidR="005F35E8">
        <w:rPr>
          <w:rFonts w:ascii="Arial" w:hAnsi="Arial" w:cs="Arial"/>
          <w:color w:val="000000"/>
          <w:sz w:val="22"/>
          <w:szCs w:val="22"/>
        </w:rPr>
        <w:t>Provider</w:t>
      </w:r>
      <w:r w:rsidRPr="00204604">
        <w:rPr>
          <w:rFonts w:ascii="Arial" w:hAnsi="Arial" w:cs="Arial"/>
          <w:sz w:val="22"/>
          <w:szCs w:val="22"/>
        </w:rPr>
        <w:t xml:space="preserve"> shall notify the Contract Manager of these immediately. The Council shall have a right to veto the employment or engagement of any Staff member proposed for the Service </w:t>
      </w:r>
      <w:proofErr w:type="gramStart"/>
      <w:r w:rsidRPr="00204604">
        <w:rPr>
          <w:rFonts w:ascii="Arial" w:hAnsi="Arial" w:cs="Arial"/>
          <w:sz w:val="22"/>
          <w:szCs w:val="22"/>
        </w:rPr>
        <w:t>as a result of</w:t>
      </w:r>
      <w:proofErr w:type="gramEnd"/>
      <w:r w:rsidRPr="00204604">
        <w:rPr>
          <w:rFonts w:ascii="Arial" w:hAnsi="Arial" w:cs="Arial"/>
          <w:sz w:val="22"/>
          <w:szCs w:val="22"/>
        </w:rPr>
        <w:t xml:space="preserve"> the adverse entry/convictions, but not unreasonably or vexatiously.</w:t>
      </w:r>
    </w:p>
    <w:p w14:paraId="5373EAA3" w14:textId="77777777" w:rsidR="00CE78D5" w:rsidRPr="00204604" w:rsidRDefault="00CE78D5" w:rsidP="00CE78D5">
      <w:pPr>
        <w:tabs>
          <w:tab w:val="left" w:pos="720"/>
          <w:tab w:val="left" w:pos="1152"/>
          <w:tab w:val="left" w:pos="3168"/>
          <w:tab w:val="left" w:pos="3888"/>
          <w:tab w:val="left" w:pos="4608"/>
          <w:tab w:val="left" w:pos="5328"/>
          <w:tab w:val="left" w:pos="6048"/>
          <w:tab w:val="left" w:pos="6768"/>
        </w:tabs>
        <w:ind w:left="709" w:hanging="709"/>
        <w:jc w:val="both"/>
        <w:rPr>
          <w:rFonts w:ascii="Arial" w:hAnsi="Arial" w:cs="Arial"/>
          <w:sz w:val="22"/>
          <w:szCs w:val="22"/>
        </w:rPr>
      </w:pPr>
    </w:p>
    <w:p w14:paraId="5373EAA4" w14:textId="6277FE1D" w:rsidR="00CE78D5" w:rsidRPr="00204604" w:rsidRDefault="00CE78D5" w:rsidP="00CE78D5">
      <w:pPr>
        <w:suppressAutoHyphens/>
        <w:ind w:left="993" w:hanging="851"/>
        <w:jc w:val="both"/>
        <w:rPr>
          <w:rFonts w:ascii="Arial" w:hAnsi="Arial" w:cs="Arial"/>
          <w:sz w:val="22"/>
          <w:szCs w:val="22"/>
        </w:rPr>
      </w:pPr>
      <w:r w:rsidRPr="00204604">
        <w:rPr>
          <w:rFonts w:ascii="Arial" w:hAnsi="Arial" w:cs="Arial"/>
          <w:sz w:val="22"/>
          <w:szCs w:val="22"/>
        </w:rPr>
        <w:t>9.7.</w:t>
      </w:r>
      <w:r w:rsidRPr="00204604">
        <w:rPr>
          <w:rFonts w:ascii="Arial" w:hAnsi="Arial" w:cs="Arial"/>
          <w:sz w:val="22"/>
          <w:szCs w:val="22"/>
        </w:rPr>
        <w:tab/>
        <w:t xml:space="preserve">The </w:t>
      </w:r>
      <w:r w:rsidR="005F35E8">
        <w:rPr>
          <w:rFonts w:ascii="Arial" w:hAnsi="Arial" w:cs="Arial"/>
          <w:color w:val="000000"/>
          <w:sz w:val="22"/>
          <w:szCs w:val="22"/>
        </w:rPr>
        <w:t>Provider</w:t>
      </w:r>
      <w:r w:rsidRPr="00204604">
        <w:rPr>
          <w:rFonts w:ascii="Arial" w:hAnsi="Arial" w:cs="Arial"/>
          <w:sz w:val="22"/>
          <w:szCs w:val="22"/>
        </w:rPr>
        <w:t xml:space="preserve"> shall use one of the following methods for the advice, processing and storage of each Criminal Records Check:</w:t>
      </w:r>
    </w:p>
    <w:p w14:paraId="5373EAA5" w14:textId="77777777" w:rsidR="00CE78D5" w:rsidRPr="00204604" w:rsidRDefault="00CE78D5" w:rsidP="00CE78D5">
      <w:pPr>
        <w:suppressAutoHyphens/>
        <w:ind w:left="851" w:hanging="851"/>
        <w:jc w:val="both"/>
        <w:rPr>
          <w:rFonts w:ascii="Arial" w:hAnsi="Arial" w:cs="Arial"/>
          <w:sz w:val="22"/>
          <w:szCs w:val="22"/>
        </w:rPr>
      </w:pPr>
    </w:p>
    <w:p w14:paraId="5373EAA8" w14:textId="12763B2A" w:rsidR="00CE78D5" w:rsidRPr="00204604" w:rsidRDefault="00CE78D5" w:rsidP="00CE78D5">
      <w:pPr>
        <w:suppressAutoHyphens/>
        <w:ind w:left="1560" w:hanging="567"/>
        <w:jc w:val="both"/>
        <w:rPr>
          <w:rFonts w:ascii="Arial" w:hAnsi="Arial" w:cs="Arial"/>
          <w:sz w:val="22"/>
          <w:szCs w:val="22"/>
        </w:rPr>
      </w:pPr>
      <w:r w:rsidRPr="008023CE">
        <w:rPr>
          <w:rFonts w:ascii="Arial" w:hAnsi="Arial" w:cs="Arial"/>
          <w:sz w:val="22"/>
          <w:szCs w:val="22"/>
        </w:rPr>
        <w:t>9.7</w:t>
      </w:r>
      <w:r w:rsidR="00E1156E" w:rsidRPr="008023CE">
        <w:rPr>
          <w:rFonts w:ascii="Arial" w:hAnsi="Arial" w:cs="Arial"/>
          <w:sz w:val="22"/>
          <w:szCs w:val="22"/>
        </w:rPr>
        <w:t>.1.</w:t>
      </w:r>
      <w:r w:rsidR="00E1156E" w:rsidRPr="008023CE">
        <w:rPr>
          <w:rFonts w:ascii="Arial" w:hAnsi="Arial" w:cs="Arial"/>
          <w:sz w:val="22"/>
          <w:szCs w:val="22"/>
        </w:rPr>
        <w:tab/>
      </w:r>
      <w:r w:rsidR="00E1156E" w:rsidRPr="008023CE">
        <w:rPr>
          <w:rFonts w:ascii="Arial" w:hAnsi="Arial" w:cs="Arial"/>
          <w:sz w:val="22"/>
          <w:szCs w:val="22"/>
        </w:rPr>
        <w:tab/>
      </w:r>
      <w:r w:rsidRPr="00204604">
        <w:rPr>
          <w:rFonts w:ascii="Arial" w:hAnsi="Arial" w:cs="Arial"/>
          <w:sz w:val="22"/>
          <w:szCs w:val="22"/>
        </w:rPr>
        <w:t xml:space="preserve">by the </w:t>
      </w:r>
      <w:r w:rsidR="005F35E8">
        <w:rPr>
          <w:rFonts w:ascii="Arial" w:hAnsi="Arial" w:cs="Arial"/>
          <w:color w:val="000000"/>
          <w:sz w:val="22"/>
          <w:szCs w:val="22"/>
        </w:rPr>
        <w:t>Provider</w:t>
      </w:r>
      <w:r w:rsidRPr="00204604">
        <w:rPr>
          <w:rFonts w:ascii="Arial" w:hAnsi="Arial" w:cs="Arial"/>
          <w:sz w:val="22"/>
          <w:szCs w:val="22"/>
        </w:rPr>
        <w:t xml:space="preserve"> </w:t>
      </w:r>
      <w:r w:rsidR="008023CE">
        <w:rPr>
          <w:rFonts w:ascii="Arial" w:hAnsi="Arial" w:cs="Arial"/>
          <w:sz w:val="22"/>
          <w:szCs w:val="22"/>
        </w:rPr>
        <w:t>directly (if DBS registered</w:t>
      </w:r>
      <w:proofErr w:type="gramStart"/>
      <w:r w:rsidR="008023CE">
        <w:rPr>
          <w:rFonts w:ascii="Arial" w:hAnsi="Arial" w:cs="Arial"/>
          <w:sz w:val="22"/>
          <w:szCs w:val="22"/>
        </w:rPr>
        <w:t>);</w:t>
      </w:r>
      <w:proofErr w:type="gramEnd"/>
    </w:p>
    <w:p w14:paraId="5373EAA9" w14:textId="5CC88363" w:rsidR="00CE78D5" w:rsidRPr="00204604" w:rsidRDefault="00CE78D5" w:rsidP="00CE78D5">
      <w:pPr>
        <w:suppressAutoHyphens/>
        <w:ind w:left="1560" w:hanging="851"/>
        <w:jc w:val="both"/>
        <w:rPr>
          <w:rFonts w:ascii="Arial" w:hAnsi="Arial" w:cs="Arial"/>
          <w:sz w:val="22"/>
          <w:szCs w:val="22"/>
        </w:rPr>
      </w:pPr>
    </w:p>
    <w:p w14:paraId="5373EAAA" w14:textId="18E6DE73" w:rsidR="00CE78D5" w:rsidRPr="000D12D3" w:rsidRDefault="008023CE" w:rsidP="00CE78D5">
      <w:pPr>
        <w:suppressAutoHyphens/>
        <w:ind w:left="1560" w:hanging="567"/>
        <w:jc w:val="both"/>
        <w:rPr>
          <w:rFonts w:ascii="Arial" w:hAnsi="Arial" w:cs="Arial"/>
          <w:sz w:val="22"/>
          <w:szCs w:val="22"/>
        </w:rPr>
      </w:pPr>
      <w:r>
        <w:rPr>
          <w:rFonts w:ascii="Arial" w:hAnsi="Arial" w:cs="Arial"/>
          <w:sz w:val="22"/>
          <w:szCs w:val="22"/>
        </w:rPr>
        <w:t>9.7.2</w:t>
      </w:r>
      <w:r w:rsidR="00CE78D5" w:rsidRPr="00204604">
        <w:rPr>
          <w:rFonts w:ascii="Arial" w:hAnsi="Arial" w:cs="Arial"/>
          <w:sz w:val="22"/>
          <w:szCs w:val="22"/>
        </w:rPr>
        <w:tab/>
      </w:r>
      <w:r w:rsidR="00CE78D5" w:rsidRPr="00204604">
        <w:rPr>
          <w:rFonts w:ascii="Arial" w:hAnsi="Arial" w:cs="Arial"/>
          <w:sz w:val="22"/>
          <w:szCs w:val="22"/>
        </w:rPr>
        <w:tab/>
        <w:t xml:space="preserve">through an external </w:t>
      </w:r>
      <w:r w:rsidR="00CE78D5" w:rsidRPr="000D12D3">
        <w:rPr>
          <w:rFonts w:ascii="Arial" w:hAnsi="Arial" w:cs="Arial"/>
          <w:sz w:val="22"/>
          <w:szCs w:val="22"/>
        </w:rPr>
        <w:t>DBS</w:t>
      </w:r>
      <w:r w:rsidR="00CE78D5" w:rsidRPr="00204604">
        <w:rPr>
          <w:rFonts w:ascii="Arial" w:hAnsi="Arial" w:cs="Arial"/>
          <w:sz w:val="22"/>
          <w:szCs w:val="22"/>
        </w:rPr>
        <w:t xml:space="preserve"> </w:t>
      </w:r>
      <w:r w:rsidR="00CE78D5" w:rsidRPr="000D12D3">
        <w:rPr>
          <w:rFonts w:ascii="Arial" w:hAnsi="Arial" w:cs="Arial"/>
          <w:sz w:val="22"/>
          <w:szCs w:val="22"/>
        </w:rPr>
        <w:t>umbrella body</w:t>
      </w:r>
      <w:r w:rsidRPr="000D12D3">
        <w:rPr>
          <w:rFonts w:ascii="Arial" w:hAnsi="Arial" w:cs="Arial"/>
          <w:sz w:val="22"/>
          <w:szCs w:val="22"/>
        </w:rPr>
        <w:t>.</w:t>
      </w:r>
      <w:r w:rsidRPr="007239E8">
        <w:rPr>
          <w:rFonts w:ascii="Arial" w:hAnsi="Arial" w:cs="Arial"/>
          <w:sz w:val="22"/>
          <w:szCs w:val="22"/>
        </w:rPr>
        <w:t>; or</w:t>
      </w:r>
    </w:p>
    <w:p w14:paraId="5EFE7F2F" w14:textId="77777777" w:rsidR="008023CE" w:rsidRPr="000D12D3" w:rsidRDefault="008023CE" w:rsidP="00CE78D5">
      <w:pPr>
        <w:suppressAutoHyphens/>
        <w:ind w:left="1560" w:hanging="567"/>
        <w:jc w:val="both"/>
        <w:rPr>
          <w:rFonts w:ascii="Arial" w:hAnsi="Arial" w:cs="Arial"/>
          <w:sz w:val="22"/>
          <w:szCs w:val="22"/>
        </w:rPr>
      </w:pPr>
    </w:p>
    <w:p w14:paraId="21D8F688" w14:textId="59ED1B08" w:rsidR="008023CE" w:rsidRPr="00204604" w:rsidRDefault="008023CE" w:rsidP="00CE78D5">
      <w:pPr>
        <w:suppressAutoHyphens/>
        <w:ind w:left="1560" w:hanging="567"/>
        <w:jc w:val="both"/>
        <w:rPr>
          <w:rFonts w:ascii="Arial" w:hAnsi="Arial" w:cs="Arial"/>
          <w:sz w:val="22"/>
          <w:szCs w:val="22"/>
        </w:rPr>
      </w:pPr>
      <w:r w:rsidRPr="007239E8">
        <w:rPr>
          <w:rFonts w:ascii="Arial" w:hAnsi="Arial" w:cs="Arial"/>
          <w:sz w:val="22"/>
          <w:szCs w:val="22"/>
        </w:rPr>
        <w:t>9.7.3</w:t>
      </w:r>
      <w:r w:rsidRPr="007239E8">
        <w:rPr>
          <w:rFonts w:ascii="Arial" w:hAnsi="Arial" w:cs="Arial"/>
          <w:sz w:val="22"/>
          <w:szCs w:val="22"/>
        </w:rPr>
        <w:tab/>
      </w:r>
      <w:r w:rsidRPr="007239E8">
        <w:rPr>
          <w:rFonts w:ascii="Arial" w:hAnsi="Arial" w:cs="Arial"/>
          <w:sz w:val="22"/>
          <w:szCs w:val="22"/>
        </w:rPr>
        <w:tab/>
        <w:t>through the Council’s DBS U</w:t>
      </w:r>
      <w:r w:rsidRPr="007239E8">
        <w:rPr>
          <w:rFonts w:ascii="Arial" w:hAnsi="Arial" w:cs="Arial"/>
          <w:iCs/>
          <w:sz w:val="22"/>
          <w:szCs w:val="22"/>
        </w:rPr>
        <w:t xml:space="preserve">mbrella </w:t>
      </w:r>
      <w:proofErr w:type="gramStart"/>
      <w:r w:rsidRPr="007239E8">
        <w:rPr>
          <w:rFonts w:ascii="Arial" w:hAnsi="Arial" w:cs="Arial"/>
          <w:iCs/>
          <w:sz w:val="22"/>
          <w:szCs w:val="22"/>
        </w:rPr>
        <w:t>Body;</w:t>
      </w:r>
      <w:proofErr w:type="gramEnd"/>
    </w:p>
    <w:p w14:paraId="5373EAAB" w14:textId="77777777" w:rsidR="00CE78D5" w:rsidRPr="00204604" w:rsidRDefault="00CE78D5" w:rsidP="00CE78D5">
      <w:pPr>
        <w:ind w:left="851" w:hanging="851"/>
        <w:jc w:val="both"/>
        <w:rPr>
          <w:rFonts w:ascii="Arial" w:hAnsi="Arial" w:cs="Arial"/>
          <w:sz w:val="22"/>
          <w:szCs w:val="22"/>
        </w:rPr>
      </w:pPr>
    </w:p>
    <w:p w14:paraId="5373EAAC" w14:textId="1CCBAB5C" w:rsidR="00CE78D5" w:rsidRPr="00204604" w:rsidRDefault="00CE78D5" w:rsidP="00CE78D5">
      <w:pPr>
        <w:ind w:left="993" w:hanging="851"/>
        <w:jc w:val="both"/>
        <w:rPr>
          <w:rFonts w:ascii="Arial" w:hAnsi="Arial" w:cs="Arial"/>
          <w:sz w:val="22"/>
          <w:szCs w:val="22"/>
        </w:rPr>
      </w:pPr>
      <w:r w:rsidRPr="00204604">
        <w:rPr>
          <w:rFonts w:ascii="Arial" w:hAnsi="Arial" w:cs="Arial"/>
          <w:sz w:val="22"/>
          <w:szCs w:val="22"/>
        </w:rPr>
        <w:t xml:space="preserve">9.8. </w:t>
      </w:r>
      <w:r w:rsidRPr="00204604">
        <w:rPr>
          <w:rFonts w:ascii="Arial" w:hAnsi="Arial" w:cs="Arial"/>
          <w:sz w:val="22"/>
          <w:szCs w:val="22"/>
        </w:rPr>
        <w:tab/>
        <w:t xml:space="preserve">The </w:t>
      </w:r>
      <w:r w:rsidR="005F35E8">
        <w:rPr>
          <w:rFonts w:ascii="Arial" w:hAnsi="Arial" w:cs="Arial"/>
          <w:color w:val="000000"/>
          <w:sz w:val="22"/>
          <w:szCs w:val="22"/>
        </w:rPr>
        <w:t>Provider</w:t>
      </w:r>
      <w:r w:rsidRPr="00204604">
        <w:rPr>
          <w:rFonts w:ascii="Arial" w:hAnsi="Arial" w:cs="Arial"/>
          <w:sz w:val="22"/>
          <w:szCs w:val="22"/>
        </w:rPr>
        <w:t xml:space="preserve"> shall comply with and observe all relevant Law in relation to Criminal Records Checks and follow all recommendations and general guidance issued including by any Central Government Department on Criminal Records Checks and carrying out Criminal Records Checks in relation to any person engaged in a role that meet the previous definition of Regulated Activity as defined by the Rehabilitation of Offenders Act (ROA) 1974 (Exceptions) Order 1975, and in Police Act Regulations, when deciding whether the outcome of the Criminal Records Check is satisfactory and whether the individual concerned is suitable to carry out the role in connection with the Services.</w:t>
      </w:r>
    </w:p>
    <w:p w14:paraId="5373EAAD" w14:textId="77777777" w:rsidR="00CE78D5" w:rsidRPr="00204604" w:rsidRDefault="00CE78D5" w:rsidP="00CE78D5">
      <w:pPr>
        <w:ind w:left="993" w:hanging="851"/>
        <w:jc w:val="both"/>
        <w:rPr>
          <w:rFonts w:ascii="Arial" w:hAnsi="Arial" w:cs="Arial"/>
          <w:sz w:val="22"/>
          <w:szCs w:val="22"/>
        </w:rPr>
      </w:pPr>
    </w:p>
    <w:p w14:paraId="5373EAAE" w14:textId="1F4F10B0" w:rsidR="00CE78D5" w:rsidRPr="00204604" w:rsidRDefault="00CE78D5" w:rsidP="00CE78D5">
      <w:pPr>
        <w:ind w:left="993" w:hanging="851"/>
        <w:jc w:val="both"/>
        <w:rPr>
          <w:rFonts w:ascii="Arial" w:hAnsi="Arial" w:cs="Arial"/>
          <w:color w:val="FF0000"/>
          <w:sz w:val="22"/>
          <w:szCs w:val="22"/>
        </w:rPr>
      </w:pPr>
      <w:r w:rsidRPr="00204604">
        <w:rPr>
          <w:rFonts w:ascii="Arial" w:hAnsi="Arial" w:cs="Arial"/>
          <w:sz w:val="22"/>
          <w:szCs w:val="22"/>
        </w:rPr>
        <w:t xml:space="preserve">9.9. </w:t>
      </w:r>
      <w:r w:rsidRPr="00204604">
        <w:rPr>
          <w:rFonts w:ascii="Arial" w:hAnsi="Arial" w:cs="Arial"/>
          <w:sz w:val="22"/>
          <w:szCs w:val="22"/>
        </w:rPr>
        <w:tab/>
        <w:t xml:space="preserve">The </w:t>
      </w:r>
      <w:r w:rsidR="005F35E8">
        <w:rPr>
          <w:rFonts w:ascii="Arial" w:hAnsi="Arial" w:cs="Arial"/>
          <w:color w:val="000000"/>
          <w:sz w:val="22"/>
          <w:szCs w:val="22"/>
        </w:rPr>
        <w:t>Provider</w:t>
      </w:r>
      <w:r w:rsidRPr="00204604">
        <w:rPr>
          <w:rFonts w:ascii="Arial" w:hAnsi="Arial" w:cs="Arial"/>
          <w:sz w:val="22"/>
          <w:szCs w:val="22"/>
        </w:rPr>
        <w:t xml:space="preserve"> shall maintain and disclose to the Council a record of the outcome of the Criminal Records Check, in relation to each Staff member where a Criminal Records Check is required, setting out the disclosure number, level of Criminal Records Check and the date the disclosure was made. The </w:t>
      </w:r>
      <w:r w:rsidR="005F35E8">
        <w:rPr>
          <w:rFonts w:ascii="Arial" w:hAnsi="Arial" w:cs="Arial"/>
          <w:color w:val="000000"/>
          <w:sz w:val="22"/>
          <w:szCs w:val="22"/>
        </w:rPr>
        <w:t>Provider</w:t>
      </w:r>
      <w:r w:rsidRPr="00204604">
        <w:rPr>
          <w:rFonts w:ascii="Arial" w:hAnsi="Arial" w:cs="Arial"/>
          <w:sz w:val="22"/>
          <w:szCs w:val="22"/>
        </w:rPr>
        <w:t xml:space="preserve"> shall store the record of the disclosure securely within the </w:t>
      </w:r>
      <w:r w:rsidR="005F35E8">
        <w:rPr>
          <w:rFonts w:ascii="Arial" w:hAnsi="Arial" w:cs="Arial"/>
          <w:color w:val="000000"/>
          <w:sz w:val="22"/>
          <w:szCs w:val="22"/>
        </w:rPr>
        <w:t>Provider</w:t>
      </w:r>
      <w:r w:rsidRPr="00204604">
        <w:rPr>
          <w:rFonts w:ascii="Arial" w:hAnsi="Arial" w:cs="Arial"/>
          <w:sz w:val="22"/>
          <w:szCs w:val="22"/>
        </w:rPr>
        <w:t xml:space="preserve">’s organisation in accordance with Data Protection </w:t>
      </w:r>
      <w:r w:rsidR="00204604" w:rsidRPr="00204604">
        <w:rPr>
          <w:rFonts w:ascii="Arial" w:hAnsi="Arial" w:cs="Arial"/>
          <w:sz w:val="22"/>
          <w:szCs w:val="22"/>
        </w:rPr>
        <w:t>Legislation</w:t>
      </w:r>
      <w:r w:rsidRPr="00204604">
        <w:rPr>
          <w:rFonts w:ascii="Arial" w:hAnsi="Arial" w:cs="Arial"/>
          <w:sz w:val="22"/>
          <w:szCs w:val="22"/>
        </w:rPr>
        <w:t xml:space="preserve"> and DBS Code of Practice. The </w:t>
      </w:r>
      <w:r w:rsidR="005F35E8">
        <w:rPr>
          <w:rFonts w:ascii="Arial" w:hAnsi="Arial" w:cs="Arial"/>
          <w:sz w:val="22"/>
          <w:szCs w:val="22"/>
        </w:rPr>
        <w:t>Provider</w:t>
      </w:r>
      <w:r w:rsidRPr="00204604">
        <w:rPr>
          <w:rFonts w:ascii="Arial" w:hAnsi="Arial" w:cs="Arial"/>
          <w:sz w:val="22"/>
          <w:szCs w:val="22"/>
        </w:rPr>
        <w:t xml:space="preserve"> warrants</w:t>
      </w:r>
      <w:r w:rsidR="00F34EB7">
        <w:rPr>
          <w:rFonts w:ascii="Arial" w:hAnsi="Arial" w:cs="Arial"/>
          <w:sz w:val="22"/>
          <w:szCs w:val="22"/>
        </w:rPr>
        <w:t>, undertakes and represents</w:t>
      </w:r>
      <w:r w:rsidRPr="00204604">
        <w:rPr>
          <w:rFonts w:ascii="Arial" w:hAnsi="Arial" w:cs="Arial"/>
          <w:sz w:val="22"/>
          <w:szCs w:val="22"/>
        </w:rPr>
        <w:t xml:space="preserve"> to the Council that each disclosure number will be unique and can, if necessary, be reconciled against a Staff member’s name engaged or appointed in connection with the Services. </w:t>
      </w:r>
    </w:p>
    <w:p w14:paraId="5373EAAF" w14:textId="77777777" w:rsidR="00CE78D5" w:rsidRPr="00204604" w:rsidRDefault="00CE78D5" w:rsidP="00CE78D5">
      <w:pPr>
        <w:ind w:left="993" w:hanging="851"/>
        <w:jc w:val="both"/>
        <w:rPr>
          <w:rFonts w:ascii="Arial" w:hAnsi="Arial" w:cs="Arial"/>
          <w:sz w:val="22"/>
          <w:szCs w:val="22"/>
        </w:rPr>
      </w:pPr>
    </w:p>
    <w:p w14:paraId="5373EAB0" w14:textId="31A03919" w:rsidR="00CE78D5" w:rsidRPr="00204604" w:rsidRDefault="00CE78D5" w:rsidP="00CE78D5">
      <w:pPr>
        <w:ind w:left="993" w:hanging="851"/>
        <w:jc w:val="both"/>
        <w:rPr>
          <w:rFonts w:ascii="Arial" w:hAnsi="Arial" w:cs="Arial"/>
          <w:sz w:val="22"/>
          <w:szCs w:val="22"/>
        </w:rPr>
      </w:pPr>
      <w:r w:rsidRPr="00204604">
        <w:rPr>
          <w:rFonts w:ascii="Arial" w:hAnsi="Arial" w:cs="Arial"/>
          <w:sz w:val="22"/>
          <w:szCs w:val="22"/>
        </w:rPr>
        <w:t xml:space="preserve">9.10.   </w:t>
      </w:r>
      <w:r w:rsidRPr="00204604">
        <w:rPr>
          <w:rFonts w:ascii="Arial" w:hAnsi="Arial" w:cs="Arial"/>
          <w:sz w:val="22"/>
          <w:szCs w:val="22"/>
        </w:rPr>
        <w:tab/>
        <w:t xml:space="preserve">If visits are taking place as part of the recruitment process, potential staff of the </w:t>
      </w:r>
      <w:r w:rsidR="005F35E8">
        <w:rPr>
          <w:rFonts w:ascii="Arial" w:hAnsi="Arial" w:cs="Arial"/>
          <w:color w:val="000000"/>
          <w:sz w:val="22"/>
          <w:szCs w:val="22"/>
        </w:rPr>
        <w:t>Provider</w:t>
      </w:r>
      <w:r w:rsidRPr="00204604">
        <w:rPr>
          <w:rFonts w:ascii="Arial" w:hAnsi="Arial" w:cs="Arial"/>
          <w:sz w:val="22"/>
          <w:szCs w:val="22"/>
        </w:rPr>
        <w:t xml:space="preserve"> must be </w:t>
      </w:r>
      <w:proofErr w:type="gramStart"/>
      <w:r w:rsidRPr="00204604">
        <w:rPr>
          <w:rFonts w:ascii="Arial" w:hAnsi="Arial" w:cs="Arial"/>
          <w:sz w:val="22"/>
          <w:szCs w:val="22"/>
        </w:rPr>
        <w:t>accompanied by a member of Staff at all times</w:t>
      </w:r>
      <w:proofErr w:type="gramEnd"/>
      <w:r w:rsidRPr="00204604">
        <w:rPr>
          <w:rFonts w:ascii="Arial" w:hAnsi="Arial" w:cs="Arial"/>
          <w:sz w:val="22"/>
          <w:szCs w:val="22"/>
        </w:rPr>
        <w:t xml:space="preserve"> and the checks specified in Clause </w:t>
      </w:r>
      <w:r w:rsidR="00E1156E" w:rsidRPr="00204604">
        <w:rPr>
          <w:rFonts w:ascii="Arial" w:hAnsi="Arial" w:cs="Arial"/>
          <w:sz w:val="22"/>
          <w:szCs w:val="22"/>
        </w:rPr>
        <w:t>9</w:t>
      </w:r>
      <w:r w:rsidRPr="00204604">
        <w:rPr>
          <w:rFonts w:ascii="Arial" w:hAnsi="Arial" w:cs="Arial"/>
          <w:sz w:val="22"/>
          <w:szCs w:val="22"/>
        </w:rPr>
        <w:t xml:space="preserve"> shall have been completed by the </w:t>
      </w:r>
      <w:r w:rsidR="005F35E8">
        <w:rPr>
          <w:rFonts w:ascii="Arial" w:hAnsi="Arial" w:cs="Arial"/>
          <w:color w:val="000000"/>
          <w:sz w:val="22"/>
          <w:szCs w:val="22"/>
        </w:rPr>
        <w:t>Provider</w:t>
      </w:r>
      <w:r w:rsidRPr="00204604">
        <w:rPr>
          <w:rFonts w:ascii="Arial" w:hAnsi="Arial" w:cs="Arial"/>
          <w:sz w:val="22"/>
          <w:szCs w:val="22"/>
        </w:rPr>
        <w:t xml:space="preserve"> prior to such visits taking place.</w:t>
      </w:r>
    </w:p>
    <w:p w14:paraId="5373EAB1" w14:textId="77777777" w:rsidR="00CE78D5" w:rsidRPr="00204604" w:rsidRDefault="00CE78D5" w:rsidP="00CE78D5">
      <w:pPr>
        <w:ind w:left="993" w:hanging="851"/>
        <w:jc w:val="both"/>
        <w:rPr>
          <w:rFonts w:ascii="Arial" w:hAnsi="Arial" w:cs="Arial"/>
          <w:sz w:val="22"/>
          <w:szCs w:val="22"/>
        </w:rPr>
      </w:pPr>
    </w:p>
    <w:p w14:paraId="5373EAB2" w14:textId="215052A2" w:rsidR="00CE78D5" w:rsidRPr="00204604" w:rsidRDefault="00CE78D5" w:rsidP="00CE78D5">
      <w:pPr>
        <w:ind w:left="993" w:hanging="851"/>
        <w:jc w:val="both"/>
        <w:rPr>
          <w:rFonts w:ascii="Arial" w:hAnsi="Arial" w:cs="Arial"/>
          <w:sz w:val="22"/>
          <w:szCs w:val="22"/>
        </w:rPr>
      </w:pPr>
      <w:r w:rsidRPr="00204604">
        <w:rPr>
          <w:rFonts w:ascii="Arial" w:hAnsi="Arial" w:cs="Arial"/>
          <w:sz w:val="22"/>
          <w:szCs w:val="22"/>
        </w:rPr>
        <w:t xml:space="preserve">9.11.   </w:t>
      </w:r>
      <w:r w:rsidRPr="00204604">
        <w:rPr>
          <w:rFonts w:ascii="Arial" w:hAnsi="Arial" w:cs="Arial"/>
          <w:sz w:val="22"/>
          <w:szCs w:val="22"/>
        </w:rPr>
        <w:tab/>
        <w:t xml:space="preserve">The </w:t>
      </w:r>
      <w:r w:rsidR="005F35E8">
        <w:rPr>
          <w:rFonts w:ascii="Arial" w:hAnsi="Arial" w:cs="Arial"/>
          <w:color w:val="000000"/>
          <w:sz w:val="22"/>
          <w:szCs w:val="22"/>
        </w:rPr>
        <w:t>Provider</w:t>
      </w:r>
      <w:r w:rsidRPr="00204604">
        <w:rPr>
          <w:rFonts w:ascii="Arial" w:hAnsi="Arial" w:cs="Arial"/>
          <w:sz w:val="22"/>
          <w:szCs w:val="22"/>
        </w:rPr>
        <w:t xml:space="preserve"> must have a robust system which evidences when Staff are suspended or dismissed </w:t>
      </w:r>
      <w:proofErr w:type="gramStart"/>
      <w:r w:rsidR="00E35E80" w:rsidRPr="00204604">
        <w:rPr>
          <w:rFonts w:ascii="Arial" w:hAnsi="Arial" w:cs="Arial"/>
          <w:sz w:val="22"/>
          <w:szCs w:val="22"/>
        </w:rPr>
        <w:t>that</w:t>
      </w:r>
      <w:r w:rsidRPr="00204604">
        <w:rPr>
          <w:rFonts w:ascii="Arial" w:hAnsi="Arial" w:cs="Arial"/>
          <w:sz w:val="22"/>
          <w:szCs w:val="22"/>
        </w:rPr>
        <w:t xml:space="preserve"> safeguarding children and/or vulnerable adults guidance</w:t>
      </w:r>
      <w:proofErr w:type="gramEnd"/>
      <w:r w:rsidRPr="00204604">
        <w:rPr>
          <w:rFonts w:ascii="Arial" w:hAnsi="Arial" w:cs="Arial"/>
          <w:sz w:val="22"/>
          <w:szCs w:val="22"/>
        </w:rPr>
        <w:t xml:space="preserve"> including government guidance is followed and relevant professional bodies informed in the event of non-compliance. The </w:t>
      </w:r>
      <w:r w:rsidR="005F35E8">
        <w:rPr>
          <w:rFonts w:ascii="Arial" w:hAnsi="Arial" w:cs="Arial"/>
          <w:color w:val="000000"/>
          <w:sz w:val="22"/>
          <w:szCs w:val="22"/>
        </w:rPr>
        <w:t>Provider</w:t>
      </w:r>
      <w:r w:rsidRPr="00204604">
        <w:rPr>
          <w:rFonts w:ascii="Arial" w:hAnsi="Arial" w:cs="Arial"/>
          <w:sz w:val="22"/>
          <w:szCs w:val="22"/>
        </w:rPr>
        <w:t xml:space="preserve"> will ensure that it has appropriate procedures in place that support:</w:t>
      </w:r>
    </w:p>
    <w:p w14:paraId="5373EAB3" w14:textId="77777777" w:rsidR="00CE78D5" w:rsidRPr="00204604" w:rsidRDefault="00CE78D5" w:rsidP="00CE78D5">
      <w:pPr>
        <w:ind w:left="851" w:hanging="851"/>
        <w:jc w:val="both"/>
        <w:rPr>
          <w:rFonts w:ascii="Arial" w:hAnsi="Arial" w:cs="Arial"/>
          <w:sz w:val="22"/>
          <w:szCs w:val="22"/>
        </w:rPr>
      </w:pPr>
    </w:p>
    <w:p w14:paraId="5373EAB4" w14:textId="611BD6B0" w:rsidR="00CE78D5" w:rsidRPr="00204604" w:rsidRDefault="00CE78D5" w:rsidP="00244858">
      <w:pPr>
        <w:ind w:left="1843" w:hanging="850"/>
        <w:jc w:val="both"/>
        <w:rPr>
          <w:rFonts w:ascii="Arial" w:hAnsi="Arial" w:cs="Arial"/>
          <w:sz w:val="22"/>
          <w:szCs w:val="22"/>
        </w:rPr>
      </w:pPr>
      <w:r w:rsidRPr="00204604">
        <w:rPr>
          <w:rFonts w:ascii="Arial" w:hAnsi="Arial" w:cs="Arial"/>
          <w:sz w:val="22"/>
          <w:szCs w:val="22"/>
        </w:rPr>
        <w:t xml:space="preserve">9.11.1. </w:t>
      </w:r>
      <w:r w:rsidR="00242D0A" w:rsidRPr="00204604">
        <w:rPr>
          <w:rFonts w:ascii="Arial" w:hAnsi="Arial" w:cs="Arial"/>
          <w:sz w:val="22"/>
          <w:szCs w:val="22"/>
        </w:rPr>
        <w:tab/>
      </w:r>
      <w:r w:rsidRPr="00204604">
        <w:rPr>
          <w:rFonts w:ascii="Arial" w:hAnsi="Arial" w:cs="Arial"/>
          <w:sz w:val="22"/>
          <w:szCs w:val="22"/>
        </w:rPr>
        <w:t>the immediate reporting to the Contract Manager of concerns and details of any incidents and/or convictions in relation to Staff members; and</w:t>
      </w:r>
    </w:p>
    <w:p w14:paraId="5373EAB5" w14:textId="77777777" w:rsidR="00CE78D5" w:rsidRPr="00204604" w:rsidRDefault="00CE78D5" w:rsidP="00244858">
      <w:pPr>
        <w:ind w:left="1843" w:hanging="850"/>
        <w:jc w:val="both"/>
        <w:rPr>
          <w:rFonts w:ascii="Arial" w:hAnsi="Arial" w:cs="Arial"/>
          <w:sz w:val="22"/>
          <w:szCs w:val="22"/>
        </w:rPr>
      </w:pPr>
    </w:p>
    <w:p w14:paraId="5373EAB6" w14:textId="0407FC6D" w:rsidR="00CE78D5" w:rsidRPr="00204604" w:rsidRDefault="00CE78D5" w:rsidP="00244858">
      <w:pPr>
        <w:ind w:left="1843" w:hanging="850"/>
        <w:jc w:val="both"/>
        <w:rPr>
          <w:rFonts w:ascii="Arial" w:hAnsi="Arial" w:cs="Arial"/>
          <w:sz w:val="22"/>
          <w:szCs w:val="22"/>
        </w:rPr>
      </w:pPr>
      <w:r w:rsidRPr="00204604">
        <w:rPr>
          <w:rFonts w:ascii="Arial" w:hAnsi="Arial" w:cs="Arial"/>
          <w:sz w:val="22"/>
          <w:szCs w:val="22"/>
        </w:rPr>
        <w:t xml:space="preserve">9.11.2. </w:t>
      </w:r>
      <w:r w:rsidR="00242D0A" w:rsidRPr="00204604">
        <w:rPr>
          <w:rFonts w:ascii="Arial" w:hAnsi="Arial" w:cs="Arial"/>
          <w:sz w:val="22"/>
          <w:szCs w:val="22"/>
        </w:rPr>
        <w:tab/>
      </w:r>
      <w:r w:rsidRPr="00204604">
        <w:rPr>
          <w:rFonts w:ascii="Arial" w:hAnsi="Arial" w:cs="Arial"/>
          <w:sz w:val="22"/>
          <w:szCs w:val="22"/>
        </w:rPr>
        <w:t>other action necessary to support the Council’s policies, including the possible mandatory participation in child protection meetings and actions.</w:t>
      </w:r>
    </w:p>
    <w:p w14:paraId="5373EAB7" w14:textId="77777777" w:rsidR="00CE78D5" w:rsidRPr="00204604" w:rsidRDefault="00CE78D5" w:rsidP="00CE78D5">
      <w:pPr>
        <w:ind w:left="851" w:hanging="851"/>
        <w:jc w:val="both"/>
        <w:rPr>
          <w:rFonts w:ascii="Arial" w:hAnsi="Arial" w:cs="Arial"/>
          <w:sz w:val="22"/>
          <w:szCs w:val="22"/>
        </w:rPr>
      </w:pPr>
    </w:p>
    <w:p w14:paraId="5373EAB8" w14:textId="17303CD6" w:rsidR="00CE78D5" w:rsidRPr="00204604" w:rsidRDefault="00CE78D5" w:rsidP="00CE78D5">
      <w:pPr>
        <w:ind w:left="993" w:hanging="851"/>
        <w:jc w:val="both"/>
        <w:rPr>
          <w:rFonts w:ascii="Arial" w:hAnsi="Arial" w:cs="Arial"/>
          <w:sz w:val="22"/>
          <w:szCs w:val="22"/>
        </w:rPr>
      </w:pPr>
      <w:r w:rsidRPr="00204604">
        <w:rPr>
          <w:rFonts w:ascii="Arial" w:hAnsi="Arial" w:cs="Arial"/>
          <w:sz w:val="22"/>
          <w:szCs w:val="22"/>
        </w:rPr>
        <w:t xml:space="preserve">9.12. </w:t>
      </w:r>
      <w:r w:rsidRPr="00204604">
        <w:rPr>
          <w:rFonts w:ascii="Arial" w:hAnsi="Arial" w:cs="Arial"/>
          <w:sz w:val="22"/>
          <w:szCs w:val="22"/>
        </w:rPr>
        <w:tab/>
        <w:t xml:space="preserve">The </w:t>
      </w:r>
      <w:r w:rsidR="005F35E8">
        <w:rPr>
          <w:rFonts w:ascii="Arial" w:hAnsi="Arial" w:cs="Arial"/>
          <w:color w:val="000000"/>
          <w:sz w:val="22"/>
          <w:szCs w:val="22"/>
        </w:rPr>
        <w:t>Provider</w:t>
      </w:r>
      <w:r w:rsidRPr="00204604">
        <w:rPr>
          <w:rFonts w:ascii="Arial" w:hAnsi="Arial" w:cs="Arial"/>
          <w:sz w:val="22"/>
          <w:szCs w:val="22"/>
        </w:rPr>
        <w:t xml:space="preserve"> shall have codes of conduct in place for all Staff that set out clear standards of conduct especially in relation to personal and sexual relationships between Staff and Service Users or other children and/or vulnerable adults.</w:t>
      </w:r>
    </w:p>
    <w:p w14:paraId="5373EAB9" w14:textId="77777777" w:rsidR="00CE78D5" w:rsidRPr="00204604" w:rsidRDefault="00CE78D5" w:rsidP="00CE78D5">
      <w:pPr>
        <w:ind w:left="709" w:hanging="709"/>
        <w:jc w:val="both"/>
        <w:rPr>
          <w:rFonts w:ascii="Arial" w:hAnsi="Arial" w:cs="Arial"/>
          <w:sz w:val="22"/>
          <w:szCs w:val="22"/>
        </w:rPr>
      </w:pPr>
    </w:p>
    <w:p w14:paraId="5373EABA" w14:textId="37C7203A" w:rsidR="00CE78D5" w:rsidRPr="00204604" w:rsidRDefault="00CE78D5" w:rsidP="00CE78D5">
      <w:pPr>
        <w:ind w:left="993" w:hanging="851"/>
        <w:jc w:val="both"/>
        <w:rPr>
          <w:rFonts w:ascii="Arial" w:hAnsi="Arial" w:cs="Arial"/>
          <w:sz w:val="22"/>
          <w:szCs w:val="22"/>
        </w:rPr>
      </w:pPr>
      <w:r w:rsidRPr="00204604">
        <w:rPr>
          <w:rFonts w:ascii="Arial" w:hAnsi="Arial" w:cs="Arial"/>
          <w:sz w:val="22"/>
          <w:szCs w:val="22"/>
        </w:rPr>
        <w:t xml:space="preserve">9.13.    </w:t>
      </w:r>
      <w:r w:rsidRPr="00204604">
        <w:rPr>
          <w:rFonts w:ascii="Arial" w:hAnsi="Arial" w:cs="Arial"/>
          <w:sz w:val="22"/>
          <w:szCs w:val="22"/>
        </w:rPr>
        <w:tab/>
        <w:t xml:space="preserve">The </w:t>
      </w:r>
      <w:r w:rsidR="005F35E8">
        <w:rPr>
          <w:rFonts w:ascii="Arial" w:hAnsi="Arial" w:cs="Arial"/>
          <w:color w:val="000000"/>
          <w:sz w:val="22"/>
          <w:szCs w:val="22"/>
        </w:rPr>
        <w:t>Provider</w:t>
      </w:r>
      <w:r w:rsidRPr="00204604">
        <w:rPr>
          <w:rFonts w:ascii="Arial" w:hAnsi="Arial" w:cs="Arial"/>
          <w:sz w:val="22"/>
          <w:szCs w:val="22"/>
        </w:rPr>
        <w:t xml:space="preserve"> must provide evidence of robust and effective complaints and whistle-blowing policies including a guarantee to Staff and Service Users that using these complaints and/or whistle blowing procedures appropriately will not prejudice their own position and prospects.</w:t>
      </w:r>
    </w:p>
    <w:p w14:paraId="5373EABB" w14:textId="77777777" w:rsidR="00CE78D5" w:rsidRPr="00204604" w:rsidRDefault="00CE78D5" w:rsidP="00CE78D5">
      <w:pPr>
        <w:ind w:left="993" w:hanging="851"/>
        <w:jc w:val="both"/>
        <w:rPr>
          <w:rFonts w:ascii="Arial" w:hAnsi="Arial" w:cs="Arial"/>
          <w:sz w:val="22"/>
          <w:szCs w:val="22"/>
        </w:rPr>
      </w:pPr>
    </w:p>
    <w:p w14:paraId="5373EABC" w14:textId="45949BD0" w:rsidR="00CE78D5" w:rsidRPr="00204604" w:rsidRDefault="00CE78D5" w:rsidP="00CE78D5">
      <w:pPr>
        <w:ind w:left="993" w:hanging="851"/>
        <w:jc w:val="both"/>
        <w:rPr>
          <w:rFonts w:ascii="Arial" w:hAnsi="Arial" w:cs="Arial"/>
          <w:sz w:val="22"/>
          <w:szCs w:val="22"/>
        </w:rPr>
      </w:pPr>
      <w:r w:rsidRPr="00204604">
        <w:rPr>
          <w:rFonts w:ascii="Arial" w:hAnsi="Arial" w:cs="Arial"/>
          <w:sz w:val="22"/>
          <w:szCs w:val="22"/>
        </w:rPr>
        <w:t>9.14.</w:t>
      </w:r>
      <w:r w:rsidRPr="00204604">
        <w:rPr>
          <w:rFonts w:ascii="Arial" w:hAnsi="Arial" w:cs="Arial"/>
          <w:sz w:val="22"/>
          <w:szCs w:val="22"/>
        </w:rPr>
        <w:tab/>
        <w:t xml:space="preserve">If abuse of an individual is taking or has taken place or is suspected the </w:t>
      </w:r>
      <w:r w:rsidR="005F35E8">
        <w:rPr>
          <w:rFonts w:ascii="Arial" w:hAnsi="Arial" w:cs="Arial"/>
          <w:color w:val="000000"/>
          <w:sz w:val="22"/>
          <w:szCs w:val="22"/>
        </w:rPr>
        <w:t>Provider</w:t>
      </w:r>
      <w:r w:rsidRPr="00204604">
        <w:rPr>
          <w:rFonts w:ascii="Arial" w:hAnsi="Arial" w:cs="Arial"/>
          <w:sz w:val="22"/>
          <w:szCs w:val="22"/>
        </w:rPr>
        <w:t xml:space="preserve"> must comply with the “duty to refer” by immediately notifying the Contract Manager and</w:t>
      </w:r>
      <w:r w:rsidR="00204604" w:rsidRPr="00204604">
        <w:rPr>
          <w:rFonts w:ascii="Arial" w:hAnsi="Arial" w:cs="Arial"/>
          <w:sz w:val="22"/>
          <w:szCs w:val="22"/>
        </w:rPr>
        <w:t xml:space="preserve"> the</w:t>
      </w:r>
      <w:r w:rsidRPr="00204604">
        <w:rPr>
          <w:rFonts w:ascii="Arial" w:hAnsi="Arial" w:cs="Arial"/>
          <w:sz w:val="22"/>
          <w:szCs w:val="22"/>
        </w:rPr>
        <w:t xml:space="preserve"> safeguarding children and adults lead of the </w:t>
      </w:r>
      <w:r w:rsidRPr="00204604">
        <w:rPr>
          <w:rFonts w:ascii="Arial" w:hAnsi="Arial" w:cs="Arial"/>
          <w:sz w:val="22"/>
          <w:szCs w:val="22"/>
        </w:rPr>
        <w:lastRenderedPageBreak/>
        <w:t xml:space="preserve">Council as well as the </w:t>
      </w:r>
      <w:r w:rsidR="005F35E8">
        <w:rPr>
          <w:rFonts w:ascii="Arial" w:hAnsi="Arial" w:cs="Arial"/>
          <w:color w:val="000000"/>
          <w:sz w:val="22"/>
          <w:szCs w:val="22"/>
        </w:rPr>
        <w:t>Provider</w:t>
      </w:r>
      <w:r w:rsidRPr="00204604">
        <w:rPr>
          <w:rFonts w:ascii="Arial" w:hAnsi="Arial" w:cs="Arial"/>
          <w:sz w:val="22"/>
          <w:szCs w:val="22"/>
        </w:rPr>
        <w:t xml:space="preserve">’s safeguarding children and vulnerable adults lead and should consider suspension of the Staff member(s) and take emergency measures (for example, inform police/seek medical assessment/treatment (as appropriate)). The </w:t>
      </w:r>
      <w:r w:rsidR="005F35E8">
        <w:rPr>
          <w:rFonts w:ascii="Arial" w:hAnsi="Arial" w:cs="Arial"/>
          <w:color w:val="000000"/>
          <w:sz w:val="22"/>
          <w:szCs w:val="22"/>
        </w:rPr>
        <w:t>Provider</w:t>
      </w:r>
      <w:r w:rsidRPr="00204604">
        <w:rPr>
          <w:rFonts w:ascii="Arial" w:hAnsi="Arial" w:cs="Arial"/>
          <w:sz w:val="22"/>
          <w:szCs w:val="22"/>
        </w:rPr>
        <w:t xml:space="preserve"> must, as far as is practicable, preserve any evidence but may not commence any investigation until authorised to do so by the Contract Manager. The </w:t>
      </w:r>
      <w:r w:rsidR="005F35E8">
        <w:rPr>
          <w:rFonts w:ascii="Arial" w:hAnsi="Arial" w:cs="Arial"/>
          <w:color w:val="000000"/>
          <w:sz w:val="22"/>
          <w:szCs w:val="22"/>
        </w:rPr>
        <w:t>Provider</w:t>
      </w:r>
      <w:r w:rsidRPr="00204604">
        <w:rPr>
          <w:rFonts w:ascii="Arial" w:hAnsi="Arial" w:cs="Arial"/>
          <w:sz w:val="22"/>
          <w:szCs w:val="22"/>
        </w:rPr>
        <w:t xml:space="preserve"> must also notify the DBS and/or Disclosure Scotland (as appropriate) if a Staff member is dismissed or removed from working in connection with the Services for the reasons described in the “Duty to Refer” section of the DBS website.</w:t>
      </w:r>
    </w:p>
    <w:p w14:paraId="5373EABD" w14:textId="77777777" w:rsidR="00CE78D5" w:rsidRPr="00204604" w:rsidRDefault="00CE78D5" w:rsidP="00CE78D5">
      <w:pPr>
        <w:ind w:left="993" w:hanging="851"/>
        <w:jc w:val="both"/>
        <w:rPr>
          <w:rFonts w:ascii="Arial" w:hAnsi="Arial" w:cs="Arial"/>
          <w:sz w:val="22"/>
          <w:szCs w:val="22"/>
        </w:rPr>
      </w:pPr>
    </w:p>
    <w:p w14:paraId="5373EABF" w14:textId="32276654" w:rsidR="00CE78D5" w:rsidRPr="00204604" w:rsidRDefault="00204604" w:rsidP="00CE78D5">
      <w:pPr>
        <w:ind w:left="993" w:hanging="851"/>
        <w:jc w:val="both"/>
        <w:rPr>
          <w:rFonts w:ascii="Arial" w:hAnsi="Arial" w:cs="Arial"/>
          <w:sz w:val="22"/>
          <w:szCs w:val="22"/>
        </w:rPr>
      </w:pPr>
      <w:r w:rsidRPr="007239E8">
        <w:rPr>
          <w:rFonts w:ascii="Arial" w:hAnsi="Arial" w:cs="Arial"/>
          <w:sz w:val="22"/>
          <w:szCs w:val="22"/>
        </w:rPr>
        <w:t xml:space="preserve">9.15.    </w:t>
      </w:r>
      <w:r w:rsidRPr="007239E8">
        <w:rPr>
          <w:rFonts w:ascii="Arial" w:hAnsi="Arial" w:cs="Arial"/>
          <w:sz w:val="22"/>
          <w:szCs w:val="22"/>
        </w:rPr>
        <w:tab/>
        <w:t xml:space="preserve">The </w:t>
      </w:r>
      <w:r w:rsidR="005F35E8" w:rsidRPr="007239E8">
        <w:rPr>
          <w:rFonts w:ascii="Arial" w:hAnsi="Arial" w:cs="Arial"/>
          <w:sz w:val="22"/>
          <w:szCs w:val="22"/>
        </w:rPr>
        <w:t>Provider</w:t>
      </w:r>
      <w:r w:rsidRPr="007239E8">
        <w:rPr>
          <w:rFonts w:ascii="Arial" w:hAnsi="Arial" w:cs="Arial"/>
          <w:sz w:val="22"/>
          <w:szCs w:val="22"/>
        </w:rPr>
        <w:t xml:space="preserve"> shall seek the consent of each Service User to forward the Service User’s records to the Replacement </w:t>
      </w:r>
      <w:r w:rsidR="005F35E8" w:rsidRPr="007239E8">
        <w:rPr>
          <w:rFonts w:ascii="Arial" w:hAnsi="Arial" w:cs="Arial"/>
          <w:sz w:val="22"/>
          <w:szCs w:val="22"/>
        </w:rPr>
        <w:t>Provider</w:t>
      </w:r>
      <w:r w:rsidRPr="007239E8">
        <w:rPr>
          <w:rFonts w:ascii="Arial" w:hAnsi="Arial" w:cs="Arial"/>
          <w:sz w:val="22"/>
          <w:szCs w:val="22"/>
        </w:rPr>
        <w:t xml:space="preserve">(s) and/or one or more third parties determined by the Council on termination or expiry of the Contract.   For the avoidance of doubt, the consent should be sought by the </w:t>
      </w:r>
      <w:r w:rsidR="005F35E8" w:rsidRPr="007239E8">
        <w:rPr>
          <w:rFonts w:ascii="Arial" w:hAnsi="Arial" w:cs="Arial"/>
          <w:sz w:val="22"/>
          <w:szCs w:val="22"/>
        </w:rPr>
        <w:t>Provider</w:t>
      </w:r>
      <w:r w:rsidRPr="007239E8">
        <w:rPr>
          <w:rFonts w:ascii="Arial" w:hAnsi="Arial" w:cs="Arial"/>
          <w:sz w:val="22"/>
          <w:szCs w:val="22"/>
        </w:rPr>
        <w:t xml:space="preserve"> from each Service User during the life of the </w:t>
      </w:r>
      <w:proofErr w:type="gramStart"/>
      <w:r w:rsidRPr="007239E8">
        <w:rPr>
          <w:rFonts w:ascii="Arial" w:hAnsi="Arial" w:cs="Arial"/>
          <w:sz w:val="22"/>
          <w:szCs w:val="22"/>
        </w:rPr>
        <w:t>Contract</w:t>
      </w:r>
      <w:proofErr w:type="gramEnd"/>
      <w:r w:rsidRPr="007239E8">
        <w:rPr>
          <w:rFonts w:ascii="Arial" w:hAnsi="Arial" w:cs="Arial"/>
          <w:sz w:val="22"/>
          <w:szCs w:val="22"/>
        </w:rPr>
        <w:t xml:space="preserve"> but the transfer(s) of these records shall (if required by the Council) be effected by the </w:t>
      </w:r>
      <w:r w:rsidR="005F35E8" w:rsidRPr="007239E8">
        <w:rPr>
          <w:rFonts w:ascii="Arial" w:hAnsi="Arial" w:cs="Arial"/>
          <w:sz w:val="22"/>
          <w:szCs w:val="22"/>
        </w:rPr>
        <w:t>Provider</w:t>
      </w:r>
      <w:r w:rsidRPr="007239E8">
        <w:rPr>
          <w:rFonts w:ascii="Arial" w:hAnsi="Arial" w:cs="Arial"/>
          <w:sz w:val="22"/>
          <w:szCs w:val="22"/>
        </w:rPr>
        <w:t xml:space="preserve"> (at no cost to the Council) as part of the exit and handover arrangements in accordance with clause 38.2.14.</w:t>
      </w:r>
    </w:p>
    <w:p w14:paraId="676A193D" w14:textId="77777777" w:rsidR="00204604" w:rsidRPr="00204604" w:rsidRDefault="00204604" w:rsidP="00CE78D5">
      <w:pPr>
        <w:ind w:left="993" w:hanging="851"/>
        <w:jc w:val="both"/>
        <w:rPr>
          <w:rFonts w:ascii="Arial" w:hAnsi="Arial" w:cs="Arial"/>
          <w:sz w:val="22"/>
          <w:szCs w:val="22"/>
        </w:rPr>
      </w:pPr>
    </w:p>
    <w:p w14:paraId="5373EAC0" w14:textId="77777777" w:rsidR="00CE78D5" w:rsidRPr="00204604" w:rsidRDefault="00CE78D5" w:rsidP="00CE78D5">
      <w:pPr>
        <w:tabs>
          <w:tab w:val="left" w:pos="709"/>
        </w:tabs>
        <w:autoSpaceDE w:val="0"/>
        <w:autoSpaceDN w:val="0"/>
        <w:adjustRightInd w:val="0"/>
        <w:ind w:left="993" w:hanging="851"/>
        <w:jc w:val="both"/>
        <w:rPr>
          <w:rFonts w:ascii="Arial" w:hAnsi="Arial" w:cs="Arial"/>
          <w:color w:val="000000"/>
          <w:sz w:val="22"/>
          <w:szCs w:val="22"/>
        </w:rPr>
      </w:pPr>
      <w:r w:rsidRPr="00204604">
        <w:rPr>
          <w:rFonts w:ascii="Arial" w:hAnsi="Arial" w:cs="Arial"/>
          <w:b/>
          <w:color w:val="000000"/>
          <w:sz w:val="22"/>
          <w:szCs w:val="22"/>
        </w:rPr>
        <w:tab/>
      </w:r>
      <w:r w:rsidRPr="00204604">
        <w:rPr>
          <w:rFonts w:ascii="Arial" w:hAnsi="Arial" w:cs="Arial"/>
          <w:b/>
          <w:color w:val="000000"/>
          <w:sz w:val="22"/>
          <w:szCs w:val="22"/>
        </w:rPr>
        <w:tab/>
        <w:t>Requests for Information from the Disclosure and Barring Service (DBS)</w:t>
      </w:r>
    </w:p>
    <w:p w14:paraId="5373EAC1" w14:textId="77777777" w:rsidR="00CE78D5" w:rsidRPr="00204604" w:rsidRDefault="00CE78D5" w:rsidP="00CE78D5">
      <w:pPr>
        <w:autoSpaceDE w:val="0"/>
        <w:autoSpaceDN w:val="0"/>
        <w:adjustRightInd w:val="0"/>
        <w:ind w:left="993" w:hanging="851"/>
        <w:jc w:val="both"/>
        <w:rPr>
          <w:rFonts w:ascii="Arial" w:hAnsi="Arial" w:cs="Arial"/>
          <w:color w:val="000000"/>
          <w:sz w:val="22"/>
          <w:szCs w:val="22"/>
        </w:rPr>
      </w:pPr>
    </w:p>
    <w:p w14:paraId="5373EAC2" w14:textId="77777777" w:rsidR="00CE78D5" w:rsidRPr="00204604" w:rsidRDefault="00CE78D5" w:rsidP="00CE78D5">
      <w:pPr>
        <w:autoSpaceDE w:val="0"/>
        <w:autoSpaceDN w:val="0"/>
        <w:adjustRightInd w:val="0"/>
        <w:ind w:left="993" w:hanging="851"/>
        <w:jc w:val="both"/>
        <w:rPr>
          <w:rFonts w:ascii="Arial" w:hAnsi="Arial" w:cs="Arial"/>
          <w:color w:val="000000"/>
          <w:sz w:val="22"/>
          <w:szCs w:val="22"/>
        </w:rPr>
      </w:pPr>
      <w:r w:rsidRPr="00204604">
        <w:rPr>
          <w:rFonts w:ascii="Arial" w:hAnsi="Arial" w:cs="Arial"/>
          <w:color w:val="000000"/>
          <w:sz w:val="22"/>
          <w:szCs w:val="22"/>
        </w:rPr>
        <w:t>9.16.</w:t>
      </w:r>
      <w:r w:rsidRPr="00204604">
        <w:rPr>
          <w:rFonts w:ascii="Arial" w:hAnsi="Arial" w:cs="Arial"/>
          <w:color w:val="000000"/>
          <w:sz w:val="22"/>
          <w:szCs w:val="22"/>
        </w:rPr>
        <w:tab/>
        <w:t>The Council shall be entitled under its duty to the DBS to respond to requests from the DBS for further information already held by the Council in relation to the Staff.</w:t>
      </w:r>
    </w:p>
    <w:p w14:paraId="5373EAC3" w14:textId="0178402B" w:rsidR="00CE78D5" w:rsidRPr="00204604" w:rsidRDefault="00096A1B" w:rsidP="00A04077">
      <w:pPr>
        <w:tabs>
          <w:tab w:val="left" w:pos="7200"/>
        </w:tabs>
        <w:autoSpaceDE w:val="0"/>
        <w:autoSpaceDN w:val="0"/>
        <w:adjustRightInd w:val="0"/>
        <w:ind w:left="993" w:hanging="851"/>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14:paraId="5373EAC4" w14:textId="483E5CDF" w:rsidR="00CE78D5" w:rsidRPr="00204604" w:rsidRDefault="00CE78D5" w:rsidP="00CE78D5">
      <w:pPr>
        <w:autoSpaceDE w:val="0"/>
        <w:autoSpaceDN w:val="0"/>
        <w:adjustRightInd w:val="0"/>
        <w:ind w:left="993" w:hanging="851"/>
        <w:jc w:val="both"/>
        <w:rPr>
          <w:rFonts w:ascii="Arial" w:hAnsi="Arial" w:cs="Arial"/>
          <w:color w:val="000000"/>
          <w:sz w:val="22"/>
          <w:szCs w:val="22"/>
        </w:rPr>
      </w:pPr>
      <w:r w:rsidRPr="00204604">
        <w:rPr>
          <w:rFonts w:ascii="Arial" w:hAnsi="Arial" w:cs="Arial"/>
          <w:color w:val="000000"/>
          <w:sz w:val="22"/>
          <w:szCs w:val="22"/>
        </w:rPr>
        <w:t>9.17.</w:t>
      </w:r>
      <w:r w:rsidRPr="00204604">
        <w:rPr>
          <w:rFonts w:ascii="Arial" w:hAnsi="Arial" w:cs="Arial"/>
          <w:color w:val="000000"/>
          <w:sz w:val="22"/>
          <w:szCs w:val="22"/>
        </w:rPr>
        <w:tab/>
        <w:t xml:space="preserve">The </w:t>
      </w:r>
      <w:r w:rsidR="005F35E8">
        <w:rPr>
          <w:rFonts w:ascii="Arial" w:hAnsi="Arial" w:cs="Arial"/>
          <w:color w:val="000000"/>
          <w:sz w:val="22"/>
          <w:szCs w:val="22"/>
        </w:rPr>
        <w:t>Provider</w:t>
      </w:r>
      <w:r w:rsidRPr="00204604">
        <w:rPr>
          <w:rFonts w:ascii="Arial" w:hAnsi="Arial" w:cs="Arial"/>
          <w:color w:val="000000"/>
          <w:sz w:val="22"/>
          <w:szCs w:val="22"/>
        </w:rPr>
        <w:t xml:space="preserve"> shall respond to requests from the Council within a reasonable time about Criminal Records Checks in relation to the Staff and shall cooperate with the Council to enable the Council to comply with its duty to the DBS.</w:t>
      </w:r>
    </w:p>
    <w:p w14:paraId="5373EAC5" w14:textId="77777777" w:rsidR="00CE78D5" w:rsidRPr="00204604" w:rsidRDefault="00CE78D5" w:rsidP="00CE78D5">
      <w:pPr>
        <w:tabs>
          <w:tab w:val="left" w:pos="360"/>
          <w:tab w:val="left" w:pos="900"/>
        </w:tabs>
        <w:autoSpaceDE w:val="0"/>
        <w:autoSpaceDN w:val="0"/>
        <w:adjustRightInd w:val="0"/>
        <w:ind w:left="993" w:hanging="851"/>
        <w:jc w:val="both"/>
        <w:rPr>
          <w:rFonts w:ascii="Arial" w:hAnsi="Arial" w:cs="Arial"/>
          <w:color w:val="000000"/>
          <w:sz w:val="22"/>
          <w:szCs w:val="22"/>
        </w:rPr>
      </w:pPr>
    </w:p>
    <w:p w14:paraId="5373EAC6" w14:textId="41F615D9" w:rsidR="00CE78D5" w:rsidRPr="00300FAC" w:rsidRDefault="00CE78D5" w:rsidP="00CE78D5">
      <w:pPr>
        <w:tabs>
          <w:tab w:val="left" w:pos="360"/>
          <w:tab w:val="left" w:pos="709"/>
        </w:tabs>
        <w:autoSpaceDE w:val="0"/>
        <w:autoSpaceDN w:val="0"/>
        <w:adjustRightInd w:val="0"/>
        <w:ind w:left="993" w:hanging="851"/>
        <w:jc w:val="both"/>
        <w:rPr>
          <w:rFonts w:ascii="Arial" w:hAnsi="Arial" w:cs="Arial"/>
          <w:color w:val="000000"/>
          <w:sz w:val="22"/>
          <w:szCs w:val="22"/>
        </w:rPr>
      </w:pPr>
      <w:r w:rsidRPr="00204604">
        <w:rPr>
          <w:rFonts w:ascii="Arial" w:hAnsi="Arial" w:cs="Arial"/>
          <w:color w:val="000000"/>
          <w:sz w:val="22"/>
          <w:szCs w:val="22"/>
        </w:rPr>
        <w:t>9.18.</w:t>
      </w:r>
      <w:r w:rsidRPr="00204604">
        <w:rPr>
          <w:rFonts w:ascii="Arial" w:hAnsi="Arial" w:cs="Arial"/>
          <w:color w:val="000000"/>
          <w:sz w:val="22"/>
          <w:szCs w:val="22"/>
        </w:rPr>
        <w:tab/>
      </w:r>
      <w:r w:rsidRPr="00204604">
        <w:rPr>
          <w:rFonts w:ascii="Arial" w:hAnsi="Arial" w:cs="Arial"/>
          <w:color w:val="000000"/>
          <w:sz w:val="22"/>
          <w:szCs w:val="22"/>
        </w:rPr>
        <w:tab/>
        <w:t xml:space="preserve">Failure by the </w:t>
      </w:r>
      <w:r w:rsidR="005F35E8">
        <w:rPr>
          <w:rFonts w:ascii="Arial" w:hAnsi="Arial" w:cs="Arial"/>
          <w:color w:val="000000"/>
          <w:sz w:val="22"/>
          <w:szCs w:val="22"/>
        </w:rPr>
        <w:t>Provider</w:t>
      </w:r>
      <w:r w:rsidRPr="00204604">
        <w:rPr>
          <w:rFonts w:ascii="Arial" w:hAnsi="Arial" w:cs="Arial"/>
          <w:color w:val="000000"/>
          <w:sz w:val="22"/>
          <w:szCs w:val="22"/>
        </w:rPr>
        <w:t xml:space="preserve"> to comply with the safeguarding provisions of this clause 9 shall entitle the Council to terminate the Contract in accordance with Clause 37.</w:t>
      </w:r>
    </w:p>
    <w:p w14:paraId="5373EAC7" w14:textId="77777777" w:rsidR="0049061F" w:rsidRPr="00300FAC" w:rsidRDefault="0049061F" w:rsidP="00087761">
      <w:pPr>
        <w:pStyle w:val="H2"/>
        <w:numPr>
          <w:ilvl w:val="0"/>
          <w:numId w:val="0"/>
        </w:numPr>
        <w:ind w:left="851"/>
        <w:jc w:val="both"/>
      </w:pPr>
    </w:p>
    <w:p w14:paraId="5373EAC8" w14:textId="5889C3F3" w:rsidR="0049061F" w:rsidRPr="00300FAC" w:rsidRDefault="005F35E8" w:rsidP="000C6DD4">
      <w:pPr>
        <w:pStyle w:val="H1"/>
        <w:ind w:left="993"/>
        <w:jc w:val="both"/>
        <w:rPr>
          <w:rFonts w:ascii="Arial" w:hAnsi="Arial" w:cs="Arial"/>
        </w:rPr>
      </w:pPr>
      <w:bookmarkStart w:id="35" w:name="_Toc442437248"/>
      <w:bookmarkStart w:id="36" w:name="_Toc500319852"/>
      <w:r>
        <w:rPr>
          <w:rFonts w:ascii="Arial" w:hAnsi="Arial" w:cs="Arial"/>
        </w:rPr>
        <w:t>PROVIDER</w:t>
      </w:r>
      <w:r w:rsidR="0049061F" w:rsidRPr="00300FAC">
        <w:rPr>
          <w:rFonts w:ascii="Arial" w:hAnsi="Arial" w:cs="Arial"/>
        </w:rPr>
        <w:t>’S EQUIPMENT</w:t>
      </w:r>
      <w:bookmarkEnd w:id="35"/>
      <w:bookmarkEnd w:id="36"/>
    </w:p>
    <w:p w14:paraId="5373EAC9" w14:textId="77777777" w:rsidR="0049061F" w:rsidRPr="00300FAC" w:rsidRDefault="0049061F" w:rsidP="00087761">
      <w:pPr>
        <w:ind w:left="851" w:hanging="851"/>
        <w:jc w:val="both"/>
        <w:rPr>
          <w:rFonts w:ascii="Arial" w:hAnsi="Arial" w:cs="Arial"/>
          <w:sz w:val="22"/>
          <w:szCs w:val="22"/>
        </w:rPr>
      </w:pPr>
    </w:p>
    <w:p w14:paraId="5373EACA" w14:textId="5A112B14" w:rsidR="0021000D" w:rsidRPr="00300FAC" w:rsidRDefault="0021000D" w:rsidP="00087761">
      <w:pPr>
        <w:pStyle w:val="H2"/>
        <w:jc w:val="both"/>
      </w:pPr>
      <w:bookmarkStart w:id="37" w:name="_Ref164840174"/>
      <w:r w:rsidRPr="00300FAC">
        <w:t xml:space="preserve">Notwithstanding the provisions of </w:t>
      </w:r>
      <w:r w:rsidR="00703553" w:rsidRPr="00300FAC">
        <w:t>this Clause 10,</w:t>
      </w:r>
      <w:r w:rsidRPr="00300FAC">
        <w:t xml:space="preserve"> the </w:t>
      </w:r>
      <w:r w:rsidR="005F35E8">
        <w:t>Provider</w:t>
      </w:r>
      <w:r w:rsidRPr="00300FAC">
        <w:t xml:space="preserve"> shall ensure that throughout the Contract Period it supplies or makes available and maintains in good condition and in working order and within the Prices all such resources and equipment as may be necessary for the proper provision of the Services to the Contract Standard including, without limitation, Staff, labour, machinery, equipment, materials</w:t>
      </w:r>
      <w:r w:rsidR="008023CE">
        <w:t xml:space="preserve">, </w:t>
      </w:r>
      <w:r w:rsidRPr="00300FAC">
        <w:t>transport and delivery facilities, consumables, premises, software, hardware and vehicles (the “</w:t>
      </w:r>
      <w:r w:rsidR="005F35E8">
        <w:t>Provider</w:t>
      </w:r>
      <w:r w:rsidRPr="00300FAC">
        <w:t>'s Equipment”).</w:t>
      </w:r>
      <w:bookmarkEnd w:id="37"/>
    </w:p>
    <w:p w14:paraId="5373EACB" w14:textId="45A16539" w:rsidR="0021000D" w:rsidRPr="00300FAC" w:rsidRDefault="0021000D"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ensure that all licence fees, consent fees, maintenance fees and royalties relevant to the provision of the Services are paid and up to date throughout the Contract Period and that the </w:t>
      </w:r>
      <w:r w:rsidR="005F35E8">
        <w:rPr>
          <w:rFonts w:cs="Arial"/>
          <w:szCs w:val="22"/>
        </w:rPr>
        <w:t>Provider</w:t>
      </w:r>
      <w:r w:rsidRPr="00300FAC">
        <w:rPr>
          <w:rFonts w:cs="Arial"/>
          <w:szCs w:val="22"/>
        </w:rPr>
        <w:t>'s Equipment is properly maintained and replaced when necessary.</w:t>
      </w:r>
    </w:p>
    <w:p w14:paraId="5373EACC" w14:textId="4D6D0901" w:rsidR="0021000D" w:rsidRPr="00300FAC" w:rsidRDefault="0021000D" w:rsidP="003B7F52">
      <w:pPr>
        <w:pStyle w:val="B2"/>
        <w:numPr>
          <w:ilvl w:val="1"/>
          <w:numId w:val="11"/>
        </w:numPr>
        <w:rPr>
          <w:rFonts w:cs="Arial"/>
          <w:szCs w:val="22"/>
        </w:rPr>
      </w:pPr>
      <w:r w:rsidRPr="00300FAC">
        <w:rPr>
          <w:rFonts w:cs="Arial"/>
          <w:szCs w:val="22"/>
        </w:rPr>
        <w:t xml:space="preserve">Any vehicles used in the performance of the Contract shall be maintained by the </w:t>
      </w:r>
      <w:r w:rsidR="005F35E8">
        <w:rPr>
          <w:rFonts w:cs="Arial"/>
          <w:szCs w:val="22"/>
        </w:rPr>
        <w:t>Provider</w:t>
      </w:r>
      <w:r w:rsidRPr="00300FAC">
        <w:rPr>
          <w:rFonts w:cs="Arial"/>
          <w:szCs w:val="22"/>
        </w:rPr>
        <w:t xml:space="preserve"> in a safe condition, must be fully insured and must be certified as roadworthy.</w:t>
      </w:r>
    </w:p>
    <w:p w14:paraId="5373EACD" w14:textId="5F5EFE6E" w:rsidR="0021000D" w:rsidRPr="00300FAC" w:rsidRDefault="0021000D" w:rsidP="00087761">
      <w:pPr>
        <w:pStyle w:val="H2"/>
        <w:jc w:val="both"/>
      </w:pPr>
      <w:r w:rsidRPr="00300FAC">
        <w:t xml:space="preserve">Any specialist equipment used in the performance of the Contract shall be maintained by the </w:t>
      </w:r>
      <w:r w:rsidR="005F35E8">
        <w:t>Provider</w:t>
      </w:r>
      <w:r w:rsidRPr="00300FAC">
        <w:t xml:space="preserve"> in accordance with the manufacturer’s </w:t>
      </w:r>
      <w:proofErr w:type="gramStart"/>
      <w:r w:rsidRPr="00300FAC">
        <w:lastRenderedPageBreak/>
        <w:t>instructions, and</w:t>
      </w:r>
      <w:proofErr w:type="gramEnd"/>
      <w:r w:rsidRPr="00300FAC">
        <w:t xml:space="preserve"> must not be used or modified in such a way as to negate or diminish any insurance cover which may relate to the equipment or create an additional risk to users of that equipment.</w:t>
      </w:r>
    </w:p>
    <w:p w14:paraId="5373EACE" w14:textId="77777777" w:rsidR="0021000D" w:rsidRPr="00300FAC" w:rsidRDefault="0021000D" w:rsidP="00087761">
      <w:pPr>
        <w:pStyle w:val="H2"/>
        <w:numPr>
          <w:ilvl w:val="0"/>
          <w:numId w:val="0"/>
        </w:numPr>
        <w:ind w:left="851"/>
        <w:jc w:val="both"/>
      </w:pPr>
    </w:p>
    <w:p w14:paraId="5373EACF" w14:textId="209A1FB1" w:rsidR="0049061F" w:rsidRPr="00300FAC" w:rsidRDefault="0049061F" w:rsidP="00087761">
      <w:pPr>
        <w:pStyle w:val="H2"/>
        <w:jc w:val="both"/>
      </w:pPr>
      <w:r w:rsidRPr="00300FAC">
        <w:t xml:space="preserve">The </w:t>
      </w:r>
      <w:r w:rsidR="005F35E8">
        <w:t>Provider</w:t>
      </w:r>
      <w:r w:rsidRPr="00300FAC">
        <w:t xml:space="preserve"> shall be responsible for the security</w:t>
      </w:r>
      <w:r w:rsidR="0021000D" w:rsidRPr="00300FAC">
        <w:t>, insurance</w:t>
      </w:r>
      <w:r w:rsidRPr="00300FAC">
        <w:t xml:space="preserve"> </w:t>
      </w:r>
      <w:r w:rsidR="0021000D" w:rsidRPr="00300FAC">
        <w:t xml:space="preserve">and storage </w:t>
      </w:r>
      <w:r w:rsidRPr="00300FAC">
        <w:t xml:space="preserve">of the </w:t>
      </w:r>
      <w:r w:rsidR="005F35E8">
        <w:t>Provider</w:t>
      </w:r>
      <w:r w:rsidRPr="00300FAC">
        <w:t xml:space="preserve">’s Equipment and the Council shall be under no liability in respect thereof including where the </w:t>
      </w:r>
      <w:r w:rsidR="005F35E8">
        <w:t>Provider</w:t>
      </w:r>
      <w:r w:rsidRPr="00300FAC">
        <w:t>’s Equipment is used and/or stored on Council Premises</w:t>
      </w:r>
      <w:r w:rsidR="004B37BD" w:rsidRPr="00300FAC">
        <w:t xml:space="preserve"> </w:t>
      </w:r>
      <w:r w:rsidRPr="00300FAC">
        <w:t xml:space="preserve">save where any damage or loss is caused to the </w:t>
      </w:r>
      <w:r w:rsidR="005F35E8">
        <w:t>Provider</w:t>
      </w:r>
      <w:r w:rsidRPr="00300FAC">
        <w:t>’s Equipment by the acts or omissions of the Council.</w:t>
      </w:r>
    </w:p>
    <w:p w14:paraId="5373EAD0" w14:textId="77777777" w:rsidR="0049061F" w:rsidRPr="00300FAC" w:rsidRDefault="0049061F" w:rsidP="00087761">
      <w:pPr>
        <w:pStyle w:val="H2"/>
        <w:numPr>
          <w:ilvl w:val="0"/>
          <w:numId w:val="0"/>
        </w:numPr>
        <w:ind w:left="851"/>
        <w:jc w:val="both"/>
      </w:pPr>
    </w:p>
    <w:p w14:paraId="5373EAD1" w14:textId="4DBD105A" w:rsidR="0049061F" w:rsidRPr="00300FAC" w:rsidRDefault="0049061F" w:rsidP="00087761">
      <w:pPr>
        <w:pStyle w:val="H2"/>
        <w:jc w:val="both"/>
      </w:pPr>
      <w:r w:rsidRPr="00300FAC">
        <w:t xml:space="preserve">The </w:t>
      </w:r>
      <w:r w:rsidR="005F35E8">
        <w:t>Provider</w:t>
      </w:r>
      <w:r w:rsidRPr="00300FAC">
        <w:t xml:space="preserve"> shall ensure that any hired or leased equipment is clearly marked with the name of the hirer or owner</w:t>
      </w:r>
      <w:r w:rsidR="0021000D" w:rsidRPr="00300FAC">
        <w:t xml:space="preserve"> or that this information is provided to the Contract Manager</w:t>
      </w:r>
      <w:r w:rsidRPr="00300FAC">
        <w:t>.</w:t>
      </w:r>
    </w:p>
    <w:p w14:paraId="5373EAD2" w14:textId="77777777" w:rsidR="0049061F" w:rsidRPr="00300FAC" w:rsidRDefault="0049061F" w:rsidP="00087761">
      <w:pPr>
        <w:pStyle w:val="H2"/>
        <w:numPr>
          <w:ilvl w:val="0"/>
          <w:numId w:val="0"/>
        </w:numPr>
        <w:ind w:left="851"/>
        <w:jc w:val="both"/>
      </w:pPr>
    </w:p>
    <w:p w14:paraId="5373EAD3" w14:textId="0171046C" w:rsidR="0049061F" w:rsidRDefault="0049061F" w:rsidP="00087761">
      <w:pPr>
        <w:pStyle w:val="H2"/>
        <w:jc w:val="both"/>
      </w:pPr>
      <w:r w:rsidRPr="00300FAC">
        <w:t xml:space="preserve">The </w:t>
      </w:r>
      <w:r w:rsidR="005F35E8">
        <w:t>Provider</w:t>
      </w:r>
      <w:r w:rsidRPr="00300FAC">
        <w:t xml:space="preserve"> shall keep all hazardous </w:t>
      </w:r>
      <w:r w:rsidR="005F35E8">
        <w:t>Provider</w:t>
      </w:r>
      <w:r w:rsidRPr="00300FAC">
        <w:t xml:space="preserve">’s Equipment provided for use by the </w:t>
      </w:r>
      <w:r w:rsidR="005F35E8">
        <w:t>Provider</w:t>
      </w:r>
      <w:r w:rsidRPr="00300FAC">
        <w:t xml:space="preserve"> under proper control and safekeeping and shall ensure that all </w:t>
      </w:r>
      <w:r w:rsidR="005F35E8">
        <w:t>Provider</w:t>
      </w:r>
      <w:r w:rsidRPr="00300FAC">
        <w:t>’s Equipment is properly and clearly labelled.</w:t>
      </w:r>
    </w:p>
    <w:p w14:paraId="3CB3C66C" w14:textId="77777777" w:rsidR="001418D1" w:rsidRDefault="001418D1" w:rsidP="001418D1">
      <w:pPr>
        <w:pStyle w:val="H2"/>
        <w:numPr>
          <w:ilvl w:val="0"/>
          <w:numId w:val="0"/>
        </w:numPr>
        <w:ind w:left="851"/>
        <w:jc w:val="both"/>
      </w:pPr>
    </w:p>
    <w:p w14:paraId="57CFF007" w14:textId="7CFB3ED0" w:rsidR="001418D1" w:rsidRPr="00B73DA9" w:rsidRDefault="001418D1" w:rsidP="001418D1">
      <w:pPr>
        <w:pStyle w:val="H2"/>
        <w:jc w:val="both"/>
      </w:pPr>
      <w:r>
        <w:t xml:space="preserve">Should the </w:t>
      </w:r>
      <w:r w:rsidR="005F35E8">
        <w:t>Provider</w:t>
      </w:r>
      <w:r>
        <w:t xml:space="preserve"> engage, use or rely upon the equipment or resources of a Fellow </w:t>
      </w:r>
      <w:r w:rsidR="005F35E8">
        <w:t>Provider</w:t>
      </w:r>
      <w:r>
        <w:t xml:space="preserve"> or other party then this shall be an arrangement between the </w:t>
      </w:r>
      <w:r w:rsidR="005F35E8">
        <w:t>Provider</w:t>
      </w:r>
      <w:r>
        <w:t xml:space="preserve"> and that other party and the </w:t>
      </w:r>
      <w:r w:rsidR="005F35E8">
        <w:t>Provider</w:t>
      </w:r>
      <w:r>
        <w:t xml:space="preserve"> shall be responsible for that equipment or resource as part of the </w:t>
      </w:r>
      <w:r w:rsidR="005F35E8">
        <w:t>Provider</w:t>
      </w:r>
      <w:r>
        <w:t xml:space="preserve">’s Equipment and the risk of engaging, using or relying upon such equipment or resources shall for the purpose of this Contract be entirely the </w:t>
      </w:r>
      <w:r w:rsidR="005F35E8">
        <w:t>Provider</w:t>
      </w:r>
      <w:r>
        <w:t xml:space="preserve">’s.   </w:t>
      </w:r>
    </w:p>
    <w:p w14:paraId="5373EAD4" w14:textId="77777777" w:rsidR="0049061F" w:rsidRDefault="0049061F" w:rsidP="00087761">
      <w:pPr>
        <w:pStyle w:val="H2"/>
        <w:numPr>
          <w:ilvl w:val="0"/>
          <w:numId w:val="0"/>
        </w:numPr>
        <w:ind w:left="851"/>
        <w:jc w:val="both"/>
      </w:pPr>
    </w:p>
    <w:p w14:paraId="3BB784A5" w14:textId="77777777" w:rsidR="008023CE" w:rsidRPr="00547C56" w:rsidRDefault="008023CE" w:rsidP="00D43DB2">
      <w:pPr>
        <w:pStyle w:val="H1"/>
        <w:numPr>
          <w:ilvl w:val="0"/>
          <w:numId w:val="0"/>
        </w:numPr>
        <w:ind w:left="993"/>
        <w:jc w:val="both"/>
      </w:pPr>
      <w:bookmarkStart w:id="38" w:name="_Toc442437249"/>
    </w:p>
    <w:p w14:paraId="5373EAD5" w14:textId="77777777" w:rsidR="00027A48" w:rsidRPr="00300FAC" w:rsidRDefault="00027A48" w:rsidP="000C6DD4">
      <w:pPr>
        <w:pStyle w:val="H1"/>
        <w:ind w:left="993"/>
        <w:jc w:val="both"/>
        <w:rPr>
          <w:rFonts w:ascii="Arial" w:hAnsi="Arial" w:cs="Arial"/>
        </w:rPr>
      </w:pPr>
      <w:bookmarkStart w:id="39" w:name="_Toc500319853"/>
      <w:r w:rsidRPr="00300FAC">
        <w:rPr>
          <w:rFonts w:ascii="Arial" w:hAnsi="Arial" w:cs="Arial"/>
        </w:rPr>
        <w:t xml:space="preserve">USE OF </w:t>
      </w:r>
      <w:r w:rsidR="0021000D" w:rsidRPr="00300FAC">
        <w:rPr>
          <w:rFonts w:ascii="Arial" w:hAnsi="Arial" w:cs="Arial"/>
        </w:rPr>
        <w:t xml:space="preserve">COUNCIL </w:t>
      </w:r>
      <w:r w:rsidRPr="00300FAC">
        <w:rPr>
          <w:rFonts w:ascii="Arial" w:hAnsi="Arial" w:cs="Arial"/>
        </w:rPr>
        <w:t>PREMISES</w:t>
      </w:r>
      <w:bookmarkEnd w:id="38"/>
      <w:r w:rsidR="0062215C" w:rsidRPr="00300FAC">
        <w:rPr>
          <w:rFonts w:ascii="Arial" w:hAnsi="Arial" w:cs="Arial"/>
        </w:rPr>
        <w:t>/ COUNCIL EQUIPMENT</w:t>
      </w:r>
      <w:bookmarkEnd w:id="39"/>
      <w:r w:rsidR="0021000D" w:rsidRPr="00300FAC">
        <w:rPr>
          <w:rFonts w:ascii="Arial" w:hAnsi="Arial" w:cs="Arial"/>
        </w:rPr>
        <w:t xml:space="preserve"> </w:t>
      </w:r>
    </w:p>
    <w:p w14:paraId="5373EAD6" w14:textId="77777777" w:rsidR="0021000D" w:rsidRPr="00300FAC" w:rsidRDefault="0021000D" w:rsidP="00087761">
      <w:pPr>
        <w:pStyle w:val="H1"/>
        <w:numPr>
          <w:ilvl w:val="0"/>
          <w:numId w:val="0"/>
        </w:numPr>
        <w:ind w:left="851"/>
        <w:jc w:val="both"/>
        <w:rPr>
          <w:rFonts w:ascii="Arial" w:hAnsi="Arial" w:cs="Arial"/>
        </w:rPr>
      </w:pPr>
    </w:p>
    <w:p w14:paraId="5373EAD7" w14:textId="2EB2B470" w:rsidR="00580BF8" w:rsidRPr="00300FAC" w:rsidRDefault="00580BF8"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may be permitted access to some of the </w:t>
      </w:r>
      <w:r w:rsidR="009162B5" w:rsidRPr="00300FAC">
        <w:rPr>
          <w:rFonts w:cs="Arial"/>
          <w:szCs w:val="22"/>
        </w:rPr>
        <w:t>Council’s</w:t>
      </w:r>
      <w:r w:rsidRPr="00300FAC">
        <w:rPr>
          <w:rFonts w:cs="Arial"/>
          <w:b/>
          <w:szCs w:val="22"/>
        </w:rPr>
        <w:t xml:space="preserve"> </w:t>
      </w:r>
      <w:r w:rsidRPr="00300FAC">
        <w:rPr>
          <w:rFonts w:cs="Arial"/>
          <w:szCs w:val="22"/>
        </w:rPr>
        <w:t xml:space="preserve">Premises from time to time in connection with the provision of the Services at the </w:t>
      </w:r>
      <w:r w:rsidR="009162B5" w:rsidRPr="00300FAC">
        <w:rPr>
          <w:rFonts w:cs="Arial"/>
          <w:szCs w:val="22"/>
        </w:rPr>
        <w:t>Council</w:t>
      </w:r>
      <w:r w:rsidRPr="00300FAC">
        <w:rPr>
          <w:rFonts w:cs="Arial"/>
          <w:szCs w:val="22"/>
        </w:rPr>
        <w:t>’s sole discretion.</w:t>
      </w:r>
      <w:r w:rsidR="001348ED" w:rsidRPr="00300FAC">
        <w:rPr>
          <w:rFonts w:cs="Arial"/>
          <w:szCs w:val="22"/>
        </w:rPr>
        <w:t xml:space="preserve"> The Council is under no obligation to provide access to the Council Premises.</w:t>
      </w:r>
      <w:r w:rsidRPr="00300FAC">
        <w:rPr>
          <w:rFonts w:cs="Arial"/>
          <w:szCs w:val="22"/>
        </w:rPr>
        <w:t xml:space="preserve"> </w:t>
      </w:r>
      <w:r w:rsidR="001348ED" w:rsidRPr="00300FAC">
        <w:rPr>
          <w:rFonts w:cs="Arial"/>
          <w:szCs w:val="22"/>
        </w:rPr>
        <w:t>If permitted by the Council, t</w:t>
      </w:r>
      <w:r w:rsidRPr="00300FAC">
        <w:rPr>
          <w:rFonts w:cs="Arial"/>
          <w:szCs w:val="22"/>
        </w:rPr>
        <w:t xml:space="preserve">he </w:t>
      </w:r>
      <w:r w:rsidR="005F35E8">
        <w:rPr>
          <w:rFonts w:cs="Arial"/>
          <w:szCs w:val="22"/>
        </w:rPr>
        <w:t>Provider</w:t>
      </w:r>
      <w:r w:rsidRPr="00300FAC">
        <w:rPr>
          <w:rFonts w:cs="Arial"/>
          <w:szCs w:val="22"/>
        </w:rPr>
        <w:t xml:space="preserve"> will use </w:t>
      </w:r>
      <w:r w:rsidR="002E6697" w:rsidRPr="00300FAC">
        <w:rPr>
          <w:rFonts w:cs="Arial"/>
          <w:szCs w:val="22"/>
        </w:rPr>
        <w:t>the Council’s Premises</w:t>
      </w:r>
      <w:r w:rsidRPr="00300FAC">
        <w:rPr>
          <w:rFonts w:cs="Arial"/>
          <w:szCs w:val="22"/>
        </w:rPr>
        <w:t xml:space="preserve"> only in connection with the proper performance of the Services and will ensure that its Staff and </w:t>
      </w:r>
      <w:r w:rsidR="008530C5" w:rsidRPr="00300FAC">
        <w:rPr>
          <w:rFonts w:cs="Arial"/>
          <w:szCs w:val="22"/>
        </w:rPr>
        <w:t>Sub-</w:t>
      </w:r>
      <w:r w:rsidR="00C72936" w:rsidRPr="00300FAC">
        <w:rPr>
          <w:rFonts w:cs="Arial"/>
          <w:szCs w:val="22"/>
        </w:rPr>
        <w:t>Contractor</w:t>
      </w:r>
      <w:r w:rsidRPr="00300FAC">
        <w:rPr>
          <w:rFonts w:cs="Arial"/>
          <w:szCs w:val="22"/>
        </w:rPr>
        <w:t xml:space="preserve">s and agents use the </w:t>
      </w:r>
      <w:r w:rsidR="009162B5" w:rsidRPr="00300FAC">
        <w:rPr>
          <w:rFonts w:cs="Arial"/>
          <w:szCs w:val="22"/>
        </w:rPr>
        <w:t>Council</w:t>
      </w:r>
      <w:r w:rsidRPr="00300FAC">
        <w:rPr>
          <w:rFonts w:cs="Arial"/>
          <w:b/>
          <w:szCs w:val="22"/>
        </w:rPr>
        <w:t xml:space="preserve"> </w:t>
      </w:r>
      <w:r w:rsidRPr="00300FAC">
        <w:rPr>
          <w:rFonts w:cs="Arial"/>
          <w:szCs w:val="22"/>
        </w:rPr>
        <w:t>Premises, only for such purpose.</w:t>
      </w:r>
    </w:p>
    <w:p w14:paraId="5373EAD8" w14:textId="3C054A2E" w:rsidR="00580BF8" w:rsidRPr="00300FAC" w:rsidRDefault="00580BF8"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ensure that the </w:t>
      </w:r>
      <w:r w:rsidR="009162B5" w:rsidRPr="00300FAC">
        <w:rPr>
          <w:rFonts w:cs="Arial"/>
          <w:szCs w:val="22"/>
        </w:rPr>
        <w:t>Council</w:t>
      </w:r>
      <w:r w:rsidRPr="00300FAC">
        <w:rPr>
          <w:rFonts w:cs="Arial"/>
          <w:b/>
          <w:szCs w:val="22"/>
        </w:rPr>
        <w:t xml:space="preserve"> </w:t>
      </w:r>
      <w:r w:rsidRPr="00300FAC">
        <w:rPr>
          <w:rFonts w:cs="Arial"/>
          <w:szCs w:val="22"/>
        </w:rPr>
        <w:t xml:space="preserve">Premises </w:t>
      </w:r>
      <w:r w:rsidR="006B57C0" w:rsidRPr="00300FAC">
        <w:rPr>
          <w:rFonts w:cs="Arial"/>
          <w:szCs w:val="22"/>
        </w:rPr>
        <w:t xml:space="preserve">it uses </w:t>
      </w:r>
      <w:r w:rsidRPr="00300FAC">
        <w:rPr>
          <w:rFonts w:cs="Arial"/>
          <w:szCs w:val="22"/>
        </w:rPr>
        <w:t xml:space="preserve">are </w:t>
      </w:r>
      <w:proofErr w:type="gramStart"/>
      <w:r w:rsidR="006B57C0" w:rsidRPr="00300FAC">
        <w:rPr>
          <w:rFonts w:cs="Arial"/>
          <w:szCs w:val="22"/>
        </w:rPr>
        <w:t xml:space="preserve">left </w:t>
      </w:r>
      <w:r w:rsidRPr="00300FAC">
        <w:rPr>
          <w:rFonts w:cs="Arial"/>
          <w:szCs w:val="22"/>
        </w:rPr>
        <w:t>clean and tidy at all times</w:t>
      </w:r>
      <w:proofErr w:type="gramEnd"/>
      <w:r w:rsidRPr="00300FAC">
        <w:rPr>
          <w:rFonts w:cs="Arial"/>
          <w:szCs w:val="22"/>
        </w:rPr>
        <w:t>.</w:t>
      </w:r>
    </w:p>
    <w:p w14:paraId="5373EAD9" w14:textId="75023952" w:rsidR="00580BF8" w:rsidRPr="00300FAC" w:rsidRDefault="00580BF8" w:rsidP="003B7F52">
      <w:pPr>
        <w:pStyle w:val="B2"/>
        <w:numPr>
          <w:ilvl w:val="1"/>
          <w:numId w:val="11"/>
        </w:numPr>
        <w:rPr>
          <w:rFonts w:cs="Arial"/>
          <w:szCs w:val="22"/>
        </w:rPr>
      </w:pPr>
      <w:r w:rsidRPr="00300FAC">
        <w:rPr>
          <w:rFonts w:cs="Arial"/>
          <w:szCs w:val="22"/>
        </w:rPr>
        <w:t xml:space="preserve">Access to or use of any of the </w:t>
      </w:r>
      <w:r w:rsidR="009162B5" w:rsidRPr="00300FAC">
        <w:rPr>
          <w:rFonts w:cs="Arial"/>
          <w:szCs w:val="22"/>
        </w:rPr>
        <w:t>Council</w:t>
      </w:r>
      <w:r w:rsidRPr="00300FAC">
        <w:rPr>
          <w:rFonts w:cs="Arial"/>
          <w:b/>
          <w:szCs w:val="22"/>
        </w:rPr>
        <w:t xml:space="preserve"> </w:t>
      </w:r>
      <w:r w:rsidRPr="00300FAC">
        <w:rPr>
          <w:rFonts w:cs="Arial"/>
          <w:szCs w:val="22"/>
        </w:rPr>
        <w:t xml:space="preserve">Premises by the </w:t>
      </w:r>
      <w:r w:rsidR="005F35E8">
        <w:rPr>
          <w:rFonts w:cs="Arial"/>
          <w:szCs w:val="22"/>
        </w:rPr>
        <w:t>Provider</w:t>
      </w:r>
      <w:r w:rsidRPr="00300FAC">
        <w:rPr>
          <w:rFonts w:cs="Arial"/>
          <w:szCs w:val="22"/>
        </w:rPr>
        <w:t xml:space="preserve"> or any of its Staff will not create a tenancy of any nature whatsoever in favour of the </w:t>
      </w:r>
      <w:r w:rsidR="005F35E8">
        <w:rPr>
          <w:rFonts w:cs="Arial"/>
          <w:szCs w:val="22"/>
        </w:rPr>
        <w:t>Provider</w:t>
      </w:r>
      <w:r w:rsidRPr="00300FAC">
        <w:rPr>
          <w:rFonts w:cs="Arial"/>
          <w:szCs w:val="22"/>
        </w:rPr>
        <w:t xml:space="preserve"> or its Staff or agents.</w:t>
      </w:r>
    </w:p>
    <w:p w14:paraId="5373EADA" w14:textId="39D078B4" w:rsidR="00E1156E" w:rsidRDefault="00E1156E" w:rsidP="00244858">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vacate the Council Premises on the Expiry Date, earlier termination or abandonment of this Contract.</w:t>
      </w:r>
    </w:p>
    <w:p w14:paraId="70B69BC2" w14:textId="5ACF1CA3" w:rsidR="00C64D6B" w:rsidRPr="00C64D6B" w:rsidRDefault="00C64D6B" w:rsidP="00C64D6B">
      <w:pPr>
        <w:pStyle w:val="B2"/>
        <w:numPr>
          <w:ilvl w:val="1"/>
          <w:numId w:val="11"/>
        </w:numPr>
        <w:rPr>
          <w:rFonts w:cs="Arial"/>
        </w:rPr>
      </w:pPr>
      <w:r>
        <w:rPr>
          <w:rFonts w:cs="Arial"/>
        </w:rPr>
        <w:t xml:space="preserve">The </w:t>
      </w:r>
      <w:r w:rsidR="00D36741">
        <w:rPr>
          <w:rFonts w:cs="Arial"/>
        </w:rPr>
        <w:t>Provider</w:t>
      </w:r>
      <w:r>
        <w:rPr>
          <w:rFonts w:cs="Arial"/>
        </w:rPr>
        <w:t xml:space="preserve"> shall ensure that it complies with all Laws relating to the health and safety and welfare of all persons using or employed on or about the Council Premises (including for the avoidance of doubt Service Users and other visitors), including ensuring that all relevant documents relating to the Council Premises are placed in the health and safety file at the same premises and made available at any time to the Council upon request. </w:t>
      </w:r>
    </w:p>
    <w:p w14:paraId="5373EADB" w14:textId="1AEE4AC2" w:rsidR="00580BF8" w:rsidRPr="00300FAC" w:rsidRDefault="00580BF8" w:rsidP="003B7F52">
      <w:pPr>
        <w:pStyle w:val="B2"/>
        <w:numPr>
          <w:ilvl w:val="1"/>
          <w:numId w:val="11"/>
        </w:numPr>
        <w:rPr>
          <w:rFonts w:cs="Arial"/>
          <w:szCs w:val="22"/>
        </w:rPr>
      </w:pPr>
      <w:proofErr w:type="gramStart"/>
      <w:r w:rsidRPr="00300FAC">
        <w:rPr>
          <w:rFonts w:cs="Arial"/>
          <w:szCs w:val="22"/>
        </w:rPr>
        <w:t>In the event that</w:t>
      </w:r>
      <w:proofErr w:type="gramEnd"/>
      <w:r w:rsidRPr="00300FAC">
        <w:rPr>
          <w:rFonts w:cs="Arial"/>
          <w:szCs w:val="22"/>
        </w:rPr>
        <w:t xml:space="preserve">, and to the extent that, the </w:t>
      </w:r>
      <w:r w:rsidR="005F35E8">
        <w:rPr>
          <w:rFonts w:cs="Arial"/>
          <w:szCs w:val="22"/>
        </w:rPr>
        <w:t>Provider</w:t>
      </w:r>
      <w:r w:rsidRPr="00300FAC">
        <w:rPr>
          <w:rFonts w:cs="Arial"/>
          <w:szCs w:val="22"/>
        </w:rPr>
        <w:t xml:space="preserve"> is to provide all or any part of the Services from its own premises, the </w:t>
      </w:r>
      <w:r w:rsidR="005F35E8">
        <w:rPr>
          <w:rFonts w:cs="Arial"/>
          <w:szCs w:val="22"/>
        </w:rPr>
        <w:t>Provider</w:t>
      </w:r>
      <w:r w:rsidRPr="00300FAC">
        <w:rPr>
          <w:rFonts w:cs="Arial"/>
          <w:szCs w:val="22"/>
        </w:rPr>
        <w:t xml:space="preserve"> shall ensure that such premises are safe, secure and suitable for the provision of the Services. Any </w:t>
      </w:r>
      <w:r w:rsidR="009162B5" w:rsidRPr="00300FAC">
        <w:rPr>
          <w:rFonts w:cs="Arial"/>
          <w:szCs w:val="22"/>
        </w:rPr>
        <w:t>Council</w:t>
      </w:r>
      <w:r w:rsidRPr="00300FAC">
        <w:rPr>
          <w:rFonts w:cs="Arial"/>
          <w:b/>
          <w:szCs w:val="22"/>
        </w:rPr>
        <w:t xml:space="preserve"> </w:t>
      </w:r>
      <w:r w:rsidRPr="00300FAC">
        <w:rPr>
          <w:rFonts w:cs="Arial"/>
          <w:szCs w:val="22"/>
        </w:rPr>
        <w:t>Equipment or</w:t>
      </w:r>
      <w:r w:rsidR="00952F15" w:rsidRPr="00300FAC">
        <w:rPr>
          <w:rFonts w:cs="Arial"/>
          <w:szCs w:val="22"/>
        </w:rPr>
        <w:t xml:space="preserve"> Council</w:t>
      </w:r>
      <w:r w:rsidRPr="00300FAC">
        <w:rPr>
          <w:rFonts w:cs="Arial"/>
          <w:szCs w:val="22"/>
        </w:rPr>
        <w:t xml:space="preserve"> Data situated at the </w:t>
      </w:r>
      <w:r w:rsidR="005F35E8">
        <w:rPr>
          <w:rFonts w:cs="Arial"/>
          <w:szCs w:val="22"/>
        </w:rPr>
        <w:t>Provider</w:t>
      </w:r>
      <w:r w:rsidRPr="00300FAC">
        <w:rPr>
          <w:rFonts w:cs="Arial"/>
          <w:szCs w:val="22"/>
        </w:rPr>
        <w:t xml:space="preserve">'s premises shall be clearly marked </w:t>
      </w:r>
      <w:r w:rsidR="00DC25DB" w:rsidRPr="00300FAC">
        <w:rPr>
          <w:rFonts w:cs="Arial"/>
          <w:szCs w:val="22"/>
        </w:rPr>
        <w:t xml:space="preserve">as </w:t>
      </w:r>
      <w:r w:rsidRPr="00300FAC">
        <w:rPr>
          <w:rFonts w:cs="Arial"/>
          <w:szCs w:val="22"/>
        </w:rPr>
        <w:t xml:space="preserve">the property of the </w:t>
      </w:r>
      <w:r w:rsidR="009162B5" w:rsidRPr="00300FAC">
        <w:rPr>
          <w:rFonts w:cs="Arial"/>
          <w:szCs w:val="22"/>
        </w:rPr>
        <w:t>Council</w:t>
      </w:r>
      <w:r w:rsidRPr="00300FAC">
        <w:rPr>
          <w:rFonts w:cs="Arial"/>
          <w:szCs w:val="22"/>
        </w:rPr>
        <w:t xml:space="preserve">. The </w:t>
      </w:r>
      <w:r w:rsidR="005F35E8">
        <w:rPr>
          <w:rFonts w:cs="Arial"/>
          <w:szCs w:val="22"/>
        </w:rPr>
        <w:t>Provider</w:t>
      </w:r>
      <w:r w:rsidRPr="00300FAC">
        <w:rPr>
          <w:rFonts w:cs="Arial"/>
          <w:szCs w:val="22"/>
        </w:rPr>
        <w:t xml:space="preserve"> shall afford the </w:t>
      </w:r>
      <w:r w:rsidR="009162B5" w:rsidRPr="00300FAC">
        <w:rPr>
          <w:rFonts w:cs="Arial"/>
          <w:szCs w:val="22"/>
        </w:rPr>
        <w:lastRenderedPageBreak/>
        <w:t>Council</w:t>
      </w:r>
      <w:r w:rsidRPr="00300FAC">
        <w:rPr>
          <w:rFonts w:cs="Arial"/>
          <w:b/>
          <w:szCs w:val="22"/>
        </w:rPr>
        <w:t xml:space="preserve"> </w:t>
      </w:r>
      <w:r w:rsidRPr="00300FAC">
        <w:rPr>
          <w:rFonts w:cs="Arial"/>
          <w:szCs w:val="22"/>
        </w:rPr>
        <w:t xml:space="preserve">access upon reasonable notice to inspect the </w:t>
      </w:r>
      <w:r w:rsidR="005F35E8">
        <w:rPr>
          <w:rFonts w:cs="Arial"/>
          <w:szCs w:val="22"/>
        </w:rPr>
        <w:t>Provider</w:t>
      </w:r>
      <w:r w:rsidRPr="00300FAC">
        <w:rPr>
          <w:rFonts w:cs="Arial"/>
          <w:szCs w:val="22"/>
        </w:rPr>
        <w:t xml:space="preserve">'s premises including any security, fire protection and disabled access systems. The </w:t>
      </w:r>
      <w:r w:rsidR="005F35E8">
        <w:rPr>
          <w:rFonts w:cs="Arial"/>
          <w:szCs w:val="22"/>
        </w:rPr>
        <w:t>Provider</w:t>
      </w:r>
      <w:r w:rsidRPr="00300FAC">
        <w:rPr>
          <w:rFonts w:cs="Arial"/>
          <w:szCs w:val="22"/>
        </w:rPr>
        <w:t xml:space="preserve"> shall not provide all or any part of the Services nor store any </w:t>
      </w:r>
      <w:r w:rsidR="00952F15" w:rsidRPr="00300FAC">
        <w:rPr>
          <w:rFonts w:cs="Arial"/>
          <w:szCs w:val="22"/>
        </w:rPr>
        <w:t xml:space="preserve">Council </w:t>
      </w:r>
      <w:r w:rsidRPr="00300FAC">
        <w:rPr>
          <w:rFonts w:cs="Arial"/>
          <w:szCs w:val="22"/>
        </w:rPr>
        <w:t xml:space="preserve">Data at any premises which have not been approved by the </w:t>
      </w:r>
      <w:r w:rsidR="006B57C0" w:rsidRPr="00300FAC">
        <w:rPr>
          <w:rFonts w:cs="Arial"/>
          <w:szCs w:val="22"/>
        </w:rPr>
        <w:t>Contract Manager</w:t>
      </w:r>
      <w:r w:rsidRPr="00300FAC">
        <w:rPr>
          <w:rFonts w:cs="Arial"/>
          <w:szCs w:val="22"/>
        </w:rPr>
        <w:t>.</w:t>
      </w:r>
    </w:p>
    <w:p w14:paraId="5373EADC" w14:textId="4D9C3CE4" w:rsidR="000E3133" w:rsidRPr="00300FAC" w:rsidRDefault="000E3133"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use the </w:t>
      </w:r>
      <w:r w:rsidR="009162B5" w:rsidRPr="00300FAC">
        <w:rPr>
          <w:rFonts w:cs="Arial"/>
          <w:szCs w:val="22"/>
        </w:rPr>
        <w:t>Council</w:t>
      </w:r>
      <w:r w:rsidRPr="00300FAC">
        <w:rPr>
          <w:rFonts w:cs="Arial"/>
          <w:b/>
          <w:szCs w:val="22"/>
        </w:rPr>
        <w:t xml:space="preserve"> </w:t>
      </w:r>
      <w:r w:rsidRPr="00300FAC">
        <w:rPr>
          <w:rFonts w:cs="Arial"/>
          <w:szCs w:val="22"/>
        </w:rPr>
        <w:t xml:space="preserve">Equipment solely in connection with the provision of the Services and shall make good any damage to the </w:t>
      </w:r>
      <w:r w:rsidR="009162B5" w:rsidRPr="00300FAC">
        <w:rPr>
          <w:rFonts w:cs="Arial"/>
          <w:szCs w:val="22"/>
        </w:rPr>
        <w:t>Council</w:t>
      </w:r>
      <w:r w:rsidRPr="00300FAC">
        <w:rPr>
          <w:rFonts w:cs="Arial"/>
          <w:b/>
          <w:szCs w:val="22"/>
        </w:rPr>
        <w:t xml:space="preserve"> </w:t>
      </w:r>
      <w:r w:rsidRPr="00300FAC">
        <w:rPr>
          <w:rFonts w:cs="Arial"/>
          <w:szCs w:val="22"/>
        </w:rPr>
        <w:t xml:space="preserve">Equipment caused by the </w:t>
      </w:r>
      <w:r w:rsidR="005F35E8">
        <w:rPr>
          <w:rFonts w:cs="Arial"/>
          <w:szCs w:val="22"/>
        </w:rPr>
        <w:t>Provider</w:t>
      </w:r>
      <w:r w:rsidRPr="00300FAC">
        <w:rPr>
          <w:rFonts w:cs="Arial"/>
          <w:szCs w:val="22"/>
        </w:rPr>
        <w:t xml:space="preserve">, its </w:t>
      </w:r>
      <w:r w:rsidR="008530C5" w:rsidRPr="00300FAC">
        <w:rPr>
          <w:rFonts w:cs="Arial"/>
          <w:szCs w:val="22"/>
        </w:rPr>
        <w:t>Sub-</w:t>
      </w:r>
      <w:r w:rsidR="00C72936" w:rsidRPr="00300FAC">
        <w:rPr>
          <w:rFonts w:cs="Arial"/>
          <w:szCs w:val="22"/>
        </w:rPr>
        <w:t>Contractor</w:t>
      </w:r>
      <w:r w:rsidRPr="00300FAC">
        <w:rPr>
          <w:rFonts w:cs="Arial"/>
          <w:szCs w:val="22"/>
        </w:rPr>
        <w:t xml:space="preserve">s, Staff, servants or agents.  Any damage shall be remedied by the </w:t>
      </w:r>
      <w:r w:rsidR="005F35E8">
        <w:rPr>
          <w:rFonts w:cs="Arial"/>
          <w:szCs w:val="22"/>
        </w:rPr>
        <w:t>Provider</w:t>
      </w:r>
      <w:r w:rsidRPr="00300FAC">
        <w:rPr>
          <w:rFonts w:cs="Arial"/>
          <w:szCs w:val="22"/>
        </w:rPr>
        <w:t xml:space="preserve"> in accordance with the reasonable instructions of the </w:t>
      </w:r>
      <w:r w:rsidR="00CA43C9" w:rsidRPr="00300FAC">
        <w:rPr>
          <w:rFonts w:cs="Arial"/>
          <w:szCs w:val="22"/>
        </w:rPr>
        <w:t>Contract Manager</w:t>
      </w:r>
      <w:r w:rsidRPr="00300FAC">
        <w:rPr>
          <w:rFonts w:cs="Arial"/>
          <w:szCs w:val="22"/>
        </w:rPr>
        <w:t xml:space="preserve"> and all costs incurred in complying with this Clause shall be borne by the </w:t>
      </w:r>
      <w:r w:rsidR="005F35E8">
        <w:rPr>
          <w:rFonts w:cs="Arial"/>
          <w:szCs w:val="22"/>
        </w:rPr>
        <w:t>Provider</w:t>
      </w:r>
      <w:r w:rsidRPr="00300FAC">
        <w:rPr>
          <w:rFonts w:cs="Arial"/>
          <w:szCs w:val="22"/>
        </w:rPr>
        <w:t xml:space="preserve">.  The </w:t>
      </w:r>
      <w:r w:rsidR="005F35E8">
        <w:rPr>
          <w:rFonts w:cs="Arial"/>
          <w:szCs w:val="22"/>
        </w:rPr>
        <w:t>Provider</w:t>
      </w:r>
      <w:r w:rsidRPr="00300FAC">
        <w:rPr>
          <w:rFonts w:cs="Arial"/>
          <w:szCs w:val="22"/>
        </w:rPr>
        <w:t xml:space="preserve"> shall inform </w:t>
      </w:r>
      <w:r w:rsidR="00CA43C9" w:rsidRPr="00300FAC">
        <w:rPr>
          <w:rFonts w:cs="Arial"/>
          <w:szCs w:val="22"/>
        </w:rPr>
        <w:t>the Contract Manager</w:t>
      </w:r>
      <w:r w:rsidRPr="00300FAC">
        <w:rPr>
          <w:rFonts w:cs="Arial"/>
          <w:szCs w:val="22"/>
        </w:rPr>
        <w:t xml:space="preserve"> immediately of any act of vandalism or damage to the </w:t>
      </w:r>
      <w:r w:rsidR="009162B5" w:rsidRPr="00300FAC">
        <w:rPr>
          <w:rFonts w:cs="Arial"/>
          <w:szCs w:val="22"/>
        </w:rPr>
        <w:t>Council</w:t>
      </w:r>
      <w:r w:rsidRPr="00300FAC">
        <w:rPr>
          <w:rFonts w:cs="Arial"/>
          <w:b/>
          <w:szCs w:val="22"/>
        </w:rPr>
        <w:t xml:space="preserve"> </w:t>
      </w:r>
      <w:r w:rsidRPr="00300FAC">
        <w:rPr>
          <w:rFonts w:cs="Arial"/>
          <w:szCs w:val="22"/>
        </w:rPr>
        <w:t xml:space="preserve">Equipment observed by the </w:t>
      </w:r>
      <w:r w:rsidR="005F35E8">
        <w:rPr>
          <w:rFonts w:cs="Arial"/>
          <w:szCs w:val="22"/>
        </w:rPr>
        <w:t>Provider</w:t>
      </w:r>
      <w:r w:rsidRPr="00300FAC">
        <w:rPr>
          <w:rFonts w:cs="Arial"/>
          <w:szCs w:val="22"/>
        </w:rPr>
        <w:t xml:space="preserve"> or its Staff or </w:t>
      </w:r>
      <w:r w:rsidR="008530C5" w:rsidRPr="00300FAC">
        <w:rPr>
          <w:rFonts w:cs="Arial"/>
          <w:szCs w:val="22"/>
        </w:rPr>
        <w:t>Sub-</w:t>
      </w:r>
      <w:r w:rsidR="00C72936" w:rsidRPr="00300FAC">
        <w:rPr>
          <w:rFonts w:cs="Arial"/>
          <w:szCs w:val="22"/>
        </w:rPr>
        <w:t>Contractor</w:t>
      </w:r>
      <w:r w:rsidRPr="00300FAC">
        <w:rPr>
          <w:rFonts w:cs="Arial"/>
          <w:szCs w:val="22"/>
        </w:rPr>
        <w:t xml:space="preserve">s and the </w:t>
      </w:r>
      <w:r w:rsidR="005F35E8">
        <w:rPr>
          <w:rFonts w:cs="Arial"/>
          <w:szCs w:val="22"/>
        </w:rPr>
        <w:t>Provider</w:t>
      </w:r>
      <w:r w:rsidRPr="00300FAC">
        <w:rPr>
          <w:rFonts w:cs="Arial"/>
          <w:szCs w:val="22"/>
        </w:rPr>
        <w:t xml:space="preserve"> shall use its reasonable endeavours to ensure that the vandalism or damage ceases and to ascertain the identity of the perpetrators and to inform the </w:t>
      </w:r>
      <w:r w:rsidR="00CA43C9" w:rsidRPr="00300FAC">
        <w:rPr>
          <w:rFonts w:cs="Arial"/>
          <w:szCs w:val="22"/>
        </w:rPr>
        <w:t>Contract Manager</w:t>
      </w:r>
      <w:r w:rsidRPr="00300FAC">
        <w:rPr>
          <w:rFonts w:cs="Arial"/>
          <w:szCs w:val="22"/>
        </w:rPr>
        <w:t xml:space="preserve"> immediately and the police or fire brigade, if appropriate, of the same.   </w:t>
      </w:r>
    </w:p>
    <w:p w14:paraId="5373EADD" w14:textId="5C4BD9F6" w:rsidR="000E3133" w:rsidRPr="00300FAC" w:rsidRDefault="000E3133" w:rsidP="003B7F52">
      <w:pPr>
        <w:pStyle w:val="B2"/>
        <w:numPr>
          <w:ilvl w:val="1"/>
          <w:numId w:val="11"/>
        </w:numPr>
        <w:rPr>
          <w:rFonts w:cs="Arial"/>
          <w:szCs w:val="22"/>
        </w:rPr>
      </w:pPr>
      <w:r w:rsidRPr="00300FAC">
        <w:rPr>
          <w:rFonts w:cs="Arial"/>
          <w:szCs w:val="22"/>
        </w:rPr>
        <w:t xml:space="preserve">The </w:t>
      </w:r>
      <w:r w:rsidR="009162B5" w:rsidRPr="00300FAC">
        <w:rPr>
          <w:rFonts w:cs="Arial"/>
          <w:szCs w:val="22"/>
        </w:rPr>
        <w:t>Council</w:t>
      </w:r>
      <w:r w:rsidRPr="00300FAC">
        <w:rPr>
          <w:rFonts w:cs="Arial"/>
          <w:b/>
          <w:szCs w:val="22"/>
        </w:rPr>
        <w:t xml:space="preserve"> </w:t>
      </w:r>
      <w:r w:rsidRPr="00300FAC">
        <w:rPr>
          <w:rFonts w:cs="Arial"/>
          <w:szCs w:val="22"/>
        </w:rPr>
        <w:t xml:space="preserve">does not guarantee, warrant or give any assurances as to the age or state of repair or suitability for use in the Service of any item of </w:t>
      </w:r>
      <w:r w:rsidR="009162B5" w:rsidRPr="00300FAC">
        <w:rPr>
          <w:rFonts w:cs="Arial"/>
          <w:szCs w:val="22"/>
        </w:rPr>
        <w:t>Council</w:t>
      </w:r>
      <w:r w:rsidRPr="00300FAC">
        <w:rPr>
          <w:rFonts w:cs="Arial"/>
          <w:b/>
          <w:szCs w:val="22"/>
        </w:rPr>
        <w:t xml:space="preserve"> </w:t>
      </w:r>
      <w:r w:rsidRPr="00300FAC">
        <w:rPr>
          <w:rFonts w:cs="Arial"/>
          <w:szCs w:val="22"/>
        </w:rPr>
        <w:t xml:space="preserve">Equipment and the </w:t>
      </w:r>
      <w:r w:rsidR="005F35E8">
        <w:rPr>
          <w:rFonts w:cs="Arial"/>
          <w:szCs w:val="22"/>
        </w:rPr>
        <w:t>Provider</w:t>
      </w:r>
      <w:r w:rsidRPr="00300FAC">
        <w:rPr>
          <w:rFonts w:cs="Arial"/>
          <w:szCs w:val="22"/>
        </w:rPr>
        <w:t xml:space="preserve"> hereby acknowledges that it has carried out its own due diligence including inspections of such equipment and has satisfied  itself as to the condition and suitability of each item of such equipment for use in the provision of the Service and accordingly the </w:t>
      </w:r>
      <w:r w:rsidR="005F35E8">
        <w:rPr>
          <w:rFonts w:cs="Arial"/>
          <w:szCs w:val="22"/>
        </w:rPr>
        <w:t>Provider</w:t>
      </w:r>
      <w:r w:rsidRPr="00300FAC">
        <w:rPr>
          <w:rFonts w:cs="Arial"/>
          <w:szCs w:val="22"/>
        </w:rPr>
        <w:t xml:space="preserve"> shall not be relieved from any liability in relation to any failure to provide the Service or any part of it where such failure is caused by a failure in of or the unsuitability of any </w:t>
      </w:r>
      <w:r w:rsidR="009162B5" w:rsidRPr="00300FAC">
        <w:rPr>
          <w:rFonts w:cs="Arial"/>
          <w:szCs w:val="22"/>
        </w:rPr>
        <w:t>Council</w:t>
      </w:r>
      <w:r w:rsidRPr="00300FAC">
        <w:rPr>
          <w:rFonts w:cs="Arial"/>
          <w:b/>
          <w:szCs w:val="22"/>
        </w:rPr>
        <w:t xml:space="preserve"> </w:t>
      </w:r>
      <w:r w:rsidRPr="00300FAC">
        <w:rPr>
          <w:rFonts w:cs="Arial"/>
          <w:szCs w:val="22"/>
        </w:rPr>
        <w:t xml:space="preserve">Equipment.   </w:t>
      </w:r>
    </w:p>
    <w:p w14:paraId="5373EADE" w14:textId="3FB5397D" w:rsidR="000E3133" w:rsidRPr="00300FAC" w:rsidRDefault="000E3133"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be responsible for the maintenance of the </w:t>
      </w:r>
      <w:r w:rsidR="009162B5" w:rsidRPr="00300FAC">
        <w:rPr>
          <w:rFonts w:cs="Arial"/>
          <w:szCs w:val="22"/>
        </w:rPr>
        <w:t>Council</w:t>
      </w:r>
      <w:r w:rsidRPr="00300FAC">
        <w:rPr>
          <w:rFonts w:cs="Arial"/>
          <w:b/>
          <w:szCs w:val="22"/>
        </w:rPr>
        <w:t xml:space="preserve"> </w:t>
      </w:r>
      <w:r w:rsidRPr="00300FAC">
        <w:rPr>
          <w:rFonts w:cs="Arial"/>
          <w:szCs w:val="22"/>
        </w:rPr>
        <w:t>Equipment at its own expense except wh</w:t>
      </w:r>
      <w:r w:rsidR="00591709" w:rsidRPr="00300FAC">
        <w:rPr>
          <w:rFonts w:cs="Arial"/>
          <w:szCs w:val="22"/>
        </w:rPr>
        <w:t>ere it is stated in this</w:t>
      </w:r>
      <w:r w:rsidRPr="00300FAC">
        <w:rPr>
          <w:rFonts w:cs="Arial"/>
          <w:szCs w:val="22"/>
        </w:rPr>
        <w:t xml:space="preserve"> Contract that any such maintenance shall be carried out at the </w:t>
      </w:r>
      <w:r w:rsidR="009162B5" w:rsidRPr="00300FAC">
        <w:rPr>
          <w:rFonts w:cs="Arial"/>
          <w:szCs w:val="22"/>
        </w:rPr>
        <w:t>Council</w:t>
      </w:r>
      <w:r w:rsidRPr="00300FAC">
        <w:rPr>
          <w:rFonts w:cs="Arial"/>
          <w:szCs w:val="22"/>
        </w:rPr>
        <w:t xml:space="preserve">'s expense. In such circumstances, and for the avoidance of doubt, the </w:t>
      </w:r>
      <w:r w:rsidR="009162B5" w:rsidRPr="00300FAC">
        <w:rPr>
          <w:rFonts w:cs="Arial"/>
          <w:szCs w:val="22"/>
        </w:rPr>
        <w:t>Council</w:t>
      </w:r>
      <w:r w:rsidRPr="00300FAC">
        <w:rPr>
          <w:rFonts w:cs="Arial"/>
          <w:b/>
          <w:szCs w:val="22"/>
        </w:rPr>
        <w:t xml:space="preserve"> </w:t>
      </w:r>
      <w:r w:rsidRPr="00300FAC">
        <w:rPr>
          <w:rFonts w:cs="Arial"/>
          <w:szCs w:val="22"/>
        </w:rPr>
        <w:t xml:space="preserve">shall be entitled to cease to maintain any item of </w:t>
      </w:r>
      <w:r w:rsidR="009162B5" w:rsidRPr="00300FAC">
        <w:rPr>
          <w:rFonts w:cs="Arial"/>
          <w:szCs w:val="22"/>
        </w:rPr>
        <w:t>Council</w:t>
      </w:r>
      <w:r w:rsidRPr="00300FAC">
        <w:rPr>
          <w:rFonts w:cs="Arial"/>
          <w:b/>
          <w:szCs w:val="22"/>
        </w:rPr>
        <w:t xml:space="preserve"> </w:t>
      </w:r>
      <w:r w:rsidRPr="00300FAC">
        <w:rPr>
          <w:rFonts w:cs="Arial"/>
          <w:szCs w:val="22"/>
        </w:rPr>
        <w:t xml:space="preserve">Equipment when it considers, in its absolute discretion that such </w:t>
      </w:r>
      <w:r w:rsidR="009162B5" w:rsidRPr="00300FAC">
        <w:rPr>
          <w:rFonts w:cs="Arial"/>
          <w:szCs w:val="22"/>
        </w:rPr>
        <w:t>Council</w:t>
      </w:r>
      <w:r w:rsidRPr="00300FAC">
        <w:rPr>
          <w:rFonts w:cs="Arial"/>
          <w:b/>
          <w:szCs w:val="22"/>
        </w:rPr>
        <w:t xml:space="preserve"> </w:t>
      </w:r>
      <w:r w:rsidRPr="00300FAC">
        <w:rPr>
          <w:rFonts w:cs="Arial"/>
          <w:szCs w:val="22"/>
        </w:rPr>
        <w:t xml:space="preserve">Equipment has reached the end of its useful life and is no longer economically viable to maintain. </w:t>
      </w:r>
    </w:p>
    <w:p w14:paraId="5373EADF" w14:textId="5D292BA4" w:rsidR="000E3133" w:rsidRPr="00300FAC" w:rsidRDefault="000E3133" w:rsidP="003B7F52">
      <w:pPr>
        <w:pStyle w:val="B2"/>
        <w:numPr>
          <w:ilvl w:val="1"/>
          <w:numId w:val="11"/>
        </w:numPr>
        <w:rPr>
          <w:rFonts w:cs="Arial"/>
          <w:szCs w:val="22"/>
        </w:rPr>
      </w:pPr>
      <w:bookmarkStart w:id="40" w:name="_Ref368993500"/>
      <w:r w:rsidRPr="00300FAC">
        <w:rPr>
          <w:rFonts w:cs="Arial"/>
          <w:szCs w:val="22"/>
        </w:rPr>
        <w:t>Unless expressly stated to the contrary in th</w:t>
      </w:r>
      <w:r w:rsidR="00591709" w:rsidRPr="00300FAC">
        <w:rPr>
          <w:rFonts w:cs="Arial"/>
          <w:szCs w:val="22"/>
        </w:rPr>
        <w:t>is</w:t>
      </w:r>
      <w:r w:rsidRPr="00300FAC">
        <w:rPr>
          <w:rFonts w:cs="Arial"/>
          <w:szCs w:val="22"/>
        </w:rPr>
        <w:t xml:space="preserve"> Contract, the </w:t>
      </w:r>
      <w:r w:rsidR="009162B5" w:rsidRPr="00300FAC">
        <w:rPr>
          <w:rFonts w:cs="Arial"/>
          <w:szCs w:val="22"/>
        </w:rPr>
        <w:t>Council</w:t>
      </w:r>
      <w:r w:rsidRPr="00300FAC">
        <w:rPr>
          <w:rFonts w:cs="Arial"/>
          <w:b/>
          <w:szCs w:val="22"/>
        </w:rPr>
        <w:t xml:space="preserve"> </w:t>
      </w:r>
      <w:r w:rsidRPr="00300FAC">
        <w:rPr>
          <w:rFonts w:cs="Arial"/>
          <w:szCs w:val="22"/>
        </w:rPr>
        <w:t xml:space="preserve">shall not be obliged to replace any item of </w:t>
      </w:r>
      <w:r w:rsidR="009162B5" w:rsidRPr="00300FAC">
        <w:rPr>
          <w:rFonts w:cs="Arial"/>
          <w:szCs w:val="22"/>
        </w:rPr>
        <w:t>Council</w:t>
      </w:r>
      <w:r w:rsidRPr="00300FAC">
        <w:rPr>
          <w:rFonts w:cs="Arial"/>
          <w:b/>
          <w:szCs w:val="22"/>
        </w:rPr>
        <w:t xml:space="preserve"> </w:t>
      </w:r>
      <w:r w:rsidRPr="00300FAC">
        <w:rPr>
          <w:rFonts w:cs="Arial"/>
          <w:szCs w:val="22"/>
        </w:rPr>
        <w:t xml:space="preserve">Equipment and if it does not replace any such item the </w:t>
      </w:r>
      <w:r w:rsidR="005F35E8">
        <w:rPr>
          <w:rFonts w:cs="Arial"/>
          <w:szCs w:val="22"/>
        </w:rPr>
        <w:t>Provider</w:t>
      </w:r>
      <w:r w:rsidRPr="00300FAC">
        <w:rPr>
          <w:rFonts w:cs="Arial"/>
          <w:szCs w:val="22"/>
        </w:rPr>
        <w:t xml:space="preserve"> shall make such arrangements as are necessary including the provision of </w:t>
      </w:r>
      <w:r w:rsidR="005F35E8">
        <w:rPr>
          <w:rFonts w:cs="Arial"/>
          <w:szCs w:val="22"/>
        </w:rPr>
        <w:t>Provider</w:t>
      </w:r>
      <w:r w:rsidRPr="00300FAC">
        <w:rPr>
          <w:rFonts w:cs="Arial"/>
          <w:szCs w:val="22"/>
        </w:rPr>
        <w:t xml:space="preserve">’s Equipment to provide the Service in accordance with this Contract without the relevant piece of </w:t>
      </w:r>
      <w:r w:rsidR="009162B5" w:rsidRPr="00300FAC">
        <w:rPr>
          <w:rFonts w:cs="Arial"/>
          <w:szCs w:val="22"/>
        </w:rPr>
        <w:t>Council</w:t>
      </w:r>
      <w:r w:rsidRPr="00300FAC">
        <w:rPr>
          <w:rFonts w:cs="Arial"/>
          <w:b/>
          <w:szCs w:val="22"/>
        </w:rPr>
        <w:t xml:space="preserve"> </w:t>
      </w:r>
      <w:r w:rsidRPr="00300FAC">
        <w:rPr>
          <w:rFonts w:cs="Arial"/>
          <w:szCs w:val="22"/>
        </w:rPr>
        <w:t>Equipment.</w:t>
      </w:r>
      <w:bookmarkEnd w:id="40"/>
    </w:p>
    <w:p w14:paraId="5373EAE0" w14:textId="297BA26D" w:rsidR="000E3133" w:rsidRPr="00300FAC" w:rsidRDefault="000E3133" w:rsidP="003B7F52">
      <w:pPr>
        <w:pStyle w:val="B2"/>
        <w:numPr>
          <w:ilvl w:val="1"/>
          <w:numId w:val="11"/>
        </w:numPr>
        <w:rPr>
          <w:rFonts w:cs="Arial"/>
          <w:szCs w:val="22"/>
        </w:rPr>
      </w:pPr>
      <w:r w:rsidRPr="00300FAC">
        <w:rPr>
          <w:rFonts w:cs="Arial"/>
          <w:szCs w:val="22"/>
        </w:rPr>
        <w:t xml:space="preserve">The </w:t>
      </w:r>
      <w:r w:rsidR="009162B5" w:rsidRPr="00300FAC">
        <w:rPr>
          <w:rFonts w:cs="Arial"/>
          <w:szCs w:val="22"/>
        </w:rPr>
        <w:t>Council</w:t>
      </w:r>
      <w:r w:rsidRPr="00300FAC">
        <w:rPr>
          <w:rFonts w:cs="Arial"/>
          <w:szCs w:val="22"/>
        </w:rPr>
        <w:t xml:space="preserve">'s Equipment shall remain the property of the </w:t>
      </w:r>
      <w:r w:rsidR="009162B5" w:rsidRPr="00300FAC">
        <w:rPr>
          <w:rFonts w:cs="Arial"/>
          <w:szCs w:val="22"/>
        </w:rPr>
        <w:t>Council</w:t>
      </w:r>
      <w:r w:rsidRPr="00300FAC">
        <w:rPr>
          <w:rFonts w:cs="Arial"/>
          <w:b/>
          <w:szCs w:val="22"/>
        </w:rPr>
        <w:t xml:space="preserve"> </w:t>
      </w:r>
      <w:r w:rsidRPr="00300FAC">
        <w:rPr>
          <w:rFonts w:cs="Arial"/>
          <w:szCs w:val="22"/>
        </w:rPr>
        <w:t xml:space="preserve">and shall be delivered up to the </w:t>
      </w:r>
      <w:r w:rsidR="009162B5" w:rsidRPr="00300FAC">
        <w:rPr>
          <w:rFonts w:cs="Arial"/>
          <w:szCs w:val="22"/>
        </w:rPr>
        <w:t>Council</w:t>
      </w:r>
      <w:r w:rsidRPr="00300FAC">
        <w:rPr>
          <w:rFonts w:cs="Arial"/>
          <w:b/>
          <w:szCs w:val="22"/>
        </w:rPr>
        <w:t xml:space="preserve"> </w:t>
      </w:r>
      <w:r w:rsidRPr="00300FAC">
        <w:rPr>
          <w:rFonts w:cs="Arial"/>
          <w:szCs w:val="22"/>
        </w:rPr>
        <w:t xml:space="preserve">at the end of the Contract Period or earlier termination except insofar as it has reached the end of its useful life and has been disposed of.  Any item of equipment which was not </w:t>
      </w:r>
      <w:r w:rsidR="009162B5" w:rsidRPr="00300FAC">
        <w:rPr>
          <w:rFonts w:cs="Arial"/>
          <w:szCs w:val="22"/>
        </w:rPr>
        <w:t>Council</w:t>
      </w:r>
      <w:r w:rsidRPr="00300FAC">
        <w:rPr>
          <w:rFonts w:cs="Arial"/>
          <w:b/>
          <w:szCs w:val="22"/>
        </w:rPr>
        <w:t xml:space="preserve"> </w:t>
      </w:r>
      <w:r w:rsidRPr="00300FAC">
        <w:rPr>
          <w:rFonts w:cs="Arial"/>
          <w:szCs w:val="22"/>
        </w:rPr>
        <w:t xml:space="preserve">Equipment shall remain the property and responsibility of the </w:t>
      </w:r>
      <w:r w:rsidR="005F35E8">
        <w:rPr>
          <w:rFonts w:cs="Arial"/>
          <w:szCs w:val="22"/>
        </w:rPr>
        <w:t>Provider</w:t>
      </w:r>
      <w:r w:rsidRPr="00300FAC">
        <w:rPr>
          <w:rFonts w:cs="Arial"/>
          <w:szCs w:val="22"/>
        </w:rPr>
        <w:t xml:space="preserve"> or relevant third party and shall not, unless expressly provided to the contrary in the Contract, be delivered up to the </w:t>
      </w:r>
      <w:r w:rsidR="009162B5" w:rsidRPr="00300FAC">
        <w:rPr>
          <w:rFonts w:cs="Arial"/>
          <w:szCs w:val="22"/>
        </w:rPr>
        <w:t>Council</w:t>
      </w:r>
      <w:r w:rsidRPr="00300FAC">
        <w:rPr>
          <w:rFonts w:cs="Arial"/>
          <w:b/>
          <w:szCs w:val="22"/>
        </w:rPr>
        <w:t xml:space="preserve"> </w:t>
      </w:r>
      <w:r w:rsidRPr="00300FAC">
        <w:rPr>
          <w:rFonts w:cs="Arial"/>
          <w:szCs w:val="22"/>
        </w:rPr>
        <w:t>at the end of the Contract Period.</w:t>
      </w:r>
    </w:p>
    <w:p w14:paraId="5373EAE1" w14:textId="77777777" w:rsidR="00027A48" w:rsidRDefault="00027A48" w:rsidP="00087761">
      <w:pPr>
        <w:pStyle w:val="H2"/>
        <w:numPr>
          <w:ilvl w:val="0"/>
          <w:numId w:val="0"/>
        </w:numPr>
        <w:ind w:left="851"/>
        <w:jc w:val="both"/>
        <w:rPr>
          <w:highlight w:val="yellow"/>
        </w:rPr>
      </w:pPr>
    </w:p>
    <w:p w14:paraId="4F2CE2C5" w14:textId="77777777" w:rsidR="004E5924" w:rsidRDefault="004E5924" w:rsidP="00087761">
      <w:pPr>
        <w:pStyle w:val="H2"/>
        <w:numPr>
          <w:ilvl w:val="0"/>
          <w:numId w:val="0"/>
        </w:numPr>
        <w:ind w:left="851"/>
        <w:jc w:val="both"/>
        <w:rPr>
          <w:highlight w:val="yellow"/>
        </w:rPr>
      </w:pPr>
    </w:p>
    <w:p w14:paraId="0804706B" w14:textId="77777777" w:rsidR="004E5924" w:rsidRDefault="004E5924" w:rsidP="00087761">
      <w:pPr>
        <w:pStyle w:val="H2"/>
        <w:numPr>
          <w:ilvl w:val="0"/>
          <w:numId w:val="0"/>
        </w:numPr>
        <w:ind w:left="851"/>
        <w:jc w:val="both"/>
        <w:rPr>
          <w:highlight w:val="yellow"/>
        </w:rPr>
      </w:pPr>
    </w:p>
    <w:p w14:paraId="2D596BF9" w14:textId="77777777" w:rsidR="004E5924" w:rsidRPr="00A04077" w:rsidRDefault="004E5924" w:rsidP="00087761">
      <w:pPr>
        <w:pStyle w:val="H2"/>
        <w:numPr>
          <w:ilvl w:val="0"/>
          <w:numId w:val="0"/>
        </w:numPr>
        <w:ind w:left="851"/>
        <w:jc w:val="both"/>
        <w:rPr>
          <w:highlight w:val="yellow"/>
        </w:rPr>
      </w:pPr>
    </w:p>
    <w:p w14:paraId="5373EAE2" w14:textId="77777777" w:rsidR="00A90B07" w:rsidRPr="00300FAC" w:rsidRDefault="00A90B07" w:rsidP="00087761">
      <w:pPr>
        <w:pStyle w:val="H2"/>
        <w:numPr>
          <w:ilvl w:val="0"/>
          <w:numId w:val="0"/>
        </w:numPr>
        <w:ind w:left="851"/>
        <w:jc w:val="both"/>
        <w:rPr>
          <w:highlight w:val="yellow"/>
        </w:rPr>
      </w:pPr>
    </w:p>
    <w:p w14:paraId="5373EAE3" w14:textId="77777777" w:rsidR="00C10FB8" w:rsidRPr="00300FAC" w:rsidRDefault="00C10FB8" w:rsidP="00CA6F2F">
      <w:pPr>
        <w:pStyle w:val="Part"/>
        <w:ind w:left="142"/>
        <w:jc w:val="both"/>
      </w:pPr>
      <w:bookmarkStart w:id="41" w:name="_Toc442437250"/>
      <w:bookmarkStart w:id="42" w:name="_Toc500319854"/>
      <w:r w:rsidRPr="00300FAC">
        <w:t>C.</w:t>
      </w:r>
      <w:r w:rsidRPr="00300FAC">
        <w:tab/>
      </w:r>
      <w:r w:rsidR="00827B53" w:rsidRPr="00300FAC">
        <w:rPr>
          <w:u w:val="single"/>
        </w:rPr>
        <w:t>FINANCIAL ARRANGEMENTS</w:t>
      </w:r>
      <w:bookmarkEnd w:id="41"/>
      <w:bookmarkEnd w:id="42"/>
    </w:p>
    <w:p w14:paraId="5373EAE4" w14:textId="77777777" w:rsidR="00E817D1" w:rsidRPr="00300FAC" w:rsidRDefault="00E817D1" w:rsidP="00087761">
      <w:pPr>
        <w:tabs>
          <w:tab w:val="left" w:pos="900"/>
        </w:tabs>
        <w:jc w:val="both"/>
        <w:rPr>
          <w:rFonts w:ascii="Arial" w:hAnsi="Arial" w:cs="Arial"/>
          <w:b/>
          <w:sz w:val="22"/>
          <w:szCs w:val="22"/>
        </w:rPr>
      </w:pPr>
    </w:p>
    <w:p w14:paraId="5373EAE5" w14:textId="77777777" w:rsidR="00641862" w:rsidRPr="00300FAC" w:rsidRDefault="00641862" w:rsidP="00CA6F2F">
      <w:pPr>
        <w:pStyle w:val="H1"/>
        <w:tabs>
          <w:tab w:val="left" w:pos="900"/>
        </w:tabs>
        <w:ind w:left="993"/>
        <w:jc w:val="both"/>
        <w:rPr>
          <w:rFonts w:ascii="Arial" w:hAnsi="Arial" w:cs="Arial"/>
        </w:rPr>
      </w:pPr>
      <w:bookmarkStart w:id="43" w:name="_Toc442437251"/>
      <w:bookmarkStart w:id="44" w:name="_Toc500319855"/>
      <w:r w:rsidRPr="00300FAC">
        <w:rPr>
          <w:rFonts w:ascii="Arial" w:hAnsi="Arial" w:cs="Arial"/>
        </w:rPr>
        <w:lastRenderedPageBreak/>
        <w:t>PRICES AND PAYMENT</w:t>
      </w:r>
      <w:bookmarkEnd w:id="43"/>
      <w:bookmarkEnd w:id="44"/>
    </w:p>
    <w:p w14:paraId="5373EAE6" w14:textId="77777777" w:rsidR="00C81A29" w:rsidRPr="00300FAC" w:rsidRDefault="00C81A29" w:rsidP="00C81A29">
      <w:pPr>
        <w:pStyle w:val="H2"/>
        <w:numPr>
          <w:ilvl w:val="0"/>
          <w:numId w:val="0"/>
        </w:numPr>
        <w:ind w:left="993"/>
        <w:jc w:val="both"/>
      </w:pPr>
    </w:p>
    <w:p w14:paraId="6CC1AACA" w14:textId="6BF3B2BF" w:rsidR="00371631" w:rsidRPr="00043ECE" w:rsidRDefault="00641862" w:rsidP="00371631">
      <w:pPr>
        <w:pStyle w:val="H2"/>
        <w:jc w:val="both"/>
      </w:pPr>
      <w:r w:rsidRPr="00043ECE">
        <w:t xml:space="preserve">Subject to the </w:t>
      </w:r>
      <w:r w:rsidR="005F35E8" w:rsidRPr="00043ECE">
        <w:t>Provider</w:t>
      </w:r>
      <w:r w:rsidRPr="00043ECE">
        <w:t xml:space="preserve"> fulfilling its obligations under the Contract and in consideration of the </w:t>
      </w:r>
      <w:r w:rsidR="005F35E8" w:rsidRPr="00043ECE">
        <w:t>Provider</w:t>
      </w:r>
      <w:r w:rsidRPr="00043ECE">
        <w:t xml:space="preserve"> properly performing the Services, the Council shall pay to the </w:t>
      </w:r>
      <w:r w:rsidR="005F35E8" w:rsidRPr="00043ECE">
        <w:t>Provider</w:t>
      </w:r>
      <w:r w:rsidRPr="00043ECE">
        <w:t xml:space="preserve"> the Price</w:t>
      </w:r>
      <w:r w:rsidR="00371631" w:rsidRPr="00043ECE">
        <w:t xml:space="preserve"> in accordance with </w:t>
      </w:r>
      <w:r w:rsidR="00922374">
        <w:t>th</w:t>
      </w:r>
      <w:r w:rsidR="00C64D6B" w:rsidRPr="00043ECE">
        <w:t xml:space="preserve">is Clause 12 and </w:t>
      </w:r>
      <w:r w:rsidR="00371631" w:rsidRPr="00043ECE">
        <w:t>Schedule 4</w:t>
      </w:r>
      <w:r w:rsidRPr="00043ECE">
        <w:t xml:space="preserve">, which shall be exhaustive of any amounts due to the </w:t>
      </w:r>
      <w:r w:rsidR="005F35E8" w:rsidRPr="00043ECE">
        <w:t>Provider</w:t>
      </w:r>
      <w:r w:rsidRPr="00043ECE">
        <w:t xml:space="preserve"> in respect of its provision of the Services and performance of its obligations under this Contract.</w:t>
      </w:r>
      <w:r w:rsidR="0024559E" w:rsidRPr="00043ECE">
        <w:t xml:space="preserve"> </w:t>
      </w:r>
      <w:bookmarkStart w:id="45" w:name="_BPDC_LN_INS_1163"/>
      <w:bookmarkStart w:id="46" w:name="_BPDC_LN_INS_1162"/>
      <w:bookmarkStart w:id="47" w:name="_BPDC_LN_INS_1161"/>
      <w:bookmarkStart w:id="48" w:name="_BPDC_LN_INS_1160"/>
      <w:bookmarkStart w:id="49" w:name="_BPDC_LN_INS_1159"/>
      <w:bookmarkStart w:id="50" w:name="_BPDC_LN_INS_1158"/>
      <w:bookmarkStart w:id="51" w:name="LastEdit"/>
      <w:bookmarkStart w:id="52" w:name="_Toc442437253"/>
      <w:bookmarkEnd w:id="45"/>
      <w:bookmarkEnd w:id="46"/>
      <w:bookmarkEnd w:id="47"/>
      <w:bookmarkEnd w:id="48"/>
      <w:bookmarkEnd w:id="49"/>
      <w:bookmarkEnd w:id="50"/>
      <w:bookmarkEnd w:id="51"/>
    </w:p>
    <w:p w14:paraId="30DCEBB3" w14:textId="77777777" w:rsidR="00C954DF" w:rsidRPr="00043ECE" w:rsidRDefault="00C954DF" w:rsidP="001F5333">
      <w:pPr>
        <w:pStyle w:val="H2"/>
        <w:numPr>
          <w:ilvl w:val="0"/>
          <w:numId w:val="0"/>
        </w:numPr>
        <w:ind w:left="851"/>
        <w:jc w:val="both"/>
      </w:pPr>
    </w:p>
    <w:p w14:paraId="20AC78C9" w14:textId="01C1514B" w:rsidR="005B3DB7" w:rsidRDefault="005B3DB7" w:rsidP="005B3DB7">
      <w:pPr>
        <w:pStyle w:val="H2"/>
        <w:jc w:val="both"/>
      </w:pPr>
      <w:r w:rsidRPr="00B73DA9">
        <w:t xml:space="preserve">Payment of the Price shall be made within 30 (thirty) calendar days of receipt of a correct and undisputed invoice by automated payment mechanism (BACS). Payment is deemed to have been made when the Council transmits payment for processing to its BACS Bureau and the </w:t>
      </w:r>
      <w:r w:rsidR="00043ECE">
        <w:t>Provider</w:t>
      </w:r>
      <w:r w:rsidRPr="00B73DA9">
        <w:t xml:space="preserve"> accepts that if a non-working day falls near the transmission of payment, this may extend the period before the payment will arrive in the </w:t>
      </w:r>
      <w:r w:rsidR="00043ECE">
        <w:t>Provider</w:t>
      </w:r>
      <w:r w:rsidRPr="00B73DA9">
        <w:t>’s account.</w:t>
      </w:r>
    </w:p>
    <w:p w14:paraId="3B72AA13" w14:textId="77777777" w:rsidR="003F5631" w:rsidRDefault="003F5631" w:rsidP="001F5333">
      <w:pPr>
        <w:pStyle w:val="H2"/>
        <w:numPr>
          <w:ilvl w:val="0"/>
          <w:numId w:val="0"/>
        </w:numPr>
        <w:ind w:left="851"/>
        <w:jc w:val="both"/>
      </w:pPr>
    </w:p>
    <w:p w14:paraId="569F61AA" w14:textId="70585B2C" w:rsidR="003F5631" w:rsidRPr="00B73DA9" w:rsidRDefault="003F5631" w:rsidP="005B3DB7">
      <w:pPr>
        <w:pStyle w:val="H2"/>
        <w:jc w:val="both"/>
      </w:pPr>
      <w:r w:rsidRPr="003F5631">
        <w:t xml:space="preserve">In </w:t>
      </w:r>
      <w:r>
        <w:t xml:space="preserve">addition to the Provider’s obligations under clause 4.4, and in </w:t>
      </w:r>
      <w:r w:rsidRPr="003F5631">
        <w:t xml:space="preserve">recognition of the Best Value Duty, the </w:t>
      </w:r>
      <w:r>
        <w:t xml:space="preserve">Council may request, and the </w:t>
      </w:r>
      <w:r w:rsidR="00043ECE">
        <w:t>Provider</w:t>
      </w:r>
      <w:r>
        <w:t xml:space="preserve"> shall provide within ten (10) Working </w:t>
      </w:r>
      <w:r w:rsidR="00FC62C2">
        <w:t>D</w:t>
      </w:r>
      <w:r>
        <w:t>ays</w:t>
      </w:r>
      <w:r w:rsidR="00FC62C2">
        <w:t xml:space="preserve">, such financial and other information as required by the Council, including a breakdown of its costs, to enable the Council to assess and assure itself that it is receiving value for money (efficiency, effectiveness and economy) from the Contract.  </w:t>
      </w:r>
      <w:r w:rsidRPr="003F5631">
        <w:t xml:space="preserve">The Provider agrees to co-operate fully and assist the Council at no extra charge in any manner reasonably required by the Council in connection with </w:t>
      </w:r>
      <w:r w:rsidR="00FC62C2">
        <w:t xml:space="preserve">this clause </w:t>
      </w:r>
      <w:proofErr w:type="gramStart"/>
      <w:r w:rsidR="00FC62C2">
        <w:t>12.4..</w:t>
      </w:r>
      <w:proofErr w:type="gramEnd"/>
    </w:p>
    <w:p w14:paraId="5A9004A6" w14:textId="77777777" w:rsidR="004E5924" w:rsidRPr="007239E8" w:rsidRDefault="004E5924" w:rsidP="007239E8">
      <w:pPr>
        <w:jc w:val="both"/>
        <w:rPr>
          <w:rFonts w:ascii="Arial" w:hAnsi="Arial" w:cs="Arial"/>
          <w:b/>
          <w:sz w:val="22"/>
          <w:szCs w:val="22"/>
        </w:rPr>
      </w:pPr>
    </w:p>
    <w:p w14:paraId="2119F810" w14:textId="77777777" w:rsidR="00C50A9A" w:rsidRDefault="00C50A9A" w:rsidP="00C50A9A">
      <w:pPr>
        <w:pStyle w:val="ListParagraph"/>
        <w:ind w:left="851"/>
        <w:jc w:val="both"/>
        <w:rPr>
          <w:rFonts w:ascii="Arial" w:hAnsi="Arial" w:cs="Arial"/>
          <w:b/>
          <w:sz w:val="22"/>
          <w:szCs w:val="22"/>
        </w:rPr>
      </w:pPr>
      <w:r w:rsidRPr="00A04341">
        <w:rPr>
          <w:rFonts w:ascii="Arial" w:hAnsi="Arial" w:cs="Arial"/>
          <w:b/>
          <w:sz w:val="22"/>
          <w:szCs w:val="22"/>
        </w:rPr>
        <w:t>General</w:t>
      </w:r>
      <w:r>
        <w:rPr>
          <w:rFonts w:ascii="Arial" w:hAnsi="Arial" w:cs="Arial"/>
          <w:b/>
          <w:sz w:val="22"/>
          <w:szCs w:val="22"/>
        </w:rPr>
        <w:t xml:space="preserve"> Invoicing and Payment Provisions</w:t>
      </w:r>
    </w:p>
    <w:p w14:paraId="0E2AF587" w14:textId="77777777" w:rsidR="00C50A9A" w:rsidRDefault="00C50A9A" w:rsidP="0048767C">
      <w:pPr>
        <w:pStyle w:val="H2"/>
        <w:numPr>
          <w:ilvl w:val="0"/>
          <w:numId w:val="0"/>
        </w:numPr>
        <w:ind w:left="851"/>
        <w:jc w:val="both"/>
      </w:pPr>
    </w:p>
    <w:p w14:paraId="20812111" w14:textId="188C5057" w:rsidR="0048767C" w:rsidRDefault="0048767C" w:rsidP="0048767C">
      <w:pPr>
        <w:pStyle w:val="H2"/>
        <w:jc w:val="both"/>
      </w:pPr>
      <w:r>
        <w:t xml:space="preserve">All invoices submitted by the </w:t>
      </w:r>
      <w:r w:rsidR="00D36741">
        <w:t>Provider</w:t>
      </w:r>
      <w:r>
        <w:t xml:space="preserve"> shall </w:t>
      </w:r>
      <w:r w:rsidRPr="00B73DA9">
        <w:t>specif</w:t>
      </w:r>
      <w:r>
        <w:t>y</w:t>
      </w:r>
      <w:r w:rsidRPr="00B73DA9">
        <w:t xml:space="preserve"> the relevant rate or rates and the quantity of service provided during the period or periods to which the invoice relates</w:t>
      </w:r>
      <w:r>
        <w:t>.</w:t>
      </w:r>
      <w:r w:rsidRPr="001C2E93">
        <w:t xml:space="preserve"> </w:t>
      </w:r>
      <w:r w:rsidRPr="00B73DA9">
        <w:t xml:space="preserve">Invoices shall be uniquely numbered and shall contain all appropriate references including the Council’s official order number and a detailed breakdown of the </w:t>
      </w:r>
      <w:r>
        <w:t xml:space="preserve">Mobilisation Services or the Services </w:t>
      </w:r>
      <w:r w:rsidRPr="00B73DA9">
        <w:t>and shall be supported by any other documentation reasonably required to substantiate the invoice.</w:t>
      </w:r>
    </w:p>
    <w:p w14:paraId="14DE4559" w14:textId="77777777" w:rsidR="0048767C" w:rsidRPr="00B73DA9" w:rsidRDefault="0048767C" w:rsidP="0048767C">
      <w:pPr>
        <w:pStyle w:val="H2"/>
        <w:numPr>
          <w:ilvl w:val="0"/>
          <w:numId w:val="0"/>
        </w:numPr>
        <w:ind w:left="851"/>
        <w:jc w:val="both"/>
      </w:pPr>
    </w:p>
    <w:p w14:paraId="2E171557" w14:textId="0BE0EBF3" w:rsidR="0048767C" w:rsidRPr="00B73DA9" w:rsidRDefault="0048767C" w:rsidP="0048767C">
      <w:pPr>
        <w:pStyle w:val="H2"/>
        <w:jc w:val="both"/>
      </w:pPr>
      <w:r w:rsidRPr="00B73DA9">
        <w:t xml:space="preserve">The Council will endeavour to identify to the </w:t>
      </w:r>
      <w:r w:rsidR="00D36741">
        <w:t>Provider</w:t>
      </w:r>
      <w:r w:rsidRPr="00B73DA9">
        <w:t xml:space="preserve"> any invoices it disputes and </w:t>
      </w:r>
      <w:r>
        <w:t>considers</w:t>
      </w:r>
      <w:r w:rsidRPr="00B73DA9">
        <w:t xml:space="preserve"> to be incorrect (and the reasons why this is the case), in which case the </w:t>
      </w:r>
      <w:r w:rsidR="00D36741">
        <w:t>Provider</w:t>
      </w:r>
      <w:r w:rsidRPr="00B73DA9">
        <w:t xml:space="preserve"> shall submit a replacement correct invoice as soon as practicable.  It shall however be the entire responsibility of the </w:t>
      </w:r>
      <w:r w:rsidR="00D36741">
        <w:t>Provider</w:t>
      </w:r>
      <w:r w:rsidRPr="00B73DA9">
        <w:t xml:space="preserve"> to submit a correct and undisputed invoice in a timely fashion in accordance with this Clause</w:t>
      </w:r>
      <w:r>
        <w:t xml:space="preserve"> 12</w:t>
      </w:r>
      <w:r w:rsidRPr="00B73DA9">
        <w:t xml:space="preserve">, and the Council shall bear no responsibility or liability for any losses the </w:t>
      </w:r>
      <w:r w:rsidR="00D36741">
        <w:t>Provider</w:t>
      </w:r>
      <w:r w:rsidRPr="00B73DA9">
        <w:t xml:space="preserve"> may incur </w:t>
      </w:r>
      <w:proofErr w:type="gramStart"/>
      <w:r w:rsidRPr="00B73DA9">
        <w:t>as a result of</w:t>
      </w:r>
      <w:proofErr w:type="gramEnd"/>
      <w:r w:rsidRPr="00B73DA9">
        <w:t xml:space="preserve"> its failure in respect of this responsibility.  The Council shall not have any obligation to pay any incorrect or undisputed invoices, in whole or in part under this Clause 12.</w:t>
      </w:r>
    </w:p>
    <w:p w14:paraId="469A7250" w14:textId="77777777" w:rsidR="0048767C" w:rsidRPr="00A04341" w:rsidRDefault="0048767C" w:rsidP="0048767C">
      <w:pPr>
        <w:pStyle w:val="ListParagraph"/>
        <w:ind w:left="851"/>
        <w:jc w:val="both"/>
        <w:rPr>
          <w:rFonts w:ascii="Arial" w:hAnsi="Arial" w:cs="Arial"/>
          <w:sz w:val="22"/>
          <w:szCs w:val="22"/>
        </w:rPr>
      </w:pPr>
    </w:p>
    <w:p w14:paraId="2E203A62" w14:textId="2FF430FA" w:rsidR="0048767C" w:rsidRDefault="0048767C" w:rsidP="0048767C">
      <w:pPr>
        <w:pStyle w:val="H2"/>
        <w:jc w:val="both"/>
      </w:pPr>
      <w:r w:rsidRPr="00B73DA9">
        <w:t xml:space="preserve">The Council may withhold payment of any disputed amount pending agreement or determination of the </w:t>
      </w:r>
      <w:r w:rsidR="00D36741">
        <w:t>Provider</w:t>
      </w:r>
      <w:r w:rsidRPr="00B73DA9">
        <w:t>'s entitlement to the disputed amount.</w:t>
      </w:r>
      <w:r w:rsidRPr="00A8319B">
        <w:t xml:space="preserve"> </w:t>
      </w:r>
      <w:r w:rsidRPr="00B73DA9">
        <w:t xml:space="preserve">The </w:t>
      </w:r>
      <w:r w:rsidR="00D36741">
        <w:t>Provider</w:t>
      </w:r>
      <w:r w:rsidRPr="00B73DA9">
        <w:t xml:space="preserve"> shall not suspend the provision of the Services for failure by the Council to pay disputed charges in connection with this Contract.</w:t>
      </w:r>
    </w:p>
    <w:p w14:paraId="256C9AD8" w14:textId="77777777" w:rsidR="0048767C" w:rsidRPr="00D43DB2" w:rsidRDefault="0048767C" w:rsidP="00CE202F">
      <w:pPr>
        <w:pStyle w:val="H2"/>
        <w:numPr>
          <w:ilvl w:val="0"/>
          <w:numId w:val="0"/>
        </w:numPr>
        <w:ind w:left="851"/>
        <w:jc w:val="both"/>
      </w:pPr>
    </w:p>
    <w:p w14:paraId="527D10C2" w14:textId="105FA1C2" w:rsidR="0048767C" w:rsidRPr="00B73DA9" w:rsidRDefault="0048767C" w:rsidP="0048767C">
      <w:pPr>
        <w:pStyle w:val="H2"/>
        <w:jc w:val="both"/>
      </w:pPr>
      <w:r w:rsidRPr="00995A97">
        <w:t xml:space="preserve">In </w:t>
      </w:r>
      <w:r w:rsidRPr="00B73DA9">
        <w:t xml:space="preserve">the event of any dispute regarding an invoice which has been notified to the </w:t>
      </w:r>
      <w:r w:rsidR="00D36741">
        <w:t>Provider</w:t>
      </w:r>
      <w:r w:rsidRPr="00B73DA9">
        <w:t xml:space="preserve">, the </w:t>
      </w:r>
      <w:r w:rsidR="00D36741">
        <w:t>Provider</w:t>
      </w:r>
      <w:r w:rsidRPr="00B73DA9">
        <w:t xml:space="preserve"> shall issue a new invoice for the disputed amount and a new separate invoice for the undisputed amount.  </w:t>
      </w:r>
    </w:p>
    <w:p w14:paraId="22F8B679" w14:textId="77777777" w:rsidR="0048767C" w:rsidRPr="00B73DA9" w:rsidRDefault="0048767C" w:rsidP="0048767C">
      <w:pPr>
        <w:pStyle w:val="H2"/>
        <w:numPr>
          <w:ilvl w:val="0"/>
          <w:numId w:val="0"/>
        </w:numPr>
        <w:jc w:val="both"/>
      </w:pPr>
    </w:p>
    <w:p w14:paraId="3A7D0B30" w14:textId="77777777" w:rsidR="0048767C" w:rsidRPr="00B73DA9" w:rsidRDefault="0048767C" w:rsidP="0048767C">
      <w:pPr>
        <w:pStyle w:val="H2"/>
        <w:jc w:val="both"/>
      </w:pPr>
      <w:r w:rsidRPr="00B73DA9">
        <w:lastRenderedPageBreak/>
        <w:t>Without prejudice to any other rights or remedies of the Council whether in contract, tort, or under statute, or otherwise, the Council shall be entitled to withhold or reduce, or make deductions from</w:t>
      </w:r>
      <w:r>
        <w:t>,</w:t>
      </w:r>
      <w:r w:rsidRPr="00B73DA9">
        <w:t xml:space="preserve"> the Price:</w:t>
      </w:r>
    </w:p>
    <w:p w14:paraId="6A22F1FF" w14:textId="77777777" w:rsidR="0048767C" w:rsidRPr="00B73DA9" w:rsidRDefault="0048767C" w:rsidP="0048767C">
      <w:pPr>
        <w:pStyle w:val="H2"/>
        <w:numPr>
          <w:ilvl w:val="0"/>
          <w:numId w:val="0"/>
        </w:numPr>
        <w:jc w:val="both"/>
      </w:pPr>
    </w:p>
    <w:p w14:paraId="59AAC15D" w14:textId="77777777" w:rsidR="0048767C" w:rsidRPr="00B73DA9" w:rsidRDefault="0048767C" w:rsidP="0048767C">
      <w:pPr>
        <w:pStyle w:val="H3"/>
      </w:pPr>
      <w:r w:rsidRPr="00B73DA9">
        <w:t xml:space="preserve">pursuant to Clause </w:t>
      </w:r>
      <w:proofErr w:type="gramStart"/>
      <w:r w:rsidRPr="00B73DA9">
        <w:t>36;</w:t>
      </w:r>
      <w:proofErr w:type="gramEnd"/>
      <w:r w:rsidRPr="00B73DA9">
        <w:t xml:space="preserve"> </w:t>
      </w:r>
    </w:p>
    <w:p w14:paraId="06C9050D" w14:textId="77777777" w:rsidR="0048767C" w:rsidRPr="00B73DA9" w:rsidRDefault="0048767C" w:rsidP="0048767C">
      <w:pPr>
        <w:pStyle w:val="H3"/>
        <w:numPr>
          <w:ilvl w:val="0"/>
          <w:numId w:val="0"/>
        </w:numPr>
        <w:ind w:left="1701"/>
      </w:pPr>
    </w:p>
    <w:p w14:paraId="68D3654A" w14:textId="4D5A63FA" w:rsidR="0048767C" w:rsidRPr="00B73DA9" w:rsidRDefault="0048767C" w:rsidP="0048767C">
      <w:pPr>
        <w:pStyle w:val="H3"/>
      </w:pPr>
      <w:r w:rsidRPr="00B73DA9">
        <w:t xml:space="preserve">where the </w:t>
      </w:r>
      <w:r w:rsidR="00D36741">
        <w:t>Provider</w:t>
      </w:r>
      <w:r w:rsidRPr="00B73DA9">
        <w:t xml:space="preserve"> has been overpaid by the Council by virtue of an error or fraudulent conduct by a Council employee, agent or Fellow </w:t>
      </w:r>
      <w:r w:rsidR="00D36741">
        <w:t>Provider</w:t>
      </w:r>
      <w:r w:rsidRPr="00B73DA9">
        <w:t>;</w:t>
      </w:r>
      <w:r>
        <w:t xml:space="preserve"> or</w:t>
      </w:r>
    </w:p>
    <w:p w14:paraId="10E1B01C" w14:textId="77777777" w:rsidR="0048767C" w:rsidRPr="00995A97" w:rsidRDefault="0048767C" w:rsidP="00995A97">
      <w:pPr>
        <w:pStyle w:val="H3"/>
        <w:numPr>
          <w:ilvl w:val="0"/>
          <w:numId w:val="0"/>
        </w:numPr>
      </w:pPr>
    </w:p>
    <w:p w14:paraId="3D2DEF0C" w14:textId="0CB65275" w:rsidR="0048767C" w:rsidRPr="00B73DA9" w:rsidRDefault="0048767C" w:rsidP="0048767C">
      <w:pPr>
        <w:pStyle w:val="H3"/>
      </w:pPr>
      <w:r w:rsidRPr="00995A97">
        <w:t xml:space="preserve">where the Council </w:t>
      </w:r>
      <w:r w:rsidRPr="00B73DA9">
        <w:t xml:space="preserve">has suffered financial loss by virtue of the </w:t>
      </w:r>
      <w:r w:rsidR="00D36741">
        <w:t>Provider</w:t>
      </w:r>
      <w:r w:rsidRPr="00B73DA9">
        <w:t xml:space="preserve"> overpaying a third party including, without limitation, where the </w:t>
      </w:r>
      <w:r w:rsidR="00D36741">
        <w:t>Provider</w:t>
      </w:r>
      <w:r w:rsidRPr="00B73DA9">
        <w:t xml:space="preserve"> </w:t>
      </w:r>
      <w:proofErr w:type="gramStart"/>
      <w:r w:rsidRPr="00B73DA9">
        <w:t>in the course of</w:t>
      </w:r>
      <w:proofErr w:type="gramEnd"/>
      <w:r w:rsidRPr="00B73DA9">
        <w:t xml:space="preserve"> carrying out its obligations under the Contract makes an overpayment of salary or makes duplicate credit payments.</w:t>
      </w:r>
    </w:p>
    <w:p w14:paraId="26388723" w14:textId="77777777" w:rsidR="0048767C" w:rsidRPr="00300CE0" w:rsidRDefault="0048767C" w:rsidP="00995A97">
      <w:pPr>
        <w:pStyle w:val="H2"/>
        <w:numPr>
          <w:ilvl w:val="0"/>
          <w:numId w:val="0"/>
        </w:numPr>
        <w:ind w:left="851"/>
        <w:jc w:val="both"/>
      </w:pPr>
    </w:p>
    <w:p w14:paraId="787FB714" w14:textId="77777777" w:rsidR="003F5631" w:rsidRDefault="003F5631" w:rsidP="001F5333">
      <w:pPr>
        <w:pStyle w:val="H2"/>
        <w:numPr>
          <w:ilvl w:val="0"/>
          <w:numId w:val="0"/>
        </w:numPr>
        <w:jc w:val="both"/>
        <w:rPr>
          <w:highlight w:val="green"/>
        </w:rPr>
      </w:pPr>
    </w:p>
    <w:p w14:paraId="2D6BC293" w14:textId="77777777" w:rsidR="0048767C" w:rsidRPr="007239E8" w:rsidRDefault="0048767C" w:rsidP="0048767C">
      <w:pPr>
        <w:pStyle w:val="H2"/>
        <w:jc w:val="both"/>
      </w:pPr>
      <w:r w:rsidRPr="007239E8">
        <w:t xml:space="preserve">Any disputes in relation to </w:t>
      </w:r>
      <w:proofErr w:type="gramStart"/>
      <w:r w:rsidRPr="007239E8">
        <w:t>whether or not</w:t>
      </w:r>
      <w:proofErr w:type="gramEnd"/>
      <w:r w:rsidRPr="007239E8">
        <w:t xml:space="preserve"> a KPI has been achieved, or in relation to any invoice, payment or reduction may be referred to the Dispute Resolution Procedure as set out in Clause 40.</w:t>
      </w:r>
    </w:p>
    <w:p w14:paraId="168806D5" w14:textId="77777777" w:rsidR="00371631" w:rsidRDefault="00371631" w:rsidP="00371631">
      <w:pPr>
        <w:pStyle w:val="H2"/>
        <w:numPr>
          <w:ilvl w:val="0"/>
          <w:numId w:val="0"/>
        </w:numPr>
        <w:ind w:left="851"/>
        <w:jc w:val="both"/>
      </w:pPr>
    </w:p>
    <w:p w14:paraId="1258C902" w14:textId="3FCD48F2" w:rsidR="00371631" w:rsidRDefault="00C50A9A" w:rsidP="00D43DB2">
      <w:pPr>
        <w:pStyle w:val="H1"/>
        <w:numPr>
          <w:ilvl w:val="0"/>
          <w:numId w:val="0"/>
        </w:numPr>
        <w:ind w:left="851"/>
        <w:jc w:val="both"/>
      </w:pPr>
      <w:bookmarkStart w:id="53" w:name="_Toc500160936"/>
      <w:bookmarkStart w:id="54" w:name="_Toc500319856"/>
      <w:r>
        <w:t>VAT</w:t>
      </w:r>
      <w:bookmarkEnd w:id="53"/>
      <w:bookmarkEnd w:id="54"/>
    </w:p>
    <w:p w14:paraId="0148980A" w14:textId="77777777" w:rsidR="00C50A9A" w:rsidRDefault="00C50A9A" w:rsidP="005F35E8">
      <w:pPr>
        <w:pStyle w:val="H1"/>
        <w:numPr>
          <w:ilvl w:val="0"/>
          <w:numId w:val="0"/>
        </w:numPr>
        <w:ind w:left="851"/>
        <w:jc w:val="both"/>
      </w:pPr>
    </w:p>
    <w:p w14:paraId="714E9BE1" w14:textId="77777777" w:rsidR="00371631" w:rsidRPr="00371631" w:rsidRDefault="00371631" w:rsidP="005F35E8">
      <w:pPr>
        <w:pStyle w:val="H2"/>
        <w:jc w:val="both"/>
        <w:rPr>
          <w:rFonts w:ascii="Arial Bold" w:hAnsi="Arial Bold" w:cstheme="minorHAnsi"/>
        </w:rPr>
      </w:pPr>
      <w:r w:rsidRPr="00371631">
        <w:t>All sums payable under this Contract are exclusive of VAT or any tax replacing it.</w:t>
      </w:r>
    </w:p>
    <w:p w14:paraId="0A91CA4E" w14:textId="77777777" w:rsidR="00371631" w:rsidRPr="00371631" w:rsidRDefault="00371631" w:rsidP="005F35E8">
      <w:pPr>
        <w:pStyle w:val="H2"/>
        <w:numPr>
          <w:ilvl w:val="0"/>
          <w:numId w:val="0"/>
        </w:numPr>
        <w:ind w:left="851"/>
        <w:jc w:val="both"/>
        <w:rPr>
          <w:rFonts w:ascii="Arial Bold" w:hAnsi="Arial Bold" w:cstheme="minorHAnsi"/>
        </w:rPr>
      </w:pPr>
    </w:p>
    <w:p w14:paraId="23AE856D" w14:textId="7C76C744" w:rsidR="00371631" w:rsidRPr="00371631" w:rsidRDefault="00371631" w:rsidP="005F35E8">
      <w:pPr>
        <w:pStyle w:val="H2"/>
        <w:jc w:val="both"/>
        <w:rPr>
          <w:rFonts w:ascii="Arial Bold" w:hAnsi="Arial Bold" w:cstheme="minorHAnsi"/>
        </w:rPr>
      </w:pPr>
      <w:r w:rsidRPr="00371631">
        <w:t xml:space="preserve">If this Contract or anything in it gives rise to a taxable supply for Value Added Tax purposes by the </w:t>
      </w:r>
      <w:r w:rsidR="005F35E8">
        <w:t>Provider</w:t>
      </w:r>
      <w:r w:rsidRPr="00371631">
        <w:t xml:space="preserve"> to the Council under Law from time to time in force, on the production of a valid Value Added Tax invoice, the Council will pay the </w:t>
      </w:r>
      <w:r w:rsidR="005F35E8">
        <w:t>Provider</w:t>
      </w:r>
      <w:r w:rsidRPr="00371631">
        <w:t xml:space="preserve"> a sum equal to that Value Added Tax in addition to the Price or any other consideration.</w:t>
      </w:r>
    </w:p>
    <w:p w14:paraId="5E179AD2" w14:textId="77777777" w:rsidR="00371631" w:rsidRPr="00371631" w:rsidRDefault="00371631" w:rsidP="005F35E8">
      <w:pPr>
        <w:pStyle w:val="H2"/>
        <w:numPr>
          <w:ilvl w:val="0"/>
          <w:numId w:val="0"/>
        </w:numPr>
        <w:ind w:left="851"/>
        <w:jc w:val="both"/>
        <w:rPr>
          <w:rFonts w:ascii="Arial Bold" w:hAnsi="Arial Bold" w:cstheme="minorHAnsi"/>
        </w:rPr>
      </w:pPr>
    </w:p>
    <w:p w14:paraId="438D5BA2" w14:textId="44B01EA2" w:rsidR="00371631" w:rsidRPr="005F35E8" w:rsidRDefault="00371631" w:rsidP="005F35E8">
      <w:pPr>
        <w:pStyle w:val="H2"/>
        <w:jc w:val="both"/>
        <w:rPr>
          <w:rFonts w:ascii="Arial Bold" w:hAnsi="Arial Bold" w:cstheme="minorHAnsi"/>
        </w:rPr>
      </w:pPr>
      <w:r w:rsidRPr="00371631">
        <w:t xml:space="preserve">The </w:t>
      </w:r>
      <w:r w:rsidR="005F35E8">
        <w:t>Provider</w:t>
      </w:r>
      <w:r w:rsidRPr="00371631">
        <w:t xml:space="preserve"> shall provide to the Council any information reasonably requested in relation to the amount of VAT chargeable in accordance with this Contract.</w:t>
      </w:r>
    </w:p>
    <w:p w14:paraId="460D059A" w14:textId="77777777" w:rsidR="005F35E8" w:rsidRPr="00371631" w:rsidRDefault="005F35E8" w:rsidP="005F35E8">
      <w:pPr>
        <w:pStyle w:val="H2"/>
        <w:numPr>
          <w:ilvl w:val="0"/>
          <w:numId w:val="0"/>
        </w:numPr>
        <w:ind w:left="851"/>
        <w:jc w:val="both"/>
        <w:rPr>
          <w:rFonts w:ascii="Arial Bold" w:hAnsi="Arial Bold" w:cstheme="minorHAnsi"/>
        </w:rPr>
      </w:pPr>
    </w:p>
    <w:p w14:paraId="5EF2F6C9" w14:textId="77777777" w:rsidR="005F35E8" w:rsidRPr="005F35E8" w:rsidRDefault="00371631" w:rsidP="005F35E8">
      <w:pPr>
        <w:pStyle w:val="H2"/>
        <w:jc w:val="both"/>
        <w:rPr>
          <w:rFonts w:ascii="Arial Bold" w:hAnsi="Arial Bold" w:cstheme="minorHAnsi"/>
        </w:rPr>
      </w:pPr>
      <w:r w:rsidRPr="00371631">
        <w:t>A VAT invoice will not be valid for the purposes of charging VAT if more than forty-eight (48) months have elapsed since the time of supply.</w:t>
      </w:r>
    </w:p>
    <w:p w14:paraId="513764E1" w14:textId="77777777" w:rsidR="005F35E8" w:rsidRPr="005F35E8" w:rsidRDefault="005F35E8" w:rsidP="005F35E8">
      <w:pPr>
        <w:pStyle w:val="H2"/>
        <w:numPr>
          <w:ilvl w:val="0"/>
          <w:numId w:val="0"/>
        </w:numPr>
        <w:ind w:left="851"/>
        <w:jc w:val="both"/>
        <w:rPr>
          <w:rFonts w:ascii="Arial Bold" w:hAnsi="Arial Bold" w:cstheme="minorHAnsi"/>
        </w:rPr>
      </w:pPr>
    </w:p>
    <w:p w14:paraId="502E90E0" w14:textId="368D72E2" w:rsidR="00371631" w:rsidRPr="00C50A9A" w:rsidRDefault="00371631" w:rsidP="005F35E8">
      <w:pPr>
        <w:pStyle w:val="H2"/>
        <w:jc w:val="both"/>
        <w:rPr>
          <w:rFonts w:ascii="Arial Bold" w:hAnsi="Arial Bold" w:cstheme="minorHAnsi"/>
        </w:rPr>
      </w:pPr>
      <w:r w:rsidRPr="005F35E8">
        <w:t xml:space="preserve">It is agreed that neither Party shall be liable for any penalties or interest arising from the accounting nor the failure of the other to account to HM Revenue and Customs at the correct time for any VAT correctly due in relation to the consideration referred to in this Clause.  The </w:t>
      </w:r>
      <w:r w:rsidR="005F35E8">
        <w:t>Provider</w:t>
      </w:r>
      <w:r w:rsidRPr="005F35E8">
        <w:t xml:space="preserve"> shall be liable to the Council for any losses, costs, expenses the Council incurs </w:t>
      </w:r>
      <w:proofErr w:type="gramStart"/>
      <w:r w:rsidRPr="005F35E8">
        <w:t>as a result of</w:t>
      </w:r>
      <w:proofErr w:type="gramEnd"/>
      <w:r w:rsidR="005F35E8">
        <w:t xml:space="preserve"> </w:t>
      </w:r>
      <w:r w:rsidRPr="005F35E8">
        <w:t xml:space="preserve">the </w:t>
      </w:r>
      <w:r w:rsidR="005F35E8">
        <w:t>Provider</w:t>
      </w:r>
      <w:r w:rsidRPr="005F35E8">
        <w:t xml:space="preserve"> accounting nor the failure of the other to account to HM Revenue and Customs at the correct time for any VAT correctly due in connection with this Contract.</w:t>
      </w:r>
    </w:p>
    <w:p w14:paraId="6128D4C7" w14:textId="77777777" w:rsidR="00C50A9A" w:rsidRPr="00D43DB2" w:rsidRDefault="00C50A9A" w:rsidP="00CE202F">
      <w:pPr>
        <w:pStyle w:val="H2"/>
        <w:numPr>
          <w:ilvl w:val="0"/>
          <w:numId w:val="0"/>
        </w:numPr>
        <w:ind w:left="851"/>
        <w:jc w:val="both"/>
      </w:pPr>
    </w:p>
    <w:p w14:paraId="51F7CAD3" w14:textId="77777777" w:rsidR="00C50A9A" w:rsidRPr="007239E8" w:rsidRDefault="00C50A9A" w:rsidP="00C50A9A">
      <w:pPr>
        <w:pStyle w:val="H1"/>
      </w:pPr>
      <w:bookmarkStart w:id="55" w:name="_Toc500319857"/>
      <w:r w:rsidRPr="007239E8">
        <w:t>PRICE THROUGHOUT THE CONTRACT PERIOD/INDEXATION</w:t>
      </w:r>
      <w:bookmarkEnd w:id="55"/>
    </w:p>
    <w:p w14:paraId="2A2CD001" w14:textId="77777777" w:rsidR="00C50A9A" w:rsidRPr="007239E8" w:rsidRDefault="00C50A9A" w:rsidP="00C50A9A">
      <w:pPr>
        <w:pStyle w:val="H1"/>
        <w:numPr>
          <w:ilvl w:val="0"/>
          <w:numId w:val="0"/>
        </w:numPr>
        <w:ind w:left="851"/>
        <w:jc w:val="both"/>
        <w:rPr>
          <w:rFonts w:ascii="Arial" w:hAnsi="Arial" w:cs="Arial"/>
        </w:rPr>
      </w:pPr>
    </w:p>
    <w:p w14:paraId="1434778E" w14:textId="64496984" w:rsidR="00C50A9A" w:rsidRPr="004F3367" w:rsidRDefault="003C0A51" w:rsidP="003C0A51">
      <w:pPr>
        <w:pStyle w:val="H2"/>
        <w:jc w:val="both"/>
      </w:pPr>
      <w:r>
        <w:t>The Price shall be uplifted in accordance with the Council’s yearly uplift process and for the avoidance of doubt the process may result in a zero uplift.</w:t>
      </w:r>
      <w:r w:rsidR="002D52C9">
        <w:t xml:space="preserve"> In the event of an uplift, it shall take effect on the yearly anniversary of the contract the with first being 1</w:t>
      </w:r>
      <w:r w:rsidR="002D52C9" w:rsidRPr="002D52C9">
        <w:rPr>
          <w:vertAlign w:val="superscript"/>
        </w:rPr>
        <w:t>st</w:t>
      </w:r>
      <w:r w:rsidR="002D52C9">
        <w:t xml:space="preserve"> July 2026.</w:t>
      </w:r>
    </w:p>
    <w:p w14:paraId="093BC020" w14:textId="77777777" w:rsidR="00371631" w:rsidRPr="004F3367" w:rsidRDefault="00371631" w:rsidP="007239E8">
      <w:pPr>
        <w:pStyle w:val="H2"/>
        <w:numPr>
          <w:ilvl w:val="0"/>
          <w:numId w:val="0"/>
        </w:numPr>
        <w:ind w:left="851"/>
        <w:jc w:val="both"/>
      </w:pPr>
    </w:p>
    <w:p w14:paraId="5373EB4F" w14:textId="77777777" w:rsidR="00C10FB8" w:rsidRPr="004F3367" w:rsidRDefault="00C10FB8" w:rsidP="00CA6F2F">
      <w:pPr>
        <w:pStyle w:val="H1"/>
        <w:ind w:left="993"/>
        <w:jc w:val="both"/>
        <w:rPr>
          <w:rFonts w:ascii="Arial" w:hAnsi="Arial" w:cs="Arial"/>
        </w:rPr>
      </w:pPr>
      <w:bookmarkStart w:id="56" w:name="_Toc500319858"/>
      <w:r w:rsidRPr="004F3367">
        <w:rPr>
          <w:rFonts w:ascii="Arial" w:hAnsi="Arial" w:cs="Arial"/>
        </w:rPr>
        <w:lastRenderedPageBreak/>
        <w:t>RECOVERY OF SUMS DUE</w:t>
      </w:r>
      <w:bookmarkEnd w:id="52"/>
      <w:bookmarkEnd w:id="56"/>
      <w:r w:rsidRPr="004F3367">
        <w:rPr>
          <w:rFonts w:ascii="Arial" w:hAnsi="Arial" w:cs="Arial"/>
        </w:rPr>
        <w:t xml:space="preserve"> </w:t>
      </w:r>
    </w:p>
    <w:p w14:paraId="5373EB50" w14:textId="77777777" w:rsidR="00C10FB8" w:rsidRPr="00300FAC" w:rsidRDefault="00C10FB8" w:rsidP="00087761">
      <w:pPr>
        <w:ind w:left="851" w:hanging="851"/>
        <w:jc w:val="both"/>
        <w:rPr>
          <w:rFonts w:ascii="Arial" w:hAnsi="Arial" w:cs="Arial"/>
          <w:sz w:val="22"/>
          <w:szCs w:val="22"/>
        </w:rPr>
      </w:pPr>
    </w:p>
    <w:p w14:paraId="5373EB51" w14:textId="58A027A2" w:rsidR="00C10FB8" w:rsidRPr="00300FAC" w:rsidRDefault="00C10FB8" w:rsidP="00087761">
      <w:pPr>
        <w:pStyle w:val="H2"/>
        <w:jc w:val="both"/>
      </w:pPr>
      <w:r w:rsidRPr="00300FAC">
        <w:t xml:space="preserve">Wherever under this Contract any sum of money is recoverable from or payable by the </w:t>
      </w:r>
      <w:r w:rsidR="005F35E8">
        <w:t>Provider</w:t>
      </w:r>
      <w:r w:rsidRPr="00300FAC">
        <w:t xml:space="preserve"> (including any sum which the </w:t>
      </w:r>
      <w:r w:rsidR="005F35E8">
        <w:t>Provider</w:t>
      </w:r>
      <w:r w:rsidRPr="00300FAC">
        <w:t xml:space="preserve"> is liable to pay to the Council in respect of any breach of this Contract), the Council may deduct that sum from any sum then due, or which at any later time may become due to the </w:t>
      </w:r>
      <w:r w:rsidR="005F35E8">
        <w:t>Provider</w:t>
      </w:r>
      <w:r w:rsidRPr="00300FAC">
        <w:t xml:space="preserve"> under this Contract</w:t>
      </w:r>
      <w:r w:rsidR="00BB41BE" w:rsidRPr="00300FAC">
        <w:t xml:space="preserve"> or any other contract with the </w:t>
      </w:r>
      <w:r w:rsidR="005F35E8">
        <w:t>Provider</w:t>
      </w:r>
      <w:r w:rsidRPr="00300FAC">
        <w:t>.</w:t>
      </w:r>
    </w:p>
    <w:p w14:paraId="5373EB52" w14:textId="77777777" w:rsidR="00C10FB8" w:rsidRPr="00300FAC" w:rsidRDefault="00C10FB8" w:rsidP="00087761">
      <w:pPr>
        <w:pStyle w:val="H2"/>
        <w:numPr>
          <w:ilvl w:val="0"/>
          <w:numId w:val="0"/>
        </w:numPr>
        <w:ind w:left="851"/>
        <w:jc w:val="both"/>
      </w:pPr>
    </w:p>
    <w:p w14:paraId="5373EB53" w14:textId="69ADABC7" w:rsidR="00C10FB8" w:rsidRPr="00300FAC" w:rsidRDefault="00C10FB8" w:rsidP="00087761">
      <w:pPr>
        <w:pStyle w:val="H2"/>
        <w:jc w:val="both"/>
      </w:pPr>
      <w:r w:rsidRPr="00300FAC">
        <w:t xml:space="preserve">Any overpayment by the Council to the </w:t>
      </w:r>
      <w:r w:rsidR="005F35E8">
        <w:t>Provider</w:t>
      </w:r>
      <w:r w:rsidRPr="00300FAC">
        <w:t xml:space="preserve"> shall be recoverable by the Council.</w:t>
      </w:r>
    </w:p>
    <w:p w14:paraId="5373EB54" w14:textId="77777777" w:rsidR="00C10FB8" w:rsidRPr="00300FAC" w:rsidRDefault="00C10FB8" w:rsidP="00087761">
      <w:pPr>
        <w:pStyle w:val="H2"/>
        <w:numPr>
          <w:ilvl w:val="0"/>
          <w:numId w:val="0"/>
        </w:numPr>
        <w:ind w:left="851"/>
        <w:jc w:val="both"/>
      </w:pPr>
    </w:p>
    <w:p w14:paraId="5373EB55" w14:textId="6BCA4E9E" w:rsidR="00C10FB8" w:rsidRPr="00300FAC" w:rsidRDefault="00C10FB8" w:rsidP="00087761">
      <w:pPr>
        <w:pStyle w:val="H2"/>
        <w:jc w:val="both"/>
      </w:pPr>
      <w:r w:rsidRPr="00300FAC">
        <w:t xml:space="preserve">The </w:t>
      </w:r>
      <w:r w:rsidR="005F35E8">
        <w:t>Provider</w:t>
      </w:r>
      <w:r w:rsidRPr="00300FAC">
        <w:t xml:space="preserve"> shall make any payments due to the Council without any deduction whether by way of set-off, counterclaim, discount, abatement or otherwise unless the </w:t>
      </w:r>
      <w:r w:rsidR="005F35E8">
        <w:t>Provider</w:t>
      </w:r>
      <w:r w:rsidRPr="00300FAC">
        <w:t xml:space="preserve"> has obtained the prior </w:t>
      </w:r>
      <w:r w:rsidR="002C30AE" w:rsidRPr="00300FAC">
        <w:t xml:space="preserve">written approval </w:t>
      </w:r>
      <w:r w:rsidRPr="00300FAC">
        <w:t>of the Council to such deduction.</w:t>
      </w:r>
    </w:p>
    <w:p w14:paraId="5373EB56" w14:textId="77777777" w:rsidR="00C10FB8" w:rsidRPr="00300FAC" w:rsidRDefault="00C10FB8" w:rsidP="00087761">
      <w:pPr>
        <w:ind w:left="851" w:hanging="851"/>
        <w:jc w:val="both"/>
        <w:rPr>
          <w:rFonts w:ascii="Arial" w:hAnsi="Arial" w:cs="Arial"/>
          <w:b/>
          <w:sz w:val="22"/>
          <w:szCs w:val="22"/>
        </w:rPr>
      </w:pPr>
      <w:r w:rsidRPr="00300FAC">
        <w:rPr>
          <w:rFonts w:ascii="Arial" w:hAnsi="Arial" w:cs="Arial"/>
          <w:sz w:val="22"/>
          <w:szCs w:val="22"/>
        </w:rPr>
        <w:tab/>
      </w:r>
      <w:r w:rsidRPr="00300FAC">
        <w:rPr>
          <w:rFonts w:ascii="Arial" w:hAnsi="Arial" w:cs="Arial"/>
          <w:b/>
          <w:sz w:val="22"/>
          <w:szCs w:val="22"/>
        </w:rPr>
        <w:tab/>
      </w:r>
    </w:p>
    <w:p w14:paraId="5373EB57" w14:textId="77777777" w:rsidR="00C10FB8" w:rsidRPr="00300FAC" w:rsidRDefault="00C10FB8" w:rsidP="00CA6F2F">
      <w:pPr>
        <w:pStyle w:val="Part"/>
        <w:ind w:left="142"/>
        <w:jc w:val="both"/>
      </w:pPr>
      <w:bookmarkStart w:id="57" w:name="_Toc442437254"/>
      <w:bookmarkStart w:id="58" w:name="_Toc500319859"/>
      <w:r w:rsidRPr="00300FAC">
        <w:t>D.</w:t>
      </w:r>
      <w:r w:rsidRPr="00300FAC">
        <w:tab/>
      </w:r>
      <w:r w:rsidRPr="00300FAC">
        <w:rPr>
          <w:u w:val="single"/>
        </w:rPr>
        <w:t>CONTROL OF THIS CONTRACT</w:t>
      </w:r>
      <w:bookmarkEnd w:id="57"/>
      <w:bookmarkEnd w:id="58"/>
    </w:p>
    <w:p w14:paraId="5373EB58" w14:textId="77777777" w:rsidR="00C10FB8" w:rsidRPr="00300FAC" w:rsidRDefault="00C10FB8" w:rsidP="00087761">
      <w:pPr>
        <w:ind w:left="851" w:hanging="851"/>
        <w:jc w:val="both"/>
        <w:rPr>
          <w:rFonts w:ascii="Arial" w:hAnsi="Arial" w:cs="Arial"/>
          <w:b/>
          <w:sz w:val="22"/>
          <w:szCs w:val="22"/>
        </w:rPr>
      </w:pPr>
    </w:p>
    <w:p w14:paraId="5373EB59" w14:textId="77777777" w:rsidR="00C10FB8" w:rsidRPr="00300FAC" w:rsidRDefault="00C10FB8" w:rsidP="00CA6F2F">
      <w:pPr>
        <w:pStyle w:val="H1"/>
        <w:ind w:left="993"/>
        <w:jc w:val="both"/>
        <w:rPr>
          <w:rFonts w:ascii="Arial" w:hAnsi="Arial" w:cs="Arial"/>
        </w:rPr>
      </w:pPr>
      <w:bookmarkStart w:id="59" w:name="_Toc442437255"/>
      <w:bookmarkStart w:id="60" w:name="_Toc500319860"/>
      <w:r w:rsidRPr="00300FAC">
        <w:rPr>
          <w:rFonts w:ascii="Arial" w:hAnsi="Arial" w:cs="Arial"/>
        </w:rPr>
        <w:t>ASSIGNMENT AND SUBCONTRACTING</w:t>
      </w:r>
      <w:bookmarkEnd w:id="59"/>
      <w:bookmarkEnd w:id="60"/>
    </w:p>
    <w:p w14:paraId="5373EB5A" w14:textId="77777777" w:rsidR="00C10FB8" w:rsidRPr="00300FAC" w:rsidRDefault="00C10FB8" w:rsidP="00087761">
      <w:pPr>
        <w:jc w:val="both"/>
        <w:rPr>
          <w:rFonts w:ascii="Arial" w:hAnsi="Arial" w:cs="Arial"/>
          <w:sz w:val="22"/>
          <w:szCs w:val="22"/>
        </w:rPr>
      </w:pPr>
    </w:p>
    <w:p w14:paraId="5373EB5B" w14:textId="0DC392C8" w:rsidR="00C10FB8" w:rsidRPr="00300FAC" w:rsidRDefault="00C10FB8" w:rsidP="00087761">
      <w:pPr>
        <w:pStyle w:val="H2"/>
        <w:jc w:val="both"/>
        <w:rPr>
          <w:b/>
        </w:rPr>
      </w:pPr>
      <w:r w:rsidRPr="00300FAC">
        <w:t xml:space="preserve">The </w:t>
      </w:r>
      <w:r w:rsidR="005F35E8">
        <w:t>Provider</w:t>
      </w:r>
      <w:r w:rsidRPr="00300FAC">
        <w:t xml:space="preserve"> shall not sub-contract the whole </w:t>
      </w:r>
      <w:r w:rsidR="00CA1693" w:rsidRPr="00300FAC">
        <w:t xml:space="preserve">of the Services. The </w:t>
      </w:r>
      <w:r w:rsidR="005F35E8">
        <w:t>Provider</w:t>
      </w:r>
      <w:r w:rsidR="00CA1693" w:rsidRPr="00300FAC">
        <w:t xml:space="preserve"> shall not sub-contract a</w:t>
      </w:r>
      <w:r w:rsidRPr="00300FAC">
        <w:t xml:space="preserve"> part of </w:t>
      </w:r>
      <w:r w:rsidR="00CA1693" w:rsidRPr="00300FAC">
        <w:t>the Services</w:t>
      </w:r>
      <w:r w:rsidRPr="00300FAC">
        <w:t xml:space="preserve"> without the prior </w:t>
      </w:r>
      <w:r w:rsidR="002C30AE" w:rsidRPr="00300FAC">
        <w:t xml:space="preserve">written consent </w:t>
      </w:r>
      <w:r w:rsidRPr="00300FAC">
        <w:t xml:space="preserve">of the Council (such </w:t>
      </w:r>
      <w:r w:rsidR="002C30AE" w:rsidRPr="00300FAC">
        <w:t>consent</w:t>
      </w:r>
      <w:r w:rsidRPr="00300FAC">
        <w:t xml:space="preserve"> not to be unr</w:t>
      </w:r>
      <w:r w:rsidR="00F0165F" w:rsidRPr="00300FAC">
        <w:t>easonably withheld or delayed)</w:t>
      </w:r>
      <w:r w:rsidR="00CA1693" w:rsidRPr="00300FAC">
        <w:t>.</w:t>
      </w:r>
    </w:p>
    <w:p w14:paraId="5373EB5C" w14:textId="77777777" w:rsidR="00031288" w:rsidRPr="00300FAC" w:rsidRDefault="00031288" w:rsidP="00087761">
      <w:pPr>
        <w:ind w:left="1702" w:hanging="851"/>
        <w:jc w:val="both"/>
        <w:rPr>
          <w:rFonts w:ascii="Arial" w:hAnsi="Arial" w:cs="Arial"/>
          <w:sz w:val="22"/>
          <w:szCs w:val="22"/>
        </w:rPr>
      </w:pPr>
    </w:p>
    <w:p w14:paraId="5373EB5D" w14:textId="36B8E920" w:rsidR="00C10FB8" w:rsidRPr="00300FAC" w:rsidRDefault="00C10FB8" w:rsidP="00087761">
      <w:pPr>
        <w:pStyle w:val="H2"/>
        <w:jc w:val="both"/>
      </w:pPr>
      <w:r w:rsidRPr="00300FAC">
        <w:t xml:space="preserve">If the </w:t>
      </w:r>
      <w:r w:rsidR="005F35E8">
        <w:t>Provider</w:t>
      </w:r>
      <w:r w:rsidRPr="00300FAC">
        <w:t xml:space="preserve"> should sub-contract the provision</w:t>
      </w:r>
      <w:r w:rsidR="00336810" w:rsidRPr="00300FAC">
        <w:t xml:space="preserve"> of any part</w:t>
      </w:r>
      <w:r w:rsidRPr="00300FAC">
        <w:t xml:space="preserve"> of the Services to any person, </w:t>
      </w:r>
      <w:r w:rsidR="002C30AE" w:rsidRPr="00300FAC">
        <w:t xml:space="preserve">neither </w:t>
      </w:r>
      <w:r w:rsidRPr="00300FAC">
        <w:t xml:space="preserve">that </w:t>
      </w:r>
      <w:r w:rsidR="00A04C26" w:rsidRPr="00300FAC">
        <w:t xml:space="preserve">nor the </w:t>
      </w:r>
      <w:r w:rsidR="002C30AE" w:rsidRPr="00300FAC">
        <w:t>Council’s consent to that sub</w:t>
      </w:r>
      <w:r w:rsidR="00DD2A0C" w:rsidRPr="00300FAC">
        <w:t>-</w:t>
      </w:r>
      <w:r w:rsidR="002C30AE" w:rsidRPr="00300FAC">
        <w:t xml:space="preserve">contracting under </w:t>
      </w:r>
      <w:r w:rsidR="00DD2A0C" w:rsidRPr="00300FAC">
        <w:t xml:space="preserve">Clause </w:t>
      </w:r>
      <w:r w:rsidR="002C30AE" w:rsidRPr="00300FAC">
        <w:t>1</w:t>
      </w:r>
      <w:r w:rsidR="00D767B2" w:rsidRPr="00300FAC">
        <w:t>5</w:t>
      </w:r>
      <w:r w:rsidR="002C30AE" w:rsidRPr="00300FAC">
        <w:t xml:space="preserve">.1 above shall </w:t>
      </w:r>
      <w:r w:rsidRPr="00300FAC">
        <w:t xml:space="preserve">relieve the </w:t>
      </w:r>
      <w:r w:rsidR="005F35E8">
        <w:t>Provider</w:t>
      </w:r>
      <w:r w:rsidRPr="00300FAC">
        <w:t xml:space="preserve"> from any liability or obligation under this Contract and the </w:t>
      </w:r>
      <w:r w:rsidR="005F35E8">
        <w:t>Provider</w:t>
      </w:r>
      <w:r w:rsidRPr="00300FAC">
        <w:t xml:space="preserve"> shall be responsible for the acts, defaults or neglect of any </w:t>
      </w:r>
      <w:r w:rsidR="008530C5" w:rsidRPr="00300FAC">
        <w:t>Sub-</w:t>
      </w:r>
      <w:r w:rsidR="00C72936" w:rsidRPr="00300FAC">
        <w:t>Contractor</w:t>
      </w:r>
      <w:r w:rsidRPr="00300FAC">
        <w:t xml:space="preserve"> or agents in all respects as if they were the acts, defaults or neglect of the </w:t>
      </w:r>
      <w:r w:rsidR="005F35E8">
        <w:t>Provider</w:t>
      </w:r>
      <w:r w:rsidR="00F0165F" w:rsidRPr="00300FAC">
        <w:t>.</w:t>
      </w:r>
    </w:p>
    <w:p w14:paraId="5373EB5E" w14:textId="77777777" w:rsidR="00C10FB8" w:rsidRPr="00300FAC" w:rsidRDefault="00C10FB8" w:rsidP="00087761">
      <w:pPr>
        <w:ind w:left="1702" w:hanging="851"/>
        <w:jc w:val="both"/>
        <w:rPr>
          <w:rFonts w:ascii="Arial" w:hAnsi="Arial" w:cs="Arial"/>
          <w:sz w:val="22"/>
          <w:szCs w:val="22"/>
        </w:rPr>
      </w:pPr>
    </w:p>
    <w:p w14:paraId="5373EB5F" w14:textId="54F7C445" w:rsidR="001C3790" w:rsidRPr="00300FAC" w:rsidRDefault="00C10FB8" w:rsidP="00087761">
      <w:pPr>
        <w:pStyle w:val="H2"/>
        <w:jc w:val="both"/>
        <w:rPr>
          <w:b/>
        </w:rPr>
      </w:pPr>
      <w:r w:rsidRPr="00300FAC">
        <w:t xml:space="preserve">Where the Council has </w:t>
      </w:r>
      <w:r w:rsidR="00452CF4" w:rsidRPr="00300FAC">
        <w:t xml:space="preserve">consented to </w:t>
      </w:r>
      <w:r w:rsidRPr="00300FAC">
        <w:t>the us</w:t>
      </w:r>
      <w:r w:rsidR="008206BA" w:rsidRPr="00300FAC">
        <w:t xml:space="preserve">e of </w:t>
      </w:r>
      <w:r w:rsidR="00716C6B" w:rsidRPr="00300FAC">
        <w:t xml:space="preserve">a </w:t>
      </w:r>
      <w:r w:rsidR="008530C5" w:rsidRPr="00300FAC">
        <w:t>Sub-</w:t>
      </w:r>
      <w:r w:rsidR="00C72936" w:rsidRPr="00300FAC">
        <w:t>Contractor</w:t>
      </w:r>
      <w:r w:rsidR="00716C6B" w:rsidRPr="00300FAC">
        <w:t xml:space="preserve"> or </w:t>
      </w:r>
      <w:r w:rsidR="008530C5" w:rsidRPr="00300FAC">
        <w:t>Sub-</w:t>
      </w:r>
      <w:r w:rsidR="00C72936" w:rsidRPr="00300FAC">
        <w:t>Contractor</w:t>
      </w:r>
      <w:r w:rsidR="008206BA" w:rsidRPr="00300FAC">
        <w:t xml:space="preserve">s, such </w:t>
      </w:r>
      <w:r w:rsidR="00DF1AA3" w:rsidRPr="00300FAC">
        <w:t>S</w:t>
      </w:r>
      <w:r w:rsidR="008206BA" w:rsidRPr="00300FAC">
        <w:t>ub-</w:t>
      </w:r>
      <w:r w:rsidRPr="00300FAC">
        <w:t>contract</w:t>
      </w:r>
      <w:r w:rsidR="00716C6B" w:rsidRPr="00300FAC">
        <w:t>(</w:t>
      </w:r>
      <w:r w:rsidRPr="00300FAC">
        <w:t>s</w:t>
      </w:r>
      <w:r w:rsidR="00716C6B" w:rsidRPr="00300FAC">
        <w:t>)</w:t>
      </w:r>
      <w:r w:rsidRPr="00300FAC">
        <w:t xml:space="preserve"> shall </w:t>
      </w:r>
      <w:r w:rsidR="004B372F" w:rsidRPr="00300FAC">
        <w:t xml:space="preserve">reflect </w:t>
      </w:r>
      <w:r w:rsidR="00F3408C" w:rsidRPr="00300FAC">
        <w:t xml:space="preserve">the </w:t>
      </w:r>
      <w:r w:rsidR="00795E43" w:rsidRPr="00300FAC">
        <w:t>s</w:t>
      </w:r>
      <w:r w:rsidRPr="00300FAC">
        <w:t xml:space="preserve">ame terms </w:t>
      </w:r>
      <w:r w:rsidR="004B372F" w:rsidRPr="00300FAC">
        <w:t>of</w:t>
      </w:r>
      <w:r w:rsidRPr="00300FAC">
        <w:t xml:space="preserve"> this Contract and for the avoidance of doubt the </w:t>
      </w:r>
      <w:r w:rsidR="00DF1AA3" w:rsidRPr="00300FAC">
        <w:t>S</w:t>
      </w:r>
      <w:r w:rsidRPr="00300FAC">
        <w:t>ub-</w:t>
      </w:r>
      <w:r w:rsidR="00927B0C">
        <w:t>C</w:t>
      </w:r>
      <w:r w:rsidRPr="00300FAC">
        <w:t>ontract</w:t>
      </w:r>
      <w:r w:rsidR="00716C6B" w:rsidRPr="00300FAC">
        <w:t>(s)</w:t>
      </w:r>
      <w:r w:rsidRPr="00300FAC">
        <w:t xml:space="preserve"> shall not contain any terms which are incompatible </w:t>
      </w:r>
      <w:r w:rsidR="004B372F" w:rsidRPr="00300FAC">
        <w:t xml:space="preserve">and/or conflict </w:t>
      </w:r>
      <w:r w:rsidRPr="00300FAC">
        <w:t>with this Contract.</w:t>
      </w:r>
      <w:r w:rsidR="00452CF4" w:rsidRPr="00300FAC">
        <w:t xml:space="preserve"> </w:t>
      </w:r>
    </w:p>
    <w:p w14:paraId="5373EB60" w14:textId="77777777" w:rsidR="00A04C26" w:rsidRPr="00300FAC" w:rsidRDefault="00A04C26" w:rsidP="00087761">
      <w:pPr>
        <w:pStyle w:val="ListParagraph"/>
        <w:jc w:val="both"/>
        <w:rPr>
          <w:rFonts w:ascii="Arial" w:hAnsi="Arial" w:cs="Arial"/>
          <w:b/>
          <w:sz w:val="22"/>
          <w:szCs w:val="22"/>
        </w:rPr>
      </w:pPr>
    </w:p>
    <w:p w14:paraId="5373EB61" w14:textId="6105CB3A" w:rsidR="00A04C26" w:rsidRPr="00300FAC" w:rsidRDefault="00A04C26" w:rsidP="00087761">
      <w:pPr>
        <w:pStyle w:val="H2"/>
        <w:jc w:val="both"/>
        <w:rPr>
          <w:b/>
        </w:rPr>
      </w:pPr>
      <w:r w:rsidRPr="00300FAC">
        <w:t xml:space="preserve">The Council may, as a condition of giving its consent under </w:t>
      </w:r>
      <w:r w:rsidR="00817654" w:rsidRPr="00300FAC">
        <w:t>C</w:t>
      </w:r>
      <w:r w:rsidRPr="00300FAC">
        <w:t xml:space="preserve">lause </w:t>
      </w:r>
      <w:r w:rsidR="003E1465" w:rsidRPr="00300FAC">
        <w:t>1</w:t>
      </w:r>
      <w:r w:rsidR="00D767B2" w:rsidRPr="00300FAC">
        <w:t>5</w:t>
      </w:r>
      <w:r w:rsidR="003E1465" w:rsidRPr="00300FAC">
        <w:t>.1</w:t>
      </w:r>
      <w:r w:rsidRPr="00300FAC">
        <w:t xml:space="preserve"> require the </w:t>
      </w:r>
      <w:r w:rsidR="005F35E8">
        <w:t>Provider</w:t>
      </w:r>
      <w:r w:rsidRPr="00300FAC">
        <w:t xml:space="preserve"> to procure f</w:t>
      </w:r>
      <w:r w:rsidR="003E1465" w:rsidRPr="00300FAC">
        <w:t>ro</w:t>
      </w:r>
      <w:r w:rsidRPr="00300FAC">
        <w:t xml:space="preserve">m that </w:t>
      </w:r>
      <w:r w:rsidR="008530C5" w:rsidRPr="00300FAC">
        <w:t>Sub-</w:t>
      </w:r>
      <w:r w:rsidR="00C72936" w:rsidRPr="00300FAC">
        <w:t>Contractor</w:t>
      </w:r>
      <w:r w:rsidRPr="00300FAC">
        <w:t xml:space="preserve"> any direct warranties, indemnities or guarantees from that </w:t>
      </w:r>
      <w:r w:rsidR="008530C5" w:rsidRPr="00300FAC">
        <w:t>Sub-</w:t>
      </w:r>
      <w:r w:rsidR="00C72936" w:rsidRPr="00300FAC">
        <w:t>Contractor</w:t>
      </w:r>
      <w:r w:rsidRPr="00300FAC">
        <w:t xml:space="preserve"> in relation to their provision of the Service and performance of their obligations under the Sub-Contract.  For the avoidance of doubt, this may also include a requirement for the </w:t>
      </w:r>
      <w:r w:rsidR="00DF1AA3" w:rsidRPr="00300FAC">
        <w:t>S</w:t>
      </w:r>
      <w:r w:rsidRPr="00300FAC">
        <w:t>ub</w:t>
      </w:r>
      <w:r w:rsidR="007E1F9E" w:rsidRPr="00300FAC">
        <w:t>-</w:t>
      </w:r>
      <w:r w:rsidR="00C72936" w:rsidRPr="00300FAC">
        <w:t>Contractor</w:t>
      </w:r>
      <w:r w:rsidRPr="00300FAC">
        <w:t xml:space="preserve"> to grant licences or sub-licences in favour of the Council in respect of any land, premises, </w:t>
      </w:r>
      <w:r w:rsidR="00DF1AA3" w:rsidRPr="00300FAC">
        <w:t>I</w:t>
      </w:r>
      <w:r w:rsidRPr="00300FAC">
        <w:t xml:space="preserve">ntellectual </w:t>
      </w:r>
      <w:r w:rsidR="00DF1AA3" w:rsidRPr="00300FAC">
        <w:t>P</w:t>
      </w:r>
      <w:r w:rsidRPr="00300FAC">
        <w:t xml:space="preserve">roperty </w:t>
      </w:r>
      <w:r w:rsidR="00DF1AA3" w:rsidRPr="00300FAC">
        <w:t>R</w:t>
      </w:r>
      <w:r w:rsidRPr="00300FAC">
        <w:t xml:space="preserve">ights or software which are necessary to </w:t>
      </w:r>
      <w:proofErr w:type="gramStart"/>
      <w:r w:rsidRPr="00300FAC">
        <w:t>provide</w:t>
      </w:r>
      <w:proofErr w:type="gramEnd"/>
      <w:r w:rsidRPr="00300FAC">
        <w:t xml:space="preserve"> or</w:t>
      </w:r>
      <w:r w:rsidR="00336810" w:rsidRPr="00300FAC">
        <w:t xml:space="preserve"> which</w:t>
      </w:r>
      <w:r w:rsidRPr="00300FAC">
        <w:t xml:space="preserve"> benefit from the Services.</w:t>
      </w:r>
    </w:p>
    <w:p w14:paraId="5373EB62" w14:textId="77777777" w:rsidR="001C3790" w:rsidRPr="00300FAC" w:rsidRDefault="001C3790" w:rsidP="00087761">
      <w:pPr>
        <w:pStyle w:val="ListParagraph"/>
        <w:jc w:val="both"/>
        <w:rPr>
          <w:rFonts w:ascii="Arial" w:hAnsi="Arial" w:cs="Arial"/>
          <w:b/>
          <w:sz w:val="22"/>
          <w:szCs w:val="22"/>
        </w:rPr>
      </w:pPr>
    </w:p>
    <w:p w14:paraId="5373EB63" w14:textId="13370447" w:rsidR="001C3790" w:rsidRPr="00300FAC" w:rsidRDefault="001C3790" w:rsidP="00087761">
      <w:pPr>
        <w:pStyle w:val="H2"/>
        <w:jc w:val="both"/>
        <w:rPr>
          <w:b/>
        </w:rPr>
      </w:pPr>
      <w:r w:rsidRPr="00300FAC">
        <w:t xml:space="preserve">The </w:t>
      </w:r>
      <w:r w:rsidR="005F35E8">
        <w:t>Provider</w:t>
      </w:r>
      <w:r w:rsidRPr="00300FAC">
        <w:t xml:space="preserve"> shall not be entitled to assign, novate or otherwise transfer the Contract or its rights and obligations thereunder without the prior written consent of the Council and such consent shall be at the absolute discretion of the Council.</w:t>
      </w:r>
    </w:p>
    <w:p w14:paraId="5373EB64" w14:textId="77777777" w:rsidR="00452CF4" w:rsidRPr="00300FAC" w:rsidRDefault="00452CF4" w:rsidP="00087761">
      <w:pPr>
        <w:pStyle w:val="ListParagraph"/>
        <w:ind w:left="420"/>
        <w:jc w:val="both"/>
        <w:rPr>
          <w:rFonts w:ascii="Arial" w:hAnsi="Arial" w:cs="Arial"/>
          <w:b/>
          <w:sz w:val="22"/>
          <w:szCs w:val="22"/>
        </w:rPr>
      </w:pPr>
      <w:bookmarkStart w:id="61" w:name="_Ref368995231"/>
    </w:p>
    <w:p w14:paraId="5373EB65" w14:textId="5921FCC4" w:rsidR="00452CF4" w:rsidRPr="00300FAC" w:rsidRDefault="00452CF4" w:rsidP="00087761">
      <w:pPr>
        <w:pStyle w:val="H2"/>
        <w:jc w:val="both"/>
      </w:pPr>
      <w:bookmarkStart w:id="62" w:name="_Ref368995241"/>
      <w:bookmarkEnd w:id="61"/>
      <w:r w:rsidRPr="00300FAC">
        <w:t xml:space="preserve">The </w:t>
      </w:r>
      <w:r w:rsidR="005F35E8">
        <w:t>Provider</w:t>
      </w:r>
      <w:r w:rsidRPr="00300FAC">
        <w:t xml:space="preserve"> shall not without the prior written consent of the </w:t>
      </w:r>
      <w:r w:rsidR="00CA1693" w:rsidRPr="00300FAC">
        <w:t>Council</w:t>
      </w:r>
      <w:r w:rsidRPr="00300FAC">
        <w:t xml:space="preserve"> change or replace any </w:t>
      </w:r>
      <w:r w:rsidR="00927B0C">
        <w:t>S</w:t>
      </w:r>
      <w:r w:rsidR="008530C5" w:rsidRPr="00300FAC">
        <w:t>ub-</w:t>
      </w:r>
      <w:r w:rsidR="00C72936" w:rsidRPr="00300FAC">
        <w:t>Contractor</w:t>
      </w:r>
      <w:r w:rsidRPr="00300FAC">
        <w:t xml:space="preserve"> that it has appointed to provide</w:t>
      </w:r>
      <w:r w:rsidR="00336810" w:rsidRPr="00300FAC">
        <w:t xml:space="preserve"> any part of</w:t>
      </w:r>
      <w:r w:rsidRPr="00300FAC">
        <w:t xml:space="preserve"> the Services. Any consent required from the </w:t>
      </w:r>
      <w:r w:rsidR="00CA1693" w:rsidRPr="00300FAC">
        <w:t>Council</w:t>
      </w:r>
      <w:r w:rsidRPr="00300FAC">
        <w:t xml:space="preserve"> in accordance with this Clause may be withheld at the </w:t>
      </w:r>
      <w:r w:rsidR="00CA1693" w:rsidRPr="00300FAC">
        <w:t>Council’</w:t>
      </w:r>
      <w:r w:rsidRPr="00300FAC">
        <w:t>s absolute discretion.</w:t>
      </w:r>
      <w:bookmarkEnd w:id="62"/>
    </w:p>
    <w:p w14:paraId="5373EB66" w14:textId="77777777" w:rsidR="001C3790" w:rsidRPr="00300FAC" w:rsidRDefault="001C3790" w:rsidP="00087761">
      <w:pPr>
        <w:pStyle w:val="H2"/>
        <w:numPr>
          <w:ilvl w:val="0"/>
          <w:numId w:val="0"/>
        </w:numPr>
        <w:jc w:val="both"/>
      </w:pPr>
    </w:p>
    <w:p w14:paraId="5373EB67" w14:textId="5DE5F84C" w:rsidR="00452CF4" w:rsidRPr="00300FAC" w:rsidRDefault="00452CF4" w:rsidP="00087761">
      <w:pPr>
        <w:pStyle w:val="H2"/>
        <w:jc w:val="both"/>
      </w:pPr>
      <w:r w:rsidRPr="00300FAC">
        <w:t xml:space="preserve">Any breach by the </w:t>
      </w:r>
      <w:r w:rsidR="005F35E8">
        <w:t>Provider</w:t>
      </w:r>
      <w:r w:rsidRPr="00300FAC">
        <w:t xml:space="preserve"> of Clauses </w:t>
      </w:r>
      <w:r w:rsidR="001C3790" w:rsidRPr="00300FAC">
        <w:t>1</w:t>
      </w:r>
      <w:r w:rsidR="00D767B2" w:rsidRPr="00300FAC">
        <w:t>5.1</w:t>
      </w:r>
      <w:r w:rsidRPr="00300FAC">
        <w:t xml:space="preserve"> to </w:t>
      </w:r>
      <w:r w:rsidR="001C3790" w:rsidRPr="00300FAC">
        <w:t>1</w:t>
      </w:r>
      <w:r w:rsidR="00D767B2" w:rsidRPr="00300FAC">
        <w:t>5.6</w:t>
      </w:r>
      <w:r w:rsidRPr="00300FAC">
        <w:t xml:space="preserve"> shall constitute a substantial and material breach of Contract by the </w:t>
      </w:r>
      <w:r w:rsidR="005F35E8">
        <w:t>Provider</w:t>
      </w:r>
      <w:r w:rsidRPr="00300FAC">
        <w:t>.</w:t>
      </w:r>
    </w:p>
    <w:p w14:paraId="5373EB68" w14:textId="77777777" w:rsidR="00452CF4" w:rsidRPr="00300FAC" w:rsidRDefault="00452CF4" w:rsidP="00087761">
      <w:pPr>
        <w:pStyle w:val="ListParagraph"/>
        <w:jc w:val="both"/>
        <w:rPr>
          <w:rFonts w:ascii="Arial" w:hAnsi="Arial" w:cs="Arial"/>
          <w:sz w:val="22"/>
          <w:szCs w:val="22"/>
        </w:rPr>
      </w:pPr>
    </w:p>
    <w:p w14:paraId="5373EB69" w14:textId="211F83AC" w:rsidR="00452CF4" w:rsidRPr="00300FAC" w:rsidRDefault="00452CF4" w:rsidP="00087761">
      <w:pPr>
        <w:pStyle w:val="H2"/>
        <w:jc w:val="both"/>
      </w:pPr>
      <w:r w:rsidRPr="00300FAC">
        <w:t xml:space="preserve">The Council may, in its absolute discretion, novate or assign this Contract or any part thereof and will give written notice of any such novation or assignment to the </w:t>
      </w:r>
      <w:r w:rsidR="005F35E8">
        <w:t>Provider</w:t>
      </w:r>
      <w:r w:rsidRPr="00300FAC">
        <w:t xml:space="preserve">. This Clause in this Contract executed by the </w:t>
      </w:r>
      <w:r w:rsidR="005F35E8">
        <w:t>Provider</w:t>
      </w:r>
      <w:r w:rsidRPr="00300FAC">
        <w:t xml:space="preserve"> shall stand as the </w:t>
      </w:r>
      <w:r w:rsidR="005F35E8">
        <w:t>Provider</w:t>
      </w:r>
      <w:r w:rsidRPr="00300FAC">
        <w:t>’s consent to any such novation or assignment.</w:t>
      </w:r>
    </w:p>
    <w:p w14:paraId="5373EB6A" w14:textId="77777777" w:rsidR="001C3790" w:rsidRPr="00300FAC" w:rsidRDefault="001C3790" w:rsidP="00087761">
      <w:pPr>
        <w:pStyle w:val="ListParagraph"/>
        <w:jc w:val="both"/>
        <w:rPr>
          <w:rFonts w:ascii="Arial" w:hAnsi="Arial" w:cs="Arial"/>
          <w:sz w:val="22"/>
          <w:szCs w:val="22"/>
        </w:rPr>
      </w:pPr>
    </w:p>
    <w:p w14:paraId="5373EB6B" w14:textId="70775701" w:rsidR="001C3790" w:rsidRPr="00300FAC" w:rsidRDefault="001C3790" w:rsidP="00087761">
      <w:pPr>
        <w:pStyle w:val="H2"/>
        <w:jc w:val="both"/>
      </w:pPr>
      <w:r w:rsidRPr="00300FAC">
        <w:t xml:space="preserve">In the event the Council consents to any assignment, </w:t>
      </w:r>
      <w:r w:rsidR="00927B0C">
        <w:t>S</w:t>
      </w:r>
      <w:r w:rsidRPr="00300FAC">
        <w:t>ub-</w:t>
      </w:r>
      <w:r w:rsidR="00927B0C">
        <w:t>C</w:t>
      </w:r>
      <w:r w:rsidRPr="00300FAC">
        <w:t xml:space="preserve">ontracting, novation or other arrangement under this </w:t>
      </w:r>
      <w:r w:rsidR="0085609D" w:rsidRPr="00300FAC">
        <w:t>C</w:t>
      </w:r>
      <w:r w:rsidRPr="00300FAC">
        <w:t xml:space="preserve">lause </w:t>
      </w:r>
      <w:r w:rsidR="00452635" w:rsidRPr="00300FAC">
        <w:t>1</w:t>
      </w:r>
      <w:r w:rsidR="00410203" w:rsidRPr="00300FAC">
        <w:t>5</w:t>
      </w:r>
      <w:r w:rsidRPr="00300FAC">
        <w:t xml:space="preserve">, it shall be entitled to </w:t>
      </w:r>
      <w:proofErr w:type="gramStart"/>
      <w:r w:rsidRPr="00300FAC">
        <w:t>require</w:t>
      </w:r>
      <w:proofErr w:type="gramEnd"/>
      <w:r w:rsidRPr="00300FAC">
        <w:t xml:space="preserve"> and the </w:t>
      </w:r>
      <w:r w:rsidR="005F35E8">
        <w:t>Provider</w:t>
      </w:r>
      <w:r w:rsidRPr="00300FAC">
        <w:t xml:space="preserve"> shall pay the reasonable administrative and legal costs to the Council of formalising this change</w:t>
      </w:r>
      <w:r w:rsidR="00FF395A" w:rsidRPr="00300FAC">
        <w:t xml:space="preserve">, including without limitation relating to the new contractual relationship between the Council and the </w:t>
      </w:r>
      <w:r w:rsidR="005F35E8">
        <w:t>Provider</w:t>
      </w:r>
      <w:r w:rsidR="00FF395A" w:rsidRPr="00300FAC">
        <w:t xml:space="preserve"> or any third party</w:t>
      </w:r>
      <w:r w:rsidRPr="00300FAC">
        <w:t xml:space="preserve">.  For the avoidance of doubt, any such costs may be set-off pursuant to </w:t>
      </w:r>
      <w:r w:rsidR="0085609D" w:rsidRPr="00300FAC">
        <w:t>C</w:t>
      </w:r>
      <w:r w:rsidRPr="00300FAC">
        <w:t xml:space="preserve">lause </w:t>
      </w:r>
      <w:r w:rsidR="00410203" w:rsidRPr="00300FAC">
        <w:t xml:space="preserve">14 </w:t>
      </w:r>
      <w:r w:rsidRPr="00300FAC">
        <w:t xml:space="preserve">from sums due to the </w:t>
      </w:r>
      <w:r w:rsidR="005F35E8">
        <w:t>Provider</w:t>
      </w:r>
      <w:r w:rsidRPr="00300FAC">
        <w:t>.</w:t>
      </w:r>
    </w:p>
    <w:p w14:paraId="5373EB6C" w14:textId="77777777" w:rsidR="00C10FB8" w:rsidRPr="00300FAC" w:rsidRDefault="00C10FB8" w:rsidP="00087761">
      <w:pPr>
        <w:ind w:left="1702" w:hanging="851"/>
        <w:jc w:val="both"/>
        <w:rPr>
          <w:rFonts w:ascii="Arial" w:hAnsi="Arial" w:cs="Arial"/>
          <w:sz w:val="22"/>
          <w:szCs w:val="22"/>
        </w:rPr>
      </w:pPr>
    </w:p>
    <w:p w14:paraId="5373EB6D" w14:textId="77777777" w:rsidR="002F21B8" w:rsidRPr="00300FAC" w:rsidRDefault="002F21B8" w:rsidP="00CA6F2F">
      <w:pPr>
        <w:pStyle w:val="H1"/>
        <w:ind w:left="993"/>
        <w:jc w:val="both"/>
        <w:rPr>
          <w:rFonts w:ascii="Arial" w:hAnsi="Arial" w:cs="Arial"/>
        </w:rPr>
      </w:pPr>
      <w:bookmarkStart w:id="63" w:name="_Toc442437256"/>
      <w:bookmarkStart w:id="64" w:name="_Toc500319861"/>
      <w:r w:rsidRPr="00300FAC">
        <w:rPr>
          <w:rFonts w:ascii="Arial" w:hAnsi="Arial" w:cs="Arial"/>
        </w:rPr>
        <w:t>VARIATIONS AND CHANGE CONTROL</w:t>
      </w:r>
      <w:bookmarkEnd w:id="63"/>
      <w:bookmarkEnd w:id="64"/>
    </w:p>
    <w:p w14:paraId="5373EB6E" w14:textId="77777777" w:rsidR="00EA7A3F" w:rsidRPr="00300FAC" w:rsidRDefault="002F21B8" w:rsidP="00087761">
      <w:pPr>
        <w:ind w:left="851" w:hanging="851"/>
        <w:jc w:val="both"/>
        <w:rPr>
          <w:rFonts w:ascii="Arial" w:hAnsi="Arial" w:cs="Arial"/>
          <w:sz w:val="22"/>
          <w:szCs w:val="22"/>
        </w:rPr>
      </w:pPr>
      <w:r w:rsidRPr="00300FAC">
        <w:rPr>
          <w:rFonts w:ascii="Arial" w:hAnsi="Arial" w:cs="Arial"/>
          <w:sz w:val="22"/>
          <w:szCs w:val="22"/>
        </w:rPr>
        <w:tab/>
      </w:r>
    </w:p>
    <w:p w14:paraId="5373EB6F" w14:textId="5C8D6562" w:rsidR="0008263F" w:rsidRPr="00300FAC" w:rsidRDefault="0008263F" w:rsidP="003B7F52">
      <w:pPr>
        <w:pStyle w:val="B2"/>
        <w:numPr>
          <w:ilvl w:val="1"/>
          <w:numId w:val="11"/>
        </w:numPr>
        <w:rPr>
          <w:rFonts w:cs="Arial"/>
          <w:szCs w:val="22"/>
        </w:rPr>
      </w:pPr>
      <w:r w:rsidRPr="00300FAC">
        <w:rPr>
          <w:rFonts w:cs="Arial"/>
          <w:szCs w:val="22"/>
        </w:rPr>
        <w:t xml:space="preserve">Subject to Clause 16.2 no Variation shall be effective unless it is recorded in writing and signed by </w:t>
      </w:r>
      <w:r w:rsidR="00765198" w:rsidRPr="00300FAC">
        <w:rPr>
          <w:rFonts w:cs="Arial"/>
          <w:szCs w:val="22"/>
        </w:rPr>
        <w:t xml:space="preserve">duly authorised representatives of the Council and the </w:t>
      </w:r>
      <w:r w:rsidR="005F35E8">
        <w:rPr>
          <w:rFonts w:cs="Arial"/>
          <w:szCs w:val="22"/>
        </w:rPr>
        <w:t>Provider</w:t>
      </w:r>
      <w:r w:rsidR="0084706D">
        <w:rPr>
          <w:rFonts w:cs="Arial"/>
          <w:szCs w:val="22"/>
        </w:rPr>
        <w:t>.  N</w:t>
      </w:r>
      <w:r w:rsidRPr="00300FAC">
        <w:rPr>
          <w:rFonts w:cs="Arial"/>
          <w:szCs w:val="22"/>
        </w:rPr>
        <w:t xml:space="preserve">either the Council nor the </w:t>
      </w:r>
      <w:r w:rsidR="005F35E8">
        <w:rPr>
          <w:rFonts w:cs="Arial"/>
          <w:szCs w:val="22"/>
        </w:rPr>
        <w:t>Provider</w:t>
      </w:r>
      <w:r w:rsidRPr="00300FAC">
        <w:rPr>
          <w:rFonts w:cs="Arial"/>
          <w:szCs w:val="22"/>
        </w:rPr>
        <w:t xml:space="preserve"> shall implement a variation other than one which is in accordance with this Clause 16.1.</w:t>
      </w:r>
    </w:p>
    <w:p w14:paraId="5373EB70" w14:textId="77777777" w:rsidR="00BD2052" w:rsidRPr="00300FAC" w:rsidRDefault="00BD2052" w:rsidP="00E35E80">
      <w:pPr>
        <w:pStyle w:val="B2"/>
        <w:numPr>
          <w:ilvl w:val="0"/>
          <w:numId w:val="0"/>
        </w:numPr>
        <w:ind w:left="851"/>
        <w:rPr>
          <w:rFonts w:cs="Arial"/>
          <w:szCs w:val="22"/>
        </w:rPr>
      </w:pPr>
    </w:p>
    <w:p w14:paraId="5373EB71" w14:textId="77777777" w:rsidR="0008263F" w:rsidRPr="00300FAC" w:rsidRDefault="0008263F" w:rsidP="00244858">
      <w:pPr>
        <w:pStyle w:val="B2"/>
        <w:numPr>
          <w:ilvl w:val="0"/>
          <w:numId w:val="0"/>
        </w:numPr>
        <w:ind w:left="851"/>
        <w:rPr>
          <w:rFonts w:cs="Arial"/>
          <w:b/>
          <w:szCs w:val="22"/>
        </w:rPr>
      </w:pPr>
      <w:r w:rsidRPr="00300FAC">
        <w:rPr>
          <w:rFonts w:cs="Arial"/>
          <w:b/>
          <w:szCs w:val="22"/>
        </w:rPr>
        <w:t>Council Variations</w:t>
      </w:r>
    </w:p>
    <w:p w14:paraId="5373EB72" w14:textId="74BC0AB4" w:rsidR="0008263F" w:rsidRPr="00300FAC" w:rsidRDefault="0008263F" w:rsidP="003B7F52">
      <w:pPr>
        <w:pStyle w:val="B2"/>
        <w:numPr>
          <w:ilvl w:val="1"/>
          <w:numId w:val="11"/>
        </w:numPr>
        <w:rPr>
          <w:rFonts w:cs="Arial"/>
          <w:szCs w:val="22"/>
        </w:rPr>
      </w:pPr>
      <w:r w:rsidRPr="00300FAC">
        <w:rPr>
          <w:rFonts w:cs="Arial"/>
          <w:szCs w:val="22"/>
        </w:rPr>
        <w:t xml:space="preserve">The Council may by notice in writing to the </w:t>
      </w:r>
      <w:r w:rsidR="005F35E8">
        <w:rPr>
          <w:rFonts w:cs="Arial"/>
          <w:szCs w:val="22"/>
        </w:rPr>
        <w:t>Provider</w:t>
      </w:r>
      <w:r w:rsidRPr="00300FAC">
        <w:rPr>
          <w:rFonts w:cs="Arial"/>
          <w:szCs w:val="22"/>
        </w:rPr>
        <w:t>, from time to time, require minor and/or non-substantial changes to the Services, the way the Services are provided or any of the Contract Documents</w:t>
      </w:r>
      <w:r w:rsidR="0026582D" w:rsidRPr="00300FAC">
        <w:rPr>
          <w:rFonts w:cs="Arial"/>
          <w:szCs w:val="22"/>
        </w:rPr>
        <w:t>;</w:t>
      </w:r>
      <w:r w:rsidRPr="00300FAC">
        <w:rPr>
          <w:rFonts w:cs="Arial"/>
          <w:szCs w:val="22"/>
        </w:rPr>
        <w:t xml:space="preserve"> such changes </w:t>
      </w:r>
      <w:proofErr w:type="gramStart"/>
      <w:r w:rsidRPr="00300FAC">
        <w:rPr>
          <w:rFonts w:cs="Arial"/>
          <w:szCs w:val="22"/>
        </w:rPr>
        <w:t>shall not be nor be</w:t>
      </w:r>
      <w:proofErr w:type="gramEnd"/>
      <w:r w:rsidRPr="00300FAC">
        <w:rPr>
          <w:rFonts w:cs="Arial"/>
          <w:szCs w:val="22"/>
        </w:rPr>
        <w:t xml:space="preserve"> considered to be a Variation to this Contract nor shall the Prices be affected thereby. </w:t>
      </w:r>
    </w:p>
    <w:p w14:paraId="5373EB73" w14:textId="54C81474" w:rsidR="0008263F" w:rsidRPr="00300FAC" w:rsidRDefault="0008263F" w:rsidP="003B7F52">
      <w:pPr>
        <w:pStyle w:val="B2"/>
        <w:numPr>
          <w:ilvl w:val="1"/>
          <w:numId w:val="11"/>
        </w:numPr>
        <w:rPr>
          <w:rFonts w:cs="Arial"/>
          <w:szCs w:val="22"/>
        </w:rPr>
      </w:pPr>
      <w:r w:rsidRPr="00300FAC">
        <w:rPr>
          <w:rFonts w:cs="Arial"/>
          <w:szCs w:val="22"/>
        </w:rPr>
        <w:t>The Council</w:t>
      </w:r>
      <w:r w:rsidRPr="00300FAC">
        <w:rPr>
          <w:rFonts w:cs="Arial"/>
          <w:b/>
          <w:szCs w:val="22"/>
        </w:rPr>
        <w:t xml:space="preserve"> </w:t>
      </w:r>
      <w:r w:rsidRPr="00300FAC">
        <w:rPr>
          <w:rFonts w:cs="Arial"/>
          <w:szCs w:val="22"/>
        </w:rPr>
        <w:t xml:space="preserve">may propose a Variation by giving written notice to the </w:t>
      </w:r>
      <w:r w:rsidR="005F35E8">
        <w:rPr>
          <w:rFonts w:cs="Arial"/>
          <w:szCs w:val="22"/>
        </w:rPr>
        <w:t>Provider</w:t>
      </w:r>
      <w:r w:rsidRPr="00300FAC">
        <w:rPr>
          <w:rFonts w:cs="Arial"/>
          <w:szCs w:val="22"/>
        </w:rPr>
        <w:t xml:space="preserve"> (“the Council Variation Notice”).</w:t>
      </w:r>
    </w:p>
    <w:p w14:paraId="5373EB74" w14:textId="77777777" w:rsidR="0008263F" w:rsidRPr="00300FAC" w:rsidRDefault="0008263F" w:rsidP="003B7F52">
      <w:pPr>
        <w:pStyle w:val="B2"/>
        <w:numPr>
          <w:ilvl w:val="1"/>
          <w:numId w:val="11"/>
        </w:numPr>
        <w:rPr>
          <w:rFonts w:cs="Arial"/>
          <w:szCs w:val="22"/>
        </w:rPr>
      </w:pPr>
      <w:r w:rsidRPr="00300FAC">
        <w:rPr>
          <w:rFonts w:cs="Arial"/>
          <w:szCs w:val="22"/>
        </w:rPr>
        <w:t xml:space="preserve">The Council Variation Notice shall: </w:t>
      </w:r>
    </w:p>
    <w:p w14:paraId="5373EB75" w14:textId="26838995" w:rsidR="0008263F" w:rsidRPr="00300FAC" w:rsidRDefault="0008263F" w:rsidP="003B7F52">
      <w:pPr>
        <w:pStyle w:val="B3"/>
        <w:numPr>
          <w:ilvl w:val="2"/>
          <w:numId w:val="11"/>
        </w:numPr>
        <w:rPr>
          <w:rFonts w:cs="Arial"/>
          <w:szCs w:val="22"/>
        </w:rPr>
      </w:pPr>
      <w:r w:rsidRPr="00300FAC">
        <w:rPr>
          <w:rFonts w:cs="Arial"/>
          <w:szCs w:val="22"/>
        </w:rPr>
        <w:t xml:space="preserve">set out the Variation required in sufficient detail to enable the </w:t>
      </w:r>
      <w:r w:rsidR="005F35E8">
        <w:rPr>
          <w:rFonts w:cs="Arial"/>
          <w:szCs w:val="22"/>
        </w:rPr>
        <w:t>Provider</w:t>
      </w:r>
      <w:r w:rsidRPr="00300FAC">
        <w:rPr>
          <w:rFonts w:cs="Arial"/>
          <w:szCs w:val="22"/>
        </w:rPr>
        <w:t xml:space="preserve"> to calculate and provide an estimate of any adjustment to the Prices in accordance with Clause 16.6 below (the “Estimate”</w:t>
      </w:r>
      <w:proofErr w:type="gramStart"/>
      <w:r w:rsidRPr="00300FAC">
        <w:rPr>
          <w:rFonts w:cs="Arial"/>
          <w:szCs w:val="22"/>
        </w:rPr>
        <w:t>);</w:t>
      </w:r>
      <w:proofErr w:type="gramEnd"/>
    </w:p>
    <w:p w14:paraId="5373EB76" w14:textId="77777777" w:rsidR="0008263F" w:rsidRPr="00300FAC" w:rsidRDefault="0008263F" w:rsidP="003B7F52">
      <w:pPr>
        <w:pStyle w:val="B3"/>
        <w:numPr>
          <w:ilvl w:val="2"/>
          <w:numId w:val="11"/>
        </w:numPr>
        <w:rPr>
          <w:rFonts w:cs="Arial"/>
          <w:szCs w:val="22"/>
        </w:rPr>
      </w:pPr>
      <w:r w:rsidRPr="00300FAC">
        <w:rPr>
          <w:rFonts w:cs="Arial"/>
          <w:szCs w:val="22"/>
        </w:rPr>
        <w:t>state the date on or by which the Council wishes the Variation to be implemented.</w:t>
      </w:r>
    </w:p>
    <w:p w14:paraId="5373EB77" w14:textId="015A7E64" w:rsidR="0008263F" w:rsidRPr="00300FAC" w:rsidRDefault="0008263F" w:rsidP="003B7F52">
      <w:pPr>
        <w:pStyle w:val="B2"/>
        <w:numPr>
          <w:ilvl w:val="1"/>
          <w:numId w:val="11"/>
        </w:numPr>
        <w:rPr>
          <w:rFonts w:cs="Arial"/>
          <w:szCs w:val="22"/>
        </w:rPr>
      </w:pPr>
      <w:r w:rsidRPr="00300FAC">
        <w:rPr>
          <w:rFonts w:cs="Arial"/>
          <w:szCs w:val="22"/>
        </w:rPr>
        <w:t xml:space="preserve">The Council shall consult with the </w:t>
      </w:r>
      <w:r w:rsidR="005F35E8">
        <w:rPr>
          <w:rFonts w:cs="Arial"/>
          <w:szCs w:val="22"/>
        </w:rPr>
        <w:t>Provider</w:t>
      </w:r>
      <w:r w:rsidRPr="00300FAC">
        <w:rPr>
          <w:rFonts w:cs="Arial"/>
          <w:szCs w:val="22"/>
        </w:rPr>
        <w:t xml:space="preserve"> with respect to the Variation, and the </w:t>
      </w:r>
      <w:r w:rsidR="005F35E8">
        <w:rPr>
          <w:rFonts w:cs="Arial"/>
          <w:szCs w:val="22"/>
        </w:rPr>
        <w:t>Provider</w:t>
      </w:r>
      <w:r w:rsidRPr="00300FAC">
        <w:rPr>
          <w:rFonts w:cs="Arial"/>
          <w:szCs w:val="22"/>
        </w:rPr>
        <w:t xml:space="preserve"> shall provide the Council on or before the date falling </w:t>
      </w:r>
      <w:r w:rsidR="00194406" w:rsidRPr="00300FAC">
        <w:rPr>
          <w:rFonts w:cs="Arial"/>
          <w:szCs w:val="22"/>
        </w:rPr>
        <w:t>ten (</w:t>
      </w:r>
      <w:r w:rsidRPr="00300FAC">
        <w:rPr>
          <w:rFonts w:cs="Arial"/>
          <w:szCs w:val="22"/>
        </w:rPr>
        <w:t>10</w:t>
      </w:r>
      <w:r w:rsidR="00194406" w:rsidRPr="00300FAC">
        <w:rPr>
          <w:rFonts w:cs="Arial"/>
          <w:szCs w:val="22"/>
        </w:rPr>
        <w:t>)</w:t>
      </w:r>
      <w:r w:rsidRPr="00300FAC">
        <w:rPr>
          <w:rFonts w:cs="Arial"/>
          <w:szCs w:val="22"/>
        </w:rPr>
        <w:t xml:space="preserve"> Working Days after the date of the Council Variation Notice with a reasonable Estimate of the increase or reduction in the Prices (if any), or proposal of other changes to the terms set out herein, which it believes should occur as a result of the changes set out in the Council Variation Notice.</w:t>
      </w:r>
    </w:p>
    <w:p w14:paraId="5373EB78" w14:textId="77777777" w:rsidR="00BD2052" w:rsidRPr="00300FAC" w:rsidRDefault="00BD2052" w:rsidP="00E35E80">
      <w:pPr>
        <w:pStyle w:val="B2"/>
        <w:numPr>
          <w:ilvl w:val="0"/>
          <w:numId w:val="0"/>
        </w:numPr>
        <w:ind w:left="851"/>
        <w:rPr>
          <w:rFonts w:cs="Arial"/>
          <w:szCs w:val="22"/>
        </w:rPr>
      </w:pPr>
    </w:p>
    <w:p w14:paraId="5373EB79" w14:textId="77777777" w:rsidR="0008263F" w:rsidRPr="00300FAC" w:rsidRDefault="0008263F" w:rsidP="00244858">
      <w:pPr>
        <w:pStyle w:val="B2"/>
        <w:numPr>
          <w:ilvl w:val="0"/>
          <w:numId w:val="0"/>
        </w:numPr>
        <w:ind w:left="863" w:hanging="12"/>
        <w:rPr>
          <w:rFonts w:cs="Arial"/>
          <w:b/>
          <w:szCs w:val="22"/>
        </w:rPr>
      </w:pPr>
      <w:r w:rsidRPr="00300FAC">
        <w:rPr>
          <w:rFonts w:cs="Arial"/>
          <w:b/>
          <w:szCs w:val="22"/>
        </w:rPr>
        <w:t xml:space="preserve">The Estimate </w:t>
      </w:r>
    </w:p>
    <w:p w14:paraId="5373EB7A" w14:textId="77777777" w:rsidR="0008263F" w:rsidRPr="00300FAC" w:rsidRDefault="0008263F" w:rsidP="003B7F52">
      <w:pPr>
        <w:pStyle w:val="B2"/>
        <w:numPr>
          <w:ilvl w:val="1"/>
          <w:numId w:val="11"/>
        </w:numPr>
        <w:rPr>
          <w:rFonts w:cs="Arial"/>
          <w:szCs w:val="22"/>
        </w:rPr>
      </w:pPr>
      <w:r w:rsidRPr="00300FAC">
        <w:rPr>
          <w:rFonts w:cs="Arial"/>
          <w:szCs w:val="22"/>
        </w:rPr>
        <w:t xml:space="preserve">The Estimate shall be accompanied by a reasonably detailed breakdown of the manner in which the Estimate is calculated and shall include details of any </w:t>
      </w:r>
      <w:r w:rsidRPr="00300FAC">
        <w:rPr>
          <w:rFonts w:cs="Arial"/>
          <w:szCs w:val="22"/>
        </w:rPr>
        <w:lastRenderedPageBreak/>
        <w:t xml:space="preserve">redundancy costs which are reasonably expected to be incurred by reason of the proposed change together with any information which the Council may reasonably require including without limitation breakdowns of price and supporting material for the purpose of satisfying the Council that the proposed revised price is fair and reasonable.  </w:t>
      </w:r>
    </w:p>
    <w:p w14:paraId="5373EB7B" w14:textId="77777777" w:rsidR="0008263F" w:rsidRPr="00300FAC" w:rsidRDefault="0008263F" w:rsidP="003B7F52">
      <w:pPr>
        <w:pStyle w:val="B2"/>
        <w:numPr>
          <w:ilvl w:val="1"/>
          <w:numId w:val="11"/>
        </w:numPr>
        <w:rPr>
          <w:rFonts w:cs="Arial"/>
          <w:szCs w:val="22"/>
        </w:rPr>
      </w:pPr>
      <w:r w:rsidRPr="00300FAC">
        <w:rPr>
          <w:rFonts w:cs="Arial"/>
          <w:szCs w:val="22"/>
        </w:rPr>
        <w:t>To the extent it is possible to do so the Estimate shall be calculated:</w:t>
      </w:r>
    </w:p>
    <w:p w14:paraId="5373EB7D" w14:textId="6F9BC672" w:rsidR="0008263F" w:rsidRPr="0084706D" w:rsidRDefault="0008263F" w:rsidP="003B7F52">
      <w:pPr>
        <w:pStyle w:val="B3"/>
        <w:numPr>
          <w:ilvl w:val="2"/>
          <w:numId w:val="11"/>
        </w:numPr>
        <w:rPr>
          <w:rFonts w:cs="Arial"/>
          <w:szCs w:val="22"/>
        </w:rPr>
      </w:pPr>
      <w:r w:rsidRPr="0084706D">
        <w:rPr>
          <w:rFonts w:cs="Arial"/>
          <w:szCs w:val="22"/>
        </w:rPr>
        <w:t>based on rates and prices that represent the market price current at the date on which the Council Variation Notice is issued.</w:t>
      </w:r>
    </w:p>
    <w:p w14:paraId="5373EB7E" w14:textId="730D5D13" w:rsidR="0008263F" w:rsidRPr="00300FAC" w:rsidRDefault="0008263F" w:rsidP="003B7F52">
      <w:pPr>
        <w:pStyle w:val="B2"/>
        <w:numPr>
          <w:ilvl w:val="1"/>
          <w:numId w:val="11"/>
        </w:numPr>
        <w:rPr>
          <w:rFonts w:cs="Arial"/>
          <w:szCs w:val="22"/>
        </w:rPr>
      </w:pPr>
      <w:r w:rsidRPr="00300FAC">
        <w:rPr>
          <w:rFonts w:cs="Arial"/>
          <w:szCs w:val="22"/>
        </w:rPr>
        <w:t xml:space="preserve">The Estimate shall include a statement of the </w:t>
      </w:r>
      <w:r w:rsidR="005F35E8">
        <w:rPr>
          <w:rFonts w:cs="Arial"/>
          <w:szCs w:val="22"/>
        </w:rPr>
        <w:t>Provider</w:t>
      </w:r>
      <w:r w:rsidRPr="00300FAC">
        <w:rPr>
          <w:rFonts w:cs="Arial"/>
          <w:szCs w:val="22"/>
        </w:rPr>
        <w:t xml:space="preserve">’s opinion </w:t>
      </w:r>
      <w:proofErr w:type="gramStart"/>
      <w:r w:rsidRPr="00300FAC">
        <w:rPr>
          <w:rFonts w:cs="Arial"/>
          <w:szCs w:val="22"/>
        </w:rPr>
        <w:t>on:-</w:t>
      </w:r>
      <w:proofErr w:type="gramEnd"/>
    </w:p>
    <w:p w14:paraId="5373EB7F" w14:textId="77777777" w:rsidR="0008263F" w:rsidRPr="00300FAC" w:rsidRDefault="0008263F" w:rsidP="003B7F52">
      <w:pPr>
        <w:pStyle w:val="B3"/>
        <w:numPr>
          <w:ilvl w:val="2"/>
          <w:numId w:val="11"/>
        </w:numPr>
        <w:rPr>
          <w:rFonts w:cs="Arial"/>
          <w:szCs w:val="22"/>
        </w:rPr>
      </w:pPr>
      <w:r w:rsidRPr="00300FAC">
        <w:rPr>
          <w:rFonts w:cs="Arial"/>
          <w:szCs w:val="22"/>
        </w:rPr>
        <w:t xml:space="preserve">any impact on the provision of the </w:t>
      </w:r>
      <w:proofErr w:type="gramStart"/>
      <w:r w:rsidRPr="00300FAC">
        <w:rPr>
          <w:rFonts w:cs="Arial"/>
          <w:szCs w:val="22"/>
        </w:rPr>
        <w:t>Services;</w:t>
      </w:r>
      <w:proofErr w:type="gramEnd"/>
    </w:p>
    <w:p w14:paraId="5373EB80" w14:textId="598F3760" w:rsidR="0008263F" w:rsidRPr="00300FAC" w:rsidRDefault="0008263F" w:rsidP="003B7F52">
      <w:pPr>
        <w:pStyle w:val="B3"/>
        <w:numPr>
          <w:ilvl w:val="2"/>
          <w:numId w:val="11"/>
        </w:numPr>
        <w:rPr>
          <w:rFonts w:cs="Arial"/>
          <w:szCs w:val="22"/>
        </w:rPr>
      </w:pPr>
      <w:r w:rsidRPr="00300FAC">
        <w:rPr>
          <w:rFonts w:cs="Arial"/>
          <w:szCs w:val="22"/>
        </w:rPr>
        <w:t xml:space="preserve">any amendment required to the Contract </w:t>
      </w:r>
      <w:proofErr w:type="gramStart"/>
      <w:r w:rsidRPr="00300FAC">
        <w:rPr>
          <w:rFonts w:cs="Arial"/>
          <w:szCs w:val="22"/>
        </w:rPr>
        <w:t>as a result of</w:t>
      </w:r>
      <w:proofErr w:type="gramEnd"/>
      <w:r w:rsidRPr="00300FAC">
        <w:rPr>
          <w:rFonts w:cs="Arial"/>
          <w:szCs w:val="22"/>
        </w:rPr>
        <w:t xml:space="preserve"> the change in the Services;</w:t>
      </w:r>
      <w:r w:rsidR="00DD2A0C" w:rsidRPr="00300FAC">
        <w:rPr>
          <w:rFonts w:cs="Arial"/>
          <w:szCs w:val="22"/>
        </w:rPr>
        <w:t xml:space="preserve"> and</w:t>
      </w:r>
    </w:p>
    <w:p w14:paraId="5373EB81" w14:textId="77777777" w:rsidR="0008263F" w:rsidRPr="00300FAC" w:rsidRDefault="0008263F" w:rsidP="003B7F52">
      <w:pPr>
        <w:pStyle w:val="B3"/>
        <w:numPr>
          <w:ilvl w:val="2"/>
          <w:numId w:val="11"/>
        </w:numPr>
        <w:rPr>
          <w:rFonts w:cs="Arial"/>
          <w:szCs w:val="22"/>
        </w:rPr>
      </w:pPr>
      <w:r w:rsidRPr="00300FAC">
        <w:rPr>
          <w:rFonts w:cs="Arial"/>
          <w:szCs w:val="22"/>
        </w:rPr>
        <w:t xml:space="preserve">any capital expenditure that is required or no longer required </w:t>
      </w:r>
      <w:proofErr w:type="gramStart"/>
      <w:r w:rsidRPr="00300FAC">
        <w:rPr>
          <w:rFonts w:cs="Arial"/>
          <w:szCs w:val="22"/>
        </w:rPr>
        <w:t>as a result of</w:t>
      </w:r>
      <w:proofErr w:type="gramEnd"/>
      <w:r w:rsidRPr="00300FAC">
        <w:rPr>
          <w:rFonts w:cs="Arial"/>
          <w:szCs w:val="22"/>
        </w:rPr>
        <w:t xml:space="preserve"> the change in the Services.</w:t>
      </w:r>
    </w:p>
    <w:p w14:paraId="5373EB82" w14:textId="77777777" w:rsidR="0008263F" w:rsidRPr="00300FAC" w:rsidRDefault="0008263F" w:rsidP="003B7F52">
      <w:pPr>
        <w:pStyle w:val="B2"/>
        <w:numPr>
          <w:ilvl w:val="1"/>
          <w:numId w:val="11"/>
        </w:numPr>
        <w:rPr>
          <w:rFonts w:cs="Arial"/>
          <w:szCs w:val="22"/>
        </w:rPr>
      </w:pPr>
      <w:r w:rsidRPr="00300FAC">
        <w:rPr>
          <w:rFonts w:cs="Arial"/>
          <w:szCs w:val="22"/>
        </w:rPr>
        <w:t xml:space="preserve">As soon as practicable after the Council receives the Estimate, the Parties shall discuss and attempt to agree the issues set out in the Estimate. In such discussions the Council may: </w:t>
      </w:r>
    </w:p>
    <w:p w14:paraId="5373EB83" w14:textId="77777777" w:rsidR="0008263F" w:rsidRPr="00300FAC" w:rsidRDefault="0008263F" w:rsidP="003B7F52">
      <w:pPr>
        <w:pStyle w:val="B3"/>
        <w:numPr>
          <w:ilvl w:val="2"/>
          <w:numId w:val="11"/>
        </w:numPr>
        <w:rPr>
          <w:rFonts w:cs="Arial"/>
          <w:szCs w:val="22"/>
        </w:rPr>
      </w:pPr>
      <w:r w:rsidRPr="00300FAC">
        <w:rPr>
          <w:rFonts w:cs="Arial"/>
          <w:szCs w:val="22"/>
        </w:rPr>
        <w:t xml:space="preserve">agree the Estimate in which case the Variation shall be implemented in accordance with the Council Variation Notice; or </w:t>
      </w:r>
    </w:p>
    <w:p w14:paraId="5373EB84" w14:textId="5C4034C5" w:rsidR="0008263F" w:rsidRPr="00300FAC" w:rsidRDefault="0008263F" w:rsidP="003B7F52">
      <w:pPr>
        <w:pStyle w:val="B3"/>
        <w:numPr>
          <w:ilvl w:val="2"/>
          <w:numId w:val="11"/>
        </w:numPr>
        <w:rPr>
          <w:rFonts w:cs="Arial"/>
          <w:szCs w:val="22"/>
        </w:rPr>
      </w:pPr>
      <w:r w:rsidRPr="00300FAC">
        <w:rPr>
          <w:rFonts w:cs="Arial"/>
          <w:szCs w:val="22"/>
        </w:rPr>
        <w:t xml:space="preserve">modify the Council Variation Notice in which case the </w:t>
      </w:r>
      <w:r w:rsidR="005F35E8">
        <w:rPr>
          <w:rFonts w:cs="Arial"/>
          <w:szCs w:val="22"/>
        </w:rPr>
        <w:t>Provider</w:t>
      </w:r>
      <w:r w:rsidRPr="00300FAC">
        <w:rPr>
          <w:rFonts w:cs="Arial"/>
          <w:szCs w:val="22"/>
        </w:rPr>
        <w:t xml:space="preserve"> shall as soon as practicable and in any event not more than </w:t>
      </w:r>
      <w:r w:rsidR="00BC6971" w:rsidRPr="00300FAC">
        <w:rPr>
          <w:rFonts w:cs="Arial"/>
          <w:szCs w:val="22"/>
        </w:rPr>
        <w:t>ten (</w:t>
      </w:r>
      <w:r w:rsidR="00DD2A0C" w:rsidRPr="00300FAC">
        <w:rPr>
          <w:rFonts w:cs="Arial"/>
          <w:szCs w:val="22"/>
        </w:rPr>
        <w:t>10</w:t>
      </w:r>
      <w:r w:rsidR="00BC6971" w:rsidRPr="00300FAC">
        <w:rPr>
          <w:rFonts w:cs="Arial"/>
          <w:szCs w:val="22"/>
        </w:rPr>
        <w:t>)</w:t>
      </w:r>
      <w:r w:rsidRPr="00300FAC">
        <w:rPr>
          <w:rFonts w:cs="Arial"/>
          <w:szCs w:val="22"/>
        </w:rPr>
        <w:t xml:space="preserve"> days after receipt of such modification, notify the Council of any consequential changes to the Estimate.</w:t>
      </w:r>
    </w:p>
    <w:p w14:paraId="5373EB85" w14:textId="77777777" w:rsidR="0008263F" w:rsidRPr="00300FAC" w:rsidRDefault="0008263F" w:rsidP="003B7F52">
      <w:pPr>
        <w:pStyle w:val="B2"/>
        <w:numPr>
          <w:ilvl w:val="1"/>
          <w:numId w:val="11"/>
        </w:numPr>
        <w:rPr>
          <w:rFonts w:cs="Arial"/>
          <w:szCs w:val="22"/>
        </w:rPr>
      </w:pPr>
      <w:r w:rsidRPr="00300FAC">
        <w:rPr>
          <w:rFonts w:cs="Arial"/>
          <w:szCs w:val="22"/>
        </w:rPr>
        <w:t xml:space="preserve">If the Parties cannot agree on the effects and consequences of the </w:t>
      </w:r>
      <w:proofErr w:type="gramStart"/>
      <w:r w:rsidRPr="00300FAC">
        <w:rPr>
          <w:rFonts w:cs="Arial"/>
          <w:szCs w:val="22"/>
        </w:rPr>
        <w:t>Estimate</w:t>
      </w:r>
      <w:proofErr w:type="gramEnd"/>
      <w:r w:rsidRPr="00300FAC">
        <w:rPr>
          <w:rFonts w:cs="Arial"/>
          <w:szCs w:val="22"/>
        </w:rPr>
        <w:t xml:space="preserve"> then the dispute will be resolved in accordance with the Dispute Resolution Procedure.</w:t>
      </w:r>
    </w:p>
    <w:p w14:paraId="5373EB86" w14:textId="2F837F4A" w:rsidR="0008263F" w:rsidRPr="00300FAC" w:rsidRDefault="0008263F" w:rsidP="003B7F52">
      <w:pPr>
        <w:pStyle w:val="B2"/>
        <w:numPr>
          <w:ilvl w:val="1"/>
          <w:numId w:val="11"/>
        </w:numPr>
        <w:rPr>
          <w:rFonts w:cs="Arial"/>
          <w:szCs w:val="22"/>
        </w:rPr>
      </w:pPr>
      <w:r w:rsidRPr="00300FAC">
        <w:rPr>
          <w:rFonts w:cs="Arial"/>
          <w:szCs w:val="22"/>
        </w:rPr>
        <w:t>As soon as practicable after the effects and consequences of the Estimate have been agreed or otherwise determined pursuant to Clause 16.10 the Council shall:</w:t>
      </w:r>
    </w:p>
    <w:p w14:paraId="5373EB87" w14:textId="14FFAC59" w:rsidR="0008263F" w:rsidRPr="00300FAC" w:rsidRDefault="0008263F" w:rsidP="003B7F52">
      <w:pPr>
        <w:pStyle w:val="B3"/>
        <w:numPr>
          <w:ilvl w:val="2"/>
          <w:numId w:val="11"/>
        </w:numPr>
        <w:rPr>
          <w:rFonts w:cs="Arial"/>
          <w:szCs w:val="22"/>
        </w:rPr>
      </w:pPr>
      <w:r w:rsidRPr="00300FAC">
        <w:rPr>
          <w:rFonts w:cs="Arial"/>
          <w:szCs w:val="22"/>
        </w:rPr>
        <w:t>confirm in writing the Estimate (as modified)</w:t>
      </w:r>
      <w:r w:rsidR="00061105">
        <w:rPr>
          <w:rFonts w:cs="Arial"/>
          <w:szCs w:val="22"/>
        </w:rPr>
        <w:t>;</w:t>
      </w:r>
      <w:r w:rsidRPr="00300FAC">
        <w:rPr>
          <w:rFonts w:cs="Arial"/>
          <w:szCs w:val="22"/>
        </w:rPr>
        <w:t xml:space="preserve"> or</w:t>
      </w:r>
    </w:p>
    <w:p w14:paraId="5373EB88" w14:textId="62F64F00" w:rsidR="0008263F" w:rsidRPr="00300FAC" w:rsidRDefault="0008263F" w:rsidP="003B7F52">
      <w:pPr>
        <w:pStyle w:val="B3"/>
        <w:numPr>
          <w:ilvl w:val="2"/>
          <w:numId w:val="11"/>
        </w:numPr>
        <w:rPr>
          <w:rFonts w:cs="Arial"/>
          <w:szCs w:val="22"/>
        </w:rPr>
      </w:pPr>
      <w:r w:rsidRPr="00300FAC">
        <w:rPr>
          <w:rFonts w:cs="Arial"/>
          <w:szCs w:val="22"/>
        </w:rPr>
        <w:t>withdr</w:t>
      </w:r>
      <w:r w:rsidR="00061105">
        <w:rPr>
          <w:rFonts w:cs="Arial"/>
          <w:szCs w:val="22"/>
        </w:rPr>
        <w:t>aw the Council Variation Notice.</w:t>
      </w:r>
    </w:p>
    <w:p w14:paraId="5373EB89" w14:textId="6FECFA0B" w:rsidR="0008263F" w:rsidRPr="00300FAC" w:rsidRDefault="0008263F" w:rsidP="003B7F52">
      <w:pPr>
        <w:pStyle w:val="B2"/>
        <w:numPr>
          <w:ilvl w:val="1"/>
          <w:numId w:val="11"/>
        </w:numPr>
        <w:rPr>
          <w:rFonts w:cs="Arial"/>
          <w:szCs w:val="22"/>
        </w:rPr>
      </w:pPr>
      <w:r w:rsidRPr="00300FAC">
        <w:rPr>
          <w:rFonts w:cs="Arial"/>
          <w:szCs w:val="22"/>
        </w:rPr>
        <w:t xml:space="preserve">If the Council does not confirm in writing the Estimate (as it </w:t>
      </w:r>
      <w:r w:rsidR="00DD2A0C" w:rsidRPr="00300FAC">
        <w:rPr>
          <w:rFonts w:cs="Arial"/>
          <w:szCs w:val="22"/>
        </w:rPr>
        <w:t>may have been modified) within twenty (2</w:t>
      </w:r>
      <w:r w:rsidRPr="00300FAC">
        <w:rPr>
          <w:rFonts w:cs="Arial"/>
          <w:szCs w:val="22"/>
        </w:rPr>
        <w:t>0</w:t>
      </w:r>
      <w:r w:rsidR="00DD2A0C" w:rsidRPr="00300FAC">
        <w:rPr>
          <w:rFonts w:cs="Arial"/>
          <w:szCs w:val="22"/>
        </w:rPr>
        <w:t>)</w:t>
      </w:r>
      <w:r w:rsidRPr="00300FAC">
        <w:rPr>
          <w:rFonts w:cs="Arial"/>
          <w:szCs w:val="22"/>
        </w:rPr>
        <w:t xml:space="preserve"> days of the Estimate being agreed in accordance with Clause 16.9 or determined pursuant to Clause 16.1</w:t>
      </w:r>
      <w:r w:rsidR="00E826C6" w:rsidRPr="00300FAC">
        <w:rPr>
          <w:rFonts w:cs="Arial"/>
          <w:szCs w:val="22"/>
        </w:rPr>
        <w:t>0</w:t>
      </w:r>
      <w:r w:rsidRPr="00300FAC">
        <w:rPr>
          <w:rFonts w:cs="Arial"/>
          <w:szCs w:val="22"/>
        </w:rPr>
        <w:t xml:space="preserve"> </w:t>
      </w:r>
      <w:proofErr w:type="gramStart"/>
      <w:r w:rsidRPr="00300FAC">
        <w:rPr>
          <w:rFonts w:cs="Arial"/>
          <w:szCs w:val="22"/>
        </w:rPr>
        <w:t>above</w:t>
      </w:r>
      <w:proofErr w:type="gramEnd"/>
      <w:r w:rsidRPr="00300FAC">
        <w:rPr>
          <w:rFonts w:cs="Arial"/>
          <w:szCs w:val="22"/>
        </w:rPr>
        <w:t xml:space="preserve"> then the Council Variation Notice shall be deemed to have been withdrawn.</w:t>
      </w:r>
    </w:p>
    <w:p w14:paraId="5373EB8A" w14:textId="71416D55" w:rsidR="00BD2052" w:rsidRPr="00300FAC" w:rsidRDefault="00BD2052" w:rsidP="00E35E80">
      <w:pPr>
        <w:pStyle w:val="B2"/>
        <w:numPr>
          <w:ilvl w:val="0"/>
          <w:numId w:val="0"/>
        </w:numPr>
        <w:ind w:left="851"/>
        <w:rPr>
          <w:rFonts w:cs="Arial"/>
          <w:szCs w:val="22"/>
        </w:rPr>
      </w:pPr>
    </w:p>
    <w:p w14:paraId="5373EB8B" w14:textId="678F7A1C" w:rsidR="0008263F" w:rsidRPr="00300FAC" w:rsidRDefault="005F35E8" w:rsidP="00244858">
      <w:pPr>
        <w:pStyle w:val="B2"/>
        <w:numPr>
          <w:ilvl w:val="0"/>
          <w:numId w:val="0"/>
        </w:numPr>
        <w:ind w:left="851"/>
        <w:rPr>
          <w:rFonts w:cs="Arial"/>
          <w:b/>
          <w:szCs w:val="22"/>
        </w:rPr>
      </w:pPr>
      <w:r>
        <w:rPr>
          <w:rFonts w:cs="Arial"/>
          <w:b/>
          <w:szCs w:val="22"/>
        </w:rPr>
        <w:t>Provider</w:t>
      </w:r>
      <w:r w:rsidR="0008263F" w:rsidRPr="00300FAC">
        <w:rPr>
          <w:rFonts w:cs="Arial"/>
          <w:b/>
          <w:szCs w:val="22"/>
        </w:rPr>
        <w:t xml:space="preserve"> Variations</w:t>
      </w:r>
      <w:r w:rsidR="0008263F" w:rsidRPr="00300FAC">
        <w:rPr>
          <w:rFonts w:cs="Arial"/>
          <w:b/>
          <w:szCs w:val="22"/>
        </w:rPr>
        <w:fldChar w:fldCharType="begin"/>
      </w:r>
      <w:r w:rsidR="0008263F" w:rsidRPr="00300FAC">
        <w:rPr>
          <w:rFonts w:cs="Arial"/>
          <w:b/>
          <w:szCs w:val="22"/>
        </w:rPr>
        <w:instrText>tc \l1 "</w:instrText>
      </w:r>
      <w:bookmarkStart w:id="65" w:name="_Toc5595734"/>
      <w:r w:rsidR="0008263F" w:rsidRPr="00300FAC">
        <w:rPr>
          <w:rFonts w:cs="Arial"/>
          <w:b/>
          <w:szCs w:val="22"/>
        </w:rPr>
        <w:instrText>PROVIDER CHANGES IN SERVICE</w:instrText>
      </w:r>
      <w:bookmarkEnd w:id="65"/>
      <w:r w:rsidR="0008263F" w:rsidRPr="00300FAC">
        <w:rPr>
          <w:rFonts w:cs="Arial"/>
          <w:b/>
          <w:szCs w:val="22"/>
        </w:rPr>
        <w:instrText xml:space="preserve"> </w:instrText>
      </w:r>
      <w:r w:rsidR="0008263F" w:rsidRPr="00300FAC">
        <w:rPr>
          <w:rFonts w:cs="Arial"/>
          <w:b/>
          <w:szCs w:val="22"/>
        </w:rPr>
        <w:fldChar w:fldCharType="end"/>
      </w:r>
    </w:p>
    <w:p w14:paraId="5373EB8C" w14:textId="0B1B2D00" w:rsidR="0008263F" w:rsidRPr="00300FAC" w:rsidRDefault="0008263F" w:rsidP="003B7F52">
      <w:pPr>
        <w:pStyle w:val="B2"/>
        <w:numPr>
          <w:ilvl w:val="1"/>
          <w:numId w:val="11"/>
        </w:numPr>
        <w:rPr>
          <w:rFonts w:cs="Arial"/>
          <w:szCs w:val="22"/>
        </w:rPr>
      </w:pPr>
      <w:r w:rsidRPr="00300FAC">
        <w:rPr>
          <w:rFonts w:cs="Arial"/>
          <w:szCs w:val="22"/>
        </w:rPr>
        <w:t xml:space="preserve">If the </w:t>
      </w:r>
      <w:r w:rsidR="005F35E8">
        <w:rPr>
          <w:rFonts w:cs="Arial"/>
          <w:szCs w:val="22"/>
        </w:rPr>
        <w:t>Provider</w:t>
      </w:r>
      <w:r w:rsidRPr="00300FAC">
        <w:rPr>
          <w:rFonts w:cs="Arial"/>
          <w:szCs w:val="22"/>
        </w:rPr>
        <w:t xml:space="preserve"> wishes to introduce a Variation to the </w:t>
      </w:r>
      <w:proofErr w:type="gramStart"/>
      <w:r w:rsidRPr="00300FAC">
        <w:rPr>
          <w:rFonts w:cs="Arial"/>
          <w:szCs w:val="22"/>
        </w:rPr>
        <w:t>Services</w:t>
      </w:r>
      <w:proofErr w:type="gramEnd"/>
      <w:r w:rsidRPr="00300FAC">
        <w:rPr>
          <w:rFonts w:cs="Arial"/>
          <w:szCs w:val="22"/>
        </w:rPr>
        <w:t xml:space="preserve"> it must serve a notice on the Council (</w:t>
      </w:r>
      <w:r w:rsidR="00DD2A0C" w:rsidRPr="00300FAC">
        <w:rPr>
          <w:rFonts w:cs="Arial"/>
          <w:szCs w:val="22"/>
        </w:rPr>
        <w:t>“</w:t>
      </w:r>
      <w:r w:rsidRPr="00300FAC">
        <w:rPr>
          <w:rFonts w:cs="Arial"/>
          <w:szCs w:val="22"/>
        </w:rPr>
        <w:t xml:space="preserve">the </w:t>
      </w:r>
      <w:r w:rsidR="005F35E8">
        <w:rPr>
          <w:rFonts w:cs="Arial"/>
          <w:szCs w:val="22"/>
        </w:rPr>
        <w:t>Provider</w:t>
      </w:r>
      <w:r w:rsidR="00DD2A0C" w:rsidRPr="00300FAC">
        <w:rPr>
          <w:rFonts w:cs="Arial"/>
          <w:szCs w:val="22"/>
        </w:rPr>
        <w:t xml:space="preserve"> Variation Notice”</w:t>
      </w:r>
      <w:r w:rsidRPr="00300FAC">
        <w:rPr>
          <w:rFonts w:cs="Arial"/>
          <w:szCs w:val="22"/>
        </w:rPr>
        <w:t>).</w:t>
      </w:r>
    </w:p>
    <w:p w14:paraId="5373EB8D" w14:textId="2C509C55" w:rsidR="0008263F" w:rsidRPr="00300FAC" w:rsidRDefault="0008263F"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00061105">
        <w:rPr>
          <w:rFonts w:cs="Arial"/>
          <w:szCs w:val="22"/>
        </w:rPr>
        <w:t xml:space="preserve"> Variation Notice must:</w:t>
      </w:r>
    </w:p>
    <w:p w14:paraId="5373EB8E" w14:textId="77777777" w:rsidR="0008263F" w:rsidRPr="00300FAC" w:rsidRDefault="0008263F" w:rsidP="003B7F52">
      <w:pPr>
        <w:pStyle w:val="B3"/>
        <w:numPr>
          <w:ilvl w:val="2"/>
          <w:numId w:val="11"/>
        </w:numPr>
        <w:rPr>
          <w:rFonts w:cs="Arial"/>
          <w:szCs w:val="22"/>
        </w:rPr>
      </w:pPr>
      <w:r w:rsidRPr="00300FAC">
        <w:rPr>
          <w:rFonts w:cs="Arial"/>
          <w:szCs w:val="22"/>
        </w:rPr>
        <w:t xml:space="preserve">set out the proposed Variation in sufficient detail to enable the Council to evaluate it in </w:t>
      </w:r>
      <w:proofErr w:type="gramStart"/>
      <w:r w:rsidRPr="00300FAC">
        <w:rPr>
          <w:rFonts w:cs="Arial"/>
          <w:szCs w:val="22"/>
        </w:rPr>
        <w:t>full;</w:t>
      </w:r>
      <w:proofErr w:type="gramEnd"/>
    </w:p>
    <w:p w14:paraId="5373EB8F" w14:textId="6DE1700B" w:rsidR="0008263F" w:rsidRPr="00300FAC" w:rsidRDefault="0008263F" w:rsidP="003B7F52">
      <w:pPr>
        <w:pStyle w:val="B3"/>
        <w:numPr>
          <w:ilvl w:val="2"/>
          <w:numId w:val="11"/>
        </w:numPr>
        <w:rPr>
          <w:rFonts w:cs="Arial"/>
          <w:szCs w:val="22"/>
        </w:rPr>
      </w:pPr>
      <w:r w:rsidRPr="00300FAC">
        <w:rPr>
          <w:rFonts w:cs="Arial"/>
          <w:szCs w:val="22"/>
        </w:rPr>
        <w:t xml:space="preserve">specify the </w:t>
      </w:r>
      <w:r w:rsidR="005F35E8">
        <w:rPr>
          <w:rFonts w:cs="Arial"/>
          <w:szCs w:val="22"/>
        </w:rPr>
        <w:t>Provider</w:t>
      </w:r>
      <w:r w:rsidRPr="00300FAC">
        <w:rPr>
          <w:rFonts w:cs="Arial"/>
          <w:szCs w:val="22"/>
        </w:rPr>
        <w:t xml:space="preserve">’s reasons for proposing the </w:t>
      </w:r>
      <w:proofErr w:type="gramStart"/>
      <w:r w:rsidRPr="00300FAC">
        <w:rPr>
          <w:rFonts w:cs="Arial"/>
          <w:szCs w:val="22"/>
        </w:rPr>
        <w:t>Variation;</w:t>
      </w:r>
      <w:proofErr w:type="gramEnd"/>
    </w:p>
    <w:p w14:paraId="5373EB90" w14:textId="627C4B88" w:rsidR="0008263F" w:rsidRPr="00300FAC" w:rsidRDefault="0008263F" w:rsidP="003B7F52">
      <w:pPr>
        <w:pStyle w:val="B3"/>
        <w:numPr>
          <w:ilvl w:val="2"/>
          <w:numId w:val="11"/>
        </w:numPr>
        <w:rPr>
          <w:rFonts w:cs="Arial"/>
          <w:szCs w:val="22"/>
        </w:rPr>
      </w:pPr>
      <w:r w:rsidRPr="00300FAC">
        <w:rPr>
          <w:rFonts w:cs="Arial"/>
          <w:szCs w:val="22"/>
        </w:rPr>
        <w:lastRenderedPageBreak/>
        <w:t xml:space="preserve">request the Council to consult with the </w:t>
      </w:r>
      <w:r w:rsidR="005F35E8">
        <w:rPr>
          <w:rFonts w:cs="Arial"/>
          <w:szCs w:val="22"/>
        </w:rPr>
        <w:t>Provider</w:t>
      </w:r>
      <w:r w:rsidRPr="00300FAC">
        <w:rPr>
          <w:rFonts w:cs="Arial"/>
          <w:szCs w:val="22"/>
        </w:rPr>
        <w:t xml:space="preserve"> with a view to deciding whether to agree to the Variation and, if so, what consequential changes the Council requires as a </w:t>
      </w:r>
      <w:proofErr w:type="gramStart"/>
      <w:r w:rsidRPr="00300FAC">
        <w:rPr>
          <w:rFonts w:cs="Arial"/>
          <w:szCs w:val="22"/>
        </w:rPr>
        <w:t>result;</w:t>
      </w:r>
      <w:proofErr w:type="gramEnd"/>
    </w:p>
    <w:p w14:paraId="5373EB91" w14:textId="3FECC289" w:rsidR="0008263F" w:rsidRPr="00300FAC" w:rsidRDefault="0008263F" w:rsidP="003B7F52">
      <w:pPr>
        <w:pStyle w:val="B3"/>
        <w:numPr>
          <w:ilvl w:val="2"/>
          <w:numId w:val="11"/>
        </w:numPr>
        <w:rPr>
          <w:rFonts w:cs="Arial"/>
          <w:szCs w:val="22"/>
        </w:rPr>
      </w:pPr>
      <w:r w:rsidRPr="00300FAC">
        <w:rPr>
          <w:rFonts w:cs="Arial"/>
          <w:szCs w:val="22"/>
        </w:rPr>
        <w:t>include an Estimate in accordance with Clause</w:t>
      </w:r>
      <w:r w:rsidR="00DD2A0C" w:rsidRPr="00300FAC">
        <w:rPr>
          <w:rFonts w:cs="Arial"/>
          <w:szCs w:val="22"/>
        </w:rPr>
        <w:t>s</w:t>
      </w:r>
      <w:r w:rsidRPr="00300FAC">
        <w:rPr>
          <w:rFonts w:cs="Arial"/>
          <w:szCs w:val="22"/>
        </w:rPr>
        <w:t xml:space="preserve"> 16.6</w:t>
      </w:r>
      <w:r w:rsidR="00DD2A0C" w:rsidRPr="00300FAC">
        <w:rPr>
          <w:rFonts w:cs="Arial"/>
          <w:szCs w:val="22"/>
        </w:rPr>
        <w:t xml:space="preserve"> and 16.7</w:t>
      </w:r>
      <w:r w:rsidR="00E826C6" w:rsidRPr="00300FAC">
        <w:rPr>
          <w:rFonts w:cs="Arial"/>
          <w:szCs w:val="22"/>
        </w:rPr>
        <w:t>;</w:t>
      </w:r>
      <w:r w:rsidR="00DD2A0C" w:rsidRPr="00300FAC">
        <w:rPr>
          <w:rFonts w:cs="Arial"/>
          <w:szCs w:val="22"/>
        </w:rPr>
        <w:t xml:space="preserve"> and</w:t>
      </w:r>
    </w:p>
    <w:p w14:paraId="5373EB92" w14:textId="77777777" w:rsidR="0008263F" w:rsidRPr="00300FAC" w:rsidRDefault="0008263F" w:rsidP="003B7F52">
      <w:pPr>
        <w:pStyle w:val="B3"/>
        <w:numPr>
          <w:ilvl w:val="2"/>
          <w:numId w:val="11"/>
        </w:numPr>
        <w:rPr>
          <w:rFonts w:cs="Arial"/>
          <w:szCs w:val="22"/>
        </w:rPr>
      </w:pPr>
      <w:r w:rsidRPr="00300FAC">
        <w:rPr>
          <w:rFonts w:cs="Arial"/>
          <w:szCs w:val="22"/>
        </w:rPr>
        <w:t>indicate if there is any date by which a decision by the Council is critical.</w:t>
      </w:r>
    </w:p>
    <w:p w14:paraId="5373EB93" w14:textId="756FA00D" w:rsidR="0008263F" w:rsidRPr="00300FAC" w:rsidRDefault="0008263F" w:rsidP="003B7F52">
      <w:pPr>
        <w:pStyle w:val="B2"/>
        <w:numPr>
          <w:ilvl w:val="1"/>
          <w:numId w:val="11"/>
        </w:numPr>
        <w:rPr>
          <w:rFonts w:cs="Arial"/>
          <w:szCs w:val="22"/>
        </w:rPr>
      </w:pPr>
      <w:r w:rsidRPr="00300FAC">
        <w:rPr>
          <w:rFonts w:cs="Arial"/>
          <w:szCs w:val="22"/>
        </w:rPr>
        <w:t xml:space="preserve">As soon as reasonably practicable after the Council receives the </w:t>
      </w:r>
      <w:r w:rsidR="005F35E8">
        <w:rPr>
          <w:rFonts w:cs="Arial"/>
          <w:szCs w:val="22"/>
        </w:rPr>
        <w:t>Provider</w:t>
      </w:r>
      <w:r w:rsidRPr="00300FAC">
        <w:rPr>
          <w:rFonts w:cs="Arial"/>
          <w:szCs w:val="22"/>
        </w:rPr>
        <w:t xml:space="preserve"> Variation Notice the Parties shall meet to discuss the issues in such notice.  During such discussions either Party may propose modifications to the proposed Variation. </w:t>
      </w:r>
    </w:p>
    <w:p w14:paraId="5373EB94" w14:textId="78FBEB3B" w:rsidR="0008263F" w:rsidRPr="00300FAC" w:rsidRDefault="0008263F" w:rsidP="003B7F52">
      <w:pPr>
        <w:pStyle w:val="B2"/>
        <w:numPr>
          <w:ilvl w:val="1"/>
          <w:numId w:val="11"/>
        </w:numPr>
        <w:rPr>
          <w:rFonts w:cs="Arial"/>
          <w:szCs w:val="22"/>
        </w:rPr>
      </w:pPr>
      <w:r w:rsidRPr="00300FAC">
        <w:rPr>
          <w:rFonts w:cs="Arial"/>
          <w:szCs w:val="22"/>
        </w:rPr>
        <w:t xml:space="preserve">If the Council accepts the </w:t>
      </w:r>
      <w:r w:rsidR="005F35E8">
        <w:rPr>
          <w:rFonts w:cs="Arial"/>
          <w:szCs w:val="22"/>
        </w:rPr>
        <w:t>Provider</w:t>
      </w:r>
      <w:r w:rsidRPr="00300FAC">
        <w:rPr>
          <w:rFonts w:cs="Arial"/>
          <w:szCs w:val="22"/>
        </w:rPr>
        <w:t xml:space="preserve"> Variation Notice (with or without modification) the relevant Variation shall be implemented by any date specified in the </w:t>
      </w:r>
      <w:r w:rsidR="005F35E8">
        <w:rPr>
          <w:rFonts w:cs="Arial"/>
          <w:szCs w:val="22"/>
        </w:rPr>
        <w:t>Provider</w:t>
      </w:r>
      <w:r w:rsidRPr="00300FAC">
        <w:rPr>
          <w:rFonts w:cs="Arial"/>
          <w:szCs w:val="22"/>
        </w:rPr>
        <w:t xml:space="preserve"> Variation Notice or </w:t>
      </w:r>
      <w:proofErr w:type="gramStart"/>
      <w:r w:rsidRPr="00300FAC">
        <w:rPr>
          <w:rFonts w:cs="Arial"/>
          <w:szCs w:val="22"/>
        </w:rPr>
        <w:t>in the event that</w:t>
      </w:r>
      <w:proofErr w:type="gramEnd"/>
      <w:r w:rsidRPr="00300FAC">
        <w:rPr>
          <w:rFonts w:cs="Arial"/>
          <w:szCs w:val="22"/>
        </w:rPr>
        <w:t xml:space="preserve"> it is not practicable for any reason to implement the Variation by such date it shall be implemented by such other date as the Parties acting reasonably may agree. </w:t>
      </w:r>
    </w:p>
    <w:p w14:paraId="5373EB95" w14:textId="7F62BBB8" w:rsidR="0008263F" w:rsidRPr="00300FAC" w:rsidRDefault="0008263F" w:rsidP="003B7F52">
      <w:pPr>
        <w:pStyle w:val="B2"/>
        <w:numPr>
          <w:ilvl w:val="1"/>
          <w:numId w:val="11"/>
        </w:numPr>
        <w:rPr>
          <w:rFonts w:cs="Arial"/>
          <w:szCs w:val="22"/>
        </w:rPr>
      </w:pPr>
      <w:r w:rsidRPr="00300FAC">
        <w:rPr>
          <w:rFonts w:cs="Arial"/>
          <w:szCs w:val="22"/>
        </w:rPr>
        <w:t xml:space="preserve">If the Council rejects the </w:t>
      </w:r>
      <w:r w:rsidR="005F35E8">
        <w:rPr>
          <w:rFonts w:cs="Arial"/>
          <w:szCs w:val="22"/>
        </w:rPr>
        <w:t>Provider</w:t>
      </w:r>
      <w:r w:rsidRPr="00300FAC">
        <w:rPr>
          <w:rFonts w:cs="Arial"/>
          <w:szCs w:val="22"/>
        </w:rPr>
        <w:t xml:space="preserve"> Variation Notice it shall not be obliged to give its reasons for such a rejection.</w:t>
      </w:r>
    </w:p>
    <w:p w14:paraId="5373EB96" w14:textId="026F522A" w:rsidR="0008263F" w:rsidRPr="00300FAC" w:rsidRDefault="0008263F" w:rsidP="003B7F52">
      <w:pPr>
        <w:pStyle w:val="B2"/>
        <w:numPr>
          <w:ilvl w:val="1"/>
          <w:numId w:val="11"/>
        </w:numPr>
        <w:rPr>
          <w:rFonts w:cs="Arial"/>
          <w:szCs w:val="22"/>
        </w:rPr>
      </w:pPr>
      <w:r w:rsidRPr="00300FAC">
        <w:rPr>
          <w:rFonts w:cs="Arial"/>
          <w:szCs w:val="22"/>
        </w:rPr>
        <w:t xml:space="preserve">Unless the Council's acceptance of the </w:t>
      </w:r>
      <w:r w:rsidR="005F35E8">
        <w:rPr>
          <w:rFonts w:cs="Arial"/>
          <w:szCs w:val="22"/>
        </w:rPr>
        <w:t>Provider</w:t>
      </w:r>
      <w:r w:rsidRPr="00300FAC">
        <w:rPr>
          <w:rFonts w:cs="Arial"/>
          <w:szCs w:val="22"/>
        </w:rPr>
        <w:t xml:space="preserve">’s proposed Variation specifically agrees to an increase in the Prices, there shall be no increase in the Prices </w:t>
      </w:r>
      <w:proofErr w:type="gramStart"/>
      <w:r w:rsidRPr="00300FAC">
        <w:rPr>
          <w:rFonts w:cs="Arial"/>
          <w:szCs w:val="22"/>
        </w:rPr>
        <w:t>as a result of</w:t>
      </w:r>
      <w:proofErr w:type="gramEnd"/>
      <w:r w:rsidRPr="00300FAC">
        <w:rPr>
          <w:rFonts w:cs="Arial"/>
          <w:szCs w:val="22"/>
        </w:rPr>
        <w:t xml:space="preserve"> a Variation proposed by the </w:t>
      </w:r>
      <w:r w:rsidR="005F35E8">
        <w:rPr>
          <w:rFonts w:cs="Arial"/>
          <w:szCs w:val="22"/>
        </w:rPr>
        <w:t>Provider</w:t>
      </w:r>
      <w:r w:rsidRPr="00300FAC">
        <w:rPr>
          <w:rFonts w:cs="Arial"/>
          <w:szCs w:val="22"/>
        </w:rPr>
        <w:t>.</w:t>
      </w:r>
    </w:p>
    <w:p w14:paraId="5373EB97" w14:textId="5A0A3BE4" w:rsidR="0008263F" w:rsidRPr="00300FAC" w:rsidRDefault="0008263F" w:rsidP="003B7F52">
      <w:pPr>
        <w:pStyle w:val="B2"/>
        <w:numPr>
          <w:ilvl w:val="1"/>
          <w:numId w:val="11"/>
        </w:numPr>
        <w:rPr>
          <w:rFonts w:cs="Arial"/>
          <w:szCs w:val="22"/>
        </w:rPr>
      </w:pPr>
      <w:r w:rsidRPr="00300FAC">
        <w:rPr>
          <w:rFonts w:cs="Arial"/>
          <w:szCs w:val="22"/>
        </w:rPr>
        <w:t xml:space="preserve">If the Variation proposed by the </w:t>
      </w:r>
      <w:r w:rsidR="005F35E8">
        <w:rPr>
          <w:rFonts w:cs="Arial"/>
          <w:szCs w:val="22"/>
        </w:rPr>
        <w:t>Provider</w:t>
      </w:r>
      <w:r w:rsidRPr="00300FAC">
        <w:rPr>
          <w:rFonts w:cs="Arial"/>
          <w:szCs w:val="22"/>
        </w:rPr>
        <w:t xml:space="preserve"> causes or will cause the </w:t>
      </w:r>
      <w:r w:rsidR="005F35E8">
        <w:rPr>
          <w:rFonts w:cs="Arial"/>
          <w:szCs w:val="22"/>
        </w:rPr>
        <w:t>Provider</w:t>
      </w:r>
      <w:r w:rsidRPr="00300FAC">
        <w:rPr>
          <w:rFonts w:cs="Arial"/>
          <w:szCs w:val="22"/>
        </w:rPr>
        <w:t xml:space="preserve">'s costs or those of one of its </w:t>
      </w:r>
      <w:r w:rsidR="008530C5" w:rsidRPr="00300FAC">
        <w:rPr>
          <w:rFonts w:cs="Arial"/>
          <w:szCs w:val="22"/>
        </w:rPr>
        <w:t>Sub-</w:t>
      </w:r>
      <w:r w:rsidR="005F35E8">
        <w:rPr>
          <w:rFonts w:cs="Arial"/>
          <w:szCs w:val="22"/>
        </w:rPr>
        <w:t>Contractor</w:t>
      </w:r>
      <w:r w:rsidRPr="00300FAC">
        <w:rPr>
          <w:rFonts w:cs="Arial"/>
          <w:szCs w:val="22"/>
        </w:rPr>
        <w:t>s</w:t>
      </w:r>
      <w:r w:rsidR="00181D69" w:rsidRPr="00300FAC">
        <w:rPr>
          <w:rFonts w:cs="Arial"/>
          <w:szCs w:val="22"/>
        </w:rPr>
        <w:t xml:space="preserve"> to decrease</w:t>
      </w:r>
      <w:r w:rsidRPr="00300FAC">
        <w:rPr>
          <w:rFonts w:cs="Arial"/>
          <w:szCs w:val="22"/>
        </w:rPr>
        <w:t xml:space="preserve">, there shall be a corresponding decrease in the Prices. </w:t>
      </w:r>
    </w:p>
    <w:p w14:paraId="5373EB98" w14:textId="77777777" w:rsidR="002F21B8" w:rsidRPr="00300FAC" w:rsidRDefault="0008263F" w:rsidP="00087761">
      <w:pPr>
        <w:pStyle w:val="H2"/>
        <w:jc w:val="both"/>
      </w:pPr>
      <w:r w:rsidRPr="00300FAC">
        <w:t>Neither Party shall be entitled to reject any Variation which has been proposed to enable the provision of the Services to conform to a change in law.</w:t>
      </w:r>
    </w:p>
    <w:p w14:paraId="5373EB99" w14:textId="77777777" w:rsidR="002F21B8" w:rsidRDefault="002F21B8" w:rsidP="00087761">
      <w:pPr>
        <w:pStyle w:val="BodyTextIndent"/>
        <w:ind w:hanging="720"/>
        <w:jc w:val="both"/>
        <w:rPr>
          <w:rFonts w:ascii="Arial" w:hAnsi="Arial" w:cs="Arial"/>
          <w:b w:val="0"/>
          <w:sz w:val="22"/>
          <w:szCs w:val="22"/>
        </w:rPr>
      </w:pPr>
    </w:p>
    <w:p w14:paraId="5373EB9A" w14:textId="77777777" w:rsidR="002F21B8" w:rsidRPr="00300FAC" w:rsidRDefault="002F21B8" w:rsidP="00CA6F2F">
      <w:pPr>
        <w:pStyle w:val="H1"/>
        <w:ind w:left="993"/>
        <w:jc w:val="both"/>
        <w:rPr>
          <w:rFonts w:ascii="Arial" w:hAnsi="Arial" w:cs="Arial"/>
        </w:rPr>
      </w:pPr>
      <w:bookmarkStart w:id="66" w:name="_Toc442437257"/>
      <w:bookmarkStart w:id="67" w:name="_Toc500319862"/>
      <w:r w:rsidRPr="00300FAC">
        <w:rPr>
          <w:rFonts w:ascii="Arial" w:hAnsi="Arial" w:cs="Arial"/>
        </w:rPr>
        <w:t>PERFORMANCE MONITORING AND CONTRACT REVIEW</w:t>
      </w:r>
      <w:bookmarkEnd w:id="66"/>
      <w:bookmarkEnd w:id="67"/>
    </w:p>
    <w:p w14:paraId="5373EB9B" w14:textId="77777777" w:rsidR="002F21B8" w:rsidRPr="00300FAC" w:rsidRDefault="002F21B8" w:rsidP="00087761">
      <w:pPr>
        <w:ind w:left="851" w:hanging="851"/>
        <w:jc w:val="both"/>
        <w:rPr>
          <w:rFonts w:ascii="Arial" w:hAnsi="Arial" w:cs="Arial"/>
          <w:sz w:val="22"/>
          <w:szCs w:val="22"/>
        </w:rPr>
      </w:pPr>
    </w:p>
    <w:p w14:paraId="0D5249B6" w14:textId="73235468" w:rsidR="004D0B53" w:rsidRDefault="002F21B8" w:rsidP="004D0B53">
      <w:pPr>
        <w:pStyle w:val="H2"/>
        <w:jc w:val="both"/>
      </w:pPr>
      <w:r w:rsidRPr="00300FAC">
        <w:t xml:space="preserve">Contract review meetings will be held between the </w:t>
      </w:r>
      <w:r w:rsidR="005F35E8">
        <w:t>Provider</w:t>
      </w:r>
      <w:r w:rsidR="00533F1A" w:rsidRPr="00300FAC">
        <w:t>’s Authorised Representative and the Contract Manager</w:t>
      </w:r>
      <w:r w:rsidRPr="00300FAC">
        <w:t xml:space="preserve"> at regular intervals specified in advance by the Council </w:t>
      </w:r>
      <w:r w:rsidR="00ED291D" w:rsidRPr="00300FAC">
        <w:t xml:space="preserve">and monitoring visits shall also take place </w:t>
      </w:r>
      <w:proofErr w:type="gramStart"/>
      <w:r w:rsidR="00ED291D" w:rsidRPr="00300FAC">
        <w:t xml:space="preserve">in order </w:t>
      </w:r>
      <w:r w:rsidRPr="00300FAC">
        <w:t>to</w:t>
      </w:r>
      <w:proofErr w:type="gramEnd"/>
      <w:r w:rsidRPr="00300FAC">
        <w:t xml:space="preserve"> monitor the </w:t>
      </w:r>
      <w:r w:rsidR="005F35E8">
        <w:t>Provider</w:t>
      </w:r>
      <w:r w:rsidRPr="00300FAC">
        <w:t xml:space="preserve">’s performance both on this Contract as a whole and against </w:t>
      </w:r>
      <w:r w:rsidR="000A63BC" w:rsidRPr="00300FAC">
        <w:t>any Performance T</w:t>
      </w:r>
      <w:r w:rsidRPr="00300FAC">
        <w:t xml:space="preserve">argets.  </w:t>
      </w:r>
    </w:p>
    <w:p w14:paraId="136D26E9" w14:textId="77777777" w:rsidR="004D0B53" w:rsidRDefault="004D0B53" w:rsidP="004D0B53">
      <w:pPr>
        <w:pStyle w:val="H2"/>
        <w:numPr>
          <w:ilvl w:val="0"/>
          <w:numId w:val="0"/>
        </w:numPr>
        <w:ind w:left="851"/>
        <w:jc w:val="both"/>
      </w:pPr>
    </w:p>
    <w:p w14:paraId="404D07FF" w14:textId="461908A3" w:rsidR="004D0B53" w:rsidRPr="00300FAC" w:rsidRDefault="004D0B53" w:rsidP="004D0B53">
      <w:pPr>
        <w:pStyle w:val="H2"/>
        <w:jc w:val="both"/>
      </w:pPr>
      <w:r w:rsidRPr="00300FAC">
        <w:t xml:space="preserve">The Council may undertake monitoring visits with other strategic partners.  </w:t>
      </w:r>
      <w:r w:rsidR="008023CE">
        <w:t xml:space="preserve"> The Council shall also be entitled to share information on the Provider’s performance and other aspects of the Provider’s delivery of the Services with other strategic partners.</w:t>
      </w:r>
    </w:p>
    <w:p w14:paraId="5D7A84FF" w14:textId="77777777" w:rsidR="004D0B53" w:rsidRPr="004D0B53" w:rsidRDefault="004D0B53" w:rsidP="004D0B53">
      <w:pPr>
        <w:pStyle w:val="H2"/>
        <w:numPr>
          <w:ilvl w:val="0"/>
          <w:numId w:val="0"/>
        </w:numPr>
        <w:ind w:left="851"/>
        <w:jc w:val="both"/>
      </w:pPr>
    </w:p>
    <w:p w14:paraId="5373EBA0" w14:textId="77777777" w:rsidR="00ED291D" w:rsidRPr="00300FAC" w:rsidRDefault="00ED291D" w:rsidP="00ED291D">
      <w:pPr>
        <w:pStyle w:val="H2"/>
        <w:jc w:val="both"/>
      </w:pPr>
      <w:r w:rsidRPr="00300FAC">
        <w:t xml:space="preserve">The Council shall wherever possible provide five (5) Working Days’ notice of monitoring visits but </w:t>
      </w:r>
      <w:r w:rsidR="005C6392" w:rsidRPr="00300FAC">
        <w:t xml:space="preserve">reserve the right to </w:t>
      </w:r>
      <w:r w:rsidRPr="00300FAC">
        <w:t xml:space="preserve">make unannounced monitoring visits at any time (in which circumstances the Council shall </w:t>
      </w:r>
      <w:r w:rsidR="005C6392" w:rsidRPr="00300FAC">
        <w:t>respect the rights of any Service Users who may be receiving Services at the time of an unannounced visit)</w:t>
      </w:r>
      <w:r w:rsidRPr="00300FAC">
        <w:t>.</w:t>
      </w:r>
    </w:p>
    <w:p w14:paraId="5373EBA1" w14:textId="77777777" w:rsidR="00ED291D" w:rsidRPr="00300FAC" w:rsidRDefault="00ED291D" w:rsidP="00FA2FA1">
      <w:pPr>
        <w:pStyle w:val="H2"/>
        <w:numPr>
          <w:ilvl w:val="0"/>
          <w:numId w:val="0"/>
        </w:numPr>
        <w:jc w:val="both"/>
      </w:pPr>
    </w:p>
    <w:p w14:paraId="5373EBA2" w14:textId="4C0739D9" w:rsidR="002F21B8" w:rsidRPr="00300FAC" w:rsidRDefault="002F21B8" w:rsidP="00087761">
      <w:pPr>
        <w:pStyle w:val="H2"/>
        <w:jc w:val="both"/>
      </w:pPr>
      <w:r w:rsidRPr="00300FAC">
        <w:t xml:space="preserve">The </w:t>
      </w:r>
      <w:r w:rsidR="005F35E8">
        <w:t>Provider</w:t>
      </w:r>
      <w:r w:rsidRPr="00300FAC">
        <w:t xml:space="preserve"> shall afford all necessary resources and facilities to allow the Council to carry out its contract reviews </w:t>
      </w:r>
      <w:r w:rsidR="000A63BC" w:rsidRPr="00300FAC">
        <w:t xml:space="preserve">(including procuring the attendance of the </w:t>
      </w:r>
      <w:r w:rsidR="005F35E8">
        <w:t>Provider</w:t>
      </w:r>
      <w:r w:rsidR="000A63BC" w:rsidRPr="00300FAC">
        <w:t>’s Authorised Representatives at such meetings)</w:t>
      </w:r>
      <w:r w:rsidR="00421FAF" w:rsidRPr="00300FAC">
        <w:t xml:space="preserve">, </w:t>
      </w:r>
      <w:r w:rsidR="00ED291D" w:rsidRPr="00300FAC">
        <w:t xml:space="preserve">monitoring visits (including </w:t>
      </w:r>
      <w:r w:rsidR="001B34BF" w:rsidRPr="00300FAC">
        <w:t>PAMMS Assessments</w:t>
      </w:r>
      <w:r w:rsidR="00ED291D" w:rsidRPr="00300FAC">
        <w:t>)</w:t>
      </w:r>
      <w:r w:rsidR="001B34BF" w:rsidRPr="00300FAC">
        <w:t xml:space="preserve"> </w:t>
      </w:r>
      <w:r w:rsidRPr="00300FAC">
        <w:t xml:space="preserve">and </w:t>
      </w:r>
      <w:r w:rsidR="00421FAF" w:rsidRPr="00300FAC">
        <w:t xml:space="preserve">any further reasonable methods which the Council undertakes to assess the </w:t>
      </w:r>
      <w:r w:rsidR="005F35E8">
        <w:t>Provider</w:t>
      </w:r>
      <w:r w:rsidR="00421FAF" w:rsidRPr="00300FAC">
        <w:t xml:space="preserve">’s performance and </w:t>
      </w:r>
      <w:r w:rsidR="00421FAF" w:rsidRPr="00300FAC">
        <w:lastRenderedPageBreak/>
        <w:t>contract compliance.</w:t>
      </w:r>
      <w:r w:rsidR="00BB30BC" w:rsidRPr="00300FAC">
        <w:t xml:space="preserve">  </w:t>
      </w:r>
      <w:r w:rsidR="00421FAF" w:rsidRPr="00300FAC">
        <w:t xml:space="preserve">The </w:t>
      </w:r>
      <w:r w:rsidR="005F35E8">
        <w:t>Provider</w:t>
      </w:r>
      <w:r w:rsidR="00421FAF" w:rsidRPr="00300FAC">
        <w:t xml:space="preserve"> shall </w:t>
      </w:r>
      <w:r w:rsidRPr="00300FAC">
        <w:t xml:space="preserve">provide all reasonable </w:t>
      </w:r>
      <w:r w:rsidR="00ED291D" w:rsidRPr="00300FAC">
        <w:t xml:space="preserve">cooperation, facilitation and </w:t>
      </w:r>
      <w:r w:rsidRPr="00300FAC">
        <w:t>information required at no additional cost to the Council.</w:t>
      </w:r>
    </w:p>
    <w:p w14:paraId="5373EBA4" w14:textId="456792DF" w:rsidR="002F21B8" w:rsidRPr="00300FAC" w:rsidRDefault="002F21B8" w:rsidP="00087761">
      <w:pPr>
        <w:pStyle w:val="H2"/>
        <w:jc w:val="both"/>
      </w:pPr>
      <w:r w:rsidRPr="00300FAC">
        <w:t xml:space="preserve">The </w:t>
      </w:r>
      <w:r w:rsidR="005F35E8">
        <w:t>Provider</w:t>
      </w:r>
      <w:r w:rsidRPr="00300FAC">
        <w:t xml:space="preserve"> shall monitor</w:t>
      </w:r>
      <w:r w:rsidR="000A63BC" w:rsidRPr="00300FAC">
        <w:t xml:space="preserve"> and report to the Council</w:t>
      </w:r>
      <w:r w:rsidRPr="00300FAC">
        <w:t xml:space="preserve"> its performance </w:t>
      </w:r>
      <w:r w:rsidR="0073224D" w:rsidRPr="00300FAC">
        <w:t>against any Performance Targets</w:t>
      </w:r>
      <w:r w:rsidR="003C6AD8" w:rsidRPr="00300FAC">
        <w:t xml:space="preserve"> and provide all information required therein in the format required</w:t>
      </w:r>
      <w:r w:rsidR="0073224D" w:rsidRPr="00300FAC">
        <w:t>.</w:t>
      </w:r>
      <w:r w:rsidR="003C6AD8" w:rsidRPr="00300FAC">
        <w:t xml:space="preserve">  This includes the requirement for the Provider to use PAMMS to prepare and update Actions Plans in Clause 36.</w:t>
      </w:r>
      <w:r w:rsidR="000A63BC" w:rsidRPr="00300FAC">
        <w:t xml:space="preserve"> </w:t>
      </w:r>
    </w:p>
    <w:p w14:paraId="5373EBA5" w14:textId="77777777" w:rsidR="000A63BC" w:rsidRPr="00300FAC" w:rsidRDefault="000A63BC" w:rsidP="00087761">
      <w:pPr>
        <w:pStyle w:val="ListParagraph"/>
        <w:jc w:val="both"/>
        <w:rPr>
          <w:rFonts w:ascii="Arial" w:hAnsi="Arial" w:cs="Arial"/>
          <w:sz w:val="22"/>
          <w:szCs w:val="22"/>
        </w:rPr>
      </w:pPr>
    </w:p>
    <w:p w14:paraId="5373EBA6" w14:textId="3AF0C139" w:rsidR="000A63BC" w:rsidRPr="00300FAC" w:rsidRDefault="000A63BC" w:rsidP="00087761">
      <w:pPr>
        <w:pStyle w:val="H2"/>
        <w:jc w:val="both"/>
      </w:pPr>
      <w:r w:rsidRPr="00300FAC">
        <w:t xml:space="preserve">The Council shall be entitled to make deductions or other adjustments to the Contract Price </w:t>
      </w:r>
      <w:proofErr w:type="gramStart"/>
      <w:r w:rsidRPr="00300FAC">
        <w:t>as a consequence of</w:t>
      </w:r>
      <w:proofErr w:type="gramEnd"/>
      <w:r w:rsidRPr="00300FAC">
        <w:t xml:space="preserve"> the </w:t>
      </w:r>
      <w:r w:rsidR="005F35E8">
        <w:t>Provider</w:t>
      </w:r>
      <w:r w:rsidRPr="00300FAC">
        <w:t>’s performance against the Performance Targets and as provided for in the Performance Mechanism.</w:t>
      </w:r>
    </w:p>
    <w:p w14:paraId="5373EBA7" w14:textId="77777777" w:rsidR="002F21B8" w:rsidRPr="00300FAC" w:rsidRDefault="002F21B8" w:rsidP="00087761">
      <w:pPr>
        <w:ind w:left="851" w:hanging="851"/>
        <w:jc w:val="both"/>
        <w:rPr>
          <w:rFonts w:ascii="Arial" w:hAnsi="Arial" w:cs="Arial"/>
          <w:sz w:val="22"/>
          <w:szCs w:val="22"/>
        </w:rPr>
      </w:pPr>
    </w:p>
    <w:p w14:paraId="5373EBA8" w14:textId="33C45261" w:rsidR="002F21B8" w:rsidRPr="00300FAC" w:rsidRDefault="002F21B8" w:rsidP="00087761">
      <w:pPr>
        <w:pStyle w:val="H2"/>
        <w:jc w:val="both"/>
      </w:pPr>
      <w:r w:rsidRPr="00300FAC">
        <w:t>The Council may elect, at its own cost, to undertake its own performance monitoring at any stage for any</w:t>
      </w:r>
      <w:r w:rsidR="00DC6F1A">
        <w:t xml:space="preserve"> purpose, including </w:t>
      </w:r>
      <w:proofErr w:type="gramStart"/>
      <w:r w:rsidR="00DC6F1A">
        <w:t>in order to</w:t>
      </w:r>
      <w:proofErr w:type="gramEnd"/>
      <w:r w:rsidR="00DC6F1A">
        <w:t xml:space="preserve"> </w:t>
      </w:r>
      <w:r w:rsidRPr="00300FAC">
        <w:t xml:space="preserve">ensure that the Services are being provided in accordance with this Contract. The </w:t>
      </w:r>
      <w:r w:rsidR="005F35E8">
        <w:t>Provider</w:t>
      </w:r>
      <w:r w:rsidRPr="00300FAC">
        <w:t xml:space="preserve"> will use its reasonable endeavours to assist the Council in such an exercise. The Council shall notify the </w:t>
      </w:r>
      <w:r w:rsidR="005F35E8">
        <w:t>Provider</w:t>
      </w:r>
      <w:r w:rsidRPr="00300FAC">
        <w:t xml:space="preserve"> of the outcome of the performance monitoring exercise, and (without prejudice to the Council's other rights under this Contract) the </w:t>
      </w:r>
      <w:r w:rsidR="005F35E8">
        <w:t>Provider</w:t>
      </w:r>
      <w:r w:rsidRPr="00300FAC">
        <w:t xml:space="preserve"> shall have due regard to the Council’s </w:t>
      </w:r>
      <w:r w:rsidR="000A63BC" w:rsidRPr="00300FAC">
        <w:t>findings</w:t>
      </w:r>
      <w:r w:rsidRPr="00300FAC">
        <w:t xml:space="preserve"> in relation to the future provision of the Services.</w:t>
      </w:r>
    </w:p>
    <w:p w14:paraId="5373EBA9" w14:textId="77777777" w:rsidR="002F21B8" w:rsidRPr="00300FAC" w:rsidRDefault="002F21B8" w:rsidP="00087761">
      <w:pPr>
        <w:jc w:val="both"/>
        <w:rPr>
          <w:rFonts w:ascii="Arial" w:hAnsi="Arial" w:cs="Arial"/>
          <w:sz w:val="22"/>
          <w:szCs w:val="22"/>
        </w:rPr>
      </w:pPr>
    </w:p>
    <w:p w14:paraId="5373EBAA" w14:textId="77777777" w:rsidR="00061F2E" w:rsidRPr="00300FAC" w:rsidRDefault="00061F2E" w:rsidP="00CA6F2F">
      <w:pPr>
        <w:pStyle w:val="H1"/>
        <w:ind w:left="993"/>
        <w:jc w:val="both"/>
        <w:rPr>
          <w:rFonts w:ascii="Arial" w:hAnsi="Arial" w:cs="Arial"/>
        </w:rPr>
      </w:pPr>
      <w:bookmarkStart w:id="68" w:name="_Toc442437258"/>
      <w:bookmarkStart w:id="69" w:name="_Toc500319863"/>
      <w:r w:rsidRPr="00300FAC">
        <w:rPr>
          <w:rFonts w:ascii="Arial" w:hAnsi="Arial" w:cs="Arial"/>
        </w:rPr>
        <w:t>INTELLECTUAL PROPERTY RIGHTS</w:t>
      </w:r>
      <w:bookmarkEnd w:id="68"/>
      <w:bookmarkEnd w:id="69"/>
    </w:p>
    <w:p w14:paraId="5373EBAB" w14:textId="77777777" w:rsidR="00061F2E" w:rsidRPr="00300FAC" w:rsidRDefault="00061F2E" w:rsidP="00087761">
      <w:pPr>
        <w:tabs>
          <w:tab w:val="left" w:pos="900"/>
        </w:tabs>
        <w:ind w:left="851" w:hanging="851"/>
        <w:jc w:val="both"/>
        <w:rPr>
          <w:rFonts w:ascii="Arial" w:hAnsi="Arial" w:cs="Arial"/>
          <w:b/>
          <w:sz w:val="22"/>
          <w:szCs w:val="22"/>
        </w:rPr>
      </w:pPr>
    </w:p>
    <w:p w14:paraId="5373EBAC" w14:textId="78439430" w:rsidR="00C57E82" w:rsidRPr="00300FAC" w:rsidRDefault="00784872" w:rsidP="003B7F52">
      <w:pPr>
        <w:pStyle w:val="B2"/>
        <w:numPr>
          <w:ilvl w:val="1"/>
          <w:numId w:val="11"/>
        </w:numPr>
        <w:rPr>
          <w:rFonts w:cs="Arial"/>
          <w:szCs w:val="22"/>
        </w:rPr>
      </w:pPr>
      <w:r>
        <w:rPr>
          <w:rFonts w:cs="Arial"/>
          <w:szCs w:val="22"/>
        </w:rPr>
        <w:t>T</w:t>
      </w:r>
      <w:r w:rsidR="00C57E82" w:rsidRPr="00300FAC">
        <w:rPr>
          <w:rFonts w:cs="Arial"/>
          <w:szCs w:val="22"/>
        </w:rPr>
        <w:t xml:space="preserve">he </w:t>
      </w:r>
      <w:r w:rsidR="005F35E8">
        <w:rPr>
          <w:rFonts w:cs="Arial"/>
          <w:szCs w:val="22"/>
        </w:rPr>
        <w:t>Provider</w:t>
      </w:r>
      <w:r w:rsidR="00C57E82" w:rsidRPr="00300FAC">
        <w:rPr>
          <w:rFonts w:cs="Arial"/>
          <w:szCs w:val="22"/>
        </w:rPr>
        <w:t xml:space="preserve"> hereby expressly acknowledges that the </w:t>
      </w:r>
      <w:r w:rsidR="009162B5" w:rsidRPr="00300FAC">
        <w:rPr>
          <w:rFonts w:cs="Arial"/>
          <w:szCs w:val="22"/>
        </w:rPr>
        <w:t>Council</w:t>
      </w:r>
      <w:r w:rsidR="00C57E82" w:rsidRPr="00300FAC">
        <w:rPr>
          <w:rFonts w:cs="Arial"/>
          <w:b/>
          <w:szCs w:val="22"/>
        </w:rPr>
        <w:t xml:space="preserve"> </w:t>
      </w:r>
      <w:r w:rsidR="00C57E82" w:rsidRPr="00300FAC">
        <w:rPr>
          <w:rFonts w:cs="Arial"/>
          <w:szCs w:val="22"/>
        </w:rPr>
        <w:t xml:space="preserve">alone has (subject to such </w:t>
      </w:r>
      <w:proofErr w:type="gramStart"/>
      <w:r w:rsidR="00C57E82" w:rsidRPr="00300FAC">
        <w:rPr>
          <w:rFonts w:cs="Arial"/>
          <w:szCs w:val="22"/>
        </w:rPr>
        <w:t>third party</w:t>
      </w:r>
      <w:proofErr w:type="gramEnd"/>
      <w:r w:rsidR="00C57E82" w:rsidRPr="00300FAC">
        <w:rPr>
          <w:rFonts w:cs="Arial"/>
          <w:szCs w:val="22"/>
        </w:rPr>
        <w:t xml:space="preserve"> rights as may at any time be notified to the </w:t>
      </w:r>
      <w:r w:rsidR="005F35E8">
        <w:rPr>
          <w:rFonts w:cs="Arial"/>
          <w:szCs w:val="22"/>
        </w:rPr>
        <w:t>Provider</w:t>
      </w:r>
      <w:r w:rsidR="00C57E82" w:rsidRPr="00300FAC">
        <w:rPr>
          <w:rFonts w:cs="Arial"/>
          <w:szCs w:val="22"/>
        </w:rPr>
        <w:t xml:space="preserve"> by the </w:t>
      </w:r>
      <w:r w:rsidR="009162B5" w:rsidRPr="00300FAC">
        <w:rPr>
          <w:rFonts w:cs="Arial"/>
          <w:szCs w:val="22"/>
        </w:rPr>
        <w:t>Council</w:t>
      </w:r>
      <w:r w:rsidR="00C57E82" w:rsidRPr="00300FAC">
        <w:rPr>
          <w:rFonts w:cs="Arial"/>
          <w:szCs w:val="22"/>
        </w:rPr>
        <w:t>) exclusive ownership and ultimate control of:</w:t>
      </w:r>
    </w:p>
    <w:p w14:paraId="5373EBAD" w14:textId="77777777"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 xml:space="preserve">the format and content of the documentation comprising the </w:t>
      </w:r>
      <w:proofErr w:type="gramStart"/>
      <w:r w:rsidRPr="00300FAC">
        <w:rPr>
          <w:rFonts w:cs="Arial"/>
          <w:szCs w:val="22"/>
        </w:rPr>
        <w:t>Contract;</w:t>
      </w:r>
      <w:proofErr w:type="gramEnd"/>
      <w:r w:rsidRPr="00300FAC">
        <w:rPr>
          <w:rFonts w:cs="Arial"/>
          <w:szCs w:val="22"/>
        </w:rPr>
        <w:t xml:space="preserve"> </w:t>
      </w:r>
    </w:p>
    <w:p w14:paraId="5373EBAE" w14:textId="77777777"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 xml:space="preserve">the </w:t>
      </w:r>
      <w:r w:rsidR="009162B5" w:rsidRPr="00300FAC">
        <w:rPr>
          <w:rFonts w:cs="Arial"/>
          <w:szCs w:val="22"/>
        </w:rPr>
        <w:t>Council</w:t>
      </w:r>
      <w:r w:rsidRPr="00300FAC">
        <w:rPr>
          <w:rFonts w:cs="Arial"/>
          <w:szCs w:val="22"/>
        </w:rPr>
        <w:t xml:space="preserve">'s logos, insignia and letter </w:t>
      </w:r>
      <w:proofErr w:type="gramStart"/>
      <w:r w:rsidRPr="00300FAC">
        <w:rPr>
          <w:rFonts w:cs="Arial"/>
          <w:szCs w:val="22"/>
        </w:rPr>
        <w:t>heads;</w:t>
      </w:r>
      <w:proofErr w:type="gramEnd"/>
      <w:r w:rsidRPr="00300FAC">
        <w:rPr>
          <w:rFonts w:cs="Arial"/>
          <w:szCs w:val="22"/>
        </w:rPr>
        <w:t xml:space="preserve"> </w:t>
      </w:r>
    </w:p>
    <w:p w14:paraId="5373EBAF" w14:textId="7A1F5F66" w:rsidR="00C57E82" w:rsidRPr="00300FAC" w:rsidRDefault="004D16DA" w:rsidP="003B7F52">
      <w:pPr>
        <w:pStyle w:val="B3"/>
        <w:numPr>
          <w:ilvl w:val="2"/>
          <w:numId w:val="11"/>
        </w:numPr>
        <w:tabs>
          <w:tab w:val="left" w:pos="0"/>
          <w:tab w:val="left" w:pos="567"/>
        </w:tabs>
        <w:outlineLvl w:val="9"/>
        <w:rPr>
          <w:rFonts w:cs="Arial"/>
          <w:szCs w:val="22"/>
        </w:rPr>
      </w:pPr>
      <w:r w:rsidRPr="00300FAC">
        <w:rPr>
          <w:rFonts w:cs="Arial"/>
          <w:szCs w:val="22"/>
        </w:rPr>
        <w:t xml:space="preserve">Council </w:t>
      </w:r>
      <w:r w:rsidR="00C57E82" w:rsidRPr="00300FAC">
        <w:rPr>
          <w:rFonts w:cs="Arial"/>
          <w:szCs w:val="22"/>
        </w:rPr>
        <w:t xml:space="preserve">Data however and wherever stored and processed by the </w:t>
      </w:r>
      <w:r w:rsidR="005F35E8">
        <w:rPr>
          <w:rFonts w:cs="Arial"/>
          <w:szCs w:val="22"/>
        </w:rPr>
        <w:t>Provider</w:t>
      </w:r>
      <w:r w:rsidR="00C57E82" w:rsidRPr="00300FAC">
        <w:rPr>
          <w:rFonts w:cs="Arial"/>
          <w:szCs w:val="22"/>
        </w:rPr>
        <w:t xml:space="preserve">; and </w:t>
      </w:r>
    </w:p>
    <w:p w14:paraId="5373EBB0" w14:textId="77777777"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any Intellectual Property Rights pertaining to any of the above</w:t>
      </w:r>
      <w:r w:rsidR="00C94CE3" w:rsidRPr="00300FAC">
        <w:rPr>
          <w:rFonts w:cs="Arial"/>
          <w:szCs w:val="22"/>
        </w:rPr>
        <w:t>.</w:t>
      </w:r>
    </w:p>
    <w:p w14:paraId="5373EBB1" w14:textId="77777777" w:rsidR="00C57E82" w:rsidRPr="00300FAC" w:rsidRDefault="00C57E82" w:rsidP="00A4313A">
      <w:pPr>
        <w:pStyle w:val="StyleArialLeft"/>
        <w:ind w:left="131" w:firstLine="862"/>
        <w:rPr>
          <w:rFonts w:cs="Arial"/>
          <w:szCs w:val="22"/>
        </w:rPr>
      </w:pPr>
      <w:r w:rsidRPr="00300FAC">
        <w:rPr>
          <w:rFonts w:cs="Arial"/>
          <w:szCs w:val="22"/>
        </w:rPr>
        <w:t>(collectively the “Property Rights”).</w:t>
      </w:r>
    </w:p>
    <w:p w14:paraId="5373EBB2" w14:textId="77777777" w:rsidR="00C57E82" w:rsidRPr="00300FAC" w:rsidRDefault="00C57E82" w:rsidP="003B7F52">
      <w:pPr>
        <w:pStyle w:val="B2"/>
        <w:numPr>
          <w:ilvl w:val="1"/>
          <w:numId w:val="11"/>
        </w:numPr>
        <w:rPr>
          <w:rFonts w:cs="Arial"/>
          <w:szCs w:val="22"/>
        </w:rPr>
      </w:pPr>
      <w:r w:rsidRPr="00300FAC">
        <w:rPr>
          <w:rFonts w:cs="Arial"/>
          <w:szCs w:val="22"/>
        </w:rPr>
        <w:t xml:space="preserve">Any goodwill pertaining to or arising from the use of the Property Rights shall </w:t>
      </w:r>
      <w:proofErr w:type="gramStart"/>
      <w:r w:rsidRPr="00300FAC">
        <w:rPr>
          <w:rFonts w:cs="Arial"/>
          <w:szCs w:val="22"/>
        </w:rPr>
        <w:t>at all times</w:t>
      </w:r>
      <w:proofErr w:type="gramEnd"/>
      <w:r w:rsidRPr="00300FAC">
        <w:rPr>
          <w:rFonts w:cs="Arial"/>
          <w:szCs w:val="22"/>
        </w:rPr>
        <w:t xml:space="preserve"> ensure and accrue to the exclusive benefit of the </w:t>
      </w:r>
      <w:r w:rsidR="009162B5" w:rsidRPr="00300FAC">
        <w:rPr>
          <w:rFonts w:cs="Arial"/>
          <w:szCs w:val="22"/>
        </w:rPr>
        <w:t>Council</w:t>
      </w:r>
      <w:r w:rsidRPr="00300FAC">
        <w:rPr>
          <w:rFonts w:cs="Arial"/>
          <w:b/>
          <w:szCs w:val="22"/>
        </w:rPr>
        <w:t xml:space="preserve"> </w:t>
      </w:r>
      <w:r w:rsidRPr="00300FAC">
        <w:rPr>
          <w:rFonts w:cs="Arial"/>
          <w:szCs w:val="22"/>
        </w:rPr>
        <w:t>absolutely.</w:t>
      </w:r>
    </w:p>
    <w:p w14:paraId="5373EBB3" w14:textId="144F7DBF" w:rsidR="00C57E82" w:rsidRPr="00300FAC" w:rsidRDefault="00C57E82"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at the request of the </w:t>
      </w:r>
      <w:r w:rsidR="009162B5" w:rsidRPr="00300FAC">
        <w:rPr>
          <w:rFonts w:cs="Arial"/>
          <w:szCs w:val="22"/>
        </w:rPr>
        <w:t>Council</w:t>
      </w:r>
      <w:r w:rsidRPr="00300FAC">
        <w:rPr>
          <w:rFonts w:cs="Arial"/>
          <w:b/>
          <w:szCs w:val="22"/>
        </w:rPr>
        <w:t xml:space="preserve"> </w:t>
      </w:r>
      <w:r w:rsidRPr="00300FAC">
        <w:rPr>
          <w:rFonts w:cs="Arial"/>
          <w:szCs w:val="22"/>
        </w:rPr>
        <w:t xml:space="preserve">promptly execute such documents and take or desist from such action as the </w:t>
      </w:r>
      <w:r w:rsidR="009162B5" w:rsidRPr="00300FAC">
        <w:rPr>
          <w:rFonts w:cs="Arial"/>
          <w:szCs w:val="22"/>
        </w:rPr>
        <w:t>Council</w:t>
      </w:r>
      <w:r w:rsidRPr="00300FAC">
        <w:rPr>
          <w:rFonts w:cs="Arial"/>
          <w:b/>
          <w:szCs w:val="22"/>
        </w:rPr>
        <w:t xml:space="preserve"> </w:t>
      </w:r>
      <w:r w:rsidRPr="00300FAC">
        <w:rPr>
          <w:rFonts w:cs="Arial"/>
          <w:szCs w:val="22"/>
        </w:rPr>
        <w:t xml:space="preserve">may require </w:t>
      </w:r>
      <w:proofErr w:type="gramStart"/>
      <w:r w:rsidRPr="00300FAC">
        <w:rPr>
          <w:rFonts w:cs="Arial"/>
          <w:szCs w:val="22"/>
        </w:rPr>
        <w:t>in order to</w:t>
      </w:r>
      <w:proofErr w:type="gramEnd"/>
      <w:r w:rsidRPr="00300FAC">
        <w:rPr>
          <w:rFonts w:cs="Arial"/>
          <w:szCs w:val="22"/>
        </w:rPr>
        <w:t xml:space="preserve"> assure to the </w:t>
      </w:r>
      <w:r w:rsidR="009162B5" w:rsidRPr="00300FAC">
        <w:rPr>
          <w:rFonts w:cs="Arial"/>
          <w:szCs w:val="22"/>
        </w:rPr>
        <w:t>Council</w:t>
      </w:r>
      <w:r w:rsidRPr="00300FAC">
        <w:rPr>
          <w:rFonts w:cs="Arial"/>
          <w:b/>
          <w:szCs w:val="22"/>
        </w:rPr>
        <w:t xml:space="preserve"> </w:t>
      </w:r>
      <w:r w:rsidRPr="00300FAC">
        <w:rPr>
          <w:rFonts w:cs="Arial"/>
          <w:szCs w:val="22"/>
        </w:rPr>
        <w:t xml:space="preserve">the full benefit of its Property Rights and/or to confirm the </w:t>
      </w:r>
      <w:r w:rsidR="009162B5" w:rsidRPr="00300FAC">
        <w:rPr>
          <w:rFonts w:cs="Arial"/>
          <w:szCs w:val="22"/>
        </w:rPr>
        <w:t>Council</w:t>
      </w:r>
      <w:r w:rsidRPr="00300FAC">
        <w:rPr>
          <w:rFonts w:cs="Arial"/>
          <w:szCs w:val="22"/>
        </w:rPr>
        <w:t>'s title thereto.</w:t>
      </w:r>
    </w:p>
    <w:p w14:paraId="5373EBB4" w14:textId="7EEC8C04" w:rsidR="00C57E82" w:rsidRPr="00300FAC" w:rsidRDefault="00C57E82" w:rsidP="003B7F52">
      <w:pPr>
        <w:pStyle w:val="B2"/>
        <w:numPr>
          <w:ilvl w:val="1"/>
          <w:numId w:val="11"/>
        </w:numPr>
        <w:rPr>
          <w:rFonts w:cs="Arial"/>
          <w:szCs w:val="22"/>
        </w:rPr>
      </w:pPr>
      <w:r w:rsidRPr="00300FAC">
        <w:rPr>
          <w:rFonts w:cs="Arial"/>
          <w:szCs w:val="22"/>
        </w:rPr>
        <w:t xml:space="preserve">The </w:t>
      </w:r>
      <w:r w:rsidR="009162B5" w:rsidRPr="00300FAC">
        <w:rPr>
          <w:rFonts w:cs="Arial"/>
          <w:szCs w:val="22"/>
        </w:rPr>
        <w:t>Council</w:t>
      </w:r>
      <w:r w:rsidRPr="00300FAC">
        <w:rPr>
          <w:rFonts w:cs="Arial"/>
          <w:szCs w:val="22"/>
        </w:rPr>
        <w:t xml:space="preserve"> hereby licences the </w:t>
      </w:r>
      <w:r w:rsidR="005F35E8">
        <w:rPr>
          <w:rFonts w:cs="Arial"/>
          <w:szCs w:val="22"/>
        </w:rPr>
        <w:t>Provider</w:t>
      </w:r>
      <w:r w:rsidRPr="00300FAC">
        <w:rPr>
          <w:rFonts w:cs="Arial"/>
          <w:szCs w:val="22"/>
        </w:rPr>
        <w:t xml:space="preserve"> to use the Property Rights solely:</w:t>
      </w:r>
    </w:p>
    <w:p w14:paraId="5373EBB5" w14:textId="77777777"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to the extent and upon the terms provided by this Contract; and</w:t>
      </w:r>
    </w:p>
    <w:p w14:paraId="5373EBB6" w14:textId="77777777"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 xml:space="preserve">for the purposes of performing the Services for the </w:t>
      </w:r>
      <w:r w:rsidR="009162B5" w:rsidRPr="00300FAC">
        <w:rPr>
          <w:rFonts w:cs="Arial"/>
          <w:szCs w:val="22"/>
        </w:rPr>
        <w:t>Council</w:t>
      </w:r>
      <w:r w:rsidRPr="00300FAC">
        <w:rPr>
          <w:rFonts w:cs="Arial"/>
          <w:szCs w:val="22"/>
        </w:rPr>
        <w:t>.</w:t>
      </w:r>
    </w:p>
    <w:p w14:paraId="5373EBB7" w14:textId="31F3EA70" w:rsidR="00C57E82" w:rsidRPr="00300FAC" w:rsidRDefault="00C57E82"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notify the </w:t>
      </w:r>
      <w:r w:rsidR="009162B5" w:rsidRPr="00300FAC">
        <w:rPr>
          <w:rFonts w:cs="Arial"/>
          <w:szCs w:val="22"/>
        </w:rPr>
        <w:t>Council</w:t>
      </w:r>
      <w:r w:rsidRPr="00300FAC">
        <w:rPr>
          <w:rFonts w:cs="Arial"/>
          <w:b/>
          <w:szCs w:val="22"/>
        </w:rPr>
        <w:t xml:space="preserve"> </w:t>
      </w:r>
      <w:r w:rsidRPr="00300FAC">
        <w:rPr>
          <w:rFonts w:cs="Arial"/>
          <w:szCs w:val="22"/>
        </w:rPr>
        <w:t>on becoming aware of:</w:t>
      </w:r>
    </w:p>
    <w:p w14:paraId="5373EBB8" w14:textId="3CA8C70D"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 xml:space="preserve">any information prejudicial to, and/or actual, threatened or suspected complaint or proceedings brought by any third party (including, without limitation, by any user or recipient of the Services) in any way connected with the Services and </w:t>
      </w:r>
      <w:r w:rsidRPr="00300FAC">
        <w:rPr>
          <w:rFonts w:cs="Arial"/>
          <w:szCs w:val="22"/>
        </w:rPr>
        <w:lastRenderedPageBreak/>
        <w:t xml:space="preserve">relating to the </w:t>
      </w:r>
      <w:r w:rsidR="009162B5" w:rsidRPr="00300FAC">
        <w:rPr>
          <w:rFonts w:cs="Arial"/>
          <w:szCs w:val="22"/>
        </w:rPr>
        <w:t>Council</w:t>
      </w:r>
      <w:r w:rsidRPr="00300FAC">
        <w:rPr>
          <w:rFonts w:cs="Arial"/>
          <w:szCs w:val="22"/>
        </w:rPr>
        <w:t xml:space="preserve">, the </w:t>
      </w:r>
      <w:r w:rsidR="005F35E8">
        <w:rPr>
          <w:rFonts w:cs="Arial"/>
          <w:szCs w:val="22"/>
        </w:rPr>
        <w:t>Provider</w:t>
      </w:r>
      <w:r w:rsidRPr="00300FAC">
        <w:rPr>
          <w:rFonts w:cs="Arial"/>
          <w:szCs w:val="22"/>
        </w:rPr>
        <w:t xml:space="preserve"> or its </w:t>
      </w:r>
      <w:r w:rsidR="008530C5" w:rsidRPr="00300FAC">
        <w:rPr>
          <w:rFonts w:cs="Arial"/>
          <w:szCs w:val="22"/>
        </w:rPr>
        <w:t>Sub-</w:t>
      </w:r>
      <w:r w:rsidR="00C72936" w:rsidRPr="00300FAC">
        <w:rPr>
          <w:rFonts w:cs="Arial"/>
          <w:szCs w:val="22"/>
        </w:rPr>
        <w:t>Contractor</w:t>
      </w:r>
      <w:r w:rsidRPr="00300FAC">
        <w:rPr>
          <w:rFonts w:cs="Arial"/>
          <w:szCs w:val="22"/>
        </w:rPr>
        <w:t xml:space="preserve">s or any Fellow </w:t>
      </w:r>
      <w:r w:rsidR="00BC6140">
        <w:t>Provider</w:t>
      </w:r>
      <w:r w:rsidRPr="00300FAC">
        <w:rPr>
          <w:rFonts w:cs="Arial"/>
          <w:szCs w:val="22"/>
        </w:rPr>
        <w:t>; or</w:t>
      </w:r>
    </w:p>
    <w:p w14:paraId="5373EBB9" w14:textId="77777777" w:rsidR="00C57E82" w:rsidRPr="00300FAC" w:rsidRDefault="00C57E82" w:rsidP="003B7F52">
      <w:pPr>
        <w:pStyle w:val="B3"/>
        <w:numPr>
          <w:ilvl w:val="2"/>
          <w:numId w:val="11"/>
        </w:numPr>
        <w:tabs>
          <w:tab w:val="left" w:pos="0"/>
          <w:tab w:val="left" w:pos="567"/>
        </w:tabs>
        <w:outlineLvl w:val="9"/>
        <w:rPr>
          <w:rFonts w:cs="Arial"/>
          <w:szCs w:val="22"/>
        </w:rPr>
      </w:pPr>
      <w:r w:rsidRPr="00300FAC">
        <w:rPr>
          <w:rFonts w:cs="Arial"/>
          <w:szCs w:val="22"/>
        </w:rPr>
        <w:t xml:space="preserve">any actual, threatened, attempted or suspected infringement by any third party of any of the Property Rights including (without limitation) any seizure of or other interference with </w:t>
      </w:r>
      <w:r w:rsidR="00952F15" w:rsidRPr="00300FAC">
        <w:rPr>
          <w:rFonts w:cs="Arial"/>
          <w:szCs w:val="22"/>
        </w:rPr>
        <w:t xml:space="preserve">Council </w:t>
      </w:r>
      <w:r w:rsidRPr="00300FAC">
        <w:rPr>
          <w:rFonts w:cs="Arial"/>
          <w:szCs w:val="22"/>
        </w:rPr>
        <w:t>Data (an “Infringement”).</w:t>
      </w:r>
    </w:p>
    <w:p w14:paraId="5373EBBA" w14:textId="4293EBC6" w:rsidR="00C57E82" w:rsidRPr="00300FAC" w:rsidRDefault="00C57E82"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use its best endeavours to assist, co-operate with and follow the instructions of the </w:t>
      </w:r>
      <w:r w:rsidR="009162B5" w:rsidRPr="00300FAC">
        <w:rPr>
          <w:rFonts w:cs="Arial"/>
          <w:szCs w:val="22"/>
        </w:rPr>
        <w:t>Council</w:t>
      </w:r>
      <w:r w:rsidRPr="00300FAC">
        <w:rPr>
          <w:rFonts w:cs="Arial"/>
          <w:b/>
          <w:szCs w:val="22"/>
        </w:rPr>
        <w:t xml:space="preserve"> </w:t>
      </w:r>
      <w:r w:rsidRPr="00300FAC">
        <w:rPr>
          <w:rFonts w:cs="Arial"/>
          <w:szCs w:val="22"/>
        </w:rPr>
        <w:t xml:space="preserve">in relation to any Infringement, including (without limitation) in protecting and/or defending the Property Rights against any infringing party and, at the </w:t>
      </w:r>
      <w:r w:rsidR="009162B5" w:rsidRPr="00300FAC">
        <w:rPr>
          <w:rFonts w:cs="Arial"/>
          <w:szCs w:val="22"/>
        </w:rPr>
        <w:t>Council</w:t>
      </w:r>
      <w:r w:rsidRPr="00300FAC">
        <w:rPr>
          <w:rFonts w:cs="Arial"/>
          <w:szCs w:val="22"/>
        </w:rPr>
        <w:t xml:space="preserve">'s request or the request of the </w:t>
      </w:r>
      <w:r w:rsidR="009162B5" w:rsidRPr="00300FAC">
        <w:rPr>
          <w:rFonts w:cs="Arial"/>
          <w:szCs w:val="22"/>
        </w:rPr>
        <w:t>Council</w:t>
      </w:r>
      <w:r w:rsidRPr="00300FAC">
        <w:rPr>
          <w:rFonts w:cs="Arial"/>
          <w:szCs w:val="22"/>
        </w:rPr>
        <w:t xml:space="preserve">’s insurers, the </w:t>
      </w:r>
      <w:r w:rsidR="005F35E8">
        <w:rPr>
          <w:rFonts w:cs="Arial"/>
          <w:szCs w:val="22"/>
        </w:rPr>
        <w:t>Provider</w:t>
      </w:r>
      <w:r w:rsidRPr="00300FAC">
        <w:rPr>
          <w:rFonts w:cs="Arial"/>
          <w:szCs w:val="22"/>
        </w:rPr>
        <w:t xml:space="preserve"> shall entrust the conduct of any proceedings in relation to any such Infringement to the </w:t>
      </w:r>
      <w:r w:rsidR="009162B5" w:rsidRPr="00300FAC">
        <w:rPr>
          <w:rFonts w:cs="Arial"/>
          <w:szCs w:val="22"/>
        </w:rPr>
        <w:t>Council</w:t>
      </w:r>
      <w:r w:rsidRPr="00300FAC">
        <w:rPr>
          <w:rFonts w:cs="Arial"/>
          <w:szCs w:val="22"/>
        </w:rPr>
        <w:t>.</w:t>
      </w:r>
    </w:p>
    <w:p w14:paraId="5373EBBB" w14:textId="6EC8DE3E" w:rsidR="00C57E82" w:rsidRPr="00300FAC" w:rsidRDefault="006A63BA" w:rsidP="00A4313A">
      <w:pPr>
        <w:pStyle w:val="H2"/>
        <w:jc w:val="both"/>
      </w:pPr>
      <w:r w:rsidRPr="00300FAC">
        <w:t xml:space="preserve">Save for any Pre-Existing Intellectual Property Rights owned by the </w:t>
      </w:r>
      <w:r w:rsidR="005F35E8">
        <w:t>Provider</w:t>
      </w:r>
      <w:r w:rsidRPr="00300FAC">
        <w:t>, a</w:t>
      </w:r>
      <w:r w:rsidR="00C57E82" w:rsidRPr="00300FAC">
        <w:t xml:space="preserve">ll Intellectual Property Rights in any data, reports, drawings, specifications, plans, software, designs, inventions and/or other material produced or developed by the </w:t>
      </w:r>
      <w:r w:rsidR="005F35E8">
        <w:t>Provider</w:t>
      </w:r>
      <w:r w:rsidR="00C57E82" w:rsidRPr="00300FAC">
        <w:t xml:space="preserve"> in connection with provision of the Services shall vest in and be the property of the </w:t>
      </w:r>
      <w:r w:rsidR="009162B5" w:rsidRPr="00300FAC">
        <w:t>Council</w:t>
      </w:r>
      <w:r w:rsidR="00C57E82" w:rsidRPr="00300FAC">
        <w:t xml:space="preserve"> </w:t>
      </w:r>
      <w:r w:rsidR="00AA1EDA" w:rsidRPr="00300FAC">
        <w:t xml:space="preserve">and the </w:t>
      </w:r>
      <w:r w:rsidR="005F35E8">
        <w:t>Provider</w:t>
      </w:r>
      <w:r w:rsidR="00AA1EDA" w:rsidRPr="00300FAC">
        <w:t xml:space="preserve"> hereby assigns all such Intellectual Property Rights to the Council </w:t>
      </w:r>
      <w:r w:rsidR="00C57E82" w:rsidRPr="00300FAC">
        <w:t xml:space="preserve">provided that in the event that any such Intellectual Property Rights do not vest in the </w:t>
      </w:r>
      <w:r w:rsidR="009162B5" w:rsidRPr="00300FAC">
        <w:t>Council</w:t>
      </w:r>
      <w:r w:rsidR="00C57E82" w:rsidRPr="00300FAC">
        <w:t xml:space="preserve"> by operation of law</w:t>
      </w:r>
      <w:r w:rsidR="00C94CE3" w:rsidRPr="00300FAC">
        <w:t>,</w:t>
      </w:r>
      <w:r w:rsidR="00C57E82" w:rsidRPr="00300FAC">
        <w:t xml:space="preserve"> the </w:t>
      </w:r>
      <w:r w:rsidR="005F35E8">
        <w:t>Provider</w:t>
      </w:r>
      <w:r w:rsidR="00C57E82" w:rsidRPr="00300FAC">
        <w:t xml:space="preserve"> shall execute or cause to be executed</w:t>
      </w:r>
      <w:r w:rsidR="00C94CE3" w:rsidRPr="00300FAC">
        <w:t>,</w:t>
      </w:r>
      <w:r w:rsidR="00C57E82" w:rsidRPr="00300FAC">
        <w:t xml:space="preserve"> including by any employee or agent of its any and all deeds, documents and acts required to assign such Intellectual Property Rights to the </w:t>
      </w:r>
      <w:r w:rsidR="009162B5" w:rsidRPr="00300FAC">
        <w:t>Council</w:t>
      </w:r>
      <w:r w:rsidR="00C57E82" w:rsidRPr="00300FAC">
        <w:t>.</w:t>
      </w:r>
    </w:p>
    <w:p w14:paraId="5373EBBC" w14:textId="77777777" w:rsidR="004D16DA" w:rsidRDefault="004D16DA" w:rsidP="003B7F52">
      <w:pPr>
        <w:pStyle w:val="B2"/>
        <w:numPr>
          <w:ilvl w:val="1"/>
          <w:numId w:val="11"/>
        </w:numPr>
        <w:rPr>
          <w:rFonts w:cs="Arial"/>
          <w:szCs w:val="22"/>
        </w:rPr>
      </w:pPr>
      <w:r w:rsidRPr="00300FAC">
        <w:rPr>
          <w:rFonts w:cs="Arial"/>
          <w:szCs w:val="22"/>
        </w:rPr>
        <w:t>Neither Party shall acquire Pre-Existing IPR Rights of the other Party.</w:t>
      </w:r>
    </w:p>
    <w:p w14:paraId="170D7B33" w14:textId="6AE910B7" w:rsidR="00061105" w:rsidRPr="003611A4" w:rsidRDefault="00061105" w:rsidP="00061105">
      <w:pPr>
        <w:pStyle w:val="B2"/>
        <w:numPr>
          <w:ilvl w:val="1"/>
          <w:numId w:val="11"/>
        </w:numPr>
        <w:rPr>
          <w:rFonts w:cs="Arial"/>
        </w:rPr>
      </w:pPr>
      <w:r>
        <w:rPr>
          <w:rFonts w:cs="Arial"/>
          <w:szCs w:val="22"/>
        </w:rPr>
        <w:t xml:space="preserve">Subject to clause 18.8, the </w:t>
      </w:r>
      <w:r w:rsidR="005F35E8">
        <w:rPr>
          <w:rFonts w:cs="Arial"/>
          <w:szCs w:val="22"/>
        </w:rPr>
        <w:t>Provider</w:t>
      </w:r>
      <w:r>
        <w:rPr>
          <w:rFonts w:cs="Arial"/>
          <w:szCs w:val="22"/>
        </w:rPr>
        <w:t xml:space="preserve"> shall grant the Council a fully paid-up, royalty-free non-exclusive licence to use the </w:t>
      </w:r>
      <w:r w:rsidR="005F35E8">
        <w:rPr>
          <w:rFonts w:cs="Arial"/>
          <w:szCs w:val="22"/>
        </w:rPr>
        <w:t>Provider</w:t>
      </w:r>
      <w:r>
        <w:rPr>
          <w:rFonts w:cs="Arial"/>
          <w:szCs w:val="22"/>
        </w:rPr>
        <w:t xml:space="preserve">’s logos and insignia in relation to the Services, including the promotion and reporting thereof.   </w:t>
      </w:r>
    </w:p>
    <w:p w14:paraId="7B3C1563" w14:textId="77777777" w:rsidR="00061105" w:rsidRDefault="00061105" w:rsidP="00A4313A">
      <w:pPr>
        <w:pStyle w:val="B2"/>
        <w:numPr>
          <w:ilvl w:val="0"/>
          <w:numId w:val="0"/>
        </w:numPr>
        <w:ind w:left="851"/>
        <w:rPr>
          <w:rFonts w:cs="Arial"/>
          <w:b/>
          <w:szCs w:val="22"/>
        </w:rPr>
      </w:pPr>
    </w:p>
    <w:p w14:paraId="5373EBBD" w14:textId="77777777" w:rsidR="00C57E82" w:rsidRPr="00300FAC" w:rsidRDefault="00C57E82" w:rsidP="00A4313A">
      <w:pPr>
        <w:pStyle w:val="B2"/>
        <w:numPr>
          <w:ilvl w:val="0"/>
          <w:numId w:val="0"/>
        </w:numPr>
        <w:ind w:left="851"/>
        <w:rPr>
          <w:rFonts w:cs="Arial"/>
          <w:b/>
          <w:szCs w:val="22"/>
        </w:rPr>
      </w:pPr>
      <w:r w:rsidRPr="00300FAC">
        <w:rPr>
          <w:rFonts w:cs="Arial"/>
          <w:b/>
          <w:szCs w:val="22"/>
        </w:rPr>
        <w:t>Intellectual Property Rights Indemnity</w:t>
      </w:r>
    </w:p>
    <w:p w14:paraId="5373EBBE" w14:textId="7F84A8DD" w:rsidR="00C57E82" w:rsidRPr="00300FAC" w:rsidRDefault="00C57E82"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warrants</w:t>
      </w:r>
      <w:r w:rsidR="00F34EB7">
        <w:rPr>
          <w:rFonts w:cs="Arial"/>
          <w:szCs w:val="22"/>
        </w:rPr>
        <w:t>, undertakes and represents</w:t>
      </w:r>
      <w:r w:rsidRPr="00300FAC">
        <w:rPr>
          <w:rFonts w:cs="Arial"/>
          <w:szCs w:val="22"/>
        </w:rPr>
        <w:t xml:space="preserve"> to the </w:t>
      </w:r>
      <w:r w:rsidR="009162B5" w:rsidRPr="00300FAC">
        <w:rPr>
          <w:rFonts w:cs="Arial"/>
          <w:szCs w:val="22"/>
        </w:rPr>
        <w:t>Council</w:t>
      </w:r>
      <w:r w:rsidRPr="00300FAC">
        <w:rPr>
          <w:rFonts w:cs="Arial"/>
          <w:szCs w:val="22"/>
        </w:rPr>
        <w:t xml:space="preserve"> that:</w:t>
      </w:r>
    </w:p>
    <w:p w14:paraId="5373EBBF" w14:textId="77777777" w:rsidR="00C57E82" w:rsidRPr="00300FAC" w:rsidRDefault="00C57E82" w:rsidP="003B7F52">
      <w:pPr>
        <w:pStyle w:val="B3"/>
        <w:numPr>
          <w:ilvl w:val="2"/>
          <w:numId w:val="11"/>
        </w:numPr>
        <w:rPr>
          <w:rFonts w:cs="Arial"/>
          <w:szCs w:val="22"/>
        </w:rPr>
      </w:pPr>
      <w:bookmarkStart w:id="70" w:name="a187172"/>
      <w:bookmarkEnd w:id="70"/>
      <w:r w:rsidRPr="00300FAC">
        <w:rPr>
          <w:rFonts w:cs="Arial"/>
          <w:szCs w:val="22"/>
        </w:rPr>
        <w:t xml:space="preserve">it has not given and will not give permission to any third party to use any of the material to which Clause </w:t>
      </w:r>
      <w:r w:rsidR="002131AB" w:rsidRPr="00300FAC">
        <w:rPr>
          <w:rFonts w:cs="Arial"/>
          <w:szCs w:val="22"/>
        </w:rPr>
        <w:t>18</w:t>
      </w:r>
      <w:r w:rsidR="00A11B2C" w:rsidRPr="00300FAC">
        <w:rPr>
          <w:rFonts w:cs="Arial"/>
          <w:szCs w:val="22"/>
        </w:rPr>
        <w:t>.1</w:t>
      </w:r>
      <w:r w:rsidRPr="00300FAC">
        <w:rPr>
          <w:rFonts w:cs="Arial"/>
          <w:szCs w:val="22"/>
        </w:rPr>
        <w:t xml:space="preserve"> relates nor any of the Intellectual Property Rights in such material;</w:t>
      </w:r>
      <w:r w:rsidR="00A11B2C" w:rsidRPr="00300FAC">
        <w:rPr>
          <w:rFonts w:cs="Arial"/>
          <w:szCs w:val="22"/>
        </w:rPr>
        <w:t xml:space="preserve"> and</w:t>
      </w:r>
    </w:p>
    <w:p w14:paraId="5373EBC0" w14:textId="14D99059" w:rsidR="00C57E82" w:rsidRPr="00300FAC" w:rsidRDefault="00C57E82" w:rsidP="003B7F52">
      <w:pPr>
        <w:pStyle w:val="B3"/>
        <w:numPr>
          <w:ilvl w:val="2"/>
          <w:numId w:val="11"/>
        </w:numPr>
        <w:rPr>
          <w:rFonts w:cs="Arial"/>
          <w:szCs w:val="22"/>
        </w:rPr>
      </w:pPr>
      <w:bookmarkStart w:id="71" w:name="a830642"/>
      <w:bookmarkStart w:id="72" w:name="a165809"/>
      <w:bookmarkEnd w:id="71"/>
      <w:bookmarkEnd w:id="72"/>
      <w:r w:rsidRPr="00300FAC">
        <w:rPr>
          <w:rFonts w:cs="Arial"/>
          <w:szCs w:val="22"/>
        </w:rPr>
        <w:t xml:space="preserve">neither the provision of the Services by the </w:t>
      </w:r>
      <w:r w:rsidR="005F35E8">
        <w:rPr>
          <w:rFonts w:cs="Arial"/>
          <w:szCs w:val="22"/>
        </w:rPr>
        <w:t>Provider</w:t>
      </w:r>
      <w:r w:rsidRPr="00300FAC">
        <w:rPr>
          <w:rFonts w:cs="Arial"/>
          <w:szCs w:val="22"/>
        </w:rPr>
        <w:t xml:space="preserve"> nor its receipt by the </w:t>
      </w:r>
      <w:r w:rsidR="009162B5" w:rsidRPr="00300FAC">
        <w:rPr>
          <w:rFonts w:cs="Arial"/>
          <w:szCs w:val="22"/>
        </w:rPr>
        <w:t>Council</w:t>
      </w:r>
      <w:r w:rsidRPr="00300FAC">
        <w:rPr>
          <w:rFonts w:cs="Arial"/>
          <w:szCs w:val="22"/>
        </w:rPr>
        <w:t xml:space="preserve"> will infringe the Intellectual Property Rights of any third party.</w:t>
      </w:r>
    </w:p>
    <w:p w14:paraId="5373EBC1" w14:textId="3AE886C8" w:rsidR="00C57E82" w:rsidRPr="00300FAC" w:rsidRDefault="00C57E82" w:rsidP="003B7F52">
      <w:pPr>
        <w:pStyle w:val="B2"/>
        <w:numPr>
          <w:ilvl w:val="1"/>
          <w:numId w:val="11"/>
        </w:numPr>
        <w:rPr>
          <w:rFonts w:cs="Arial"/>
          <w:szCs w:val="22"/>
        </w:rPr>
      </w:pPr>
      <w:bookmarkStart w:id="73" w:name="a322252"/>
      <w:bookmarkEnd w:id="73"/>
      <w:r w:rsidRPr="00300FAC">
        <w:rPr>
          <w:rFonts w:cs="Arial"/>
          <w:szCs w:val="22"/>
        </w:rPr>
        <w:t xml:space="preserve">The </w:t>
      </w:r>
      <w:r w:rsidR="005F35E8">
        <w:rPr>
          <w:rFonts w:cs="Arial"/>
          <w:szCs w:val="22"/>
        </w:rPr>
        <w:t>Provider</w:t>
      </w:r>
      <w:r w:rsidRPr="00300FAC">
        <w:rPr>
          <w:rFonts w:cs="Arial"/>
          <w:szCs w:val="22"/>
        </w:rPr>
        <w:t xml:space="preserve"> agrees to indemnify the </w:t>
      </w:r>
      <w:r w:rsidR="009162B5" w:rsidRPr="00300FAC">
        <w:rPr>
          <w:rFonts w:cs="Arial"/>
          <w:szCs w:val="22"/>
        </w:rPr>
        <w:t>Council</w:t>
      </w:r>
      <w:r w:rsidRPr="00300FAC">
        <w:rPr>
          <w:rFonts w:cs="Arial"/>
          <w:szCs w:val="22"/>
        </w:rPr>
        <w:t xml:space="preserve"> and keep it indemnified at all times against all or any costs, claims, damages or expenses incurred by the </w:t>
      </w:r>
      <w:r w:rsidR="009162B5" w:rsidRPr="00300FAC">
        <w:rPr>
          <w:rFonts w:cs="Arial"/>
          <w:szCs w:val="22"/>
        </w:rPr>
        <w:t>Council</w:t>
      </w:r>
      <w:r w:rsidRPr="00300FAC">
        <w:rPr>
          <w:rFonts w:cs="Arial"/>
          <w:szCs w:val="22"/>
        </w:rPr>
        <w:t xml:space="preserve">, or for which the </w:t>
      </w:r>
      <w:r w:rsidR="009162B5" w:rsidRPr="00300FAC">
        <w:rPr>
          <w:rFonts w:cs="Arial"/>
          <w:szCs w:val="22"/>
        </w:rPr>
        <w:t>Council</w:t>
      </w:r>
      <w:r w:rsidRPr="00300FAC">
        <w:rPr>
          <w:rFonts w:cs="Arial"/>
          <w:szCs w:val="22"/>
        </w:rPr>
        <w:t xml:space="preserve"> may become liable, with respect to any claim by any third party that their Intellectual Property Rights have been infringed by the provision of the Services or anything supplied</w:t>
      </w:r>
      <w:r w:rsidR="003434D6" w:rsidRPr="00300FAC">
        <w:rPr>
          <w:rFonts w:cs="Arial"/>
          <w:szCs w:val="22"/>
        </w:rPr>
        <w:t xml:space="preserve">, </w:t>
      </w:r>
      <w:r w:rsidRPr="00300FAC">
        <w:rPr>
          <w:rFonts w:cs="Arial"/>
          <w:szCs w:val="22"/>
        </w:rPr>
        <w:t xml:space="preserve">created or done by the </w:t>
      </w:r>
      <w:r w:rsidR="005F35E8">
        <w:rPr>
          <w:rFonts w:cs="Arial"/>
          <w:szCs w:val="22"/>
        </w:rPr>
        <w:t>Provider</w:t>
      </w:r>
      <w:r w:rsidRPr="00300FAC">
        <w:rPr>
          <w:rFonts w:cs="Arial"/>
          <w:szCs w:val="22"/>
        </w:rPr>
        <w:t xml:space="preserve"> in connection with such provision. </w:t>
      </w:r>
    </w:p>
    <w:p w14:paraId="5373EBC2" w14:textId="3EACD74C" w:rsidR="00C57E82" w:rsidRPr="00300FAC" w:rsidRDefault="00C57E82" w:rsidP="00087761">
      <w:pPr>
        <w:pStyle w:val="H2"/>
        <w:jc w:val="both"/>
      </w:pPr>
      <w:bookmarkStart w:id="74" w:name="a894730"/>
      <w:bookmarkEnd w:id="74"/>
      <w:r w:rsidRPr="00300FAC">
        <w:t xml:space="preserve">The </w:t>
      </w:r>
      <w:r w:rsidR="005F35E8">
        <w:t>Provider</w:t>
      </w:r>
      <w:r w:rsidRPr="00300FAC">
        <w:t xml:space="preserve"> waives any moral rights in relation to any materials it creates in connection with the provision of the Services to which it is now or may at any future time be entitled under Chapter IV of the Copyright Designs and Patents Act 1988 or any similar provisions of law in any jurisdiction, including (but without limitation) the right to be identified, the right of integrity and the right against false attribution, and agrees not to institute, support, maintain or permit any action or claim to the effect that any treatment, exploitation or use of such material or other materials, infringes the </w:t>
      </w:r>
      <w:r w:rsidR="005F35E8">
        <w:t>Provider</w:t>
      </w:r>
      <w:r w:rsidRPr="00300FAC">
        <w:t>'s moral rights.</w:t>
      </w:r>
    </w:p>
    <w:p w14:paraId="5373EBC3" w14:textId="77777777" w:rsidR="00061F2E" w:rsidRPr="00300FAC" w:rsidRDefault="00061F2E" w:rsidP="00087761">
      <w:pPr>
        <w:ind w:left="1800" w:hanging="900"/>
        <w:jc w:val="both"/>
        <w:rPr>
          <w:rFonts w:ascii="Arial" w:hAnsi="Arial" w:cs="Arial"/>
          <w:sz w:val="22"/>
          <w:szCs w:val="22"/>
        </w:rPr>
      </w:pPr>
    </w:p>
    <w:p w14:paraId="5373EBC4" w14:textId="77777777" w:rsidR="00027A48" w:rsidRPr="00300FAC" w:rsidRDefault="00027A48" w:rsidP="00CA6F2F">
      <w:pPr>
        <w:pStyle w:val="H1"/>
        <w:ind w:left="993"/>
        <w:jc w:val="both"/>
        <w:rPr>
          <w:rFonts w:ascii="Arial" w:hAnsi="Arial" w:cs="Arial"/>
        </w:rPr>
      </w:pPr>
      <w:bookmarkStart w:id="75" w:name="_Toc442437259"/>
      <w:bookmarkStart w:id="76" w:name="_Toc500319864"/>
      <w:r w:rsidRPr="00300FAC">
        <w:rPr>
          <w:rFonts w:ascii="Arial" w:hAnsi="Arial" w:cs="Arial"/>
        </w:rPr>
        <w:lastRenderedPageBreak/>
        <w:t>ICT AND COMPUTER SYSTEMS</w:t>
      </w:r>
      <w:bookmarkEnd w:id="75"/>
      <w:bookmarkEnd w:id="76"/>
    </w:p>
    <w:p w14:paraId="5373EBC5" w14:textId="77777777" w:rsidR="00027A48" w:rsidRPr="00300FAC" w:rsidRDefault="00027A48" w:rsidP="00087761">
      <w:pPr>
        <w:pStyle w:val="H1"/>
        <w:numPr>
          <w:ilvl w:val="0"/>
          <w:numId w:val="0"/>
        </w:numPr>
        <w:ind w:left="851"/>
        <w:jc w:val="both"/>
        <w:rPr>
          <w:rFonts w:ascii="Arial" w:hAnsi="Arial" w:cs="Arial"/>
        </w:rPr>
      </w:pPr>
    </w:p>
    <w:p w14:paraId="6ADF429E" w14:textId="7C798057" w:rsidR="00061105" w:rsidRPr="00061105" w:rsidRDefault="00784872" w:rsidP="00061105">
      <w:pPr>
        <w:pStyle w:val="H2"/>
        <w:jc w:val="both"/>
      </w:pPr>
      <w:r>
        <w:t xml:space="preserve">In relation to any computer system which the </w:t>
      </w:r>
      <w:r w:rsidR="00D36741">
        <w:t>Provider</w:t>
      </w:r>
      <w:r>
        <w:t xml:space="preserve"> uses in connection with its provision of the Services, t</w:t>
      </w:r>
      <w:r w:rsidRPr="00300FAC">
        <w:t>he</w:t>
      </w:r>
      <w:r w:rsidRPr="00D43DB2">
        <w:t xml:space="preserve"> Provider </w:t>
      </w:r>
      <w:r w:rsidR="00061105" w:rsidRPr="00D43DB2">
        <w:t xml:space="preserve">shall ensure that </w:t>
      </w:r>
      <w:r w:rsidR="008B1AF3" w:rsidRPr="00D43DB2">
        <w:t>the Provider’s System(s)</w:t>
      </w:r>
      <w:r w:rsidR="00061105" w:rsidRPr="00D43DB2">
        <w:t xml:space="preserve"> is at all times throughout the Contract Period such as to enable the </w:t>
      </w:r>
      <w:r w:rsidR="005F35E8" w:rsidRPr="00D43DB2">
        <w:t>Provider</w:t>
      </w:r>
      <w:r w:rsidR="00061105" w:rsidRPr="00D43DB2">
        <w:t xml:space="preserve"> to comply with its obligations under the Contract and in particular (but without limitation) to perform the Services to the Contract Standard.</w:t>
      </w:r>
      <w:r w:rsidR="00061105" w:rsidRPr="00061105">
        <w:t xml:space="preserve"> On the reasonable instructions of the Council, the </w:t>
      </w:r>
      <w:r w:rsidR="00523C4A">
        <w:t>Provider</w:t>
      </w:r>
      <w:r w:rsidR="00061105" w:rsidRPr="00061105">
        <w:t xml:space="preserve"> shall ensure that </w:t>
      </w:r>
      <w:r w:rsidR="008B1AF3">
        <w:t>the Provider’s System</w:t>
      </w:r>
      <w:r w:rsidR="00061105" w:rsidRPr="00061105">
        <w:t xml:space="preserve"> is capable of being rendered </w:t>
      </w:r>
      <w:r w:rsidR="00061105" w:rsidRPr="009067F8">
        <w:t xml:space="preserve">compatible with and is in all respects capable of interfacing with the Council’s System </w:t>
      </w:r>
      <w:r w:rsidR="00061105" w:rsidRPr="007239E8">
        <w:t>and, where reasonably practicable, the relevant computer systems of other partners of the Council and Fellow Providers</w:t>
      </w:r>
      <w:r w:rsidR="00061105" w:rsidRPr="009067F8">
        <w:t>.</w:t>
      </w:r>
    </w:p>
    <w:p w14:paraId="5373EBC7" w14:textId="415B0969" w:rsidR="00382C40" w:rsidRPr="00300FAC" w:rsidRDefault="00382C40"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ensure that at all times during the Contract Period (and until any computerised </w:t>
      </w:r>
      <w:r w:rsidR="00952F15" w:rsidRPr="00300FAC">
        <w:rPr>
          <w:rFonts w:cs="Arial"/>
          <w:szCs w:val="22"/>
        </w:rPr>
        <w:t xml:space="preserve">Council </w:t>
      </w:r>
      <w:r w:rsidRPr="00300FAC">
        <w:rPr>
          <w:rFonts w:cs="Arial"/>
          <w:szCs w:val="22"/>
        </w:rPr>
        <w:t>Data has been returned to the Council</w:t>
      </w:r>
      <w:r w:rsidRPr="00300FAC">
        <w:rPr>
          <w:rFonts w:cs="Arial"/>
          <w:b/>
          <w:szCs w:val="22"/>
        </w:rPr>
        <w:t xml:space="preserve"> </w:t>
      </w:r>
      <w:r w:rsidRPr="00300FAC">
        <w:rPr>
          <w:rFonts w:cs="Arial"/>
          <w:szCs w:val="22"/>
        </w:rPr>
        <w:t xml:space="preserve">in accordance with the provisions of the Contract) it has in place adequate and robust business continuity and disaster recovery procedures that are in accordance with good data management and security practice and that shall include as a minimum undertaking a full back up of all </w:t>
      </w:r>
      <w:r w:rsidR="00952F15" w:rsidRPr="00300FAC">
        <w:rPr>
          <w:rFonts w:cs="Arial"/>
          <w:szCs w:val="22"/>
        </w:rPr>
        <w:t xml:space="preserve">Council </w:t>
      </w:r>
      <w:r w:rsidRPr="00300FAC">
        <w:rPr>
          <w:rFonts w:cs="Arial"/>
          <w:szCs w:val="22"/>
        </w:rPr>
        <w:t xml:space="preserve">Data at least once per day so that in the event of the partial or total failure of the </w:t>
      </w:r>
      <w:r w:rsidR="005F35E8" w:rsidRPr="00D43DB2">
        <w:t>Provider</w:t>
      </w:r>
      <w:r w:rsidRPr="00D43DB2">
        <w:t>'s computer system</w:t>
      </w:r>
      <w:r w:rsidRPr="00300FAC">
        <w:rPr>
          <w:rFonts w:cs="Arial"/>
          <w:szCs w:val="22"/>
        </w:rPr>
        <w:t xml:space="preserve"> the </w:t>
      </w:r>
      <w:r w:rsidR="005F35E8">
        <w:rPr>
          <w:rFonts w:cs="Arial"/>
          <w:szCs w:val="22"/>
        </w:rPr>
        <w:t>Provider</w:t>
      </w:r>
      <w:r w:rsidRPr="00300FAC">
        <w:rPr>
          <w:rFonts w:cs="Arial"/>
          <w:szCs w:val="22"/>
        </w:rPr>
        <w:t xml:space="preserve"> shall be able to continue to provide the </w:t>
      </w:r>
      <w:r w:rsidR="00784872">
        <w:rPr>
          <w:rFonts w:cs="Arial"/>
          <w:szCs w:val="22"/>
        </w:rPr>
        <w:t>S</w:t>
      </w:r>
      <w:r w:rsidRPr="00300FAC">
        <w:rPr>
          <w:rFonts w:cs="Arial"/>
          <w:szCs w:val="22"/>
        </w:rPr>
        <w:t>ervices without interruption and comply with its remaining obligations under this Cl</w:t>
      </w:r>
      <w:r w:rsidR="002131AB" w:rsidRPr="00300FAC">
        <w:rPr>
          <w:rFonts w:cs="Arial"/>
          <w:szCs w:val="22"/>
        </w:rPr>
        <w:t>ause 19</w:t>
      </w:r>
      <w:r w:rsidRPr="00300FAC">
        <w:rPr>
          <w:rFonts w:cs="Arial"/>
          <w:szCs w:val="22"/>
        </w:rPr>
        <w:t>.</w:t>
      </w:r>
    </w:p>
    <w:p w14:paraId="5373EBC8" w14:textId="0E746C67" w:rsidR="00382C40" w:rsidRPr="00300FAC" w:rsidRDefault="00382C40" w:rsidP="003B7F52">
      <w:pPr>
        <w:pStyle w:val="B2"/>
        <w:numPr>
          <w:ilvl w:val="1"/>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ensure that any licences in relation to software to be used in connection with the provision of the Services allow for the software to be tested by the Council</w:t>
      </w:r>
      <w:r w:rsidRPr="00300FAC">
        <w:rPr>
          <w:rFonts w:cs="Arial"/>
          <w:b/>
          <w:szCs w:val="22"/>
        </w:rPr>
        <w:t xml:space="preserve"> </w:t>
      </w:r>
      <w:r w:rsidRPr="00300FAC">
        <w:rPr>
          <w:rFonts w:cs="Arial"/>
          <w:szCs w:val="22"/>
        </w:rPr>
        <w:t>on a machine and at a location to be determined by the Council</w:t>
      </w:r>
      <w:r w:rsidRPr="00300FAC">
        <w:rPr>
          <w:rFonts w:cs="Arial"/>
          <w:b/>
          <w:szCs w:val="22"/>
        </w:rPr>
        <w:t xml:space="preserve"> </w:t>
      </w:r>
      <w:r w:rsidRPr="00300FAC">
        <w:rPr>
          <w:rFonts w:cs="Arial"/>
          <w:szCs w:val="22"/>
        </w:rPr>
        <w:t>and allow the Council</w:t>
      </w:r>
      <w:r w:rsidRPr="00300FAC">
        <w:rPr>
          <w:rFonts w:cs="Arial"/>
          <w:b/>
          <w:szCs w:val="22"/>
        </w:rPr>
        <w:t xml:space="preserve"> </w:t>
      </w:r>
      <w:r w:rsidRPr="00300FAC">
        <w:rPr>
          <w:rFonts w:cs="Arial"/>
          <w:szCs w:val="22"/>
        </w:rPr>
        <w:t xml:space="preserve">to so test all such software before it is used operationally by the </w:t>
      </w:r>
      <w:r w:rsidR="005F35E8">
        <w:rPr>
          <w:rFonts w:cs="Arial"/>
          <w:szCs w:val="22"/>
        </w:rPr>
        <w:t>Provider</w:t>
      </w:r>
      <w:r w:rsidRPr="00300FAC">
        <w:rPr>
          <w:rFonts w:cs="Arial"/>
          <w:szCs w:val="22"/>
        </w:rPr>
        <w:t xml:space="preserve"> if it so requests.</w:t>
      </w:r>
    </w:p>
    <w:p w14:paraId="3CFF4360" w14:textId="1A5BC64F" w:rsidR="00523C4A" w:rsidRPr="00B73DA9" w:rsidRDefault="00523C4A" w:rsidP="001E001D">
      <w:pPr>
        <w:pStyle w:val="H2"/>
        <w:jc w:val="both"/>
      </w:pPr>
      <w:r w:rsidRPr="00B73DA9">
        <w:t xml:space="preserve">The </w:t>
      </w:r>
      <w:r w:rsidR="005F35E8">
        <w:t>Provider</w:t>
      </w:r>
      <w:r w:rsidRPr="00B73DA9">
        <w:t xml:space="preserve"> shall ensure that </w:t>
      </w:r>
      <w:r>
        <w:t>at all times during the Contract Period</w:t>
      </w:r>
      <w:r w:rsidRPr="00B73DA9">
        <w:t xml:space="preserve"> it has in place a good quality robust firewall and virus protection software so as to guard against any virus, worm, Trojan horse, logic bomb, time bomb, back door, trap, disabling device, malicious code, or other contaminants or similar form of code intended (or having that effect) to cause harm, damage, or to prevent or restrict the use of </w:t>
      </w:r>
      <w:r>
        <w:t xml:space="preserve">the Council Data, the Council’s System or </w:t>
      </w:r>
      <w:r w:rsidRPr="00B73DA9">
        <w:t xml:space="preserve">any </w:t>
      </w:r>
      <w:r>
        <w:t xml:space="preserve">other </w:t>
      </w:r>
      <w:r w:rsidRPr="00B73DA9">
        <w:t xml:space="preserve">computer system </w:t>
      </w:r>
      <w:r>
        <w:t xml:space="preserve">relevant to this Service (together, “Contaminants”).  The </w:t>
      </w:r>
      <w:r w:rsidR="005F35E8">
        <w:t>Provider</w:t>
      </w:r>
      <w:r>
        <w:t xml:space="preserve"> warrants, undertakes and represents that it</w:t>
      </w:r>
      <w:r w:rsidRPr="00DD514F">
        <w:t xml:space="preserve"> </w:t>
      </w:r>
      <w:r w:rsidRPr="00DD514F">
        <w:rPr>
          <w:szCs w:val="24"/>
        </w:rPr>
        <w:t xml:space="preserve">shall not introduce any </w:t>
      </w:r>
      <w:r>
        <w:rPr>
          <w:szCs w:val="24"/>
        </w:rPr>
        <w:t>Contaminants</w:t>
      </w:r>
      <w:r w:rsidRPr="00DD514F">
        <w:rPr>
          <w:szCs w:val="24"/>
        </w:rPr>
        <w:t xml:space="preserve"> </w:t>
      </w:r>
      <w:r>
        <w:rPr>
          <w:szCs w:val="24"/>
        </w:rPr>
        <w:t>into</w:t>
      </w:r>
      <w:r w:rsidRPr="00DD514F">
        <w:rPr>
          <w:szCs w:val="24"/>
        </w:rPr>
        <w:t xml:space="preserve"> the C</w:t>
      </w:r>
      <w:r>
        <w:rPr>
          <w:szCs w:val="24"/>
        </w:rPr>
        <w:t>ouncil’s S</w:t>
      </w:r>
      <w:r w:rsidRPr="00DD514F">
        <w:rPr>
          <w:szCs w:val="24"/>
        </w:rPr>
        <w:t>ystem</w:t>
      </w:r>
      <w:r>
        <w:rPr>
          <w:szCs w:val="24"/>
        </w:rPr>
        <w:t xml:space="preserve">, nor any systems of Collaboration Partners, Fellow </w:t>
      </w:r>
      <w:r w:rsidR="005F35E8">
        <w:rPr>
          <w:szCs w:val="24"/>
        </w:rPr>
        <w:t>Provider</w:t>
      </w:r>
      <w:r>
        <w:rPr>
          <w:szCs w:val="24"/>
        </w:rPr>
        <w:t xml:space="preserve">s or other systems which the </w:t>
      </w:r>
      <w:r w:rsidR="005F35E8">
        <w:rPr>
          <w:szCs w:val="24"/>
        </w:rPr>
        <w:t>Provider</w:t>
      </w:r>
      <w:r>
        <w:rPr>
          <w:szCs w:val="24"/>
        </w:rPr>
        <w:t xml:space="preserve"> is provided access to for the purpose of </w:t>
      </w:r>
      <w:r w:rsidRPr="00DD514F">
        <w:rPr>
          <w:szCs w:val="24"/>
        </w:rPr>
        <w:t>performing the Services</w:t>
      </w:r>
      <w:r>
        <w:rPr>
          <w:szCs w:val="24"/>
        </w:rPr>
        <w:t>.</w:t>
      </w:r>
    </w:p>
    <w:p w14:paraId="27C8A0E7" w14:textId="4DD37C72" w:rsidR="00523C4A" w:rsidRDefault="00523C4A" w:rsidP="00523C4A">
      <w:pPr>
        <w:pStyle w:val="B2"/>
        <w:numPr>
          <w:ilvl w:val="1"/>
          <w:numId w:val="11"/>
        </w:numPr>
        <w:rPr>
          <w:rFonts w:cs="Arial"/>
        </w:rPr>
      </w:pPr>
      <w:r w:rsidRPr="00B73DA9">
        <w:rPr>
          <w:rFonts w:cs="Arial"/>
        </w:rPr>
        <w:t>The Council</w:t>
      </w:r>
      <w:r w:rsidRPr="00B73DA9">
        <w:rPr>
          <w:rFonts w:cs="Arial"/>
          <w:b/>
        </w:rPr>
        <w:t xml:space="preserve"> </w:t>
      </w:r>
      <w:r w:rsidRPr="00B73DA9">
        <w:rPr>
          <w:rFonts w:cs="Arial"/>
        </w:rPr>
        <w:t xml:space="preserve">shall, free of charge, either in hard copy or in computerised form (as appropriate) provide the </w:t>
      </w:r>
      <w:r w:rsidR="005F35E8">
        <w:rPr>
          <w:rFonts w:cs="Arial"/>
        </w:rPr>
        <w:t>Provider</w:t>
      </w:r>
      <w:r w:rsidRPr="00B73DA9">
        <w:rPr>
          <w:rFonts w:cs="Arial"/>
        </w:rPr>
        <w:t xml:space="preserve"> with such Council Data as is necessary in </w:t>
      </w:r>
      <w:r>
        <w:rPr>
          <w:rFonts w:cs="Arial"/>
        </w:rPr>
        <w:t>the Council’s</w:t>
      </w:r>
      <w:r w:rsidRPr="00B73DA9">
        <w:rPr>
          <w:rFonts w:cs="Arial"/>
        </w:rPr>
        <w:t xml:space="preserve"> opinion for the </w:t>
      </w:r>
      <w:r w:rsidR="005F35E8">
        <w:rPr>
          <w:rFonts w:cs="Arial"/>
        </w:rPr>
        <w:t>Provider</w:t>
      </w:r>
      <w:r w:rsidRPr="00B73DA9">
        <w:rPr>
          <w:rFonts w:cs="Arial"/>
        </w:rPr>
        <w:t xml:space="preserve"> to perform the Services.</w:t>
      </w:r>
    </w:p>
    <w:p w14:paraId="56D18E64" w14:textId="32EF22B9" w:rsidR="00523C4A" w:rsidRPr="002642E6" w:rsidRDefault="00523C4A" w:rsidP="00523C4A">
      <w:pPr>
        <w:pStyle w:val="H2"/>
        <w:jc w:val="both"/>
        <w:rPr>
          <w:szCs w:val="24"/>
        </w:rPr>
      </w:pPr>
      <w:r w:rsidRPr="002642E6">
        <w:rPr>
          <w:szCs w:val="24"/>
        </w:rPr>
        <w:t xml:space="preserve">The </w:t>
      </w:r>
      <w:r w:rsidR="005F35E8">
        <w:rPr>
          <w:szCs w:val="24"/>
        </w:rPr>
        <w:t>Provider</w:t>
      </w:r>
      <w:r w:rsidRPr="002642E6">
        <w:rPr>
          <w:szCs w:val="24"/>
        </w:rPr>
        <w:t xml:space="preserve"> shall </w:t>
      </w:r>
      <w:proofErr w:type="gramStart"/>
      <w:r w:rsidRPr="002642E6">
        <w:rPr>
          <w:szCs w:val="24"/>
        </w:rPr>
        <w:t>at all times</w:t>
      </w:r>
      <w:proofErr w:type="gramEnd"/>
      <w:r w:rsidRPr="002642E6">
        <w:rPr>
          <w:szCs w:val="24"/>
        </w:rPr>
        <w:t xml:space="preserve"> ensure that the Staff use the Council’s System and Council’s Equipment in accordance with the terms and conditions of this Contract and the </w:t>
      </w:r>
      <w:r w:rsidR="005F35E8">
        <w:rPr>
          <w:szCs w:val="24"/>
        </w:rPr>
        <w:t>Provider</w:t>
      </w:r>
      <w:r w:rsidRPr="002642E6">
        <w:rPr>
          <w:szCs w:val="24"/>
        </w:rPr>
        <w:t xml:space="preserve"> shall be solely responsible for any of the Staff’s breach of this Contract.</w:t>
      </w:r>
    </w:p>
    <w:p w14:paraId="40506F50" w14:textId="77777777" w:rsidR="00523C4A" w:rsidRPr="002642E6" w:rsidRDefault="00523C4A" w:rsidP="00523C4A">
      <w:pPr>
        <w:pStyle w:val="H2"/>
        <w:numPr>
          <w:ilvl w:val="0"/>
          <w:numId w:val="0"/>
        </w:numPr>
        <w:ind w:left="851"/>
        <w:jc w:val="both"/>
        <w:rPr>
          <w:szCs w:val="24"/>
        </w:rPr>
      </w:pPr>
    </w:p>
    <w:p w14:paraId="68CB39DC" w14:textId="63D3558D" w:rsidR="00523C4A" w:rsidRDefault="00523C4A" w:rsidP="00523C4A">
      <w:pPr>
        <w:pStyle w:val="H2"/>
        <w:jc w:val="both"/>
      </w:pPr>
      <w:r w:rsidRPr="002642E6">
        <w:rPr>
          <w:szCs w:val="24"/>
        </w:rPr>
        <w:t xml:space="preserve">The </w:t>
      </w:r>
      <w:r w:rsidR="005F35E8">
        <w:rPr>
          <w:szCs w:val="24"/>
        </w:rPr>
        <w:t>Provider</w:t>
      </w:r>
      <w:r w:rsidRPr="002642E6">
        <w:rPr>
          <w:szCs w:val="24"/>
        </w:rPr>
        <w:t xml:space="preserve"> shall indemnify the Council </w:t>
      </w:r>
      <w:r>
        <w:rPr>
          <w:szCs w:val="24"/>
        </w:rPr>
        <w:t xml:space="preserve">and keep it indemnified at all times </w:t>
      </w:r>
      <w:r w:rsidRPr="002642E6">
        <w:rPr>
          <w:szCs w:val="24"/>
        </w:rPr>
        <w:t xml:space="preserve">against </w:t>
      </w:r>
      <w:proofErr w:type="gramStart"/>
      <w:r>
        <w:rPr>
          <w:szCs w:val="24"/>
        </w:rPr>
        <w:t>all</w:t>
      </w:r>
      <w:proofErr w:type="gramEnd"/>
      <w:r>
        <w:rPr>
          <w:szCs w:val="24"/>
        </w:rPr>
        <w:t xml:space="preserve"> or any costs, </w:t>
      </w:r>
      <w:r w:rsidRPr="002642E6">
        <w:rPr>
          <w:szCs w:val="24"/>
        </w:rPr>
        <w:t>claims, damages</w:t>
      </w:r>
      <w:r>
        <w:rPr>
          <w:szCs w:val="24"/>
        </w:rPr>
        <w:t xml:space="preserve"> or</w:t>
      </w:r>
      <w:r w:rsidRPr="002642E6">
        <w:rPr>
          <w:szCs w:val="24"/>
        </w:rPr>
        <w:t xml:space="preserve"> expenses </w:t>
      </w:r>
      <w:r>
        <w:rPr>
          <w:szCs w:val="24"/>
        </w:rPr>
        <w:t>incurred by the Council, or for which the Council may become liable,</w:t>
      </w:r>
      <w:r w:rsidRPr="002642E6">
        <w:rPr>
          <w:szCs w:val="24"/>
        </w:rPr>
        <w:t xml:space="preserve"> arising out of or in connection with the Staff’s use of the Council’s System and/or the Council’s Equipment.</w:t>
      </w:r>
    </w:p>
    <w:p w14:paraId="5373EBCB" w14:textId="77777777" w:rsidR="00382C40" w:rsidRPr="00300FAC" w:rsidRDefault="00382C40" w:rsidP="00087761">
      <w:pPr>
        <w:pStyle w:val="H1"/>
        <w:numPr>
          <w:ilvl w:val="0"/>
          <w:numId w:val="0"/>
        </w:numPr>
        <w:ind w:left="851"/>
        <w:jc w:val="both"/>
        <w:rPr>
          <w:rFonts w:ascii="Arial" w:hAnsi="Arial" w:cs="Arial"/>
        </w:rPr>
      </w:pPr>
    </w:p>
    <w:p w14:paraId="5373EBCC" w14:textId="77777777" w:rsidR="00061F2E" w:rsidRPr="00300FAC" w:rsidRDefault="00061F2E" w:rsidP="00CA6F2F">
      <w:pPr>
        <w:pStyle w:val="H1"/>
        <w:ind w:left="993"/>
        <w:jc w:val="both"/>
        <w:rPr>
          <w:rFonts w:ascii="Arial" w:hAnsi="Arial" w:cs="Arial"/>
        </w:rPr>
      </w:pPr>
      <w:bookmarkStart w:id="77" w:name="_Toc442437260"/>
      <w:bookmarkStart w:id="78" w:name="_Toc500319865"/>
      <w:r w:rsidRPr="00300FAC">
        <w:rPr>
          <w:rFonts w:ascii="Arial" w:hAnsi="Arial" w:cs="Arial"/>
        </w:rPr>
        <w:t xml:space="preserve">AUDIT </w:t>
      </w:r>
      <w:r w:rsidR="00243804" w:rsidRPr="00300FAC">
        <w:rPr>
          <w:rFonts w:ascii="Arial" w:hAnsi="Arial" w:cs="Arial"/>
        </w:rPr>
        <w:t>AND</w:t>
      </w:r>
      <w:r w:rsidR="00FF4951" w:rsidRPr="00300FAC">
        <w:rPr>
          <w:rFonts w:ascii="Arial" w:hAnsi="Arial" w:cs="Arial"/>
        </w:rPr>
        <w:t xml:space="preserve"> MONITORING </w:t>
      </w:r>
      <w:r w:rsidRPr="00300FAC">
        <w:rPr>
          <w:rFonts w:ascii="Arial" w:hAnsi="Arial" w:cs="Arial"/>
        </w:rPr>
        <w:t>RIGHTS</w:t>
      </w:r>
      <w:bookmarkEnd w:id="77"/>
      <w:bookmarkEnd w:id="78"/>
      <w:r w:rsidRPr="00300FAC">
        <w:rPr>
          <w:rFonts w:ascii="Arial" w:hAnsi="Arial" w:cs="Arial"/>
        </w:rPr>
        <w:t xml:space="preserve"> </w:t>
      </w:r>
    </w:p>
    <w:p w14:paraId="5373EBCD" w14:textId="77777777" w:rsidR="00061F2E" w:rsidRPr="00300FAC" w:rsidRDefault="00061F2E" w:rsidP="00087761">
      <w:pPr>
        <w:tabs>
          <w:tab w:val="left" w:pos="900"/>
        </w:tabs>
        <w:ind w:left="851" w:hanging="851"/>
        <w:jc w:val="both"/>
        <w:rPr>
          <w:rFonts w:ascii="Arial" w:hAnsi="Arial" w:cs="Arial"/>
          <w:b/>
          <w:sz w:val="22"/>
          <w:szCs w:val="22"/>
        </w:rPr>
      </w:pPr>
    </w:p>
    <w:p w14:paraId="5373EBCE" w14:textId="7845E99C" w:rsidR="00061F2E" w:rsidRPr="00300FAC" w:rsidRDefault="00061F2E" w:rsidP="00087761">
      <w:pPr>
        <w:pStyle w:val="H2"/>
        <w:jc w:val="both"/>
      </w:pPr>
      <w:r w:rsidRPr="00300FAC">
        <w:lastRenderedPageBreak/>
        <w:t xml:space="preserve">The </w:t>
      </w:r>
      <w:r w:rsidR="005F35E8">
        <w:t>Provider</w:t>
      </w:r>
      <w:r w:rsidRPr="00300FAC">
        <w:t xml:space="preserve"> shall permit or procure permission for any authorised representative of the Council (</w:t>
      </w:r>
      <w:r w:rsidR="00243804" w:rsidRPr="00300FAC">
        <w:t>including such other nominated officer and/or</w:t>
      </w:r>
      <w:r w:rsidRPr="00300FAC">
        <w:t xml:space="preserve"> the Council’s</w:t>
      </w:r>
      <w:r w:rsidR="00997C58" w:rsidRPr="00300FAC">
        <w:t xml:space="preserve"> internal auditors and</w:t>
      </w:r>
      <w:r w:rsidRPr="00300FAC">
        <w:t xml:space="preserve"> external auditors) </w:t>
      </w:r>
      <w:r w:rsidR="00523C4A">
        <w:t>and representatives of the Council’s partners (at the Council’s request),</w:t>
      </w:r>
      <w:r w:rsidR="00523C4A" w:rsidRPr="00300FAC">
        <w:t xml:space="preserve"> </w:t>
      </w:r>
      <w:r w:rsidRPr="00300FAC">
        <w:t xml:space="preserve">to have reasonable access for audit </w:t>
      </w:r>
      <w:r w:rsidR="00FF4951" w:rsidRPr="00300FAC">
        <w:t xml:space="preserve">and monitoring </w:t>
      </w:r>
      <w:r w:rsidRPr="00300FAC">
        <w:t>purposes to information</w:t>
      </w:r>
      <w:r w:rsidR="00997C58" w:rsidRPr="00300FAC">
        <w:t>,</w:t>
      </w:r>
      <w:r w:rsidR="0037326C" w:rsidRPr="00300FAC">
        <w:t xml:space="preserve"> documents, data, systems,</w:t>
      </w:r>
      <w:r w:rsidR="00997C58" w:rsidRPr="00300FAC">
        <w:t xml:space="preserve"> the </w:t>
      </w:r>
      <w:r w:rsidR="005F35E8">
        <w:t>Provider</w:t>
      </w:r>
      <w:r w:rsidR="00997C58" w:rsidRPr="00300FAC">
        <w:t>’s</w:t>
      </w:r>
      <w:r w:rsidRPr="00300FAC">
        <w:t xml:space="preserve"> Premises or the </w:t>
      </w:r>
      <w:r w:rsidR="005F35E8">
        <w:t>Provider</w:t>
      </w:r>
      <w:r w:rsidR="00997C58" w:rsidRPr="00300FAC">
        <w:t>’s E</w:t>
      </w:r>
      <w:r w:rsidRPr="00300FAC">
        <w:t>quipment used in the provision of the Services</w:t>
      </w:r>
      <w:r w:rsidR="00997C58" w:rsidRPr="00300FAC">
        <w:t xml:space="preserve"> and any information, documents, reports</w:t>
      </w:r>
      <w:r w:rsidR="00074017" w:rsidRPr="00300FAC">
        <w:t xml:space="preserve">, </w:t>
      </w:r>
      <w:r w:rsidR="008530C5" w:rsidRPr="00300FAC">
        <w:t>Sub-</w:t>
      </w:r>
      <w:r w:rsidR="00C72936" w:rsidRPr="00300FAC">
        <w:t>Contractor</w:t>
      </w:r>
      <w:r w:rsidR="00074017" w:rsidRPr="00300FAC">
        <w:t>s and their staff, assets or information,</w:t>
      </w:r>
      <w:r w:rsidR="00997C58" w:rsidRPr="00300FAC">
        <w:t xml:space="preserve"> or anything else reasonably required for inspection by the Council and/or its authorised representatives</w:t>
      </w:r>
      <w:r w:rsidRPr="00300FAC">
        <w:t>.</w:t>
      </w:r>
    </w:p>
    <w:p w14:paraId="5373EBCF" w14:textId="77777777" w:rsidR="00061F2E" w:rsidRPr="00300FAC" w:rsidRDefault="00061F2E" w:rsidP="00087761">
      <w:pPr>
        <w:ind w:left="851" w:hanging="851"/>
        <w:jc w:val="both"/>
        <w:rPr>
          <w:rFonts w:ascii="Arial" w:hAnsi="Arial" w:cs="Arial"/>
          <w:sz w:val="22"/>
          <w:szCs w:val="22"/>
        </w:rPr>
      </w:pPr>
    </w:p>
    <w:p w14:paraId="5373EBD0" w14:textId="77777777" w:rsidR="00061F2E" w:rsidRPr="00300FAC" w:rsidRDefault="00061F2E" w:rsidP="00087761">
      <w:pPr>
        <w:pStyle w:val="H2"/>
        <w:jc w:val="both"/>
      </w:pPr>
      <w:r w:rsidRPr="00300FAC">
        <w:t>Access shall include (without limiting the generality of the foregoing):</w:t>
      </w:r>
    </w:p>
    <w:p w14:paraId="5373EBD1" w14:textId="77777777" w:rsidR="00061F2E" w:rsidRPr="00300FAC" w:rsidRDefault="00061F2E" w:rsidP="00087761">
      <w:pPr>
        <w:ind w:left="851" w:hanging="851"/>
        <w:jc w:val="both"/>
        <w:rPr>
          <w:rFonts w:ascii="Arial" w:hAnsi="Arial" w:cs="Arial"/>
          <w:sz w:val="22"/>
          <w:szCs w:val="22"/>
        </w:rPr>
      </w:pPr>
    </w:p>
    <w:p w14:paraId="5373EBD2" w14:textId="77777777" w:rsidR="00061F2E" w:rsidRPr="00300FAC" w:rsidRDefault="00997C58" w:rsidP="00087761">
      <w:pPr>
        <w:pStyle w:val="H3"/>
      </w:pPr>
      <w:r w:rsidRPr="00300FAC">
        <w:t>reasonable access to th</w:t>
      </w:r>
      <w:r w:rsidR="00061F2E" w:rsidRPr="00300FAC">
        <w:t xml:space="preserve">e Staff who are engaged in the provision of the </w:t>
      </w:r>
      <w:proofErr w:type="gramStart"/>
      <w:r w:rsidR="00061F2E" w:rsidRPr="00300FAC">
        <w:t>Services;</w:t>
      </w:r>
      <w:proofErr w:type="gramEnd"/>
    </w:p>
    <w:p w14:paraId="5373EBD3" w14:textId="77777777" w:rsidR="00061F2E" w:rsidRPr="00300FAC" w:rsidRDefault="00061F2E" w:rsidP="00087761">
      <w:pPr>
        <w:ind w:left="1702" w:hanging="851"/>
        <w:jc w:val="both"/>
        <w:rPr>
          <w:rFonts w:ascii="Arial" w:hAnsi="Arial" w:cs="Arial"/>
          <w:sz w:val="22"/>
          <w:szCs w:val="22"/>
        </w:rPr>
      </w:pPr>
    </w:p>
    <w:p w14:paraId="5373EBD4" w14:textId="3FC21D3B" w:rsidR="00061F2E" w:rsidRPr="00300FAC" w:rsidRDefault="00061F2E" w:rsidP="00087761">
      <w:pPr>
        <w:pStyle w:val="H3"/>
      </w:pPr>
      <w:r w:rsidRPr="00300FAC">
        <w:t xml:space="preserve">inspection of the </w:t>
      </w:r>
      <w:r w:rsidR="00BA3905" w:rsidRPr="00300FAC">
        <w:t xml:space="preserve">materials, premises and </w:t>
      </w:r>
      <w:r w:rsidRPr="00300FAC">
        <w:t xml:space="preserve">arrangements being made by the </w:t>
      </w:r>
      <w:r w:rsidR="005F35E8">
        <w:t>Provider</w:t>
      </w:r>
      <w:r w:rsidRPr="00300FAC">
        <w:t xml:space="preserve"> to comply with its obligations under this </w:t>
      </w:r>
      <w:proofErr w:type="gramStart"/>
      <w:r w:rsidRPr="00300FAC">
        <w:t>Contract;</w:t>
      </w:r>
      <w:proofErr w:type="gramEnd"/>
    </w:p>
    <w:p w14:paraId="5373EBD5" w14:textId="77777777" w:rsidR="00AC770D" w:rsidRPr="00300FAC" w:rsidRDefault="00AC770D" w:rsidP="00087761">
      <w:pPr>
        <w:pStyle w:val="ListParagraph"/>
        <w:jc w:val="both"/>
        <w:rPr>
          <w:rFonts w:ascii="Arial" w:hAnsi="Arial" w:cs="Arial"/>
          <w:sz w:val="22"/>
          <w:szCs w:val="22"/>
        </w:rPr>
      </w:pPr>
    </w:p>
    <w:p w14:paraId="5373EBD6" w14:textId="29DA1A95" w:rsidR="00061F2E" w:rsidRPr="00300FAC" w:rsidRDefault="00AC770D" w:rsidP="006A6C8A">
      <w:pPr>
        <w:pStyle w:val="H3"/>
        <w:ind w:hanging="851"/>
      </w:pPr>
      <w:r w:rsidRPr="00300FAC">
        <w:t xml:space="preserve">access to the </w:t>
      </w:r>
      <w:r w:rsidR="005F35E8">
        <w:t>Provider</w:t>
      </w:r>
      <w:r w:rsidRPr="00300FAC">
        <w:t>’s Prem</w:t>
      </w:r>
      <w:r w:rsidR="00EC2F16" w:rsidRPr="00300FAC">
        <w:t>ises and any other locations where the Services are being provided;</w:t>
      </w:r>
      <w:r w:rsidR="00061F2E" w:rsidRPr="00300FAC">
        <w:t xml:space="preserve"> </w:t>
      </w:r>
      <w:r w:rsidR="003434D6" w:rsidRPr="00300FAC">
        <w:t>and</w:t>
      </w:r>
    </w:p>
    <w:p w14:paraId="5373EBD7" w14:textId="77777777" w:rsidR="00634AFA" w:rsidRPr="00300FAC" w:rsidRDefault="00634AFA" w:rsidP="00087761">
      <w:pPr>
        <w:ind w:left="851" w:hanging="900"/>
        <w:jc w:val="both"/>
        <w:rPr>
          <w:rFonts w:ascii="Arial" w:hAnsi="Arial" w:cs="Arial"/>
          <w:sz w:val="22"/>
          <w:szCs w:val="22"/>
        </w:rPr>
      </w:pPr>
    </w:p>
    <w:p w14:paraId="5373EBD8" w14:textId="40A5D2E5" w:rsidR="00997C58" w:rsidRPr="00300FAC" w:rsidRDefault="00061F2E" w:rsidP="00087761">
      <w:pPr>
        <w:pStyle w:val="H3"/>
      </w:pPr>
      <w:r w:rsidRPr="00300FAC">
        <w:t xml:space="preserve">access to such financial and other records kept as part of the provision of the Services by the </w:t>
      </w:r>
      <w:r w:rsidR="005F35E8">
        <w:t>Provider</w:t>
      </w:r>
      <w:r w:rsidRPr="00300FAC">
        <w:t xml:space="preserve"> as may be reasonably required from time to time </w:t>
      </w:r>
      <w:r w:rsidR="00997C58" w:rsidRPr="00300FAC">
        <w:t xml:space="preserve">by the Council </w:t>
      </w:r>
      <w:r w:rsidRPr="00300FAC">
        <w:t>to enable the Council to verify the sums due and payable under the terms of this Contract</w:t>
      </w:r>
      <w:r w:rsidR="00345224" w:rsidRPr="00300FAC">
        <w:t xml:space="preserve"> and how the Services are being provided</w:t>
      </w:r>
      <w:r w:rsidRPr="00300FAC">
        <w:t>.</w:t>
      </w:r>
      <w:r w:rsidR="00997C58" w:rsidRPr="00300FAC">
        <w:t xml:space="preserve"> The </w:t>
      </w:r>
      <w:r w:rsidR="005F35E8">
        <w:t>Provider</w:t>
      </w:r>
      <w:r w:rsidR="00997C58" w:rsidRPr="00300FAC">
        <w:t xml:space="preserve"> shall keep and maintai</w:t>
      </w:r>
      <w:r w:rsidR="009901E6" w:rsidRPr="00300FAC">
        <w:t>n for a period of</w:t>
      </w:r>
      <w:r w:rsidR="00242D0A" w:rsidRPr="00300FAC">
        <w:t xml:space="preserve"> </w:t>
      </w:r>
      <w:r w:rsidR="009901E6" w:rsidRPr="007239E8">
        <w:t>six (6)</w:t>
      </w:r>
      <w:r w:rsidR="00242D0A" w:rsidRPr="00300FAC">
        <w:t xml:space="preserve"> </w:t>
      </w:r>
      <w:r w:rsidR="00200CB0" w:rsidRPr="00300FAC">
        <w:t xml:space="preserve">after the </w:t>
      </w:r>
      <w:r w:rsidR="00EC2F16" w:rsidRPr="00300FAC">
        <w:t xml:space="preserve">end of the </w:t>
      </w:r>
      <w:r w:rsidR="00200CB0" w:rsidRPr="00300FAC">
        <w:t>Contract Period, or a</w:t>
      </w:r>
      <w:r w:rsidR="00997C58" w:rsidRPr="00300FAC">
        <w:t xml:space="preserve"> long</w:t>
      </w:r>
      <w:r w:rsidR="00200CB0" w:rsidRPr="00300FAC">
        <w:t>er</w:t>
      </w:r>
      <w:r w:rsidR="00997C58" w:rsidRPr="00300FAC">
        <w:t xml:space="preserve"> period as may be agreed between the Parties, full and accurate records of this Contract including Services provided under it, all expenditure reimbursed by the Council and all payments made by the Council.  For the avoidance of doubt this Clause</w:t>
      </w:r>
      <w:r w:rsidR="00163080" w:rsidRPr="00300FAC">
        <w:t xml:space="preserve"> </w:t>
      </w:r>
      <w:r w:rsidR="003434D6" w:rsidRPr="00300FAC">
        <w:t>2</w:t>
      </w:r>
      <w:r w:rsidR="00CD402C" w:rsidRPr="00300FAC">
        <w:t>0</w:t>
      </w:r>
      <w:r w:rsidR="00997C58" w:rsidRPr="00300FAC">
        <w:t xml:space="preserve"> i</w:t>
      </w:r>
      <w:r w:rsidR="009901E6" w:rsidRPr="00300FAC">
        <w:t>s in addition to any legal</w:t>
      </w:r>
      <w:r w:rsidR="00997C58" w:rsidRPr="00300FAC">
        <w:t xml:space="preserve"> requirement and does not negate the need for any such retention of records.</w:t>
      </w:r>
      <w:r w:rsidR="0024559E" w:rsidRPr="00300FAC">
        <w:t xml:space="preserve"> If the Council’s audit of financial records reveals that the Council has overpaid all or part of the </w:t>
      </w:r>
      <w:proofErr w:type="gramStart"/>
      <w:r w:rsidR="0024559E" w:rsidRPr="00300FAC">
        <w:t>Price</w:t>
      </w:r>
      <w:proofErr w:type="gramEnd"/>
      <w:r w:rsidR="0024559E" w:rsidRPr="00300FAC">
        <w:t xml:space="preserve"> then the </w:t>
      </w:r>
      <w:r w:rsidR="005F35E8">
        <w:t>Provider</w:t>
      </w:r>
      <w:r w:rsidR="0024559E" w:rsidRPr="00300FAC">
        <w:t xml:space="preserve"> shall immediately pay the Council the balance of such overpayment and the reasonable cost of such audit.</w:t>
      </w:r>
    </w:p>
    <w:p w14:paraId="5373EBD9" w14:textId="77777777" w:rsidR="00061F2E" w:rsidRPr="00300FAC" w:rsidRDefault="00061F2E" w:rsidP="00087761">
      <w:pPr>
        <w:ind w:left="1702" w:hanging="851"/>
        <w:jc w:val="both"/>
        <w:rPr>
          <w:rFonts w:ascii="Arial" w:hAnsi="Arial" w:cs="Arial"/>
          <w:sz w:val="22"/>
          <w:szCs w:val="22"/>
        </w:rPr>
      </w:pPr>
    </w:p>
    <w:p w14:paraId="5373EBDA" w14:textId="7979FF32" w:rsidR="00061F2E" w:rsidRPr="00300FAC" w:rsidRDefault="00061F2E" w:rsidP="00087761">
      <w:pPr>
        <w:pStyle w:val="H2"/>
        <w:jc w:val="both"/>
      </w:pPr>
      <w:r w:rsidRPr="00300FAC">
        <w:t>Access may be at any time without notice</w:t>
      </w:r>
      <w:r w:rsidR="003434D6" w:rsidRPr="00300FAC">
        <w:t>,</w:t>
      </w:r>
      <w:r w:rsidRPr="00300FAC">
        <w:t xml:space="preserve"> provided there is good cause for access without notice</w:t>
      </w:r>
      <w:r w:rsidR="003434D6" w:rsidRPr="00300FAC">
        <w:t>,</w:t>
      </w:r>
      <w:r w:rsidR="00997C58" w:rsidRPr="00300FAC">
        <w:t xml:space="preserve"> and provided that the Contract Manager </w:t>
      </w:r>
      <w:r w:rsidRPr="00300FAC">
        <w:t xml:space="preserve">shall comply with all reasonable requirements of the </w:t>
      </w:r>
      <w:r w:rsidR="005F35E8">
        <w:t>Provider</w:t>
      </w:r>
      <w:r w:rsidRPr="00300FAC">
        <w:t xml:space="preserve"> for the purpose of protecting the confidentiality of the information of third parties</w:t>
      </w:r>
      <w:r w:rsidR="003434D6" w:rsidRPr="00300FAC">
        <w:t>,</w:t>
      </w:r>
      <w:r w:rsidRPr="00300FAC">
        <w:t xml:space="preserve"> and no information will be divulged to any third party save in pursuance of statutory </w:t>
      </w:r>
      <w:r w:rsidR="00A8056A" w:rsidRPr="00300FAC">
        <w:t xml:space="preserve">or other legal </w:t>
      </w:r>
      <w:r w:rsidRPr="00300FAC">
        <w:t>obligations.</w:t>
      </w:r>
    </w:p>
    <w:p w14:paraId="5373EBDB" w14:textId="77777777" w:rsidR="00243804" w:rsidRPr="00300FAC" w:rsidRDefault="00243804" w:rsidP="00243804">
      <w:pPr>
        <w:pStyle w:val="H2"/>
        <w:numPr>
          <w:ilvl w:val="0"/>
          <w:numId w:val="0"/>
        </w:numPr>
        <w:ind w:left="993"/>
        <w:jc w:val="both"/>
      </w:pPr>
    </w:p>
    <w:p w14:paraId="5373EBDC" w14:textId="2FE554E5" w:rsidR="00243804" w:rsidRPr="00300FAC" w:rsidRDefault="00243804" w:rsidP="007426E5">
      <w:pPr>
        <w:pStyle w:val="H2"/>
        <w:ind w:hanging="993"/>
        <w:jc w:val="both"/>
      </w:pPr>
      <w:r w:rsidRPr="00300FAC">
        <w:t xml:space="preserve">The Council reserves the right to jointly with the </w:t>
      </w:r>
      <w:r w:rsidR="005F35E8">
        <w:t>Provider</w:t>
      </w:r>
      <w:r w:rsidRPr="00300FAC">
        <w:t xml:space="preserve"> audit or monitor the performance of a </w:t>
      </w:r>
      <w:r w:rsidR="008530C5" w:rsidRPr="00300FAC">
        <w:t>Sub-</w:t>
      </w:r>
      <w:r w:rsidR="00C72936" w:rsidRPr="00300FAC">
        <w:t>Contractor</w:t>
      </w:r>
      <w:r w:rsidRPr="00300FAC">
        <w:t>.</w:t>
      </w:r>
    </w:p>
    <w:p w14:paraId="5373EBDD" w14:textId="77777777" w:rsidR="000007B8" w:rsidRPr="00300FAC" w:rsidRDefault="000007B8" w:rsidP="00087761">
      <w:pPr>
        <w:ind w:left="851" w:hanging="851"/>
        <w:jc w:val="both"/>
        <w:rPr>
          <w:rFonts w:ascii="Arial" w:hAnsi="Arial" w:cs="Arial"/>
          <w:sz w:val="22"/>
          <w:szCs w:val="22"/>
        </w:rPr>
      </w:pPr>
    </w:p>
    <w:p w14:paraId="5373EBDE" w14:textId="77777777" w:rsidR="00061F2E" w:rsidRPr="00300FAC" w:rsidRDefault="00061F2E" w:rsidP="00CA6F2F">
      <w:pPr>
        <w:pStyle w:val="H1"/>
        <w:ind w:left="993"/>
        <w:jc w:val="both"/>
        <w:rPr>
          <w:rFonts w:ascii="Arial" w:hAnsi="Arial" w:cs="Arial"/>
        </w:rPr>
      </w:pPr>
      <w:bookmarkStart w:id="79" w:name="_Toc442437261"/>
      <w:bookmarkStart w:id="80" w:name="_Toc500319866"/>
      <w:r w:rsidRPr="00300FAC">
        <w:rPr>
          <w:rFonts w:ascii="Arial" w:hAnsi="Arial" w:cs="Arial"/>
        </w:rPr>
        <w:t>RECORDS</w:t>
      </w:r>
      <w:bookmarkEnd w:id="79"/>
      <w:bookmarkEnd w:id="80"/>
      <w:r w:rsidRPr="00300FAC">
        <w:rPr>
          <w:rFonts w:ascii="Arial" w:hAnsi="Arial" w:cs="Arial"/>
        </w:rPr>
        <w:t xml:space="preserve"> </w:t>
      </w:r>
    </w:p>
    <w:p w14:paraId="5373EBDF" w14:textId="77777777" w:rsidR="00061F2E" w:rsidRPr="00300FAC" w:rsidRDefault="00061F2E" w:rsidP="00087761">
      <w:pPr>
        <w:ind w:left="851" w:hanging="851"/>
        <w:jc w:val="both"/>
        <w:rPr>
          <w:rFonts w:ascii="Arial" w:hAnsi="Arial" w:cs="Arial"/>
          <w:sz w:val="22"/>
          <w:szCs w:val="22"/>
        </w:rPr>
      </w:pPr>
    </w:p>
    <w:p w14:paraId="5373EBE0" w14:textId="10F07FBB" w:rsidR="00061F2E" w:rsidRPr="00300FAC" w:rsidRDefault="00061F2E" w:rsidP="00CA6F2F">
      <w:pPr>
        <w:pStyle w:val="H2"/>
        <w:jc w:val="both"/>
      </w:pPr>
      <w:r w:rsidRPr="00300FAC">
        <w:t xml:space="preserve">The </w:t>
      </w:r>
      <w:r w:rsidR="005F35E8">
        <w:t>Provider</w:t>
      </w:r>
      <w:r w:rsidRPr="00300FAC">
        <w:t xml:space="preserve"> shall</w:t>
      </w:r>
      <w:r w:rsidR="009820C7" w:rsidRPr="00300FAC">
        <w:t xml:space="preserve"> maintain current and accurate r</w:t>
      </w:r>
      <w:r w:rsidRPr="00300FAC">
        <w:t>ecords of all work carried out in the provision of the Servic</w:t>
      </w:r>
      <w:r w:rsidR="009820C7" w:rsidRPr="00300FAC">
        <w:t>es and shall ensure that these r</w:t>
      </w:r>
      <w:r w:rsidRPr="00300FAC">
        <w:t xml:space="preserve">ecords shall </w:t>
      </w:r>
      <w:r w:rsidRPr="00300FAC">
        <w:lastRenderedPageBreak/>
        <w:t>be available for inspection by an authorised representative of the Council at all reasonable times</w:t>
      </w:r>
      <w:r w:rsidR="000C40D7" w:rsidRPr="00300FAC">
        <w:t xml:space="preserve"> in accordance with Clause </w:t>
      </w:r>
      <w:r w:rsidR="0090224D" w:rsidRPr="00300FAC">
        <w:t>20</w:t>
      </w:r>
      <w:r w:rsidRPr="00300FAC">
        <w:t>.</w:t>
      </w:r>
      <w:r w:rsidR="00BA3905" w:rsidRPr="00300FAC">
        <w:t xml:space="preserve">  </w:t>
      </w:r>
      <w:r w:rsidR="0090224D" w:rsidRPr="00300FAC">
        <w:t>Such</w:t>
      </w:r>
      <w:r w:rsidR="00BA3905" w:rsidRPr="00300FAC">
        <w:t xml:space="preserve"> records shall be Council Data</w:t>
      </w:r>
      <w:r w:rsidR="00345224" w:rsidRPr="00300FAC">
        <w:t xml:space="preserve"> and shall be provided to the Council in such searchable and identifiable form as the Council may request at any stage during the Contract Period</w:t>
      </w:r>
      <w:r w:rsidR="00BA3905" w:rsidRPr="00300FAC">
        <w:t>.</w:t>
      </w:r>
    </w:p>
    <w:p w14:paraId="5373EBE1" w14:textId="77777777" w:rsidR="00061F2E" w:rsidRPr="00300FAC" w:rsidRDefault="00061F2E" w:rsidP="00087761">
      <w:pPr>
        <w:ind w:left="851" w:hanging="851"/>
        <w:jc w:val="both"/>
        <w:rPr>
          <w:rFonts w:ascii="Arial" w:hAnsi="Arial" w:cs="Arial"/>
          <w:sz w:val="22"/>
          <w:szCs w:val="22"/>
        </w:rPr>
      </w:pPr>
    </w:p>
    <w:p w14:paraId="5373EBE2" w14:textId="478E482D" w:rsidR="00061F2E" w:rsidRPr="00300FAC" w:rsidRDefault="00061F2E" w:rsidP="00087761">
      <w:pPr>
        <w:pStyle w:val="H2"/>
        <w:jc w:val="both"/>
      </w:pPr>
      <w:r w:rsidRPr="00300FAC">
        <w:t xml:space="preserve">The </w:t>
      </w:r>
      <w:r w:rsidR="005F35E8">
        <w:t>Provider</w:t>
      </w:r>
      <w:r w:rsidRPr="00300FAC">
        <w:t xml:space="preserve"> shall maintain security safeguards against the destruction or loss or una</w:t>
      </w:r>
      <w:r w:rsidR="009820C7" w:rsidRPr="00300FAC">
        <w:t>uthorised use or alteration of r</w:t>
      </w:r>
      <w:r w:rsidRPr="00300FAC">
        <w:t xml:space="preserve">ecords irrespective of the storage media which are under the </w:t>
      </w:r>
      <w:r w:rsidR="005F35E8">
        <w:t>Provider</w:t>
      </w:r>
      <w:r w:rsidRPr="00300FAC">
        <w:t>’s control as part of the Services</w:t>
      </w:r>
      <w:r w:rsidR="00DF0B0C" w:rsidRPr="00300FAC">
        <w:t xml:space="preserve"> including the Council</w:t>
      </w:r>
      <w:r w:rsidR="00672EC7" w:rsidRPr="00300FAC">
        <w:t xml:space="preserve"> Data</w:t>
      </w:r>
      <w:r w:rsidRPr="00300FAC">
        <w:t>.</w:t>
      </w:r>
    </w:p>
    <w:p w14:paraId="5373EBE3" w14:textId="77777777" w:rsidR="00061F2E" w:rsidRPr="00300FAC" w:rsidRDefault="00061F2E" w:rsidP="00087761">
      <w:pPr>
        <w:ind w:left="851" w:hanging="851"/>
        <w:jc w:val="both"/>
        <w:rPr>
          <w:rFonts w:ascii="Arial" w:hAnsi="Arial" w:cs="Arial"/>
          <w:sz w:val="22"/>
          <w:szCs w:val="22"/>
        </w:rPr>
      </w:pPr>
    </w:p>
    <w:p w14:paraId="15CDB397" w14:textId="72482170" w:rsidR="00BF5152" w:rsidRDefault="00BF5152" w:rsidP="00BF5152">
      <w:pPr>
        <w:pStyle w:val="H2"/>
        <w:jc w:val="both"/>
      </w:pPr>
      <w:r>
        <w:t xml:space="preserve">The </w:t>
      </w:r>
      <w:r w:rsidR="005F35E8">
        <w:t>Provider</w:t>
      </w:r>
      <w:r>
        <w:t xml:space="preserve"> shall </w:t>
      </w:r>
      <w:r w:rsidRPr="00B73DA9">
        <w:t xml:space="preserve">ensure that access to records is only </w:t>
      </w:r>
      <w:r>
        <w:t>provided to</w:t>
      </w:r>
      <w:r w:rsidRPr="00B73DA9">
        <w:t xml:space="preserve"> Staff </w:t>
      </w:r>
      <w:r>
        <w:t xml:space="preserve">as is </w:t>
      </w:r>
      <w:r w:rsidRPr="00B73DA9">
        <w:t>necessary in connection with the provision of Services.</w:t>
      </w:r>
      <w:r>
        <w:t xml:space="preserve">  The </w:t>
      </w:r>
      <w:r w:rsidR="005F35E8">
        <w:t>Provider</w:t>
      </w:r>
      <w:r>
        <w:t xml:space="preserve"> shall, prior to providing such access, ensure that those Staff members are made aware of the obligations upon the </w:t>
      </w:r>
      <w:r w:rsidR="005F35E8">
        <w:t>Provider</w:t>
      </w:r>
      <w:r>
        <w:t xml:space="preserve"> in their dealings with the records, including the safeguards the Staff members must comply with.</w:t>
      </w:r>
    </w:p>
    <w:p w14:paraId="0F6F7722" w14:textId="77777777" w:rsidR="00BF5152" w:rsidRPr="00B73DA9" w:rsidRDefault="00BF5152" w:rsidP="00BF5152">
      <w:pPr>
        <w:pStyle w:val="H2"/>
        <w:numPr>
          <w:ilvl w:val="0"/>
          <w:numId w:val="0"/>
        </w:numPr>
        <w:ind w:left="851"/>
        <w:jc w:val="both"/>
      </w:pPr>
    </w:p>
    <w:p w14:paraId="5373EBE4" w14:textId="7D161600" w:rsidR="00061F2E" w:rsidRPr="00300FAC" w:rsidRDefault="009820C7" w:rsidP="00087761">
      <w:pPr>
        <w:pStyle w:val="H2"/>
        <w:jc w:val="both"/>
      </w:pPr>
      <w:r w:rsidRPr="00300FAC">
        <w:t>If any r</w:t>
      </w:r>
      <w:r w:rsidR="00061F2E" w:rsidRPr="00300FAC">
        <w:t>ecords are accidentally or wilfully destroyed otherwise than by the Council or on the authorisation of the Council</w:t>
      </w:r>
      <w:r w:rsidR="00E70490" w:rsidRPr="00300FAC">
        <w:t xml:space="preserve"> and</w:t>
      </w:r>
      <w:r w:rsidR="00061F2E" w:rsidRPr="00300FAC">
        <w:t xml:space="preserve"> in the event that the </w:t>
      </w:r>
      <w:r w:rsidR="005F35E8">
        <w:t>Provider</w:t>
      </w:r>
      <w:r w:rsidR="00061F2E" w:rsidRPr="00300FAC">
        <w:t xml:space="preserve"> does </w:t>
      </w:r>
      <w:r w:rsidR="00D3655A" w:rsidRPr="00300FAC">
        <w:t xml:space="preserve">not </w:t>
      </w:r>
      <w:r w:rsidR="00997C58" w:rsidRPr="00300FAC">
        <w:t>have in place</w:t>
      </w:r>
      <w:r w:rsidR="00061F2E" w:rsidRPr="00300FAC">
        <w:t xml:space="preserve"> a method for reinst</w:t>
      </w:r>
      <w:r w:rsidRPr="00300FAC">
        <w:t>atement or replacement of such r</w:t>
      </w:r>
      <w:r w:rsidR="00061F2E" w:rsidRPr="00300FAC">
        <w:t>ecords</w:t>
      </w:r>
      <w:r w:rsidR="00E70490" w:rsidRPr="00300FAC">
        <w:t>,</w:t>
      </w:r>
      <w:r w:rsidR="00061F2E" w:rsidRPr="00300FAC">
        <w:t xml:space="preserve"> within </w:t>
      </w:r>
      <w:r w:rsidR="000D7924" w:rsidRPr="00300FAC">
        <w:t>five (5</w:t>
      </w:r>
      <w:r w:rsidR="00061F2E" w:rsidRPr="00300FAC">
        <w:t>)</w:t>
      </w:r>
      <w:r w:rsidR="009E06DF" w:rsidRPr="00300FAC">
        <w:t xml:space="preserve"> Working  Days of receipt of a n</w:t>
      </w:r>
      <w:r w:rsidR="00D46443" w:rsidRPr="00300FAC">
        <w:t>otice from the Council and</w:t>
      </w:r>
      <w:r w:rsidR="00061F2E" w:rsidRPr="00300FAC">
        <w:t xml:space="preserve"> without prejudice to the Council’s other rights at law</w:t>
      </w:r>
      <w:r w:rsidR="00E70490" w:rsidRPr="00300FAC">
        <w:t>,</w:t>
      </w:r>
      <w:r w:rsidR="00061F2E" w:rsidRPr="00300FAC">
        <w:t xml:space="preserve"> the </w:t>
      </w:r>
      <w:r w:rsidR="005F35E8">
        <w:t>Provider</w:t>
      </w:r>
      <w:r w:rsidR="00061F2E" w:rsidRPr="00300FAC">
        <w:t xml:space="preserve"> shall reimburse the Council’s reas</w:t>
      </w:r>
      <w:r w:rsidRPr="00300FAC">
        <w:t>onable costs in restoring such r</w:t>
      </w:r>
      <w:r w:rsidR="00061F2E" w:rsidRPr="00300FAC">
        <w:t>ecords</w:t>
      </w:r>
      <w:r w:rsidR="00DF0B0C" w:rsidRPr="00300FAC">
        <w:t xml:space="preserve"> and/or the Council</w:t>
      </w:r>
      <w:r w:rsidR="00672EC7" w:rsidRPr="00300FAC">
        <w:t xml:space="preserve"> Data</w:t>
      </w:r>
      <w:r w:rsidR="00061F2E" w:rsidRPr="00300FAC">
        <w:t xml:space="preserve"> such costs</w:t>
      </w:r>
      <w:r w:rsidR="00E70490" w:rsidRPr="00300FAC">
        <w:t xml:space="preserve"> are</w:t>
      </w:r>
      <w:r w:rsidR="00061F2E" w:rsidRPr="00300FAC">
        <w:t xml:space="preserve"> to be accounted for during the term of this Contract by way of rebate in subsequent invoices for the sums paid pursuant hereto.</w:t>
      </w:r>
    </w:p>
    <w:p w14:paraId="5373EBE5" w14:textId="77777777" w:rsidR="00061F2E" w:rsidRPr="00300FAC" w:rsidRDefault="00061F2E" w:rsidP="00087761">
      <w:pPr>
        <w:autoSpaceDE w:val="0"/>
        <w:autoSpaceDN w:val="0"/>
        <w:adjustRightInd w:val="0"/>
        <w:ind w:left="851" w:hanging="851"/>
        <w:jc w:val="both"/>
        <w:rPr>
          <w:rFonts w:ascii="Arial" w:hAnsi="Arial" w:cs="Arial"/>
          <w:sz w:val="22"/>
          <w:szCs w:val="22"/>
        </w:rPr>
      </w:pPr>
    </w:p>
    <w:p w14:paraId="5373EBE6" w14:textId="77777777" w:rsidR="00061F2E" w:rsidRPr="00300FAC" w:rsidRDefault="00061F2E" w:rsidP="00CA6F2F">
      <w:pPr>
        <w:pStyle w:val="H1"/>
        <w:ind w:left="993"/>
        <w:jc w:val="both"/>
        <w:rPr>
          <w:rFonts w:ascii="Arial" w:hAnsi="Arial" w:cs="Arial"/>
        </w:rPr>
      </w:pPr>
      <w:bookmarkStart w:id="81" w:name="_Toc442437262"/>
      <w:bookmarkStart w:id="82" w:name="_Toc500319867"/>
      <w:r w:rsidRPr="00300FAC">
        <w:rPr>
          <w:rFonts w:ascii="Arial" w:hAnsi="Arial" w:cs="Arial"/>
        </w:rPr>
        <w:t>PUBLICITY</w:t>
      </w:r>
      <w:bookmarkEnd w:id="81"/>
      <w:bookmarkEnd w:id="82"/>
    </w:p>
    <w:p w14:paraId="5373EBE7" w14:textId="77777777" w:rsidR="00061F2E" w:rsidRPr="00300FAC" w:rsidRDefault="00061F2E" w:rsidP="00087761">
      <w:pPr>
        <w:ind w:left="851" w:hanging="851"/>
        <w:jc w:val="both"/>
        <w:rPr>
          <w:rFonts w:ascii="Arial" w:hAnsi="Arial" w:cs="Arial"/>
          <w:sz w:val="22"/>
          <w:szCs w:val="22"/>
        </w:rPr>
      </w:pPr>
    </w:p>
    <w:p w14:paraId="5373EBE8" w14:textId="4B7701A8" w:rsidR="00061F2E" w:rsidRPr="00300FAC" w:rsidRDefault="00061F2E" w:rsidP="00087761">
      <w:pPr>
        <w:pStyle w:val="H2"/>
        <w:jc w:val="both"/>
      </w:pPr>
      <w:r w:rsidRPr="00300FAC">
        <w:t xml:space="preserve">Except with the </w:t>
      </w:r>
      <w:r w:rsidR="001D2411" w:rsidRPr="00300FAC">
        <w:t xml:space="preserve">prior </w:t>
      </w:r>
      <w:r w:rsidR="00F641A7" w:rsidRPr="00300FAC">
        <w:t>written a</w:t>
      </w:r>
      <w:r w:rsidRPr="00300FAC">
        <w:t xml:space="preserve">pproval of the Council, the </w:t>
      </w:r>
      <w:r w:rsidR="005F35E8">
        <w:t>Provider</w:t>
      </w:r>
      <w:r w:rsidRPr="00300FAC">
        <w:t xml:space="preserve"> shall not make any press announcements or </w:t>
      </w:r>
      <w:r w:rsidR="00BF5152">
        <w:t xml:space="preserve">responses or </w:t>
      </w:r>
      <w:r w:rsidRPr="00300FAC">
        <w:t>publicise this Contract or any part thereof in any way.</w:t>
      </w:r>
    </w:p>
    <w:p w14:paraId="5373EBE9" w14:textId="77777777" w:rsidR="00061F2E" w:rsidRPr="00300FAC" w:rsidRDefault="00061F2E" w:rsidP="00087761">
      <w:pPr>
        <w:ind w:left="851" w:hanging="851"/>
        <w:jc w:val="both"/>
        <w:rPr>
          <w:rFonts w:ascii="Arial" w:hAnsi="Arial" w:cs="Arial"/>
          <w:sz w:val="22"/>
          <w:szCs w:val="22"/>
        </w:rPr>
      </w:pPr>
    </w:p>
    <w:p w14:paraId="38BF9ED6" w14:textId="796B0408" w:rsidR="00BF5152" w:rsidRDefault="00BF5152" w:rsidP="00BF5152">
      <w:pPr>
        <w:pStyle w:val="H2"/>
        <w:jc w:val="both"/>
      </w:pPr>
      <w:r>
        <w:t xml:space="preserve">Where requested, the </w:t>
      </w:r>
      <w:r w:rsidR="005F35E8">
        <w:t>Provider</w:t>
      </w:r>
      <w:r>
        <w:t xml:space="preserve"> shall comply with the Council’s local brand policy and guidelines, as revised, updated or re-issued from time to time.</w:t>
      </w:r>
    </w:p>
    <w:p w14:paraId="6131C248" w14:textId="77777777" w:rsidR="00BF5152" w:rsidRDefault="00BF5152" w:rsidP="00BF5152">
      <w:pPr>
        <w:pStyle w:val="H2"/>
        <w:numPr>
          <w:ilvl w:val="0"/>
          <w:numId w:val="0"/>
        </w:numPr>
        <w:ind w:left="851"/>
        <w:jc w:val="both"/>
      </w:pPr>
    </w:p>
    <w:p w14:paraId="5373EBEA" w14:textId="5DB74F7D" w:rsidR="00061F2E" w:rsidRPr="00300FAC" w:rsidRDefault="00061F2E" w:rsidP="00087761">
      <w:pPr>
        <w:pStyle w:val="H2"/>
        <w:jc w:val="both"/>
      </w:pPr>
      <w:r w:rsidRPr="00300FAC">
        <w:t xml:space="preserve">The </w:t>
      </w:r>
      <w:r w:rsidR="005F35E8">
        <w:t>Provider</w:t>
      </w:r>
      <w:r w:rsidRPr="00300FAC">
        <w:t xml:space="preserve"> shall take reasonable steps to ensure the observance of the provisions of </w:t>
      </w:r>
      <w:r w:rsidR="00BF5152">
        <w:t xml:space="preserve">this </w:t>
      </w:r>
      <w:r w:rsidR="00672EC7" w:rsidRPr="00300FAC">
        <w:t xml:space="preserve">Clause </w:t>
      </w:r>
      <w:r w:rsidR="00F641A7" w:rsidRPr="00300FAC">
        <w:t>2</w:t>
      </w:r>
      <w:r w:rsidR="0090224D" w:rsidRPr="00300FAC">
        <w:t>2</w:t>
      </w:r>
      <w:r w:rsidRPr="00300FAC">
        <w:t xml:space="preserve"> by </w:t>
      </w:r>
      <w:proofErr w:type="gramStart"/>
      <w:r w:rsidRPr="00300FAC">
        <w:t>all</w:t>
      </w:r>
      <w:r w:rsidR="001D2411" w:rsidRPr="00300FAC">
        <w:t xml:space="preserve"> of</w:t>
      </w:r>
      <w:proofErr w:type="gramEnd"/>
      <w:r w:rsidRPr="00300FAC">
        <w:t xml:space="preserve"> </w:t>
      </w:r>
      <w:r w:rsidR="000D7924" w:rsidRPr="00300FAC">
        <w:t>its</w:t>
      </w:r>
      <w:r w:rsidRPr="00300FAC">
        <w:t xml:space="preserve"> Staff.</w:t>
      </w:r>
    </w:p>
    <w:p w14:paraId="5373EBEB" w14:textId="77777777" w:rsidR="00B822D7" w:rsidRPr="00300FAC" w:rsidRDefault="00B822D7" w:rsidP="00FA2FA1">
      <w:pPr>
        <w:pStyle w:val="ListParagraph"/>
        <w:rPr>
          <w:rFonts w:ascii="Arial" w:hAnsi="Arial" w:cs="Arial"/>
          <w:sz w:val="22"/>
          <w:szCs w:val="22"/>
        </w:rPr>
      </w:pPr>
    </w:p>
    <w:p w14:paraId="73B8FA37" w14:textId="11A0C109" w:rsidR="00B822D7" w:rsidRPr="00300FAC" w:rsidRDefault="00B822D7" w:rsidP="00523C4A">
      <w:pPr>
        <w:pStyle w:val="H2"/>
        <w:tabs>
          <w:tab w:val="clear" w:pos="851"/>
          <w:tab w:val="num" w:pos="-5387"/>
        </w:tabs>
        <w:jc w:val="both"/>
      </w:pPr>
      <w:r w:rsidRPr="00300FAC">
        <w:t xml:space="preserve">The Council shall have the right to publish the results of the Provider’s ratings on the </w:t>
      </w:r>
      <w:r w:rsidR="00FC2A22">
        <w:t>P</w:t>
      </w:r>
      <w:r w:rsidRPr="00300FAC">
        <w:t xml:space="preserve">ublic </w:t>
      </w:r>
      <w:r w:rsidR="00FC2A22">
        <w:t>P</w:t>
      </w:r>
      <w:r w:rsidRPr="00300FAC">
        <w:t>ortal and elsewhere and to publicly share information in relation to these ratings (and the Provider acknowledges that such information is not confidential information.</w:t>
      </w:r>
    </w:p>
    <w:p w14:paraId="5373EBEC" w14:textId="77777777" w:rsidR="00EF5953" w:rsidRPr="00300FAC" w:rsidRDefault="00EF5953" w:rsidP="00087761">
      <w:pPr>
        <w:jc w:val="both"/>
        <w:rPr>
          <w:rFonts w:ascii="Arial" w:hAnsi="Arial" w:cs="Arial"/>
          <w:sz w:val="22"/>
          <w:szCs w:val="22"/>
        </w:rPr>
      </w:pPr>
    </w:p>
    <w:p w14:paraId="5373EBED" w14:textId="77777777" w:rsidR="00061F2E" w:rsidRPr="00300FAC" w:rsidRDefault="00C8686B" w:rsidP="00CA6F2F">
      <w:pPr>
        <w:pStyle w:val="Part"/>
        <w:ind w:left="142"/>
        <w:jc w:val="both"/>
        <w:rPr>
          <w:u w:val="single"/>
        </w:rPr>
      </w:pPr>
      <w:bookmarkStart w:id="83" w:name="_Toc442437263"/>
      <w:bookmarkStart w:id="84" w:name="_Toc500319868"/>
      <w:r w:rsidRPr="00300FAC">
        <w:t xml:space="preserve">E. </w:t>
      </w:r>
      <w:r w:rsidRPr="00300FAC">
        <w:tab/>
      </w:r>
      <w:r w:rsidR="00061F2E" w:rsidRPr="00300FAC">
        <w:rPr>
          <w:u w:val="single"/>
        </w:rPr>
        <w:t>FREEDOM OF INFORMATION CONFIDENTIALITY AND DATA PROTECTION</w:t>
      </w:r>
      <w:bookmarkEnd w:id="83"/>
      <w:bookmarkEnd w:id="84"/>
    </w:p>
    <w:p w14:paraId="5373EBEE" w14:textId="77777777" w:rsidR="00DE4A44" w:rsidRPr="00300FAC" w:rsidRDefault="00DE4A44" w:rsidP="00087761">
      <w:pPr>
        <w:ind w:left="851" w:hanging="851"/>
        <w:jc w:val="both"/>
        <w:rPr>
          <w:rFonts w:ascii="Arial" w:hAnsi="Arial" w:cs="Arial"/>
          <w:b/>
          <w:sz w:val="22"/>
          <w:szCs w:val="22"/>
        </w:rPr>
      </w:pPr>
    </w:p>
    <w:p w14:paraId="5373EBEF" w14:textId="77777777" w:rsidR="00061F2E" w:rsidRPr="00300FAC" w:rsidRDefault="00061F2E" w:rsidP="00CA6F2F">
      <w:pPr>
        <w:pStyle w:val="H1"/>
        <w:ind w:left="993"/>
        <w:jc w:val="both"/>
        <w:rPr>
          <w:rFonts w:ascii="Arial" w:hAnsi="Arial" w:cs="Arial"/>
        </w:rPr>
      </w:pPr>
      <w:bookmarkStart w:id="85" w:name="_Toc442437264"/>
      <w:bookmarkStart w:id="86" w:name="_Toc500319869"/>
      <w:r w:rsidRPr="00300FAC">
        <w:rPr>
          <w:rFonts w:ascii="Arial" w:hAnsi="Arial" w:cs="Arial"/>
        </w:rPr>
        <w:t>FREEDOM OF INFORMATION</w:t>
      </w:r>
      <w:bookmarkEnd w:id="85"/>
      <w:bookmarkEnd w:id="86"/>
    </w:p>
    <w:p w14:paraId="5373EBF0" w14:textId="77777777" w:rsidR="00061F2E" w:rsidRPr="00300FAC" w:rsidRDefault="00061F2E" w:rsidP="00087761">
      <w:pPr>
        <w:ind w:left="851" w:hanging="851"/>
        <w:jc w:val="both"/>
        <w:rPr>
          <w:rFonts w:ascii="Arial" w:hAnsi="Arial" w:cs="Arial"/>
          <w:b/>
          <w:sz w:val="22"/>
          <w:szCs w:val="22"/>
        </w:rPr>
      </w:pPr>
    </w:p>
    <w:p w14:paraId="5373EBF1" w14:textId="28C5EB65" w:rsidR="00061F2E" w:rsidRPr="00300FAC" w:rsidRDefault="00061F2E" w:rsidP="00087761">
      <w:pPr>
        <w:pStyle w:val="H2"/>
        <w:jc w:val="both"/>
      </w:pPr>
      <w:r w:rsidRPr="00300FAC">
        <w:t xml:space="preserve">The </w:t>
      </w:r>
      <w:r w:rsidR="005F35E8">
        <w:t>Provider</w:t>
      </w:r>
      <w:r w:rsidRPr="00300FAC">
        <w:t xml:space="preserve"> acknowledges that the Council is subject to the requirements under the Freedom of Information Act 2000 (“FOIA”) and the Environment Information Regulations 2004 (“EIR”) and shall cooperate with the Council (at the </w:t>
      </w:r>
      <w:r w:rsidR="005F35E8">
        <w:t>Provider</w:t>
      </w:r>
      <w:r w:rsidRPr="00300FAC">
        <w:t>’s expense) to enable the Council to comply with these information disclosure requirements</w:t>
      </w:r>
      <w:r w:rsidR="004A49AC" w:rsidRPr="00300FAC">
        <w:t xml:space="preserve"> and any requests for information under the FOIA</w:t>
      </w:r>
      <w:r w:rsidR="00600D87" w:rsidRPr="00300FAC">
        <w:t xml:space="preserve"> and/or EIR</w:t>
      </w:r>
      <w:r w:rsidR="004A49AC" w:rsidRPr="00300FAC">
        <w:t xml:space="preserve"> (“Request(s)”)</w:t>
      </w:r>
      <w:r w:rsidRPr="00300FAC">
        <w:t>.</w:t>
      </w:r>
    </w:p>
    <w:p w14:paraId="5373EBF2" w14:textId="77777777" w:rsidR="00061F2E" w:rsidRPr="00300FAC" w:rsidRDefault="00061F2E" w:rsidP="00087761">
      <w:pPr>
        <w:ind w:left="851" w:hanging="851"/>
        <w:jc w:val="both"/>
        <w:rPr>
          <w:rFonts w:ascii="Arial" w:hAnsi="Arial" w:cs="Arial"/>
          <w:sz w:val="22"/>
          <w:szCs w:val="22"/>
        </w:rPr>
      </w:pPr>
    </w:p>
    <w:p w14:paraId="5373EBF3" w14:textId="23FF8EF9" w:rsidR="00061F2E" w:rsidRPr="00300FAC" w:rsidRDefault="00061F2E" w:rsidP="00087761">
      <w:pPr>
        <w:pStyle w:val="H2"/>
        <w:jc w:val="both"/>
      </w:pPr>
      <w:r w:rsidRPr="00300FAC">
        <w:t xml:space="preserve">The </w:t>
      </w:r>
      <w:r w:rsidR="005F35E8">
        <w:t>Provider</w:t>
      </w:r>
      <w:r w:rsidRPr="00300FAC">
        <w:t xml:space="preserve"> shall give reasonable assistance to the Council to comply with the FOIA and EIR. The </w:t>
      </w:r>
      <w:r w:rsidR="005F35E8">
        <w:t>Provider</w:t>
      </w:r>
      <w:r w:rsidRPr="00300FAC">
        <w:t xml:space="preserve"> shall not do any act either knowingly or recklessly that would cause the Council to be in breach of the FOIA and/or the EIR.</w:t>
      </w:r>
    </w:p>
    <w:p w14:paraId="5373EBF4" w14:textId="77777777" w:rsidR="00061F2E" w:rsidRPr="00300FAC" w:rsidRDefault="00061F2E" w:rsidP="00087761">
      <w:pPr>
        <w:ind w:left="851" w:hanging="851"/>
        <w:jc w:val="both"/>
        <w:rPr>
          <w:rFonts w:ascii="Arial" w:hAnsi="Arial" w:cs="Arial"/>
          <w:sz w:val="22"/>
          <w:szCs w:val="22"/>
        </w:rPr>
      </w:pPr>
    </w:p>
    <w:p w14:paraId="5373EBF5" w14:textId="4D0A77D0" w:rsidR="00061F2E" w:rsidRPr="00300FAC" w:rsidRDefault="00061F2E" w:rsidP="00087761">
      <w:pPr>
        <w:pStyle w:val="H2"/>
        <w:jc w:val="both"/>
      </w:pPr>
      <w:r w:rsidRPr="00300FAC">
        <w:t xml:space="preserve">In particular, the </w:t>
      </w:r>
      <w:r w:rsidR="005F35E8">
        <w:t>Provider</w:t>
      </w:r>
      <w:r w:rsidRPr="00300FAC">
        <w:t xml:space="preserve"> shall supply all such information to the Council (together with reasonable assistance to locate the same) which </w:t>
      </w:r>
      <w:r w:rsidR="00E70490" w:rsidRPr="00300FAC">
        <w:t>is</w:t>
      </w:r>
      <w:r w:rsidRPr="00300FAC">
        <w:t xml:space="preserve"> needed by the Council to comply with its obligations under the FOIA and EIR within a timescale to be agreed on a case by case basis, but in any event, not to exceed the timescale that the Cou</w:t>
      </w:r>
      <w:r w:rsidR="00600D87" w:rsidRPr="00300FAC">
        <w:t>ncil must comply with as specified</w:t>
      </w:r>
      <w:r w:rsidRPr="00300FAC">
        <w:t xml:space="preserve"> in the FOIA and/or EIR</w:t>
      </w:r>
      <w:r w:rsidR="00015449" w:rsidRPr="00300FAC">
        <w:t xml:space="preserve"> (as appropriate)</w:t>
      </w:r>
      <w:r w:rsidRPr="00300FAC">
        <w:t>.</w:t>
      </w:r>
    </w:p>
    <w:p w14:paraId="5373EBF6" w14:textId="77777777" w:rsidR="00061F2E" w:rsidRPr="00300FAC" w:rsidRDefault="00061F2E" w:rsidP="00087761">
      <w:pPr>
        <w:ind w:left="851" w:hanging="851"/>
        <w:jc w:val="both"/>
        <w:rPr>
          <w:rFonts w:ascii="Arial" w:hAnsi="Arial" w:cs="Arial"/>
          <w:sz w:val="22"/>
          <w:szCs w:val="22"/>
        </w:rPr>
      </w:pPr>
    </w:p>
    <w:p w14:paraId="5373EBF7" w14:textId="58320358" w:rsidR="00061F2E" w:rsidRPr="00300FAC" w:rsidRDefault="00061F2E" w:rsidP="00087761">
      <w:pPr>
        <w:pStyle w:val="H2"/>
        <w:jc w:val="both"/>
      </w:pPr>
      <w:r w:rsidRPr="00300FAC">
        <w:t xml:space="preserve">The </w:t>
      </w:r>
      <w:r w:rsidR="005F35E8">
        <w:t>Provider</w:t>
      </w:r>
      <w:r w:rsidRPr="00300FAC">
        <w:t xml:space="preserve"> shall advise the Council of any requests for information received by the </w:t>
      </w:r>
      <w:r w:rsidR="005F35E8">
        <w:t>Provider</w:t>
      </w:r>
      <w:r w:rsidRPr="00300FAC">
        <w:t xml:space="preserve"> where the information requested is subject to the Services provided under this Contract and shall follow the Council’s access procedures in fulfilling the request.</w:t>
      </w:r>
    </w:p>
    <w:p w14:paraId="5373EBF8" w14:textId="77777777" w:rsidR="00061F2E" w:rsidRPr="00300FAC" w:rsidRDefault="00061F2E" w:rsidP="00087761">
      <w:pPr>
        <w:ind w:left="851" w:hanging="851"/>
        <w:jc w:val="both"/>
        <w:rPr>
          <w:rFonts w:ascii="Arial" w:hAnsi="Arial" w:cs="Arial"/>
          <w:sz w:val="22"/>
          <w:szCs w:val="22"/>
        </w:rPr>
      </w:pPr>
    </w:p>
    <w:p w14:paraId="5373EBF9" w14:textId="3C03495C" w:rsidR="00061F2E" w:rsidRPr="00300FAC" w:rsidRDefault="00061F2E" w:rsidP="00087761">
      <w:pPr>
        <w:pStyle w:val="H2"/>
        <w:jc w:val="both"/>
      </w:pPr>
      <w:r w:rsidRPr="00300FAC">
        <w:t xml:space="preserve">The </w:t>
      </w:r>
      <w:r w:rsidR="005F35E8">
        <w:t>Provider</w:t>
      </w:r>
      <w:r w:rsidRPr="00300FAC">
        <w:t xml:space="preserve"> shall be required to follow all Council processes and procedures that provide for compliance with the FOIA and EIR where information held is subject to the Services.</w:t>
      </w:r>
    </w:p>
    <w:p w14:paraId="5373EBFA" w14:textId="77777777" w:rsidR="00061F2E" w:rsidRPr="00300FAC" w:rsidRDefault="00061F2E" w:rsidP="00087761">
      <w:pPr>
        <w:pStyle w:val="BodyTextIndent"/>
        <w:ind w:left="0" w:firstLine="0"/>
        <w:jc w:val="both"/>
        <w:rPr>
          <w:rFonts w:ascii="Arial" w:hAnsi="Arial" w:cs="Arial"/>
          <w:sz w:val="22"/>
          <w:szCs w:val="22"/>
        </w:rPr>
      </w:pPr>
    </w:p>
    <w:p w14:paraId="5373EBFB" w14:textId="67C062EB" w:rsidR="004A49AC" w:rsidRPr="00300FAC" w:rsidRDefault="004A49AC" w:rsidP="00087761">
      <w:pPr>
        <w:pStyle w:val="H2"/>
        <w:jc w:val="both"/>
      </w:pPr>
      <w:r w:rsidRPr="00300FAC">
        <w:t xml:space="preserve">Without prejudice to the generality of its obligations under </w:t>
      </w:r>
      <w:r w:rsidR="00015449" w:rsidRPr="00300FAC">
        <w:t xml:space="preserve">this </w:t>
      </w:r>
      <w:r w:rsidR="00DE4A44" w:rsidRPr="00300FAC">
        <w:t>Clause</w:t>
      </w:r>
      <w:r w:rsidR="009B4A06" w:rsidRPr="00300FAC">
        <w:t xml:space="preserve"> 2</w:t>
      </w:r>
      <w:r w:rsidR="0090224D" w:rsidRPr="00300FAC">
        <w:t>3</w:t>
      </w:r>
      <w:r w:rsidRPr="00300FAC">
        <w:t>,</w:t>
      </w:r>
      <w:r w:rsidRPr="00300FAC">
        <w:rPr>
          <w:b/>
        </w:rPr>
        <w:t xml:space="preserve"> </w:t>
      </w:r>
      <w:r w:rsidR="001319F0" w:rsidRPr="00300FAC">
        <w:t xml:space="preserve">the </w:t>
      </w:r>
      <w:r w:rsidR="005F35E8">
        <w:t>Provider</w:t>
      </w:r>
      <w:r w:rsidR="001319F0" w:rsidRPr="00300FAC">
        <w:t xml:space="preserve"> shall:</w:t>
      </w:r>
    </w:p>
    <w:p w14:paraId="5373EBFC" w14:textId="77777777" w:rsidR="004A49AC" w:rsidRPr="00300FAC" w:rsidRDefault="004A49AC" w:rsidP="00087761">
      <w:pPr>
        <w:widowControl w:val="0"/>
        <w:ind w:left="720" w:hanging="720"/>
        <w:jc w:val="both"/>
        <w:rPr>
          <w:rFonts w:ascii="Arial" w:hAnsi="Arial" w:cs="Arial"/>
          <w:sz w:val="22"/>
          <w:szCs w:val="22"/>
        </w:rPr>
      </w:pPr>
    </w:p>
    <w:p w14:paraId="5373EBFD" w14:textId="5544CBEC" w:rsidR="004A49AC" w:rsidRPr="00300FAC" w:rsidRDefault="004A49AC" w:rsidP="00087761">
      <w:pPr>
        <w:pStyle w:val="H3"/>
      </w:pPr>
      <w:r w:rsidRPr="00300FAC">
        <w:t>transfer a</w:t>
      </w:r>
      <w:r w:rsidR="00784872">
        <w:t>ll</w:t>
      </w:r>
      <w:r w:rsidRPr="00300FAC">
        <w:t xml:space="preserve"> Request</w:t>
      </w:r>
      <w:r w:rsidR="00784872">
        <w:t>s</w:t>
      </w:r>
      <w:r w:rsidRPr="00300FAC">
        <w:t xml:space="preserve"> for Information that it or its </w:t>
      </w:r>
      <w:r w:rsidR="008530C5" w:rsidRPr="00300FAC">
        <w:t>sub-</w:t>
      </w:r>
      <w:r w:rsidR="00BF5152">
        <w:t xml:space="preserve">contractor </w:t>
      </w:r>
      <w:r w:rsidR="009B4A06" w:rsidRPr="00300FAC">
        <w:t>receive, to the Contract Manager</w:t>
      </w:r>
      <w:r w:rsidRPr="00300FAC">
        <w:t xml:space="preserve"> of the Council as soon as practicable after receipt and in any event within two (2) Working Days fo</w:t>
      </w:r>
      <w:r w:rsidR="000D7924" w:rsidRPr="00300FAC">
        <w:t xml:space="preserve">llowing receipt of the </w:t>
      </w:r>
      <w:proofErr w:type="gramStart"/>
      <w:r w:rsidR="000D7924" w:rsidRPr="00300FAC">
        <w:t>Request;</w:t>
      </w:r>
      <w:proofErr w:type="gramEnd"/>
      <w:r w:rsidR="00BF5152">
        <w:t xml:space="preserve"> </w:t>
      </w:r>
    </w:p>
    <w:p w14:paraId="5373EBFE" w14:textId="77777777" w:rsidR="004A49AC" w:rsidRPr="00300FAC" w:rsidRDefault="004A49AC" w:rsidP="00087761">
      <w:pPr>
        <w:widowControl w:val="0"/>
        <w:jc w:val="both"/>
        <w:rPr>
          <w:rFonts w:ascii="Arial" w:hAnsi="Arial" w:cs="Arial"/>
          <w:sz w:val="22"/>
          <w:szCs w:val="22"/>
        </w:rPr>
      </w:pPr>
    </w:p>
    <w:p w14:paraId="5373EBFF" w14:textId="77777777" w:rsidR="004A49AC" w:rsidRDefault="004A49AC" w:rsidP="00087761">
      <w:pPr>
        <w:pStyle w:val="H3"/>
      </w:pPr>
      <w:r w:rsidRPr="00300FAC">
        <w:t xml:space="preserve">provide the Council with a copy of all information in its or its </w:t>
      </w:r>
      <w:r w:rsidR="009B4A06" w:rsidRPr="00300FAC">
        <w:t>Staff members’</w:t>
      </w:r>
      <w:r w:rsidRPr="00300FAC">
        <w:t xml:space="preserve"> possession or power that the</w:t>
      </w:r>
      <w:r w:rsidR="00015449" w:rsidRPr="00300FAC">
        <w:t xml:space="preserve"> Council reasonably considers </w:t>
      </w:r>
      <w:r w:rsidRPr="00300FAC">
        <w:t xml:space="preserve"> relevant to the Request </w:t>
      </w:r>
      <w:r w:rsidR="00015449" w:rsidRPr="00300FAC">
        <w:t xml:space="preserve">and </w:t>
      </w:r>
      <w:r w:rsidRPr="00300FAC">
        <w:t>in the form that the Council requires as soon as practicable and in any event within five (5) Working Days following receipt of the Council’s request for that information (and any follow-up information required by the Council thereafter within two (2) Working Days following receipt of the Council’s follow-up request)</w:t>
      </w:r>
      <w:r w:rsidR="00B26E02" w:rsidRPr="00300FAC">
        <w:t>;</w:t>
      </w:r>
      <w:r w:rsidR="000D7924" w:rsidRPr="00300FAC">
        <w:t xml:space="preserve"> and</w:t>
      </w:r>
    </w:p>
    <w:p w14:paraId="7F673887" w14:textId="77777777" w:rsidR="00784872" w:rsidRPr="00995A97" w:rsidRDefault="00784872" w:rsidP="00D43DB2">
      <w:pPr>
        <w:pStyle w:val="H3"/>
        <w:numPr>
          <w:ilvl w:val="0"/>
          <w:numId w:val="0"/>
        </w:numPr>
        <w:ind w:left="2127"/>
      </w:pPr>
    </w:p>
    <w:p w14:paraId="117CE4EE" w14:textId="4DDBD1E9" w:rsidR="00784872" w:rsidRPr="00B73DA9" w:rsidRDefault="00784872" w:rsidP="00784872">
      <w:pPr>
        <w:pStyle w:val="H3"/>
      </w:pPr>
      <w:r>
        <w:t>provide all necessary assistance as reasonably requested by the Council to respond to the Request for information within the time for compliance set out in Section 10 of the FOIA or Regulation 5 of the EIR.</w:t>
      </w:r>
      <w:r w:rsidRPr="00B73DA9">
        <w:t xml:space="preserve"> </w:t>
      </w:r>
    </w:p>
    <w:p w14:paraId="5373EC02" w14:textId="77777777" w:rsidR="004A49AC" w:rsidRPr="00300FAC" w:rsidRDefault="004A49AC" w:rsidP="00087761">
      <w:pPr>
        <w:widowControl w:val="0"/>
        <w:jc w:val="both"/>
        <w:rPr>
          <w:rFonts w:ascii="Arial" w:hAnsi="Arial" w:cs="Arial"/>
          <w:sz w:val="22"/>
          <w:szCs w:val="22"/>
        </w:rPr>
      </w:pPr>
    </w:p>
    <w:p w14:paraId="5373EC03" w14:textId="7907B747" w:rsidR="004A49AC" w:rsidRPr="00300FAC" w:rsidRDefault="004A49AC" w:rsidP="00087761">
      <w:pPr>
        <w:pStyle w:val="H2"/>
        <w:jc w:val="both"/>
      </w:pPr>
      <w:r w:rsidRPr="00300FAC">
        <w:t xml:space="preserve">In the event that the Council or the </w:t>
      </w:r>
      <w:r w:rsidR="005F35E8">
        <w:t>Provider</w:t>
      </w:r>
      <w:r w:rsidRPr="00300FAC">
        <w:t xml:space="preserve"> receiving a request for information pursuant to </w:t>
      </w:r>
      <w:r w:rsidR="00DE4A44" w:rsidRPr="00300FAC">
        <w:t>Clause</w:t>
      </w:r>
      <w:r w:rsidRPr="00300FAC">
        <w:t xml:space="preserve"> 2</w:t>
      </w:r>
      <w:r w:rsidR="0090224D" w:rsidRPr="00300FAC">
        <w:t>3</w:t>
      </w:r>
      <w:r w:rsidR="009B4A06" w:rsidRPr="00300FAC">
        <w:t>.</w:t>
      </w:r>
      <w:r w:rsidR="000C6F17" w:rsidRPr="00300FAC">
        <w:t>6</w:t>
      </w:r>
      <w:r w:rsidRPr="00300FAC">
        <w:t xml:space="preserve"> reasonably believes that any information required to be disclosed by th</w:t>
      </w:r>
      <w:r w:rsidR="00C20C57" w:rsidRPr="00300FAC">
        <w:t>e</w:t>
      </w:r>
      <w:r w:rsidRPr="00300FAC">
        <w:t xml:space="preserve"> Council is exempt from the provisions of the FOIA the </w:t>
      </w:r>
      <w:r w:rsidR="005F35E8">
        <w:t>Provider</w:t>
      </w:r>
      <w:r w:rsidRPr="00300FAC">
        <w:t xml:space="preserve"> may notify the Council accordingly, specifying the reasons for the belief that the information is exempt, such notification to be given within two (2) Working Days of the date on which the Request for information is received.</w:t>
      </w:r>
    </w:p>
    <w:p w14:paraId="5373EC04" w14:textId="77777777" w:rsidR="004A49AC" w:rsidRPr="00300FAC" w:rsidRDefault="004A49AC" w:rsidP="00087761">
      <w:pPr>
        <w:widowControl w:val="0"/>
        <w:jc w:val="both"/>
        <w:rPr>
          <w:rFonts w:ascii="Arial" w:hAnsi="Arial" w:cs="Arial"/>
          <w:sz w:val="22"/>
          <w:szCs w:val="22"/>
        </w:rPr>
      </w:pPr>
    </w:p>
    <w:p w14:paraId="5373EC05" w14:textId="019EC336" w:rsidR="004A49AC" w:rsidRPr="00300FAC" w:rsidRDefault="004A49AC" w:rsidP="00087761">
      <w:pPr>
        <w:pStyle w:val="H2"/>
        <w:jc w:val="both"/>
      </w:pPr>
      <w:proofErr w:type="gramStart"/>
      <w:r w:rsidRPr="00300FAC">
        <w:t>In the event that</w:t>
      </w:r>
      <w:proofErr w:type="gramEnd"/>
      <w:r w:rsidRPr="00300FAC">
        <w:t xml:space="preserve"> the </w:t>
      </w:r>
      <w:r w:rsidR="005F35E8">
        <w:t>Provider</w:t>
      </w:r>
      <w:r w:rsidRPr="00300FAC">
        <w:t xml:space="preserve"> notifies the Council in accordance with </w:t>
      </w:r>
      <w:r w:rsidR="00DE4A44" w:rsidRPr="00300FAC">
        <w:t>Clause</w:t>
      </w:r>
      <w:r w:rsidRPr="00300FAC">
        <w:t xml:space="preserve"> 2</w:t>
      </w:r>
      <w:r w:rsidR="0090224D" w:rsidRPr="00300FAC">
        <w:t>3</w:t>
      </w:r>
      <w:r w:rsidR="009B4A06" w:rsidRPr="00300FAC">
        <w:t>.</w:t>
      </w:r>
      <w:r w:rsidR="000C6F17" w:rsidRPr="00300FAC">
        <w:t>7</w:t>
      </w:r>
      <w:r w:rsidR="00C20C57" w:rsidRPr="00300FAC">
        <w:t xml:space="preserve"> the Council </w:t>
      </w:r>
      <w:r w:rsidRPr="00300FAC">
        <w:t xml:space="preserve">shall acting in good faith consider the reasons given by the </w:t>
      </w:r>
      <w:r w:rsidR="005F35E8">
        <w:t>Provider</w:t>
      </w:r>
      <w:r w:rsidRPr="00300FAC">
        <w:t xml:space="preserve"> and following such consideration shall either:</w:t>
      </w:r>
    </w:p>
    <w:p w14:paraId="5373EC06" w14:textId="77777777" w:rsidR="004A49AC" w:rsidRPr="00300FAC" w:rsidRDefault="004A49AC" w:rsidP="00087761">
      <w:pPr>
        <w:widowControl w:val="0"/>
        <w:tabs>
          <w:tab w:val="left" w:pos="1440"/>
        </w:tabs>
        <w:jc w:val="both"/>
        <w:rPr>
          <w:rFonts w:ascii="Arial" w:hAnsi="Arial" w:cs="Arial"/>
          <w:sz w:val="22"/>
          <w:szCs w:val="22"/>
        </w:rPr>
      </w:pPr>
    </w:p>
    <w:p w14:paraId="5373EC07" w14:textId="77777777" w:rsidR="004A49AC" w:rsidRPr="00300FAC" w:rsidRDefault="004A49AC" w:rsidP="00087761">
      <w:pPr>
        <w:pStyle w:val="H3"/>
      </w:pPr>
      <w:r w:rsidRPr="00300FAC">
        <w:t xml:space="preserve">withdraw its request </w:t>
      </w:r>
      <w:proofErr w:type="gramStart"/>
      <w:r w:rsidRPr="00300FAC">
        <w:t>in the event that</w:t>
      </w:r>
      <w:proofErr w:type="gramEnd"/>
      <w:r w:rsidRPr="00300FAC">
        <w:t xml:space="preserve"> it agrees the information is exempt; or</w:t>
      </w:r>
    </w:p>
    <w:p w14:paraId="5373EC08" w14:textId="77777777" w:rsidR="004A49AC" w:rsidRPr="00300FAC" w:rsidRDefault="004A49AC" w:rsidP="00087761">
      <w:pPr>
        <w:widowControl w:val="0"/>
        <w:jc w:val="both"/>
        <w:rPr>
          <w:rFonts w:ascii="Arial" w:hAnsi="Arial" w:cs="Arial"/>
          <w:sz w:val="22"/>
          <w:szCs w:val="22"/>
        </w:rPr>
      </w:pPr>
    </w:p>
    <w:p w14:paraId="5373EC09" w14:textId="00868296" w:rsidR="004A49AC" w:rsidRPr="00300FAC" w:rsidRDefault="004A49AC" w:rsidP="00087761">
      <w:pPr>
        <w:pStyle w:val="H3"/>
      </w:pPr>
      <w:r w:rsidRPr="00300FAC">
        <w:t xml:space="preserve">confirm its request in which case the </w:t>
      </w:r>
      <w:r w:rsidR="005F35E8">
        <w:t>Provider</w:t>
      </w:r>
      <w:r w:rsidRPr="00300FAC">
        <w:t xml:space="preserve"> shall provide the information so requested within such period as may reasonably be specified by the </w:t>
      </w:r>
      <w:r w:rsidR="00B604B8" w:rsidRPr="00300FAC">
        <w:t>C</w:t>
      </w:r>
      <w:r w:rsidRPr="00300FAC">
        <w:t>ouncil.</w:t>
      </w:r>
    </w:p>
    <w:p w14:paraId="5373EC0A" w14:textId="77777777" w:rsidR="00B604B8" w:rsidRPr="00300FAC" w:rsidRDefault="00B604B8" w:rsidP="00087761">
      <w:pPr>
        <w:ind w:left="851" w:hanging="851"/>
        <w:jc w:val="both"/>
        <w:rPr>
          <w:rFonts w:ascii="Arial" w:hAnsi="Arial" w:cs="Arial"/>
          <w:b/>
          <w:sz w:val="22"/>
          <w:szCs w:val="22"/>
        </w:rPr>
      </w:pPr>
    </w:p>
    <w:p w14:paraId="5373EC0B" w14:textId="77777777" w:rsidR="000C6F17" w:rsidRPr="00300FAC" w:rsidRDefault="000C6F17" w:rsidP="00087761">
      <w:pPr>
        <w:pStyle w:val="H2"/>
        <w:jc w:val="both"/>
      </w:pPr>
      <w:r w:rsidRPr="00300FAC">
        <w:t xml:space="preserve">Subject to the provisions of </w:t>
      </w:r>
      <w:r w:rsidR="0090224D" w:rsidRPr="00300FAC">
        <w:t>Clause 24</w:t>
      </w:r>
      <w:r w:rsidRPr="00300FAC">
        <w:t xml:space="preserve"> the Council shall have the discretion to disclose any information which is the subject of this Contract to any person who makes a request under the </w:t>
      </w:r>
      <w:r w:rsidR="00E53ACF" w:rsidRPr="00300FAC">
        <w:t>FOIA</w:t>
      </w:r>
      <w:r w:rsidRPr="00300FAC">
        <w:t xml:space="preserve"> and/or </w:t>
      </w:r>
      <w:r w:rsidR="00E53ACF" w:rsidRPr="00300FAC">
        <w:t>EIR</w:t>
      </w:r>
      <w:r w:rsidRPr="00300FAC">
        <w:t xml:space="preserve"> and which, in the opinion of the Council, it </w:t>
      </w:r>
      <w:proofErr w:type="gramStart"/>
      <w:r w:rsidRPr="00300FAC">
        <w:t>has to</w:t>
      </w:r>
      <w:proofErr w:type="gramEnd"/>
      <w:r w:rsidRPr="00300FAC">
        <w:t xml:space="preserve"> disclose to discharge its responsibilities under the FOIA and/or EIR.</w:t>
      </w:r>
    </w:p>
    <w:p w14:paraId="5373EC0C" w14:textId="77777777" w:rsidR="000C6F17" w:rsidRPr="00300FAC" w:rsidRDefault="000C6F17" w:rsidP="00087761">
      <w:pPr>
        <w:ind w:left="851" w:hanging="851"/>
        <w:jc w:val="both"/>
        <w:rPr>
          <w:rFonts w:ascii="Arial" w:hAnsi="Arial" w:cs="Arial"/>
          <w:sz w:val="22"/>
          <w:szCs w:val="22"/>
        </w:rPr>
      </w:pPr>
    </w:p>
    <w:p w14:paraId="5373EC0D" w14:textId="3CEE0927" w:rsidR="000C6F17" w:rsidRPr="00300FAC" w:rsidRDefault="000C6F17" w:rsidP="00087761">
      <w:pPr>
        <w:pStyle w:val="H2"/>
        <w:jc w:val="both"/>
      </w:pPr>
      <w:r w:rsidRPr="00300FAC">
        <w:t>When exercising its right under Clause 2</w:t>
      </w:r>
      <w:r w:rsidR="0090224D" w:rsidRPr="00300FAC">
        <w:t>3</w:t>
      </w:r>
      <w:r w:rsidRPr="00300FAC">
        <w:t xml:space="preserve">.9, the Council shall consult the </w:t>
      </w:r>
      <w:r w:rsidR="005F35E8">
        <w:t>Provider</w:t>
      </w:r>
      <w:r w:rsidRPr="00300FAC">
        <w:t xml:space="preserve"> and may take account of any reasonable suggestions made by the </w:t>
      </w:r>
      <w:r w:rsidR="005F35E8">
        <w:t>Provider</w:t>
      </w:r>
      <w:r w:rsidRPr="00300FAC">
        <w:t>, however the final decision as to whether any information shall be with</w:t>
      </w:r>
      <w:r w:rsidR="00200CB0" w:rsidRPr="00300FAC">
        <w:t>h</w:t>
      </w:r>
      <w:r w:rsidRPr="00300FAC">
        <w:t>eld or disclosed shall lie with the Council.</w:t>
      </w:r>
    </w:p>
    <w:p w14:paraId="5373EC0E" w14:textId="4D6E8C41" w:rsidR="000C6F17" w:rsidRDefault="000C6F17" w:rsidP="00087761">
      <w:pPr>
        <w:ind w:left="851" w:hanging="851"/>
        <w:jc w:val="both"/>
        <w:rPr>
          <w:rFonts w:ascii="Arial" w:hAnsi="Arial" w:cs="Arial"/>
          <w:b/>
          <w:sz w:val="22"/>
          <w:szCs w:val="22"/>
        </w:rPr>
      </w:pPr>
    </w:p>
    <w:p w14:paraId="25077208" w14:textId="29AE5D45" w:rsidR="00F3186D" w:rsidRDefault="00F3186D" w:rsidP="00087761">
      <w:pPr>
        <w:ind w:left="851" w:hanging="851"/>
        <w:jc w:val="both"/>
        <w:rPr>
          <w:rFonts w:ascii="Arial" w:hAnsi="Arial" w:cs="Arial"/>
          <w:b/>
          <w:sz w:val="22"/>
          <w:szCs w:val="22"/>
        </w:rPr>
      </w:pPr>
    </w:p>
    <w:p w14:paraId="213CFB08" w14:textId="2B4C102D" w:rsidR="00F3186D" w:rsidRDefault="00F3186D" w:rsidP="00087761">
      <w:pPr>
        <w:ind w:left="851" w:hanging="851"/>
        <w:jc w:val="both"/>
        <w:rPr>
          <w:rFonts w:ascii="Arial" w:hAnsi="Arial" w:cs="Arial"/>
          <w:b/>
          <w:sz w:val="22"/>
          <w:szCs w:val="22"/>
        </w:rPr>
      </w:pPr>
    </w:p>
    <w:p w14:paraId="20154BA4" w14:textId="77777777" w:rsidR="00F3186D" w:rsidRPr="00300FAC" w:rsidRDefault="00F3186D" w:rsidP="00087761">
      <w:pPr>
        <w:ind w:left="851" w:hanging="851"/>
        <w:jc w:val="both"/>
        <w:rPr>
          <w:rFonts w:ascii="Arial" w:hAnsi="Arial" w:cs="Arial"/>
          <w:b/>
          <w:sz w:val="22"/>
          <w:szCs w:val="22"/>
        </w:rPr>
      </w:pPr>
    </w:p>
    <w:p w14:paraId="5373EC0F" w14:textId="77777777" w:rsidR="003D4E49" w:rsidRPr="00300FAC" w:rsidRDefault="003D4E49" w:rsidP="00CA6F2F">
      <w:pPr>
        <w:pStyle w:val="H1"/>
        <w:ind w:left="993"/>
        <w:jc w:val="both"/>
        <w:rPr>
          <w:rFonts w:ascii="Arial" w:hAnsi="Arial" w:cs="Arial"/>
        </w:rPr>
      </w:pPr>
      <w:bookmarkStart w:id="87" w:name="_Toc442437265"/>
      <w:bookmarkStart w:id="88" w:name="_Toc500319870"/>
      <w:r w:rsidRPr="00300FAC">
        <w:rPr>
          <w:rFonts w:ascii="Arial" w:hAnsi="Arial" w:cs="Arial"/>
        </w:rPr>
        <w:t>CONFIDENTIALITY</w:t>
      </w:r>
      <w:bookmarkEnd w:id="87"/>
      <w:bookmarkEnd w:id="88"/>
      <w:r w:rsidRPr="00300FAC">
        <w:rPr>
          <w:rFonts w:ascii="Arial" w:hAnsi="Arial" w:cs="Arial"/>
        </w:rPr>
        <w:t xml:space="preserve"> </w:t>
      </w:r>
    </w:p>
    <w:p w14:paraId="5373EC10" w14:textId="77777777" w:rsidR="003D4E49" w:rsidRPr="00300FAC" w:rsidRDefault="003D4E49" w:rsidP="00087761">
      <w:pPr>
        <w:ind w:left="851" w:hanging="851"/>
        <w:jc w:val="both"/>
        <w:rPr>
          <w:rFonts w:ascii="Arial" w:hAnsi="Arial" w:cs="Arial"/>
          <w:sz w:val="22"/>
          <w:szCs w:val="22"/>
          <w:highlight w:val="yellow"/>
        </w:rPr>
      </w:pPr>
    </w:p>
    <w:p w14:paraId="5373EC11" w14:textId="77777777" w:rsidR="00B604B8" w:rsidRPr="00300FAC" w:rsidRDefault="00B604B8" w:rsidP="00087761">
      <w:pPr>
        <w:pStyle w:val="H2"/>
        <w:jc w:val="both"/>
      </w:pPr>
      <w:r w:rsidRPr="00300FAC">
        <w:t>The Parties to this Contract each agree to keep confidential all information that ought to be considered as confidential that is shared between them (however it is conveyed or on whatever media it is stored) in relation to the Service</w:t>
      </w:r>
      <w:r w:rsidR="00F641A7" w:rsidRPr="00300FAC">
        <w:t>s</w:t>
      </w:r>
      <w:r w:rsidRPr="00300FAC">
        <w:t xml:space="preserve"> and</w:t>
      </w:r>
      <w:r w:rsidR="00F641A7" w:rsidRPr="00300FAC">
        <w:t xml:space="preserve"> any</w:t>
      </w:r>
      <w:r w:rsidRPr="00300FAC">
        <w:t xml:space="preserve"> Service Users. </w:t>
      </w:r>
    </w:p>
    <w:p w14:paraId="5373EC12" w14:textId="77777777" w:rsidR="00D46443" w:rsidRPr="00300FAC" w:rsidRDefault="00D46443" w:rsidP="00087761">
      <w:pPr>
        <w:widowControl w:val="0"/>
        <w:ind w:left="851" w:hanging="851"/>
        <w:jc w:val="both"/>
        <w:rPr>
          <w:rFonts w:ascii="Arial" w:hAnsi="Arial" w:cs="Arial"/>
          <w:sz w:val="22"/>
          <w:szCs w:val="22"/>
        </w:rPr>
      </w:pPr>
    </w:p>
    <w:p w14:paraId="5373EC13" w14:textId="77777777" w:rsidR="00CB6B4D" w:rsidRPr="00300FAC" w:rsidRDefault="00CB6B4D" w:rsidP="00087761">
      <w:pPr>
        <w:pStyle w:val="H2"/>
        <w:jc w:val="both"/>
      </w:pPr>
      <w:r w:rsidRPr="00300FAC">
        <w:t>Each Party:</w:t>
      </w:r>
    </w:p>
    <w:p w14:paraId="5373EC14" w14:textId="77777777" w:rsidR="00CB6B4D" w:rsidRPr="00300FAC" w:rsidRDefault="00CB6B4D" w:rsidP="00087761">
      <w:pPr>
        <w:ind w:left="851" w:hanging="851"/>
        <w:jc w:val="both"/>
        <w:rPr>
          <w:rFonts w:ascii="Arial" w:hAnsi="Arial" w:cs="Arial"/>
          <w:sz w:val="22"/>
          <w:szCs w:val="22"/>
        </w:rPr>
      </w:pPr>
    </w:p>
    <w:p w14:paraId="5373EC15" w14:textId="77777777" w:rsidR="00634AFA" w:rsidRPr="00300FAC" w:rsidRDefault="00CB6B4D" w:rsidP="00087761">
      <w:pPr>
        <w:pStyle w:val="H3"/>
      </w:pPr>
      <w:r w:rsidRPr="00300FAC">
        <w:t xml:space="preserve">shall treat all Confidential Information belonging to the other Party as confidential and safeguard </w:t>
      </w:r>
      <w:proofErr w:type="gramStart"/>
      <w:r w:rsidRPr="00300FAC">
        <w:t>it accordingly;</w:t>
      </w:r>
      <w:proofErr w:type="gramEnd"/>
      <w:r w:rsidRPr="00300FAC">
        <w:t xml:space="preserve"> and</w:t>
      </w:r>
    </w:p>
    <w:p w14:paraId="5373EC16" w14:textId="77777777" w:rsidR="00634AFA" w:rsidRPr="00300FAC" w:rsidRDefault="00634AFA" w:rsidP="00087761">
      <w:pPr>
        <w:ind w:left="1702" w:hanging="851"/>
        <w:jc w:val="both"/>
        <w:rPr>
          <w:rFonts w:ascii="Arial" w:hAnsi="Arial" w:cs="Arial"/>
          <w:sz w:val="22"/>
          <w:szCs w:val="22"/>
        </w:rPr>
      </w:pPr>
    </w:p>
    <w:p w14:paraId="5373EC17" w14:textId="77777777" w:rsidR="00E35E80" w:rsidRPr="00300FAC" w:rsidRDefault="00CB6B4D" w:rsidP="00E35E80">
      <w:pPr>
        <w:pStyle w:val="H3"/>
      </w:pPr>
      <w:r w:rsidRPr="00300FAC">
        <w:t>shall not disclose any Confidential Information belonging to the other Party to any other person without the prior written consent of the other Party, except to such persons and to such extent as may be necessary for the performance of this Contract or except where disclosure is otherwise expressly permitted by the provisions of this Contract.</w:t>
      </w:r>
    </w:p>
    <w:p w14:paraId="5373EC18" w14:textId="77777777" w:rsidR="00E35E80" w:rsidRPr="00300FAC" w:rsidRDefault="00E35E80" w:rsidP="00A4313A">
      <w:pPr>
        <w:pStyle w:val="H3"/>
        <w:numPr>
          <w:ilvl w:val="0"/>
          <w:numId w:val="0"/>
        </w:numPr>
        <w:ind w:left="2127"/>
      </w:pPr>
    </w:p>
    <w:p w14:paraId="5373EC19" w14:textId="609C3F0B" w:rsidR="00CB6B4D" w:rsidRPr="00300FAC" w:rsidRDefault="00CB6B4D" w:rsidP="00A4313A">
      <w:pPr>
        <w:pStyle w:val="H2"/>
      </w:pPr>
      <w:r w:rsidRPr="00300FAC">
        <w:t xml:space="preserve">The </w:t>
      </w:r>
      <w:r w:rsidR="005F35E8">
        <w:t>Provider</w:t>
      </w:r>
      <w:r w:rsidRPr="00300FAC">
        <w:t xml:space="preserve"> shall ensure that </w:t>
      </w:r>
      <w:r w:rsidR="007D67D2" w:rsidRPr="00300FAC">
        <w:t xml:space="preserve">in the event </w:t>
      </w:r>
      <w:r w:rsidRPr="00300FAC">
        <w:t xml:space="preserve">its Staff </w:t>
      </w:r>
      <w:r w:rsidR="007D67D2" w:rsidRPr="00300FAC">
        <w:t xml:space="preserve">are in receipt of any of the Council’s Confidential Information, such Staff are under the same legal obligations and undertakings in respect of such Confidential Information as those </w:t>
      </w:r>
      <w:r w:rsidR="00D23FE9" w:rsidRPr="00300FAC">
        <w:t xml:space="preserve">imposed on the </w:t>
      </w:r>
      <w:r w:rsidR="005F35E8">
        <w:t>Provider</w:t>
      </w:r>
      <w:r w:rsidR="00D23FE9" w:rsidRPr="00300FAC">
        <w:t xml:space="preserve"> under this </w:t>
      </w:r>
      <w:r w:rsidR="00817654" w:rsidRPr="00300FAC">
        <w:t>C</w:t>
      </w:r>
      <w:r w:rsidR="00D23FE9" w:rsidRPr="00300FAC">
        <w:t xml:space="preserve">lause.  </w:t>
      </w:r>
    </w:p>
    <w:p w14:paraId="5373EC1A" w14:textId="77777777" w:rsidR="00D23FE9" w:rsidRPr="00300FAC" w:rsidRDefault="00D23FE9" w:rsidP="00087761">
      <w:pPr>
        <w:pStyle w:val="H2"/>
        <w:numPr>
          <w:ilvl w:val="0"/>
          <w:numId w:val="0"/>
        </w:numPr>
        <w:ind w:left="851"/>
        <w:jc w:val="both"/>
      </w:pPr>
    </w:p>
    <w:p w14:paraId="5373EC1B" w14:textId="50277320" w:rsidR="00CB6B4D" w:rsidRPr="00300FAC" w:rsidRDefault="00CB6B4D" w:rsidP="00087761">
      <w:pPr>
        <w:pStyle w:val="H2"/>
        <w:jc w:val="both"/>
      </w:pPr>
      <w:r w:rsidRPr="00300FAC">
        <w:t xml:space="preserve">The </w:t>
      </w:r>
      <w:r w:rsidR="005F35E8">
        <w:t>Provider</w:t>
      </w:r>
      <w:r w:rsidR="00B604B8" w:rsidRPr="00300FAC">
        <w:t xml:space="preserve"> and/or its Staff</w:t>
      </w:r>
      <w:r w:rsidRPr="00300FAC">
        <w:t xml:space="preserve"> shall not use any Confidential Information it receives from the Council otherwise than </w:t>
      </w:r>
      <w:r w:rsidR="00D23FE9" w:rsidRPr="00300FAC">
        <w:t>in providing the Services in accordance with this Contract</w:t>
      </w:r>
      <w:r w:rsidRPr="00300FAC">
        <w:t>.</w:t>
      </w:r>
    </w:p>
    <w:p w14:paraId="5373EC1C" w14:textId="77777777" w:rsidR="003D4E49" w:rsidRPr="00300FAC" w:rsidRDefault="003D4E49" w:rsidP="00087761">
      <w:pPr>
        <w:widowControl w:val="0"/>
        <w:ind w:left="851" w:hanging="720"/>
        <w:jc w:val="both"/>
        <w:rPr>
          <w:rFonts w:ascii="Arial" w:hAnsi="Arial" w:cs="Arial"/>
          <w:sz w:val="22"/>
          <w:szCs w:val="22"/>
        </w:rPr>
      </w:pPr>
    </w:p>
    <w:p w14:paraId="5373EC1D" w14:textId="23D4ABA7" w:rsidR="003D4E49" w:rsidRPr="00300FAC" w:rsidRDefault="003D4E49" w:rsidP="00087761">
      <w:pPr>
        <w:pStyle w:val="H2"/>
        <w:jc w:val="both"/>
      </w:pPr>
      <w:r w:rsidRPr="00300FAC">
        <w:t xml:space="preserve">The foregoing restriction set out in </w:t>
      </w:r>
      <w:r w:rsidR="00DE4A44" w:rsidRPr="00300FAC">
        <w:t>Clause</w:t>
      </w:r>
      <w:r w:rsidR="002D0E97" w:rsidRPr="00300FAC">
        <w:t xml:space="preserve"> </w:t>
      </w:r>
      <w:r w:rsidR="0090224D" w:rsidRPr="00300FAC">
        <w:t>24</w:t>
      </w:r>
      <w:r w:rsidR="000D7924" w:rsidRPr="00300FAC">
        <w:t>.</w:t>
      </w:r>
      <w:r w:rsidR="000D7924" w:rsidRPr="00300FAC">
        <w:rPr>
          <w:bCs/>
        </w:rPr>
        <w:t>2</w:t>
      </w:r>
      <w:r w:rsidRPr="00300FAC">
        <w:t xml:space="preserve"> relating to Confidential Information shall not apply to:</w:t>
      </w:r>
    </w:p>
    <w:p w14:paraId="5373EC1E" w14:textId="77777777" w:rsidR="003D4E49" w:rsidRPr="00300FAC" w:rsidRDefault="003D4E49" w:rsidP="00087761">
      <w:pPr>
        <w:widowControl w:val="0"/>
        <w:ind w:left="851" w:hanging="709"/>
        <w:jc w:val="both"/>
        <w:rPr>
          <w:rFonts w:ascii="Arial" w:hAnsi="Arial" w:cs="Arial"/>
          <w:sz w:val="22"/>
          <w:szCs w:val="22"/>
        </w:rPr>
      </w:pPr>
    </w:p>
    <w:p w14:paraId="5373EC1F" w14:textId="6A19CC15" w:rsidR="003D4E49" w:rsidRPr="00300FAC" w:rsidRDefault="003D4E49" w:rsidP="00087761">
      <w:pPr>
        <w:pStyle w:val="H3"/>
      </w:pPr>
      <w:r w:rsidRPr="00300FAC">
        <w:lastRenderedPageBreak/>
        <w:t xml:space="preserve">information which at the time of disclosure is generally available to the public other than by breach of this </w:t>
      </w:r>
      <w:r w:rsidR="00DE4A44" w:rsidRPr="00300FAC">
        <w:t>Clause</w:t>
      </w:r>
      <w:r w:rsidR="00B338DA" w:rsidRPr="00300FAC">
        <w:t xml:space="preserve"> 2</w:t>
      </w:r>
      <w:r w:rsidR="0090224D" w:rsidRPr="00300FAC">
        <w:t>4</w:t>
      </w:r>
      <w:r w:rsidRPr="00300FAC">
        <w:t xml:space="preserve"> by the Council</w:t>
      </w:r>
      <w:r w:rsidR="00B338DA" w:rsidRPr="00300FAC">
        <w:t xml:space="preserve"> and/or </w:t>
      </w:r>
      <w:proofErr w:type="gramStart"/>
      <w:r w:rsidR="005F35E8">
        <w:t>Provider</w:t>
      </w:r>
      <w:r w:rsidRPr="00300FAC">
        <w:t>;</w:t>
      </w:r>
      <w:proofErr w:type="gramEnd"/>
    </w:p>
    <w:p w14:paraId="5373EC20" w14:textId="77777777" w:rsidR="003D4E49" w:rsidRPr="00300FAC" w:rsidRDefault="003D4E49" w:rsidP="00087761">
      <w:pPr>
        <w:widowControl w:val="0"/>
        <w:ind w:left="851" w:hanging="720"/>
        <w:jc w:val="both"/>
        <w:rPr>
          <w:rFonts w:ascii="Arial" w:hAnsi="Arial" w:cs="Arial"/>
          <w:sz w:val="22"/>
          <w:szCs w:val="22"/>
        </w:rPr>
      </w:pPr>
    </w:p>
    <w:p w14:paraId="5373EC21" w14:textId="77777777" w:rsidR="003D4E49" w:rsidRPr="00300FAC" w:rsidRDefault="003D4E49" w:rsidP="00087761">
      <w:pPr>
        <w:pStyle w:val="H3"/>
      </w:pPr>
      <w:r w:rsidRPr="00300FAC">
        <w:t xml:space="preserve">information which is in possession of the disclosing party (without restrictions) before the date on which the disclosing party received that information as a result of or in connection with this </w:t>
      </w:r>
      <w:proofErr w:type="gramStart"/>
      <w:r w:rsidRPr="00300FAC">
        <w:t>Contract;</w:t>
      </w:r>
      <w:proofErr w:type="gramEnd"/>
    </w:p>
    <w:p w14:paraId="5373EC22" w14:textId="77777777" w:rsidR="003D4E49" w:rsidRPr="00300FAC" w:rsidRDefault="003D4E49" w:rsidP="00087761">
      <w:pPr>
        <w:widowControl w:val="0"/>
        <w:ind w:left="851"/>
        <w:jc w:val="both"/>
        <w:rPr>
          <w:rFonts w:ascii="Arial" w:hAnsi="Arial" w:cs="Arial"/>
          <w:sz w:val="22"/>
          <w:szCs w:val="22"/>
        </w:rPr>
      </w:pPr>
    </w:p>
    <w:p w14:paraId="5373EC23" w14:textId="77777777" w:rsidR="003D4E49" w:rsidRPr="00300FAC" w:rsidRDefault="003D4E49" w:rsidP="00087761">
      <w:pPr>
        <w:pStyle w:val="H3"/>
      </w:pPr>
      <w:r w:rsidRPr="00300FAC">
        <w:t>information which is required to be disclo</w:t>
      </w:r>
      <w:r w:rsidR="009E06DF" w:rsidRPr="00300FAC">
        <w:t xml:space="preserve">sed by Law and/or </w:t>
      </w:r>
      <w:r w:rsidR="006363B3" w:rsidRPr="00300FAC">
        <w:t xml:space="preserve">compliance with </w:t>
      </w:r>
      <w:r w:rsidR="009E06DF" w:rsidRPr="00300FAC">
        <w:t>a C</w:t>
      </w:r>
      <w:r w:rsidR="00B604B8" w:rsidRPr="00300FAC">
        <w:t>ourt order;</w:t>
      </w:r>
      <w:r w:rsidR="003D514E" w:rsidRPr="00300FAC">
        <w:t xml:space="preserve"> and</w:t>
      </w:r>
    </w:p>
    <w:p w14:paraId="5373EC24" w14:textId="77777777" w:rsidR="003D4E49" w:rsidRPr="00300FAC" w:rsidRDefault="003D4E49" w:rsidP="00087761">
      <w:pPr>
        <w:widowControl w:val="0"/>
        <w:ind w:left="1701" w:hanging="850"/>
        <w:jc w:val="both"/>
        <w:rPr>
          <w:rFonts w:ascii="Arial" w:hAnsi="Arial" w:cs="Arial"/>
          <w:sz w:val="22"/>
          <w:szCs w:val="22"/>
        </w:rPr>
      </w:pPr>
    </w:p>
    <w:p w14:paraId="5373EC25" w14:textId="77777777" w:rsidR="003D4E49" w:rsidRPr="00300FAC" w:rsidRDefault="003D4E49" w:rsidP="00087761">
      <w:pPr>
        <w:pStyle w:val="H3"/>
      </w:pPr>
      <w:bookmarkStart w:id="89" w:name="_Ref164841464"/>
      <w:r w:rsidRPr="00300FAC">
        <w:t>information which is reasonably required by any person engaged in the performance of their obligations in relation to the Contract for the performance of those obligations</w:t>
      </w:r>
      <w:bookmarkEnd w:id="89"/>
      <w:r w:rsidRPr="00300FAC">
        <w:t>.</w:t>
      </w:r>
    </w:p>
    <w:p w14:paraId="5373EC26" w14:textId="77777777" w:rsidR="00F53051" w:rsidRPr="00300FAC" w:rsidRDefault="00F53051" w:rsidP="00087761">
      <w:pPr>
        <w:widowControl w:val="0"/>
        <w:ind w:left="1701" w:hanging="850"/>
        <w:jc w:val="both"/>
        <w:rPr>
          <w:rFonts w:ascii="Arial" w:hAnsi="Arial" w:cs="Arial"/>
          <w:sz w:val="22"/>
          <w:szCs w:val="22"/>
        </w:rPr>
      </w:pPr>
    </w:p>
    <w:p w14:paraId="5373EC27" w14:textId="2A6B7B2E" w:rsidR="00F53051" w:rsidRPr="00300FAC" w:rsidRDefault="00F53051" w:rsidP="00087761">
      <w:pPr>
        <w:pStyle w:val="H2"/>
        <w:jc w:val="both"/>
      </w:pPr>
      <w:r w:rsidRPr="00300FAC">
        <w:t xml:space="preserve">The Council shall not disclose information, which has been forwarded to it by the </w:t>
      </w:r>
      <w:r w:rsidR="005F35E8">
        <w:t>Provider</w:t>
      </w:r>
      <w:r w:rsidRPr="00300FAC">
        <w:t xml:space="preserve"> and designated by the </w:t>
      </w:r>
      <w:r w:rsidR="005F35E8">
        <w:t>Provider</w:t>
      </w:r>
      <w:r w:rsidRPr="00300FAC">
        <w:t xml:space="preserve"> as confidential, including, but not limited to, technical or trade secrets.</w:t>
      </w:r>
    </w:p>
    <w:p w14:paraId="5373EC28" w14:textId="77777777" w:rsidR="000D7924" w:rsidRPr="00300FAC" w:rsidRDefault="000D7924" w:rsidP="00A4313A">
      <w:pPr>
        <w:pStyle w:val="H2"/>
        <w:numPr>
          <w:ilvl w:val="0"/>
          <w:numId w:val="0"/>
        </w:numPr>
        <w:ind w:left="851"/>
        <w:jc w:val="both"/>
      </w:pPr>
    </w:p>
    <w:p w14:paraId="5373EC29" w14:textId="0035198E" w:rsidR="000D7924" w:rsidRPr="00300FAC" w:rsidRDefault="00E35E80" w:rsidP="00A4313A">
      <w:pPr>
        <w:pStyle w:val="H2"/>
        <w:jc w:val="both"/>
      </w:pPr>
      <w:r w:rsidRPr="00300FAC">
        <w:t>Clause 24.6</w:t>
      </w:r>
      <w:r w:rsidR="000D7924" w:rsidRPr="00300FAC">
        <w:rPr>
          <w:b/>
        </w:rPr>
        <w:t xml:space="preserve"> </w:t>
      </w:r>
      <w:r w:rsidR="000D7924" w:rsidRPr="00300FAC">
        <w:t>is without prejudice to -:</w:t>
      </w:r>
    </w:p>
    <w:p w14:paraId="5373EC2A" w14:textId="77777777" w:rsidR="00F53051" w:rsidRPr="00300FAC" w:rsidRDefault="00F53051" w:rsidP="00A4313A">
      <w:pPr>
        <w:jc w:val="both"/>
        <w:rPr>
          <w:rFonts w:ascii="Arial" w:hAnsi="Arial" w:cs="Arial"/>
          <w:sz w:val="22"/>
          <w:szCs w:val="22"/>
        </w:rPr>
      </w:pPr>
    </w:p>
    <w:p w14:paraId="5373EC2B" w14:textId="78B3476C" w:rsidR="00F53051" w:rsidRPr="00300FAC" w:rsidRDefault="00D801B6" w:rsidP="00A4313A">
      <w:pPr>
        <w:pStyle w:val="H4"/>
        <w:numPr>
          <w:ilvl w:val="0"/>
          <w:numId w:val="0"/>
        </w:numPr>
        <w:ind w:left="2127" w:hanging="851"/>
        <w:rPr>
          <w:szCs w:val="22"/>
        </w:rPr>
      </w:pPr>
      <w:r w:rsidRPr="00300FAC">
        <w:rPr>
          <w:szCs w:val="22"/>
        </w:rPr>
        <w:t>24.7</w:t>
      </w:r>
      <w:r w:rsidR="000D7924" w:rsidRPr="00300FAC">
        <w:rPr>
          <w:szCs w:val="22"/>
        </w:rPr>
        <w:t>.1</w:t>
      </w:r>
      <w:r w:rsidR="000D7924" w:rsidRPr="00300FAC">
        <w:rPr>
          <w:szCs w:val="22"/>
        </w:rPr>
        <w:tab/>
      </w:r>
      <w:r w:rsidR="00F53051" w:rsidRPr="00300FAC">
        <w:rPr>
          <w:szCs w:val="22"/>
        </w:rPr>
        <w:t xml:space="preserve">any other provision </w:t>
      </w:r>
      <w:proofErr w:type="spellStart"/>
      <w:r w:rsidR="00F53051" w:rsidRPr="00300FAC">
        <w:rPr>
          <w:szCs w:val="22"/>
        </w:rPr>
        <w:t>in</w:t>
      </w:r>
      <w:r w:rsidR="006C305A">
        <w:rPr>
          <w:szCs w:val="22"/>
        </w:rPr>
        <w:t>the</w:t>
      </w:r>
      <w:proofErr w:type="spellEnd"/>
      <w:r w:rsidR="006C305A">
        <w:rPr>
          <w:szCs w:val="22"/>
        </w:rPr>
        <w:t xml:space="preserve"> Procurement Act 2023 and the Procurement Regulations </w:t>
      </w:r>
      <w:proofErr w:type="gramStart"/>
      <w:r w:rsidR="006C305A">
        <w:rPr>
          <w:szCs w:val="22"/>
        </w:rPr>
        <w:t>2024;</w:t>
      </w:r>
      <w:r w:rsidR="00F53051" w:rsidRPr="00300FAC">
        <w:rPr>
          <w:szCs w:val="22"/>
        </w:rPr>
        <w:t>;</w:t>
      </w:r>
      <w:proofErr w:type="gramEnd"/>
      <w:r w:rsidR="00F53051" w:rsidRPr="00300FAC">
        <w:rPr>
          <w:szCs w:val="22"/>
        </w:rPr>
        <w:t xml:space="preserve"> </w:t>
      </w:r>
    </w:p>
    <w:p w14:paraId="5373EC2C" w14:textId="77777777" w:rsidR="00CB6B4D" w:rsidRPr="00300FAC" w:rsidRDefault="00D801B6" w:rsidP="00A4313A">
      <w:pPr>
        <w:pStyle w:val="H4"/>
        <w:numPr>
          <w:ilvl w:val="0"/>
          <w:numId w:val="0"/>
        </w:numPr>
        <w:ind w:left="2127" w:hanging="851"/>
        <w:rPr>
          <w:szCs w:val="22"/>
        </w:rPr>
      </w:pPr>
      <w:r w:rsidRPr="00300FAC">
        <w:rPr>
          <w:szCs w:val="22"/>
        </w:rPr>
        <w:t>26.7</w:t>
      </w:r>
      <w:r w:rsidR="00455827" w:rsidRPr="00300FAC">
        <w:rPr>
          <w:szCs w:val="22"/>
        </w:rPr>
        <w:t>.2</w:t>
      </w:r>
      <w:r w:rsidR="00455827" w:rsidRPr="00300FAC">
        <w:rPr>
          <w:szCs w:val="22"/>
        </w:rPr>
        <w:tab/>
      </w:r>
      <w:r w:rsidR="00CB6B4D" w:rsidRPr="00300FAC">
        <w:rPr>
          <w:szCs w:val="22"/>
        </w:rPr>
        <w:t xml:space="preserve">the purpose of the examination and certification of the Council’s </w:t>
      </w:r>
      <w:proofErr w:type="gramStart"/>
      <w:r w:rsidR="00CB6B4D" w:rsidRPr="00300FAC">
        <w:rPr>
          <w:szCs w:val="22"/>
        </w:rPr>
        <w:t>accounts;</w:t>
      </w:r>
      <w:proofErr w:type="gramEnd"/>
      <w:r w:rsidR="00CB6B4D" w:rsidRPr="00300FAC">
        <w:rPr>
          <w:szCs w:val="22"/>
        </w:rPr>
        <w:t xml:space="preserve"> </w:t>
      </w:r>
    </w:p>
    <w:p w14:paraId="5373EC2D" w14:textId="77777777" w:rsidR="00CB6B4D" w:rsidRPr="00300FAC" w:rsidRDefault="00D801B6" w:rsidP="00A4313A">
      <w:pPr>
        <w:pStyle w:val="H4"/>
        <w:numPr>
          <w:ilvl w:val="0"/>
          <w:numId w:val="0"/>
        </w:numPr>
        <w:ind w:left="2127" w:hanging="851"/>
        <w:rPr>
          <w:szCs w:val="22"/>
        </w:rPr>
      </w:pPr>
      <w:r w:rsidRPr="00300FAC">
        <w:rPr>
          <w:szCs w:val="22"/>
        </w:rPr>
        <w:t>26.7</w:t>
      </w:r>
      <w:r w:rsidR="00455827" w:rsidRPr="00300FAC">
        <w:rPr>
          <w:szCs w:val="22"/>
        </w:rPr>
        <w:t>.3</w:t>
      </w:r>
      <w:r w:rsidR="00455827" w:rsidRPr="00300FAC">
        <w:rPr>
          <w:szCs w:val="22"/>
        </w:rPr>
        <w:tab/>
      </w:r>
      <w:r w:rsidR="00CB6B4D" w:rsidRPr="00300FAC">
        <w:rPr>
          <w:szCs w:val="22"/>
        </w:rPr>
        <w:t xml:space="preserve">the purpose of any examination pursuant to section 6(1) of the National Audit Act 1983 of the economy, efficiency, and effectiveness with which the Council has used its </w:t>
      </w:r>
      <w:proofErr w:type="gramStart"/>
      <w:r w:rsidR="00CB6B4D" w:rsidRPr="00300FAC">
        <w:rPr>
          <w:szCs w:val="22"/>
        </w:rPr>
        <w:t>resources;</w:t>
      </w:r>
      <w:proofErr w:type="gramEnd"/>
      <w:r w:rsidR="00CB6B4D" w:rsidRPr="00300FAC">
        <w:rPr>
          <w:szCs w:val="22"/>
        </w:rPr>
        <w:t xml:space="preserve"> </w:t>
      </w:r>
    </w:p>
    <w:p w14:paraId="5373EC2E" w14:textId="602D8B79" w:rsidR="00CB6B4D" w:rsidRPr="00300FAC" w:rsidRDefault="00D801B6" w:rsidP="00A4313A">
      <w:pPr>
        <w:pStyle w:val="H4"/>
        <w:numPr>
          <w:ilvl w:val="0"/>
          <w:numId w:val="0"/>
        </w:numPr>
        <w:ind w:left="2127" w:hanging="851"/>
        <w:rPr>
          <w:szCs w:val="22"/>
        </w:rPr>
      </w:pPr>
      <w:r w:rsidRPr="00300FAC">
        <w:rPr>
          <w:szCs w:val="22"/>
        </w:rPr>
        <w:t>26.7</w:t>
      </w:r>
      <w:r w:rsidR="00455827" w:rsidRPr="00300FAC">
        <w:rPr>
          <w:szCs w:val="22"/>
        </w:rPr>
        <w:t>.4</w:t>
      </w:r>
      <w:r w:rsidR="00455827" w:rsidRPr="00300FAC">
        <w:rPr>
          <w:szCs w:val="22"/>
        </w:rPr>
        <w:tab/>
      </w:r>
      <w:r w:rsidR="00CB6B4D" w:rsidRPr="00300FAC">
        <w:rPr>
          <w:szCs w:val="22"/>
        </w:rPr>
        <w:t>any gove</w:t>
      </w:r>
      <w:r w:rsidR="00D23FE9" w:rsidRPr="00300FAC">
        <w:rPr>
          <w:szCs w:val="22"/>
        </w:rPr>
        <w:t>rnment department or any other contracting a</w:t>
      </w:r>
      <w:r w:rsidR="00CB6B4D" w:rsidRPr="00300FAC">
        <w:rPr>
          <w:szCs w:val="22"/>
        </w:rPr>
        <w:t>uthority</w:t>
      </w:r>
      <w:r w:rsidR="000A2792" w:rsidRPr="00300FAC">
        <w:rPr>
          <w:b/>
          <w:szCs w:val="22"/>
        </w:rPr>
        <w:t xml:space="preserve"> </w:t>
      </w:r>
      <w:r w:rsidR="00D23FE9" w:rsidRPr="00300FAC">
        <w:rPr>
          <w:szCs w:val="22"/>
        </w:rPr>
        <w:t xml:space="preserve">(as defined in </w:t>
      </w:r>
      <w:proofErr w:type="spellStart"/>
      <w:r w:rsidR="00D23FE9" w:rsidRPr="00300FAC">
        <w:rPr>
          <w:szCs w:val="22"/>
        </w:rPr>
        <w:t>the</w:t>
      </w:r>
      <w:r w:rsidR="006C305A">
        <w:rPr>
          <w:szCs w:val="22"/>
        </w:rPr>
        <w:t>Procurement</w:t>
      </w:r>
      <w:proofErr w:type="spellEnd"/>
      <w:r w:rsidR="006C305A">
        <w:rPr>
          <w:szCs w:val="22"/>
        </w:rPr>
        <w:t xml:space="preserve"> Act 2023)</w:t>
      </w:r>
      <w:r w:rsidR="00D23FE9" w:rsidRPr="00300FAC">
        <w:rPr>
          <w:szCs w:val="22"/>
        </w:rPr>
        <w:t>)</w:t>
      </w:r>
      <w:r w:rsidR="00CB6B4D" w:rsidRPr="00300FAC">
        <w:rPr>
          <w:szCs w:val="22"/>
        </w:rPr>
        <w:t xml:space="preserve">. All government </w:t>
      </w:r>
      <w:r w:rsidR="00D23FE9" w:rsidRPr="00300FAC">
        <w:rPr>
          <w:szCs w:val="22"/>
        </w:rPr>
        <w:t>departments or contracting a</w:t>
      </w:r>
      <w:r w:rsidR="00CB6B4D" w:rsidRPr="00300FAC">
        <w:rPr>
          <w:szCs w:val="22"/>
        </w:rPr>
        <w:t>uthorities receiving such Confidential Information shall be entitled to further disclose the Confidential Information to other g</w:t>
      </w:r>
      <w:r w:rsidR="00D23FE9" w:rsidRPr="00300FAC">
        <w:rPr>
          <w:szCs w:val="22"/>
        </w:rPr>
        <w:t>overnment departments or other contracting a</w:t>
      </w:r>
      <w:r w:rsidR="00CB6B4D" w:rsidRPr="00300FAC">
        <w:rPr>
          <w:szCs w:val="22"/>
        </w:rPr>
        <w:t xml:space="preserve">uthorities on the basis that the information is Confidential </w:t>
      </w:r>
      <w:r w:rsidR="002D0E97" w:rsidRPr="00300FAC">
        <w:rPr>
          <w:szCs w:val="22"/>
        </w:rPr>
        <w:t xml:space="preserve">Information </w:t>
      </w:r>
      <w:r w:rsidR="00CB6B4D" w:rsidRPr="00300FAC">
        <w:rPr>
          <w:szCs w:val="22"/>
        </w:rPr>
        <w:t>and is not to be disclosed to a third party which is not part of an</w:t>
      </w:r>
      <w:r w:rsidR="00D23FE9" w:rsidRPr="00300FAC">
        <w:rPr>
          <w:szCs w:val="22"/>
        </w:rPr>
        <w:t xml:space="preserve">y government department or any contracting </w:t>
      </w:r>
      <w:proofErr w:type="gramStart"/>
      <w:r w:rsidR="00D23FE9" w:rsidRPr="00300FAC">
        <w:rPr>
          <w:szCs w:val="22"/>
        </w:rPr>
        <w:t>a</w:t>
      </w:r>
      <w:r w:rsidR="00CB6B4D" w:rsidRPr="00300FAC">
        <w:rPr>
          <w:szCs w:val="22"/>
        </w:rPr>
        <w:t>uthority;</w:t>
      </w:r>
      <w:proofErr w:type="gramEnd"/>
      <w:r w:rsidR="00CB6B4D" w:rsidRPr="00300FAC">
        <w:rPr>
          <w:szCs w:val="22"/>
        </w:rPr>
        <w:t xml:space="preserve"> </w:t>
      </w:r>
    </w:p>
    <w:p w14:paraId="5373EC2F" w14:textId="06C07CA0" w:rsidR="00EF1EDA" w:rsidRPr="00300FAC" w:rsidRDefault="00D801B6" w:rsidP="00A4313A">
      <w:pPr>
        <w:pStyle w:val="H4"/>
        <w:numPr>
          <w:ilvl w:val="0"/>
          <w:numId w:val="0"/>
        </w:numPr>
        <w:ind w:left="2127" w:hanging="851"/>
        <w:rPr>
          <w:szCs w:val="22"/>
        </w:rPr>
      </w:pPr>
      <w:r w:rsidRPr="00300FAC">
        <w:rPr>
          <w:szCs w:val="22"/>
        </w:rPr>
        <w:t>24.7</w:t>
      </w:r>
      <w:r w:rsidR="00455827" w:rsidRPr="00300FAC">
        <w:rPr>
          <w:szCs w:val="22"/>
        </w:rPr>
        <w:t>.5</w:t>
      </w:r>
      <w:r w:rsidR="00455827" w:rsidRPr="00300FAC">
        <w:rPr>
          <w:szCs w:val="22"/>
        </w:rPr>
        <w:tab/>
      </w:r>
      <w:r w:rsidR="003C647A" w:rsidRPr="00300FAC">
        <w:rPr>
          <w:szCs w:val="22"/>
        </w:rPr>
        <w:t>the Council</w:t>
      </w:r>
      <w:r w:rsidR="00EF1EDA" w:rsidRPr="00300FAC">
        <w:rPr>
          <w:szCs w:val="22"/>
        </w:rPr>
        <w:t xml:space="preserve"> comply</w:t>
      </w:r>
      <w:r w:rsidR="004C27B7" w:rsidRPr="00300FAC">
        <w:rPr>
          <w:szCs w:val="22"/>
        </w:rPr>
        <w:t>ing</w:t>
      </w:r>
      <w:r w:rsidR="00EF1EDA" w:rsidRPr="00300FAC">
        <w:rPr>
          <w:szCs w:val="22"/>
        </w:rPr>
        <w:t xml:space="preserve"> with its legal responsibilities to allow the re-use of public sector information under the Re-Use of Public Sect</w:t>
      </w:r>
      <w:r w:rsidR="003C647A" w:rsidRPr="00300FAC">
        <w:rPr>
          <w:szCs w:val="22"/>
        </w:rPr>
        <w:t>or Information Regulations 2005; and</w:t>
      </w:r>
    </w:p>
    <w:p w14:paraId="5373EC30" w14:textId="77777777" w:rsidR="00CB6B4D" w:rsidRPr="00300FAC" w:rsidRDefault="00D801B6" w:rsidP="00A4313A">
      <w:pPr>
        <w:pStyle w:val="H4"/>
        <w:numPr>
          <w:ilvl w:val="0"/>
          <w:numId w:val="0"/>
        </w:numPr>
        <w:ind w:left="2127" w:hanging="851"/>
        <w:rPr>
          <w:szCs w:val="22"/>
        </w:rPr>
      </w:pPr>
      <w:r w:rsidRPr="00300FAC">
        <w:rPr>
          <w:szCs w:val="22"/>
        </w:rPr>
        <w:t>24.7</w:t>
      </w:r>
      <w:r w:rsidR="00455827" w:rsidRPr="00300FAC">
        <w:rPr>
          <w:szCs w:val="22"/>
        </w:rPr>
        <w:t>.6</w:t>
      </w:r>
      <w:r w:rsidR="00455827" w:rsidRPr="00300FAC">
        <w:rPr>
          <w:szCs w:val="22"/>
        </w:rPr>
        <w:tab/>
      </w:r>
      <w:r w:rsidR="00CB6B4D" w:rsidRPr="00300FAC">
        <w:rPr>
          <w:szCs w:val="22"/>
        </w:rPr>
        <w:t>any person engaged in providing any services to the Council for any purpose relating to or ancillary to this Contract provided that in disclosing information the Council discloses only the information which is necessary for the purpose concerned and requires that the information is treated in confidence and that a confidentiality undertaking is given where appropriate.</w:t>
      </w:r>
    </w:p>
    <w:p w14:paraId="5373EC31" w14:textId="77777777" w:rsidR="00CB6B4D" w:rsidRPr="00300FAC" w:rsidRDefault="00CB6B4D" w:rsidP="00087761">
      <w:pPr>
        <w:ind w:left="900" w:hanging="900"/>
        <w:jc w:val="both"/>
        <w:rPr>
          <w:rFonts w:ascii="Arial" w:hAnsi="Arial" w:cs="Arial"/>
          <w:sz w:val="22"/>
          <w:szCs w:val="22"/>
        </w:rPr>
      </w:pPr>
    </w:p>
    <w:p w14:paraId="5373EC32" w14:textId="051F7FF0" w:rsidR="00D23FE9" w:rsidRPr="00300FAC" w:rsidRDefault="00D23FE9" w:rsidP="00087761">
      <w:pPr>
        <w:pStyle w:val="H2"/>
        <w:jc w:val="both"/>
      </w:pPr>
      <w:r w:rsidRPr="00300FAC">
        <w:t xml:space="preserve">The </w:t>
      </w:r>
      <w:r w:rsidR="005F35E8">
        <w:t>Provider</w:t>
      </w:r>
      <w:r w:rsidRPr="00300FAC">
        <w:t xml:space="preserve"> shall take all necessary steps to enable the Council to comply with its obligations under the Re-Use of Public Sector Information Regulations 2005</w:t>
      </w:r>
      <w:r w:rsidR="0024559E" w:rsidRPr="00300FAC">
        <w:t xml:space="preserve"> and at the </w:t>
      </w:r>
      <w:r w:rsidR="005F35E8">
        <w:t>Provider</w:t>
      </w:r>
      <w:r w:rsidR="0024559E" w:rsidRPr="00300FAC">
        <w:t>’s own expense</w:t>
      </w:r>
      <w:r w:rsidRPr="00300FAC">
        <w:t>.</w:t>
      </w:r>
    </w:p>
    <w:p w14:paraId="79B1E934" w14:textId="77777777" w:rsidR="0017048B" w:rsidRDefault="0017048B" w:rsidP="00087761">
      <w:pPr>
        <w:pStyle w:val="H2"/>
        <w:numPr>
          <w:ilvl w:val="0"/>
          <w:numId w:val="0"/>
        </w:numPr>
        <w:ind w:left="851"/>
        <w:jc w:val="both"/>
      </w:pPr>
    </w:p>
    <w:p w14:paraId="394C7B2F" w14:textId="77777777" w:rsidR="0017048B" w:rsidRPr="00300FAC" w:rsidRDefault="0017048B" w:rsidP="00087761">
      <w:pPr>
        <w:pStyle w:val="H2"/>
        <w:numPr>
          <w:ilvl w:val="0"/>
          <w:numId w:val="0"/>
        </w:numPr>
        <w:ind w:left="851"/>
        <w:jc w:val="both"/>
      </w:pPr>
    </w:p>
    <w:p w14:paraId="4B4E1012" w14:textId="77777777" w:rsidR="00927B0C" w:rsidRDefault="00927B0C" w:rsidP="00927B0C">
      <w:pPr>
        <w:pStyle w:val="H1"/>
        <w:numPr>
          <w:ilvl w:val="0"/>
          <w:numId w:val="122"/>
        </w:numPr>
        <w:ind w:left="851" w:hanging="851"/>
        <w:jc w:val="both"/>
        <w:rPr>
          <w:rFonts w:ascii="Arial" w:hAnsi="Arial" w:cs="Arial"/>
        </w:rPr>
      </w:pPr>
      <w:bookmarkStart w:id="90" w:name="_Toc492887132"/>
      <w:r w:rsidRPr="00B73DA9">
        <w:rPr>
          <w:rFonts w:ascii="Arial" w:hAnsi="Arial" w:cs="Arial"/>
        </w:rPr>
        <w:t>DATA PROTECTION</w:t>
      </w:r>
      <w:bookmarkEnd w:id="90"/>
    </w:p>
    <w:p w14:paraId="0CCB4CB9" w14:textId="77777777" w:rsidR="00927B0C" w:rsidRPr="00E33122" w:rsidRDefault="00927B0C" w:rsidP="00927B0C">
      <w:pPr>
        <w:pStyle w:val="H1"/>
        <w:numPr>
          <w:ilvl w:val="0"/>
          <w:numId w:val="0"/>
        </w:numPr>
        <w:ind w:left="1560" w:hanging="709"/>
        <w:jc w:val="both"/>
        <w:rPr>
          <w:rFonts w:ascii="Arial" w:hAnsi="Arial" w:cs="Arial"/>
          <w:b w:val="0"/>
        </w:rPr>
      </w:pPr>
    </w:p>
    <w:p w14:paraId="6E4B01F0" w14:textId="77777777" w:rsidR="00927B0C" w:rsidRPr="00E33122" w:rsidRDefault="00927B0C" w:rsidP="00927B0C">
      <w:pPr>
        <w:pStyle w:val="Part"/>
        <w:tabs>
          <w:tab w:val="clear" w:pos="851"/>
          <w:tab w:val="clear" w:pos="900"/>
          <w:tab w:val="clear" w:pos="2880"/>
          <w:tab w:val="clear" w:pos="8640"/>
          <w:tab w:val="left" w:pos="-5245"/>
          <w:tab w:val="left" w:pos="-5103"/>
        </w:tabs>
        <w:ind w:left="851" w:hanging="851"/>
        <w:jc w:val="both"/>
        <w:rPr>
          <w:b w:val="0"/>
        </w:rPr>
      </w:pPr>
      <w:bookmarkStart w:id="91" w:name="_Toc492562942"/>
      <w:bookmarkStart w:id="92" w:name="_Toc492887133"/>
      <w:r>
        <w:rPr>
          <w:b w:val="0"/>
        </w:rPr>
        <w:t>25.</w:t>
      </w:r>
      <w:r w:rsidRPr="00E33122">
        <w:rPr>
          <w:b w:val="0"/>
        </w:rPr>
        <w:t>1</w:t>
      </w:r>
      <w:r w:rsidRPr="00E33122">
        <w:rPr>
          <w:b w:val="0"/>
        </w:rPr>
        <w:tab/>
        <w:t xml:space="preserve">The Parties shall </w:t>
      </w:r>
      <w:proofErr w:type="gramStart"/>
      <w:r w:rsidRPr="00E33122">
        <w:rPr>
          <w:b w:val="0"/>
        </w:rPr>
        <w:t>comply with their obli</w:t>
      </w:r>
      <w:r>
        <w:rPr>
          <w:b w:val="0"/>
        </w:rPr>
        <w:t xml:space="preserve">gations under Data Protection </w:t>
      </w:r>
      <w:r w:rsidRPr="00E33122">
        <w:rPr>
          <w:b w:val="0"/>
        </w:rPr>
        <w:t>Legislation at all times</w:t>
      </w:r>
      <w:proofErr w:type="gramEnd"/>
      <w:r w:rsidRPr="00E33122">
        <w:rPr>
          <w:b w:val="0"/>
        </w:rPr>
        <w:t xml:space="preserve"> and in particular as set out below</w:t>
      </w:r>
      <w:r>
        <w:rPr>
          <w:b w:val="0"/>
        </w:rPr>
        <w:t xml:space="preserve"> </w:t>
      </w:r>
      <w:r w:rsidRPr="00AE6D9F">
        <w:rPr>
          <w:b w:val="0"/>
        </w:rPr>
        <w:t xml:space="preserve">and having due regard </w:t>
      </w:r>
      <w:r>
        <w:rPr>
          <w:b w:val="0"/>
        </w:rPr>
        <w:t xml:space="preserve">to the information in </w:t>
      </w:r>
      <w:r w:rsidRPr="007239E8">
        <w:rPr>
          <w:b w:val="0"/>
        </w:rPr>
        <w:t>Schedule 14.</w:t>
      </w:r>
      <w:r w:rsidRPr="00AE6D9F">
        <w:rPr>
          <w:b w:val="0"/>
        </w:rPr>
        <w:t xml:space="preserve">  </w:t>
      </w:r>
      <w:bookmarkEnd w:id="91"/>
      <w:bookmarkEnd w:id="92"/>
      <w:r w:rsidRPr="00E33122">
        <w:rPr>
          <w:b w:val="0"/>
        </w:rPr>
        <w:t xml:space="preserve">  </w:t>
      </w:r>
    </w:p>
    <w:p w14:paraId="4E963EE3" w14:textId="77777777" w:rsidR="00927B0C" w:rsidRDefault="00927B0C" w:rsidP="00927B0C">
      <w:pPr>
        <w:pStyle w:val="Part"/>
        <w:ind w:left="1560" w:hanging="709"/>
        <w:jc w:val="both"/>
        <w:rPr>
          <w:b w:val="0"/>
        </w:rPr>
      </w:pPr>
    </w:p>
    <w:p w14:paraId="2041266D" w14:textId="13BDF0C1" w:rsidR="008A3534" w:rsidRPr="00476599" w:rsidRDefault="008A3534" w:rsidP="008A3534">
      <w:pPr>
        <w:tabs>
          <w:tab w:val="left" w:pos="-5245"/>
          <w:tab w:val="left" w:pos="-5103"/>
        </w:tabs>
        <w:ind w:left="426" w:hanging="852"/>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Pr="00476599">
        <w:rPr>
          <w:rFonts w:ascii="Arial" w:hAnsi="Arial" w:cs="Arial"/>
          <w:b/>
          <w:bCs/>
          <w:sz w:val="22"/>
          <w:szCs w:val="22"/>
        </w:rPr>
        <w:t>Information Governance – General Responsibilities</w:t>
      </w:r>
    </w:p>
    <w:p w14:paraId="7E6BDCB1" w14:textId="77777777" w:rsidR="008A3534" w:rsidRPr="00961C4C" w:rsidRDefault="008A3534" w:rsidP="008A3534">
      <w:pPr>
        <w:tabs>
          <w:tab w:val="left" w:pos="-5245"/>
          <w:tab w:val="left" w:pos="-5103"/>
        </w:tabs>
        <w:ind w:left="426" w:hanging="852"/>
        <w:jc w:val="both"/>
        <w:rPr>
          <w:rFonts w:ascii="Arial" w:hAnsi="Arial" w:cs="Arial"/>
          <w:sz w:val="22"/>
          <w:szCs w:val="22"/>
        </w:rPr>
      </w:pPr>
    </w:p>
    <w:p w14:paraId="0AFE5BE1" w14:textId="77777777" w:rsidR="008A3534" w:rsidRPr="00961C4C" w:rsidRDefault="008A3534" w:rsidP="000709A6">
      <w:pPr>
        <w:tabs>
          <w:tab w:val="left" w:pos="-5245"/>
          <w:tab w:val="left" w:pos="-5103"/>
        </w:tabs>
        <w:ind w:left="851" w:hanging="851"/>
        <w:jc w:val="both"/>
        <w:rPr>
          <w:rFonts w:ascii="Arial" w:hAnsi="Arial" w:cs="Arial"/>
          <w:sz w:val="22"/>
          <w:szCs w:val="22"/>
        </w:rPr>
      </w:pPr>
      <w:r w:rsidRPr="00961C4C">
        <w:rPr>
          <w:rFonts w:ascii="Arial" w:hAnsi="Arial" w:cs="Arial"/>
          <w:sz w:val="22"/>
          <w:szCs w:val="22"/>
        </w:rPr>
        <w:t>25.2</w:t>
      </w:r>
      <w:r w:rsidRPr="00961C4C">
        <w:rPr>
          <w:rFonts w:ascii="Arial" w:hAnsi="Arial" w:cs="Arial"/>
          <w:sz w:val="22"/>
          <w:szCs w:val="22"/>
        </w:rPr>
        <w:tab/>
        <w:t xml:space="preserve">The Service Provider acknowledges that it will comply with Data Protection Legislation which includes UK GDPR and the DPA.  </w:t>
      </w:r>
    </w:p>
    <w:p w14:paraId="5B1777AA" w14:textId="77777777" w:rsidR="008A3534" w:rsidRPr="00961C4C" w:rsidRDefault="008A3534" w:rsidP="008A3534">
      <w:pPr>
        <w:tabs>
          <w:tab w:val="left" w:pos="-5245"/>
          <w:tab w:val="left" w:pos="-5103"/>
        </w:tabs>
        <w:ind w:left="426" w:hanging="426"/>
        <w:jc w:val="both"/>
        <w:rPr>
          <w:rFonts w:ascii="Arial" w:hAnsi="Arial" w:cs="Arial"/>
          <w:sz w:val="22"/>
          <w:szCs w:val="22"/>
        </w:rPr>
      </w:pPr>
    </w:p>
    <w:p w14:paraId="2E56A60D" w14:textId="77777777" w:rsidR="008A3534" w:rsidRPr="00961C4C" w:rsidRDefault="008A3534" w:rsidP="000709A6">
      <w:pPr>
        <w:tabs>
          <w:tab w:val="left" w:pos="-5245"/>
          <w:tab w:val="left" w:pos="-5103"/>
        </w:tabs>
        <w:ind w:left="851" w:hanging="851"/>
        <w:jc w:val="both"/>
        <w:rPr>
          <w:rFonts w:ascii="Arial" w:hAnsi="Arial" w:cs="Arial"/>
          <w:sz w:val="22"/>
          <w:szCs w:val="22"/>
        </w:rPr>
      </w:pPr>
      <w:r w:rsidRPr="00961C4C">
        <w:rPr>
          <w:rFonts w:ascii="Arial" w:hAnsi="Arial" w:cs="Arial"/>
          <w:sz w:val="22"/>
          <w:szCs w:val="22"/>
        </w:rPr>
        <w:t>25.3</w:t>
      </w:r>
      <w:r w:rsidRPr="00961C4C">
        <w:rPr>
          <w:rFonts w:ascii="Arial" w:hAnsi="Arial" w:cs="Arial"/>
          <w:sz w:val="22"/>
          <w:szCs w:val="22"/>
        </w:rPr>
        <w:tab/>
        <w:t>For the purposes of this clause, the terms "Controller", "Processor", "Data Subject", "Personal Data", "Process" and "Processing” shall have the meaning prescribed under the DPA and the UK GDPR.</w:t>
      </w:r>
    </w:p>
    <w:p w14:paraId="4D2D0CC6" w14:textId="77777777" w:rsidR="008A3534" w:rsidRPr="00961C4C" w:rsidRDefault="008A3534" w:rsidP="008A3534">
      <w:pPr>
        <w:tabs>
          <w:tab w:val="left" w:pos="-5245"/>
          <w:tab w:val="left" w:pos="-5103"/>
        </w:tabs>
        <w:ind w:left="426" w:hanging="426"/>
        <w:jc w:val="both"/>
        <w:rPr>
          <w:rFonts w:ascii="Arial" w:hAnsi="Arial" w:cs="Arial"/>
          <w:sz w:val="22"/>
          <w:szCs w:val="22"/>
        </w:rPr>
      </w:pPr>
    </w:p>
    <w:p w14:paraId="544FEFC8" w14:textId="77777777" w:rsidR="008A3534" w:rsidRPr="00961C4C" w:rsidRDefault="008A3534" w:rsidP="000709A6">
      <w:pPr>
        <w:tabs>
          <w:tab w:val="left" w:pos="-5245"/>
          <w:tab w:val="left" w:pos="-5103"/>
        </w:tabs>
        <w:ind w:left="851" w:hanging="851"/>
        <w:jc w:val="both"/>
        <w:rPr>
          <w:rFonts w:ascii="Arial" w:hAnsi="Arial" w:cs="Arial"/>
          <w:sz w:val="22"/>
          <w:szCs w:val="22"/>
        </w:rPr>
      </w:pPr>
      <w:r w:rsidRPr="00961C4C">
        <w:rPr>
          <w:rFonts w:ascii="Arial" w:hAnsi="Arial" w:cs="Arial"/>
          <w:sz w:val="22"/>
          <w:szCs w:val="22"/>
        </w:rPr>
        <w:t>25.4</w:t>
      </w:r>
      <w:r w:rsidRPr="00961C4C">
        <w:rPr>
          <w:rFonts w:ascii="Arial" w:hAnsi="Arial" w:cs="Arial"/>
          <w:sz w:val="22"/>
          <w:szCs w:val="22"/>
        </w:rPr>
        <w:tab/>
        <w:t xml:space="preserve">The Parties also acknowledge their respective obligations arising under the DPA and UK GDPR and must assist each other as necessary to enable each other to comply with these obligations. </w:t>
      </w:r>
    </w:p>
    <w:p w14:paraId="19AE9C0F" w14:textId="77777777" w:rsidR="008A3534" w:rsidRPr="00961C4C" w:rsidRDefault="008A3534" w:rsidP="008A3534">
      <w:pPr>
        <w:tabs>
          <w:tab w:val="left" w:pos="-5245"/>
          <w:tab w:val="left" w:pos="-5103"/>
        </w:tabs>
        <w:ind w:left="426" w:hanging="426"/>
        <w:jc w:val="both"/>
        <w:rPr>
          <w:rFonts w:ascii="Arial" w:hAnsi="Arial" w:cs="Arial"/>
          <w:sz w:val="22"/>
          <w:szCs w:val="22"/>
        </w:rPr>
      </w:pPr>
    </w:p>
    <w:p w14:paraId="5AA59B1A" w14:textId="77777777" w:rsidR="008A3534" w:rsidRPr="00961C4C" w:rsidRDefault="008A3534" w:rsidP="008A3534">
      <w:pPr>
        <w:tabs>
          <w:tab w:val="left" w:pos="-5245"/>
          <w:tab w:val="left" w:pos="-5103"/>
        </w:tabs>
        <w:ind w:left="426" w:hanging="426"/>
        <w:jc w:val="both"/>
        <w:rPr>
          <w:rFonts w:ascii="Arial" w:hAnsi="Arial" w:cs="Arial"/>
          <w:sz w:val="22"/>
          <w:szCs w:val="22"/>
        </w:rPr>
      </w:pPr>
      <w:r w:rsidRPr="00961C4C">
        <w:rPr>
          <w:rFonts w:ascii="Arial" w:hAnsi="Arial" w:cs="Arial"/>
          <w:sz w:val="22"/>
          <w:szCs w:val="22"/>
        </w:rPr>
        <w:t>25.5</w:t>
      </w:r>
      <w:r w:rsidRPr="00961C4C">
        <w:rPr>
          <w:rFonts w:ascii="Arial" w:hAnsi="Arial" w:cs="Arial"/>
          <w:sz w:val="22"/>
          <w:szCs w:val="22"/>
        </w:rPr>
        <w:tab/>
        <w:t xml:space="preserve">The Service Provider undertakes to: </w:t>
      </w:r>
    </w:p>
    <w:p w14:paraId="1E3C225E" w14:textId="77777777" w:rsidR="008A3534" w:rsidRPr="00961C4C" w:rsidRDefault="008A3534" w:rsidP="008A3534">
      <w:pPr>
        <w:tabs>
          <w:tab w:val="left" w:pos="-5245"/>
          <w:tab w:val="left" w:pos="-5103"/>
        </w:tabs>
        <w:ind w:left="426" w:hanging="426"/>
        <w:jc w:val="both"/>
        <w:rPr>
          <w:rFonts w:ascii="Arial" w:hAnsi="Arial" w:cs="Arial"/>
          <w:sz w:val="22"/>
          <w:szCs w:val="22"/>
        </w:rPr>
      </w:pPr>
    </w:p>
    <w:p w14:paraId="03FF3589" w14:textId="77777777" w:rsidR="008A3534" w:rsidRPr="00961C4C" w:rsidRDefault="008A3534" w:rsidP="000709A6">
      <w:pPr>
        <w:tabs>
          <w:tab w:val="left" w:pos="-5245"/>
          <w:tab w:val="left" w:pos="-5103"/>
        </w:tabs>
        <w:ind w:left="2268" w:hanging="708"/>
        <w:jc w:val="both"/>
        <w:rPr>
          <w:rFonts w:ascii="Arial" w:hAnsi="Arial" w:cs="Arial"/>
          <w:sz w:val="22"/>
          <w:szCs w:val="22"/>
        </w:rPr>
      </w:pPr>
      <w:r w:rsidRPr="00961C4C">
        <w:rPr>
          <w:rFonts w:ascii="Arial" w:hAnsi="Arial" w:cs="Arial"/>
          <w:sz w:val="22"/>
          <w:szCs w:val="22"/>
        </w:rPr>
        <w:t>25.5.1</w:t>
      </w:r>
      <w:r w:rsidRPr="00961C4C">
        <w:rPr>
          <w:rFonts w:ascii="Arial" w:hAnsi="Arial" w:cs="Arial"/>
          <w:sz w:val="22"/>
          <w:szCs w:val="22"/>
        </w:rPr>
        <w:tab/>
        <w:t xml:space="preserve">treat as confidential all Personal Data which may be derived from or be obtained in the course of the Services or which may come into the possession of the Service Provider or a Staff member, servant or agent or Sub-Contractor of the Service Provider as a result or in connection with the </w:t>
      </w:r>
      <w:proofErr w:type="gramStart"/>
      <w:r w:rsidRPr="00961C4C">
        <w:rPr>
          <w:rFonts w:ascii="Arial" w:hAnsi="Arial" w:cs="Arial"/>
          <w:sz w:val="22"/>
          <w:szCs w:val="22"/>
        </w:rPr>
        <w:t>Services;</w:t>
      </w:r>
      <w:proofErr w:type="gramEnd"/>
      <w:r w:rsidRPr="00961C4C">
        <w:rPr>
          <w:rFonts w:ascii="Arial" w:hAnsi="Arial" w:cs="Arial"/>
          <w:sz w:val="22"/>
          <w:szCs w:val="22"/>
        </w:rPr>
        <w:t xml:space="preserve"> </w:t>
      </w:r>
    </w:p>
    <w:p w14:paraId="70B583E3" w14:textId="77777777" w:rsidR="008A3534" w:rsidRPr="00961C4C" w:rsidRDefault="008A3534" w:rsidP="008A3534">
      <w:pPr>
        <w:tabs>
          <w:tab w:val="left" w:pos="-5245"/>
          <w:tab w:val="left" w:pos="-5103"/>
        </w:tabs>
        <w:ind w:left="426" w:hanging="426"/>
        <w:jc w:val="both"/>
        <w:rPr>
          <w:rFonts w:ascii="Arial" w:hAnsi="Arial" w:cs="Arial"/>
          <w:sz w:val="22"/>
          <w:szCs w:val="22"/>
        </w:rPr>
      </w:pPr>
    </w:p>
    <w:p w14:paraId="7E91815D" w14:textId="77777777" w:rsidR="008A3534" w:rsidRPr="00961C4C" w:rsidRDefault="008A3534" w:rsidP="000709A6">
      <w:pPr>
        <w:tabs>
          <w:tab w:val="left" w:pos="-5245"/>
          <w:tab w:val="left" w:pos="-5103"/>
        </w:tabs>
        <w:ind w:left="2268" w:hanging="708"/>
        <w:jc w:val="both"/>
        <w:rPr>
          <w:rFonts w:ascii="Arial" w:hAnsi="Arial" w:cs="Arial"/>
          <w:sz w:val="22"/>
          <w:szCs w:val="22"/>
        </w:rPr>
      </w:pPr>
      <w:r w:rsidRPr="00961C4C">
        <w:rPr>
          <w:rFonts w:ascii="Arial" w:hAnsi="Arial" w:cs="Arial"/>
          <w:sz w:val="22"/>
          <w:szCs w:val="22"/>
        </w:rPr>
        <w:t>25.5.2</w:t>
      </w:r>
      <w:r w:rsidRPr="00961C4C">
        <w:rPr>
          <w:rFonts w:ascii="Arial" w:hAnsi="Arial" w:cs="Arial"/>
          <w:sz w:val="22"/>
          <w:szCs w:val="22"/>
        </w:rPr>
        <w:tab/>
        <w:t>provide all necessary precautions to ensure that all such information is treated as confidential by the Service Provider, its Staff members, servants, agents or Sub-</w:t>
      </w:r>
      <w:proofErr w:type="gramStart"/>
      <w:r w:rsidRPr="00961C4C">
        <w:rPr>
          <w:rFonts w:ascii="Arial" w:hAnsi="Arial" w:cs="Arial"/>
          <w:sz w:val="22"/>
          <w:szCs w:val="22"/>
        </w:rPr>
        <w:t>Contractors;</w:t>
      </w:r>
      <w:proofErr w:type="gramEnd"/>
    </w:p>
    <w:p w14:paraId="2F1CCE30" w14:textId="77777777" w:rsidR="008A3534" w:rsidRPr="00961C4C" w:rsidRDefault="008A3534" w:rsidP="008A3534">
      <w:pPr>
        <w:tabs>
          <w:tab w:val="left" w:pos="-5245"/>
          <w:tab w:val="left" w:pos="-5103"/>
        </w:tabs>
        <w:ind w:left="426" w:hanging="426"/>
        <w:jc w:val="both"/>
        <w:rPr>
          <w:rFonts w:ascii="Arial" w:hAnsi="Arial" w:cs="Arial"/>
          <w:sz w:val="22"/>
          <w:szCs w:val="22"/>
        </w:rPr>
      </w:pPr>
    </w:p>
    <w:p w14:paraId="7F1ED596" w14:textId="77777777" w:rsidR="008A3534" w:rsidRPr="00961C4C" w:rsidRDefault="008A3534" w:rsidP="000709A6">
      <w:pPr>
        <w:tabs>
          <w:tab w:val="left" w:pos="-5245"/>
          <w:tab w:val="left" w:pos="-5103"/>
        </w:tabs>
        <w:ind w:left="2268" w:hanging="708"/>
        <w:jc w:val="both"/>
        <w:rPr>
          <w:rFonts w:ascii="Arial" w:hAnsi="Arial" w:cs="Arial"/>
          <w:sz w:val="22"/>
          <w:szCs w:val="22"/>
        </w:rPr>
      </w:pPr>
      <w:r w:rsidRPr="00961C4C">
        <w:rPr>
          <w:rFonts w:ascii="Arial" w:hAnsi="Arial" w:cs="Arial"/>
          <w:sz w:val="22"/>
          <w:szCs w:val="22"/>
        </w:rPr>
        <w:t>25.5.3</w:t>
      </w:r>
      <w:r w:rsidRPr="00961C4C">
        <w:rPr>
          <w:rFonts w:ascii="Arial" w:hAnsi="Arial" w:cs="Arial"/>
          <w:sz w:val="22"/>
          <w:szCs w:val="22"/>
        </w:rPr>
        <w:tab/>
        <w:t xml:space="preserve">ensure that it, its Staff members, servants, agents and Sub-Contractors are aware of the provisions of the DPA and UK GDPR and that any personal information obtained in the course of the performance of this Contract shall not be disclosed or used in any unlawful </w:t>
      </w:r>
      <w:proofErr w:type="gramStart"/>
      <w:r w:rsidRPr="00961C4C">
        <w:rPr>
          <w:rFonts w:ascii="Arial" w:hAnsi="Arial" w:cs="Arial"/>
          <w:sz w:val="22"/>
          <w:szCs w:val="22"/>
        </w:rPr>
        <w:t>manner;</w:t>
      </w:r>
      <w:proofErr w:type="gramEnd"/>
    </w:p>
    <w:p w14:paraId="5CF4C6A3" w14:textId="77777777" w:rsidR="008A3534" w:rsidRPr="00961C4C" w:rsidRDefault="008A3534" w:rsidP="008A3534">
      <w:pPr>
        <w:tabs>
          <w:tab w:val="left" w:pos="-5245"/>
          <w:tab w:val="left" w:pos="-5103"/>
        </w:tabs>
        <w:ind w:left="426" w:hanging="426"/>
        <w:jc w:val="both"/>
        <w:rPr>
          <w:rFonts w:ascii="Arial" w:hAnsi="Arial" w:cs="Arial"/>
          <w:sz w:val="22"/>
          <w:szCs w:val="22"/>
        </w:rPr>
      </w:pPr>
    </w:p>
    <w:p w14:paraId="357551D4" w14:textId="77777777" w:rsidR="008A3534" w:rsidRPr="00961C4C" w:rsidRDefault="008A3534" w:rsidP="000709A6">
      <w:pPr>
        <w:tabs>
          <w:tab w:val="left" w:pos="-5245"/>
          <w:tab w:val="left" w:pos="-5103"/>
        </w:tabs>
        <w:ind w:left="2268" w:hanging="708"/>
        <w:jc w:val="both"/>
        <w:rPr>
          <w:rFonts w:ascii="Arial" w:hAnsi="Arial" w:cs="Arial"/>
          <w:sz w:val="22"/>
          <w:szCs w:val="22"/>
        </w:rPr>
      </w:pPr>
      <w:r w:rsidRPr="00961C4C">
        <w:rPr>
          <w:rFonts w:ascii="Arial" w:hAnsi="Arial" w:cs="Arial"/>
          <w:sz w:val="22"/>
          <w:szCs w:val="22"/>
        </w:rPr>
        <w:t>25.5.4</w:t>
      </w:r>
      <w:r w:rsidRPr="00961C4C">
        <w:rPr>
          <w:rFonts w:ascii="Arial" w:hAnsi="Arial" w:cs="Arial"/>
          <w:sz w:val="22"/>
          <w:szCs w:val="22"/>
        </w:rPr>
        <w:tab/>
        <w:t xml:space="preserve">indemnify the </w:t>
      </w:r>
      <w:r w:rsidRPr="007239E8">
        <w:rPr>
          <w:rFonts w:ascii="Arial" w:hAnsi="Arial" w:cs="Arial"/>
          <w:sz w:val="22"/>
          <w:szCs w:val="22"/>
        </w:rPr>
        <w:t>Commissioners</w:t>
      </w:r>
      <w:r w:rsidRPr="00961C4C">
        <w:rPr>
          <w:rFonts w:ascii="Arial" w:hAnsi="Arial" w:cs="Arial"/>
          <w:sz w:val="22"/>
          <w:szCs w:val="22"/>
        </w:rPr>
        <w:t xml:space="preserve"> against any loss arising under the DPA and UK GDPR caused by any action, authorised or unauthorised, taken by the Service Provider, its Staff members, servants, agents or Sub-Contractors; and</w:t>
      </w:r>
    </w:p>
    <w:p w14:paraId="70D0FA18" w14:textId="77777777" w:rsidR="008A3534" w:rsidRPr="00961C4C" w:rsidRDefault="008A3534" w:rsidP="008A3534">
      <w:pPr>
        <w:tabs>
          <w:tab w:val="left" w:pos="-5245"/>
          <w:tab w:val="left" w:pos="-5103"/>
        </w:tabs>
        <w:ind w:left="2268" w:hanging="426"/>
        <w:jc w:val="both"/>
        <w:rPr>
          <w:rFonts w:ascii="Arial" w:hAnsi="Arial" w:cs="Arial"/>
          <w:sz w:val="22"/>
          <w:szCs w:val="22"/>
        </w:rPr>
      </w:pPr>
    </w:p>
    <w:p w14:paraId="1C1760E2" w14:textId="77777777" w:rsidR="008A3534" w:rsidRDefault="008A3534" w:rsidP="000709A6">
      <w:pPr>
        <w:tabs>
          <w:tab w:val="left" w:pos="-5245"/>
          <w:tab w:val="left" w:pos="-5103"/>
        </w:tabs>
        <w:ind w:left="2268" w:hanging="708"/>
        <w:jc w:val="both"/>
        <w:rPr>
          <w:rFonts w:ascii="Arial" w:hAnsi="Arial" w:cs="Arial"/>
          <w:sz w:val="22"/>
          <w:szCs w:val="22"/>
        </w:rPr>
      </w:pPr>
      <w:r w:rsidRPr="00961C4C">
        <w:rPr>
          <w:rFonts w:ascii="Arial" w:hAnsi="Arial" w:cs="Arial"/>
          <w:sz w:val="22"/>
          <w:szCs w:val="22"/>
        </w:rPr>
        <w:t>25.5.5</w:t>
      </w:r>
      <w:r w:rsidRPr="00961C4C">
        <w:rPr>
          <w:rFonts w:ascii="Arial" w:hAnsi="Arial" w:cs="Arial"/>
          <w:sz w:val="22"/>
          <w:szCs w:val="22"/>
        </w:rPr>
        <w:tab/>
        <w:t>have in place adequate mechanisms to ensure that Sub-Contractors, agents and subsidiaries to whom personal information is disclosed comply with their obligations under this Contract to keep Personal Data and information secure and confidential in accordance with Data Protection Legislation.</w:t>
      </w:r>
    </w:p>
    <w:p w14:paraId="40A03A01" w14:textId="14945135" w:rsidR="00793E03" w:rsidRDefault="00793E03" w:rsidP="008A3534">
      <w:pPr>
        <w:pStyle w:val="Part"/>
        <w:ind w:left="851" w:hanging="426"/>
        <w:jc w:val="both"/>
      </w:pPr>
    </w:p>
    <w:p w14:paraId="18FC1C39" w14:textId="77777777" w:rsidR="00927B0C" w:rsidRPr="00300FAC" w:rsidRDefault="00927B0C" w:rsidP="00296EE3">
      <w:pPr>
        <w:pStyle w:val="Part"/>
        <w:ind w:left="851" w:hanging="709"/>
        <w:jc w:val="both"/>
      </w:pPr>
    </w:p>
    <w:p w14:paraId="5373EC7D" w14:textId="77777777" w:rsidR="00C8686B" w:rsidRPr="00300FAC" w:rsidRDefault="00C8686B" w:rsidP="00CA6F2F">
      <w:pPr>
        <w:pStyle w:val="Part"/>
        <w:ind w:left="142"/>
        <w:jc w:val="both"/>
      </w:pPr>
      <w:bookmarkStart w:id="93" w:name="_Toc442437267"/>
      <w:bookmarkStart w:id="94" w:name="_Toc500319910"/>
      <w:r w:rsidRPr="00300FAC">
        <w:t xml:space="preserve">F. </w:t>
      </w:r>
      <w:r w:rsidRPr="00300FAC">
        <w:tab/>
      </w:r>
      <w:r w:rsidR="00A426E5" w:rsidRPr="00300FAC">
        <w:rPr>
          <w:u w:val="single"/>
        </w:rPr>
        <w:t xml:space="preserve">ADDITIONAL </w:t>
      </w:r>
      <w:r w:rsidRPr="00300FAC">
        <w:rPr>
          <w:u w:val="single"/>
        </w:rPr>
        <w:t>STATUTORY OBLIGATIONS AND REGULATIONS</w:t>
      </w:r>
      <w:bookmarkEnd w:id="93"/>
      <w:bookmarkEnd w:id="94"/>
    </w:p>
    <w:p w14:paraId="5373EC7E" w14:textId="77777777" w:rsidR="00C8686B" w:rsidRPr="00300FAC" w:rsidRDefault="00C8686B" w:rsidP="00087761">
      <w:pPr>
        <w:ind w:left="851" w:hanging="851"/>
        <w:jc w:val="both"/>
        <w:rPr>
          <w:rFonts w:ascii="Arial" w:hAnsi="Arial" w:cs="Arial"/>
          <w:b/>
          <w:sz w:val="22"/>
          <w:szCs w:val="22"/>
        </w:rPr>
      </w:pPr>
    </w:p>
    <w:p w14:paraId="5373EC7F" w14:textId="77777777" w:rsidR="009068A6" w:rsidRPr="00300FAC" w:rsidRDefault="009068A6" w:rsidP="00773BBA">
      <w:pPr>
        <w:pStyle w:val="H1"/>
        <w:numPr>
          <w:ilvl w:val="0"/>
          <w:numId w:val="124"/>
        </w:numPr>
      </w:pPr>
      <w:bookmarkStart w:id="95" w:name="_Toc442437268"/>
      <w:bookmarkStart w:id="96" w:name="_Toc500319911"/>
      <w:r w:rsidRPr="00300FAC">
        <w:t>BRIBERY</w:t>
      </w:r>
      <w:r w:rsidR="0036652E" w:rsidRPr="00300FAC">
        <w:t>,</w:t>
      </w:r>
      <w:r w:rsidRPr="00300FAC">
        <w:t xml:space="preserve"> CORRUPTION AND FRAUD</w:t>
      </w:r>
      <w:bookmarkEnd w:id="95"/>
      <w:bookmarkEnd w:id="96"/>
    </w:p>
    <w:p w14:paraId="5373EC80" w14:textId="77777777" w:rsidR="009068A6" w:rsidRPr="00300FAC" w:rsidRDefault="009068A6" w:rsidP="00087761">
      <w:pPr>
        <w:ind w:left="851"/>
        <w:jc w:val="both"/>
        <w:rPr>
          <w:rFonts w:ascii="Arial" w:hAnsi="Arial" w:cs="Arial"/>
          <w:sz w:val="22"/>
          <w:szCs w:val="22"/>
        </w:rPr>
      </w:pPr>
    </w:p>
    <w:p w14:paraId="5373EC81" w14:textId="7B4E5C01" w:rsidR="009068A6" w:rsidRPr="00300FAC" w:rsidRDefault="009068A6" w:rsidP="00087761">
      <w:pPr>
        <w:pStyle w:val="H2"/>
        <w:jc w:val="both"/>
      </w:pPr>
      <w:r w:rsidRPr="00300FAC">
        <w:lastRenderedPageBreak/>
        <w:t xml:space="preserve">The </w:t>
      </w:r>
      <w:r w:rsidR="005F35E8">
        <w:t>Provider</w:t>
      </w:r>
      <w:r w:rsidRPr="00300FAC">
        <w:t xml:space="preserve"> shall not offer or give, or agree to give, to any employee, agent, servant or representative of the Council any gift or consideration of any kind as an inducement or reward for doing, refraining from doing, or for having done or refrained from doing, any act in relation to the obtaining or execution of the Contract or any other contract with the Council, or for showing or refraining from showing favour or disfavour to any person in relation to the Contract or any such contract.  </w:t>
      </w:r>
    </w:p>
    <w:p w14:paraId="5373EC82" w14:textId="77777777" w:rsidR="009068A6" w:rsidRPr="00300FAC" w:rsidRDefault="009068A6" w:rsidP="00087761">
      <w:pPr>
        <w:pStyle w:val="H2"/>
        <w:numPr>
          <w:ilvl w:val="0"/>
          <w:numId w:val="0"/>
        </w:numPr>
        <w:ind w:left="851"/>
        <w:jc w:val="both"/>
      </w:pPr>
    </w:p>
    <w:p w14:paraId="5373EC83" w14:textId="657EAA5E" w:rsidR="009068A6" w:rsidRPr="00300FAC" w:rsidRDefault="009068A6" w:rsidP="00087761">
      <w:pPr>
        <w:pStyle w:val="H2"/>
        <w:jc w:val="both"/>
      </w:pPr>
      <w:r w:rsidRPr="00300FAC">
        <w:t xml:space="preserve">The </w:t>
      </w:r>
      <w:r w:rsidR="005F35E8">
        <w:t>Provider</w:t>
      </w:r>
      <w:r w:rsidRPr="00300FAC">
        <w:t xml:space="preserve"> shall take all reasonable steps to prevent any fraudulent activity (including but not limited to the submission of inaccurate, incomplete, misleading or falsified management information) by the Staff, the </w:t>
      </w:r>
      <w:r w:rsidR="005F35E8">
        <w:t>Provider</w:t>
      </w:r>
      <w:r w:rsidRPr="00300FAC">
        <w:t xml:space="preserve"> (including its shareholders, members and directors) and/or any of the </w:t>
      </w:r>
      <w:r w:rsidR="005F35E8">
        <w:t>Provider</w:t>
      </w:r>
      <w:r w:rsidRPr="00300FAC">
        <w:t xml:space="preserve">’s </w:t>
      </w:r>
      <w:r w:rsidR="00807164" w:rsidRPr="00300FAC">
        <w:t xml:space="preserve">Sub-Contractors or </w:t>
      </w:r>
      <w:proofErr w:type="gramStart"/>
      <w:r w:rsidRPr="00300FAC">
        <w:t xml:space="preserve">suppliers, </w:t>
      </w:r>
      <w:r w:rsidR="002B472E" w:rsidRPr="00300FAC">
        <w:t>and</w:t>
      </w:r>
      <w:proofErr w:type="gramEnd"/>
      <w:r w:rsidR="002B472E" w:rsidRPr="00300FAC">
        <w:t xml:space="preserve"> including </w:t>
      </w:r>
      <w:r w:rsidRPr="00300FAC">
        <w:t xml:space="preserve">in connection with the receipt of monies from the Council. </w:t>
      </w:r>
    </w:p>
    <w:p w14:paraId="5373EC84" w14:textId="77777777" w:rsidR="000E2C48" w:rsidRPr="00300FAC" w:rsidRDefault="000E2C48" w:rsidP="00087761">
      <w:pPr>
        <w:pStyle w:val="H2"/>
        <w:numPr>
          <w:ilvl w:val="0"/>
          <w:numId w:val="0"/>
        </w:numPr>
        <w:ind w:left="851"/>
        <w:jc w:val="both"/>
      </w:pPr>
    </w:p>
    <w:p w14:paraId="5373EC85" w14:textId="0213F2EA" w:rsidR="005D6094" w:rsidRPr="00300FAC" w:rsidRDefault="00A5289A" w:rsidP="00087761">
      <w:pPr>
        <w:pStyle w:val="H2"/>
        <w:jc w:val="both"/>
      </w:pPr>
      <w:bookmarkStart w:id="97" w:name="a771580"/>
      <w:bookmarkEnd w:id="97"/>
      <w:r w:rsidRPr="00300FAC">
        <w:t xml:space="preserve">The </w:t>
      </w:r>
      <w:r w:rsidR="005F35E8">
        <w:t>Provider</w:t>
      </w:r>
      <w:r w:rsidRPr="00300FAC">
        <w:t xml:space="preserve"> shall not, and shall procure that its Staff shall not, in connection with this Contract commit a Prohibited Act as defined in </w:t>
      </w:r>
      <w:r w:rsidR="00447364" w:rsidRPr="00300FAC">
        <w:t>C</w:t>
      </w:r>
      <w:r w:rsidRPr="00300FAC">
        <w:t>lause 2</w:t>
      </w:r>
      <w:r w:rsidR="00CD402C" w:rsidRPr="00300FAC">
        <w:t>6</w:t>
      </w:r>
      <w:r w:rsidRPr="00300FAC">
        <w:t>.4 below.</w:t>
      </w:r>
    </w:p>
    <w:p w14:paraId="5373EC86" w14:textId="77777777" w:rsidR="00A5289A" w:rsidRPr="00300FAC" w:rsidRDefault="00A5289A" w:rsidP="00087761">
      <w:pPr>
        <w:pStyle w:val="ListParagraph"/>
        <w:jc w:val="both"/>
        <w:rPr>
          <w:rFonts w:ascii="Arial" w:hAnsi="Arial" w:cs="Arial"/>
          <w:sz w:val="22"/>
          <w:szCs w:val="22"/>
        </w:rPr>
      </w:pPr>
    </w:p>
    <w:p w14:paraId="5373EC87" w14:textId="77777777" w:rsidR="00A5289A" w:rsidRPr="00300FAC" w:rsidRDefault="00A5289A" w:rsidP="00087761">
      <w:pPr>
        <w:pStyle w:val="H2"/>
        <w:jc w:val="both"/>
      </w:pPr>
      <w:r w:rsidRPr="00300FAC">
        <w:t>The following constitute a Prohibited Act:</w:t>
      </w:r>
    </w:p>
    <w:p w14:paraId="5373EC88" w14:textId="77777777" w:rsidR="005D6094" w:rsidRPr="00300FAC" w:rsidRDefault="005D6094" w:rsidP="00087761">
      <w:pPr>
        <w:tabs>
          <w:tab w:val="left" w:pos="720"/>
        </w:tabs>
        <w:ind w:left="720" w:hanging="720"/>
        <w:jc w:val="both"/>
        <w:rPr>
          <w:rFonts w:ascii="Arial" w:hAnsi="Arial" w:cs="Arial"/>
          <w:sz w:val="22"/>
          <w:szCs w:val="22"/>
        </w:rPr>
      </w:pPr>
    </w:p>
    <w:p w14:paraId="5373EC89" w14:textId="77777777" w:rsidR="007E1A7F" w:rsidRPr="00300FAC" w:rsidRDefault="00D34230" w:rsidP="006A6C8A">
      <w:pPr>
        <w:ind w:left="2127" w:hanging="851"/>
        <w:jc w:val="both"/>
        <w:rPr>
          <w:rFonts w:ascii="Arial" w:hAnsi="Arial" w:cs="Arial"/>
          <w:sz w:val="22"/>
          <w:szCs w:val="22"/>
        </w:rPr>
      </w:pPr>
      <w:r w:rsidRPr="00300FAC">
        <w:rPr>
          <w:rFonts w:ascii="Arial" w:hAnsi="Arial" w:cs="Arial"/>
          <w:sz w:val="22"/>
          <w:szCs w:val="22"/>
        </w:rPr>
        <w:t>26.4.1</w:t>
      </w:r>
      <w:r w:rsidRPr="00300FAC">
        <w:rPr>
          <w:rFonts w:ascii="Arial" w:hAnsi="Arial" w:cs="Arial"/>
          <w:sz w:val="22"/>
          <w:szCs w:val="22"/>
        </w:rPr>
        <w:tab/>
      </w:r>
      <w:r w:rsidR="007E1A7F" w:rsidRPr="00300FAC">
        <w:rPr>
          <w:rFonts w:ascii="Arial" w:hAnsi="Arial" w:cs="Arial"/>
          <w:sz w:val="22"/>
          <w:szCs w:val="22"/>
        </w:rPr>
        <w:t xml:space="preserve">directly or indirectly </w:t>
      </w:r>
      <w:r w:rsidR="00A5289A" w:rsidRPr="00300FAC">
        <w:rPr>
          <w:rFonts w:ascii="Arial" w:hAnsi="Arial" w:cs="Arial"/>
          <w:sz w:val="22"/>
          <w:szCs w:val="22"/>
        </w:rPr>
        <w:t xml:space="preserve">to </w:t>
      </w:r>
      <w:r w:rsidR="007E1A7F" w:rsidRPr="00300FAC">
        <w:rPr>
          <w:rFonts w:ascii="Arial" w:hAnsi="Arial" w:cs="Arial"/>
          <w:sz w:val="22"/>
          <w:szCs w:val="22"/>
        </w:rPr>
        <w:t>offer, promise or give any person</w:t>
      </w:r>
      <w:r w:rsidR="008155B9" w:rsidRPr="00300FAC">
        <w:rPr>
          <w:rFonts w:ascii="Arial" w:hAnsi="Arial" w:cs="Arial"/>
          <w:sz w:val="22"/>
          <w:szCs w:val="22"/>
        </w:rPr>
        <w:t>:</w:t>
      </w:r>
      <w:r w:rsidR="007E1A7F" w:rsidRPr="00300FAC">
        <w:rPr>
          <w:rFonts w:ascii="Arial" w:hAnsi="Arial" w:cs="Arial"/>
          <w:sz w:val="22"/>
          <w:szCs w:val="22"/>
        </w:rPr>
        <w:t xml:space="preserve"> </w:t>
      </w:r>
    </w:p>
    <w:p w14:paraId="5373EC8A" w14:textId="77777777" w:rsidR="00371313" w:rsidRPr="00300FAC" w:rsidRDefault="00371313" w:rsidP="00087761">
      <w:pPr>
        <w:ind w:left="1985"/>
        <w:jc w:val="both"/>
        <w:rPr>
          <w:rFonts w:ascii="Arial" w:hAnsi="Arial" w:cs="Arial"/>
          <w:sz w:val="22"/>
          <w:szCs w:val="22"/>
        </w:rPr>
      </w:pPr>
    </w:p>
    <w:p w14:paraId="5373EC8B" w14:textId="77777777" w:rsidR="007E1A7F" w:rsidRPr="00300FAC" w:rsidRDefault="00D34230" w:rsidP="006A6C8A">
      <w:pPr>
        <w:pStyle w:val="ListParagraph"/>
        <w:ind w:left="2694" w:hanging="1134"/>
        <w:jc w:val="both"/>
        <w:rPr>
          <w:rFonts w:ascii="Arial" w:hAnsi="Arial" w:cs="Arial"/>
          <w:sz w:val="22"/>
          <w:szCs w:val="22"/>
        </w:rPr>
      </w:pPr>
      <w:r w:rsidRPr="00300FAC">
        <w:rPr>
          <w:rFonts w:ascii="Arial" w:hAnsi="Arial" w:cs="Arial"/>
          <w:sz w:val="22"/>
          <w:szCs w:val="22"/>
        </w:rPr>
        <w:t>26.4.1.1</w:t>
      </w:r>
      <w:r w:rsidRPr="00300FAC">
        <w:rPr>
          <w:rFonts w:ascii="Arial" w:hAnsi="Arial" w:cs="Arial"/>
          <w:sz w:val="22"/>
          <w:szCs w:val="22"/>
        </w:rPr>
        <w:tab/>
      </w:r>
      <w:r w:rsidR="007E1A7F" w:rsidRPr="00300FAC">
        <w:rPr>
          <w:rFonts w:ascii="Arial" w:hAnsi="Arial" w:cs="Arial"/>
          <w:sz w:val="22"/>
          <w:szCs w:val="22"/>
        </w:rPr>
        <w:t xml:space="preserve">working for or engaged by the Council a financial or other </w:t>
      </w:r>
      <w:proofErr w:type="gramStart"/>
      <w:r w:rsidR="007E1A7F" w:rsidRPr="00300FAC">
        <w:rPr>
          <w:rFonts w:ascii="Arial" w:hAnsi="Arial" w:cs="Arial"/>
          <w:sz w:val="22"/>
          <w:szCs w:val="22"/>
        </w:rPr>
        <w:t>advantage</w:t>
      </w:r>
      <w:r w:rsidR="0085456B" w:rsidRPr="00300FAC">
        <w:rPr>
          <w:rFonts w:ascii="Arial" w:hAnsi="Arial" w:cs="Arial"/>
          <w:sz w:val="22"/>
          <w:szCs w:val="22"/>
        </w:rPr>
        <w:t>;</w:t>
      </w:r>
      <w:proofErr w:type="gramEnd"/>
    </w:p>
    <w:p w14:paraId="5373EC8C" w14:textId="77777777" w:rsidR="008155B9" w:rsidRPr="00300FAC" w:rsidRDefault="008155B9" w:rsidP="00784D60">
      <w:pPr>
        <w:pStyle w:val="ListParagraph"/>
        <w:ind w:left="2694" w:hanging="1134"/>
        <w:jc w:val="both"/>
        <w:rPr>
          <w:rFonts w:ascii="Arial" w:hAnsi="Arial" w:cs="Arial"/>
          <w:sz w:val="22"/>
          <w:szCs w:val="22"/>
        </w:rPr>
      </w:pPr>
    </w:p>
    <w:p w14:paraId="5373EC8D" w14:textId="77777777" w:rsidR="007E1A7F" w:rsidRPr="00300FAC" w:rsidRDefault="009507D2" w:rsidP="006A6C8A">
      <w:pPr>
        <w:pStyle w:val="ListParagraph"/>
        <w:ind w:left="2694" w:hanging="1134"/>
        <w:jc w:val="both"/>
        <w:rPr>
          <w:rFonts w:ascii="Arial" w:hAnsi="Arial" w:cs="Arial"/>
          <w:sz w:val="22"/>
          <w:szCs w:val="22"/>
        </w:rPr>
      </w:pPr>
      <w:r w:rsidRPr="00300FAC">
        <w:rPr>
          <w:rFonts w:ascii="Arial" w:hAnsi="Arial" w:cs="Arial"/>
          <w:sz w:val="22"/>
          <w:szCs w:val="22"/>
        </w:rPr>
        <w:t>26.4.1.2</w:t>
      </w:r>
      <w:r w:rsidRPr="00300FAC">
        <w:rPr>
          <w:rFonts w:ascii="Arial" w:hAnsi="Arial" w:cs="Arial"/>
          <w:sz w:val="22"/>
          <w:szCs w:val="22"/>
        </w:rPr>
        <w:tab/>
      </w:r>
      <w:r w:rsidR="007E1A7F" w:rsidRPr="00300FAC">
        <w:rPr>
          <w:rFonts w:ascii="Arial" w:hAnsi="Arial" w:cs="Arial"/>
          <w:sz w:val="22"/>
          <w:szCs w:val="22"/>
        </w:rPr>
        <w:t>induce that person to perform improperly a relevant function or activity; or</w:t>
      </w:r>
    </w:p>
    <w:p w14:paraId="5373EC8E" w14:textId="77777777" w:rsidR="008155B9" w:rsidRPr="00300FAC" w:rsidRDefault="008155B9" w:rsidP="00784D60">
      <w:pPr>
        <w:pStyle w:val="ListParagraph"/>
        <w:ind w:left="2694" w:hanging="1134"/>
        <w:jc w:val="both"/>
        <w:rPr>
          <w:rFonts w:ascii="Arial" w:hAnsi="Arial" w:cs="Arial"/>
          <w:sz w:val="22"/>
          <w:szCs w:val="22"/>
        </w:rPr>
      </w:pPr>
    </w:p>
    <w:p w14:paraId="5373EC8F" w14:textId="77777777" w:rsidR="007E1A7F" w:rsidRPr="00300FAC" w:rsidRDefault="009507D2" w:rsidP="006A6C8A">
      <w:pPr>
        <w:pStyle w:val="ListParagraph"/>
        <w:ind w:left="2694" w:hanging="1134"/>
        <w:jc w:val="both"/>
        <w:rPr>
          <w:rFonts w:ascii="Arial" w:hAnsi="Arial" w:cs="Arial"/>
          <w:sz w:val="22"/>
          <w:szCs w:val="22"/>
        </w:rPr>
      </w:pPr>
      <w:r w:rsidRPr="00300FAC">
        <w:rPr>
          <w:rFonts w:ascii="Arial" w:hAnsi="Arial" w:cs="Arial"/>
          <w:sz w:val="22"/>
          <w:szCs w:val="22"/>
        </w:rPr>
        <w:t>26.4.1.3</w:t>
      </w:r>
      <w:r w:rsidRPr="00300FAC">
        <w:rPr>
          <w:rFonts w:ascii="Arial" w:hAnsi="Arial" w:cs="Arial"/>
          <w:sz w:val="22"/>
          <w:szCs w:val="22"/>
        </w:rPr>
        <w:tab/>
      </w:r>
      <w:r w:rsidR="007E1A7F" w:rsidRPr="00300FAC">
        <w:rPr>
          <w:rFonts w:ascii="Arial" w:hAnsi="Arial" w:cs="Arial"/>
          <w:sz w:val="22"/>
          <w:szCs w:val="22"/>
        </w:rPr>
        <w:t>reward that perso</w:t>
      </w:r>
      <w:r w:rsidR="00371313" w:rsidRPr="00300FAC">
        <w:rPr>
          <w:rFonts w:ascii="Arial" w:hAnsi="Arial" w:cs="Arial"/>
          <w:sz w:val="22"/>
          <w:szCs w:val="22"/>
        </w:rPr>
        <w:t xml:space="preserve">n for improper performance of a </w:t>
      </w:r>
      <w:r w:rsidR="007E1A7F" w:rsidRPr="00300FAC">
        <w:rPr>
          <w:rFonts w:ascii="Arial" w:hAnsi="Arial" w:cs="Arial"/>
          <w:sz w:val="22"/>
          <w:szCs w:val="22"/>
        </w:rPr>
        <w:t xml:space="preserve">relevant function or </w:t>
      </w:r>
      <w:proofErr w:type="gramStart"/>
      <w:r w:rsidR="007E1A7F" w:rsidRPr="00300FAC">
        <w:rPr>
          <w:rFonts w:ascii="Arial" w:hAnsi="Arial" w:cs="Arial"/>
          <w:sz w:val="22"/>
          <w:szCs w:val="22"/>
        </w:rPr>
        <w:t>activity;</w:t>
      </w:r>
      <w:proofErr w:type="gramEnd"/>
    </w:p>
    <w:p w14:paraId="5373EC90" w14:textId="77777777" w:rsidR="00371313" w:rsidRPr="00300FAC" w:rsidRDefault="00371313" w:rsidP="00087761">
      <w:pPr>
        <w:pStyle w:val="ListParagraph"/>
        <w:ind w:left="2977"/>
        <w:jc w:val="both"/>
        <w:rPr>
          <w:rFonts w:ascii="Arial" w:hAnsi="Arial" w:cs="Arial"/>
          <w:sz w:val="22"/>
          <w:szCs w:val="22"/>
        </w:rPr>
      </w:pPr>
    </w:p>
    <w:p w14:paraId="5373EC91" w14:textId="77777777" w:rsidR="007E1A7F" w:rsidRPr="00300FAC" w:rsidRDefault="008155B9" w:rsidP="006A6C8A">
      <w:pPr>
        <w:ind w:left="2127" w:hanging="851"/>
        <w:jc w:val="both"/>
        <w:rPr>
          <w:rFonts w:ascii="Arial" w:hAnsi="Arial" w:cs="Arial"/>
          <w:sz w:val="22"/>
          <w:szCs w:val="22"/>
        </w:rPr>
      </w:pPr>
      <w:r w:rsidRPr="00300FAC">
        <w:rPr>
          <w:rFonts w:ascii="Arial" w:hAnsi="Arial" w:cs="Arial"/>
          <w:sz w:val="22"/>
          <w:szCs w:val="22"/>
        </w:rPr>
        <w:t>26.4.2</w:t>
      </w:r>
      <w:r w:rsidRPr="00300FAC">
        <w:rPr>
          <w:rFonts w:ascii="Arial" w:hAnsi="Arial" w:cs="Arial"/>
          <w:sz w:val="22"/>
          <w:szCs w:val="22"/>
        </w:rPr>
        <w:tab/>
      </w:r>
      <w:r w:rsidR="007E1A7F" w:rsidRPr="00300FAC">
        <w:rPr>
          <w:rFonts w:ascii="Arial" w:hAnsi="Arial" w:cs="Arial"/>
          <w:sz w:val="22"/>
          <w:szCs w:val="22"/>
        </w:rPr>
        <w:t xml:space="preserve">directly or indirectly </w:t>
      </w:r>
      <w:r w:rsidR="00A5289A" w:rsidRPr="00300FAC">
        <w:rPr>
          <w:rFonts w:ascii="Arial" w:hAnsi="Arial" w:cs="Arial"/>
          <w:sz w:val="22"/>
          <w:szCs w:val="22"/>
        </w:rPr>
        <w:t xml:space="preserve">to </w:t>
      </w:r>
      <w:r w:rsidR="007E1A7F" w:rsidRPr="00300FAC">
        <w:rPr>
          <w:rFonts w:ascii="Arial" w:hAnsi="Arial" w:cs="Arial"/>
          <w:sz w:val="22"/>
          <w:szCs w:val="22"/>
        </w:rPr>
        <w:t xml:space="preserve">request, agree to receive or accept any financial or other advantage as an inducement or a reward for improper performance of a relevant function or activity in connection with this </w:t>
      </w:r>
      <w:proofErr w:type="gramStart"/>
      <w:r w:rsidR="007E1A7F" w:rsidRPr="00300FAC">
        <w:rPr>
          <w:rFonts w:ascii="Arial" w:hAnsi="Arial" w:cs="Arial"/>
          <w:sz w:val="22"/>
          <w:szCs w:val="22"/>
        </w:rPr>
        <w:t>Contract;</w:t>
      </w:r>
      <w:proofErr w:type="gramEnd"/>
    </w:p>
    <w:p w14:paraId="5373EC92" w14:textId="77777777" w:rsidR="00371313" w:rsidRPr="00300FAC" w:rsidRDefault="00371313" w:rsidP="00087761">
      <w:pPr>
        <w:ind w:left="2410"/>
        <w:jc w:val="both"/>
        <w:rPr>
          <w:rFonts w:ascii="Arial" w:hAnsi="Arial" w:cs="Arial"/>
          <w:sz w:val="22"/>
          <w:szCs w:val="22"/>
        </w:rPr>
      </w:pPr>
    </w:p>
    <w:p w14:paraId="5373EC93" w14:textId="77777777" w:rsidR="007E1A7F" w:rsidRPr="00300FAC" w:rsidRDefault="008155B9" w:rsidP="006A6C8A">
      <w:pPr>
        <w:ind w:left="2127" w:hanging="851"/>
        <w:jc w:val="both"/>
        <w:rPr>
          <w:rFonts w:ascii="Arial" w:hAnsi="Arial" w:cs="Arial"/>
          <w:sz w:val="22"/>
          <w:szCs w:val="22"/>
        </w:rPr>
      </w:pPr>
      <w:r w:rsidRPr="00300FAC">
        <w:rPr>
          <w:rFonts w:ascii="Arial" w:hAnsi="Arial" w:cs="Arial"/>
          <w:sz w:val="22"/>
          <w:szCs w:val="22"/>
        </w:rPr>
        <w:t>26.4.3</w:t>
      </w:r>
      <w:r w:rsidRPr="00300FAC">
        <w:rPr>
          <w:rFonts w:ascii="Arial" w:hAnsi="Arial" w:cs="Arial"/>
          <w:sz w:val="22"/>
          <w:szCs w:val="22"/>
        </w:rPr>
        <w:tab/>
      </w:r>
      <w:r w:rsidR="007E1A7F" w:rsidRPr="00300FAC">
        <w:rPr>
          <w:rFonts w:ascii="Arial" w:hAnsi="Arial" w:cs="Arial"/>
          <w:sz w:val="22"/>
          <w:szCs w:val="22"/>
        </w:rPr>
        <w:t>committing any offence:</w:t>
      </w:r>
    </w:p>
    <w:p w14:paraId="5373EC94" w14:textId="77777777" w:rsidR="00563927" w:rsidRPr="00300FAC" w:rsidRDefault="00563927" w:rsidP="00087761">
      <w:pPr>
        <w:jc w:val="both"/>
        <w:rPr>
          <w:rFonts w:ascii="Arial" w:hAnsi="Arial" w:cs="Arial"/>
          <w:sz w:val="22"/>
          <w:szCs w:val="22"/>
        </w:rPr>
      </w:pPr>
    </w:p>
    <w:p w14:paraId="5373EC95" w14:textId="77777777" w:rsidR="007E1A7F" w:rsidRPr="00300FAC" w:rsidRDefault="008155B9" w:rsidP="006A6C8A">
      <w:pPr>
        <w:pStyle w:val="ListParagraph"/>
        <w:ind w:left="2694" w:hanging="1134"/>
        <w:jc w:val="both"/>
        <w:rPr>
          <w:rFonts w:ascii="Arial" w:hAnsi="Arial" w:cs="Arial"/>
          <w:sz w:val="22"/>
          <w:szCs w:val="22"/>
        </w:rPr>
      </w:pPr>
      <w:r w:rsidRPr="00300FAC">
        <w:rPr>
          <w:rFonts w:ascii="Arial" w:hAnsi="Arial" w:cs="Arial"/>
          <w:sz w:val="22"/>
          <w:szCs w:val="22"/>
        </w:rPr>
        <w:t>26.4.3.1</w:t>
      </w:r>
      <w:r w:rsidRPr="00300FAC">
        <w:rPr>
          <w:rFonts w:ascii="Arial" w:hAnsi="Arial" w:cs="Arial"/>
          <w:sz w:val="22"/>
          <w:szCs w:val="22"/>
        </w:rPr>
        <w:tab/>
      </w:r>
      <w:r w:rsidR="007E1A7F" w:rsidRPr="00300FAC">
        <w:rPr>
          <w:rFonts w:ascii="Arial" w:hAnsi="Arial" w:cs="Arial"/>
          <w:sz w:val="22"/>
          <w:szCs w:val="22"/>
        </w:rPr>
        <w:t xml:space="preserve">under the Bribery </w:t>
      </w:r>
      <w:proofErr w:type="gramStart"/>
      <w:r w:rsidR="007E1A7F" w:rsidRPr="00300FAC">
        <w:rPr>
          <w:rFonts w:ascii="Arial" w:hAnsi="Arial" w:cs="Arial"/>
          <w:sz w:val="22"/>
          <w:szCs w:val="22"/>
        </w:rPr>
        <w:t>Act;</w:t>
      </w:r>
      <w:proofErr w:type="gramEnd"/>
    </w:p>
    <w:p w14:paraId="5373EC96" w14:textId="77777777" w:rsidR="008155B9" w:rsidRPr="00300FAC" w:rsidRDefault="008155B9" w:rsidP="00784D60">
      <w:pPr>
        <w:pStyle w:val="ListParagraph"/>
        <w:ind w:left="2694" w:hanging="1134"/>
        <w:jc w:val="both"/>
        <w:rPr>
          <w:rFonts w:ascii="Arial" w:hAnsi="Arial" w:cs="Arial"/>
          <w:sz w:val="22"/>
          <w:szCs w:val="22"/>
        </w:rPr>
      </w:pPr>
    </w:p>
    <w:p w14:paraId="5373EC97" w14:textId="77777777" w:rsidR="007E1A7F" w:rsidRPr="00300FAC" w:rsidRDefault="008155B9" w:rsidP="006A6C8A">
      <w:pPr>
        <w:pStyle w:val="ListParagraph"/>
        <w:ind w:left="2694" w:hanging="1134"/>
        <w:jc w:val="both"/>
        <w:rPr>
          <w:rFonts w:ascii="Arial" w:hAnsi="Arial" w:cs="Arial"/>
          <w:sz w:val="22"/>
          <w:szCs w:val="22"/>
        </w:rPr>
      </w:pPr>
      <w:r w:rsidRPr="00300FAC">
        <w:rPr>
          <w:rFonts w:ascii="Arial" w:hAnsi="Arial" w:cs="Arial"/>
          <w:sz w:val="22"/>
          <w:szCs w:val="22"/>
        </w:rPr>
        <w:t>26.4.3.2</w:t>
      </w:r>
      <w:r w:rsidRPr="00300FAC">
        <w:rPr>
          <w:rFonts w:ascii="Arial" w:hAnsi="Arial" w:cs="Arial"/>
          <w:sz w:val="22"/>
          <w:szCs w:val="22"/>
        </w:rPr>
        <w:tab/>
      </w:r>
      <w:r w:rsidR="007E1A7F" w:rsidRPr="00300FAC">
        <w:rPr>
          <w:rFonts w:ascii="Arial" w:hAnsi="Arial" w:cs="Arial"/>
          <w:sz w:val="22"/>
          <w:szCs w:val="22"/>
        </w:rPr>
        <w:t xml:space="preserve">under legislation creating offences concerning fraudulent </w:t>
      </w:r>
      <w:proofErr w:type="gramStart"/>
      <w:r w:rsidR="007E1A7F" w:rsidRPr="00300FAC">
        <w:rPr>
          <w:rFonts w:ascii="Arial" w:hAnsi="Arial" w:cs="Arial"/>
          <w:sz w:val="22"/>
          <w:szCs w:val="22"/>
        </w:rPr>
        <w:t>acts;</w:t>
      </w:r>
      <w:proofErr w:type="gramEnd"/>
    </w:p>
    <w:p w14:paraId="5373EC98" w14:textId="77777777" w:rsidR="008155B9" w:rsidRPr="00300FAC" w:rsidRDefault="008155B9" w:rsidP="00784D60">
      <w:pPr>
        <w:pStyle w:val="ListParagraph"/>
        <w:ind w:left="2694" w:hanging="1134"/>
        <w:jc w:val="both"/>
        <w:rPr>
          <w:rFonts w:ascii="Arial" w:hAnsi="Arial" w:cs="Arial"/>
          <w:sz w:val="22"/>
          <w:szCs w:val="22"/>
        </w:rPr>
      </w:pPr>
    </w:p>
    <w:p w14:paraId="5373EC99" w14:textId="77777777" w:rsidR="007E1A7F" w:rsidRPr="00300FAC" w:rsidRDefault="008155B9" w:rsidP="006A6C8A">
      <w:pPr>
        <w:pStyle w:val="ListParagraph"/>
        <w:ind w:left="2694" w:hanging="1134"/>
        <w:jc w:val="both"/>
        <w:rPr>
          <w:rFonts w:ascii="Arial" w:hAnsi="Arial" w:cs="Arial"/>
          <w:sz w:val="22"/>
          <w:szCs w:val="22"/>
        </w:rPr>
      </w:pPr>
      <w:r w:rsidRPr="00300FAC">
        <w:rPr>
          <w:rFonts w:ascii="Arial" w:hAnsi="Arial" w:cs="Arial"/>
          <w:sz w:val="22"/>
          <w:szCs w:val="22"/>
        </w:rPr>
        <w:t>26.4.3.3</w:t>
      </w:r>
      <w:r w:rsidRPr="00300FAC">
        <w:rPr>
          <w:rFonts w:ascii="Arial" w:hAnsi="Arial" w:cs="Arial"/>
          <w:sz w:val="22"/>
          <w:szCs w:val="22"/>
        </w:rPr>
        <w:tab/>
      </w:r>
      <w:r w:rsidR="007E1A7F" w:rsidRPr="00300FAC">
        <w:rPr>
          <w:rFonts w:ascii="Arial" w:hAnsi="Arial" w:cs="Arial"/>
          <w:sz w:val="22"/>
          <w:szCs w:val="22"/>
        </w:rPr>
        <w:t>at common law concerning fraudulent acts relating to this Contract or any other contract with the Council; or</w:t>
      </w:r>
    </w:p>
    <w:p w14:paraId="5373EC9A" w14:textId="77777777" w:rsidR="008155B9" w:rsidRPr="00300FAC" w:rsidRDefault="008155B9" w:rsidP="00784D60">
      <w:pPr>
        <w:pStyle w:val="ListParagraph"/>
        <w:ind w:left="2694" w:hanging="1134"/>
        <w:jc w:val="both"/>
        <w:rPr>
          <w:rFonts w:ascii="Arial" w:hAnsi="Arial" w:cs="Arial"/>
          <w:sz w:val="22"/>
          <w:szCs w:val="22"/>
        </w:rPr>
      </w:pPr>
    </w:p>
    <w:p w14:paraId="5373EC9B" w14:textId="77777777" w:rsidR="007E1A7F" w:rsidRPr="00300FAC" w:rsidRDefault="008155B9" w:rsidP="006A6C8A">
      <w:pPr>
        <w:pStyle w:val="ListParagraph"/>
        <w:ind w:left="2694" w:hanging="1134"/>
        <w:jc w:val="both"/>
        <w:rPr>
          <w:rFonts w:ascii="Arial" w:hAnsi="Arial" w:cs="Arial"/>
          <w:sz w:val="22"/>
          <w:szCs w:val="22"/>
        </w:rPr>
      </w:pPr>
      <w:r w:rsidRPr="00300FAC">
        <w:rPr>
          <w:rFonts w:ascii="Arial" w:hAnsi="Arial" w:cs="Arial"/>
          <w:sz w:val="22"/>
          <w:szCs w:val="22"/>
        </w:rPr>
        <w:t>26.4.3.4</w:t>
      </w:r>
      <w:r w:rsidRPr="00300FAC">
        <w:rPr>
          <w:rFonts w:ascii="Arial" w:hAnsi="Arial" w:cs="Arial"/>
          <w:sz w:val="22"/>
          <w:szCs w:val="22"/>
        </w:rPr>
        <w:tab/>
      </w:r>
      <w:r w:rsidR="007E1A7F" w:rsidRPr="00300FAC">
        <w:rPr>
          <w:rFonts w:ascii="Arial" w:hAnsi="Arial" w:cs="Arial"/>
          <w:sz w:val="22"/>
          <w:szCs w:val="22"/>
        </w:rPr>
        <w:t>defrauding, attempti</w:t>
      </w:r>
      <w:r w:rsidR="00563927" w:rsidRPr="00300FAC">
        <w:rPr>
          <w:rFonts w:ascii="Arial" w:hAnsi="Arial" w:cs="Arial"/>
          <w:sz w:val="22"/>
          <w:szCs w:val="22"/>
        </w:rPr>
        <w:t xml:space="preserve">ng to defraud or conspiring to </w:t>
      </w:r>
      <w:r w:rsidR="00A5289A" w:rsidRPr="00300FAC">
        <w:rPr>
          <w:rFonts w:ascii="Arial" w:hAnsi="Arial" w:cs="Arial"/>
          <w:sz w:val="22"/>
          <w:szCs w:val="22"/>
        </w:rPr>
        <w:t>defraud the Council.</w:t>
      </w:r>
    </w:p>
    <w:p w14:paraId="5373EC9C" w14:textId="77777777" w:rsidR="00FF231B" w:rsidRPr="00300FAC" w:rsidRDefault="00FF231B" w:rsidP="00087761">
      <w:pPr>
        <w:pStyle w:val="H3"/>
        <w:numPr>
          <w:ilvl w:val="0"/>
          <w:numId w:val="0"/>
        </w:numPr>
        <w:tabs>
          <w:tab w:val="left" w:pos="720"/>
        </w:tabs>
      </w:pPr>
      <w:bookmarkStart w:id="98" w:name="d2135e134"/>
      <w:bookmarkStart w:id="99" w:name="a688721"/>
      <w:bookmarkEnd w:id="98"/>
      <w:bookmarkEnd w:id="99"/>
    </w:p>
    <w:p w14:paraId="5373EC9D" w14:textId="7E3D61B0" w:rsidR="005D6094" w:rsidRPr="00300FAC" w:rsidRDefault="005D6094" w:rsidP="00087761">
      <w:pPr>
        <w:pStyle w:val="H2"/>
        <w:jc w:val="both"/>
      </w:pPr>
      <w:bookmarkStart w:id="100" w:name="a797188"/>
      <w:bookmarkEnd w:id="100"/>
      <w:r w:rsidRPr="00300FAC">
        <w:t xml:space="preserve">The </w:t>
      </w:r>
      <w:r w:rsidR="005F35E8">
        <w:t>Provider</w:t>
      </w:r>
      <w:r w:rsidRPr="00300FAC">
        <w:t xml:space="preserve"> shall</w:t>
      </w:r>
      <w:bookmarkStart w:id="101" w:name="a424610"/>
      <w:bookmarkEnd w:id="101"/>
      <w:r w:rsidRPr="00300FAC">
        <w:t xml:space="preserve"> if requested, provide the Council with any reasonable assistance, at the Council's reasonable cost, to enable the Council to perform any activity required by any relevant government or agency for the purpose of compliance with the Bribery Act.</w:t>
      </w:r>
    </w:p>
    <w:p w14:paraId="5373EC9E" w14:textId="77777777" w:rsidR="005D6094" w:rsidRPr="00300FAC" w:rsidRDefault="005D6094" w:rsidP="00087761">
      <w:pPr>
        <w:pStyle w:val="H2"/>
        <w:numPr>
          <w:ilvl w:val="0"/>
          <w:numId w:val="0"/>
        </w:numPr>
        <w:ind w:left="851"/>
        <w:jc w:val="both"/>
      </w:pPr>
      <w:bookmarkStart w:id="102" w:name="a247073"/>
      <w:bookmarkStart w:id="103" w:name="a57863"/>
      <w:bookmarkEnd w:id="102"/>
      <w:bookmarkEnd w:id="103"/>
    </w:p>
    <w:p w14:paraId="5373EC9F" w14:textId="1F3776C6" w:rsidR="005D6094" w:rsidRPr="00300FAC" w:rsidRDefault="005D6094" w:rsidP="00087761">
      <w:pPr>
        <w:pStyle w:val="H2"/>
        <w:jc w:val="both"/>
      </w:pPr>
      <w:r w:rsidRPr="00300FAC">
        <w:t xml:space="preserve">The </w:t>
      </w:r>
      <w:r w:rsidR="005F35E8">
        <w:t>Provider</w:t>
      </w:r>
      <w:r w:rsidRPr="00300FAC">
        <w:t xml:space="preserve"> shall have an anti-bribery policy.</w:t>
      </w:r>
    </w:p>
    <w:p w14:paraId="5373ECA0" w14:textId="77777777" w:rsidR="000E2C48" w:rsidRPr="00300FAC" w:rsidRDefault="000E2C48" w:rsidP="00087761">
      <w:pPr>
        <w:tabs>
          <w:tab w:val="num" w:pos="720"/>
        </w:tabs>
        <w:ind w:left="851" w:hanging="851"/>
        <w:jc w:val="both"/>
        <w:rPr>
          <w:rFonts w:ascii="Arial" w:hAnsi="Arial" w:cs="Arial"/>
          <w:sz w:val="22"/>
          <w:szCs w:val="22"/>
        </w:rPr>
      </w:pPr>
      <w:bookmarkStart w:id="104" w:name="d2135e160"/>
      <w:bookmarkStart w:id="105" w:name="a836145"/>
      <w:bookmarkEnd w:id="104"/>
      <w:bookmarkEnd w:id="105"/>
    </w:p>
    <w:p w14:paraId="5373ECA1" w14:textId="4601C563" w:rsidR="005D6094" w:rsidRPr="00300FAC" w:rsidRDefault="005D6094" w:rsidP="00087761">
      <w:pPr>
        <w:pStyle w:val="H2"/>
        <w:jc w:val="both"/>
      </w:pPr>
      <w:r w:rsidRPr="00300FAC">
        <w:t xml:space="preserve">If any breach of this </w:t>
      </w:r>
      <w:hyperlink r:id="rId19" w:anchor="a754740#a754740" w:history="1">
        <w:r w:rsidRPr="00300FAC">
          <w:t>C</w:t>
        </w:r>
        <w:r w:rsidR="008A4ACB" w:rsidRPr="00300FAC">
          <w:t>lause</w:t>
        </w:r>
        <w:r w:rsidRPr="00300FAC">
          <w:t xml:space="preserve"> </w:t>
        </w:r>
      </w:hyperlink>
      <w:r w:rsidRPr="00300FAC">
        <w:t>2</w:t>
      </w:r>
      <w:r w:rsidR="00B46B07" w:rsidRPr="00300FAC">
        <w:t>6</w:t>
      </w:r>
      <w:r w:rsidRPr="00300FAC">
        <w:t xml:space="preserve"> </w:t>
      </w:r>
      <w:r w:rsidR="008A4ACB" w:rsidRPr="00300FAC">
        <w:t xml:space="preserve">is suspected or known, the </w:t>
      </w:r>
      <w:r w:rsidR="005F35E8">
        <w:t>Provider</w:t>
      </w:r>
      <w:r w:rsidRPr="00300FAC">
        <w:t xml:space="preserve"> must notify the Council immediately.</w:t>
      </w:r>
    </w:p>
    <w:p w14:paraId="5373ECA2" w14:textId="77777777" w:rsidR="007934D7" w:rsidRPr="00300FAC" w:rsidRDefault="007934D7" w:rsidP="00087761">
      <w:pPr>
        <w:pStyle w:val="BodyTextIndent"/>
        <w:ind w:left="0" w:firstLine="0"/>
        <w:jc w:val="both"/>
        <w:rPr>
          <w:rFonts w:ascii="Arial" w:hAnsi="Arial" w:cs="Arial"/>
          <w:sz w:val="22"/>
          <w:szCs w:val="22"/>
        </w:rPr>
      </w:pPr>
      <w:bookmarkStart w:id="106" w:name="a1017728"/>
      <w:bookmarkEnd w:id="106"/>
    </w:p>
    <w:p w14:paraId="5373ECA3" w14:textId="227A025E" w:rsidR="00236C55" w:rsidRPr="00300FAC" w:rsidRDefault="00236C55" w:rsidP="00CA6F2F">
      <w:pPr>
        <w:pStyle w:val="H1"/>
        <w:ind w:left="993"/>
        <w:jc w:val="both"/>
        <w:rPr>
          <w:rFonts w:ascii="Arial" w:hAnsi="Arial" w:cs="Arial"/>
        </w:rPr>
      </w:pPr>
      <w:bookmarkStart w:id="107" w:name="_Toc442437269"/>
      <w:bookmarkStart w:id="108" w:name="_Toc500319912"/>
      <w:r w:rsidRPr="00300FAC">
        <w:rPr>
          <w:rFonts w:ascii="Arial" w:hAnsi="Arial" w:cs="Arial"/>
        </w:rPr>
        <w:t>EQUAL</w:t>
      </w:r>
      <w:r w:rsidR="00A43013">
        <w:rPr>
          <w:rFonts w:ascii="Arial" w:hAnsi="Arial" w:cs="Arial"/>
        </w:rPr>
        <w:t>IT</w:t>
      </w:r>
      <w:bookmarkEnd w:id="107"/>
      <w:r w:rsidR="00A43013">
        <w:rPr>
          <w:rFonts w:ascii="Arial" w:hAnsi="Arial" w:cs="Arial"/>
        </w:rPr>
        <w:t>Y</w:t>
      </w:r>
      <w:bookmarkEnd w:id="108"/>
    </w:p>
    <w:p w14:paraId="5373ECA4" w14:textId="77777777" w:rsidR="00236C55" w:rsidRPr="00300FAC" w:rsidRDefault="00236C55" w:rsidP="00087761">
      <w:pPr>
        <w:ind w:left="720" w:hanging="720"/>
        <w:jc w:val="both"/>
        <w:rPr>
          <w:rFonts w:ascii="Arial" w:hAnsi="Arial" w:cs="Arial"/>
          <w:b/>
          <w:sz w:val="22"/>
          <w:szCs w:val="22"/>
        </w:rPr>
      </w:pPr>
      <w:r w:rsidRPr="00300FAC">
        <w:rPr>
          <w:rFonts w:ascii="Arial" w:hAnsi="Arial" w:cs="Arial"/>
          <w:b/>
          <w:sz w:val="22"/>
          <w:szCs w:val="22"/>
        </w:rPr>
        <w:tab/>
      </w:r>
    </w:p>
    <w:p w14:paraId="5373ECA5" w14:textId="52480227" w:rsidR="0045495E" w:rsidRPr="00300FAC" w:rsidRDefault="0045495E" w:rsidP="00087761">
      <w:pPr>
        <w:pStyle w:val="H2"/>
        <w:jc w:val="both"/>
      </w:pPr>
      <w:r w:rsidRPr="00300FAC">
        <w:t xml:space="preserve">The </w:t>
      </w:r>
      <w:r w:rsidR="005F35E8">
        <w:t>Provider</w:t>
      </w:r>
      <w:r w:rsidRPr="00300FAC">
        <w:t xml:space="preserve"> shall comply with Equalities Legislation in its performance of the Services.</w:t>
      </w:r>
    </w:p>
    <w:p w14:paraId="5373ECA6" w14:textId="77777777" w:rsidR="0045495E" w:rsidRPr="00300FAC" w:rsidRDefault="0045495E" w:rsidP="00087761">
      <w:pPr>
        <w:pStyle w:val="H2"/>
        <w:numPr>
          <w:ilvl w:val="0"/>
          <w:numId w:val="0"/>
        </w:numPr>
        <w:ind w:left="851"/>
        <w:jc w:val="both"/>
      </w:pPr>
    </w:p>
    <w:p w14:paraId="5373ECA7" w14:textId="79A63621" w:rsidR="008E667E" w:rsidRPr="00300FAC" w:rsidRDefault="0045495E" w:rsidP="00087761">
      <w:pPr>
        <w:pStyle w:val="H2"/>
        <w:jc w:val="both"/>
      </w:pPr>
      <w:r w:rsidRPr="00300FAC">
        <w:t>T</w:t>
      </w:r>
      <w:r w:rsidR="008E667E" w:rsidRPr="00300FAC">
        <w:t xml:space="preserve">he </w:t>
      </w:r>
      <w:r w:rsidR="005F35E8">
        <w:t>Provider</w:t>
      </w:r>
      <w:r w:rsidR="008E667E" w:rsidRPr="00300FAC">
        <w:t xml:space="preserve"> shall:</w:t>
      </w:r>
    </w:p>
    <w:p w14:paraId="5373ECA8" w14:textId="77777777" w:rsidR="008E667E" w:rsidRPr="00300FAC" w:rsidRDefault="008E667E" w:rsidP="00087761">
      <w:pPr>
        <w:pStyle w:val="ListParagraph"/>
        <w:jc w:val="both"/>
        <w:rPr>
          <w:rFonts w:ascii="Arial" w:hAnsi="Arial" w:cs="Arial"/>
          <w:sz w:val="22"/>
          <w:szCs w:val="22"/>
        </w:rPr>
      </w:pPr>
    </w:p>
    <w:p w14:paraId="5373ECA9" w14:textId="77777777" w:rsidR="00986430" w:rsidRPr="00300FAC" w:rsidRDefault="00236C55" w:rsidP="00087761">
      <w:pPr>
        <w:pStyle w:val="H3"/>
      </w:pPr>
      <w:r w:rsidRPr="00300FAC">
        <w:t xml:space="preserve">not discriminate </w:t>
      </w:r>
      <w:r w:rsidR="0045495E" w:rsidRPr="00300FAC">
        <w:t xml:space="preserve">against any person or for any reason </w:t>
      </w:r>
      <w:r w:rsidRPr="00300FAC">
        <w:t xml:space="preserve">within the meaning and scope of </w:t>
      </w:r>
      <w:r w:rsidR="0045495E" w:rsidRPr="00300FAC">
        <w:t xml:space="preserve">Equalities </w:t>
      </w:r>
      <w:proofErr w:type="gramStart"/>
      <w:r w:rsidR="0045495E" w:rsidRPr="00300FAC">
        <w:t>Legislation</w:t>
      </w:r>
      <w:r w:rsidR="008E667E" w:rsidRPr="00300FAC">
        <w:t>;</w:t>
      </w:r>
      <w:proofErr w:type="gramEnd"/>
    </w:p>
    <w:p w14:paraId="5373ECAA" w14:textId="77777777" w:rsidR="008E667E" w:rsidRPr="00300FAC" w:rsidRDefault="008E667E" w:rsidP="00087761">
      <w:pPr>
        <w:pStyle w:val="H3"/>
        <w:numPr>
          <w:ilvl w:val="0"/>
          <w:numId w:val="0"/>
        </w:numPr>
        <w:ind w:left="1701"/>
      </w:pPr>
      <w:r w:rsidRPr="00300FAC">
        <w:t xml:space="preserve">  </w:t>
      </w:r>
    </w:p>
    <w:p w14:paraId="5373ECAB" w14:textId="77777777" w:rsidR="008E667E" w:rsidRPr="00300FAC" w:rsidRDefault="008E667E" w:rsidP="00087761">
      <w:pPr>
        <w:pStyle w:val="H3"/>
      </w:pPr>
      <w:r w:rsidRPr="00300FAC">
        <w:t>comply with any official guidance and codes of practice in relation to promoting equality in employment</w:t>
      </w:r>
      <w:r w:rsidR="00A70D5E" w:rsidRPr="00300FAC">
        <w:t xml:space="preserve"> and the provision of </w:t>
      </w:r>
      <w:proofErr w:type="gramStart"/>
      <w:r w:rsidR="00A70D5E" w:rsidRPr="00300FAC">
        <w:t>services</w:t>
      </w:r>
      <w:r w:rsidRPr="00300FAC">
        <w:t>;</w:t>
      </w:r>
      <w:proofErr w:type="gramEnd"/>
    </w:p>
    <w:p w14:paraId="5373ECAC" w14:textId="77777777" w:rsidR="008E667E" w:rsidRPr="00300FAC" w:rsidRDefault="008E667E" w:rsidP="00087761">
      <w:pPr>
        <w:pStyle w:val="ListParagraph"/>
        <w:jc w:val="both"/>
        <w:rPr>
          <w:rFonts w:ascii="Arial" w:hAnsi="Arial" w:cs="Arial"/>
          <w:sz w:val="22"/>
          <w:szCs w:val="22"/>
        </w:rPr>
      </w:pPr>
    </w:p>
    <w:p w14:paraId="5373ECAD" w14:textId="1D935111" w:rsidR="008E667E" w:rsidRPr="00300FAC" w:rsidRDefault="008E667E" w:rsidP="0024559E">
      <w:pPr>
        <w:pStyle w:val="H3"/>
      </w:pPr>
      <w:r w:rsidRPr="00300FAC">
        <w:t xml:space="preserve">have an equal opportunities policy approved by the Council or shall have adopted the Council’s own equal opportunities policy and procedures as may be amended from time to time and notified to the </w:t>
      </w:r>
      <w:proofErr w:type="gramStart"/>
      <w:r w:rsidR="005F35E8">
        <w:t>Provider</w:t>
      </w:r>
      <w:r w:rsidRPr="00300FAC">
        <w:t>;</w:t>
      </w:r>
      <w:proofErr w:type="gramEnd"/>
    </w:p>
    <w:p w14:paraId="5373ECAE" w14:textId="77777777" w:rsidR="008E667E" w:rsidRPr="00300FAC" w:rsidRDefault="008E667E" w:rsidP="00087761">
      <w:pPr>
        <w:pStyle w:val="ListParagraph"/>
        <w:jc w:val="both"/>
        <w:rPr>
          <w:rFonts w:ascii="Arial" w:hAnsi="Arial" w:cs="Arial"/>
          <w:sz w:val="22"/>
          <w:szCs w:val="22"/>
        </w:rPr>
      </w:pPr>
    </w:p>
    <w:p w14:paraId="5373ECAF" w14:textId="77777777" w:rsidR="008E667E" w:rsidRPr="00300FAC" w:rsidRDefault="008E667E" w:rsidP="00087761">
      <w:pPr>
        <w:pStyle w:val="H3"/>
      </w:pPr>
      <w:r w:rsidRPr="00300FAC">
        <w:t>take all reasonable steps to secure the observance of this Clause 2</w:t>
      </w:r>
      <w:r w:rsidR="00B46B07" w:rsidRPr="00300FAC">
        <w:t>7</w:t>
      </w:r>
      <w:r w:rsidRPr="00300FAC">
        <w:rPr>
          <w:b/>
        </w:rPr>
        <w:t xml:space="preserve"> </w:t>
      </w:r>
      <w:r w:rsidRPr="00300FAC">
        <w:t>by its Staff employed in connection with the Contract;</w:t>
      </w:r>
      <w:r w:rsidR="0085456B" w:rsidRPr="00300FAC">
        <w:t xml:space="preserve"> and</w:t>
      </w:r>
    </w:p>
    <w:p w14:paraId="5373ECB0" w14:textId="77777777" w:rsidR="008E667E" w:rsidRPr="00300FAC" w:rsidRDefault="008E667E" w:rsidP="00087761">
      <w:pPr>
        <w:pStyle w:val="ListParagraph"/>
        <w:jc w:val="both"/>
        <w:rPr>
          <w:rFonts w:ascii="Arial" w:hAnsi="Arial" w:cs="Arial"/>
          <w:sz w:val="22"/>
          <w:szCs w:val="22"/>
        </w:rPr>
      </w:pPr>
    </w:p>
    <w:p w14:paraId="5373ECB1" w14:textId="1199EAA4" w:rsidR="008E667E" w:rsidRPr="00300FAC" w:rsidRDefault="008E667E" w:rsidP="00087761">
      <w:pPr>
        <w:pStyle w:val="H3"/>
      </w:pPr>
      <w:r w:rsidRPr="00300FAC">
        <w:t xml:space="preserve">provide such information as the Council may reasonably require for the purpose of assessing the </w:t>
      </w:r>
      <w:r w:rsidR="005F35E8">
        <w:t>Provider</w:t>
      </w:r>
      <w:r w:rsidRPr="00300FAC">
        <w:t>’s continued compliance with this</w:t>
      </w:r>
      <w:r w:rsidRPr="00300FAC">
        <w:rPr>
          <w:b/>
        </w:rPr>
        <w:t xml:space="preserve"> </w:t>
      </w:r>
      <w:r w:rsidRPr="00300FAC">
        <w:t>Clause 2</w:t>
      </w:r>
      <w:r w:rsidR="00B46B07" w:rsidRPr="00300FAC">
        <w:t>7</w:t>
      </w:r>
      <w:r w:rsidRPr="00300FAC">
        <w:t xml:space="preserve"> and to assist in the Council’s reporting obligations in respect of equal opportunities.</w:t>
      </w:r>
    </w:p>
    <w:p w14:paraId="5373ECB2" w14:textId="77777777" w:rsidR="00236C55" w:rsidRPr="00300FAC" w:rsidRDefault="00236C55" w:rsidP="00087761">
      <w:pPr>
        <w:ind w:left="1800" w:hanging="900"/>
        <w:jc w:val="both"/>
        <w:rPr>
          <w:rFonts w:ascii="Arial" w:hAnsi="Arial" w:cs="Arial"/>
          <w:sz w:val="22"/>
          <w:szCs w:val="22"/>
        </w:rPr>
      </w:pPr>
    </w:p>
    <w:p w14:paraId="5373ECB3" w14:textId="4AB0E03F" w:rsidR="008E667E" w:rsidRPr="00300FAC" w:rsidRDefault="008E667E" w:rsidP="00087761">
      <w:pPr>
        <w:pStyle w:val="H2"/>
        <w:jc w:val="both"/>
      </w:pPr>
      <w:r w:rsidRPr="00300FAC">
        <w:t xml:space="preserve">If a Court, tribunal or the Equality and Human Rights Commission (or any other Commission promoting equal opportunity) shall make a serious finding of unlawful discrimination against the </w:t>
      </w:r>
      <w:r w:rsidR="005F35E8">
        <w:t>Provider</w:t>
      </w:r>
      <w:r w:rsidRPr="00300FAC">
        <w:t xml:space="preserve"> in connection with similar services to the Services performed in the United Kingdom such that the Council would acting </w:t>
      </w:r>
      <w:r w:rsidR="0085456B" w:rsidRPr="00300FAC">
        <w:t>reasonably find</w:t>
      </w:r>
      <w:r w:rsidRPr="00300FAC">
        <w:t xml:space="preserve"> it </w:t>
      </w:r>
      <w:r w:rsidR="00807164" w:rsidRPr="00300FAC">
        <w:t>difficult</w:t>
      </w:r>
      <w:r w:rsidRPr="00300FAC">
        <w:t xml:space="preserve"> to continue in contract with the </w:t>
      </w:r>
      <w:r w:rsidR="005F35E8">
        <w:t>Provider</w:t>
      </w:r>
      <w:r w:rsidRPr="00300FAC">
        <w:t xml:space="preserve"> without a real and significant risk to its</w:t>
      </w:r>
      <w:r w:rsidR="00807164" w:rsidRPr="00300FAC">
        <w:t xml:space="preserve"> reputation, the Council shall:</w:t>
      </w:r>
      <w:r w:rsidRPr="00300FAC">
        <w:t xml:space="preserve"> </w:t>
      </w:r>
    </w:p>
    <w:p w14:paraId="5373ECB4" w14:textId="77777777" w:rsidR="008E667E" w:rsidRPr="00300FAC" w:rsidRDefault="008E667E" w:rsidP="00087761">
      <w:pPr>
        <w:pStyle w:val="H2"/>
        <w:numPr>
          <w:ilvl w:val="0"/>
          <w:numId w:val="0"/>
        </w:numPr>
        <w:ind w:left="851"/>
        <w:jc w:val="both"/>
      </w:pPr>
    </w:p>
    <w:p w14:paraId="5373ECB5" w14:textId="77777777" w:rsidR="008E667E" w:rsidRPr="00300FAC" w:rsidRDefault="008E667E" w:rsidP="00087761">
      <w:pPr>
        <w:pStyle w:val="H3"/>
      </w:pPr>
      <w:r w:rsidRPr="00300FAC">
        <w:t>have a right to terminate the Contract pur</w:t>
      </w:r>
      <w:r w:rsidR="00B46B07" w:rsidRPr="00300FAC">
        <w:t>suant to C</w:t>
      </w:r>
      <w:r w:rsidRPr="00300FAC">
        <w:t xml:space="preserve">lause </w:t>
      </w:r>
      <w:r w:rsidR="00B46B07" w:rsidRPr="00300FAC">
        <w:t>3</w:t>
      </w:r>
      <w:r w:rsidR="006B020E" w:rsidRPr="00300FAC">
        <w:t>7</w:t>
      </w:r>
      <w:r w:rsidR="00807164" w:rsidRPr="00300FAC">
        <w:t>;</w:t>
      </w:r>
      <w:r w:rsidRPr="00300FAC">
        <w:t xml:space="preserve"> or </w:t>
      </w:r>
    </w:p>
    <w:p w14:paraId="5373ECB6" w14:textId="77777777" w:rsidR="008E667E" w:rsidRPr="00300FAC" w:rsidRDefault="008E667E" w:rsidP="00087761">
      <w:pPr>
        <w:pStyle w:val="H3"/>
        <w:numPr>
          <w:ilvl w:val="0"/>
          <w:numId w:val="0"/>
        </w:numPr>
        <w:ind w:left="1701"/>
      </w:pPr>
    </w:p>
    <w:p w14:paraId="5373ECB7" w14:textId="1D54DE09" w:rsidR="008E667E" w:rsidRPr="00300FAC" w:rsidRDefault="008E667E" w:rsidP="00087761">
      <w:pPr>
        <w:pStyle w:val="H3"/>
      </w:pPr>
      <w:r w:rsidRPr="00300FAC">
        <w:t xml:space="preserve">shall be entitled to require all reasonable steps from the </w:t>
      </w:r>
      <w:r w:rsidR="005F35E8">
        <w:t>Provider</w:t>
      </w:r>
      <w:r w:rsidRPr="00300FAC">
        <w:t xml:space="preserve"> to mitigate such risks and ensure that any repetition of the circumstances leading to the finding </w:t>
      </w:r>
      <w:r w:rsidR="00807164" w:rsidRPr="00300FAC">
        <w:t>does not occur</w:t>
      </w:r>
      <w:r w:rsidRPr="00300FAC">
        <w:t xml:space="preserve">.  </w:t>
      </w:r>
    </w:p>
    <w:p w14:paraId="5373ECB8" w14:textId="77777777" w:rsidR="00E92268" w:rsidRDefault="00E92268" w:rsidP="00087761">
      <w:pPr>
        <w:jc w:val="both"/>
        <w:rPr>
          <w:rFonts w:ascii="Arial" w:hAnsi="Arial" w:cs="Arial"/>
          <w:sz w:val="22"/>
          <w:szCs w:val="22"/>
        </w:rPr>
      </w:pPr>
    </w:p>
    <w:p w14:paraId="3D4E3C71" w14:textId="77777777" w:rsidR="00296EE3" w:rsidRDefault="00296EE3" w:rsidP="00087761">
      <w:pPr>
        <w:jc w:val="both"/>
        <w:rPr>
          <w:rFonts w:ascii="Arial" w:hAnsi="Arial" w:cs="Arial"/>
          <w:sz w:val="22"/>
          <w:szCs w:val="22"/>
        </w:rPr>
      </w:pPr>
    </w:p>
    <w:p w14:paraId="7D718CCB" w14:textId="77777777" w:rsidR="00296EE3" w:rsidRPr="00300FAC" w:rsidRDefault="00296EE3" w:rsidP="00087761">
      <w:pPr>
        <w:jc w:val="both"/>
        <w:rPr>
          <w:rFonts w:ascii="Arial" w:hAnsi="Arial" w:cs="Arial"/>
          <w:sz w:val="22"/>
          <w:szCs w:val="22"/>
        </w:rPr>
      </w:pPr>
    </w:p>
    <w:p w14:paraId="5373ECB9" w14:textId="77777777" w:rsidR="00236C55" w:rsidRPr="00300FAC" w:rsidRDefault="00236C55" w:rsidP="00CA6F2F">
      <w:pPr>
        <w:pStyle w:val="H1"/>
        <w:ind w:left="993"/>
        <w:jc w:val="both"/>
        <w:rPr>
          <w:rFonts w:ascii="Arial" w:hAnsi="Arial" w:cs="Arial"/>
        </w:rPr>
      </w:pPr>
      <w:bookmarkStart w:id="109" w:name="_Toc442437270"/>
      <w:bookmarkStart w:id="110" w:name="_Toc500319913"/>
      <w:r w:rsidRPr="00300FAC">
        <w:rPr>
          <w:rFonts w:ascii="Arial" w:hAnsi="Arial" w:cs="Arial"/>
        </w:rPr>
        <w:t>HEALTH AND SAFETY</w:t>
      </w:r>
      <w:bookmarkEnd w:id="109"/>
      <w:bookmarkEnd w:id="110"/>
      <w:r w:rsidRPr="00300FAC">
        <w:rPr>
          <w:rFonts w:ascii="Arial" w:hAnsi="Arial" w:cs="Arial"/>
        </w:rPr>
        <w:t xml:space="preserve"> </w:t>
      </w:r>
    </w:p>
    <w:p w14:paraId="5373ECBA" w14:textId="77777777" w:rsidR="00236C55" w:rsidRPr="00300FAC" w:rsidRDefault="00236C55" w:rsidP="00087761">
      <w:pPr>
        <w:ind w:left="851" w:hanging="851"/>
        <w:jc w:val="both"/>
        <w:rPr>
          <w:rFonts w:ascii="Arial" w:hAnsi="Arial" w:cs="Arial"/>
          <w:b/>
          <w:sz w:val="22"/>
          <w:szCs w:val="22"/>
        </w:rPr>
      </w:pPr>
    </w:p>
    <w:p w14:paraId="5373ECBB" w14:textId="171477DC" w:rsidR="00236C55" w:rsidRPr="00300FAC" w:rsidRDefault="00192BF1" w:rsidP="00087761">
      <w:pPr>
        <w:pStyle w:val="H2"/>
        <w:jc w:val="both"/>
      </w:pPr>
      <w:r w:rsidRPr="00300FAC">
        <w:t>T</w:t>
      </w:r>
      <w:r w:rsidR="00236C55" w:rsidRPr="00300FAC">
        <w:t xml:space="preserve">he </w:t>
      </w:r>
      <w:r w:rsidR="005F35E8">
        <w:t>Provider</w:t>
      </w:r>
      <w:r w:rsidR="00236C55" w:rsidRPr="00300FAC">
        <w:t xml:space="preserve"> shall </w:t>
      </w:r>
      <w:proofErr w:type="gramStart"/>
      <w:r w:rsidR="00236C55" w:rsidRPr="00300FAC">
        <w:t>at all times</w:t>
      </w:r>
      <w:proofErr w:type="gramEnd"/>
      <w:r w:rsidR="00236C55" w:rsidRPr="00300FAC">
        <w:t xml:space="preserve"> comply with </w:t>
      </w:r>
      <w:r w:rsidR="00C51BC4" w:rsidRPr="00300FAC">
        <w:t xml:space="preserve">the Health and Safety at Work etc Act 1974 and </w:t>
      </w:r>
      <w:r w:rsidR="00422BD7" w:rsidRPr="00300FAC">
        <w:t xml:space="preserve">all </w:t>
      </w:r>
      <w:r w:rsidR="00C51BC4" w:rsidRPr="00300FAC">
        <w:t xml:space="preserve">other </w:t>
      </w:r>
      <w:r w:rsidR="00B46B07" w:rsidRPr="00300FAC">
        <w:t>Law</w:t>
      </w:r>
      <w:r w:rsidR="00422BD7" w:rsidRPr="00300FAC">
        <w:t xml:space="preserve"> relating to </w:t>
      </w:r>
      <w:r w:rsidR="00236C55" w:rsidRPr="00300FAC">
        <w:t xml:space="preserve">the health and safety of </w:t>
      </w:r>
      <w:r w:rsidR="00807164" w:rsidRPr="00300FAC">
        <w:t>Staff</w:t>
      </w:r>
      <w:r w:rsidR="00236C55" w:rsidRPr="00300FAC">
        <w:t xml:space="preserve"> and others </w:t>
      </w:r>
      <w:r w:rsidR="00236C55" w:rsidRPr="00300FAC">
        <w:lastRenderedPageBreak/>
        <w:t xml:space="preserve">who may be affected by the </w:t>
      </w:r>
      <w:r w:rsidR="005F35E8">
        <w:t>Provider</w:t>
      </w:r>
      <w:r w:rsidR="00236C55" w:rsidRPr="00300FAC">
        <w:t>’s acts or omissions in providing the Services under this Contract.</w:t>
      </w:r>
    </w:p>
    <w:p w14:paraId="5373ECBC" w14:textId="77777777" w:rsidR="00236C55" w:rsidRPr="00300FAC" w:rsidRDefault="00236C55" w:rsidP="00087761">
      <w:pPr>
        <w:ind w:left="851" w:hanging="851"/>
        <w:jc w:val="both"/>
        <w:rPr>
          <w:rFonts w:ascii="Arial" w:hAnsi="Arial" w:cs="Arial"/>
          <w:sz w:val="22"/>
          <w:szCs w:val="22"/>
        </w:rPr>
      </w:pPr>
    </w:p>
    <w:p w14:paraId="5373ECBD" w14:textId="1C630DA6" w:rsidR="00236C55" w:rsidRPr="00300FAC" w:rsidRDefault="00236C55" w:rsidP="00087761">
      <w:pPr>
        <w:pStyle w:val="H2"/>
        <w:jc w:val="both"/>
        <w:rPr>
          <w:b/>
        </w:rPr>
      </w:pPr>
      <w:r w:rsidRPr="00300FAC">
        <w:t xml:space="preserve">The Council reserves the right to suspend the provision of the Services in whole or in part without paying compensation if and whenever the </w:t>
      </w:r>
      <w:r w:rsidR="005F35E8">
        <w:t>Provider</w:t>
      </w:r>
      <w:r w:rsidRPr="00300FAC">
        <w:t xml:space="preserve"> is, in the reasonable opinion of the Council, in contravention of the Health and Safety at Work </w:t>
      </w:r>
      <w:r w:rsidR="00316184" w:rsidRPr="00300FAC">
        <w:t>etc.</w:t>
      </w:r>
      <w:r w:rsidR="00C51BC4" w:rsidRPr="00300FAC">
        <w:t xml:space="preserve"> </w:t>
      </w:r>
      <w:r w:rsidRPr="00300FAC">
        <w:t xml:space="preserve">Act 1974 </w:t>
      </w:r>
      <w:r w:rsidR="00C51BC4" w:rsidRPr="00300FAC">
        <w:t xml:space="preserve">and all relevant Law relating to health and safety </w:t>
      </w:r>
      <w:r w:rsidRPr="00300FAC">
        <w:t xml:space="preserve">and provisions within this </w:t>
      </w:r>
      <w:r w:rsidR="00322E40" w:rsidRPr="00300FAC">
        <w:t>Clause 2</w:t>
      </w:r>
      <w:r w:rsidR="00B46B07" w:rsidRPr="00300FAC">
        <w:t>8</w:t>
      </w:r>
      <w:r w:rsidRPr="00300FAC">
        <w:t>.</w:t>
      </w:r>
    </w:p>
    <w:p w14:paraId="5373ECBE" w14:textId="77777777" w:rsidR="00236C55" w:rsidRPr="00300FAC" w:rsidRDefault="00236C55" w:rsidP="00087761">
      <w:pPr>
        <w:pStyle w:val="BodyTextIndent"/>
        <w:ind w:left="0" w:firstLine="0"/>
        <w:jc w:val="both"/>
        <w:rPr>
          <w:rFonts w:ascii="Arial" w:hAnsi="Arial" w:cs="Arial"/>
          <w:sz w:val="22"/>
          <w:szCs w:val="22"/>
        </w:rPr>
      </w:pPr>
    </w:p>
    <w:p w14:paraId="5373ECBF" w14:textId="43AE7EEF" w:rsidR="004D35A1" w:rsidRPr="007239E8" w:rsidRDefault="004D35A1" w:rsidP="004D35A1">
      <w:pPr>
        <w:pStyle w:val="H2"/>
        <w:jc w:val="both"/>
      </w:pPr>
      <w:r w:rsidRPr="007239E8">
        <w:t xml:space="preserve">The </w:t>
      </w:r>
      <w:r w:rsidR="005F35E8" w:rsidRPr="007239E8">
        <w:t>Provider</w:t>
      </w:r>
      <w:r w:rsidRPr="007239E8">
        <w:t xml:space="preserve"> shall notify the Council in writing if any method or practice set out in any method statement within Schedule 5 (Tender Response Document) shall be or shall become an unsafe method of practice and shall propose and implement such steps as are necessary to improve or rectify such unsafe methods</w:t>
      </w:r>
      <w:r w:rsidR="00784872" w:rsidRPr="007239E8">
        <w:t xml:space="preserve"> of practice as soon as possible</w:t>
      </w:r>
      <w:r w:rsidRPr="007239E8">
        <w:t>.</w:t>
      </w:r>
    </w:p>
    <w:p w14:paraId="5373ECC0" w14:textId="77777777" w:rsidR="004D35A1" w:rsidRDefault="004D35A1" w:rsidP="00A4313A">
      <w:pPr>
        <w:pStyle w:val="BodyTextIndent"/>
        <w:ind w:left="0" w:firstLine="0"/>
        <w:jc w:val="both"/>
        <w:rPr>
          <w:rFonts w:ascii="Arial" w:hAnsi="Arial" w:cs="Arial"/>
          <w:sz w:val="22"/>
          <w:szCs w:val="22"/>
        </w:rPr>
      </w:pPr>
    </w:p>
    <w:p w14:paraId="5373ECC1" w14:textId="77777777" w:rsidR="004D35A1" w:rsidRPr="00300FAC" w:rsidRDefault="004D35A1" w:rsidP="00087761">
      <w:pPr>
        <w:pStyle w:val="BodyTextIndent"/>
        <w:ind w:left="0" w:firstLine="0"/>
        <w:jc w:val="both"/>
        <w:rPr>
          <w:rFonts w:ascii="Arial" w:hAnsi="Arial" w:cs="Arial"/>
          <w:sz w:val="22"/>
          <w:szCs w:val="22"/>
        </w:rPr>
      </w:pPr>
    </w:p>
    <w:p w14:paraId="5373ECC2" w14:textId="77777777" w:rsidR="007234F7" w:rsidRPr="00300FAC" w:rsidRDefault="00236C55" w:rsidP="00CA6F2F">
      <w:pPr>
        <w:pStyle w:val="H1"/>
        <w:ind w:left="993"/>
        <w:jc w:val="both"/>
        <w:rPr>
          <w:rFonts w:ascii="Arial" w:hAnsi="Arial" w:cs="Arial"/>
        </w:rPr>
      </w:pPr>
      <w:bookmarkStart w:id="111" w:name="_Toc442437271"/>
      <w:bookmarkStart w:id="112" w:name="_Toc500319914"/>
      <w:r w:rsidRPr="00300FAC">
        <w:rPr>
          <w:rFonts w:ascii="Arial" w:hAnsi="Arial" w:cs="Arial"/>
        </w:rPr>
        <w:t>WHISTLEBLOWING</w:t>
      </w:r>
      <w:bookmarkEnd w:id="111"/>
      <w:bookmarkEnd w:id="112"/>
      <w:r w:rsidR="007234F7" w:rsidRPr="00300FAC">
        <w:rPr>
          <w:rFonts w:ascii="Arial" w:hAnsi="Arial" w:cs="Arial"/>
        </w:rPr>
        <w:t xml:space="preserve">  </w:t>
      </w:r>
    </w:p>
    <w:p w14:paraId="5373ECC3" w14:textId="77777777" w:rsidR="00236C55" w:rsidRPr="00300FAC" w:rsidRDefault="00236C55" w:rsidP="00087761">
      <w:pPr>
        <w:ind w:left="851" w:hanging="851"/>
        <w:jc w:val="both"/>
        <w:rPr>
          <w:rFonts w:ascii="Arial" w:hAnsi="Arial" w:cs="Arial"/>
          <w:b/>
          <w:sz w:val="22"/>
          <w:szCs w:val="22"/>
        </w:rPr>
      </w:pPr>
    </w:p>
    <w:p w14:paraId="5373ECC4" w14:textId="778FAB11" w:rsidR="00236C55" w:rsidRPr="00300FAC" w:rsidRDefault="00236C55" w:rsidP="00087761">
      <w:pPr>
        <w:pStyle w:val="H2"/>
        <w:jc w:val="both"/>
      </w:pPr>
      <w:r w:rsidRPr="00300FAC">
        <w:t xml:space="preserve">The </w:t>
      </w:r>
      <w:r w:rsidR="005F35E8">
        <w:t>Provider</w:t>
      </w:r>
      <w:r w:rsidR="00A40EC3" w:rsidRPr="00300FAC">
        <w:t xml:space="preserve"> confirms that the </w:t>
      </w:r>
      <w:r w:rsidR="005F35E8">
        <w:t>Provider</w:t>
      </w:r>
      <w:r w:rsidR="0026582D" w:rsidRPr="00300FAC">
        <w:t>’ Authorised Representative</w:t>
      </w:r>
      <w:r w:rsidRPr="00300FAC">
        <w:t xml:space="preserve"> is authorised as a </w:t>
      </w:r>
      <w:r w:rsidR="00CC4C81" w:rsidRPr="00300FAC">
        <w:t xml:space="preserve">person to whom the </w:t>
      </w:r>
      <w:r w:rsidRPr="00300FAC">
        <w:t xml:space="preserve">Staff may make a qualifying disclosure under the Public Interest Disclosure Act 1998 </w:t>
      </w:r>
      <w:r w:rsidR="00623462" w:rsidRPr="00300FAC">
        <w:t xml:space="preserve">(“PID Act”) </w:t>
      </w:r>
      <w:r w:rsidRPr="00300FAC">
        <w:t xml:space="preserve">and declares that any of its Staff making a protected disclosure (as defined by </w:t>
      </w:r>
      <w:r w:rsidR="00623462" w:rsidRPr="00300FAC">
        <w:t>PID Act</w:t>
      </w:r>
      <w:r w:rsidRPr="00300FAC">
        <w:t>) shall not be su</w:t>
      </w:r>
      <w:r w:rsidR="00CC4C81" w:rsidRPr="00300FAC">
        <w:t>bjected to any detriment and the</w:t>
      </w:r>
      <w:r w:rsidRPr="00300FAC">
        <w:t xml:space="preserve"> Staff will be made aware of this provision.  The </w:t>
      </w:r>
      <w:r w:rsidR="005F35E8">
        <w:t>Provider</w:t>
      </w:r>
      <w:r w:rsidRPr="00300FAC">
        <w:t xml:space="preserve"> further declares that any provision in any contract purporti</w:t>
      </w:r>
      <w:r w:rsidR="00623462" w:rsidRPr="00300FAC">
        <w:t>ng to preclude a member of its S</w:t>
      </w:r>
      <w:r w:rsidRPr="00300FAC">
        <w:t>taff from making a protected disclosure is void.</w:t>
      </w:r>
    </w:p>
    <w:p w14:paraId="5373ECC5" w14:textId="77777777" w:rsidR="00236C55" w:rsidRPr="00300FAC" w:rsidRDefault="00236C55" w:rsidP="00087761">
      <w:pPr>
        <w:ind w:left="851" w:hanging="851"/>
        <w:jc w:val="both"/>
        <w:rPr>
          <w:rFonts w:ascii="Arial" w:hAnsi="Arial" w:cs="Arial"/>
          <w:sz w:val="22"/>
          <w:szCs w:val="22"/>
        </w:rPr>
      </w:pPr>
    </w:p>
    <w:p w14:paraId="5373ECC6" w14:textId="2FEE3B14" w:rsidR="00236C55" w:rsidRPr="00300FAC" w:rsidRDefault="00236C55" w:rsidP="00A4313A">
      <w:pPr>
        <w:pStyle w:val="H2"/>
      </w:pPr>
      <w:r w:rsidRPr="00300FAC">
        <w:t xml:space="preserve">The </w:t>
      </w:r>
      <w:r w:rsidR="005F35E8">
        <w:t>Provider</w:t>
      </w:r>
      <w:r w:rsidR="00807164" w:rsidRPr="00300FAC">
        <w:t xml:space="preserve"> shall review its w</w:t>
      </w:r>
      <w:r w:rsidRPr="00300FAC">
        <w:t>histleblowing policy and procedure</w:t>
      </w:r>
      <w:r w:rsidR="00623462" w:rsidRPr="00300FAC">
        <w:t xml:space="preserve"> on an annual basis </w:t>
      </w:r>
      <w:r w:rsidR="00C51BC4" w:rsidRPr="00300FAC">
        <w:t xml:space="preserve">and discuss and review with the Contract Manager </w:t>
      </w:r>
      <w:r w:rsidR="00603133">
        <w:t xml:space="preserve">on request </w:t>
      </w:r>
      <w:r w:rsidR="00623462" w:rsidRPr="00300FAC">
        <w:t>and shall reflect</w:t>
      </w:r>
      <w:r w:rsidRPr="00300FAC">
        <w:t xml:space="preserve"> </w:t>
      </w:r>
      <w:r w:rsidR="00204604" w:rsidRPr="00300FAC">
        <w:t xml:space="preserve">in its own policy </w:t>
      </w:r>
      <w:r w:rsidRPr="00300FAC">
        <w:t>the Co</w:t>
      </w:r>
      <w:r w:rsidR="00623462" w:rsidRPr="00300FAC">
        <w:t>uncil’s Whistleblowing Procedure</w:t>
      </w:r>
      <w:r w:rsidRPr="00300FAC">
        <w:t xml:space="preserve"> </w:t>
      </w:r>
      <w:r w:rsidR="007978EC" w:rsidRPr="00300FAC">
        <w:t>and Guidance</w:t>
      </w:r>
      <w:r w:rsidR="004511FB">
        <w:t xml:space="preserve"> which can be found: </w:t>
      </w:r>
      <w:hyperlink r:id="rId20" w:history="1">
        <w:r w:rsidR="004511FB" w:rsidRPr="004511FB">
          <w:rPr>
            <w:rStyle w:val="Hyperlink"/>
          </w:rPr>
          <w:t>Whistleblowing policy - Norfolk County Council</w:t>
        </w:r>
      </w:hyperlink>
      <w:r w:rsidR="007620EA">
        <w:t>.</w:t>
      </w:r>
    </w:p>
    <w:p w14:paraId="5373ECC7" w14:textId="77777777" w:rsidR="00236C55" w:rsidRPr="00300FAC" w:rsidRDefault="00236C55" w:rsidP="00087761">
      <w:pPr>
        <w:pStyle w:val="BodyTextIndent"/>
        <w:ind w:left="0" w:firstLine="0"/>
        <w:jc w:val="both"/>
        <w:rPr>
          <w:rFonts w:ascii="Arial" w:hAnsi="Arial" w:cs="Arial"/>
          <w:sz w:val="22"/>
          <w:szCs w:val="22"/>
        </w:rPr>
      </w:pPr>
    </w:p>
    <w:p w14:paraId="5373ECC8" w14:textId="57501DB0" w:rsidR="00236C55" w:rsidRPr="00300FAC" w:rsidRDefault="00D81065" w:rsidP="00CA6F2F">
      <w:pPr>
        <w:pStyle w:val="H1"/>
        <w:ind w:left="993"/>
        <w:jc w:val="both"/>
        <w:rPr>
          <w:rFonts w:ascii="Arial" w:hAnsi="Arial" w:cs="Arial"/>
        </w:rPr>
      </w:pPr>
      <w:bookmarkStart w:id="113" w:name="_Toc442437272"/>
      <w:bookmarkStart w:id="114" w:name="_Toc500319915"/>
      <w:r>
        <w:rPr>
          <w:rFonts w:ascii="Arial" w:hAnsi="Arial" w:cs="Arial"/>
        </w:rPr>
        <w:t>ADDITIONAL SPECIFIC STATUTORY OBLIGATIONS</w:t>
      </w:r>
      <w:bookmarkEnd w:id="113"/>
      <w:bookmarkEnd w:id="114"/>
    </w:p>
    <w:p w14:paraId="5373ECC9" w14:textId="77777777" w:rsidR="00236C55" w:rsidRPr="00300FAC" w:rsidRDefault="00236C55" w:rsidP="00087761">
      <w:pPr>
        <w:ind w:left="900" w:hanging="900"/>
        <w:jc w:val="both"/>
        <w:rPr>
          <w:rFonts w:ascii="Arial" w:hAnsi="Arial" w:cs="Arial"/>
          <w:sz w:val="22"/>
          <w:szCs w:val="22"/>
        </w:rPr>
      </w:pPr>
      <w:r w:rsidRPr="00300FAC">
        <w:rPr>
          <w:rFonts w:ascii="Arial" w:hAnsi="Arial" w:cs="Arial"/>
          <w:sz w:val="22"/>
          <w:szCs w:val="22"/>
        </w:rPr>
        <w:tab/>
      </w:r>
    </w:p>
    <w:p w14:paraId="678FA0AC" w14:textId="77777777" w:rsidR="00D81065" w:rsidRPr="00D81065" w:rsidRDefault="00D81065" w:rsidP="00D81065">
      <w:pPr>
        <w:pStyle w:val="H2"/>
        <w:numPr>
          <w:ilvl w:val="0"/>
          <w:numId w:val="0"/>
        </w:numPr>
        <w:ind w:left="851"/>
        <w:jc w:val="both"/>
        <w:rPr>
          <w:b/>
        </w:rPr>
      </w:pPr>
      <w:r w:rsidRPr="00D81065">
        <w:rPr>
          <w:b/>
        </w:rPr>
        <w:t>Human Rights Act 1998</w:t>
      </w:r>
    </w:p>
    <w:p w14:paraId="7212C4C8" w14:textId="77777777" w:rsidR="00D81065" w:rsidRDefault="00D81065" w:rsidP="00D81065">
      <w:pPr>
        <w:pStyle w:val="H2"/>
        <w:numPr>
          <w:ilvl w:val="0"/>
          <w:numId w:val="0"/>
        </w:numPr>
        <w:ind w:left="851"/>
        <w:jc w:val="both"/>
      </w:pPr>
    </w:p>
    <w:p w14:paraId="5373ECCA" w14:textId="0C13E3B1" w:rsidR="00236C55" w:rsidRPr="00300FAC" w:rsidRDefault="00236C55" w:rsidP="00087761">
      <w:pPr>
        <w:pStyle w:val="H2"/>
        <w:jc w:val="both"/>
      </w:pPr>
      <w:r w:rsidRPr="00300FAC">
        <w:t xml:space="preserve">In the performance of the Services the </w:t>
      </w:r>
      <w:r w:rsidR="005F35E8">
        <w:t>Provider</w:t>
      </w:r>
      <w:r w:rsidRPr="00300FAC">
        <w:t xml:space="preserve"> shall comply with the Human </w:t>
      </w:r>
      <w:r w:rsidR="00314BD8" w:rsidRPr="00300FAC">
        <w:t>Rights Act 1998 as if it was a “</w:t>
      </w:r>
      <w:r w:rsidRPr="00300FAC">
        <w:t>Public Authority</w:t>
      </w:r>
      <w:r w:rsidR="00314BD8" w:rsidRPr="00300FAC">
        <w:t>”</w:t>
      </w:r>
      <w:r w:rsidRPr="00300FAC">
        <w:t xml:space="preserve"> within the meaning of the Human Rights Act 1998</w:t>
      </w:r>
      <w:r w:rsidR="009855FB" w:rsidRPr="00300FAC">
        <w:t xml:space="preserve"> and where necessary</w:t>
      </w:r>
      <w:r w:rsidR="001622AB" w:rsidRPr="00300FAC">
        <w:t>,</w:t>
      </w:r>
      <w:r w:rsidR="009855FB" w:rsidRPr="00300FAC">
        <w:t xml:space="preserve"> comply with any modifications to this Contract to enable the Parties to comply with such obligations</w:t>
      </w:r>
      <w:r w:rsidRPr="00300FAC">
        <w:t>.</w:t>
      </w:r>
    </w:p>
    <w:p w14:paraId="5373ECCB" w14:textId="77777777" w:rsidR="00B0362A" w:rsidRPr="00300FAC" w:rsidRDefault="00B0362A" w:rsidP="00087761">
      <w:pPr>
        <w:pStyle w:val="H2"/>
        <w:numPr>
          <w:ilvl w:val="0"/>
          <w:numId w:val="0"/>
        </w:numPr>
        <w:ind w:left="851"/>
        <w:jc w:val="both"/>
      </w:pPr>
    </w:p>
    <w:p w14:paraId="378FBC7C" w14:textId="1EDFA74E" w:rsidR="00D81065" w:rsidRPr="00D81065" w:rsidRDefault="00D81065" w:rsidP="00D81065">
      <w:pPr>
        <w:pStyle w:val="H2"/>
        <w:numPr>
          <w:ilvl w:val="0"/>
          <w:numId w:val="0"/>
        </w:numPr>
        <w:ind w:left="851"/>
        <w:jc w:val="both"/>
        <w:rPr>
          <w:b/>
        </w:rPr>
      </w:pPr>
      <w:r w:rsidRPr="00D81065">
        <w:rPr>
          <w:b/>
        </w:rPr>
        <w:t>Modern Slavery Act 2015</w:t>
      </w:r>
    </w:p>
    <w:p w14:paraId="203EA8D5" w14:textId="77777777" w:rsidR="00D81065" w:rsidRDefault="00D81065" w:rsidP="00D81065">
      <w:pPr>
        <w:pStyle w:val="H2"/>
        <w:numPr>
          <w:ilvl w:val="0"/>
          <w:numId w:val="0"/>
        </w:numPr>
        <w:ind w:left="851"/>
        <w:jc w:val="both"/>
      </w:pPr>
    </w:p>
    <w:p w14:paraId="5373ECCC" w14:textId="5B24484F" w:rsidR="00B0362A" w:rsidRPr="00300FAC" w:rsidRDefault="00B0362A" w:rsidP="00087761">
      <w:pPr>
        <w:pStyle w:val="H2"/>
        <w:jc w:val="both"/>
      </w:pPr>
      <w:r w:rsidRPr="00300FAC">
        <w:t xml:space="preserve">The </w:t>
      </w:r>
      <w:r w:rsidR="005F35E8">
        <w:t>Provider</w:t>
      </w:r>
      <w:r w:rsidRPr="00300FAC">
        <w:t xml:space="preserve"> undertakes, warrants and represents that:</w:t>
      </w:r>
    </w:p>
    <w:p w14:paraId="5373ECCD" w14:textId="77777777" w:rsidR="004C53F4" w:rsidRPr="00300FAC" w:rsidRDefault="004C53F4" w:rsidP="00087761">
      <w:pPr>
        <w:pStyle w:val="H2"/>
        <w:numPr>
          <w:ilvl w:val="0"/>
          <w:numId w:val="0"/>
        </w:numPr>
        <w:ind w:left="851"/>
        <w:jc w:val="both"/>
      </w:pPr>
    </w:p>
    <w:p w14:paraId="5373ECCE" w14:textId="2EEF0B85" w:rsidR="00B0362A" w:rsidRPr="00300FAC" w:rsidRDefault="008155B9" w:rsidP="00A43013">
      <w:pPr>
        <w:pStyle w:val="H2"/>
        <w:numPr>
          <w:ilvl w:val="0"/>
          <w:numId w:val="0"/>
        </w:numPr>
        <w:ind w:left="1701" w:hanging="850"/>
        <w:jc w:val="both"/>
      </w:pPr>
      <w:r w:rsidRPr="00300FAC">
        <w:t>30.2.1</w:t>
      </w:r>
      <w:r w:rsidR="00B0362A" w:rsidRPr="00300FAC">
        <w:t xml:space="preserve"> </w:t>
      </w:r>
      <w:r w:rsidR="004C53F4" w:rsidRPr="00300FAC">
        <w:tab/>
      </w:r>
      <w:r w:rsidR="00B0362A" w:rsidRPr="00300FAC">
        <w:t xml:space="preserve">neither the </w:t>
      </w:r>
      <w:r w:rsidR="005F35E8">
        <w:t>Provider</w:t>
      </w:r>
      <w:r w:rsidR="00B0362A" w:rsidRPr="00300FAC">
        <w:t xml:space="preserve"> nor any of its </w:t>
      </w:r>
      <w:r w:rsidR="00807164" w:rsidRPr="00300FAC">
        <w:t>Staff, agents or S</w:t>
      </w:r>
      <w:r w:rsidR="00B0362A" w:rsidRPr="00300FAC">
        <w:t>ub</w:t>
      </w:r>
      <w:r w:rsidR="00CA6F2F" w:rsidRPr="00300FAC">
        <w:t>-</w:t>
      </w:r>
      <w:r w:rsidR="00807164" w:rsidRPr="00300FAC">
        <w:t>C</w:t>
      </w:r>
      <w:r w:rsidR="00B0189A" w:rsidRPr="00300FAC">
        <w:t xml:space="preserve">ontractors </w:t>
      </w:r>
      <w:r w:rsidR="00B0362A" w:rsidRPr="00300FAC">
        <w:t>has:</w:t>
      </w:r>
    </w:p>
    <w:p w14:paraId="5373ECCF" w14:textId="77777777" w:rsidR="004C53F4" w:rsidRPr="00300FAC" w:rsidRDefault="004C53F4" w:rsidP="00087761">
      <w:pPr>
        <w:pStyle w:val="H2"/>
        <w:numPr>
          <w:ilvl w:val="0"/>
          <w:numId w:val="0"/>
        </w:numPr>
        <w:ind w:left="851"/>
        <w:jc w:val="both"/>
      </w:pPr>
    </w:p>
    <w:p w14:paraId="5373ECD0" w14:textId="5F9907C9" w:rsidR="00B0362A" w:rsidRPr="00300FAC" w:rsidRDefault="008155B9" w:rsidP="00A43013">
      <w:pPr>
        <w:pStyle w:val="ListParagraph"/>
        <w:ind w:left="2552" w:hanging="851"/>
        <w:jc w:val="both"/>
        <w:rPr>
          <w:rFonts w:ascii="Arial" w:hAnsi="Arial" w:cs="Arial"/>
          <w:sz w:val="22"/>
          <w:szCs w:val="22"/>
        </w:rPr>
      </w:pPr>
      <w:r w:rsidRPr="00300FAC">
        <w:rPr>
          <w:rFonts w:ascii="Arial" w:hAnsi="Arial" w:cs="Arial"/>
          <w:sz w:val="22"/>
          <w:szCs w:val="22"/>
        </w:rPr>
        <w:t>30.2.1.1</w:t>
      </w:r>
      <w:r w:rsidR="00B0362A" w:rsidRPr="00300FAC">
        <w:rPr>
          <w:rFonts w:ascii="Arial" w:hAnsi="Arial" w:cs="Arial"/>
          <w:sz w:val="22"/>
          <w:szCs w:val="22"/>
        </w:rPr>
        <w:t xml:space="preserve"> committed an offence under the Modern Slavery Act 2015 (</w:t>
      </w:r>
      <w:proofErr w:type="gramStart"/>
      <w:r w:rsidR="00B0362A" w:rsidRPr="00300FAC">
        <w:rPr>
          <w:rFonts w:ascii="Arial" w:hAnsi="Arial" w:cs="Arial"/>
          <w:sz w:val="22"/>
          <w:szCs w:val="22"/>
        </w:rPr>
        <w:t>a</w:t>
      </w:r>
      <w:proofErr w:type="gramEnd"/>
      <w:r w:rsidR="00B0362A" w:rsidRPr="00300FAC">
        <w:rPr>
          <w:rFonts w:ascii="Arial" w:hAnsi="Arial" w:cs="Arial"/>
          <w:sz w:val="22"/>
          <w:szCs w:val="22"/>
        </w:rPr>
        <w:t xml:space="preserve"> "MSA</w:t>
      </w:r>
      <w:r w:rsidR="004C53F4" w:rsidRPr="00300FAC">
        <w:rPr>
          <w:rFonts w:ascii="Arial" w:hAnsi="Arial" w:cs="Arial"/>
          <w:sz w:val="22"/>
          <w:szCs w:val="22"/>
        </w:rPr>
        <w:t xml:space="preserve"> </w:t>
      </w:r>
      <w:r w:rsidR="00B0362A" w:rsidRPr="00300FAC">
        <w:rPr>
          <w:rFonts w:ascii="Arial" w:hAnsi="Arial" w:cs="Arial"/>
          <w:sz w:val="22"/>
          <w:szCs w:val="22"/>
        </w:rPr>
        <w:t xml:space="preserve">Offence"); </w:t>
      </w:r>
    </w:p>
    <w:p w14:paraId="5373ECD1" w14:textId="77777777" w:rsidR="004C53F4" w:rsidRPr="00300FAC" w:rsidRDefault="004C53F4" w:rsidP="00A43013">
      <w:pPr>
        <w:pStyle w:val="ListParagraph"/>
        <w:ind w:left="2552" w:hanging="851"/>
        <w:jc w:val="both"/>
        <w:rPr>
          <w:rFonts w:ascii="Arial" w:hAnsi="Arial" w:cs="Arial"/>
          <w:sz w:val="22"/>
          <w:szCs w:val="22"/>
        </w:rPr>
      </w:pPr>
    </w:p>
    <w:p w14:paraId="5373ECD2" w14:textId="0CCC8E94" w:rsidR="00B0362A" w:rsidRPr="00300FAC" w:rsidRDefault="008155B9" w:rsidP="00A43013">
      <w:pPr>
        <w:pStyle w:val="ListParagraph"/>
        <w:ind w:left="2552" w:hanging="851"/>
        <w:jc w:val="both"/>
        <w:rPr>
          <w:rFonts w:ascii="Arial" w:hAnsi="Arial" w:cs="Arial"/>
          <w:sz w:val="22"/>
          <w:szCs w:val="22"/>
        </w:rPr>
      </w:pPr>
      <w:r w:rsidRPr="00300FAC">
        <w:rPr>
          <w:rFonts w:ascii="Arial" w:hAnsi="Arial" w:cs="Arial"/>
          <w:sz w:val="22"/>
          <w:szCs w:val="22"/>
        </w:rPr>
        <w:t>30.2.1.2</w:t>
      </w:r>
      <w:r w:rsidR="00B0362A" w:rsidRPr="00300FAC">
        <w:rPr>
          <w:rFonts w:ascii="Arial" w:hAnsi="Arial" w:cs="Arial"/>
          <w:sz w:val="22"/>
          <w:szCs w:val="22"/>
        </w:rPr>
        <w:t xml:space="preserve"> been notified that it is subject to an investigation relating to an alleged MSA</w:t>
      </w:r>
      <w:r w:rsidR="004C53F4" w:rsidRPr="00300FAC">
        <w:rPr>
          <w:rFonts w:ascii="Arial" w:hAnsi="Arial" w:cs="Arial"/>
          <w:sz w:val="22"/>
          <w:szCs w:val="22"/>
        </w:rPr>
        <w:t xml:space="preserve"> </w:t>
      </w:r>
      <w:r w:rsidR="00B0362A" w:rsidRPr="00300FAC">
        <w:rPr>
          <w:rFonts w:ascii="Arial" w:hAnsi="Arial" w:cs="Arial"/>
          <w:sz w:val="22"/>
          <w:szCs w:val="22"/>
        </w:rPr>
        <w:t>Offence or prosecution under the Modern Slavery Act 2015; or</w:t>
      </w:r>
    </w:p>
    <w:p w14:paraId="5373ECD3" w14:textId="77777777" w:rsidR="004C53F4" w:rsidRPr="00300FAC" w:rsidRDefault="004C53F4" w:rsidP="00A43013">
      <w:pPr>
        <w:pStyle w:val="ListParagraph"/>
        <w:ind w:left="2552" w:hanging="851"/>
        <w:jc w:val="both"/>
        <w:rPr>
          <w:rFonts w:ascii="Arial" w:hAnsi="Arial" w:cs="Arial"/>
          <w:sz w:val="22"/>
          <w:szCs w:val="22"/>
        </w:rPr>
      </w:pPr>
    </w:p>
    <w:p w14:paraId="5373ECD4" w14:textId="77777777" w:rsidR="00B0362A" w:rsidRPr="00300FAC" w:rsidRDefault="008155B9" w:rsidP="00A43013">
      <w:pPr>
        <w:pStyle w:val="ListParagraph"/>
        <w:ind w:left="2552" w:hanging="851"/>
        <w:jc w:val="both"/>
        <w:rPr>
          <w:rFonts w:ascii="Arial" w:hAnsi="Arial" w:cs="Arial"/>
          <w:sz w:val="22"/>
          <w:szCs w:val="22"/>
        </w:rPr>
      </w:pPr>
      <w:r w:rsidRPr="00300FAC">
        <w:rPr>
          <w:rFonts w:ascii="Arial" w:hAnsi="Arial" w:cs="Arial"/>
          <w:sz w:val="22"/>
          <w:szCs w:val="22"/>
        </w:rPr>
        <w:t>30.2.1.3</w:t>
      </w:r>
      <w:r w:rsidR="004C53F4" w:rsidRPr="00300FAC">
        <w:rPr>
          <w:rFonts w:ascii="Arial" w:hAnsi="Arial" w:cs="Arial"/>
          <w:sz w:val="22"/>
          <w:szCs w:val="22"/>
        </w:rPr>
        <w:tab/>
      </w:r>
      <w:r w:rsidR="00B0362A" w:rsidRPr="00300FAC">
        <w:rPr>
          <w:rFonts w:ascii="Arial" w:hAnsi="Arial" w:cs="Arial"/>
          <w:sz w:val="22"/>
          <w:szCs w:val="22"/>
        </w:rPr>
        <w:t>is aware if any circumstances within its supply chain that could give rise to an</w:t>
      </w:r>
      <w:r w:rsidR="004C53F4" w:rsidRPr="00300FAC">
        <w:rPr>
          <w:rFonts w:ascii="Arial" w:hAnsi="Arial" w:cs="Arial"/>
          <w:sz w:val="22"/>
          <w:szCs w:val="22"/>
        </w:rPr>
        <w:t xml:space="preserve"> </w:t>
      </w:r>
      <w:r w:rsidR="00B0362A" w:rsidRPr="00300FAC">
        <w:rPr>
          <w:rFonts w:ascii="Arial" w:hAnsi="Arial" w:cs="Arial"/>
          <w:sz w:val="22"/>
          <w:szCs w:val="22"/>
        </w:rPr>
        <w:t>investigation relating to an alleged MSA Offence or prosecution under the</w:t>
      </w:r>
      <w:r w:rsidR="004C53F4" w:rsidRPr="00300FAC">
        <w:rPr>
          <w:rFonts w:ascii="Arial" w:hAnsi="Arial" w:cs="Arial"/>
          <w:sz w:val="22"/>
          <w:szCs w:val="22"/>
        </w:rPr>
        <w:t xml:space="preserve"> </w:t>
      </w:r>
      <w:r w:rsidR="00B0362A" w:rsidRPr="00300FAC">
        <w:rPr>
          <w:rFonts w:ascii="Arial" w:hAnsi="Arial" w:cs="Arial"/>
          <w:sz w:val="22"/>
          <w:szCs w:val="22"/>
        </w:rPr>
        <w:t xml:space="preserve">Modern Slavery Act </w:t>
      </w:r>
      <w:proofErr w:type="gramStart"/>
      <w:r w:rsidR="00B0362A" w:rsidRPr="00300FAC">
        <w:rPr>
          <w:rFonts w:ascii="Arial" w:hAnsi="Arial" w:cs="Arial"/>
          <w:sz w:val="22"/>
          <w:szCs w:val="22"/>
        </w:rPr>
        <w:t>2015;</w:t>
      </w:r>
      <w:proofErr w:type="gramEnd"/>
    </w:p>
    <w:p w14:paraId="5373ECD5" w14:textId="77777777" w:rsidR="004C53F4" w:rsidRPr="00300FAC" w:rsidRDefault="004C53F4" w:rsidP="00087761">
      <w:pPr>
        <w:pStyle w:val="H2"/>
        <w:numPr>
          <w:ilvl w:val="0"/>
          <w:numId w:val="0"/>
        </w:numPr>
        <w:ind w:left="851"/>
        <w:jc w:val="both"/>
      </w:pPr>
    </w:p>
    <w:p w14:paraId="5373ECD6" w14:textId="77777777" w:rsidR="00B0362A" w:rsidRPr="00300FAC" w:rsidRDefault="008155B9" w:rsidP="00A43013">
      <w:pPr>
        <w:pStyle w:val="H2"/>
        <w:numPr>
          <w:ilvl w:val="0"/>
          <w:numId w:val="0"/>
        </w:numPr>
        <w:ind w:left="1701" w:hanging="850"/>
        <w:jc w:val="both"/>
      </w:pPr>
      <w:r w:rsidRPr="00300FAC">
        <w:t>30.2.2</w:t>
      </w:r>
      <w:r w:rsidR="00B0362A" w:rsidRPr="00300FAC">
        <w:t xml:space="preserve"> </w:t>
      </w:r>
      <w:r w:rsidR="004C53F4" w:rsidRPr="00300FAC">
        <w:tab/>
      </w:r>
      <w:r w:rsidR="00B0362A" w:rsidRPr="00300FAC">
        <w:t>it shall comply with the Modern Slavery Act 2015</w:t>
      </w:r>
      <w:r w:rsidR="00807164" w:rsidRPr="00300FAC">
        <w:t xml:space="preserve"> at all </w:t>
      </w:r>
      <w:proofErr w:type="gramStart"/>
      <w:r w:rsidR="00807164" w:rsidRPr="00300FAC">
        <w:t>times</w:t>
      </w:r>
      <w:r w:rsidR="004C53F4" w:rsidRPr="00300FAC">
        <w:t>;</w:t>
      </w:r>
      <w:proofErr w:type="gramEnd"/>
    </w:p>
    <w:p w14:paraId="5373ECD7" w14:textId="77777777" w:rsidR="004C53F4" w:rsidRPr="00300FAC" w:rsidRDefault="004C53F4" w:rsidP="00A43013">
      <w:pPr>
        <w:pStyle w:val="H2"/>
        <w:numPr>
          <w:ilvl w:val="0"/>
          <w:numId w:val="0"/>
        </w:numPr>
        <w:ind w:left="1701" w:hanging="850"/>
        <w:jc w:val="both"/>
      </w:pPr>
    </w:p>
    <w:p w14:paraId="5373ECD8" w14:textId="77777777" w:rsidR="00B0362A" w:rsidRPr="00300FAC" w:rsidRDefault="008155B9" w:rsidP="00A43013">
      <w:pPr>
        <w:pStyle w:val="H2"/>
        <w:numPr>
          <w:ilvl w:val="0"/>
          <w:numId w:val="0"/>
        </w:numPr>
        <w:ind w:left="1701" w:hanging="850"/>
        <w:jc w:val="both"/>
      </w:pPr>
      <w:r w:rsidRPr="00300FAC">
        <w:t>30.2.3</w:t>
      </w:r>
      <w:r w:rsidR="004C53F4" w:rsidRPr="00300FAC">
        <w:tab/>
      </w:r>
      <w:r w:rsidR="00B0362A" w:rsidRPr="00300FAC">
        <w:t xml:space="preserve">its responses to </w:t>
      </w:r>
      <w:proofErr w:type="gramStart"/>
      <w:r w:rsidR="00B7727E" w:rsidRPr="00300FAC">
        <w:t xml:space="preserve">any </w:t>
      </w:r>
      <w:r w:rsidR="00B0362A" w:rsidRPr="00300FAC">
        <w:t xml:space="preserve"> Council</w:t>
      </w:r>
      <w:proofErr w:type="gramEnd"/>
      <w:r w:rsidR="00B0362A" w:rsidRPr="00300FAC">
        <w:t xml:space="preserve"> modern slavery and human trafficking due diligence questionnaire are complete and accurate; and</w:t>
      </w:r>
    </w:p>
    <w:p w14:paraId="5373ECD9" w14:textId="77777777" w:rsidR="004C53F4" w:rsidRPr="00300FAC" w:rsidRDefault="004C53F4" w:rsidP="00A43013">
      <w:pPr>
        <w:pStyle w:val="H2"/>
        <w:numPr>
          <w:ilvl w:val="0"/>
          <w:numId w:val="0"/>
        </w:numPr>
        <w:ind w:left="1701" w:hanging="850"/>
        <w:jc w:val="both"/>
      </w:pPr>
    </w:p>
    <w:p w14:paraId="5373ECDA" w14:textId="43A698E0" w:rsidR="00B0362A" w:rsidRPr="00300FAC" w:rsidRDefault="008155B9" w:rsidP="00A43013">
      <w:pPr>
        <w:pStyle w:val="H2"/>
        <w:numPr>
          <w:ilvl w:val="0"/>
          <w:numId w:val="0"/>
        </w:numPr>
        <w:ind w:left="1701" w:hanging="850"/>
        <w:jc w:val="both"/>
      </w:pPr>
      <w:r w:rsidRPr="00300FAC">
        <w:t>30.2.4</w:t>
      </w:r>
      <w:r w:rsidR="00B0362A" w:rsidRPr="00300FAC">
        <w:t xml:space="preserve"> </w:t>
      </w:r>
      <w:r w:rsidR="004C53F4" w:rsidRPr="00300FAC">
        <w:tab/>
      </w:r>
      <w:r w:rsidR="00B0362A" w:rsidRPr="00300FAC">
        <w:t>it shall notify the Council immediately in writing if it becomes aware o</w:t>
      </w:r>
      <w:r w:rsidR="00807164" w:rsidRPr="00300FAC">
        <w:t>r has reason to believe that it</w:t>
      </w:r>
      <w:r w:rsidR="00B0362A" w:rsidRPr="00300FAC">
        <w:t xml:space="preserve"> or any of its </w:t>
      </w:r>
      <w:r w:rsidR="00807164" w:rsidRPr="00300FAC">
        <w:t>Staff</w:t>
      </w:r>
      <w:r w:rsidR="00B0362A" w:rsidRPr="00300FAC">
        <w:t>, age</w:t>
      </w:r>
      <w:r w:rsidR="00807164" w:rsidRPr="00300FAC">
        <w:t>nts or S</w:t>
      </w:r>
      <w:r w:rsidR="00B0362A" w:rsidRPr="00300FAC">
        <w:t>ub</w:t>
      </w:r>
      <w:r w:rsidR="00CA6F2F" w:rsidRPr="00300FAC">
        <w:t>-</w:t>
      </w:r>
      <w:r w:rsidR="00C72936" w:rsidRPr="00300FAC">
        <w:t>Contractor</w:t>
      </w:r>
      <w:r w:rsidR="00807164" w:rsidRPr="00300FAC">
        <w:t>s have</w:t>
      </w:r>
      <w:r w:rsidR="00B0362A" w:rsidRPr="00300FAC">
        <w:t xml:space="preserve"> breached or potentially breached any of </w:t>
      </w:r>
      <w:r w:rsidR="005F35E8">
        <w:t>Provider</w:t>
      </w:r>
      <w:r w:rsidR="00B0362A" w:rsidRPr="00300FAC">
        <w:t xml:space="preserve">’s obligations under this Clause.  Such notice to set out full details of the circumstances concerning the breach or potential breach of </w:t>
      </w:r>
      <w:r w:rsidR="005F35E8">
        <w:t>Provider</w:t>
      </w:r>
      <w:r w:rsidR="00B0362A" w:rsidRPr="00300FAC">
        <w:t>’s obligations.</w:t>
      </w:r>
    </w:p>
    <w:p w14:paraId="5373ECDB" w14:textId="77777777" w:rsidR="004C53F4" w:rsidRPr="00300FAC" w:rsidRDefault="004C53F4" w:rsidP="00087761">
      <w:pPr>
        <w:pStyle w:val="H2"/>
        <w:numPr>
          <w:ilvl w:val="0"/>
          <w:numId w:val="0"/>
        </w:numPr>
        <w:ind w:left="851"/>
        <w:jc w:val="both"/>
      </w:pPr>
    </w:p>
    <w:p w14:paraId="5373ECDC" w14:textId="61D3B26B" w:rsidR="004C53F4" w:rsidRDefault="004C53F4" w:rsidP="00A4313A">
      <w:pPr>
        <w:pStyle w:val="H2"/>
        <w:tabs>
          <w:tab w:val="num" w:pos="1702"/>
        </w:tabs>
        <w:jc w:val="both"/>
      </w:pPr>
      <w:r w:rsidRPr="00300FAC">
        <w:t xml:space="preserve">Any breach of clause 30.2 by the </w:t>
      </w:r>
      <w:r w:rsidR="005F35E8">
        <w:t>Provider</w:t>
      </w:r>
      <w:r w:rsidRPr="00300FAC">
        <w:t xml:space="preserve"> shall be deemed a material breach of the </w:t>
      </w:r>
      <w:r w:rsidR="00807164" w:rsidRPr="00300FAC">
        <w:t>Contract</w:t>
      </w:r>
      <w:r w:rsidRPr="00300FAC">
        <w:t xml:space="preserve"> and shall entitle the Council to terminate the </w:t>
      </w:r>
      <w:r w:rsidR="00807164" w:rsidRPr="00300FAC">
        <w:t>Contract</w:t>
      </w:r>
      <w:r w:rsidRPr="00300FAC">
        <w:t xml:space="preserve"> in accordance with Clause </w:t>
      </w:r>
      <w:r w:rsidR="00CC6219" w:rsidRPr="00300FAC">
        <w:t>37.2.2</w:t>
      </w:r>
      <w:r w:rsidRPr="00300FAC">
        <w:t>.</w:t>
      </w:r>
    </w:p>
    <w:p w14:paraId="23A7D465" w14:textId="77777777" w:rsidR="00D81065" w:rsidRPr="00300FAC" w:rsidRDefault="00D81065" w:rsidP="00D81065">
      <w:pPr>
        <w:pStyle w:val="H2"/>
        <w:numPr>
          <w:ilvl w:val="0"/>
          <w:numId w:val="0"/>
        </w:numPr>
        <w:tabs>
          <w:tab w:val="num" w:pos="1702"/>
        </w:tabs>
        <w:ind w:left="851"/>
        <w:jc w:val="both"/>
      </w:pPr>
    </w:p>
    <w:p w14:paraId="020DC22B" w14:textId="77777777" w:rsidR="00D81065" w:rsidRPr="00D81065" w:rsidRDefault="00D81065" w:rsidP="00D81065">
      <w:pPr>
        <w:autoSpaceDE w:val="0"/>
        <w:autoSpaceDN w:val="0"/>
        <w:adjustRightInd w:val="0"/>
        <w:jc w:val="both"/>
        <w:rPr>
          <w:rFonts w:ascii="Arial" w:hAnsi="Arial" w:cs="Arial"/>
          <w:b/>
          <w:sz w:val="22"/>
          <w:szCs w:val="22"/>
        </w:rPr>
      </w:pPr>
      <w:r w:rsidRPr="00D81065">
        <w:rPr>
          <w:rFonts w:ascii="Arial" w:hAnsi="Arial" w:cs="Arial"/>
          <w:sz w:val="22"/>
          <w:szCs w:val="22"/>
        </w:rPr>
        <w:tab/>
      </w:r>
      <w:r w:rsidRPr="00D81065">
        <w:rPr>
          <w:rFonts w:ascii="Arial" w:hAnsi="Arial" w:cs="Arial"/>
          <w:b/>
          <w:sz w:val="22"/>
          <w:szCs w:val="22"/>
        </w:rPr>
        <w:t>Mental Capacity Act and Deprivation of Liberty Safeguards</w:t>
      </w:r>
    </w:p>
    <w:p w14:paraId="64DE944E" w14:textId="77777777" w:rsidR="00D81065" w:rsidRPr="00D81065" w:rsidRDefault="00D81065" w:rsidP="00D81065">
      <w:pPr>
        <w:autoSpaceDE w:val="0"/>
        <w:autoSpaceDN w:val="0"/>
        <w:adjustRightInd w:val="0"/>
        <w:jc w:val="both"/>
        <w:rPr>
          <w:rFonts w:ascii="Arial" w:hAnsi="Arial" w:cs="Arial"/>
          <w:sz w:val="22"/>
          <w:szCs w:val="22"/>
        </w:rPr>
      </w:pPr>
    </w:p>
    <w:p w14:paraId="49EC6661" w14:textId="4A49E631" w:rsidR="00D81065" w:rsidRPr="00D81065" w:rsidRDefault="00316184" w:rsidP="00D81065">
      <w:pPr>
        <w:autoSpaceDE w:val="0"/>
        <w:autoSpaceDN w:val="0"/>
        <w:adjustRightInd w:val="0"/>
        <w:jc w:val="both"/>
        <w:rPr>
          <w:rFonts w:ascii="Arial" w:hAnsi="Arial" w:cs="Arial"/>
          <w:sz w:val="22"/>
          <w:szCs w:val="22"/>
        </w:rPr>
      </w:pPr>
      <w:r>
        <w:rPr>
          <w:rFonts w:ascii="Arial" w:hAnsi="Arial" w:cs="Arial"/>
          <w:sz w:val="22"/>
          <w:szCs w:val="22"/>
        </w:rPr>
        <w:t>30</w:t>
      </w:r>
      <w:r w:rsidR="00D81065" w:rsidRPr="00D81065">
        <w:rPr>
          <w:rFonts w:ascii="Arial" w:hAnsi="Arial" w:cs="Arial"/>
          <w:sz w:val="22"/>
          <w:szCs w:val="22"/>
        </w:rPr>
        <w:t xml:space="preserve">.4 </w:t>
      </w:r>
      <w:r w:rsidR="00D81065" w:rsidRPr="00D81065">
        <w:rPr>
          <w:rFonts w:ascii="Arial" w:hAnsi="Arial" w:cs="Arial"/>
          <w:sz w:val="22"/>
          <w:szCs w:val="22"/>
        </w:rPr>
        <w:tab/>
        <w:t>In relation to the Mental Capacity Act 2005 (as amended) (“MCA”):</w:t>
      </w:r>
    </w:p>
    <w:p w14:paraId="0D207341" w14:textId="77777777" w:rsidR="00D81065" w:rsidRPr="00D81065" w:rsidRDefault="00D81065" w:rsidP="00D81065">
      <w:pPr>
        <w:autoSpaceDE w:val="0"/>
        <w:autoSpaceDN w:val="0"/>
        <w:adjustRightInd w:val="0"/>
        <w:jc w:val="both"/>
        <w:rPr>
          <w:rFonts w:ascii="Arial" w:hAnsi="Arial" w:cs="Arial"/>
          <w:sz w:val="22"/>
          <w:szCs w:val="22"/>
        </w:rPr>
      </w:pPr>
    </w:p>
    <w:p w14:paraId="57AF1868" w14:textId="1010BD8C" w:rsidR="00D81065" w:rsidRPr="00D81065" w:rsidRDefault="00316184" w:rsidP="00A43013">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A43013">
        <w:rPr>
          <w:rFonts w:ascii="Arial" w:hAnsi="Arial" w:cs="Arial"/>
          <w:sz w:val="22"/>
          <w:szCs w:val="22"/>
        </w:rPr>
        <w:t>.4.1</w:t>
      </w:r>
      <w:r w:rsidR="00A43013">
        <w:rPr>
          <w:rFonts w:ascii="Arial" w:hAnsi="Arial" w:cs="Arial"/>
          <w:sz w:val="22"/>
          <w:szCs w:val="22"/>
        </w:rPr>
        <w:tab/>
        <w:t xml:space="preserve">the </w:t>
      </w:r>
      <w:r w:rsidR="00D81065" w:rsidRPr="00D81065">
        <w:rPr>
          <w:rFonts w:ascii="Arial" w:hAnsi="Arial" w:cs="Arial"/>
          <w:sz w:val="22"/>
          <w:szCs w:val="22"/>
        </w:rPr>
        <w:t xml:space="preserve">Provider, including </w:t>
      </w:r>
      <w:r w:rsidR="00A43013">
        <w:rPr>
          <w:rFonts w:ascii="Arial" w:hAnsi="Arial" w:cs="Arial"/>
          <w:sz w:val="22"/>
          <w:szCs w:val="22"/>
        </w:rPr>
        <w:t>all</w:t>
      </w:r>
      <w:r w:rsidR="00D81065" w:rsidRPr="00D81065">
        <w:rPr>
          <w:rFonts w:ascii="Arial" w:hAnsi="Arial" w:cs="Arial"/>
          <w:sz w:val="22"/>
          <w:szCs w:val="22"/>
        </w:rPr>
        <w:t xml:space="preserve"> Staff</w:t>
      </w:r>
      <w:r w:rsidR="00A43013">
        <w:rPr>
          <w:rFonts w:ascii="Arial" w:hAnsi="Arial" w:cs="Arial"/>
          <w:sz w:val="22"/>
          <w:szCs w:val="22"/>
        </w:rPr>
        <w:t>,</w:t>
      </w:r>
      <w:r w:rsidR="00D81065" w:rsidRPr="00D81065">
        <w:rPr>
          <w:rFonts w:ascii="Arial" w:hAnsi="Arial" w:cs="Arial"/>
          <w:sz w:val="22"/>
          <w:szCs w:val="22"/>
        </w:rPr>
        <w:t xml:space="preserve"> shall comply with the provisions set out in the </w:t>
      </w:r>
      <w:r w:rsidR="00D81065" w:rsidRPr="00D81065">
        <w:rPr>
          <w:rFonts w:ascii="Arial" w:hAnsi="Arial" w:cs="Arial"/>
          <w:sz w:val="22"/>
          <w:szCs w:val="22"/>
        </w:rPr>
        <w:tab/>
        <w:t xml:space="preserve">MCA when delivering </w:t>
      </w:r>
      <w:proofErr w:type="gramStart"/>
      <w:r w:rsidR="00D81065" w:rsidRPr="00D81065">
        <w:rPr>
          <w:rFonts w:ascii="Arial" w:hAnsi="Arial" w:cs="Arial"/>
          <w:sz w:val="22"/>
          <w:szCs w:val="22"/>
        </w:rPr>
        <w:t>Se</w:t>
      </w:r>
      <w:r w:rsidR="00A43013">
        <w:rPr>
          <w:rFonts w:ascii="Arial" w:hAnsi="Arial" w:cs="Arial"/>
          <w:sz w:val="22"/>
          <w:szCs w:val="22"/>
        </w:rPr>
        <w:t>rvices;</w:t>
      </w:r>
      <w:proofErr w:type="gramEnd"/>
    </w:p>
    <w:p w14:paraId="734826DE" w14:textId="77777777" w:rsidR="00D81065" w:rsidRPr="00D81065" w:rsidRDefault="00D81065" w:rsidP="00A43013">
      <w:pPr>
        <w:autoSpaceDE w:val="0"/>
        <w:autoSpaceDN w:val="0"/>
        <w:adjustRightInd w:val="0"/>
        <w:ind w:left="1701" w:hanging="850"/>
        <w:jc w:val="both"/>
        <w:rPr>
          <w:rFonts w:ascii="Arial" w:hAnsi="Arial" w:cs="Arial"/>
          <w:sz w:val="22"/>
          <w:szCs w:val="22"/>
        </w:rPr>
      </w:pPr>
    </w:p>
    <w:p w14:paraId="320811BA" w14:textId="66674133" w:rsidR="00D81065" w:rsidRPr="00D81065" w:rsidRDefault="00316184" w:rsidP="00A43013">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A43013">
        <w:rPr>
          <w:rFonts w:ascii="Arial" w:hAnsi="Arial" w:cs="Arial"/>
          <w:sz w:val="22"/>
          <w:szCs w:val="22"/>
        </w:rPr>
        <w:t>.</w:t>
      </w:r>
      <w:r w:rsidR="00A43013" w:rsidRPr="007644B5">
        <w:rPr>
          <w:rFonts w:ascii="Arial" w:hAnsi="Arial" w:cs="Arial"/>
          <w:sz w:val="22"/>
          <w:szCs w:val="22"/>
        </w:rPr>
        <w:t>4.2</w:t>
      </w:r>
      <w:r w:rsidR="00A43013" w:rsidRPr="007644B5">
        <w:rPr>
          <w:rFonts w:ascii="Arial" w:hAnsi="Arial" w:cs="Arial"/>
          <w:sz w:val="22"/>
          <w:szCs w:val="22"/>
        </w:rPr>
        <w:tab/>
      </w:r>
      <w:bookmarkStart w:id="115" w:name="_Hlk31791748"/>
      <w:r w:rsidR="00A43013" w:rsidRPr="007644B5">
        <w:rPr>
          <w:rFonts w:ascii="Arial" w:hAnsi="Arial" w:cs="Arial"/>
          <w:sz w:val="22"/>
          <w:szCs w:val="22"/>
        </w:rPr>
        <w:t xml:space="preserve">the </w:t>
      </w:r>
      <w:r w:rsidR="00D81065" w:rsidRPr="007644B5">
        <w:rPr>
          <w:rFonts w:ascii="Arial" w:hAnsi="Arial" w:cs="Arial"/>
          <w:sz w:val="22"/>
          <w:szCs w:val="22"/>
        </w:rPr>
        <w:t xml:space="preserve">Provider shall have a clear written policy </w:t>
      </w:r>
      <w:r w:rsidR="007644B5" w:rsidRPr="007644B5">
        <w:rPr>
          <w:rFonts w:ascii="Arial" w:hAnsi="Arial" w:cs="Arial"/>
          <w:sz w:val="22"/>
          <w:szCs w:val="22"/>
        </w:rPr>
        <w:t xml:space="preserve">in line with national guidance </w:t>
      </w:r>
      <w:r w:rsidR="00D81065" w:rsidRPr="007644B5">
        <w:rPr>
          <w:rFonts w:ascii="Arial" w:hAnsi="Arial" w:cs="Arial"/>
          <w:sz w:val="22"/>
          <w:szCs w:val="22"/>
        </w:rPr>
        <w:t>approved by the Council on its approach to the MCA.</w:t>
      </w:r>
      <w:bookmarkEnd w:id="115"/>
      <w:r w:rsidR="00D81065" w:rsidRPr="00D81065">
        <w:rPr>
          <w:rFonts w:ascii="Arial" w:hAnsi="Arial" w:cs="Arial"/>
          <w:sz w:val="22"/>
          <w:szCs w:val="22"/>
        </w:rPr>
        <w:t xml:space="preserve">  The policy may be reviewed by the Council from time to time and shall ensure that any reasonable amendments requested by the Council are incorporated into its </w:t>
      </w:r>
      <w:r w:rsidR="00A43013">
        <w:rPr>
          <w:rFonts w:ascii="Arial" w:hAnsi="Arial" w:cs="Arial"/>
          <w:sz w:val="22"/>
          <w:szCs w:val="22"/>
        </w:rPr>
        <w:t xml:space="preserve">equality/ </w:t>
      </w:r>
      <w:r w:rsidR="00D81065" w:rsidRPr="00D81065">
        <w:rPr>
          <w:rFonts w:ascii="Arial" w:hAnsi="Arial" w:cs="Arial"/>
          <w:sz w:val="22"/>
          <w:szCs w:val="22"/>
        </w:rPr>
        <w:t xml:space="preserve">diversity policy within </w:t>
      </w:r>
      <w:proofErr w:type="gramStart"/>
      <w:r w:rsidR="00D81065" w:rsidRPr="00D81065">
        <w:rPr>
          <w:rFonts w:ascii="Arial" w:hAnsi="Arial" w:cs="Arial"/>
          <w:sz w:val="22"/>
          <w:szCs w:val="22"/>
        </w:rPr>
        <w:t>twenty one</w:t>
      </w:r>
      <w:proofErr w:type="gramEnd"/>
      <w:r w:rsidR="00D81065" w:rsidRPr="00D81065">
        <w:rPr>
          <w:rFonts w:ascii="Arial" w:hAnsi="Arial" w:cs="Arial"/>
          <w:sz w:val="22"/>
          <w:szCs w:val="22"/>
        </w:rPr>
        <w:t xml:space="preserve"> (21) </w:t>
      </w:r>
      <w:r w:rsidR="00A43013">
        <w:rPr>
          <w:rFonts w:ascii="Arial" w:hAnsi="Arial" w:cs="Arial"/>
          <w:sz w:val="22"/>
          <w:szCs w:val="22"/>
        </w:rPr>
        <w:t>days of request by the Council;</w:t>
      </w:r>
    </w:p>
    <w:p w14:paraId="7A9CE8CE" w14:textId="77777777" w:rsidR="00D81065" w:rsidRPr="00D81065" w:rsidRDefault="00D81065" w:rsidP="00A43013">
      <w:pPr>
        <w:autoSpaceDE w:val="0"/>
        <w:autoSpaceDN w:val="0"/>
        <w:adjustRightInd w:val="0"/>
        <w:ind w:left="1701" w:hanging="850"/>
        <w:jc w:val="both"/>
        <w:rPr>
          <w:rFonts w:ascii="Arial" w:hAnsi="Arial" w:cs="Arial"/>
          <w:sz w:val="22"/>
          <w:szCs w:val="22"/>
        </w:rPr>
      </w:pPr>
      <w:r w:rsidRPr="00D81065">
        <w:rPr>
          <w:rFonts w:ascii="Arial" w:hAnsi="Arial" w:cs="Arial"/>
          <w:sz w:val="22"/>
          <w:szCs w:val="22"/>
        </w:rPr>
        <w:t xml:space="preserve"> </w:t>
      </w:r>
    </w:p>
    <w:p w14:paraId="709C17AD" w14:textId="701F83B3" w:rsidR="00D81065" w:rsidRPr="00D81065" w:rsidRDefault="00316184" w:rsidP="00A43013">
      <w:pPr>
        <w:autoSpaceDE w:val="0"/>
        <w:autoSpaceDN w:val="0"/>
        <w:adjustRightInd w:val="0"/>
        <w:ind w:left="1701" w:hanging="850"/>
        <w:jc w:val="both"/>
        <w:rPr>
          <w:rFonts w:ascii="Arial" w:hAnsi="Arial" w:cs="Arial"/>
          <w:sz w:val="22"/>
          <w:szCs w:val="22"/>
        </w:rPr>
      </w:pPr>
      <w:proofErr w:type="gramStart"/>
      <w:r>
        <w:rPr>
          <w:rFonts w:ascii="Arial" w:hAnsi="Arial" w:cs="Arial"/>
          <w:sz w:val="22"/>
          <w:szCs w:val="22"/>
        </w:rPr>
        <w:t>30</w:t>
      </w:r>
      <w:r w:rsidR="00D81065" w:rsidRPr="00D81065">
        <w:rPr>
          <w:rFonts w:ascii="Arial" w:hAnsi="Arial" w:cs="Arial"/>
          <w:sz w:val="22"/>
          <w:szCs w:val="22"/>
        </w:rPr>
        <w:t xml:space="preserve">.4.3  </w:t>
      </w:r>
      <w:r w:rsidR="00D81065" w:rsidRPr="00D81065">
        <w:rPr>
          <w:rFonts w:ascii="Arial" w:hAnsi="Arial" w:cs="Arial"/>
          <w:sz w:val="22"/>
          <w:szCs w:val="22"/>
        </w:rPr>
        <w:tab/>
      </w:r>
      <w:proofErr w:type="gramEnd"/>
      <w:r w:rsidR="00A43013">
        <w:rPr>
          <w:rFonts w:ascii="Arial" w:hAnsi="Arial" w:cs="Arial"/>
          <w:sz w:val="22"/>
          <w:szCs w:val="22"/>
        </w:rPr>
        <w:t>a</w:t>
      </w:r>
      <w:r w:rsidR="00D81065" w:rsidRPr="00D81065">
        <w:rPr>
          <w:rFonts w:ascii="Arial" w:hAnsi="Arial" w:cs="Arial"/>
          <w:sz w:val="22"/>
          <w:szCs w:val="22"/>
        </w:rPr>
        <w:t>ll Staff must be trained at induction to follow the reporting procedures specified in the policy and that training should be updated a</w:t>
      </w:r>
      <w:r w:rsidR="00A43013">
        <w:rPr>
          <w:rFonts w:ascii="Arial" w:hAnsi="Arial" w:cs="Arial"/>
          <w:sz w:val="22"/>
          <w:szCs w:val="22"/>
        </w:rPr>
        <w:t>t least annually; and</w:t>
      </w:r>
    </w:p>
    <w:p w14:paraId="2F4536D1" w14:textId="77777777" w:rsidR="00D81065" w:rsidRPr="00D81065" w:rsidRDefault="00D81065" w:rsidP="00A43013">
      <w:pPr>
        <w:autoSpaceDE w:val="0"/>
        <w:autoSpaceDN w:val="0"/>
        <w:adjustRightInd w:val="0"/>
        <w:ind w:left="1701" w:hanging="850"/>
        <w:jc w:val="both"/>
        <w:rPr>
          <w:rFonts w:ascii="Arial" w:hAnsi="Arial" w:cs="Arial"/>
          <w:sz w:val="22"/>
          <w:szCs w:val="22"/>
        </w:rPr>
      </w:pPr>
    </w:p>
    <w:p w14:paraId="0D54CA38" w14:textId="040C5434" w:rsidR="00D81065" w:rsidRPr="00D81065" w:rsidRDefault="00316184" w:rsidP="00A43013">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A43013">
        <w:rPr>
          <w:rFonts w:ascii="Arial" w:hAnsi="Arial" w:cs="Arial"/>
          <w:sz w:val="22"/>
          <w:szCs w:val="22"/>
        </w:rPr>
        <w:t>.4.4</w:t>
      </w:r>
      <w:r w:rsidR="00A43013">
        <w:rPr>
          <w:rFonts w:ascii="Arial" w:hAnsi="Arial" w:cs="Arial"/>
          <w:sz w:val="22"/>
          <w:szCs w:val="22"/>
        </w:rPr>
        <w:tab/>
        <w:t xml:space="preserve">the </w:t>
      </w:r>
      <w:r w:rsidR="00D81065" w:rsidRPr="00D81065">
        <w:rPr>
          <w:rFonts w:ascii="Arial" w:hAnsi="Arial" w:cs="Arial"/>
          <w:sz w:val="22"/>
          <w:szCs w:val="22"/>
        </w:rPr>
        <w:t xml:space="preserve">Provider shall notify the Council immediately where a Service User may lack </w:t>
      </w:r>
      <w:proofErr w:type="gramStart"/>
      <w:r w:rsidR="00D81065" w:rsidRPr="00D81065">
        <w:rPr>
          <w:rFonts w:ascii="Arial" w:hAnsi="Arial" w:cs="Arial"/>
          <w:sz w:val="22"/>
          <w:szCs w:val="22"/>
        </w:rPr>
        <w:t>capacity</w:t>
      </w:r>
      <w:proofErr w:type="gramEnd"/>
      <w:r w:rsidR="00D81065" w:rsidRPr="00D81065">
        <w:rPr>
          <w:rFonts w:ascii="Arial" w:hAnsi="Arial" w:cs="Arial"/>
          <w:sz w:val="22"/>
          <w:szCs w:val="22"/>
        </w:rPr>
        <w:t xml:space="preserve"> and a Significant Decision is to be made. </w:t>
      </w:r>
    </w:p>
    <w:p w14:paraId="08DE751A" w14:textId="77777777" w:rsidR="00D81065" w:rsidRPr="00D81065" w:rsidRDefault="00D81065" w:rsidP="00A43013">
      <w:pPr>
        <w:autoSpaceDE w:val="0"/>
        <w:autoSpaceDN w:val="0"/>
        <w:adjustRightInd w:val="0"/>
        <w:ind w:left="1701" w:hanging="850"/>
        <w:jc w:val="both"/>
        <w:rPr>
          <w:rFonts w:ascii="Arial" w:hAnsi="Arial" w:cs="Arial"/>
          <w:sz w:val="22"/>
          <w:szCs w:val="22"/>
        </w:rPr>
      </w:pPr>
    </w:p>
    <w:p w14:paraId="593F271B" w14:textId="68071133" w:rsidR="00D81065" w:rsidRPr="00D81065" w:rsidRDefault="00316184" w:rsidP="00D81065">
      <w:pPr>
        <w:autoSpaceDE w:val="0"/>
        <w:autoSpaceDN w:val="0"/>
        <w:adjustRightInd w:val="0"/>
        <w:jc w:val="both"/>
        <w:rPr>
          <w:rFonts w:ascii="Arial" w:hAnsi="Arial" w:cs="Arial"/>
          <w:sz w:val="22"/>
          <w:szCs w:val="22"/>
        </w:rPr>
      </w:pPr>
      <w:proofErr w:type="gramStart"/>
      <w:r>
        <w:rPr>
          <w:rFonts w:ascii="Arial" w:hAnsi="Arial" w:cs="Arial"/>
          <w:sz w:val="22"/>
          <w:szCs w:val="22"/>
        </w:rPr>
        <w:t>30</w:t>
      </w:r>
      <w:r w:rsidR="00D81065" w:rsidRPr="00D81065">
        <w:rPr>
          <w:rFonts w:ascii="Arial" w:hAnsi="Arial" w:cs="Arial"/>
          <w:sz w:val="22"/>
          <w:szCs w:val="22"/>
        </w:rPr>
        <w:t xml:space="preserve">.5  </w:t>
      </w:r>
      <w:r w:rsidR="00D81065" w:rsidRPr="00D81065">
        <w:rPr>
          <w:rFonts w:ascii="Arial" w:hAnsi="Arial" w:cs="Arial"/>
          <w:sz w:val="22"/>
          <w:szCs w:val="22"/>
        </w:rPr>
        <w:tab/>
      </w:r>
      <w:proofErr w:type="gramEnd"/>
      <w:r w:rsidR="00D81065" w:rsidRPr="00D81065">
        <w:rPr>
          <w:rFonts w:ascii="Arial" w:hAnsi="Arial" w:cs="Arial"/>
          <w:sz w:val="22"/>
          <w:szCs w:val="22"/>
        </w:rPr>
        <w:t>In relation to the Deprivation of Liberty Safeguards:</w:t>
      </w:r>
    </w:p>
    <w:p w14:paraId="66CC2DA5" w14:textId="77777777" w:rsidR="00D81065" w:rsidRPr="00D81065" w:rsidRDefault="00D81065" w:rsidP="00D81065">
      <w:pPr>
        <w:autoSpaceDE w:val="0"/>
        <w:autoSpaceDN w:val="0"/>
        <w:adjustRightInd w:val="0"/>
        <w:jc w:val="both"/>
        <w:rPr>
          <w:rFonts w:ascii="Arial" w:hAnsi="Arial" w:cs="Arial"/>
          <w:sz w:val="22"/>
          <w:szCs w:val="22"/>
        </w:rPr>
      </w:pPr>
    </w:p>
    <w:p w14:paraId="12A440E6" w14:textId="153AB0A1" w:rsidR="00D81065" w:rsidRPr="00D81065" w:rsidRDefault="00316184" w:rsidP="00A43013">
      <w:pPr>
        <w:autoSpaceDE w:val="0"/>
        <w:autoSpaceDN w:val="0"/>
        <w:adjustRightInd w:val="0"/>
        <w:ind w:left="1701" w:hanging="850"/>
        <w:jc w:val="both"/>
        <w:rPr>
          <w:rFonts w:ascii="Arial" w:hAnsi="Arial" w:cs="Arial"/>
          <w:sz w:val="22"/>
          <w:szCs w:val="22"/>
        </w:rPr>
      </w:pPr>
      <w:proofErr w:type="gramStart"/>
      <w:r>
        <w:rPr>
          <w:rFonts w:ascii="Arial" w:hAnsi="Arial" w:cs="Arial"/>
          <w:sz w:val="22"/>
          <w:szCs w:val="22"/>
        </w:rPr>
        <w:t>30</w:t>
      </w:r>
      <w:r w:rsidR="00D81065" w:rsidRPr="00D81065">
        <w:rPr>
          <w:rFonts w:ascii="Arial" w:hAnsi="Arial" w:cs="Arial"/>
          <w:sz w:val="22"/>
          <w:szCs w:val="22"/>
        </w:rPr>
        <w:t xml:space="preserve">.5.1  </w:t>
      </w:r>
      <w:r w:rsidR="00D81065" w:rsidRPr="00D81065">
        <w:rPr>
          <w:rFonts w:ascii="Arial" w:hAnsi="Arial" w:cs="Arial"/>
          <w:sz w:val="22"/>
          <w:szCs w:val="22"/>
        </w:rPr>
        <w:tab/>
      </w:r>
      <w:proofErr w:type="gramEnd"/>
      <w:r w:rsidR="00A43013">
        <w:rPr>
          <w:rFonts w:ascii="Arial" w:hAnsi="Arial" w:cs="Arial"/>
          <w:sz w:val="22"/>
          <w:szCs w:val="22"/>
        </w:rPr>
        <w:t>th</w:t>
      </w:r>
      <w:r w:rsidR="00D81065" w:rsidRPr="00D81065">
        <w:rPr>
          <w:rFonts w:ascii="Arial" w:hAnsi="Arial" w:cs="Arial"/>
          <w:sz w:val="22"/>
          <w:szCs w:val="22"/>
        </w:rPr>
        <w:t>e Provider shall have regard to the MCA Code of Pract</w:t>
      </w:r>
      <w:r w:rsidR="004E5924">
        <w:rPr>
          <w:rFonts w:ascii="Arial" w:hAnsi="Arial" w:cs="Arial"/>
          <w:sz w:val="22"/>
          <w:szCs w:val="22"/>
        </w:rPr>
        <w:t xml:space="preserve">ice including the supplementary </w:t>
      </w:r>
      <w:proofErr w:type="spellStart"/>
      <w:r w:rsidR="00A43013">
        <w:rPr>
          <w:rFonts w:ascii="Arial" w:hAnsi="Arial" w:cs="Arial"/>
          <w:sz w:val="22"/>
          <w:szCs w:val="22"/>
        </w:rPr>
        <w:t>D</w:t>
      </w:r>
      <w:r w:rsidR="00D81065" w:rsidRPr="00D81065">
        <w:rPr>
          <w:rFonts w:ascii="Arial" w:hAnsi="Arial" w:cs="Arial"/>
          <w:sz w:val="22"/>
          <w:szCs w:val="22"/>
        </w:rPr>
        <w:t>oL</w:t>
      </w:r>
      <w:proofErr w:type="spellEnd"/>
      <w:r w:rsidR="00D81065" w:rsidRPr="00D81065">
        <w:rPr>
          <w:rFonts w:ascii="Arial" w:hAnsi="Arial" w:cs="Arial"/>
          <w:sz w:val="22"/>
          <w:szCs w:val="22"/>
        </w:rPr>
        <w:t xml:space="preserve"> Safeguards Code of Practice in i</w:t>
      </w:r>
      <w:r w:rsidR="00A43013">
        <w:rPr>
          <w:rFonts w:ascii="Arial" w:hAnsi="Arial" w:cs="Arial"/>
          <w:sz w:val="22"/>
          <w:szCs w:val="22"/>
        </w:rPr>
        <w:t>ts role as a Managing Authority;</w:t>
      </w:r>
      <w:r w:rsidR="00D81065" w:rsidRPr="00D81065">
        <w:rPr>
          <w:rFonts w:ascii="Arial" w:hAnsi="Arial" w:cs="Arial"/>
          <w:sz w:val="22"/>
          <w:szCs w:val="22"/>
        </w:rPr>
        <w:t xml:space="preserve"> </w:t>
      </w:r>
    </w:p>
    <w:p w14:paraId="425A7D50" w14:textId="77777777" w:rsidR="00D81065" w:rsidRPr="00D81065" w:rsidRDefault="00D81065" w:rsidP="00A43013">
      <w:pPr>
        <w:autoSpaceDE w:val="0"/>
        <w:autoSpaceDN w:val="0"/>
        <w:adjustRightInd w:val="0"/>
        <w:ind w:left="1701" w:hanging="850"/>
        <w:jc w:val="both"/>
        <w:rPr>
          <w:rFonts w:ascii="Arial" w:hAnsi="Arial" w:cs="Arial"/>
          <w:sz w:val="22"/>
          <w:szCs w:val="22"/>
        </w:rPr>
      </w:pPr>
    </w:p>
    <w:p w14:paraId="01E4043C" w14:textId="3BEBD129" w:rsidR="00D81065" w:rsidRPr="00D81065" w:rsidRDefault="00316184" w:rsidP="00A43013">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D81065" w:rsidRPr="00D81065">
        <w:rPr>
          <w:rFonts w:ascii="Arial" w:hAnsi="Arial" w:cs="Arial"/>
          <w:sz w:val="22"/>
          <w:szCs w:val="22"/>
        </w:rPr>
        <w:t xml:space="preserve">.5.2 </w:t>
      </w:r>
      <w:r w:rsidR="00D81065" w:rsidRPr="00D81065">
        <w:rPr>
          <w:rFonts w:ascii="Arial" w:hAnsi="Arial" w:cs="Arial"/>
          <w:sz w:val="22"/>
          <w:szCs w:val="22"/>
        </w:rPr>
        <w:tab/>
      </w:r>
      <w:r w:rsidR="00A43013" w:rsidRPr="007644B5">
        <w:rPr>
          <w:rFonts w:ascii="Arial" w:hAnsi="Arial" w:cs="Arial"/>
          <w:sz w:val="22"/>
          <w:szCs w:val="22"/>
        </w:rPr>
        <w:t>t</w:t>
      </w:r>
      <w:r w:rsidR="00D81065" w:rsidRPr="007644B5">
        <w:rPr>
          <w:rFonts w:ascii="Arial" w:hAnsi="Arial" w:cs="Arial"/>
          <w:sz w:val="22"/>
          <w:szCs w:val="22"/>
        </w:rPr>
        <w:t xml:space="preserve">he Provider shall have a clear written policy approved by the Council and reviewed from time to time on its approach to the </w:t>
      </w:r>
      <w:proofErr w:type="spellStart"/>
      <w:r w:rsidR="00D81065" w:rsidRPr="007644B5">
        <w:rPr>
          <w:rFonts w:ascii="Arial" w:hAnsi="Arial" w:cs="Arial"/>
          <w:sz w:val="22"/>
          <w:szCs w:val="22"/>
        </w:rPr>
        <w:t>DoL</w:t>
      </w:r>
      <w:proofErr w:type="spellEnd"/>
      <w:r w:rsidR="00D81065" w:rsidRPr="007644B5">
        <w:rPr>
          <w:rFonts w:ascii="Arial" w:hAnsi="Arial" w:cs="Arial"/>
          <w:sz w:val="22"/>
          <w:szCs w:val="22"/>
        </w:rPr>
        <w:t xml:space="preserve">, </w:t>
      </w:r>
      <w:bookmarkStart w:id="116" w:name="_Hlk31791900"/>
      <w:r w:rsidR="00D81065" w:rsidRPr="007644B5">
        <w:rPr>
          <w:rFonts w:ascii="Arial" w:hAnsi="Arial" w:cs="Arial"/>
          <w:sz w:val="22"/>
          <w:szCs w:val="22"/>
        </w:rPr>
        <w:t xml:space="preserve">which </w:t>
      </w:r>
      <w:r w:rsidR="007644B5" w:rsidRPr="007644B5">
        <w:rPr>
          <w:rFonts w:ascii="Arial" w:hAnsi="Arial" w:cs="Arial"/>
          <w:sz w:val="22"/>
          <w:szCs w:val="22"/>
        </w:rPr>
        <w:t xml:space="preserve">shall follow national guidelines and </w:t>
      </w:r>
      <w:r w:rsidR="00D81065" w:rsidRPr="007644B5">
        <w:rPr>
          <w:rFonts w:ascii="Arial" w:hAnsi="Arial" w:cs="Arial"/>
          <w:sz w:val="22"/>
          <w:szCs w:val="22"/>
        </w:rPr>
        <w:t>includes but is not</w:t>
      </w:r>
      <w:r w:rsidR="00A43013" w:rsidRPr="007644B5">
        <w:rPr>
          <w:rFonts w:ascii="Arial" w:hAnsi="Arial" w:cs="Arial"/>
          <w:sz w:val="22"/>
          <w:szCs w:val="22"/>
        </w:rPr>
        <w:t xml:space="preserve"> </w:t>
      </w:r>
      <w:r w:rsidR="00D81065" w:rsidRPr="007644B5">
        <w:rPr>
          <w:rFonts w:ascii="Arial" w:hAnsi="Arial" w:cs="Arial"/>
          <w:sz w:val="22"/>
          <w:szCs w:val="22"/>
        </w:rPr>
        <w:t>limited to the following</w:t>
      </w:r>
      <w:bookmarkEnd w:id="116"/>
      <w:r w:rsidR="00D81065" w:rsidRPr="007644B5">
        <w:rPr>
          <w:rFonts w:ascii="Arial" w:hAnsi="Arial" w:cs="Arial"/>
          <w:sz w:val="22"/>
          <w:szCs w:val="22"/>
        </w:rPr>
        <w:t>:</w:t>
      </w:r>
      <w:r w:rsidR="00D81065" w:rsidRPr="00D81065">
        <w:rPr>
          <w:rFonts w:ascii="Arial" w:hAnsi="Arial" w:cs="Arial"/>
          <w:sz w:val="22"/>
          <w:szCs w:val="22"/>
        </w:rPr>
        <w:t xml:space="preserve"> </w:t>
      </w:r>
    </w:p>
    <w:p w14:paraId="23832E44" w14:textId="77777777" w:rsidR="00D81065" w:rsidRPr="00D81065" w:rsidRDefault="00D81065" w:rsidP="00D81065">
      <w:pPr>
        <w:autoSpaceDE w:val="0"/>
        <w:autoSpaceDN w:val="0"/>
        <w:adjustRightInd w:val="0"/>
        <w:jc w:val="both"/>
        <w:rPr>
          <w:rFonts w:ascii="Arial" w:hAnsi="Arial" w:cs="Arial"/>
          <w:sz w:val="22"/>
          <w:szCs w:val="22"/>
        </w:rPr>
      </w:pPr>
    </w:p>
    <w:p w14:paraId="7A92B095" w14:textId="40A9BFA9" w:rsidR="00D81065" w:rsidRPr="00D81065" w:rsidRDefault="00316184" w:rsidP="00A43013">
      <w:pPr>
        <w:autoSpaceDE w:val="0"/>
        <w:autoSpaceDN w:val="0"/>
        <w:adjustRightInd w:val="0"/>
        <w:ind w:left="2552" w:hanging="851"/>
        <w:jc w:val="both"/>
        <w:rPr>
          <w:rFonts w:ascii="Arial" w:hAnsi="Arial" w:cs="Arial"/>
          <w:sz w:val="22"/>
          <w:szCs w:val="22"/>
        </w:rPr>
      </w:pPr>
      <w:r>
        <w:rPr>
          <w:rFonts w:ascii="Arial" w:hAnsi="Arial" w:cs="Arial"/>
          <w:sz w:val="22"/>
          <w:szCs w:val="22"/>
        </w:rPr>
        <w:t>30</w:t>
      </w:r>
      <w:r w:rsidR="00D81065" w:rsidRPr="00D81065">
        <w:rPr>
          <w:rFonts w:ascii="Arial" w:hAnsi="Arial" w:cs="Arial"/>
          <w:sz w:val="22"/>
          <w:szCs w:val="22"/>
        </w:rPr>
        <w:t xml:space="preserve">.5.2.1 a clear procedure for the recording of </w:t>
      </w:r>
      <w:proofErr w:type="gramStart"/>
      <w:r w:rsidR="00D81065" w:rsidRPr="00D81065">
        <w:rPr>
          <w:rFonts w:ascii="Arial" w:hAnsi="Arial" w:cs="Arial"/>
          <w:sz w:val="22"/>
          <w:szCs w:val="22"/>
        </w:rPr>
        <w:t>information;</w:t>
      </w:r>
      <w:proofErr w:type="gramEnd"/>
    </w:p>
    <w:p w14:paraId="688D38B7" w14:textId="77777777" w:rsidR="00D81065" w:rsidRPr="00D81065" w:rsidRDefault="00D81065" w:rsidP="00A43013">
      <w:pPr>
        <w:autoSpaceDE w:val="0"/>
        <w:autoSpaceDN w:val="0"/>
        <w:adjustRightInd w:val="0"/>
        <w:ind w:left="2552" w:hanging="851"/>
        <w:jc w:val="both"/>
        <w:rPr>
          <w:rFonts w:ascii="Arial" w:hAnsi="Arial" w:cs="Arial"/>
          <w:sz w:val="22"/>
          <w:szCs w:val="22"/>
        </w:rPr>
      </w:pPr>
    </w:p>
    <w:p w14:paraId="0CC5B69A" w14:textId="38D85765" w:rsidR="00D81065" w:rsidRPr="00D81065" w:rsidRDefault="00316184" w:rsidP="00A43013">
      <w:pPr>
        <w:autoSpaceDE w:val="0"/>
        <w:autoSpaceDN w:val="0"/>
        <w:adjustRightInd w:val="0"/>
        <w:ind w:left="2552" w:hanging="851"/>
        <w:jc w:val="both"/>
        <w:rPr>
          <w:rFonts w:ascii="Arial" w:hAnsi="Arial" w:cs="Arial"/>
          <w:sz w:val="22"/>
          <w:szCs w:val="22"/>
        </w:rPr>
      </w:pPr>
      <w:r>
        <w:rPr>
          <w:rFonts w:ascii="Arial" w:hAnsi="Arial" w:cs="Arial"/>
          <w:sz w:val="22"/>
          <w:szCs w:val="22"/>
        </w:rPr>
        <w:lastRenderedPageBreak/>
        <w:t>30</w:t>
      </w:r>
      <w:r w:rsidR="00D81065" w:rsidRPr="00D81065">
        <w:rPr>
          <w:rFonts w:ascii="Arial" w:hAnsi="Arial" w:cs="Arial"/>
          <w:sz w:val="22"/>
          <w:szCs w:val="22"/>
        </w:rPr>
        <w:t xml:space="preserve">.5.2.2 the process for applying for an Authorisation to the </w:t>
      </w:r>
      <w:proofErr w:type="gramStart"/>
      <w:r w:rsidR="00D81065" w:rsidRPr="00D81065">
        <w:rPr>
          <w:rFonts w:ascii="Arial" w:hAnsi="Arial" w:cs="Arial"/>
          <w:sz w:val="22"/>
          <w:szCs w:val="22"/>
        </w:rPr>
        <w:t>Council;</w:t>
      </w:r>
      <w:proofErr w:type="gramEnd"/>
      <w:r w:rsidR="008810EE">
        <w:rPr>
          <w:rFonts w:ascii="Arial" w:hAnsi="Arial" w:cs="Arial"/>
          <w:sz w:val="22"/>
          <w:szCs w:val="22"/>
        </w:rPr>
        <w:t xml:space="preserve"> </w:t>
      </w:r>
    </w:p>
    <w:p w14:paraId="17FAD790" w14:textId="77777777" w:rsidR="00D81065" w:rsidRPr="00D81065" w:rsidRDefault="00D81065" w:rsidP="00A43013">
      <w:pPr>
        <w:autoSpaceDE w:val="0"/>
        <w:autoSpaceDN w:val="0"/>
        <w:adjustRightInd w:val="0"/>
        <w:ind w:left="2552" w:hanging="851"/>
        <w:jc w:val="both"/>
        <w:rPr>
          <w:rFonts w:ascii="Arial" w:hAnsi="Arial" w:cs="Arial"/>
          <w:sz w:val="22"/>
          <w:szCs w:val="22"/>
        </w:rPr>
      </w:pPr>
    </w:p>
    <w:p w14:paraId="0D2C69D6" w14:textId="5E9D9235" w:rsidR="00D81065" w:rsidRDefault="00316184" w:rsidP="00A43013">
      <w:pPr>
        <w:autoSpaceDE w:val="0"/>
        <w:autoSpaceDN w:val="0"/>
        <w:adjustRightInd w:val="0"/>
        <w:ind w:left="2552" w:hanging="851"/>
        <w:jc w:val="both"/>
        <w:rPr>
          <w:rFonts w:ascii="Arial" w:hAnsi="Arial" w:cs="Arial"/>
          <w:sz w:val="22"/>
          <w:szCs w:val="22"/>
        </w:rPr>
      </w:pPr>
      <w:r>
        <w:rPr>
          <w:rFonts w:ascii="Arial" w:hAnsi="Arial" w:cs="Arial"/>
          <w:sz w:val="22"/>
          <w:szCs w:val="22"/>
        </w:rPr>
        <w:t>30</w:t>
      </w:r>
      <w:r w:rsidR="00D81065" w:rsidRPr="00D81065">
        <w:rPr>
          <w:rFonts w:ascii="Arial" w:hAnsi="Arial" w:cs="Arial"/>
          <w:sz w:val="22"/>
          <w:szCs w:val="22"/>
        </w:rPr>
        <w:t xml:space="preserve">.5.2.3 the process once </w:t>
      </w:r>
      <w:proofErr w:type="gramStart"/>
      <w:r w:rsidR="00D81065" w:rsidRPr="00D81065">
        <w:rPr>
          <w:rFonts w:ascii="Arial" w:hAnsi="Arial" w:cs="Arial"/>
          <w:sz w:val="22"/>
          <w:szCs w:val="22"/>
        </w:rPr>
        <w:t>a</w:t>
      </w:r>
      <w:proofErr w:type="gramEnd"/>
      <w:r w:rsidR="00D81065" w:rsidRPr="00D81065">
        <w:rPr>
          <w:rFonts w:ascii="Arial" w:hAnsi="Arial" w:cs="Arial"/>
          <w:sz w:val="22"/>
          <w:szCs w:val="22"/>
        </w:rPr>
        <w:t xml:space="preserve"> Auth</w:t>
      </w:r>
      <w:r w:rsidR="00A43013">
        <w:rPr>
          <w:rFonts w:ascii="Arial" w:hAnsi="Arial" w:cs="Arial"/>
          <w:sz w:val="22"/>
          <w:szCs w:val="22"/>
        </w:rPr>
        <w:t>orisation request has been made</w:t>
      </w:r>
      <w:r w:rsidR="008810EE">
        <w:rPr>
          <w:rFonts w:ascii="Arial" w:hAnsi="Arial" w:cs="Arial"/>
          <w:sz w:val="22"/>
          <w:szCs w:val="22"/>
        </w:rPr>
        <w:t>;</w:t>
      </w:r>
      <w:r w:rsidR="00736C31">
        <w:rPr>
          <w:rFonts w:ascii="Arial" w:hAnsi="Arial" w:cs="Arial"/>
          <w:sz w:val="22"/>
          <w:szCs w:val="22"/>
        </w:rPr>
        <w:t xml:space="preserve"> and</w:t>
      </w:r>
    </w:p>
    <w:p w14:paraId="355154F9" w14:textId="77777777" w:rsidR="00736C31" w:rsidRDefault="00736C31" w:rsidP="00A43013">
      <w:pPr>
        <w:autoSpaceDE w:val="0"/>
        <w:autoSpaceDN w:val="0"/>
        <w:adjustRightInd w:val="0"/>
        <w:ind w:left="2552" w:hanging="851"/>
        <w:jc w:val="both"/>
        <w:rPr>
          <w:rFonts w:ascii="Arial" w:hAnsi="Arial" w:cs="Arial"/>
          <w:sz w:val="22"/>
          <w:szCs w:val="22"/>
        </w:rPr>
      </w:pPr>
    </w:p>
    <w:p w14:paraId="0207CFD0" w14:textId="5DFEF742" w:rsidR="00736C31" w:rsidRPr="00D81065" w:rsidRDefault="00316184" w:rsidP="00A43013">
      <w:pPr>
        <w:autoSpaceDE w:val="0"/>
        <w:autoSpaceDN w:val="0"/>
        <w:adjustRightInd w:val="0"/>
        <w:ind w:left="2552" w:hanging="851"/>
        <w:jc w:val="both"/>
        <w:rPr>
          <w:rFonts w:ascii="Arial" w:hAnsi="Arial" w:cs="Arial"/>
          <w:sz w:val="22"/>
          <w:szCs w:val="22"/>
        </w:rPr>
      </w:pPr>
      <w:r>
        <w:rPr>
          <w:rFonts w:ascii="Arial" w:hAnsi="Arial" w:cs="Arial"/>
          <w:sz w:val="22"/>
          <w:szCs w:val="22"/>
        </w:rPr>
        <w:t>30</w:t>
      </w:r>
      <w:r w:rsidR="00736C31">
        <w:rPr>
          <w:rFonts w:ascii="Arial" w:hAnsi="Arial" w:cs="Arial"/>
          <w:sz w:val="22"/>
          <w:szCs w:val="22"/>
        </w:rPr>
        <w:t>.5.2.4</w:t>
      </w:r>
      <w:r>
        <w:rPr>
          <w:rFonts w:ascii="Arial" w:hAnsi="Arial" w:cs="Arial"/>
          <w:sz w:val="22"/>
          <w:szCs w:val="22"/>
        </w:rPr>
        <w:t xml:space="preserve"> </w:t>
      </w:r>
      <w:r w:rsidR="00736C31">
        <w:rPr>
          <w:rFonts w:ascii="Arial" w:hAnsi="Arial" w:cs="Arial"/>
          <w:sz w:val="22"/>
          <w:szCs w:val="22"/>
        </w:rPr>
        <w:t>the process once an Authorisation has been granted for review and ensuring compliance with any condition attached to the Authorisation.</w:t>
      </w:r>
    </w:p>
    <w:p w14:paraId="297CA1FB" w14:textId="77777777" w:rsidR="008810EE" w:rsidRDefault="008810EE" w:rsidP="00D81065">
      <w:pPr>
        <w:autoSpaceDE w:val="0"/>
        <w:autoSpaceDN w:val="0"/>
        <w:adjustRightInd w:val="0"/>
        <w:jc w:val="both"/>
        <w:rPr>
          <w:rFonts w:ascii="Arial" w:hAnsi="Arial" w:cs="Arial"/>
          <w:sz w:val="22"/>
          <w:szCs w:val="22"/>
        </w:rPr>
      </w:pPr>
    </w:p>
    <w:p w14:paraId="0549ACB3" w14:textId="1960906C" w:rsidR="00D81065" w:rsidRPr="00D81065" w:rsidRDefault="00316184" w:rsidP="008810EE">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8810EE">
        <w:rPr>
          <w:rFonts w:ascii="Arial" w:hAnsi="Arial" w:cs="Arial"/>
          <w:sz w:val="22"/>
          <w:szCs w:val="22"/>
        </w:rPr>
        <w:t>.5.3</w:t>
      </w:r>
      <w:r w:rsidR="008810EE">
        <w:rPr>
          <w:rFonts w:ascii="Arial" w:hAnsi="Arial" w:cs="Arial"/>
          <w:sz w:val="22"/>
          <w:szCs w:val="22"/>
        </w:rPr>
        <w:tab/>
        <w:t>t</w:t>
      </w:r>
      <w:r w:rsidR="00D81065" w:rsidRPr="00D81065">
        <w:rPr>
          <w:rFonts w:ascii="Arial" w:hAnsi="Arial" w:cs="Arial"/>
          <w:sz w:val="22"/>
          <w:szCs w:val="22"/>
        </w:rPr>
        <w:t>he Provider shall appoint a lead contact to act on behalf of the Provider for all purposes connected wit</w:t>
      </w:r>
      <w:r w:rsidR="00A43013">
        <w:rPr>
          <w:rFonts w:ascii="Arial" w:hAnsi="Arial" w:cs="Arial"/>
          <w:sz w:val="22"/>
          <w:szCs w:val="22"/>
        </w:rPr>
        <w:t xml:space="preserve">h the MCA and </w:t>
      </w:r>
      <w:proofErr w:type="spellStart"/>
      <w:r w:rsidR="00A43013">
        <w:rPr>
          <w:rFonts w:ascii="Arial" w:hAnsi="Arial" w:cs="Arial"/>
          <w:sz w:val="22"/>
          <w:szCs w:val="22"/>
        </w:rPr>
        <w:t>DoL.</w:t>
      </w:r>
      <w:proofErr w:type="spellEnd"/>
      <w:r w:rsidR="00A43013">
        <w:rPr>
          <w:rFonts w:ascii="Arial" w:hAnsi="Arial" w:cs="Arial"/>
          <w:sz w:val="22"/>
          <w:szCs w:val="22"/>
        </w:rPr>
        <w:t xml:space="preserve"> The </w:t>
      </w:r>
      <w:r w:rsidR="00D81065" w:rsidRPr="00D81065">
        <w:rPr>
          <w:rFonts w:ascii="Arial" w:hAnsi="Arial" w:cs="Arial"/>
          <w:sz w:val="22"/>
          <w:szCs w:val="22"/>
        </w:rPr>
        <w:t xml:space="preserve">Provider shall notify the Council of the lead contact details prior to the Commencement </w:t>
      </w:r>
      <w:proofErr w:type="gramStart"/>
      <w:r w:rsidR="008810EE">
        <w:rPr>
          <w:rFonts w:ascii="Arial" w:hAnsi="Arial" w:cs="Arial"/>
          <w:sz w:val="22"/>
          <w:szCs w:val="22"/>
        </w:rPr>
        <w:t>Date;</w:t>
      </w:r>
      <w:proofErr w:type="gramEnd"/>
    </w:p>
    <w:p w14:paraId="7672F41D" w14:textId="77777777" w:rsidR="00D81065" w:rsidRPr="00D81065" w:rsidRDefault="00D81065" w:rsidP="008810EE">
      <w:pPr>
        <w:autoSpaceDE w:val="0"/>
        <w:autoSpaceDN w:val="0"/>
        <w:adjustRightInd w:val="0"/>
        <w:ind w:left="1701" w:hanging="850"/>
        <w:jc w:val="both"/>
        <w:rPr>
          <w:rFonts w:ascii="Arial" w:hAnsi="Arial" w:cs="Arial"/>
          <w:sz w:val="22"/>
          <w:szCs w:val="22"/>
        </w:rPr>
      </w:pPr>
    </w:p>
    <w:p w14:paraId="4D321C75" w14:textId="289132DD" w:rsidR="008810EE" w:rsidRDefault="00316184" w:rsidP="008810EE">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8810EE">
        <w:rPr>
          <w:rFonts w:ascii="Arial" w:hAnsi="Arial" w:cs="Arial"/>
          <w:sz w:val="22"/>
          <w:szCs w:val="22"/>
        </w:rPr>
        <w:t>.5.4</w:t>
      </w:r>
      <w:r w:rsidR="008810EE">
        <w:rPr>
          <w:rFonts w:ascii="Arial" w:hAnsi="Arial" w:cs="Arial"/>
          <w:sz w:val="22"/>
          <w:szCs w:val="22"/>
        </w:rPr>
        <w:tab/>
        <w:t>t</w:t>
      </w:r>
      <w:r w:rsidR="00D81065" w:rsidRPr="00D81065">
        <w:rPr>
          <w:rFonts w:ascii="Arial" w:hAnsi="Arial" w:cs="Arial"/>
          <w:sz w:val="22"/>
          <w:szCs w:val="22"/>
        </w:rPr>
        <w:t>he Provider shall forthwith give notice in writing to the Council of any change in the identity</w:t>
      </w:r>
      <w:r w:rsidR="008810EE">
        <w:rPr>
          <w:rFonts w:ascii="Arial" w:hAnsi="Arial" w:cs="Arial"/>
          <w:sz w:val="22"/>
          <w:szCs w:val="22"/>
        </w:rPr>
        <w:t xml:space="preserve"> or contact details</w:t>
      </w:r>
      <w:r w:rsidR="00D81065" w:rsidRPr="00D81065">
        <w:rPr>
          <w:rFonts w:ascii="Arial" w:hAnsi="Arial" w:cs="Arial"/>
          <w:sz w:val="22"/>
          <w:szCs w:val="22"/>
        </w:rPr>
        <w:t xml:space="preserve"> of the person appointed as lead contact</w:t>
      </w:r>
      <w:r w:rsidR="008810EE">
        <w:rPr>
          <w:rFonts w:ascii="Arial" w:hAnsi="Arial" w:cs="Arial"/>
          <w:sz w:val="22"/>
          <w:szCs w:val="22"/>
        </w:rPr>
        <w:t>; and</w:t>
      </w:r>
    </w:p>
    <w:p w14:paraId="74D66D1B" w14:textId="77777777" w:rsidR="008810EE" w:rsidRDefault="008810EE" w:rsidP="008810EE">
      <w:pPr>
        <w:autoSpaceDE w:val="0"/>
        <w:autoSpaceDN w:val="0"/>
        <w:adjustRightInd w:val="0"/>
        <w:ind w:left="1701" w:hanging="850"/>
        <w:jc w:val="both"/>
        <w:rPr>
          <w:rFonts w:ascii="Arial" w:hAnsi="Arial" w:cs="Arial"/>
          <w:sz w:val="22"/>
          <w:szCs w:val="22"/>
        </w:rPr>
      </w:pPr>
    </w:p>
    <w:p w14:paraId="5373ECDD" w14:textId="65590187" w:rsidR="0073618F" w:rsidRDefault="00316184" w:rsidP="008810EE">
      <w:pPr>
        <w:autoSpaceDE w:val="0"/>
        <w:autoSpaceDN w:val="0"/>
        <w:adjustRightInd w:val="0"/>
        <w:ind w:left="1701" w:hanging="850"/>
        <w:jc w:val="both"/>
        <w:rPr>
          <w:rFonts w:ascii="Arial" w:hAnsi="Arial" w:cs="Arial"/>
          <w:sz w:val="22"/>
          <w:szCs w:val="22"/>
        </w:rPr>
      </w:pPr>
      <w:r>
        <w:rPr>
          <w:rFonts w:ascii="Arial" w:hAnsi="Arial" w:cs="Arial"/>
          <w:sz w:val="22"/>
          <w:szCs w:val="22"/>
        </w:rPr>
        <w:t>30</w:t>
      </w:r>
      <w:r w:rsidR="008810EE">
        <w:rPr>
          <w:rFonts w:ascii="Arial" w:hAnsi="Arial" w:cs="Arial"/>
          <w:sz w:val="22"/>
          <w:szCs w:val="22"/>
        </w:rPr>
        <w:t>.5.5</w:t>
      </w:r>
      <w:r w:rsidR="008810EE">
        <w:rPr>
          <w:rFonts w:ascii="Arial" w:hAnsi="Arial" w:cs="Arial"/>
          <w:sz w:val="22"/>
          <w:szCs w:val="22"/>
        </w:rPr>
        <w:tab/>
        <w:t>t</w:t>
      </w:r>
      <w:r w:rsidR="00D81065" w:rsidRPr="00D81065">
        <w:rPr>
          <w:rFonts w:ascii="Arial" w:hAnsi="Arial" w:cs="Arial"/>
          <w:sz w:val="22"/>
          <w:szCs w:val="22"/>
        </w:rPr>
        <w:t>he Provider shall give maximum possible notice to the Council before changing its lead contact.</w:t>
      </w:r>
    </w:p>
    <w:p w14:paraId="1461F190" w14:textId="77777777" w:rsidR="008810EE" w:rsidRPr="00300FAC" w:rsidRDefault="008810EE" w:rsidP="00D81065">
      <w:pPr>
        <w:autoSpaceDE w:val="0"/>
        <w:autoSpaceDN w:val="0"/>
        <w:adjustRightInd w:val="0"/>
        <w:jc w:val="both"/>
        <w:rPr>
          <w:rFonts w:ascii="Arial" w:hAnsi="Arial" w:cs="Arial"/>
          <w:sz w:val="22"/>
          <w:szCs w:val="22"/>
        </w:rPr>
      </w:pPr>
    </w:p>
    <w:p w14:paraId="5373ECDE" w14:textId="77777777" w:rsidR="00236C55" w:rsidRPr="00300FAC" w:rsidRDefault="00FB3D83" w:rsidP="00380E33">
      <w:pPr>
        <w:pStyle w:val="Part"/>
        <w:ind w:left="142"/>
        <w:jc w:val="both"/>
      </w:pPr>
      <w:bookmarkStart w:id="117" w:name="_Toc442437273"/>
      <w:bookmarkStart w:id="118" w:name="_Toc500319916"/>
      <w:r w:rsidRPr="00300FAC">
        <w:t xml:space="preserve">G. </w:t>
      </w:r>
      <w:r w:rsidRPr="00300FAC">
        <w:tab/>
      </w:r>
      <w:r w:rsidR="00236C55" w:rsidRPr="00300FAC">
        <w:rPr>
          <w:u w:val="single"/>
        </w:rPr>
        <w:t>INSURANCE AND INDEMNITY</w:t>
      </w:r>
      <w:bookmarkEnd w:id="117"/>
      <w:bookmarkEnd w:id="118"/>
    </w:p>
    <w:p w14:paraId="5373ECDF" w14:textId="77777777" w:rsidR="00236C55" w:rsidRPr="00300FAC" w:rsidRDefault="00236C55" w:rsidP="00087761">
      <w:pPr>
        <w:pStyle w:val="BodyTextIndent"/>
        <w:ind w:left="0" w:firstLine="0"/>
        <w:jc w:val="both"/>
        <w:rPr>
          <w:rFonts w:ascii="Arial" w:hAnsi="Arial" w:cs="Arial"/>
          <w:sz w:val="22"/>
          <w:szCs w:val="22"/>
        </w:rPr>
      </w:pPr>
    </w:p>
    <w:p w14:paraId="5373ECE0" w14:textId="77777777" w:rsidR="00236C55" w:rsidRPr="00300FAC" w:rsidRDefault="00236C55" w:rsidP="00A4313A">
      <w:pPr>
        <w:pStyle w:val="H1"/>
        <w:tabs>
          <w:tab w:val="clear" w:pos="851"/>
          <w:tab w:val="num" w:pos="1560"/>
        </w:tabs>
        <w:ind w:left="993"/>
        <w:jc w:val="both"/>
        <w:rPr>
          <w:rFonts w:ascii="Arial" w:hAnsi="Arial" w:cs="Arial"/>
          <w:b w:val="0"/>
        </w:rPr>
      </w:pPr>
      <w:bookmarkStart w:id="119" w:name="_Toc442437274"/>
      <w:bookmarkStart w:id="120" w:name="_Toc500319917"/>
      <w:r w:rsidRPr="00300FAC">
        <w:rPr>
          <w:rFonts w:ascii="Arial" w:hAnsi="Arial" w:cs="Arial"/>
        </w:rPr>
        <w:t>INSURANCE</w:t>
      </w:r>
      <w:bookmarkEnd w:id="119"/>
      <w:bookmarkEnd w:id="120"/>
    </w:p>
    <w:p w14:paraId="5373ECE1" w14:textId="77777777" w:rsidR="00236C55" w:rsidRPr="00300FAC" w:rsidRDefault="00236C55" w:rsidP="00087761">
      <w:pPr>
        <w:ind w:left="851" w:hanging="851"/>
        <w:jc w:val="both"/>
        <w:rPr>
          <w:rFonts w:ascii="Arial" w:hAnsi="Arial" w:cs="Arial"/>
          <w:b/>
          <w:sz w:val="22"/>
          <w:szCs w:val="22"/>
        </w:rPr>
      </w:pPr>
    </w:p>
    <w:p w14:paraId="5373ECE2" w14:textId="2A36E139" w:rsidR="00236C55" w:rsidRPr="00300FAC" w:rsidRDefault="00056999" w:rsidP="00A4313A">
      <w:pPr>
        <w:pStyle w:val="H2"/>
        <w:tabs>
          <w:tab w:val="num" w:pos="1702"/>
        </w:tabs>
        <w:jc w:val="both"/>
      </w:pPr>
      <w:r w:rsidRPr="00300FAC">
        <w:t xml:space="preserve">Without prejudice to the general indemnity given at Clause </w:t>
      </w:r>
      <w:r w:rsidR="00D267EA" w:rsidRPr="00300FAC">
        <w:t>32</w:t>
      </w:r>
      <w:r w:rsidRPr="00300FAC">
        <w:t xml:space="preserve"> and w</w:t>
      </w:r>
      <w:r w:rsidR="00236C55" w:rsidRPr="00300FAC">
        <w:t xml:space="preserve">ithout thereby limiting its responsibilities under this </w:t>
      </w:r>
      <w:r w:rsidR="00FA21F7" w:rsidRPr="00300FAC">
        <w:t>Clause 3</w:t>
      </w:r>
      <w:r w:rsidR="00D267EA" w:rsidRPr="00300FAC">
        <w:t>1</w:t>
      </w:r>
      <w:r w:rsidR="00807164" w:rsidRPr="00300FAC">
        <w:rPr>
          <w:b/>
        </w:rPr>
        <w:t xml:space="preserve"> </w:t>
      </w:r>
      <w:r w:rsidR="00236C55" w:rsidRPr="00300FAC">
        <w:t xml:space="preserve">the </w:t>
      </w:r>
      <w:r w:rsidR="005F35E8">
        <w:t>Provider</w:t>
      </w:r>
      <w:r w:rsidR="00236C55" w:rsidRPr="00300FAC">
        <w:t xml:space="preserve"> shall</w:t>
      </w:r>
      <w:r w:rsidR="00A1720C" w:rsidRPr="00300FAC">
        <w:t xml:space="preserve"> take out and maintain </w:t>
      </w:r>
      <w:r w:rsidR="00E22DBC" w:rsidRPr="00300FAC">
        <w:t xml:space="preserve">throughout the Contract Period </w:t>
      </w:r>
      <w:r w:rsidR="00D267EA" w:rsidRPr="00300FAC">
        <w:t xml:space="preserve">as a minimum </w:t>
      </w:r>
      <w:r w:rsidR="00A1720C" w:rsidRPr="00300FAC">
        <w:t xml:space="preserve">the following insurance cover </w:t>
      </w:r>
      <w:r w:rsidR="00236C55" w:rsidRPr="00300FAC">
        <w:t>with a reputable insurance company</w:t>
      </w:r>
      <w:r w:rsidR="00E22DBC" w:rsidRPr="00300FAC">
        <w:t>:</w:t>
      </w:r>
      <w:r w:rsidR="00A1720C" w:rsidRPr="00300FAC">
        <w:t xml:space="preserve"> </w:t>
      </w:r>
    </w:p>
    <w:p w14:paraId="5373ECE3" w14:textId="77777777" w:rsidR="00330F58" w:rsidRPr="00300FAC" w:rsidRDefault="00330F58" w:rsidP="00087761">
      <w:pPr>
        <w:ind w:left="1702" w:hanging="851"/>
        <w:jc w:val="both"/>
        <w:rPr>
          <w:rFonts w:ascii="Arial" w:hAnsi="Arial" w:cs="Arial"/>
          <w:sz w:val="22"/>
          <w:szCs w:val="22"/>
        </w:rPr>
      </w:pPr>
    </w:p>
    <w:p w14:paraId="5373ECE4" w14:textId="77777777" w:rsidR="00056999" w:rsidRPr="00300FAC" w:rsidRDefault="00E769B0" w:rsidP="00087761">
      <w:pPr>
        <w:ind w:firstLine="851"/>
        <w:jc w:val="both"/>
        <w:rPr>
          <w:rFonts w:ascii="Arial" w:hAnsi="Arial" w:cs="Arial"/>
          <w:b/>
          <w:sz w:val="22"/>
          <w:szCs w:val="22"/>
        </w:rPr>
      </w:pPr>
      <w:r w:rsidRPr="00300FAC">
        <w:rPr>
          <w:rFonts w:ascii="Arial" w:hAnsi="Arial" w:cs="Arial"/>
          <w:b/>
          <w:sz w:val="22"/>
          <w:szCs w:val="22"/>
        </w:rPr>
        <w:t>P</w:t>
      </w:r>
      <w:r w:rsidR="00056999" w:rsidRPr="00300FAC">
        <w:rPr>
          <w:rFonts w:ascii="Arial" w:hAnsi="Arial" w:cs="Arial"/>
          <w:b/>
          <w:sz w:val="22"/>
          <w:szCs w:val="22"/>
        </w:rPr>
        <w:t>ublic Liability Insurance</w:t>
      </w:r>
    </w:p>
    <w:p w14:paraId="5373ECE5" w14:textId="77777777" w:rsidR="00056999" w:rsidRPr="00300FAC" w:rsidRDefault="00056999" w:rsidP="00087761">
      <w:pPr>
        <w:ind w:left="1702" w:hanging="851"/>
        <w:jc w:val="both"/>
        <w:rPr>
          <w:rFonts w:ascii="Arial" w:hAnsi="Arial" w:cs="Arial"/>
          <w:sz w:val="22"/>
          <w:szCs w:val="22"/>
        </w:rPr>
      </w:pPr>
    </w:p>
    <w:p w14:paraId="5373ECE6" w14:textId="0C5F0843" w:rsidR="00236C55" w:rsidRPr="00300FAC" w:rsidRDefault="00051E19" w:rsidP="00A4313A">
      <w:pPr>
        <w:pStyle w:val="H3"/>
        <w:tabs>
          <w:tab w:val="num" w:pos="4254"/>
        </w:tabs>
      </w:pPr>
      <w:r w:rsidRPr="00300FAC">
        <w:t>P</w:t>
      </w:r>
      <w:r w:rsidR="00FA21F7" w:rsidRPr="00300FAC">
        <w:t xml:space="preserve">ublic liability insurance of a minimum </w:t>
      </w:r>
      <w:r w:rsidR="00236C55" w:rsidRPr="00300FAC">
        <w:t>of</w:t>
      </w:r>
      <w:r w:rsidR="00472FE7" w:rsidRPr="00300FAC">
        <w:t xml:space="preserve"> </w:t>
      </w:r>
      <w:r w:rsidR="00957D60">
        <w:t>five million pounds</w:t>
      </w:r>
      <w:r w:rsidR="00957D60" w:rsidRPr="00300FAC" w:rsidDel="00957D60">
        <w:t xml:space="preserve"> </w:t>
      </w:r>
      <w:r w:rsidR="00820035">
        <w:t>(£5,000,</w:t>
      </w:r>
      <w:r w:rsidR="00820035" w:rsidRPr="00820035">
        <w:t>000</w:t>
      </w:r>
      <w:r w:rsidR="00A60EDE" w:rsidRPr="007239E8">
        <w:t>)</w:t>
      </w:r>
      <w:r w:rsidR="00A60EDE" w:rsidRPr="00300FAC">
        <w:t xml:space="preserve"> </w:t>
      </w:r>
      <w:r w:rsidR="00A1720C" w:rsidRPr="00300FAC">
        <w:t xml:space="preserve">in respect of </w:t>
      </w:r>
      <w:proofErr w:type="gramStart"/>
      <w:r w:rsidR="00D267EA" w:rsidRPr="00300FAC">
        <w:t>each and every</w:t>
      </w:r>
      <w:proofErr w:type="gramEnd"/>
      <w:r w:rsidR="00D267EA" w:rsidRPr="00300FAC">
        <w:t xml:space="preserve"> claim;</w:t>
      </w:r>
      <w:r w:rsidR="00E22DBC" w:rsidRPr="00300FAC">
        <w:t xml:space="preserve"> and</w:t>
      </w:r>
    </w:p>
    <w:p w14:paraId="5373ECE7" w14:textId="77777777" w:rsidR="00FA21F7" w:rsidRPr="00300FAC" w:rsidRDefault="00FA21F7" w:rsidP="00087761">
      <w:pPr>
        <w:jc w:val="both"/>
        <w:rPr>
          <w:rFonts w:ascii="Arial" w:hAnsi="Arial" w:cs="Arial"/>
          <w:sz w:val="22"/>
          <w:szCs w:val="22"/>
        </w:rPr>
      </w:pPr>
    </w:p>
    <w:p w14:paraId="5373ECE8" w14:textId="77777777" w:rsidR="00236C55" w:rsidRPr="00300FAC" w:rsidRDefault="00236C55" w:rsidP="00087761">
      <w:pPr>
        <w:ind w:left="851"/>
        <w:jc w:val="both"/>
        <w:rPr>
          <w:rFonts w:ascii="Arial" w:hAnsi="Arial" w:cs="Arial"/>
          <w:b/>
          <w:sz w:val="22"/>
          <w:szCs w:val="22"/>
        </w:rPr>
      </w:pPr>
      <w:r w:rsidRPr="00300FAC">
        <w:rPr>
          <w:rFonts w:ascii="Arial" w:hAnsi="Arial" w:cs="Arial"/>
          <w:b/>
          <w:sz w:val="22"/>
          <w:szCs w:val="22"/>
        </w:rPr>
        <w:t>Employers Liability Insurance</w:t>
      </w:r>
    </w:p>
    <w:p w14:paraId="5373ECE9" w14:textId="77777777" w:rsidR="00FA21F7" w:rsidRPr="00300FAC" w:rsidRDefault="00FA21F7" w:rsidP="00087761">
      <w:pPr>
        <w:ind w:left="851" w:hanging="851"/>
        <w:jc w:val="both"/>
        <w:rPr>
          <w:rFonts w:ascii="Arial" w:hAnsi="Arial" w:cs="Arial"/>
          <w:sz w:val="22"/>
          <w:szCs w:val="22"/>
        </w:rPr>
      </w:pPr>
    </w:p>
    <w:p w14:paraId="5373ECEA" w14:textId="1B94B197" w:rsidR="00236C55" w:rsidRPr="00CF72F3" w:rsidRDefault="00187C42" w:rsidP="00A4313A">
      <w:pPr>
        <w:pStyle w:val="H3"/>
        <w:tabs>
          <w:tab w:val="num" w:pos="4254"/>
        </w:tabs>
      </w:pPr>
      <w:r w:rsidRPr="00110DF3">
        <w:t xml:space="preserve">The Provider shall hold employer’s liability insurance in respect of Staff in </w:t>
      </w:r>
      <w:r w:rsidRPr="00CF72F3">
        <w:t>accordance with any legal requirement for the time being in force.</w:t>
      </w:r>
    </w:p>
    <w:p w14:paraId="3E927E24" w14:textId="77777777" w:rsidR="00074AF8" w:rsidRPr="00CF72F3" w:rsidRDefault="00074AF8" w:rsidP="00074AF8">
      <w:pPr>
        <w:ind w:left="1702" w:hanging="851"/>
        <w:jc w:val="both"/>
        <w:rPr>
          <w:rFonts w:ascii="Arial" w:hAnsi="Arial" w:cs="Arial"/>
          <w:sz w:val="22"/>
          <w:szCs w:val="22"/>
        </w:rPr>
      </w:pPr>
    </w:p>
    <w:p w14:paraId="1DC7BB16" w14:textId="77777777" w:rsidR="00074AF8" w:rsidRPr="007239E8" w:rsidRDefault="00074AF8" w:rsidP="00074AF8">
      <w:pPr>
        <w:ind w:left="1702" w:hanging="851"/>
        <w:jc w:val="both"/>
        <w:rPr>
          <w:rFonts w:ascii="Arial" w:hAnsi="Arial" w:cs="Arial"/>
          <w:b/>
          <w:sz w:val="22"/>
          <w:szCs w:val="22"/>
        </w:rPr>
      </w:pPr>
      <w:r w:rsidRPr="007239E8">
        <w:rPr>
          <w:rFonts w:ascii="Arial" w:hAnsi="Arial" w:cs="Arial"/>
          <w:b/>
          <w:sz w:val="22"/>
          <w:szCs w:val="22"/>
        </w:rPr>
        <w:t>Professional Indemnity Insurance</w:t>
      </w:r>
    </w:p>
    <w:p w14:paraId="126103E7" w14:textId="77777777" w:rsidR="00074AF8" w:rsidRPr="007239E8" w:rsidRDefault="00074AF8" w:rsidP="00074AF8">
      <w:pPr>
        <w:ind w:left="2127" w:hanging="851"/>
        <w:jc w:val="both"/>
        <w:rPr>
          <w:rFonts w:ascii="Arial" w:hAnsi="Arial" w:cs="Arial"/>
          <w:sz w:val="22"/>
          <w:szCs w:val="22"/>
        </w:rPr>
      </w:pPr>
    </w:p>
    <w:p w14:paraId="2EDF5E48" w14:textId="774FBADE" w:rsidR="00074AF8" w:rsidRPr="007239E8" w:rsidRDefault="00074AF8" w:rsidP="00074AF8">
      <w:pPr>
        <w:ind w:left="2127" w:hanging="851"/>
        <w:jc w:val="both"/>
        <w:rPr>
          <w:rFonts w:ascii="Arial" w:hAnsi="Arial" w:cs="Arial"/>
          <w:sz w:val="22"/>
          <w:szCs w:val="22"/>
        </w:rPr>
      </w:pPr>
      <w:r w:rsidRPr="007239E8">
        <w:rPr>
          <w:rFonts w:ascii="Arial" w:hAnsi="Arial" w:cs="Arial"/>
          <w:sz w:val="22"/>
          <w:szCs w:val="22"/>
        </w:rPr>
        <w:t>31.1.3.</w:t>
      </w:r>
      <w:r w:rsidRPr="007239E8">
        <w:rPr>
          <w:rFonts w:ascii="Arial" w:hAnsi="Arial" w:cs="Arial"/>
          <w:sz w:val="22"/>
          <w:szCs w:val="22"/>
        </w:rPr>
        <w:tab/>
        <w:t xml:space="preserve">Professional indemnity insurance of a minimum of </w:t>
      </w:r>
      <w:r w:rsidR="00661657" w:rsidRPr="00CF72F3">
        <w:rPr>
          <w:rFonts w:ascii="Arial" w:hAnsi="Arial" w:cs="Arial"/>
          <w:sz w:val="22"/>
          <w:szCs w:val="22"/>
        </w:rPr>
        <w:t xml:space="preserve">two million </w:t>
      </w:r>
      <w:proofErr w:type="gramStart"/>
      <w:r w:rsidR="00661657" w:rsidRPr="00CF72F3">
        <w:rPr>
          <w:rFonts w:ascii="Arial" w:hAnsi="Arial" w:cs="Arial"/>
          <w:sz w:val="22"/>
          <w:szCs w:val="22"/>
        </w:rPr>
        <w:t>pounds</w:t>
      </w:r>
      <w:r w:rsidR="00661657" w:rsidRPr="007239E8" w:rsidDel="00661657">
        <w:rPr>
          <w:rFonts w:ascii="Arial" w:hAnsi="Arial" w:cs="Arial"/>
          <w:sz w:val="22"/>
          <w:szCs w:val="22"/>
        </w:rPr>
        <w:t xml:space="preserve"> </w:t>
      </w:r>
      <w:r w:rsidR="00CF72F3" w:rsidRPr="00CF72F3">
        <w:rPr>
          <w:rFonts w:ascii="Arial" w:hAnsi="Arial" w:cs="Arial"/>
          <w:sz w:val="22"/>
          <w:szCs w:val="22"/>
        </w:rPr>
        <w:t xml:space="preserve"> </w:t>
      </w:r>
      <w:r w:rsidR="00CF72F3">
        <w:rPr>
          <w:rFonts w:ascii="Arial" w:hAnsi="Arial" w:cs="Arial"/>
          <w:sz w:val="22"/>
          <w:szCs w:val="22"/>
        </w:rPr>
        <w:t>(</w:t>
      </w:r>
      <w:proofErr w:type="gramEnd"/>
      <w:r w:rsidR="00CF72F3" w:rsidRPr="00CF72F3">
        <w:rPr>
          <w:rFonts w:ascii="Arial" w:hAnsi="Arial" w:cs="Arial"/>
          <w:sz w:val="22"/>
          <w:szCs w:val="22"/>
        </w:rPr>
        <w:t>£2,000,000</w:t>
      </w:r>
      <w:r w:rsidR="00CF72F3">
        <w:rPr>
          <w:rFonts w:ascii="Arial" w:hAnsi="Arial" w:cs="Arial"/>
          <w:sz w:val="22"/>
          <w:szCs w:val="22"/>
        </w:rPr>
        <w:t>)</w:t>
      </w:r>
      <w:r w:rsidR="00CF72F3" w:rsidRPr="00CF72F3">
        <w:rPr>
          <w:rFonts w:ascii="Arial" w:hAnsi="Arial" w:cs="Arial"/>
          <w:sz w:val="22"/>
          <w:szCs w:val="22"/>
        </w:rPr>
        <w:t xml:space="preserve"> </w:t>
      </w:r>
      <w:r w:rsidRPr="007239E8">
        <w:rPr>
          <w:rFonts w:ascii="Arial" w:hAnsi="Arial" w:cs="Arial"/>
          <w:sz w:val="22"/>
          <w:szCs w:val="22"/>
        </w:rPr>
        <w:t xml:space="preserve"> in respect of each and every claim and which insurance shall continue in place throughout the Contract Period and for a period of twelve (12) years from the final date on which the Services are provided under this Contract.</w:t>
      </w:r>
    </w:p>
    <w:p w14:paraId="4A30ADD2" w14:textId="77777777" w:rsidR="00074AF8" w:rsidRPr="00074AF8" w:rsidRDefault="00074AF8" w:rsidP="00074AF8">
      <w:pPr>
        <w:ind w:left="1702" w:hanging="851"/>
        <w:jc w:val="both"/>
        <w:rPr>
          <w:rFonts w:ascii="Arial" w:hAnsi="Arial" w:cs="Arial"/>
          <w:sz w:val="22"/>
          <w:szCs w:val="22"/>
          <w:highlight w:val="green"/>
        </w:rPr>
      </w:pPr>
    </w:p>
    <w:p w14:paraId="14FDF543" w14:textId="77777777" w:rsidR="00074AF8" w:rsidRPr="00300FAC" w:rsidRDefault="00074AF8" w:rsidP="00074AF8">
      <w:pPr>
        <w:ind w:left="1702" w:hanging="851"/>
        <w:jc w:val="both"/>
        <w:rPr>
          <w:rFonts w:ascii="Arial" w:hAnsi="Arial" w:cs="Arial"/>
          <w:sz w:val="22"/>
          <w:szCs w:val="22"/>
        </w:rPr>
      </w:pPr>
    </w:p>
    <w:p w14:paraId="5373ECEC" w14:textId="17C811EB" w:rsidR="00236C55" w:rsidRPr="00300FAC" w:rsidRDefault="009434B2" w:rsidP="00A4313A">
      <w:pPr>
        <w:pStyle w:val="H2"/>
        <w:tabs>
          <w:tab w:val="num" w:pos="4538"/>
        </w:tabs>
        <w:jc w:val="both"/>
      </w:pPr>
      <w:proofErr w:type="gramStart"/>
      <w:r w:rsidRPr="00300FAC">
        <w:t>In the event that</w:t>
      </w:r>
      <w:proofErr w:type="gramEnd"/>
      <w:r w:rsidRPr="00300FAC">
        <w:t xml:space="preserve"> such insurance cover required by this </w:t>
      </w:r>
      <w:r w:rsidR="00447364" w:rsidRPr="00300FAC">
        <w:t>C</w:t>
      </w:r>
      <w:r w:rsidRPr="00300FAC">
        <w:t>lause 3</w:t>
      </w:r>
      <w:r w:rsidR="00A71D27" w:rsidRPr="00300FAC">
        <w:t>1</w:t>
      </w:r>
      <w:r w:rsidRPr="00300FAC">
        <w:t xml:space="preserve"> ceases to be available to the </w:t>
      </w:r>
      <w:r w:rsidR="005F35E8">
        <w:t>Provider</w:t>
      </w:r>
      <w:r w:rsidRPr="00300FAC">
        <w:t xml:space="preserve"> at all or on commercially reasonable rates, the </w:t>
      </w:r>
      <w:r w:rsidR="005F35E8">
        <w:t>Provider</w:t>
      </w:r>
      <w:r w:rsidRPr="00300FAC">
        <w:t xml:space="preserve"> shall notify t</w:t>
      </w:r>
      <w:r w:rsidR="00807164" w:rsidRPr="00300FAC">
        <w:t>he Council immediately and the P</w:t>
      </w:r>
      <w:r w:rsidRPr="00300FAC">
        <w:t>arties shall acting reasonably cons</w:t>
      </w:r>
      <w:r w:rsidR="00807164" w:rsidRPr="00300FAC">
        <w:t xml:space="preserve">ider alternative arrangements. </w:t>
      </w:r>
      <w:proofErr w:type="gramStart"/>
      <w:r w:rsidRPr="00300FAC">
        <w:t>In the event that</w:t>
      </w:r>
      <w:proofErr w:type="gramEnd"/>
      <w:r w:rsidRPr="00300FAC">
        <w:t xml:space="preserve"> there are no </w:t>
      </w:r>
      <w:r w:rsidRPr="00300FAC">
        <w:lastRenderedPageBreak/>
        <w:t xml:space="preserve">alternative arrangements that are acceptable to the Council, the Council shall be entitled to terminate the Contract under </w:t>
      </w:r>
      <w:r w:rsidR="00447364" w:rsidRPr="00300FAC">
        <w:t>C</w:t>
      </w:r>
      <w:r w:rsidRPr="00300FAC">
        <w:t xml:space="preserve">lause </w:t>
      </w:r>
      <w:r w:rsidR="001622AB" w:rsidRPr="00300FAC">
        <w:t>3</w:t>
      </w:r>
      <w:r w:rsidR="00132995" w:rsidRPr="00300FAC">
        <w:t>7</w:t>
      </w:r>
      <w:r w:rsidR="00D54912" w:rsidRPr="00300FAC">
        <w:t>.</w:t>
      </w:r>
      <w:r w:rsidRPr="00300FAC">
        <w:t xml:space="preserve"> </w:t>
      </w:r>
    </w:p>
    <w:p w14:paraId="5373ECED" w14:textId="77777777" w:rsidR="00236C55" w:rsidRPr="00300FAC" w:rsidRDefault="00236C55" w:rsidP="00087761">
      <w:pPr>
        <w:ind w:left="1702" w:hanging="851"/>
        <w:jc w:val="both"/>
        <w:rPr>
          <w:rFonts w:ascii="Arial" w:hAnsi="Arial" w:cs="Arial"/>
          <w:sz w:val="22"/>
          <w:szCs w:val="22"/>
          <w:highlight w:val="yellow"/>
        </w:rPr>
      </w:pPr>
    </w:p>
    <w:p w14:paraId="5373ECEE" w14:textId="64A9474C" w:rsidR="00056999" w:rsidRPr="00300FAC" w:rsidRDefault="00056999" w:rsidP="00A4313A">
      <w:pPr>
        <w:pStyle w:val="H2"/>
        <w:tabs>
          <w:tab w:val="num" w:pos="4538"/>
        </w:tabs>
        <w:jc w:val="both"/>
      </w:pPr>
      <w:r w:rsidRPr="00300FAC">
        <w:t xml:space="preserve">The </w:t>
      </w:r>
      <w:r w:rsidR="005F35E8">
        <w:t>Provider</w:t>
      </w:r>
      <w:r w:rsidRPr="00300FAC">
        <w:t xml:space="preserve"> shal</w:t>
      </w:r>
      <w:r w:rsidR="00807164" w:rsidRPr="00300FAC">
        <w:t>l supply to the Council at the C</w:t>
      </w:r>
      <w:r w:rsidRPr="00300FAC">
        <w:t>ommencement</w:t>
      </w:r>
      <w:r w:rsidR="00807164" w:rsidRPr="00300FAC">
        <w:t xml:space="preserve"> Date</w:t>
      </w:r>
      <w:r w:rsidRPr="00300FAC">
        <w:t xml:space="preserve"> forthwith and upon each renewal date of any relevant policy a certificate from its insurers or brokers confirming that the </w:t>
      </w:r>
      <w:r w:rsidR="005F35E8">
        <w:t>Provider</w:t>
      </w:r>
      <w:r w:rsidRPr="00300FAC">
        <w:t xml:space="preserve">’s insurance policies comply with </w:t>
      </w:r>
      <w:r w:rsidR="00EA0E4D" w:rsidRPr="00300FAC">
        <w:t>each of the insurance re</w:t>
      </w:r>
      <w:r w:rsidR="000969D6" w:rsidRPr="00300FAC">
        <w:t xml:space="preserve">quirements set out in </w:t>
      </w:r>
      <w:r w:rsidRPr="00300FAC">
        <w:t>Clause</w:t>
      </w:r>
      <w:r w:rsidR="00FA21F7" w:rsidRPr="00300FAC">
        <w:t>s 3</w:t>
      </w:r>
      <w:r w:rsidR="00D54912" w:rsidRPr="00300FAC">
        <w:t>1</w:t>
      </w:r>
      <w:r w:rsidR="00FA21F7" w:rsidRPr="00300FAC">
        <w:t>.1.</w:t>
      </w:r>
    </w:p>
    <w:p w14:paraId="5373ECEF" w14:textId="77777777" w:rsidR="009434B2" w:rsidRPr="00300FAC" w:rsidRDefault="009434B2" w:rsidP="00087761">
      <w:pPr>
        <w:pStyle w:val="ListParagraph"/>
        <w:jc w:val="both"/>
        <w:rPr>
          <w:rFonts w:ascii="Arial" w:hAnsi="Arial" w:cs="Arial"/>
          <w:sz w:val="22"/>
          <w:szCs w:val="22"/>
        </w:rPr>
      </w:pPr>
    </w:p>
    <w:p w14:paraId="5373ECF0" w14:textId="77777777" w:rsidR="009434B2" w:rsidRPr="00300FAC" w:rsidRDefault="009434B2" w:rsidP="00A4313A">
      <w:pPr>
        <w:pStyle w:val="H2"/>
        <w:tabs>
          <w:tab w:val="num" w:pos="4396"/>
        </w:tabs>
        <w:jc w:val="both"/>
      </w:pPr>
      <w:r w:rsidRPr="00300FAC">
        <w:t>Where this is possible for the type of insurance cover, the insurance policies shall contain an indemnity to principal clause in favour o</w:t>
      </w:r>
      <w:r w:rsidR="00132995" w:rsidRPr="00300FAC">
        <w:t>f</w:t>
      </w:r>
      <w:r w:rsidRPr="00300FAC">
        <w:t xml:space="preserve"> the Council.</w:t>
      </w:r>
    </w:p>
    <w:p w14:paraId="5373ECF1" w14:textId="77777777" w:rsidR="009434B2" w:rsidRPr="00300FAC" w:rsidRDefault="009434B2" w:rsidP="00087761">
      <w:pPr>
        <w:pStyle w:val="ListParagraph"/>
        <w:jc w:val="both"/>
        <w:rPr>
          <w:rFonts w:ascii="Arial" w:hAnsi="Arial" w:cs="Arial"/>
          <w:sz w:val="22"/>
          <w:szCs w:val="22"/>
        </w:rPr>
      </w:pPr>
    </w:p>
    <w:p w14:paraId="5373ECF2" w14:textId="3F591D97" w:rsidR="009434B2" w:rsidRPr="00300FAC" w:rsidRDefault="00135D1C" w:rsidP="00A4313A">
      <w:pPr>
        <w:pStyle w:val="H2"/>
        <w:tabs>
          <w:tab w:val="num" w:pos="5247"/>
        </w:tabs>
        <w:jc w:val="both"/>
      </w:pPr>
      <w:r w:rsidRPr="00300FAC">
        <w:t xml:space="preserve">If the </w:t>
      </w:r>
      <w:r w:rsidR="005F35E8">
        <w:t>Provider</w:t>
      </w:r>
      <w:r w:rsidRPr="00300FAC">
        <w:t xml:space="preserve"> fails to comply with the requirements of this </w:t>
      </w:r>
      <w:r w:rsidR="00447364" w:rsidRPr="00300FAC">
        <w:t>C</w:t>
      </w:r>
      <w:r w:rsidRPr="00300FAC">
        <w:t>lause 3</w:t>
      </w:r>
      <w:r w:rsidR="00D54912" w:rsidRPr="00300FAC">
        <w:t>1</w:t>
      </w:r>
      <w:r w:rsidRPr="00300FAC">
        <w:t xml:space="preserve">, then without prejudice to the Council’s other rights under this Contract in respect of such breach, the Council shall be entitled to obtain equivalent insurance cover for the Services on behalf of the </w:t>
      </w:r>
      <w:r w:rsidR="005F35E8">
        <w:t>Provider</w:t>
      </w:r>
      <w:r w:rsidRPr="00300FAC">
        <w:t xml:space="preserve"> and shall be entitled to recover from the </w:t>
      </w:r>
      <w:r w:rsidR="005F35E8">
        <w:t>Provider</w:t>
      </w:r>
      <w:r w:rsidRPr="00300FAC">
        <w:t xml:space="preserve"> as a debt those reasonable costs of obtaining and maintaining such cover.</w:t>
      </w:r>
    </w:p>
    <w:p w14:paraId="5373ECF3" w14:textId="77777777" w:rsidR="00056999" w:rsidRDefault="00056999" w:rsidP="00087761">
      <w:pPr>
        <w:ind w:left="1702" w:hanging="851"/>
        <w:jc w:val="both"/>
        <w:rPr>
          <w:rFonts w:ascii="Arial" w:hAnsi="Arial" w:cs="Arial"/>
          <w:sz w:val="22"/>
          <w:szCs w:val="22"/>
          <w:highlight w:val="yellow"/>
        </w:rPr>
      </w:pPr>
    </w:p>
    <w:p w14:paraId="2040457C" w14:textId="77777777" w:rsidR="00784872" w:rsidRPr="00300FAC" w:rsidRDefault="00784872" w:rsidP="00087761">
      <w:pPr>
        <w:ind w:left="1702" w:hanging="851"/>
        <w:jc w:val="both"/>
        <w:rPr>
          <w:rFonts w:ascii="Arial" w:hAnsi="Arial" w:cs="Arial"/>
          <w:sz w:val="22"/>
          <w:szCs w:val="22"/>
          <w:highlight w:val="yellow"/>
        </w:rPr>
      </w:pPr>
    </w:p>
    <w:p w14:paraId="5373ECF4" w14:textId="77777777" w:rsidR="00236C55" w:rsidRPr="00300FAC" w:rsidRDefault="00B70AB0" w:rsidP="00A4313A">
      <w:pPr>
        <w:pStyle w:val="H1"/>
        <w:tabs>
          <w:tab w:val="clear" w:pos="851"/>
          <w:tab w:val="num" w:pos="5105"/>
        </w:tabs>
        <w:jc w:val="both"/>
        <w:rPr>
          <w:rFonts w:ascii="Arial" w:hAnsi="Arial" w:cs="Arial"/>
        </w:rPr>
      </w:pPr>
      <w:bookmarkStart w:id="121" w:name="_Toc442437275"/>
      <w:bookmarkStart w:id="122" w:name="_Toc500319918"/>
      <w:r w:rsidRPr="00300FAC">
        <w:rPr>
          <w:rFonts w:ascii="Arial" w:hAnsi="Arial" w:cs="Arial"/>
        </w:rPr>
        <w:t xml:space="preserve">LIABILITY AND </w:t>
      </w:r>
      <w:r w:rsidR="00236C55" w:rsidRPr="00300FAC">
        <w:rPr>
          <w:rFonts w:ascii="Arial" w:hAnsi="Arial" w:cs="Arial"/>
        </w:rPr>
        <w:t>INDEMNITY</w:t>
      </w:r>
      <w:bookmarkEnd w:id="121"/>
      <w:bookmarkEnd w:id="122"/>
    </w:p>
    <w:p w14:paraId="5373ECF5" w14:textId="77777777" w:rsidR="00236C55" w:rsidRPr="00300FAC" w:rsidRDefault="00236C55" w:rsidP="00087761">
      <w:pPr>
        <w:ind w:left="851" w:hanging="851"/>
        <w:jc w:val="both"/>
        <w:rPr>
          <w:rFonts w:ascii="Arial" w:hAnsi="Arial" w:cs="Arial"/>
          <w:b/>
          <w:sz w:val="22"/>
          <w:szCs w:val="22"/>
        </w:rPr>
      </w:pPr>
    </w:p>
    <w:p w14:paraId="5373ECF6" w14:textId="516A3FF2" w:rsidR="00236C55" w:rsidRPr="00300FAC" w:rsidRDefault="00807164" w:rsidP="00A4313A">
      <w:pPr>
        <w:pStyle w:val="H2"/>
        <w:tabs>
          <w:tab w:val="num" w:pos="5247"/>
        </w:tabs>
        <w:jc w:val="both"/>
      </w:pPr>
      <w:r w:rsidRPr="00300FAC">
        <w:t>Neither P</w:t>
      </w:r>
      <w:r w:rsidR="009855FB" w:rsidRPr="00300FAC">
        <w:t>arty</w:t>
      </w:r>
      <w:r w:rsidR="00236C55" w:rsidRPr="00300FAC">
        <w:t xml:space="preserve"> shall exclude or limit its own liability </w:t>
      </w:r>
      <w:proofErr w:type="gramStart"/>
      <w:r w:rsidR="00236C55" w:rsidRPr="00300FAC">
        <w:t>for:-</w:t>
      </w:r>
      <w:proofErr w:type="gramEnd"/>
    </w:p>
    <w:p w14:paraId="5373ECF7" w14:textId="77777777" w:rsidR="00D236DD" w:rsidRPr="00300FAC" w:rsidRDefault="00D236DD" w:rsidP="00087761">
      <w:pPr>
        <w:pStyle w:val="H2"/>
        <w:numPr>
          <w:ilvl w:val="0"/>
          <w:numId w:val="0"/>
        </w:numPr>
        <w:ind w:left="851"/>
        <w:jc w:val="both"/>
      </w:pPr>
    </w:p>
    <w:p w14:paraId="5373ECF8" w14:textId="74240C4A" w:rsidR="007D6C8C" w:rsidRPr="00300FAC" w:rsidRDefault="00236C55" w:rsidP="00A4313A">
      <w:pPr>
        <w:pStyle w:val="H3"/>
        <w:tabs>
          <w:tab w:val="num" w:pos="6381"/>
        </w:tabs>
      </w:pPr>
      <w:r w:rsidRPr="00300FAC">
        <w:t xml:space="preserve">death or personal injury caused by its negligence, or that of its own personnel </w:t>
      </w:r>
      <w:r w:rsidR="006E74FB" w:rsidRPr="00300FAC">
        <w:t xml:space="preserve">or staff </w:t>
      </w:r>
      <w:r w:rsidRPr="00300FAC">
        <w:t>(including</w:t>
      </w:r>
      <w:r w:rsidR="006E74FB" w:rsidRPr="00300FAC">
        <w:t xml:space="preserve"> its employees, servants, suppliers, agents, volunteers and </w:t>
      </w:r>
      <w:r w:rsidR="008530C5" w:rsidRPr="00300FAC">
        <w:t>sub-</w:t>
      </w:r>
      <w:r w:rsidR="00B0189A" w:rsidRPr="00300FAC">
        <w:t>contractors</w:t>
      </w:r>
      <w:proofErr w:type="gramStart"/>
      <w:r w:rsidRPr="00300FAC">
        <w:t>);</w:t>
      </w:r>
      <w:proofErr w:type="gramEnd"/>
      <w:r w:rsidR="00807164" w:rsidRPr="00300FAC">
        <w:t xml:space="preserve"> </w:t>
      </w:r>
    </w:p>
    <w:p w14:paraId="5373ECF9" w14:textId="77777777" w:rsidR="00D236DD" w:rsidRPr="00300FAC" w:rsidRDefault="00D236DD" w:rsidP="00087761">
      <w:pPr>
        <w:pStyle w:val="H3"/>
        <w:numPr>
          <w:ilvl w:val="0"/>
          <w:numId w:val="0"/>
        </w:numPr>
        <w:ind w:left="1701"/>
      </w:pPr>
    </w:p>
    <w:p w14:paraId="5373ECFA" w14:textId="25F869DF" w:rsidR="00FA21F7" w:rsidRPr="00300FAC" w:rsidRDefault="00236C55" w:rsidP="00A4313A">
      <w:pPr>
        <w:pStyle w:val="H3"/>
        <w:tabs>
          <w:tab w:val="num" w:pos="6381"/>
        </w:tabs>
      </w:pPr>
      <w:r w:rsidRPr="00300FAC">
        <w:t xml:space="preserve">acts of fraud or fraudulent misrepresentation by it or its personnel </w:t>
      </w:r>
      <w:r w:rsidR="006E74FB" w:rsidRPr="00300FAC">
        <w:t xml:space="preserve">or staff (including its employees, servants, suppliers, agents, volunteers and </w:t>
      </w:r>
      <w:r w:rsidR="008530C5" w:rsidRPr="00300FAC">
        <w:t>sub-</w:t>
      </w:r>
      <w:r w:rsidR="00B0189A" w:rsidRPr="00300FAC">
        <w:t xml:space="preserve"> contractors</w:t>
      </w:r>
      <w:proofErr w:type="gramStart"/>
      <w:r w:rsidR="006E74FB" w:rsidRPr="00300FAC">
        <w:t>)</w:t>
      </w:r>
      <w:r w:rsidR="00807164" w:rsidRPr="00300FAC">
        <w:t>;</w:t>
      </w:r>
      <w:proofErr w:type="gramEnd"/>
    </w:p>
    <w:p w14:paraId="5373ECFB" w14:textId="77777777" w:rsidR="00D236DD" w:rsidRPr="00300FAC" w:rsidRDefault="00D236DD" w:rsidP="00087761">
      <w:pPr>
        <w:pStyle w:val="H3"/>
        <w:numPr>
          <w:ilvl w:val="0"/>
          <w:numId w:val="0"/>
        </w:numPr>
      </w:pPr>
    </w:p>
    <w:p w14:paraId="5373ECFC" w14:textId="77777777" w:rsidR="00B70AB0" w:rsidRPr="00300FAC" w:rsidRDefault="00236C55" w:rsidP="00A4313A">
      <w:pPr>
        <w:pStyle w:val="H3"/>
        <w:tabs>
          <w:tab w:val="num" w:pos="6381"/>
        </w:tabs>
      </w:pPr>
      <w:r w:rsidRPr="00300FAC">
        <w:t>breach of any obligations as to title implied by Section 12 of the Sale of Goods Act 1979 or section 2 of the Supply of Goods and Services Act 1982</w:t>
      </w:r>
      <w:r w:rsidR="007A358E" w:rsidRPr="00300FAC">
        <w:t>; or</w:t>
      </w:r>
    </w:p>
    <w:p w14:paraId="5373ECFD" w14:textId="77777777" w:rsidR="00B70AB0" w:rsidRPr="00300FAC" w:rsidRDefault="00B70AB0" w:rsidP="00087761">
      <w:pPr>
        <w:pStyle w:val="ListParagraph"/>
        <w:jc w:val="both"/>
        <w:rPr>
          <w:rFonts w:ascii="Arial" w:hAnsi="Arial" w:cs="Arial"/>
          <w:sz w:val="22"/>
          <w:szCs w:val="22"/>
        </w:rPr>
      </w:pPr>
    </w:p>
    <w:p w14:paraId="5373ECFE" w14:textId="77777777" w:rsidR="00236C55" w:rsidRPr="00300FAC" w:rsidRDefault="00B70AB0" w:rsidP="00A4313A">
      <w:pPr>
        <w:pStyle w:val="H3"/>
        <w:tabs>
          <w:tab w:val="num" w:pos="6381"/>
        </w:tabs>
      </w:pPr>
      <w:r w:rsidRPr="00300FAC">
        <w:t>any other matter where such limit or exclusion is not permitted under Legislation</w:t>
      </w:r>
      <w:r w:rsidR="00236C55" w:rsidRPr="00300FAC">
        <w:t>.</w:t>
      </w:r>
    </w:p>
    <w:p w14:paraId="5373ECFF" w14:textId="77777777" w:rsidR="00D236DD" w:rsidRPr="00300FAC" w:rsidRDefault="00D236DD" w:rsidP="00087761">
      <w:pPr>
        <w:pStyle w:val="H3"/>
        <w:numPr>
          <w:ilvl w:val="0"/>
          <w:numId w:val="0"/>
        </w:numPr>
      </w:pPr>
    </w:p>
    <w:p w14:paraId="5373ED00" w14:textId="6400A6EC" w:rsidR="00236C55" w:rsidRPr="00300FAC" w:rsidRDefault="00236C55" w:rsidP="00A4313A">
      <w:pPr>
        <w:pStyle w:val="H2"/>
        <w:tabs>
          <w:tab w:val="num" w:pos="5247"/>
        </w:tabs>
        <w:jc w:val="both"/>
      </w:pPr>
      <w:r w:rsidRPr="00300FAC">
        <w:t xml:space="preserve">The </w:t>
      </w:r>
      <w:r w:rsidR="005F35E8">
        <w:t>Provider</w:t>
      </w:r>
      <w:r w:rsidRPr="00300FAC">
        <w:t xml:space="preserve"> shall be liable for and shall fully and promptly indemnify and keep</w:t>
      </w:r>
      <w:r w:rsidR="00EF221E" w:rsidRPr="00300FAC">
        <w:t xml:space="preserve"> </w:t>
      </w:r>
      <w:r w:rsidRPr="00300FAC">
        <w:t>indemnified the Council, its employees and agents</w:t>
      </w:r>
      <w:r w:rsidR="009855FB" w:rsidRPr="00300FAC">
        <w:t xml:space="preserve"> </w:t>
      </w:r>
      <w:r w:rsidRPr="00300FAC">
        <w:t>against all liabilities, demands, proceedings, actions, damages, costs (including legal costs), losses,</w:t>
      </w:r>
      <w:r w:rsidR="00831417" w:rsidRPr="00300FAC">
        <w:t xml:space="preserve"> fines, monetary penalty notices,</w:t>
      </w:r>
      <w:r w:rsidRPr="00300FAC">
        <w:t xml:space="preserve"> claims, charges, expenses</w:t>
      </w:r>
      <w:r w:rsidR="001622AB" w:rsidRPr="00300FAC">
        <w:t xml:space="preserve"> and</w:t>
      </w:r>
      <w:r w:rsidRPr="00300FAC">
        <w:t xml:space="preserve"> any other liabilities whatsoever in any way arising out of or in connection with</w:t>
      </w:r>
      <w:r w:rsidR="00E769B0" w:rsidRPr="00300FAC">
        <w:t xml:space="preserve"> the Services and/or this Contract</w:t>
      </w:r>
      <w:r w:rsidRPr="00300FAC">
        <w:t xml:space="preserve"> and including but not limited to:</w:t>
      </w:r>
    </w:p>
    <w:p w14:paraId="5373ED01" w14:textId="77777777" w:rsidR="00236C55" w:rsidRPr="00300FAC" w:rsidRDefault="00236C55" w:rsidP="00087761">
      <w:pPr>
        <w:widowControl w:val="0"/>
        <w:ind w:left="420"/>
        <w:jc w:val="both"/>
        <w:rPr>
          <w:rFonts w:ascii="Arial" w:hAnsi="Arial" w:cs="Arial"/>
          <w:sz w:val="22"/>
          <w:szCs w:val="22"/>
        </w:rPr>
      </w:pPr>
    </w:p>
    <w:p w14:paraId="5373ED02" w14:textId="543B8D85" w:rsidR="00236C55" w:rsidRPr="00300FAC" w:rsidRDefault="00236C55" w:rsidP="00A4313A">
      <w:pPr>
        <w:pStyle w:val="H3"/>
        <w:tabs>
          <w:tab w:val="num" w:pos="6381"/>
        </w:tabs>
      </w:pPr>
      <w:r w:rsidRPr="00300FAC">
        <w:t xml:space="preserve">any death or personal injury, loss of or damage to property, financial loss arising from any advice given or omitted to be given by the </w:t>
      </w:r>
      <w:r w:rsidR="005F35E8">
        <w:t>Provider</w:t>
      </w:r>
      <w:r w:rsidRPr="00300FAC">
        <w:t>, or any other loss which is caused directly or indirectly by any ac</w:t>
      </w:r>
      <w:r w:rsidR="007D6C8C" w:rsidRPr="00300FAC">
        <w:t xml:space="preserve">t or omission of the </w:t>
      </w:r>
      <w:proofErr w:type="gramStart"/>
      <w:r w:rsidR="005F35E8">
        <w:t>Provider</w:t>
      </w:r>
      <w:r w:rsidR="007D6C8C" w:rsidRPr="00300FAC">
        <w:t>;</w:t>
      </w:r>
      <w:proofErr w:type="gramEnd"/>
    </w:p>
    <w:p w14:paraId="5373ED03" w14:textId="77777777" w:rsidR="00D236DD" w:rsidRPr="00300FAC" w:rsidRDefault="00D236DD" w:rsidP="00087761">
      <w:pPr>
        <w:pStyle w:val="H3"/>
        <w:numPr>
          <w:ilvl w:val="0"/>
          <w:numId w:val="0"/>
        </w:numPr>
        <w:ind w:left="1701"/>
      </w:pPr>
    </w:p>
    <w:p w14:paraId="5373ED04" w14:textId="200D72A3" w:rsidR="00236C55" w:rsidRPr="00300FAC" w:rsidRDefault="00236C55" w:rsidP="00A4313A">
      <w:pPr>
        <w:pStyle w:val="H3"/>
        <w:tabs>
          <w:tab w:val="num" w:pos="6381"/>
        </w:tabs>
      </w:pPr>
      <w:bookmarkStart w:id="123" w:name="_Ref164840936"/>
      <w:r w:rsidRPr="00300FAC">
        <w:t xml:space="preserve">the </w:t>
      </w:r>
      <w:r w:rsidR="005F35E8">
        <w:t>Provider</w:t>
      </w:r>
      <w:r w:rsidRPr="00300FAC">
        <w:t>'s failure to provide all or any part of the Service</w:t>
      </w:r>
      <w:r w:rsidR="00B70AB0" w:rsidRPr="00300FAC">
        <w:t>s</w:t>
      </w:r>
      <w:r w:rsidRPr="00300FAC">
        <w:t xml:space="preserve"> in accordance with the Contract or at </w:t>
      </w:r>
      <w:proofErr w:type="gramStart"/>
      <w:r w:rsidRPr="00300FAC">
        <w:t>all;</w:t>
      </w:r>
      <w:bookmarkEnd w:id="123"/>
      <w:proofErr w:type="gramEnd"/>
    </w:p>
    <w:p w14:paraId="5373ED05" w14:textId="77777777" w:rsidR="00D236DD" w:rsidRPr="00300FAC" w:rsidRDefault="00D236DD" w:rsidP="00087761">
      <w:pPr>
        <w:pStyle w:val="H3"/>
        <w:numPr>
          <w:ilvl w:val="0"/>
          <w:numId w:val="0"/>
        </w:numPr>
      </w:pPr>
    </w:p>
    <w:p w14:paraId="5373ED06" w14:textId="22FC58DE" w:rsidR="00236C55" w:rsidRPr="00300FAC" w:rsidRDefault="00236C55" w:rsidP="00A4313A">
      <w:pPr>
        <w:pStyle w:val="H3"/>
        <w:tabs>
          <w:tab w:val="num" w:pos="6381"/>
        </w:tabs>
      </w:pPr>
      <w:r w:rsidRPr="00300FAC">
        <w:t xml:space="preserve">any breach by the </w:t>
      </w:r>
      <w:r w:rsidR="005F35E8">
        <w:t>Provider</w:t>
      </w:r>
      <w:r w:rsidRPr="00300FAC">
        <w:t xml:space="preserve"> of any of the provisions of the </w:t>
      </w:r>
      <w:proofErr w:type="gramStart"/>
      <w:r w:rsidRPr="00300FAC">
        <w:t>Contract;</w:t>
      </w:r>
      <w:proofErr w:type="gramEnd"/>
    </w:p>
    <w:p w14:paraId="5373ED07" w14:textId="77777777" w:rsidR="00D236DD" w:rsidRPr="00300FAC" w:rsidRDefault="00D236DD" w:rsidP="00087761">
      <w:pPr>
        <w:pStyle w:val="H3"/>
        <w:numPr>
          <w:ilvl w:val="0"/>
          <w:numId w:val="0"/>
        </w:numPr>
      </w:pPr>
    </w:p>
    <w:p w14:paraId="5373ED08" w14:textId="3D7C6CF7" w:rsidR="00236C55" w:rsidRPr="00300FAC" w:rsidRDefault="007D6C8C" w:rsidP="00A4313A">
      <w:pPr>
        <w:pStyle w:val="H3"/>
        <w:tabs>
          <w:tab w:val="num" w:pos="6381"/>
        </w:tabs>
      </w:pPr>
      <w:r w:rsidRPr="00300FAC">
        <w:t>t</w:t>
      </w:r>
      <w:r w:rsidR="00236C55" w:rsidRPr="00300FAC">
        <w:t xml:space="preserve">he use or occupation by the </w:t>
      </w:r>
      <w:r w:rsidR="005F35E8">
        <w:t>Provider</w:t>
      </w:r>
      <w:r w:rsidRPr="00300FAC">
        <w:t xml:space="preserve"> of any of the Council’s </w:t>
      </w:r>
      <w:proofErr w:type="gramStart"/>
      <w:r w:rsidRPr="00300FAC">
        <w:t>P</w:t>
      </w:r>
      <w:r w:rsidR="00236C55" w:rsidRPr="00300FAC">
        <w:t>remises;</w:t>
      </w:r>
      <w:proofErr w:type="gramEnd"/>
    </w:p>
    <w:p w14:paraId="5373ED09" w14:textId="77777777" w:rsidR="00D236DD" w:rsidRPr="00300FAC" w:rsidRDefault="00D236DD" w:rsidP="00087761">
      <w:pPr>
        <w:pStyle w:val="H3"/>
        <w:numPr>
          <w:ilvl w:val="0"/>
          <w:numId w:val="0"/>
        </w:numPr>
      </w:pPr>
    </w:p>
    <w:p w14:paraId="5373ED0A" w14:textId="1A3E3EEB" w:rsidR="00236C55" w:rsidRPr="00300FAC" w:rsidRDefault="00236C55" w:rsidP="00A4313A">
      <w:pPr>
        <w:pStyle w:val="H3"/>
        <w:tabs>
          <w:tab w:val="num" w:pos="6381"/>
        </w:tabs>
      </w:pPr>
      <w:r w:rsidRPr="00300FAC">
        <w:t>t</w:t>
      </w:r>
      <w:r w:rsidR="007D6C8C" w:rsidRPr="00300FAC">
        <w:t xml:space="preserve">he use by the </w:t>
      </w:r>
      <w:r w:rsidR="005F35E8">
        <w:t>Provider</w:t>
      </w:r>
      <w:r w:rsidR="007D6C8C" w:rsidRPr="00300FAC">
        <w:t xml:space="preserve"> of the </w:t>
      </w:r>
      <w:r w:rsidRPr="00300FAC">
        <w:t>Council</w:t>
      </w:r>
      <w:r w:rsidR="007D6C8C" w:rsidRPr="00300FAC">
        <w:t>’s Equipment</w:t>
      </w:r>
      <w:r w:rsidRPr="00300FAC">
        <w:t>;</w:t>
      </w:r>
      <w:r w:rsidR="00D365A6" w:rsidRPr="00300FAC">
        <w:t xml:space="preserve"> and</w:t>
      </w:r>
    </w:p>
    <w:p w14:paraId="5373ED0B" w14:textId="77777777" w:rsidR="00D236DD" w:rsidRPr="00300FAC" w:rsidRDefault="00D236DD" w:rsidP="00087761">
      <w:pPr>
        <w:pStyle w:val="H3"/>
        <w:numPr>
          <w:ilvl w:val="0"/>
          <w:numId w:val="0"/>
        </w:numPr>
      </w:pPr>
    </w:p>
    <w:p w14:paraId="5373ED0C" w14:textId="6CE4193D" w:rsidR="00236C55" w:rsidRPr="00300FAC" w:rsidRDefault="00236C55" w:rsidP="00A4313A">
      <w:pPr>
        <w:pStyle w:val="H3"/>
        <w:tabs>
          <w:tab w:val="num" w:pos="6381"/>
        </w:tabs>
      </w:pPr>
      <w:r w:rsidRPr="00300FAC">
        <w:t xml:space="preserve">any negligent, other tortious or fraudulent act or omission of, or breach of statutory duty by the </w:t>
      </w:r>
      <w:r w:rsidR="005F35E8">
        <w:t>Provider</w:t>
      </w:r>
      <w:r w:rsidRPr="00300FAC">
        <w:t>.</w:t>
      </w:r>
    </w:p>
    <w:p w14:paraId="5373ED0D" w14:textId="77777777" w:rsidR="00D236DD" w:rsidRPr="00300FAC" w:rsidRDefault="00D236DD" w:rsidP="00087761">
      <w:pPr>
        <w:pStyle w:val="H3"/>
        <w:numPr>
          <w:ilvl w:val="0"/>
          <w:numId w:val="0"/>
        </w:numPr>
      </w:pPr>
    </w:p>
    <w:p w14:paraId="5373ED0E" w14:textId="44899EE2" w:rsidR="00236C55" w:rsidRPr="00300FAC" w:rsidRDefault="00236C55" w:rsidP="00A4313A">
      <w:pPr>
        <w:pStyle w:val="H2"/>
        <w:tabs>
          <w:tab w:val="num" w:pos="5247"/>
        </w:tabs>
        <w:jc w:val="both"/>
      </w:pPr>
      <w:r w:rsidRPr="00300FAC">
        <w:t xml:space="preserve">The liability set out in </w:t>
      </w:r>
      <w:r w:rsidR="006E74FB" w:rsidRPr="00300FAC">
        <w:t>Clause</w:t>
      </w:r>
      <w:r w:rsidRPr="00300FAC">
        <w:t xml:space="preserve"> </w:t>
      </w:r>
      <w:r w:rsidR="006E74FB" w:rsidRPr="00300FAC">
        <w:t>3</w:t>
      </w:r>
      <w:r w:rsidR="00D54912" w:rsidRPr="00300FAC">
        <w:t>2</w:t>
      </w:r>
      <w:r w:rsidR="006E74FB" w:rsidRPr="00300FAC">
        <w:t>.2</w:t>
      </w:r>
      <w:r w:rsidRPr="00300FAC">
        <w:t xml:space="preserve"> shall, for the avoidance of doubt, include liability for third parties employed in connection with the Service</w:t>
      </w:r>
      <w:r w:rsidR="007D6C8C" w:rsidRPr="00300FAC">
        <w:t>s</w:t>
      </w:r>
      <w:r w:rsidRPr="00300FAC">
        <w:t xml:space="preserve"> so far as the management of, or instructions issued to, such third parties is the responsibility of the </w:t>
      </w:r>
      <w:r w:rsidR="005F35E8">
        <w:t>Provider</w:t>
      </w:r>
      <w:r w:rsidRPr="00300FAC">
        <w:t>.</w:t>
      </w:r>
    </w:p>
    <w:p w14:paraId="5373ED0F" w14:textId="77777777" w:rsidR="00E82212" w:rsidRPr="00300FAC" w:rsidRDefault="00E82212" w:rsidP="007426E5">
      <w:pPr>
        <w:pStyle w:val="H2"/>
        <w:numPr>
          <w:ilvl w:val="0"/>
          <w:numId w:val="0"/>
        </w:numPr>
        <w:jc w:val="both"/>
      </w:pPr>
    </w:p>
    <w:p w14:paraId="5373ED10" w14:textId="28E1E4B0" w:rsidR="00B70AB0" w:rsidRDefault="008417C5" w:rsidP="00A4313A">
      <w:pPr>
        <w:pStyle w:val="H2"/>
        <w:tabs>
          <w:tab w:val="num" w:pos="5247"/>
        </w:tabs>
        <w:jc w:val="both"/>
      </w:pPr>
      <w:r w:rsidRPr="00300FAC">
        <w:t xml:space="preserve">Subject to </w:t>
      </w:r>
      <w:r w:rsidR="00447364" w:rsidRPr="00300FAC">
        <w:t>C</w:t>
      </w:r>
      <w:r w:rsidRPr="00300FAC">
        <w:t>lause 3</w:t>
      </w:r>
      <w:r w:rsidR="00D54912" w:rsidRPr="00300FAC">
        <w:t>2</w:t>
      </w:r>
      <w:r w:rsidR="00B70AB0" w:rsidRPr="00300FAC">
        <w:t xml:space="preserve">.1, the Council’s liability under this Contract shall be limited </w:t>
      </w:r>
      <w:r w:rsidR="00B70AB0" w:rsidRPr="004511FB">
        <w:t xml:space="preserve">to </w:t>
      </w:r>
      <w:r w:rsidR="00B70AB0" w:rsidRPr="007239E8">
        <w:t>an aggregate annual sum of</w:t>
      </w:r>
      <w:r w:rsidR="00B70AB0" w:rsidRPr="004511FB">
        <w:t xml:space="preserve"> </w:t>
      </w:r>
      <w:r w:rsidR="004511FB" w:rsidRPr="004511FB">
        <w:t>five</w:t>
      </w:r>
      <w:r w:rsidR="004511FB" w:rsidRPr="005D5F7D">
        <w:t xml:space="preserve"> million pounds (£5,000,000.00</w:t>
      </w:r>
      <w:proofErr w:type="gramStart"/>
      <w:r w:rsidR="004511FB" w:rsidRPr="005D5F7D">
        <w:t>)</w:t>
      </w:r>
      <w:r w:rsidR="004511FB">
        <w:t>.</w:t>
      </w:r>
      <w:r w:rsidR="009855FB" w:rsidRPr="00300FAC">
        <w:t>The</w:t>
      </w:r>
      <w:proofErr w:type="gramEnd"/>
      <w:r w:rsidR="009855FB" w:rsidRPr="00300FAC">
        <w:t xml:space="preserve"> Council’s liability for any indirect or consequential losses shall, subject to </w:t>
      </w:r>
      <w:r w:rsidR="005E0A7F" w:rsidRPr="00300FAC">
        <w:t>C</w:t>
      </w:r>
      <w:r w:rsidR="009855FB" w:rsidRPr="00300FAC">
        <w:t>lause 3</w:t>
      </w:r>
      <w:r w:rsidR="00D54912" w:rsidRPr="00300FAC">
        <w:t>2</w:t>
      </w:r>
      <w:r w:rsidR="009855FB" w:rsidRPr="00300FAC">
        <w:t>.1</w:t>
      </w:r>
      <w:r w:rsidR="007B5DFA" w:rsidRPr="00300FAC">
        <w:t>,</w:t>
      </w:r>
      <w:r w:rsidR="009855FB" w:rsidRPr="00300FAC">
        <w:t xml:space="preserve"> be excluded.</w:t>
      </w:r>
    </w:p>
    <w:p w14:paraId="628C7B80" w14:textId="77777777" w:rsidR="00D03E13" w:rsidRDefault="00D03E13" w:rsidP="007239E8">
      <w:pPr>
        <w:pStyle w:val="H3"/>
        <w:numPr>
          <w:ilvl w:val="0"/>
          <w:numId w:val="0"/>
        </w:numPr>
        <w:ind w:left="2552" w:hanging="850"/>
        <w:rPr>
          <w:highlight w:val="green"/>
        </w:rPr>
      </w:pPr>
    </w:p>
    <w:p w14:paraId="2E83E6E9" w14:textId="417402E7" w:rsidR="00772171" w:rsidRDefault="00772171" w:rsidP="00D03E13">
      <w:pPr>
        <w:pStyle w:val="H2"/>
      </w:pPr>
      <w:r>
        <w:t xml:space="preserve">Subject to </w:t>
      </w:r>
      <w:r w:rsidR="00D03E13" w:rsidRPr="007239E8">
        <w:t>clause 32.1</w:t>
      </w:r>
      <w:r>
        <w:t xml:space="preserve"> and 32.6</w:t>
      </w:r>
      <w:r w:rsidR="00D03E13" w:rsidRPr="007239E8">
        <w:t xml:space="preserve">, the Provider’s liability </w:t>
      </w:r>
      <w:r w:rsidR="00E16436" w:rsidRPr="00C16DE7">
        <w:t xml:space="preserve">in respect of claims arising out of or in connection with this </w:t>
      </w:r>
      <w:r w:rsidR="00E16436">
        <w:t>Contract</w:t>
      </w:r>
      <w:r w:rsidR="00E16436" w:rsidRPr="00C16DE7">
        <w:t xml:space="preserve"> or any collateral contract, </w:t>
      </w:r>
      <w:r w:rsidR="003C0A51">
        <w:t xml:space="preserve">or under tort </w:t>
      </w:r>
      <w:r w:rsidR="00E16436">
        <w:t>(including negligence) or otherwise</w:t>
      </w:r>
      <w:r w:rsidR="00D03E13" w:rsidRPr="007239E8">
        <w:t xml:space="preserve"> shall be limited to </w:t>
      </w:r>
      <w:r w:rsidR="005D5F7D" w:rsidRPr="007239E8">
        <w:t xml:space="preserve">the </w:t>
      </w:r>
      <w:r w:rsidR="00D03E13" w:rsidRPr="007239E8">
        <w:t xml:space="preserve">aggregate sum of </w:t>
      </w:r>
      <w:r w:rsidR="005D5F7D" w:rsidRPr="005D5F7D">
        <w:t>five million pounds (£5,000,000.00)</w:t>
      </w:r>
      <w:r w:rsidR="007239E8">
        <w:t>.</w:t>
      </w:r>
    </w:p>
    <w:p w14:paraId="76BA8B62" w14:textId="77777777" w:rsidR="007239E8" w:rsidRDefault="007239E8" w:rsidP="007239E8">
      <w:pPr>
        <w:pStyle w:val="H2"/>
        <w:numPr>
          <w:ilvl w:val="0"/>
          <w:numId w:val="0"/>
        </w:numPr>
        <w:ind w:left="851"/>
      </w:pPr>
    </w:p>
    <w:p w14:paraId="54A4FB72" w14:textId="328E2588" w:rsidR="00D03E13" w:rsidRPr="007239E8" w:rsidRDefault="004511FB" w:rsidP="00D03E13">
      <w:pPr>
        <w:pStyle w:val="H2"/>
      </w:pPr>
      <w:r>
        <w:t>In the event of a breach</w:t>
      </w:r>
      <w:r w:rsidR="00772171">
        <w:t xml:space="preserve"> of Clause</w:t>
      </w:r>
      <w:r w:rsidR="003C0A51">
        <w:t xml:space="preserve"> 25 (Data Protection)</w:t>
      </w:r>
      <w:r>
        <w:t xml:space="preserve">, the Provider’s </w:t>
      </w:r>
      <w:r w:rsidR="003C0A51">
        <w:t>indemnity</w:t>
      </w:r>
      <w:r>
        <w:t xml:space="preserve"> shall be limited to </w:t>
      </w:r>
      <w:r w:rsidRPr="005D5F7D">
        <w:t xml:space="preserve">five million pounds (£5,000,000.00) </w:t>
      </w:r>
      <w:r>
        <w:t xml:space="preserve">for </w:t>
      </w:r>
      <w:proofErr w:type="gramStart"/>
      <w:r>
        <w:t>each and every</w:t>
      </w:r>
      <w:proofErr w:type="gramEnd"/>
      <w:r>
        <w:t xml:space="preserve"> claim arising from or in connection with such data breach.</w:t>
      </w:r>
    </w:p>
    <w:p w14:paraId="5373ED11" w14:textId="77777777" w:rsidR="00236C55" w:rsidRPr="00300FAC" w:rsidRDefault="00236C55" w:rsidP="00087761">
      <w:pPr>
        <w:ind w:left="851" w:hanging="851"/>
        <w:jc w:val="both"/>
        <w:rPr>
          <w:rFonts w:ascii="Arial" w:hAnsi="Arial" w:cs="Arial"/>
          <w:sz w:val="22"/>
          <w:szCs w:val="22"/>
        </w:rPr>
      </w:pPr>
    </w:p>
    <w:p w14:paraId="5373ED12" w14:textId="77777777" w:rsidR="00236C55" w:rsidRPr="00300FAC" w:rsidRDefault="00FB3D83" w:rsidP="00380E33">
      <w:pPr>
        <w:pStyle w:val="Part"/>
        <w:ind w:left="142"/>
        <w:jc w:val="both"/>
        <w:rPr>
          <w:b w:val="0"/>
          <w:u w:val="single"/>
        </w:rPr>
      </w:pPr>
      <w:bookmarkStart w:id="124" w:name="_Toc442437276"/>
      <w:bookmarkStart w:id="125" w:name="_Toc500319919"/>
      <w:r w:rsidRPr="00300FAC">
        <w:t xml:space="preserve">H. </w:t>
      </w:r>
      <w:r w:rsidRPr="00300FAC">
        <w:tab/>
      </w:r>
      <w:r w:rsidR="00236C55" w:rsidRPr="00300FAC">
        <w:rPr>
          <w:u w:val="single"/>
        </w:rPr>
        <w:t>REMEDIES FOR POOR PERFORMANCE AND TERMINATION</w:t>
      </w:r>
      <w:bookmarkEnd w:id="124"/>
      <w:bookmarkEnd w:id="125"/>
    </w:p>
    <w:p w14:paraId="5373ED13" w14:textId="77777777" w:rsidR="0073618F" w:rsidRPr="00300FAC" w:rsidRDefault="0073618F" w:rsidP="00087761">
      <w:pPr>
        <w:pStyle w:val="BodyTextIndent"/>
        <w:ind w:left="0" w:firstLine="0"/>
        <w:jc w:val="both"/>
        <w:rPr>
          <w:rFonts w:ascii="Arial" w:hAnsi="Arial" w:cs="Arial"/>
          <w:sz w:val="22"/>
          <w:szCs w:val="22"/>
        </w:rPr>
      </w:pPr>
    </w:p>
    <w:p w14:paraId="5373ED14" w14:textId="77777777" w:rsidR="00826A0C" w:rsidRPr="00300FAC" w:rsidRDefault="00826A0C" w:rsidP="00A4313A">
      <w:pPr>
        <w:pStyle w:val="H1"/>
        <w:tabs>
          <w:tab w:val="clear" w:pos="851"/>
          <w:tab w:val="num" w:pos="5105"/>
        </w:tabs>
        <w:ind w:left="993"/>
        <w:jc w:val="both"/>
        <w:rPr>
          <w:rFonts w:ascii="Arial" w:hAnsi="Arial" w:cs="Arial"/>
        </w:rPr>
      </w:pPr>
      <w:bookmarkStart w:id="126" w:name="_Toc442437277"/>
      <w:bookmarkStart w:id="127" w:name="_Toc500319920"/>
      <w:r w:rsidRPr="00300FAC">
        <w:rPr>
          <w:rFonts w:ascii="Arial" w:hAnsi="Arial" w:cs="Arial"/>
        </w:rPr>
        <w:t>FORCE MAJEURE</w:t>
      </w:r>
      <w:bookmarkEnd w:id="126"/>
      <w:bookmarkEnd w:id="127"/>
    </w:p>
    <w:p w14:paraId="5373ED15" w14:textId="77777777" w:rsidR="00826A0C" w:rsidRPr="00300FAC" w:rsidRDefault="00826A0C" w:rsidP="00087761">
      <w:pPr>
        <w:tabs>
          <w:tab w:val="left" w:pos="900"/>
        </w:tabs>
        <w:ind w:left="851" w:hanging="900"/>
        <w:jc w:val="both"/>
        <w:rPr>
          <w:rFonts w:ascii="Arial" w:hAnsi="Arial" w:cs="Arial"/>
          <w:b/>
          <w:sz w:val="22"/>
          <w:szCs w:val="22"/>
        </w:rPr>
      </w:pPr>
    </w:p>
    <w:p w14:paraId="5373ED16" w14:textId="77777777" w:rsidR="00826A0C" w:rsidRPr="00300FAC" w:rsidRDefault="00826A0C" w:rsidP="00A4313A">
      <w:pPr>
        <w:pStyle w:val="H2"/>
        <w:tabs>
          <w:tab w:val="num" w:pos="5247"/>
        </w:tabs>
        <w:jc w:val="both"/>
      </w:pPr>
      <w:r w:rsidRPr="00300FAC">
        <w:t xml:space="preserve">No Party shall be entitled to bring a claim for a breach of obligations under this Contract by the other Party, or incur any liability to the other Party for any losses or damages incurred by that other Party to the extent that a Force Majeure Event occurs and </w:t>
      </w:r>
      <w:r w:rsidR="00471630" w:rsidRPr="00300FAC">
        <w:t xml:space="preserve">for that reason </w:t>
      </w:r>
      <w:r w:rsidRPr="00300FAC">
        <w:t>it is prevented from carrying out all or a material part of its obligations under this Contract by that Force Majeure Event.</w:t>
      </w:r>
    </w:p>
    <w:p w14:paraId="5373ED17" w14:textId="77777777" w:rsidR="00826A0C" w:rsidRPr="00300FAC" w:rsidRDefault="00826A0C" w:rsidP="00087761">
      <w:pPr>
        <w:ind w:left="851" w:hanging="900"/>
        <w:jc w:val="both"/>
        <w:rPr>
          <w:rFonts w:ascii="Arial" w:hAnsi="Arial" w:cs="Arial"/>
          <w:sz w:val="22"/>
          <w:szCs w:val="22"/>
        </w:rPr>
      </w:pPr>
    </w:p>
    <w:p w14:paraId="5373ED18" w14:textId="77777777" w:rsidR="00826A0C" w:rsidRPr="00300FAC" w:rsidRDefault="00826A0C" w:rsidP="00A4313A">
      <w:pPr>
        <w:pStyle w:val="H2"/>
        <w:tabs>
          <w:tab w:val="num" w:pos="5247"/>
        </w:tabs>
        <w:jc w:val="both"/>
      </w:pPr>
      <w:r w:rsidRPr="00300FAC">
        <w:t xml:space="preserve">On the occurrence of a Force Majeure Event, the Party </w:t>
      </w:r>
      <w:r w:rsidR="00183E80" w:rsidRPr="00300FAC">
        <w:t>affected</w:t>
      </w:r>
      <w:r w:rsidR="006A21C1" w:rsidRPr="00300FAC">
        <w:rPr>
          <w:b/>
        </w:rPr>
        <w:t xml:space="preserve"> </w:t>
      </w:r>
      <w:r w:rsidRPr="00300FAC">
        <w:t xml:space="preserve">shall notify the other Party </w:t>
      </w:r>
      <w:r w:rsidR="00183E80" w:rsidRPr="00300FAC">
        <w:t>within</w:t>
      </w:r>
      <w:r w:rsidRPr="00300FAC">
        <w:t xml:space="preserve"> twenty-four (24) hours.  Such notification shall include details of the Force Majeure Event, including evidence of its effect on the obligations of the Affected Party and any action proposed to mitigate its effect. </w:t>
      </w:r>
    </w:p>
    <w:p w14:paraId="5373ED19" w14:textId="77777777" w:rsidR="00826A0C" w:rsidRPr="00300FAC" w:rsidRDefault="00826A0C" w:rsidP="00087761">
      <w:pPr>
        <w:ind w:left="851" w:hanging="900"/>
        <w:jc w:val="both"/>
        <w:rPr>
          <w:rFonts w:ascii="Arial" w:hAnsi="Arial" w:cs="Arial"/>
          <w:sz w:val="22"/>
          <w:szCs w:val="22"/>
        </w:rPr>
      </w:pPr>
    </w:p>
    <w:p w14:paraId="5373ED1A" w14:textId="77777777" w:rsidR="00C243B6" w:rsidRPr="00300FAC" w:rsidRDefault="00826A0C" w:rsidP="00A4313A">
      <w:pPr>
        <w:pStyle w:val="H2"/>
        <w:tabs>
          <w:tab w:val="num" w:pos="5247"/>
        </w:tabs>
        <w:ind w:hanging="900"/>
        <w:jc w:val="both"/>
      </w:pPr>
      <w:r w:rsidRPr="00300FAC">
        <w:t>Within forty-eight (48) hours</w:t>
      </w:r>
      <w:r w:rsidR="00807164" w:rsidRPr="00300FAC">
        <w:t xml:space="preserve"> of the Force Majeure Event</w:t>
      </w:r>
      <w:r w:rsidRPr="00300FAC">
        <w:t xml:space="preserve">, the Parties shall consult with each other in good faith and use all reasonable endeavours to agree appropriate terms to mitigate the effects of the Force Majeure Event and facilitate the continued performance of this Contract. </w:t>
      </w:r>
    </w:p>
    <w:p w14:paraId="5373ED1B" w14:textId="77777777" w:rsidR="00C243B6" w:rsidRPr="00300FAC" w:rsidRDefault="00C243B6" w:rsidP="00087761">
      <w:pPr>
        <w:pStyle w:val="ListParagraph"/>
        <w:jc w:val="both"/>
        <w:rPr>
          <w:rFonts w:ascii="Arial" w:hAnsi="Arial" w:cs="Arial"/>
          <w:sz w:val="22"/>
          <w:szCs w:val="22"/>
        </w:rPr>
      </w:pPr>
    </w:p>
    <w:p w14:paraId="5373ED1C" w14:textId="4BC2D0B0" w:rsidR="00EF221E" w:rsidRPr="00300FAC" w:rsidRDefault="00E769B0" w:rsidP="00A4313A">
      <w:pPr>
        <w:pStyle w:val="H2"/>
        <w:tabs>
          <w:tab w:val="num" w:pos="5247"/>
        </w:tabs>
        <w:ind w:hanging="900"/>
        <w:jc w:val="both"/>
      </w:pPr>
      <w:r w:rsidRPr="00300FAC">
        <w:t xml:space="preserve">If the Force Majeure continues for more than </w:t>
      </w:r>
      <w:proofErr w:type="gramStart"/>
      <w:r w:rsidRPr="00300FAC">
        <w:t>t</w:t>
      </w:r>
      <w:r w:rsidR="00807164" w:rsidRPr="00300FAC">
        <w:t xml:space="preserve">wenty </w:t>
      </w:r>
      <w:r w:rsidR="00784872">
        <w:t>one</w:t>
      </w:r>
      <w:proofErr w:type="gramEnd"/>
      <w:r w:rsidR="00784872">
        <w:t xml:space="preserve"> </w:t>
      </w:r>
      <w:r w:rsidR="00807164" w:rsidRPr="00300FAC">
        <w:t>(2</w:t>
      </w:r>
      <w:r w:rsidR="00784872">
        <w:t>1</w:t>
      </w:r>
      <w:r w:rsidRPr="00300FAC">
        <w:t xml:space="preserve">) </w:t>
      </w:r>
      <w:r w:rsidR="00784872">
        <w:t>d</w:t>
      </w:r>
      <w:r w:rsidRPr="00300FAC">
        <w:t xml:space="preserve">ays the Council </w:t>
      </w:r>
      <w:r w:rsidR="00183E80" w:rsidRPr="00300FAC">
        <w:t>shall be entitled to terminate this Contract under Clause</w:t>
      </w:r>
      <w:r w:rsidR="006B020E" w:rsidRPr="00300FAC">
        <w:t xml:space="preserve"> 37</w:t>
      </w:r>
      <w:r w:rsidR="00183E80" w:rsidRPr="00300FAC">
        <w:t xml:space="preserve">. </w:t>
      </w:r>
    </w:p>
    <w:p w14:paraId="5373ED1D" w14:textId="77777777" w:rsidR="00C243B6" w:rsidRPr="00300FAC" w:rsidRDefault="00C243B6" w:rsidP="00087761">
      <w:pPr>
        <w:pStyle w:val="H2"/>
        <w:numPr>
          <w:ilvl w:val="0"/>
          <w:numId w:val="0"/>
        </w:numPr>
        <w:jc w:val="both"/>
      </w:pPr>
    </w:p>
    <w:p w14:paraId="5373ED1E" w14:textId="77777777" w:rsidR="00826A0C" w:rsidRPr="00300FAC" w:rsidRDefault="00826A0C" w:rsidP="00A4313A">
      <w:pPr>
        <w:pStyle w:val="H2"/>
        <w:tabs>
          <w:tab w:val="num" w:pos="5247"/>
        </w:tabs>
        <w:jc w:val="both"/>
        <w:rPr>
          <w:color w:val="0000FF"/>
          <w:u w:val="double"/>
        </w:rPr>
      </w:pPr>
      <w:bookmarkStart w:id="128" w:name="_BPDC_LN_INS_1097"/>
      <w:bookmarkEnd w:id="128"/>
      <w:r w:rsidRPr="00300FAC">
        <w:t>This Clause 3</w:t>
      </w:r>
      <w:r w:rsidR="00183E80" w:rsidRPr="00300FAC">
        <w:t>3</w:t>
      </w:r>
      <w:r w:rsidRPr="00300FAC">
        <w:t xml:space="preserve"> does not affect the Council's </w:t>
      </w:r>
      <w:r w:rsidR="001F1B3B" w:rsidRPr="00300FAC">
        <w:t xml:space="preserve">other </w:t>
      </w:r>
      <w:r w:rsidRPr="00300FAC">
        <w:t xml:space="preserve">rights to terminate this Contract </w:t>
      </w:r>
      <w:r w:rsidR="00183E80" w:rsidRPr="00300FAC">
        <w:t>set out in</w:t>
      </w:r>
      <w:r w:rsidRPr="00300FAC">
        <w:t xml:space="preserve"> Clause</w:t>
      </w:r>
      <w:r w:rsidRPr="00300FAC">
        <w:rPr>
          <w:b/>
        </w:rPr>
        <w:t xml:space="preserve"> </w:t>
      </w:r>
      <w:r w:rsidR="00E42762" w:rsidRPr="00300FAC">
        <w:t>37</w:t>
      </w:r>
      <w:r w:rsidR="00183E80" w:rsidRPr="00300FAC">
        <w:t>.</w:t>
      </w:r>
      <w:r w:rsidRPr="00300FAC">
        <w:t xml:space="preserve"> </w:t>
      </w:r>
    </w:p>
    <w:p w14:paraId="5373ED1F" w14:textId="77777777" w:rsidR="00C22D9C" w:rsidRPr="00300FAC" w:rsidRDefault="00C22D9C" w:rsidP="00087761">
      <w:pPr>
        <w:ind w:left="851" w:hanging="900"/>
        <w:jc w:val="both"/>
        <w:rPr>
          <w:rFonts w:ascii="Arial" w:hAnsi="Arial" w:cs="Arial"/>
          <w:sz w:val="22"/>
          <w:szCs w:val="22"/>
        </w:rPr>
      </w:pPr>
    </w:p>
    <w:p w14:paraId="5373ED20" w14:textId="77777777" w:rsidR="00826A0C" w:rsidRPr="00300FAC" w:rsidRDefault="00826A0C" w:rsidP="00A4313A">
      <w:pPr>
        <w:pStyle w:val="H1"/>
        <w:tabs>
          <w:tab w:val="clear" w:pos="851"/>
          <w:tab w:val="num" w:pos="5105"/>
        </w:tabs>
        <w:ind w:left="993"/>
        <w:jc w:val="both"/>
        <w:rPr>
          <w:rFonts w:ascii="Arial" w:hAnsi="Arial" w:cs="Arial"/>
        </w:rPr>
      </w:pPr>
      <w:bookmarkStart w:id="129" w:name="_Toc442437278"/>
      <w:bookmarkStart w:id="130" w:name="_Toc500319921"/>
      <w:r w:rsidRPr="00300FAC">
        <w:rPr>
          <w:rFonts w:ascii="Arial" w:hAnsi="Arial" w:cs="Arial"/>
        </w:rPr>
        <w:lastRenderedPageBreak/>
        <w:t>BUSINESS CONTINUITY</w:t>
      </w:r>
      <w:bookmarkEnd w:id="129"/>
      <w:bookmarkEnd w:id="130"/>
    </w:p>
    <w:p w14:paraId="5373ED21" w14:textId="77777777" w:rsidR="00826A0C" w:rsidRPr="00300FAC" w:rsidRDefault="00826A0C" w:rsidP="00087761">
      <w:pPr>
        <w:tabs>
          <w:tab w:val="left" w:pos="900"/>
        </w:tabs>
        <w:ind w:left="851" w:hanging="851"/>
        <w:jc w:val="both"/>
        <w:rPr>
          <w:rFonts w:ascii="Arial" w:hAnsi="Arial" w:cs="Arial"/>
          <w:b/>
          <w:sz w:val="22"/>
          <w:szCs w:val="22"/>
        </w:rPr>
      </w:pPr>
    </w:p>
    <w:p w14:paraId="5373ED22" w14:textId="455E8888" w:rsidR="00826A0C" w:rsidRPr="00300FAC" w:rsidRDefault="009D2591" w:rsidP="00A4313A">
      <w:pPr>
        <w:pStyle w:val="H2"/>
        <w:tabs>
          <w:tab w:val="num" w:pos="5247"/>
        </w:tabs>
        <w:jc w:val="both"/>
      </w:pPr>
      <w:r w:rsidRPr="00300FAC">
        <w:t xml:space="preserve">The </w:t>
      </w:r>
      <w:r w:rsidR="005F35E8">
        <w:t>Provider</w:t>
      </w:r>
      <w:r w:rsidRPr="00300FAC">
        <w:t xml:space="preserve"> shall provide </w:t>
      </w:r>
      <w:r w:rsidR="00826A0C" w:rsidRPr="00300FAC">
        <w:t xml:space="preserve">no later than sixty (60) Working Days after the Commencement Date a Business Continuity Plan </w:t>
      </w:r>
      <w:r w:rsidR="000048E0" w:rsidRPr="00300FAC">
        <w:t xml:space="preserve">capable of acceptance by the Council </w:t>
      </w:r>
      <w:r w:rsidR="00826A0C" w:rsidRPr="00300FAC">
        <w:t>whic</w:t>
      </w:r>
      <w:r w:rsidR="00780CF4" w:rsidRPr="00300FAC">
        <w:t>h shall ensure</w:t>
      </w:r>
      <w:r w:rsidR="00826A0C" w:rsidRPr="00300FAC">
        <w:t xml:space="preserve"> that the </w:t>
      </w:r>
      <w:r w:rsidR="005F35E8">
        <w:t>Provider</w:t>
      </w:r>
      <w:r w:rsidR="00826A0C" w:rsidRPr="00300FAC">
        <w:t xml:space="preserve"> can restore or regenerate full business activity </w:t>
      </w:r>
      <w:r w:rsidR="00780CF4" w:rsidRPr="00300FAC">
        <w:t xml:space="preserve">in the event of an internal or external threat </w:t>
      </w:r>
      <w:r w:rsidR="00826A0C" w:rsidRPr="00300FAC">
        <w:t xml:space="preserve">within a reasonable </w:t>
      </w:r>
      <w:proofErr w:type="gramStart"/>
      <w:r w:rsidR="00826A0C" w:rsidRPr="00300FAC">
        <w:t>period of time</w:t>
      </w:r>
      <w:proofErr w:type="gramEnd"/>
      <w:r w:rsidR="00C40CB5" w:rsidRPr="00300FAC">
        <w:t xml:space="preserve"> as specified by the Council</w:t>
      </w:r>
      <w:r w:rsidR="00826A0C" w:rsidRPr="00300FAC">
        <w:t xml:space="preserve">.  </w:t>
      </w:r>
    </w:p>
    <w:p w14:paraId="5373ED23" w14:textId="77777777" w:rsidR="00826A0C" w:rsidRPr="00300FAC" w:rsidRDefault="00826A0C" w:rsidP="00087761">
      <w:pPr>
        <w:pStyle w:val="H2"/>
        <w:numPr>
          <w:ilvl w:val="0"/>
          <w:numId w:val="0"/>
        </w:numPr>
        <w:ind w:left="851"/>
        <w:jc w:val="both"/>
      </w:pPr>
    </w:p>
    <w:p w14:paraId="5373ED24" w14:textId="05CC6DE5" w:rsidR="00826A0C" w:rsidRPr="00300FAC" w:rsidRDefault="00826A0C" w:rsidP="00A4313A">
      <w:pPr>
        <w:pStyle w:val="H2"/>
        <w:tabs>
          <w:tab w:val="num" w:pos="5247"/>
        </w:tabs>
        <w:jc w:val="both"/>
      </w:pPr>
      <w:r w:rsidRPr="00300FAC">
        <w:t>The Business Continuity Plan shall contain but shall not be limited to timescales and methods for ensuring business continuity in respect of a major failure of the Services or any part thereof</w:t>
      </w:r>
      <w:r w:rsidR="00C40CB5" w:rsidRPr="00300FAC">
        <w:t xml:space="preserve">, </w:t>
      </w:r>
      <w:r w:rsidR="00C21497">
        <w:t xml:space="preserve">such content shall be agreed and / or </w:t>
      </w:r>
      <w:r w:rsidR="00C40CB5" w:rsidRPr="00300FAC">
        <w:t>determined by the Contract Manager</w:t>
      </w:r>
      <w:r w:rsidR="00C21497">
        <w:t xml:space="preserve"> as appropriate</w:t>
      </w:r>
      <w:r w:rsidRPr="00300FAC">
        <w:t xml:space="preserve">.  </w:t>
      </w:r>
    </w:p>
    <w:p w14:paraId="5373ED25" w14:textId="77777777" w:rsidR="00826A0C" w:rsidRPr="00300FAC" w:rsidRDefault="00826A0C" w:rsidP="00087761">
      <w:pPr>
        <w:pStyle w:val="H2"/>
        <w:numPr>
          <w:ilvl w:val="0"/>
          <w:numId w:val="0"/>
        </w:numPr>
        <w:ind w:left="851"/>
        <w:jc w:val="both"/>
      </w:pPr>
    </w:p>
    <w:p w14:paraId="5373ED26" w14:textId="6B3C098F" w:rsidR="00826A0C" w:rsidRPr="00300FAC" w:rsidRDefault="00C40CB5" w:rsidP="001F5333">
      <w:pPr>
        <w:pStyle w:val="H2"/>
        <w:tabs>
          <w:tab w:val="num" w:pos="5247"/>
        </w:tabs>
        <w:spacing w:before="240"/>
        <w:jc w:val="both"/>
      </w:pPr>
      <w:r w:rsidRPr="00300FAC">
        <w:t xml:space="preserve">The </w:t>
      </w:r>
      <w:r w:rsidR="005F35E8">
        <w:t>Provider</w:t>
      </w:r>
      <w:r w:rsidRPr="00300FAC">
        <w:t xml:space="preserve"> shall review</w:t>
      </w:r>
      <w:r w:rsidR="00826A0C" w:rsidRPr="00300FAC">
        <w:t xml:space="preserve"> </w:t>
      </w:r>
      <w:r w:rsidRPr="00300FAC">
        <w:t xml:space="preserve">and assess </w:t>
      </w:r>
      <w:r w:rsidR="00826A0C" w:rsidRPr="00300FAC">
        <w:t>the Business Con</w:t>
      </w:r>
      <w:r w:rsidR="009D2591" w:rsidRPr="00300FAC">
        <w:t>tinuity Plan</w:t>
      </w:r>
      <w:r w:rsidR="0019040F">
        <w:t xml:space="preserve">, which shall include the identification and testing of the critical elements of </w:t>
      </w:r>
      <w:r w:rsidR="0019040F" w:rsidRPr="00300FAC">
        <w:t>the Business Continuity Plan</w:t>
      </w:r>
      <w:r w:rsidR="0019040F">
        <w:t>,</w:t>
      </w:r>
      <w:r w:rsidR="009D2591" w:rsidRPr="00300FAC">
        <w:t xml:space="preserve"> every twelve (12) m</w:t>
      </w:r>
      <w:r w:rsidR="00826A0C" w:rsidRPr="00300FAC">
        <w:t xml:space="preserve">onths and produce a report to the Council </w:t>
      </w:r>
      <w:r w:rsidR="001F1B3B" w:rsidRPr="00300FAC">
        <w:t xml:space="preserve">within ten (10) Working Days </w:t>
      </w:r>
      <w:r w:rsidR="00826A0C" w:rsidRPr="00300FAC">
        <w:t>of the success or failure</w:t>
      </w:r>
      <w:r w:rsidR="0019040F">
        <w:t xml:space="preserve"> thereof.  </w:t>
      </w:r>
      <w:r w:rsidR="00826A0C" w:rsidRPr="00300FAC">
        <w:t>I</w:t>
      </w:r>
      <w:r w:rsidRPr="00300FAC">
        <w:t xml:space="preserve">f the Council is not </w:t>
      </w:r>
      <w:r w:rsidR="000048E0" w:rsidRPr="00300FAC">
        <w:t xml:space="preserve">at that time </w:t>
      </w:r>
      <w:r w:rsidRPr="00300FAC">
        <w:t xml:space="preserve">satisfied with the Business Continuity Plan provided by the </w:t>
      </w:r>
      <w:r w:rsidR="005F35E8">
        <w:t>Provider</w:t>
      </w:r>
      <w:r w:rsidRPr="00300FAC">
        <w:t>, t</w:t>
      </w:r>
      <w:r w:rsidR="00826A0C" w:rsidRPr="00300FAC">
        <w:t xml:space="preserve">he </w:t>
      </w:r>
      <w:r w:rsidR="005F35E8">
        <w:t>Provider</w:t>
      </w:r>
      <w:r w:rsidR="000048E0" w:rsidRPr="00300FAC">
        <w:t xml:space="preserve"> shall be required to take all reasonable steps to improve the Business Continuity Plan to the Council’s satisfaction.  </w:t>
      </w:r>
      <w:r w:rsidR="00826A0C" w:rsidRPr="00300FAC">
        <w:t xml:space="preserve">  </w:t>
      </w:r>
    </w:p>
    <w:p w14:paraId="5373ED27" w14:textId="77777777" w:rsidR="00826A0C" w:rsidRPr="00300FAC" w:rsidRDefault="00826A0C" w:rsidP="00087761">
      <w:pPr>
        <w:pStyle w:val="H2"/>
        <w:numPr>
          <w:ilvl w:val="0"/>
          <w:numId w:val="0"/>
        </w:numPr>
        <w:ind w:left="851"/>
        <w:jc w:val="both"/>
      </w:pPr>
    </w:p>
    <w:p w14:paraId="5373ED28" w14:textId="74336294" w:rsidR="00061F2E" w:rsidRPr="00300FAC" w:rsidRDefault="00826A0C" w:rsidP="00A4313A">
      <w:pPr>
        <w:pStyle w:val="H2"/>
        <w:tabs>
          <w:tab w:val="num" w:pos="5247"/>
        </w:tabs>
        <w:jc w:val="both"/>
      </w:pPr>
      <w:r w:rsidRPr="00300FAC">
        <w:t xml:space="preserve">Any costs incurred in the preparation and implementation of the </w:t>
      </w:r>
      <w:r w:rsidR="00C40CB5" w:rsidRPr="00300FAC">
        <w:t xml:space="preserve">Business Continuity </w:t>
      </w:r>
      <w:r w:rsidRPr="00300FAC">
        <w:t xml:space="preserve">Plan shall be the responsibility of the </w:t>
      </w:r>
      <w:r w:rsidR="005F35E8">
        <w:t>Provider</w:t>
      </w:r>
      <w:r w:rsidRPr="00300FAC">
        <w:t>.</w:t>
      </w:r>
    </w:p>
    <w:p w14:paraId="5373ED29" w14:textId="77777777" w:rsidR="00826A0C" w:rsidRPr="00300FAC" w:rsidRDefault="00826A0C" w:rsidP="00087761">
      <w:pPr>
        <w:pStyle w:val="BodyTextIndent"/>
        <w:ind w:left="0" w:hanging="851"/>
        <w:jc w:val="both"/>
        <w:rPr>
          <w:rFonts w:ascii="Arial" w:hAnsi="Arial" w:cs="Arial"/>
          <w:sz w:val="22"/>
          <w:szCs w:val="22"/>
        </w:rPr>
      </w:pPr>
    </w:p>
    <w:p w14:paraId="5373ED2A" w14:textId="77777777" w:rsidR="002D46CF" w:rsidRPr="00300FAC" w:rsidRDefault="002D46CF" w:rsidP="00A4313A">
      <w:pPr>
        <w:pStyle w:val="H1"/>
        <w:tabs>
          <w:tab w:val="clear" w:pos="851"/>
          <w:tab w:val="num" w:pos="5105"/>
        </w:tabs>
        <w:ind w:left="993"/>
        <w:jc w:val="both"/>
        <w:rPr>
          <w:rFonts w:ascii="Arial" w:hAnsi="Arial" w:cs="Arial"/>
        </w:rPr>
      </w:pPr>
      <w:bookmarkStart w:id="131" w:name="_Toc442437279"/>
      <w:bookmarkStart w:id="132" w:name="_Toc500319922"/>
      <w:r w:rsidRPr="00300FAC">
        <w:rPr>
          <w:rFonts w:ascii="Arial" w:hAnsi="Arial" w:cs="Arial"/>
        </w:rPr>
        <w:t>COMPLAINTS</w:t>
      </w:r>
      <w:bookmarkEnd w:id="131"/>
      <w:bookmarkEnd w:id="132"/>
    </w:p>
    <w:p w14:paraId="5373ED2B" w14:textId="77777777" w:rsidR="002D46CF" w:rsidRPr="00300FAC" w:rsidRDefault="002D46CF" w:rsidP="00087761">
      <w:pPr>
        <w:ind w:left="851" w:hanging="851"/>
        <w:jc w:val="both"/>
        <w:rPr>
          <w:rFonts w:ascii="Arial" w:hAnsi="Arial" w:cs="Arial"/>
          <w:b/>
          <w:sz w:val="22"/>
          <w:szCs w:val="22"/>
        </w:rPr>
      </w:pPr>
    </w:p>
    <w:p w14:paraId="5373ED2C" w14:textId="750248B6" w:rsidR="002D46CF" w:rsidRPr="00300FAC" w:rsidRDefault="002D46CF" w:rsidP="00A4313A">
      <w:pPr>
        <w:pStyle w:val="H2"/>
        <w:tabs>
          <w:tab w:val="num" w:pos="5247"/>
        </w:tabs>
        <w:jc w:val="both"/>
      </w:pPr>
      <w:r w:rsidRPr="00300FAC">
        <w:t xml:space="preserve">The </w:t>
      </w:r>
      <w:r w:rsidR="005F35E8">
        <w:t>Provider</w:t>
      </w:r>
      <w:r w:rsidRPr="00300FAC">
        <w:t xml:space="preserve"> shall ensure that it has a complaints procedure</w:t>
      </w:r>
      <w:r w:rsidR="0097226B" w:rsidRPr="00300FAC">
        <w:t xml:space="preserve"> in place from the Commencement Date</w:t>
      </w:r>
      <w:r w:rsidRPr="00300FAC">
        <w:t xml:space="preserve"> in respect of complaints about the Services, which</w:t>
      </w:r>
      <w:r w:rsidR="007968AB" w:rsidRPr="00300FAC">
        <w:t xml:space="preserve"> is in accordance with the Ombudsman guidance on a complaint</w:t>
      </w:r>
      <w:r w:rsidR="00D1703A" w:rsidRPr="00300FAC">
        <w:t>s</w:t>
      </w:r>
      <w:r w:rsidR="007968AB" w:rsidRPr="00300FAC">
        <w:t xml:space="preserve"> system, which</w:t>
      </w:r>
      <w:r w:rsidRPr="00300FAC">
        <w:t xml:space="preserve"> shall be approved by the Council from time to time. </w:t>
      </w:r>
    </w:p>
    <w:p w14:paraId="5373ED2D" w14:textId="77777777" w:rsidR="002D46CF" w:rsidRPr="00300FAC" w:rsidRDefault="002D46CF" w:rsidP="00087761">
      <w:pPr>
        <w:pStyle w:val="H2"/>
        <w:numPr>
          <w:ilvl w:val="0"/>
          <w:numId w:val="0"/>
        </w:numPr>
        <w:ind w:left="851"/>
        <w:jc w:val="both"/>
      </w:pPr>
    </w:p>
    <w:p w14:paraId="5373ED2E" w14:textId="2BC5608A" w:rsidR="00B470FC" w:rsidRPr="00300FAC" w:rsidRDefault="00B470FC" w:rsidP="00A4313A">
      <w:pPr>
        <w:pStyle w:val="H2"/>
        <w:tabs>
          <w:tab w:val="num" w:pos="5247"/>
        </w:tabs>
        <w:jc w:val="both"/>
      </w:pPr>
      <w:r w:rsidRPr="00300FAC">
        <w:t xml:space="preserve">The </w:t>
      </w:r>
      <w:r w:rsidR="005F35E8">
        <w:t>Provider</w:t>
      </w:r>
      <w:r w:rsidRPr="00300FAC">
        <w:t xml:space="preserve"> shall notify the Contract Manager within </w:t>
      </w:r>
      <w:r w:rsidR="009D2591" w:rsidRPr="00300FAC">
        <w:t xml:space="preserve">ten (10) </w:t>
      </w:r>
      <w:r w:rsidRPr="00300FAC">
        <w:t>Working Day</w:t>
      </w:r>
      <w:r w:rsidR="009D2591" w:rsidRPr="00300FAC">
        <w:t>s</w:t>
      </w:r>
      <w:r w:rsidRPr="00300FAC">
        <w:t xml:space="preserve"> </w:t>
      </w:r>
      <w:r w:rsidR="009D2591" w:rsidRPr="00300FAC">
        <w:t xml:space="preserve">(or sooner if the urgency or significance of the complaint justifies it) </w:t>
      </w:r>
      <w:r w:rsidRPr="00300FAC">
        <w:t xml:space="preserve">if it receives any complaints in relation to the Services with details of how the </w:t>
      </w:r>
      <w:r w:rsidR="005F35E8">
        <w:t>Provider</w:t>
      </w:r>
      <w:r w:rsidRPr="00300FAC">
        <w:t xml:space="preserve"> proposes to resolve the complaint. If the compl</w:t>
      </w:r>
      <w:r w:rsidR="001B0C5F" w:rsidRPr="00300FAC">
        <w:t>ai</w:t>
      </w:r>
      <w:r w:rsidRPr="00300FAC">
        <w:t xml:space="preserve">nt is not resolved to the satisfaction of the Contract Manager within the time specified by the Contract Manager, the Contract Manager may </w:t>
      </w:r>
      <w:proofErr w:type="gramStart"/>
      <w:r w:rsidRPr="00300FAC">
        <w:t>take action</w:t>
      </w:r>
      <w:proofErr w:type="gramEnd"/>
      <w:r w:rsidRPr="00300FAC">
        <w:t xml:space="preserve"> in accordance with Clause 3</w:t>
      </w:r>
      <w:r w:rsidR="00E42762" w:rsidRPr="00300FAC">
        <w:t>6.</w:t>
      </w:r>
      <w:r w:rsidRPr="00300FAC">
        <w:t xml:space="preserve"> </w:t>
      </w:r>
    </w:p>
    <w:p w14:paraId="5373ED2F" w14:textId="77777777" w:rsidR="006D4283" w:rsidRPr="00300FAC" w:rsidRDefault="006D4283" w:rsidP="00087761">
      <w:pPr>
        <w:tabs>
          <w:tab w:val="left" w:pos="900"/>
        </w:tabs>
        <w:ind w:left="1702" w:hanging="851"/>
        <w:jc w:val="both"/>
        <w:rPr>
          <w:rFonts w:ascii="Arial" w:hAnsi="Arial" w:cs="Arial"/>
          <w:b/>
          <w:sz w:val="22"/>
          <w:szCs w:val="22"/>
        </w:rPr>
      </w:pPr>
    </w:p>
    <w:p w14:paraId="5373ED30" w14:textId="77777777" w:rsidR="00826A0C" w:rsidRPr="00300FAC" w:rsidRDefault="002F4945" w:rsidP="00D43DB2">
      <w:pPr>
        <w:pStyle w:val="H1"/>
        <w:tabs>
          <w:tab w:val="clear" w:pos="851"/>
          <w:tab w:val="num" w:pos="5105"/>
        </w:tabs>
        <w:ind w:hanging="709"/>
        <w:jc w:val="both"/>
        <w:rPr>
          <w:rFonts w:ascii="Arial" w:hAnsi="Arial" w:cs="Arial"/>
        </w:rPr>
      </w:pPr>
      <w:bookmarkStart w:id="133" w:name="_Toc442437280"/>
      <w:bookmarkStart w:id="134" w:name="_Toc500319923"/>
      <w:r w:rsidRPr="00300FAC">
        <w:rPr>
          <w:rFonts w:ascii="Arial" w:hAnsi="Arial" w:cs="Arial"/>
        </w:rPr>
        <w:t>DEFAULTS</w:t>
      </w:r>
      <w:r w:rsidR="00F66A9A" w:rsidRPr="00300FAC">
        <w:rPr>
          <w:rFonts w:ascii="Arial" w:hAnsi="Arial" w:cs="Arial"/>
        </w:rPr>
        <w:t xml:space="preserve"> AND REMEDIES</w:t>
      </w:r>
      <w:bookmarkEnd w:id="133"/>
      <w:bookmarkEnd w:id="134"/>
    </w:p>
    <w:p w14:paraId="5373ED31" w14:textId="70DF0109" w:rsidR="00F66A9A" w:rsidRPr="00300FAC" w:rsidRDefault="00F66A9A" w:rsidP="00A4313A">
      <w:pPr>
        <w:pStyle w:val="H1"/>
        <w:numPr>
          <w:ilvl w:val="0"/>
          <w:numId w:val="0"/>
        </w:numPr>
        <w:ind w:left="993"/>
        <w:jc w:val="both"/>
        <w:rPr>
          <w:rFonts w:ascii="Arial" w:hAnsi="Arial" w:cs="Arial"/>
        </w:rPr>
      </w:pPr>
    </w:p>
    <w:p w14:paraId="5373ED32" w14:textId="25A19FE0" w:rsidR="00F66A9A" w:rsidRPr="00300FAC" w:rsidDel="00AA1EDA" w:rsidRDefault="00F66A9A" w:rsidP="00087761">
      <w:pPr>
        <w:pStyle w:val="H2"/>
        <w:numPr>
          <w:ilvl w:val="0"/>
          <w:numId w:val="0"/>
        </w:numPr>
        <w:ind w:left="851"/>
        <w:jc w:val="both"/>
      </w:pPr>
      <w:r w:rsidRPr="00300FAC" w:rsidDel="00AA1EDA">
        <w:rPr>
          <w:b/>
        </w:rPr>
        <w:t xml:space="preserve">Remedies Available to the </w:t>
      </w:r>
      <w:r w:rsidR="005F35E8">
        <w:rPr>
          <w:b/>
        </w:rPr>
        <w:t>Provider</w:t>
      </w:r>
      <w:r w:rsidR="00D801B6" w:rsidRPr="00300FAC">
        <w:rPr>
          <w:b/>
        </w:rPr>
        <w:t>:</w:t>
      </w:r>
    </w:p>
    <w:p w14:paraId="5373ED33" w14:textId="77777777" w:rsidR="00F66A9A" w:rsidRPr="00300FAC" w:rsidRDefault="00F66A9A" w:rsidP="00087761">
      <w:pPr>
        <w:pStyle w:val="H2"/>
        <w:numPr>
          <w:ilvl w:val="0"/>
          <w:numId w:val="0"/>
        </w:numPr>
        <w:ind w:left="851"/>
        <w:jc w:val="both"/>
      </w:pPr>
      <w:r w:rsidRPr="00300FAC" w:rsidDel="00AA1EDA">
        <w:rPr>
          <w:b/>
        </w:rPr>
        <w:t xml:space="preserve"> </w:t>
      </w:r>
    </w:p>
    <w:p w14:paraId="5373ED34" w14:textId="77777777" w:rsidR="00F66A9A" w:rsidRPr="00300FAC" w:rsidRDefault="00F66A9A" w:rsidP="00A4313A">
      <w:pPr>
        <w:pStyle w:val="H2"/>
        <w:numPr>
          <w:ilvl w:val="0"/>
          <w:numId w:val="0"/>
        </w:numPr>
        <w:ind w:left="851"/>
        <w:jc w:val="both"/>
        <w:rPr>
          <w:b/>
        </w:rPr>
      </w:pPr>
      <w:r w:rsidRPr="00300FAC">
        <w:rPr>
          <w:b/>
        </w:rPr>
        <w:t xml:space="preserve">Interest </w:t>
      </w:r>
    </w:p>
    <w:p w14:paraId="5373ED35" w14:textId="77777777" w:rsidR="00F66A9A" w:rsidRPr="00300FAC" w:rsidRDefault="00F66A9A" w:rsidP="00831417">
      <w:pPr>
        <w:pStyle w:val="H2"/>
        <w:numPr>
          <w:ilvl w:val="0"/>
          <w:numId w:val="0"/>
        </w:numPr>
        <w:ind w:left="851"/>
        <w:jc w:val="both"/>
      </w:pPr>
      <w:r w:rsidRPr="00300FAC">
        <w:t xml:space="preserve"> </w:t>
      </w:r>
    </w:p>
    <w:p w14:paraId="5373ED36" w14:textId="3FFE114D" w:rsidR="00F66A9A" w:rsidRPr="00300FAC" w:rsidRDefault="00F66A9A" w:rsidP="00831417">
      <w:pPr>
        <w:pStyle w:val="H2"/>
        <w:jc w:val="both"/>
      </w:pPr>
      <w:proofErr w:type="gramStart"/>
      <w:r w:rsidRPr="00300FAC">
        <w:t>In the event that</w:t>
      </w:r>
      <w:proofErr w:type="gramEnd"/>
      <w:r w:rsidRPr="00300FAC">
        <w:t xml:space="preserve"> any undisputed invoice correctly rendered by the </w:t>
      </w:r>
      <w:r w:rsidR="005F35E8">
        <w:t>Provider</w:t>
      </w:r>
      <w:r w:rsidRPr="00300FAC">
        <w:t xml:space="preserve"> remains unpaid by the Council</w:t>
      </w:r>
      <w:r w:rsidRPr="00300FAC">
        <w:rPr>
          <w:b/>
        </w:rPr>
        <w:t xml:space="preserve"> </w:t>
      </w:r>
      <w:r w:rsidRPr="00300FAC">
        <w:t>after thirty</w:t>
      </w:r>
      <w:r w:rsidR="00D4205B" w:rsidRPr="00300FAC">
        <w:t xml:space="preserve"> (30</w:t>
      </w:r>
      <w:r w:rsidRPr="00300FAC">
        <w:t xml:space="preserve">) days the </w:t>
      </w:r>
      <w:r w:rsidR="005F35E8">
        <w:t>Provider</w:t>
      </w:r>
      <w:r w:rsidRPr="00300FAC">
        <w:t xml:space="preserve"> shall notify the Council</w:t>
      </w:r>
      <w:r w:rsidRPr="00300FAC">
        <w:rPr>
          <w:b/>
        </w:rPr>
        <w:t xml:space="preserve"> </w:t>
      </w:r>
      <w:r w:rsidRPr="00300FAC">
        <w:t>in writing giving the Council</w:t>
      </w:r>
      <w:r w:rsidRPr="00300FAC">
        <w:rPr>
          <w:b/>
        </w:rPr>
        <w:t xml:space="preserve"> </w:t>
      </w:r>
      <w:r w:rsidRPr="00300FAC">
        <w:t>fifteen</w:t>
      </w:r>
      <w:r w:rsidR="00D4205B" w:rsidRPr="00300FAC">
        <w:t xml:space="preserve"> (15</w:t>
      </w:r>
      <w:r w:rsidRPr="00300FAC">
        <w:t xml:space="preserve">) further calendar days to pay such an invoice. If the invoice remains unpaid, the </w:t>
      </w:r>
      <w:r w:rsidR="005F35E8">
        <w:t>Provider</w:t>
      </w:r>
      <w:r w:rsidRPr="00300FAC">
        <w:t xml:space="preserve"> shall be entitled to charge intere</w:t>
      </w:r>
      <w:r w:rsidR="00605955" w:rsidRPr="00300FAC">
        <w:t>st from the date on which the fifteen (15)</w:t>
      </w:r>
      <w:r w:rsidRPr="00300FAC">
        <w:t xml:space="preserve"> day period expired at a rate of </w:t>
      </w:r>
      <w:r w:rsidR="00D4205B" w:rsidRPr="00300FAC">
        <w:t>two per cent (</w:t>
      </w:r>
      <w:r w:rsidRPr="00300FAC">
        <w:t>2%</w:t>
      </w:r>
      <w:r w:rsidR="00D4205B" w:rsidRPr="00300FAC">
        <w:t>)</w:t>
      </w:r>
      <w:r w:rsidRPr="00300FAC">
        <w:t xml:space="preserve"> above the base lending rate published by the Bank of England. The Parties agree that this Clause constitutes a substantial remedy for the purposes of the Late Payments of Commercial Debts (Interest) Act 1998.</w:t>
      </w:r>
    </w:p>
    <w:p w14:paraId="5373ED37" w14:textId="77777777" w:rsidR="00F66A9A" w:rsidRPr="00300FAC" w:rsidRDefault="00F66A9A" w:rsidP="00831417">
      <w:pPr>
        <w:pStyle w:val="ListParagraph"/>
        <w:jc w:val="both"/>
        <w:rPr>
          <w:rFonts w:ascii="Arial" w:hAnsi="Arial" w:cs="Arial"/>
          <w:sz w:val="22"/>
          <w:szCs w:val="22"/>
        </w:rPr>
      </w:pPr>
    </w:p>
    <w:p w14:paraId="5373ED38" w14:textId="77777777" w:rsidR="00F66A9A" w:rsidRPr="00300FAC" w:rsidRDefault="00F66A9A" w:rsidP="00A4313A">
      <w:pPr>
        <w:pStyle w:val="H2"/>
        <w:numPr>
          <w:ilvl w:val="0"/>
          <w:numId w:val="0"/>
        </w:numPr>
        <w:ind w:left="851"/>
        <w:jc w:val="both"/>
        <w:rPr>
          <w:b/>
        </w:rPr>
      </w:pPr>
      <w:r w:rsidRPr="00300FAC">
        <w:rPr>
          <w:b/>
        </w:rPr>
        <w:t>Relief from Liability</w:t>
      </w:r>
    </w:p>
    <w:p w14:paraId="5373ED39" w14:textId="77777777" w:rsidR="00F66A9A" w:rsidRPr="00300FAC" w:rsidRDefault="00F66A9A" w:rsidP="00831417">
      <w:pPr>
        <w:pStyle w:val="ListParagraph"/>
        <w:jc w:val="both"/>
        <w:rPr>
          <w:rFonts w:ascii="Arial" w:hAnsi="Arial" w:cs="Arial"/>
          <w:sz w:val="22"/>
          <w:szCs w:val="22"/>
        </w:rPr>
      </w:pPr>
    </w:p>
    <w:p w14:paraId="5373ED3A" w14:textId="07E0E8AE" w:rsidR="00F66A9A" w:rsidRPr="00300FAC" w:rsidRDefault="00F66A9A" w:rsidP="00831417">
      <w:pPr>
        <w:pStyle w:val="H2"/>
        <w:jc w:val="both"/>
      </w:pPr>
      <w:r w:rsidRPr="00300FAC">
        <w:t xml:space="preserve">The </w:t>
      </w:r>
      <w:r w:rsidR="005F35E8">
        <w:t>Provider</w:t>
      </w:r>
      <w:r w:rsidRPr="00300FAC">
        <w:t xml:space="preserve"> shall not be liable to the Council</w:t>
      </w:r>
      <w:r w:rsidRPr="00300FAC">
        <w:rPr>
          <w:b/>
        </w:rPr>
        <w:t xml:space="preserve"> </w:t>
      </w:r>
      <w:r w:rsidRPr="00300FAC">
        <w:t>for a Performance Default to the extent that it is directly caused by a breach of contract by the Council</w:t>
      </w:r>
      <w:r w:rsidRPr="00300FAC">
        <w:rPr>
          <w:b/>
        </w:rPr>
        <w:t xml:space="preserve"> </w:t>
      </w:r>
      <w:r w:rsidRPr="00300FAC">
        <w:t xml:space="preserve">or Fellow </w:t>
      </w:r>
      <w:r w:rsidR="00BC6140">
        <w:t>Provider</w:t>
      </w:r>
      <w:r w:rsidR="00BC6140" w:rsidRPr="00300FAC">
        <w:t xml:space="preserve"> </w:t>
      </w:r>
      <w:r w:rsidRPr="00300FAC">
        <w:t xml:space="preserve">provided that the </w:t>
      </w:r>
      <w:r w:rsidR="005F35E8">
        <w:t>Provider</w:t>
      </w:r>
      <w:r w:rsidRPr="00300FAC">
        <w:t xml:space="preserve"> has notified the </w:t>
      </w:r>
      <w:r w:rsidR="00DE5409" w:rsidRPr="00300FAC">
        <w:t>Council</w:t>
      </w:r>
      <w:r w:rsidRPr="00300FAC">
        <w:rPr>
          <w:b/>
        </w:rPr>
        <w:t xml:space="preserve"> </w:t>
      </w:r>
      <w:r w:rsidRPr="00300FAC">
        <w:t xml:space="preserve">in writing as soon as it has come to the </w:t>
      </w:r>
      <w:r w:rsidR="005F35E8">
        <w:t>Provider</w:t>
      </w:r>
      <w:r w:rsidRPr="00300FAC">
        <w:t xml:space="preserve">'s attention that </w:t>
      </w:r>
      <w:r w:rsidR="00B67329" w:rsidRPr="00300FAC">
        <w:t>such an event</w:t>
      </w:r>
      <w:r w:rsidRPr="00300FAC">
        <w:t xml:space="preserve"> has or will occur.</w:t>
      </w:r>
    </w:p>
    <w:p w14:paraId="5373ED3B" w14:textId="77777777" w:rsidR="00F66A9A" w:rsidRPr="00300FAC" w:rsidRDefault="00F66A9A" w:rsidP="00831417">
      <w:pPr>
        <w:pStyle w:val="H2"/>
        <w:numPr>
          <w:ilvl w:val="0"/>
          <w:numId w:val="0"/>
        </w:numPr>
        <w:ind w:left="851"/>
        <w:jc w:val="both"/>
      </w:pPr>
    </w:p>
    <w:p w14:paraId="5373ED3C" w14:textId="0F36E851" w:rsidR="00DE5409" w:rsidRPr="00300FAC" w:rsidRDefault="00DE5409" w:rsidP="00A4313A">
      <w:pPr>
        <w:pStyle w:val="H2"/>
        <w:numPr>
          <w:ilvl w:val="0"/>
          <w:numId w:val="0"/>
        </w:numPr>
        <w:ind w:left="851"/>
        <w:jc w:val="both"/>
        <w:rPr>
          <w:b/>
        </w:rPr>
      </w:pPr>
      <w:r w:rsidRPr="00300FAC">
        <w:rPr>
          <w:b/>
        </w:rPr>
        <w:t xml:space="preserve">Termination by </w:t>
      </w:r>
      <w:r w:rsidR="005F35E8">
        <w:rPr>
          <w:b/>
        </w:rPr>
        <w:t>Provider</w:t>
      </w:r>
    </w:p>
    <w:p w14:paraId="5373ED3D" w14:textId="77777777" w:rsidR="00DE5409" w:rsidRPr="00300FAC" w:rsidRDefault="00DE5409" w:rsidP="00831417">
      <w:pPr>
        <w:pStyle w:val="ListParagraph"/>
        <w:jc w:val="both"/>
        <w:rPr>
          <w:rFonts w:ascii="Arial" w:hAnsi="Arial" w:cs="Arial"/>
          <w:sz w:val="22"/>
          <w:szCs w:val="22"/>
        </w:rPr>
      </w:pPr>
    </w:p>
    <w:p w14:paraId="5373ED3E" w14:textId="3823AD96" w:rsidR="00DE5409" w:rsidRPr="00300FAC" w:rsidRDefault="00DE5409" w:rsidP="00831417">
      <w:pPr>
        <w:pStyle w:val="H2"/>
        <w:jc w:val="both"/>
      </w:pPr>
      <w:r w:rsidRPr="00300FAC">
        <w:t xml:space="preserve">Without prejudice to the </w:t>
      </w:r>
      <w:r w:rsidR="005F35E8">
        <w:t>Provider</w:t>
      </w:r>
      <w:r w:rsidRPr="00300FAC">
        <w:t xml:space="preserve">'s rights pursuant to </w:t>
      </w:r>
      <w:r w:rsidR="005A6A43" w:rsidRPr="00300FAC">
        <w:t xml:space="preserve">this </w:t>
      </w:r>
      <w:r w:rsidRPr="00300FAC">
        <w:t xml:space="preserve">Clause </w:t>
      </w:r>
      <w:r w:rsidR="00E42762" w:rsidRPr="00300FAC">
        <w:t>3</w:t>
      </w:r>
      <w:r w:rsidR="005A6A43" w:rsidRPr="00300FAC">
        <w:t>6</w:t>
      </w:r>
      <w:r w:rsidRPr="00300FAC">
        <w:t>, if the Council</w:t>
      </w:r>
      <w:r w:rsidRPr="00300FAC">
        <w:rPr>
          <w:b/>
        </w:rPr>
        <w:t xml:space="preserve"> </w:t>
      </w:r>
      <w:r w:rsidRPr="00300FAC">
        <w:t xml:space="preserve">commits a repudiatory breach of contract, the </w:t>
      </w:r>
      <w:r w:rsidR="005F35E8">
        <w:t>Provider</w:t>
      </w:r>
      <w:r w:rsidRPr="00300FAC">
        <w:t xml:space="preserve"> shall be entitled to terminate the Contract by notice in writing provided it first notifies the Council</w:t>
      </w:r>
      <w:r w:rsidRPr="00300FAC">
        <w:rPr>
          <w:b/>
        </w:rPr>
        <w:t xml:space="preserve"> </w:t>
      </w:r>
      <w:r w:rsidRPr="00300FAC">
        <w:t>in writing of the breach of contract, stating its intention to issue a termination notice and giving the Council</w:t>
      </w:r>
      <w:r w:rsidRPr="00300FAC">
        <w:rPr>
          <w:b/>
        </w:rPr>
        <w:t xml:space="preserve"> </w:t>
      </w:r>
      <w:r w:rsidRPr="00300FAC">
        <w:t xml:space="preserve">a period to remedy the breach, such period being reasonable in the circumstances and, in any event not less than </w:t>
      </w:r>
      <w:r w:rsidR="00605955" w:rsidRPr="00300FAC">
        <w:t>twenty</w:t>
      </w:r>
      <w:r w:rsidRPr="00300FAC">
        <w:rPr>
          <w:b/>
        </w:rPr>
        <w:t xml:space="preserve"> </w:t>
      </w:r>
      <w:r w:rsidR="00784872" w:rsidRPr="00A52407">
        <w:rPr>
          <w:bCs/>
        </w:rPr>
        <w:t>(</w:t>
      </w:r>
      <w:r w:rsidRPr="00300FAC">
        <w:t>20</w:t>
      </w:r>
      <w:r w:rsidR="00784872">
        <w:t>)</w:t>
      </w:r>
      <w:r w:rsidRPr="00300FAC">
        <w:t xml:space="preserve"> Working Days</w:t>
      </w:r>
      <w:r w:rsidR="00B67329" w:rsidRPr="00300FAC">
        <w:t xml:space="preserve"> </w:t>
      </w:r>
      <w:r w:rsidRPr="00300FAC">
        <w:t>or such other longer period a</w:t>
      </w:r>
      <w:r w:rsidR="007968AB" w:rsidRPr="00300FAC">
        <w:t>s</w:t>
      </w:r>
      <w:r w:rsidRPr="00300FAC">
        <w:t xml:space="preserve"> may be reasonable in the circumstances having regard to the nature and effect of the breach.  If the Council</w:t>
      </w:r>
      <w:r w:rsidRPr="00300FAC">
        <w:rPr>
          <w:b/>
        </w:rPr>
        <w:t xml:space="preserve"> </w:t>
      </w:r>
      <w:r w:rsidRPr="00300FAC">
        <w:t xml:space="preserve">remedies the breach within such </w:t>
      </w:r>
      <w:proofErr w:type="gramStart"/>
      <w:r w:rsidRPr="00300FAC">
        <w:t>period</w:t>
      </w:r>
      <w:proofErr w:type="gramEnd"/>
      <w:r w:rsidRPr="00300FAC">
        <w:t xml:space="preserve"> the </w:t>
      </w:r>
      <w:r w:rsidR="005F35E8">
        <w:t>Provider</w:t>
      </w:r>
      <w:r w:rsidRPr="00300FAC">
        <w:t xml:space="preserve"> shall not be entitled to accept the repudiation and/or terminate the Contract.</w:t>
      </w:r>
    </w:p>
    <w:p w14:paraId="5373ED3F" w14:textId="77777777" w:rsidR="00F66A9A" w:rsidRPr="00300FAC" w:rsidRDefault="00F66A9A" w:rsidP="00087761">
      <w:pPr>
        <w:pStyle w:val="H2"/>
        <w:numPr>
          <w:ilvl w:val="0"/>
          <w:numId w:val="0"/>
        </w:numPr>
        <w:ind w:left="851"/>
        <w:jc w:val="both"/>
      </w:pPr>
    </w:p>
    <w:p w14:paraId="5373ED40" w14:textId="5E427872" w:rsidR="00DE5409" w:rsidRPr="00300FAC" w:rsidRDefault="00DE5409" w:rsidP="00904366">
      <w:pPr>
        <w:pStyle w:val="H1"/>
        <w:numPr>
          <w:ilvl w:val="0"/>
          <w:numId w:val="0"/>
        </w:numPr>
        <w:tabs>
          <w:tab w:val="left" w:pos="4687"/>
        </w:tabs>
        <w:ind w:left="851"/>
        <w:jc w:val="both"/>
        <w:rPr>
          <w:rFonts w:ascii="Arial" w:hAnsi="Arial" w:cs="Arial"/>
        </w:rPr>
      </w:pPr>
      <w:bookmarkStart w:id="135" w:name="_Toc442437281"/>
      <w:bookmarkStart w:id="136" w:name="_Toc500161004"/>
      <w:bookmarkStart w:id="137" w:name="_Toc500319924"/>
      <w:r w:rsidRPr="00300FAC">
        <w:rPr>
          <w:rFonts w:ascii="Arial" w:hAnsi="Arial" w:cs="Arial"/>
        </w:rPr>
        <w:t>Rem</w:t>
      </w:r>
      <w:r w:rsidR="004368F1" w:rsidRPr="00300FAC">
        <w:rPr>
          <w:rFonts w:ascii="Arial" w:hAnsi="Arial" w:cs="Arial"/>
        </w:rPr>
        <w:t>edies available to the Council</w:t>
      </w:r>
      <w:bookmarkEnd w:id="135"/>
      <w:r w:rsidR="00D801B6" w:rsidRPr="00300FAC">
        <w:rPr>
          <w:rFonts w:ascii="Arial" w:hAnsi="Arial" w:cs="Arial"/>
        </w:rPr>
        <w:t>:</w:t>
      </w:r>
      <w:bookmarkEnd w:id="136"/>
      <w:bookmarkEnd w:id="137"/>
    </w:p>
    <w:p w14:paraId="5373ED41" w14:textId="77777777" w:rsidR="00DE5409" w:rsidRPr="00300FAC" w:rsidRDefault="00DE5409" w:rsidP="00831417">
      <w:pPr>
        <w:pStyle w:val="H2"/>
        <w:numPr>
          <w:ilvl w:val="0"/>
          <w:numId w:val="0"/>
        </w:numPr>
        <w:jc w:val="both"/>
      </w:pPr>
    </w:p>
    <w:p w14:paraId="5373ED42" w14:textId="77777777" w:rsidR="00831417" w:rsidRPr="00300FAC" w:rsidRDefault="00831417" w:rsidP="00831417">
      <w:pPr>
        <w:pStyle w:val="H2"/>
        <w:jc w:val="both"/>
      </w:pPr>
      <w:r w:rsidRPr="00300FAC">
        <w:t>For the avoidance of any doubt, the following remedies set out in Clause 36.</w:t>
      </w:r>
      <w:r w:rsidR="004D35A1" w:rsidRPr="00300FAC">
        <w:t>5</w:t>
      </w:r>
      <w:r w:rsidRPr="00300FAC">
        <w:t xml:space="preserve"> through 36.</w:t>
      </w:r>
      <w:r w:rsidR="00D801B6" w:rsidRPr="00300FAC">
        <w:t>16</w:t>
      </w:r>
      <w:r w:rsidRPr="00300FAC">
        <w:t xml:space="preserve"> shall be without prejudice to the other rights and remedies of the Council. </w:t>
      </w:r>
    </w:p>
    <w:p w14:paraId="5373ED43" w14:textId="77777777" w:rsidR="00831417" w:rsidRPr="00300FAC" w:rsidRDefault="00831417" w:rsidP="00A4313A">
      <w:pPr>
        <w:pStyle w:val="H2"/>
        <w:numPr>
          <w:ilvl w:val="0"/>
          <w:numId w:val="0"/>
        </w:numPr>
        <w:ind w:left="993"/>
        <w:jc w:val="both"/>
      </w:pPr>
    </w:p>
    <w:p w14:paraId="5373ED44" w14:textId="77777777" w:rsidR="00831417" w:rsidRPr="00300FAC" w:rsidRDefault="00831417" w:rsidP="00831417">
      <w:pPr>
        <w:pStyle w:val="H2"/>
        <w:numPr>
          <w:ilvl w:val="0"/>
          <w:numId w:val="0"/>
        </w:numPr>
        <w:ind w:left="851"/>
        <w:jc w:val="both"/>
        <w:rPr>
          <w:b/>
        </w:rPr>
      </w:pPr>
      <w:r w:rsidRPr="00300FAC">
        <w:rPr>
          <w:b/>
        </w:rPr>
        <w:t>Performance Defaults</w:t>
      </w:r>
    </w:p>
    <w:p w14:paraId="5373ED45" w14:textId="77777777" w:rsidR="00831417" w:rsidRPr="00300FAC" w:rsidRDefault="00831417" w:rsidP="00A4313A">
      <w:pPr>
        <w:pStyle w:val="H2"/>
        <w:numPr>
          <w:ilvl w:val="0"/>
          <w:numId w:val="0"/>
        </w:numPr>
        <w:ind w:left="993"/>
        <w:jc w:val="both"/>
      </w:pPr>
    </w:p>
    <w:p w14:paraId="0DB77682" w14:textId="10D44BAA" w:rsidR="004D0B53" w:rsidRPr="004D0B53" w:rsidRDefault="00DE5409" w:rsidP="004D0B53">
      <w:pPr>
        <w:pStyle w:val="H2"/>
        <w:jc w:val="both"/>
      </w:pPr>
      <w:r w:rsidRPr="00300FAC">
        <w:t>In the event of a Performance Default the Council</w:t>
      </w:r>
      <w:r w:rsidRPr="00300FAC">
        <w:rPr>
          <w:b/>
        </w:rPr>
        <w:t xml:space="preserve"> </w:t>
      </w:r>
      <w:r w:rsidRPr="00300FAC">
        <w:t xml:space="preserve">shall issue a Default Notice to the </w:t>
      </w:r>
      <w:r w:rsidR="005F35E8">
        <w:t>Provider</w:t>
      </w:r>
      <w:r w:rsidRPr="00300FAC">
        <w:t xml:space="preserve"> which shall state on its face whether, in the reasonable opinion of the Contract Manager, the Performance Default is either a Critical Performance Default or Non-Critical Performance Default.</w:t>
      </w:r>
      <w:r w:rsidR="004738F6" w:rsidRPr="00300FAC">
        <w:t xml:space="preserve">  For the avoidance of doubt, a single Default Notice covering more than one Performance Default may be issued validly under this </w:t>
      </w:r>
      <w:r w:rsidR="004D0B53">
        <w:t>C</w:t>
      </w:r>
      <w:r w:rsidR="004738F6" w:rsidRPr="00300FAC">
        <w:t>ause 36.</w:t>
      </w:r>
      <w:r w:rsidR="00565056" w:rsidRPr="00300FAC">
        <w:t>5</w:t>
      </w:r>
      <w:r w:rsidR="004D0B53">
        <w:t xml:space="preserve"> </w:t>
      </w:r>
      <w:r w:rsidR="004D0B53" w:rsidRPr="004D0B53">
        <w:t>and further</w:t>
      </w:r>
      <w:r w:rsidR="004D0B53">
        <w:t xml:space="preserve"> a PAMMS Assessment finding of </w:t>
      </w:r>
      <w:r w:rsidR="004D0B53" w:rsidRPr="004D0B53">
        <w:t xml:space="preserve">“poor” for the </w:t>
      </w:r>
      <w:r w:rsidR="00BC6140">
        <w:t>Provider</w:t>
      </w:r>
      <w:r w:rsidR="004D0B53" w:rsidRPr="004D0B53">
        <w:t xml:space="preserve"> is a Critical Performance Default and a finding of “requires improvement” is a Non-Critical Performance Default and this Clause 3</w:t>
      </w:r>
      <w:r w:rsidR="004D0B53">
        <w:t>6</w:t>
      </w:r>
      <w:r w:rsidR="004D0B53" w:rsidRPr="004D0B53">
        <w:t xml:space="preserve"> shall be applied accordingly. </w:t>
      </w:r>
    </w:p>
    <w:p w14:paraId="5373ED47" w14:textId="77777777" w:rsidR="00DE5409" w:rsidRPr="00300FAC" w:rsidRDefault="00DE5409" w:rsidP="00904366">
      <w:pPr>
        <w:pStyle w:val="H2"/>
        <w:numPr>
          <w:ilvl w:val="0"/>
          <w:numId w:val="0"/>
        </w:numPr>
        <w:ind w:left="993"/>
      </w:pPr>
    </w:p>
    <w:p w14:paraId="633884B4" w14:textId="77777777" w:rsidR="004511FB" w:rsidRDefault="00DE5409">
      <w:pPr>
        <w:pStyle w:val="H2"/>
        <w:jc w:val="both"/>
      </w:pPr>
      <w:r w:rsidRPr="00300FAC">
        <w:t xml:space="preserve">If the </w:t>
      </w:r>
      <w:r w:rsidR="005F35E8">
        <w:t>Provider</w:t>
      </w:r>
      <w:r w:rsidRPr="00300FAC">
        <w:t xml:space="preserve"> disputes whether a Performance Default is a Critical Performance Default, the matter shall be referred to the Dispute Resolution Procedure and if the dispute remains unresolved, to the Courts.</w:t>
      </w:r>
      <w:r w:rsidR="000430D0">
        <w:t xml:space="preserve"> </w:t>
      </w:r>
    </w:p>
    <w:p w14:paraId="0A47CAD4" w14:textId="77777777" w:rsidR="004511FB" w:rsidRDefault="004511FB" w:rsidP="007239E8">
      <w:pPr>
        <w:pStyle w:val="ListParagraph"/>
      </w:pPr>
    </w:p>
    <w:p w14:paraId="5373ED49" w14:textId="77777777" w:rsidR="005219C0" w:rsidRPr="0038133F" w:rsidRDefault="005219C0" w:rsidP="007239E8">
      <w:pPr>
        <w:pStyle w:val="H2"/>
        <w:numPr>
          <w:ilvl w:val="0"/>
          <w:numId w:val="0"/>
        </w:numPr>
        <w:ind w:left="851"/>
        <w:jc w:val="both"/>
      </w:pPr>
    </w:p>
    <w:p w14:paraId="5373ED4A" w14:textId="77777777" w:rsidR="00DE5409" w:rsidRPr="00300FAC" w:rsidRDefault="00DE5409" w:rsidP="00087761">
      <w:pPr>
        <w:pStyle w:val="H2"/>
        <w:numPr>
          <w:ilvl w:val="0"/>
          <w:numId w:val="0"/>
        </w:numPr>
        <w:ind w:left="851"/>
        <w:jc w:val="both"/>
        <w:rPr>
          <w:b/>
        </w:rPr>
      </w:pPr>
      <w:r w:rsidRPr="00300FAC">
        <w:rPr>
          <w:b/>
        </w:rPr>
        <w:t>Critical Performance Defaults</w:t>
      </w:r>
    </w:p>
    <w:p w14:paraId="5373ED4B" w14:textId="77777777" w:rsidR="00B67329" w:rsidRPr="00300FAC" w:rsidRDefault="00B67329" w:rsidP="00087761">
      <w:pPr>
        <w:pStyle w:val="H2"/>
        <w:numPr>
          <w:ilvl w:val="0"/>
          <w:numId w:val="0"/>
        </w:numPr>
        <w:jc w:val="both"/>
        <w:rPr>
          <w:b/>
        </w:rPr>
      </w:pPr>
    </w:p>
    <w:p w14:paraId="33BC05DE" w14:textId="7DCABA77" w:rsidR="007938A0" w:rsidRDefault="00DE5409" w:rsidP="007938A0">
      <w:pPr>
        <w:pStyle w:val="H2"/>
        <w:jc w:val="both"/>
      </w:pPr>
      <w:proofErr w:type="gramStart"/>
      <w:r w:rsidRPr="00300FAC">
        <w:t>In the event that</w:t>
      </w:r>
      <w:proofErr w:type="gramEnd"/>
      <w:r w:rsidRPr="00300FAC">
        <w:t xml:space="preserve"> a Default Notice states that a Performance Default is a Critical Performance Default, it shall also state how and by when the </w:t>
      </w:r>
      <w:r w:rsidR="005F35E8">
        <w:t>Provider</w:t>
      </w:r>
      <w:r w:rsidRPr="00300FAC">
        <w:t xml:space="preserve">, at its own expense, shall remedy, make good or mitigate the Performance Default. Such action and </w:t>
      </w:r>
      <w:proofErr w:type="gramStart"/>
      <w:r w:rsidRPr="00300FAC">
        <w:t>time period</w:t>
      </w:r>
      <w:proofErr w:type="gramEnd"/>
      <w:r w:rsidRPr="00300FAC">
        <w:t xml:space="preserve"> shall be fair, reasonable and commensurate with the nature of the Critical Performance Default and the effect that such Critical Performance Default had or continues to have on the provision of the Services and the services provided by Fellow </w:t>
      </w:r>
      <w:r w:rsidR="00BC6140">
        <w:t>Providers</w:t>
      </w:r>
      <w:r w:rsidRPr="00300FAC">
        <w:t>.</w:t>
      </w:r>
      <w:r w:rsidR="00222749">
        <w:t xml:space="preserve">  </w:t>
      </w:r>
      <w:r w:rsidR="00222749" w:rsidRPr="00222749">
        <w:t xml:space="preserve">For the avoidance of doubt </w:t>
      </w:r>
      <w:proofErr w:type="gramStart"/>
      <w:r w:rsidR="00222749" w:rsidRPr="00222749">
        <w:t>in the event that</w:t>
      </w:r>
      <w:proofErr w:type="gramEnd"/>
      <w:r w:rsidR="00222749" w:rsidRPr="00222749">
        <w:t xml:space="preserve"> a </w:t>
      </w:r>
      <w:r w:rsidR="00BC6140">
        <w:t>Provider</w:t>
      </w:r>
      <w:r w:rsidR="00222749" w:rsidRPr="00222749">
        <w:t xml:space="preserve"> receives an overall rating </w:t>
      </w:r>
      <w:r w:rsidR="00222749" w:rsidRPr="00222749">
        <w:lastRenderedPageBreak/>
        <w:t xml:space="preserve">of ‘poor’ following a PAMMS assessment the report published in the Provider Portal shall be considered to be a Default Notice as issued by the Council under </w:t>
      </w:r>
      <w:r w:rsidR="00222749">
        <w:t xml:space="preserve">Clause </w:t>
      </w:r>
      <w:r w:rsidR="00222749" w:rsidRPr="00222749">
        <w:t>3</w:t>
      </w:r>
      <w:r w:rsidR="00222749">
        <w:t>6.5</w:t>
      </w:r>
      <w:r w:rsidR="00222749" w:rsidRPr="00222749">
        <w:t>.</w:t>
      </w:r>
    </w:p>
    <w:p w14:paraId="7BED685B" w14:textId="77777777" w:rsidR="007938A0" w:rsidRDefault="007938A0" w:rsidP="007938A0">
      <w:pPr>
        <w:pStyle w:val="H2"/>
        <w:numPr>
          <w:ilvl w:val="0"/>
          <w:numId w:val="0"/>
        </w:numPr>
        <w:ind w:left="851"/>
        <w:jc w:val="both"/>
      </w:pPr>
    </w:p>
    <w:p w14:paraId="5373ED4F" w14:textId="55AB92F0" w:rsidR="00B67329" w:rsidRDefault="007938A0" w:rsidP="007938A0">
      <w:pPr>
        <w:pStyle w:val="H2"/>
        <w:jc w:val="both"/>
      </w:pPr>
      <w:r w:rsidRPr="007938A0">
        <w:t xml:space="preserve">On receipt of a Default Notice stating that the Performance Default is a Critical Performance Default, or following a PAMMS assessment where the </w:t>
      </w:r>
      <w:r w:rsidR="00BC6140">
        <w:t>Provider</w:t>
      </w:r>
      <w:r w:rsidRPr="007938A0">
        <w:t xml:space="preserve"> receives an overall rating of ‘poor’ the </w:t>
      </w:r>
      <w:r w:rsidR="00BC6140">
        <w:t>Provider</w:t>
      </w:r>
      <w:r w:rsidRPr="007938A0">
        <w:t xml:space="preserve"> shall take the action required by the Default Notice / PAMMS report at its own cost and expense within the time period set out in the Default Notice and/or the PAMMS report and as agreed in any subsequent Action Plan. The </w:t>
      </w:r>
      <w:r w:rsidR="00BC6140">
        <w:t>Provider</w:t>
      </w:r>
      <w:r w:rsidRPr="007938A0">
        <w:t xml:space="preserve"> shall, in addition, attend a meeting with the Contract Manager to discuss the Performance Default and the </w:t>
      </w:r>
      <w:r w:rsidR="00BC6140">
        <w:t>Provider</w:t>
      </w:r>
      <w:r w:rsidRPr="007938A0">
        <w:t xml:space="preserve"> shall give an assurance in writing to the Contract Manager.</w:t>
      </w:r>
    </w:p>
    <w:p w14:paraId="125B8424" w14:textId="77777777" w:rsidR="007938A0" w:rsidRPr="00300FAC" w:rsidRDefault="007938A0" w:rsidP="007938A0">
      <w:pPr>
        <w:pStyle w:val="H2"/>
        <w:numPr>
          <w:ilvl w:val="0"/>
          <w:numId w:val="0"/>
        </w:numPr>
        <w:ind w:left="851"/>
        <w:jc w:val="both"/>
      </w:pPr>
    </w:p>
    <w:p w14:paraId="5373ED50" w14:textId="4BEFD74E" w:rsidR="00DE5409" w:rsidRPr="00300FAC" w:rsidRDefault="00DE5409" w:rsidP="00831417">
      <w:pPr>
        <w:pStyle w:val="H2"/>
        <w:jc w:val="both"/>
      </w:pPr>
      <w:r w:rsidRPr="00300FAC">
        <w:t xml:space="preserve">If the </w:t>
      </w:r>
      <w:r w:rsidR="005F35E8">
        <w:t>Provider</w:t>
      </w:r>
      <w:r w:rsidRPr="00300FAC">
        <w:t xml:space="preserve"> considers that the time and/or measures stated in the Default Notice to remedy, make good or mitigate a Critical Performance Default are unreasonable or impossible to comply with, the </w:t>
      </w:r>
      <w:r w:rsidR="005F35E8">
        <w:t>Provider</w:t>
      </w:r>
      <w:r w:rsidRPr="00300FAC">
        <w:t xml:space="preserve"> shall notify the Contract Manager within </w:t>
      </w:r>
      <w:r w:rsidR="00144ACF" w:rsidRPr="00300FAC">
        <w:t>twenty-four (</w:t>
      </w:r>
      <w:r w:rsidRPr="00300FAC">
        <w:t>24</w:t>
      </w:r>
      <w:r w:rsidR="00144ACF" w:rsidRPr="00300FAC">
        <w:t>)</w:t>
      </w:r>
      <w:r w:rsidRPr="00300FAC">
        <w:t xml:space="preserve"> hours of receipt of the Default Notice and the Parties shall attend a meeting at a chief officer and director level to discuss the matter and to agree a time period in which and measures by which the Critical Performance Default shall be remedied, made good or mitigated. Thereafter, if unresolved, the matter shall be referred to the Dispute Resolution Procedure</w:t>
      </w:r>
      <w:r w:rsidR="00B67329" w:rsidRPr="00300FAC">
        <w:t xml:space="preserve"> </w:t>
      </w:r>
      <w:r w:rsidRPr="00300FAC">
        <w:t>that the Critical Performance Default shall be remedied, made good or mitigated within the time scale set out in the Default Notice.</w:t>
      </w:r>
    </w:p>
    <w:p w14:paraId="5373ED51" w14:textId="77777777" w:rsidR="00B67329" w:rsidRPr="00300FAC" w:rsidRDefault="00B67329" w:rsidP="00087761">
      <w:pPr>
        <w:pStyle w:val="H2"/>
        <w:numPr>
          <w:ilvl w:val="0"/>
          <w:numId w:val="0"/>
        </w:numPr>
        <w:jc w:val="both"/>
      </w:pPr>
    </w:p>
    <w:p w14:paraId="5373ED52" w14:textId="01BDE3C7" w:rsidR="00DE5409" w:rsidRPr="00300FAC" w:rsidRDefault="007938A0" w:rsidP="003F3306">
      <w:pPr>
        <w:pStyle w:val="H2"/>
        <w:jc w:val="both"/>
      </w:pPr>
      <w:r w:rsidRPr="007938A0">
        <w:t xml:space="preserve">If the </w:t>
      </w:r>
      <w:r w:rsidR="00BC6140">
        <w:t>Provider</w:t>
      </w:r>
      <w:r w:rsidRPr="007938A0">
        <w:t xml:space="preserve"> fails to remedy a Critical Performance Default within the time period set out in the Default Notice (or subsequently agreed or determined), or in the case of a PAMMS assessment and poor rating fails to submit a sufficiently robust Action Plan</w:t>
      </w:r>
      <w:r w:rsidR="00AD3883">
        <w:t xml:space="preserve"> via the P</w:t>
      </w:r>
      <w:r w:rsidR="003F3306">
        <w:t>rovider</w:t>
      </w:r>
      <w:r w:rsidR="00AD3883">
        <w:t xml:space="preserve"> Portal</w:t>
      </w:r>
      <w:r w:rsidRPr="007938A0">
        <w:t xml:space="preserve"> within ten (10) working days then the Council may serve a Warning Notice in accordance with Clause </w:t>
      </w:r>
      <w:r w:rsidR="005A6A43" w:rsidRPr="00300FAC">
        <w:t>36.1</w:t>
      </w:r>
      <w:r w:rsidR="004D35A1" w:rsidRPr="00300FAC">
        <w:t>4</w:t>
      </w:r>
      <w:r w:rsidR="005A6A43" w:rsidRPr="00300FAC">
        <w:t xml:space="preserve"> below.</w:t>
      </w:r>
    </w:p>
    <w:p w14:paraId="5373ED53" w14:textId="77777777" w:rsidR="00790286" w:rsidRPr="00300FAC" w:rsidRDefault="00790286" w:rsidP="00087761">
      <w:pPr>
        <w:pStyle w:val="H2"/>
        <w:numPr>
          <w:ilvl w:val="0"/>
          <w:numId w:val="0"/>
        </w:numPr>
        <w:ind w:left="851"/>
        <w:jc w:val="both"/>
      </w:pPr>
    </w:p>
    <w:p w14:paraId="5373ED54" w14:textId="77777777" w:rsidR="00790286" w:rsidRPr="00300FAC" w:rsidRDefault="00790286" w:rsidP="00087761">
      <w:pPr>
        <w:pStyle w:val="H2"/>
        <w:numPr>
          <w:ilvl w:val="0"/>
          <w:numId w:val="0"/>
        </w:numPr>
        <w:ind w:left="851"/>
        <w:jc w:val="both"/>
        <w:rPr>
          <w:b/>
        </w:rPr>
      </w:pPr>
      <w:r w:rsidRPr="00300FAC">
        <w:rPr>
          <w:b/>
        </w:rPr>
        <w:t>Non-Critical Performance Defaults</w:t>
      </w:r>
    </w:p>
    <w:p w14:paraId="6A89A291" w14:textId="77777777" w:rsidR="00FC6BB4" w:rsidRPr="00FC6BB4" w:rsidRDefault="00FC6BB4" w:rsidP="00FC6BB4">
      <w:pPr>
        <w:ind w:left="993" w:hanging="851"/>
        <w:jc w:val="both"/>
        <w:rPr>
          <w:rFonts w:ascii="Arial" w:hAnsi="Arial" w:cs="Arial"/>
          <w:b/>
          <w:sz w:val="22"/>
          <w:szCs w:val="22"/>
        </w:rPr>
      </w:pPr>
    </w:p>
    <w:p w14:paraId="3D2E8B83" w14:textId="185A06E3" w:rsidR="00FC6BB4" w:rsidRPr="00FC6BB4" w:rsidRDefault="00FC6BB4" w:rsidP="00FC6BB4">
      <w:pPr>
        <w:pStyle w:val="H2"/>
      </w:pPr>
      <w:r w:rsidRPr="00FC6BB4">
        <w:t xml:space="preserve">If a non-critical default has been identified the </w:t>
      </w:r>
      <w:r w:rsidR="00BC6140">
        <w:t>Provider</w:t>
      </w:r>
      <w:r w:rsidRPr="00FC6BB4">
        <w:t xml:space="preserve"> will follow one of the two processes as set out below:</w:t>
      </w:r>
    </w:p>
    <w:p w14:paraId="3DAAFD94" w14:textId="77777777" w:rsidR="00FC6BB4" w:rsidRPr="00FC6BB4" w:rsidRDefault="00FC6BB4" w:rsidP="00FC6BB4">
      <w:pPr>
        <w:jc w:val="both"/>
        <w:rPr>
          <w:rFonts w:ascii="Arial" w:hAnsi="Arial" w:cs="Arial"/>
          <w:b/>
          <w:sz w:val="22"/>
          <w:szCs w:val="22"/>
        </w:rPr>
      </w:pPr>
      <w:r w:rsidRPr="00FC6BB4">
        <w:rPr>
          <w:rFonts w:ascii="Arial" w:hAnsi="Arial" w:cs="Arial"/>
          <w:b/>
          <w:sz w:val="22"/>
          <w:szCs w:val="22"/>
        </w:rPr>
        <w:tab/>
      </w:r>
      <w:r w:rsidRPr="00FC6BB4">
        <w:rPr>
          <w:rFonts w:ascii="Arial" w:hAnsi="Arial" w:cs="Arial"/>
          <w:b/>
          <w:sz w:val="22"/>
          <w:szCs w:val="22"/>
        </w:rPr>
        <w:tab/>
      </w:r>
    </w:p>
    <w:p w14:paraId="63CEDA33" w14:textId="77777777" w:rsidR="00FC6BB4" w:rsidRPr="00FC6BB4" w:rsidRDefault="00FC6BB4" w:rsidP="00FC6BB4">
      <w:pPr>
        <w:ind w:firstLine="851"/>
        <w:jc w:val="both"/>
        <w:rPr>
          <w:rFonts w:ascii="Arial" w:hAnsi="Arial" w:cs="Arial"/>
          <w:b/>
          <w:sz w:val="22"/>
          <w:szCs w:val="22"/>
        </w:rPr>
      </w:pPr>
      <w:r w:rsidRPr="00FC6BB4">
        <w:rPr>
          <w:rFonts w:ascii="Arial" w:hAnsi="Arial" w:cs="Arial"/>
          <w:b/>
          <w:sz w:val="22"/>
          <w:szCs w:val="22"/>
        </w:rPr>
        <w:t>Non-Critical Defaults identified via a PAMMS Assessment</w:t>
      </w:r>
    </w:p>
    <w:p w14:paraId="1195C2A7" w14:textId="77777777" w:rsidR="00FC6BB4" w:rsidRPr="00FC6BB4" w:rsidRDefault="00FC6BB4" w:rsidP="00FC6BB4">
      <w:pPr>
        <w:ind w:left="993" w:hanging="851"/>
        <w:jc w:val="both"/>
        <w:rPr>
          <w:rFonts w:ascii="Arial" w:hAnsi="Arial" w:cs="Arial"/>
          <w:sz w:val="22"/>
          <w:szCs w:val="22"/>
        </w:rPr>
      </w:pPr>
    </w:p>
    <w:p w14:paraId="44DBF396" w14:textId="7AAE0637" w:rsidR="00294B54" w:rsidRDefault="00FC6BB4" w:rsidP="00FC6BB4">
      <w:pPr>
        <w:pStyle w:val="H3"/>
        <w:ind w:left="1691" w:hanging="840"/>
      </w:pPr>
      <w:r w:rsidRPr="00FC6BB4">
        <w:t xml:space="preserve">Following a PAMMS assessment where a </w:t>
      </w:r>
      <w:r w:rsidR="00BC6140">
        <w:t>Provider</w:t>
      </w:r>
      <w:r w:rsidRPr="00FC6BB4">
        <w:t xml:space="preserve"> is rated ‘requires improvement’, the </w:t>
      </w:r>
      <w:r w:rsidR="00BC6140">
        <w:t>Provider</w:t>
      </w:r>
      <w:r w:rsidRPr="00FC6BB4">
        <w:t xml:space="preserve"> shall prepare a plan (an “Action Plan”) using the PAMMS Provider Portal, and in accordance </w:t>
      </w:r>
      <w:r>
        <w:t>with 36.11.2</w:t>
      </w:r>
      <w:r w:rsidRPr="00FC6BB4">
        <w:t xml:space="preserve">, setting out the steps which the </w:t>
      </w:r>
      <w:r w:rsidR="00BC6140">
        <w:t>Provider</w:t>
      </w:r>
      <w:r w:rsidRPr="00FC6BB4">
        <w:t xml:space="preserve"> shall take to ensure that each area identified within the PAMMS report as either requires improvement and / or poor (“Performance Default”) is remedied, and does not occur again. The </w:t>
      </w:r>
      <w:r w:rsidR="00BC6140">
        <w:t>Provider</w:t>
      </w:r>
      <w:r w:rsidRPr="00FC6BB4">
        <w:t xml:space="preserve"> shall set out the reasonable timescale within which the Action Plan shall be implemented identifying who shall be responsible for each of the action(s). The </w:t>
      </w:r>
      <w:r w:rsidR="00BC6140">
        <w:t>Provider</w:t>
      </w:r>
      <w:r w:rsidRPr="00FC6BB4">
        <w:t xml:space="preserve"> shall prepare and submit the Action Plan via the PAMMS Portal to the Council within ten (10) Working Days of the report being published on the Provider’s Portal, or such other time limit as specified by the Council.</w:t>
      </w:r>
    </w:p>
    <w:p w14:paraId="73271894" w14:textId="77777777" w:rsidR="00294B54" w:rsidRDefault="00294B54" w:rsidP="00294B54">
      <w:pPr>
        <w:pStyle w:val="H3"/>
        <w:numPr>
          <w:ilvl w:val="0"/>
          <w:numId w:val="0"/>
        </w:numPr>
        <w:ind w:left="1691"/>
      </w:pPr>
    </w:p>
    <w:p w14:paraId="0A198EEA" w14:textId="7EB38DAC" w:rsidR="00FC6BB4" w:rsidRPr="00FC6BB4" w:rsidRDefault="00294B54" w:rsidP="00FC6BB4">
      <w:pPr>
        <w:pStyle w:val="H3"/>
        <w:ind w:left="1691" w:hanging="840"/>
      </w:pPr>
      <w:r>
        <w:t>T</w:t>
      </w:r>
      <w:r w:rsidR="00FC6BB4" w:rsidRPr="00FC6BB4">
        <w:t xml:space="preserve">he Action Plan for both Critical and Non-Critical Performance Defaults identified following a PAMMS assessment shall be submitted to the Contract Manager for his approval via PAMMS. The </w:t>
      </w:r>
      <w:r w:rsidR="00FC6BB4" w:rsidRPr="00FC6BB4">
        <w:lastRenderedPageBreak/>
        <w:t xml:space="preserve">Contract Manager shall be entitled to specify and make amendments to the Action Plan which the </w:t>
      </w:r>
      <w:r w:rsidR="00BC6140">
        <w:t>Provider</w:t>
      </w:r>
      <w:r w:rsidR="00FC6BB4" w:rsidRPr="00FC6BB4">
        <w:t xml:space="preserve"> shall incorporate. </w:t>
      </w:r>
      <w:r w:rsidR="000408F2">
        <w:t>If the amendments required are significant, then the</w:t>
      </w:r>
      <w:r w:rsidR="00FC6BB4" w:rsidRPr="00FC6BB4">
        <w:t xml:space="preserve"> </w:t>
      </w:r>
      <w:r w:rsidR="00BC6140">
        <w:t>Provider</w:t>
      </w:r>
      <w:r w:rsidR="00FC6BB4" w:rsidRPr="00FC6BB4">
        <w:t xml:space="preserve"> shall pay to the Council the </w:t>
      </w:r>
      <w:r w:rsidR="000408F2">
        <w:t xml:space="preserve">reasonable </w:t>
      </w:r>
      <w:r w:rsidR="00FC6BB4" w:rsidRPr="00FC6BB4">
        <w:t xml:space="preserve">costs of preparation of any such amendments made by the Council or the costs of preparation of the Action Plan itself or any parts of it in the event that the Action Plan is not submitted (or only submitted partially) by the </w:t>
      </w:r>
      <w:r w:rsidR="00BC6140">
        <w:t>Provider</w:t>
      </w:r>
      <w:r w:rsidR="00FC6BB4" w:rsidRPr="00FC6BB4">
        <w:t xml:space="preserve"> within the timescale specified by the Council.  The </w:t>
      </w:r>
      <w:r w:rsidR="00BC6140">
        <w:t>Provider</w:t>
      </w:r>
      <w:r w:rsidR="00FC6BB4" w:rsidRPr="00FC6BB4">
        <w:t xml:space="preserve"> shall implement the approved Action Plan and performance by the </w:t>
      </w:r>
      <w:r w:rsidR="00BC6140">
        <w:t>Provider</w:t>
      </w:r>
      <w:r w:rsidR="00FC6BB4" w:rsidRPr="00FC6BB4">
        <w:t xml:space="preserve"> will be monitored and measured in accordance with the Action Plan by both parties via PAMMS.</w:t>
      </w:r>
    </w:p>
    <w:p w14:paraId="118C637A" w14:textId="77777777" w:rsidR="00FC6BB4" w:rsidRPr="00FC6BB4" w:rsidRDefault="00FC6BB4" w:rsidP="00FC6BB4">
      <w:pPr>
        <w:ind w:left="993" w:hanging="851"/>
        <w:jc w:val="both"/>
        <w:rPr>
          <w:rFonts w:ascii="Arial" w:hAnsi="Arial" w:cs="Arial"/>
          <w:sz w:val="22"/>
          <w:szCs w:val="22"/>
        </w:rPr>
      </w:pPr>
    </w:p>
    <w:p w14:paraId="51D10933" w14:textId="77777777" w:rsidR="00FC6BB4" w:rsidRPr="00FC6BB4" w:rsidRDefault="00FC6BB4" w:rsidP="00FC6BB4">
      <w:pPr>
        <w:ind w:left="993" w:hanging="993"/>
        <w:jc w:val="both"/>
        <w:rPr>
          <w:rFonts w:ascii="Arial" w:hAnsi="Arial" w:cs="Arial"/>
          <w:b/>
          <w:sz w:val="22"/>
          <w:szCs w:val="22"/>
        </w:rPr>
      </w:pPr>
      <w:proofErr w:type="gramStart"/>
      <w:r w:rsidRPr="00FC6BB4">
        <w:rPr>
          <w:rFonts w:ascii="Arial" w:hAnsi="Arial" w:cs="Arial"/>
          <w:b/>
          <w:sz w:val="22"/>
          <w:szCs w:val="22"/>
        </w:rPr>
        <w:t>Or;</w:t>
      </w:r>
      <w:proofErr w:type="gramEnd"/>
    </w:p>
    <w:p w14:paraId="5B5AC71D" w14:textId="77777777" w:rsidR="00FC6BB4" w:rsidRPr="00FC6BB4" w:rsidRDefault="00FC6BB4" w:rsidP="00FC6BB4">
      <w:pPr>
        <w:ind w:left="720"/>
        <w:jc w:val="both"/>
        <w:rPr>
          <w:rFonts w:ascii="Arial" w:hAnsi="Arial" w:cs="Arial"/>
          <w:sz w:val="22"/>
          <w:szCs w:val="22"/>
        </w:rPr>
      </w:pPr>
    </w:p>
    <w:p w14:paraId="0766B849" w14:textId="77777777" w:rsidR="00294B54" w:rsidRDefault="00FC6BB4" w:rsidP="00294B54">
      <w:pPr>
        <w:pStyle w:val="H2"/>
        <w:rPr>
          <w:b/>
        </w:rPr>
      </w:pPr>
      <w:r w:rsidRPr="00FC6BB4">
        <w:rPr>
          <w:b/>
        </w:rPr>
        <w:t>Any other non-critical Per</w:t>
      </w:r>
      <w:r w:rsidRPr="00294B54">
        <w:rPr>
          <w:b/>
        </w:rPr>
        <w:t>f</w:t>
      </w:r>
      <w:r w:rsidRPr="00FC6BB4">
        <w:rPr>
          <w:b/>
        </w:rPr>
        <w:t>ormance Default:</w:t>
      </w:r>
    </w:p>
    <w:p w14:paraId="23E724FC" w14:textId="77777777" w:rsidR="00294B54" w:rsidRDefault="00294B54" w:rsidP="00294B54">
      <w:pPr>
        <w:pStyle w:val="H2"/>
        <w:numPr>
          <w:ilvl w:val="0"/>
          <w:numId w:val="0"/>
        </w:numPr>
        <w:ind w:left="851"/>
        <w:rPr>
          <w:b/>
        </w:rPr>
      </w:pPr>
    </w:p>
    <w:p w14:paraId="0BA88A8B" w14:textId="07F5B85D" w:rsidR="00294B54" w:rsidRDefault="00FC6BB4" w:rsidP="00FC6BB4">
      <w:pPr>
        <w:pStyle w:val="H3"/>
        <w:ind w:left="1691" w:hanging="840"/>
      </w:pPr>
      <w:r w:rsidRPr="00294B54">
        <w:t xml:space="preserve">If a Default Notice states that a Performance Default is a Non-Critical Performance Default (‘Non-Critical Default Notice’), the </w:t>
      </w:r>
      <w:r w:rsidR="00BC6140">
        <w:t>Provider</w:t>
      </w:r>
      <w:r w:rsidRPr="00294B54">
        <w:t xml:space="preserve"> shall, if requested to do so, prepare a plan (an “Action Plan”) setting out the steps which the </w:t>
      </w:r>
      <w:r w:rsidR="00BC6140">
        <w:t>Provider</w:t>
      </w:r>
      <w:r w:rsidRPr="00294B54">
        <w:t xml:space="preserve"> shall take to ensure that the Performance Default is remedied, and does not occur again, and the reasonable timescale within which the Action Plan shall be implemented.  The </w:t>
      </w:r>
      <w:r w:rsidR="00BC6140">
        <w:t>Provider</w:t>
      </w:r>
      <w:r w:rsidRPr="00294B54">
        <w:t xml:space="preserve"> shall prepare and submit the Action Plan to the Council within ten (10) Working Days, or such other time limit as specified by the Council, of receipt of the Default Notice.</w:t>
      </w:r>
    </w:p>
    <w:p w14:paraId="7D5B3336" w14:textId="77777777" w:rsidR="00294B54" w:rsidRDefault="00294B54" w:rsidP="00294B54">
      <w:pPr>
        <w:pStyle w:val="H3"/>
        <w:numPr>
          <w:ilvl w:val="0"/>
          <w:numId w:val="0"/>
        </w:numPr>
        <w:ind w:left="1691"/>
      </w:pPr>
    </w:p>
    <w:p w14:paraId="63B8EC59" w14:textId="5ABA4AA3" w:rsidR="00FC6BB4" w:rsidRPr="00FC6BB4" w:rsidRDefault="00FC6BB4" w:rsidP="00FC6BB4">
      <w:pPr>
        <w:pStyle w:val="H3"/>
        <w:ind w:left="1691" w:hanging="840"/>
      </w:pPr>
      <w:r w:rsidRPr="00FC6BB4">
        <w:t xml:space="preserve">The Action Plan for Critical </w:t>
      </w:r>
      <w:r w:rsidR="00784872" w:rsidRPr="00FC6BB4">
        <w:t xml:space="preserve">Performance Defaults </w:t>
      </w:r>
      <w:r w:rsidRPr="00FC6BB4">
        <w:t xml:space="preserve">and Non-Critical Performance Defaults shall be submitted to the Contract Manager for his approval which shall not be unreasonably withheld or delayed. The Contract Manager shall be entitled to specify amendments to the Action Plan which the Provider shall incorporate. The </w:t>
      </w:r>
      <w:r w:rsidR="00BC6140">
        <w:t>Provider</w:t>
      </w:r>
      <w:r w:rsidRPr="00FC6BB4">
        <w:t xml:space="preserve"> shall pay to the Council the costs of preparation of any such amendments made by the Council or the costs of preparation of the Action Plan itself or any parts of it </w:t>
      </w:r>
      <w:proofErr w:type="gramStart"/>
      <w:r w:rsidRPr="00FC6BB4">
        <w:t>in the event that</w:t>
      </w:r>
      <w:proofErr w:type="gramEnd"/>
      <w:r w:rsidRPr="00FC6BB4">
        <w:t xml:space="preserve"> the Action Plan is not submitted (or only submitted partially) by the </w:t>
      </w:r>
      <w:r w:rsidR="00BC6140">
        <w:t>Provider</w:t>
      </w:r>
      <w:r w:rsidRPr="00FC6BB4">
        <w:t xml:space="preserve"> within the timescale specified by the Council.  The </w:t>
      </w:r>
      <w:r w:rsidR="00BC6140">
        <w:t>Provider</w:t>
      </w:r>
      <w:r w:rsidRPr="00FC6BB4">
        <w:t xml:space="preserve"> shall implement the approved Action Plan and performance by the </w:t>
      </w:r>
      <w:r w:rsidR="00BC6140">
        <w:t>Provider</w:t>
      </w:r>
      <w:r w:rsidRPr="00FC6BB4">
        <w:t xml:space="preserve"> will be monitored and measured in accordance with the Action Plan by both parties.</w:t>
      </w:r>
    </w:p>
    <w:p w14:paraId="48500426" w14:textId="77777777" w:rsidR="00FC6BB4" w:rsidRPr="00FC6BB4" w:rsidRDefault="00FC6BB4" w:rsidP="00FC6BB4">
      <w:pPr>
        <w:ind w:left="851"/>
        <w:jc w:val="both"/>
        <w:rPr>
          <w:rFonts w:ascii="Arial" w:hAnsi="Arial" w:cs="Arial"/>
          <w:b/>
          <w:sz w:val="22"/>
          <w:szCs w:val="22"/>
        </w:rPr>
      </w:pPr>
    </w:p>
    <w:p w14:paraId="40BBFC46" w14:textId="1F2D1FDB" w:rsidR="00FC6BB4" w:rsidRPr="00FC6BB4" w:rsidRDefault="00FC6BB4" w:rsidP="00294B54">
      <w:pPr>
        <w:pStyle w:val="H2"/>
        <w:jc w:val="both"/>
      </w:pPr>
      <w:r w:rsidRPr="00FC6BB4">
        <w:t>Failure to submit or comply with an Action Plan shall constitute a Critical Performance Default for the purposes of this Clause 3</w:t>
      </w:r>
      <w:r w:rsidR="00294B54">
        <w:t>6</w:t>
      </w:r>
      <w:r w:rsidRPr="00FC6BB4">
        <w:t xml:space="preserve">.  The only exception to this is in respect of PAMMS Assessments which identifies certain non-compliances by a provider with an Action Plan as a Non-Critical Performance Default.  In the event of any doubt, inconsistency or conflict then the Council (acting reasonably) shall at its absolute discretion have the final say in respect of whether any non-compliance by the </w:t>
      </w:r>
      <w:r w:rsidR="00BC6140">
        <w:t>Provider</w:t>
      </w:r>
      <w:r w:rsidRPr="00FC6BB4">
        <w:t xml:space="preserve"> with an Action Plan shall constitute a Critical Performance Default or a Non-Critical Performance Default.</w:t>
      </w:r>
    </w:p>
    <w:p w14:paraId="5373ED5D" w14:textId="77777777" w:rsidR="00EB6CC9" w:rsidRPr="00300FAC" w:rsidRDefault="00EB6CC9" w:rsidP="00087761">
      <w:pPr>
        <w:pStyle w:val="ListParagraph"/>
        <w:jc w:val="both"/>
        <w:rPr>
          <w:rFonts w:ascii="Arial" w:hAnsi="Arial" w:cs="Arial"/>
          <w:sz w:val="22"/>
          <w:szCs w:val="22"/>
        </w:rPr>
      </w:pPr>
    </w:p>
    <w:p w14:paraId="5373ED5E" w14:textId="77777777" w:rsidR="00EB6CC9" w:rsidRPr="00300FAC" w:rsidRDefault="00EB6CC9" w:rsidP="00087761">
      <w:pPr>
        <w:pStyle w:val="H2"/>
        <w:numPr>
          <w:ilvl w:val="0"/>
          <w:numId w:val="0"/>
        </w:numPr>
        <w:ind w:left="851"/>
        <w:jc w:val="both"/>
        <w:rPr>
          <w:b/>
        </w:rPr>
      </w:pPr>
      <w:r w:rsidRPr="00300FAC">
        <w:rPr>
          <w:b/>
        </w:rPr>
        <w:t>Escalation</w:t>
      </w:r>
    </w:p>
    <w:p w14:paraId="5373ED60" w14:textId="77777777" w:rsidR="00EB6CC9" w:rsidRPr="00300FAC" w:rsidRDefault="00EB6CC9" w:rsidP="00087761">
      <w:pPr>
        <w:pStyle w:val="H2"/>
        <w:jc w:val="both"/>
      </w:pPr>
      <w:r w:rsidRPr="00300FAC">
        <w:t>If:</w:t>
      </w:r>
    </w:p>
    <w:p w14:paraId="5373ED61" w14:textId="77777777" w:rsidR="00EB6CC9" w:rsidRPr="00300FAC" w:rsidRDefault="00EB6CC9" w:rsidP="00087761">
      <w:pPr>
        <w:pStyle w:val="ListParagraph"/>
        <w:jc w:val="both"/>
        <w:rPr>
          <w:rFonts w:ascii="Arial" w:hAnsi="Arial" w:cs="Arial"/>
          <w:sz w:val="22"/>
          <w:szCs w:val="22"/>
        </w:rPr>
      </w:pPr>
    </w:p>
    <w:p w14:paraId="5373ED62" w14:textId="30456F60" w:rsidR="00EB6CC9" w:rsidRPr="00300FAC" w:rsidRDefault="00EB6CC9" w:rsidP="00087761">
      <w:pPr>
        <w:pStyle w:val="H3"/>
      </w:pPr>
      <w:r w:rsidRPr="00300FAC">
        <w:t xml:space="preserve">the </w:t>
      </w:r>
      <w:r w:rsidR="005F35E8">
        <w:t>Provider</w:t>
      </w:r>
      <w:r w:rsidRPr="00300FAC">
        <w:t xml:space="preserve"> fails to remedy a Non-Critical Performance Default in ac</w:t>
      </w:r>
      <w:r w:rsidR="00144ACF" w:rsidRPr="00300FAC">
        <w:t xml:space="preserve">cordance with an Action </w:t>
      </w:r>
      <w:proofErr w:type="gramStart"/>
      <w:r w:rsidR="00144ACF" w:rsidRPr="00300FAC">
        <w:t>Plan;</w:t>
      </w:r>
      <w:proofErr w:type="gramEnd"/>
      <w:r w:rsidRPr="00300FAC">
        <w:t xml:space="preserve"> </w:t>
      </w:r>
    </w:p>
    <w:p w14:paraId="5373ED63" w14:textId="77777777" w:rsidR="00B67329" w:rsidRPr="00300FAC" w:rsidRDefault="00B67329" w:rsidP="00087761">
      <w:pPr>
        <w:pStyle w:val="H3"/>
        <w:numPr>
          <w:ilvl w:val="0"/>
          <w:numId w:val="0"/>
        </w:numPr>
        <w:ind w:left="1701"/>
      </w:pPr>
    </w:p>
    <w:p w14:paraId="5373ED64" w14:textId="78EAD6F8" w:rsidR="00EB6CC9" w:rsidRPr="00300FAC" w:rsidRDefault="00EB6CC9" w:rsidP="00087761">
      <w:pPr>
        <w:pStyle w:val="H3"/>
      </w:pPr>
      <w:r w:rsidRPr="00300FAC">
        <w:t xml:space="preserve">the </w:t>
      </w:r>
      <w:r w:rsidR="005F35E8">
        <w:t>Provider</w:t>
      </w:r>
      <w:r w:rsidRPr="00300FAC">
        <w:t xml:space="preserve"> fails to remedy a Critical Performance Default in accordance with the Default Notice (‘Critical Default Notice’) or as subse</w:t>
      </w:r>
      <w:r w:rsidR="00144ACF" w:rsidRPr="00300FAC">
        <w:t xml:space="preserve">quently agreed or </w:t>
      </w:r>
      <w:proofErr w:type="gramStart"/>
      <w:r w:rsidR="00144ACF" w:rsidRPr="00300FAC">
        <w:t>determined;</w:t>
      </w:r>
      <w:proofErr w:type="gramEnd"/>
    </w:p>
    <w:p w14:paraId="5373ED65" w14:textId="77777777" w:rsidR="00B67329" w:rsidRPr="00300FAC" w:rsidRDefault="00B67329" w:rsidP="00087761">
      <w:pPr>
        <w:pStyle w:val="H3"/>
        <w:numPr>
          <w:ilvl w:val="0"/>
          <w:numId w:val="0"/>
        </w:numPr>
      </w:pPr>
    </w:p>
    <w:p w14:paraId="5373ED66" w14:textId="77777777" w:rsidR="00EB6CC9" w:rsidRPr="00300FAC" w:rsidRDefault="00EB6CC9" w:rsidP="00087761">
      <w:pPr>
        <w:pStyle w:val="H3"/>
      </w:pPr>
      <w:r w:rsidRPr="00300FAC">
        <w:t>any Critical Performance Default having been remedied, occurs again; or</w:t>
      </w:r>
    </w:p>
    <w:p w14:paraId="5373ED67" w14:textId="77777777" w:rsidR="00B67329" w:rsidRPr="00300FAC" w:rsidRDefault="00B67329" w:rsidP="00087761">
      <w:pPr>
        <w:pStyle w:val="H3"/>
        <w:numPr>
          <w:ilvl w:val="0"/>
          <w:numId w:val="0"/>
        </w:numPr>
      </w:pPr>
    </w:p>
    <w:p w14:paraId="5373ED68" w14:textId="00B32338" w:rsidR="00EB6CC9" w:rsidRPr="007239E8" w:rsidRDefault="00144ACF" w:rsidP="00087761">
      <w:pPr>
        <w:pStyle w:val="H3"/>
      </w:pPr>
      <w:bookmarkStart w:id="138" w:name="_Ref164842413"/>
      <w:r w:rsidRPr="007239E8">
        <w:t>two (2)</w:t>
      </w:r>
      <w:r w:rsidR="00EB6CC9" w:rsidRPr="007239E8">
        <w:t xml:space="preserve"> </w:t>
      </w:r>
      <w:r w:rsidRPr="007239E8">
        <w:t xml:space="preserve">or more </w:t>
      </w:r>
      <w:r w:rsidR="00EB6CC9" w:rsidRPr="007239E8">
        <w:t>Critical Default Notices</w:t>
      </w:r>
      <w:r w:rsidRPr="007239E8">
        <w:t xml:space="preserve">; </w:t>
      </w:r>
      <w:r w:rsidR="003B3C46" w:rsidRPr="007239E8">
        <w:t>three</w:t>
      </w:r>
      <w:r w:rsidRPr="007239E8">
        <w:t xml:space="preserve"> (</w:t>
      </w:r>
      <w:r w:rsidR="003B3C46" w:rsidRPr="007239E8">
        <w:t>3</w:t>
      </w:r>
      <w:r w:rsidRPr="007239E8">
        <w:t>)</w:t>
      </w:r>
      <w:r w:rsidR="00EB6CC9" w:rsidRPr="007239E8">
        <w:t xml:space="preserve"> Non-Critical Default Notices or </w:t>
      </w:r>
      <w:r w:rsidRPr="007239E8">
        <w:t>one (1)</w:t>
      </w:r>
      <w:r w:rsidR="00EB6CC9" w:rsidRPr="007239E8">
        <w:t xml:space="preserve"> Critical Default Notice and </w:t>
      </w:r>
      <w:r w:rsidRPr="007239E8">
        <w:t>four (4)</w:t>
      </w:r>
      <w:r w:rsidR="006442F3" w:rsidRPr="007239E8">
        <w:t xml:space="preserve"> </w:t>
      </w:r>
      <w:r w:rsidR="00EB6CC9" w:rsidRPr="007239E8">
        <w:t xml:space="preserve">Non-Critical Default Notices (in each case not necessarily relating to the same breach or failure) have been issued to the </w:t>
      </w:r>
      <w:r w:rsidR="005F35E8" w:rsidRPr="007239E8">
        <w:t>Provider</w:t>
      </w:r>
      <w:r w:rsidR="00EB6CC9" w:rsidRPr="007239E8">
        <w:t xml:space="preserve"> in any continuous </w:t>
      </w:r>
      <w:r w:rsidR="00C2708D" w:rsidRPr="007239E8">
        <w:t>[</w:t>
      </w:r>
      <w:r w:rsidR="00EB6CC9" w:rsidRPr="007239E8">
        <w:t>ix</w:t>
      </w:r>
      <w:r w:rsidRPr="007239E8">
        <w:t xml:space="preserve"> (6</w:t>
      </w:r>
      <w:r w:rsidR="00EB6CC9" w:rsidRPr="007239E8">
        <w:t xml:space="preserve">) month </w:t>
      </w:r>
      <w:proofErr w:type="gramStart"/>
      <w:r w:rsidR="00EB6CC9" w:rsidRPr="007239E8">
        <w:t>period;</w:t>
      </w:r>
      <w:bookmarkEnd w:id="138"/>
      <w:proofErr w:type="gramEnd"/>
    </w:p>
    <w:p w14:paraId="5373ED69" w14:textId="77777777" w:rsidR="00EB6CC9" w:rsidRPr="00300FAC" w:rsidRDefault="00EB6CC9" w:rsidP="00087761">
      <w:pPr>
        <w:pStyle w:val="H3"/>
        <w:numPr>
          <w:ilvl w:val="0"/>
          <w:numId w:val="0"/>
        </w:numPr>
        <w:ind w:left="1701"/>
      </w:pPr>
    </w:p>
    <w:p w14:paraId="5373ED6A" w14:textId="4388E4CC" w:rsidR="00EB6CC9" w:rsidRPr="00300FAC" w:rsidRDefault="00EB6CC9" w:rsidP="006A6C8A">
      <w:pPr>
        <w:pStyle w:val="H3"/>
        <w:numPr>
          <w:ilvl w:val="0"/>
          <w:numId w:val="0"/>
        </w:numPr>
        <w:ind w:left="993"/>
      </w:pPr>
      <w:r w:rsidRPr="00300FAC">
        <w:t>then the Contract Manager shall be entitled to serve a warn</w:t>
      </w:r>
      <w:r w:rsidR="00B67329" w:rsidRPr="00300FAC">
        <w:t xml:space="preserve">ing notice (a “Warning Notice”) </w:t>
      </w:r>
      <w:r w:rsidRPr="00300FAC">
        <w:t xml:space="preserve">on the </w:t>
      </w:r>
      <w:r w:rsidR="005F35E8">
        <w:t>Provider</w:t>
      </w:r>
      <w:r w:rsidRPr="00300FAC">
        <w:t xml:space="preserve">. The Warning Notice shall state on its face that it is a Warning Notice and shall set out the measures which the Contract Manager requires the </w:t>
      </w:r>
      <w:r w:rsidR="005F35E8">
        <w:t>Provider</w:t>
      </w:r>
      <w:r w:rsidRPr="00300FAC">
        <w:t xml:space="preserve"> to take to ensure that the Performance Default</w:t>
      </w:r>
      <w:r w:rsidR="00144ACF" w:rsidRPr="00300FAC">
        <w:t>(s)</w:t>
      </w:r>
      <w:r w:rsidRPr="00300FAC">
        <w:t xml:space="preserve"> are remedied, do not occur again and the time scales within which the </w:t>
      </w:r>
      <w:r w:rsidR="005F35E8">
        <w:t>Provider</w:t>
      </w:r>
      <w:r w:rsidRPr="00300FAC">
        <w:t xml:space="preserve"> is to </w:t>
      </w:r>
      <w:proofErr w:type="gramStart"/>
      <w:r w:rsidRPr="00300FAC">
        <w:t>effect</w:t>
      </w:r>
      <w:proofErr w:type="gramEnd"/>
      <w:r w:rsidRPr="00300FAC">
        <w:t xml:space="preserve"> such measures. The </w:t>
      </w:r>
      <w:r w:rsidR="005F35E8">
        <w:t>Provider</w:t>
      </w:r>
      <w:r w:rsidRPr="00300FAC">
        <w:t xml:space="preserve"> shall comply with the terms of the Warning Notice.</w:t>
      </w:r>
    </w:p>
    <w:p w14:paraId="5373ED6B" w14:textId="77777777" w:rsidR="00EB6CC9" w:rsidRPr="00300FAC" w:rsidRDefault="00EB6CC9" w:rsidP="00087761">
      <w:pPr>
        <w:pStyle w:val="H2"/>
        <w:numPr>
          <w:ilvl w:val="0"/>
          <w:numId w:val="0"/>
        </w:numPr>
        <w:jc w:val="both"/>
      </w:pPr>
    </w:p>
    <w:p w14:paraId="5373ED6C" w14:textId="6B837C7A" w:rsidR="00EB6CC9" w:rsidRPr="00300FAC" w:rsidRDefault="00EB6CC9" w:rsidP="00087761">
      <w:pPr>
        <w:pStyle w:val="H2"/>
        <w:jc w:val="both"/>
      </w:pPr>
      <w:bookmarkStart w:id="139" w:name="_Ref164842437"/>
      <w:proofErr w:type="gramStart"/>
      <w:r w:rsidRPr="007239E8">
        <w:t>In the event that</w:t>
      </w:r>
      <w:proofErr w:type="gramEnd"/>
      <w:r w:rsidRPr="007239E8">
        <w:t xml:space="preserve"> the Contract Manager serves more than </w:t>
      </w:r>
      <w:r w:rsidR="007A16C8" w:rsidRPr="007239E8">
        <w:t>one (1)</w:t>
      </w:r>
      <w:r w:rsidRPr="007239E8">
        <w:t xml:space="preserve"> Warning Notices within any continuous </w:t>
      </w:r>
      <w:r w:rsidR="001574A5" w:rsidRPr="007239E8">
        <w:t>twelve (12</w:t>
      </w:r>
      <w:r w:rsidR="00144ACF" w:rsidRPr="007239E8">
        <w:t xml:space="preserve">) </w:t>
      </w:r>
      <w:r w:rsidRPr="007239E8">
        <w:t>month period</w:t>
      </w:r>
      <w:r w:rsidR="00057FFD" w:rsidRPr="007239E8">
        <w:t xml:space="preserve"> or the </w:t>
      </w:r>
      <w:r w:rsidR="005F35E8" w:rsidRPr="007239E8">
        <w:t>Provider</w:t>
      </w:r>
      <w:r w:rsidR="00057FFD" w:rsidRPr="007239E8">
        <w:t xml:space="preserve"> fails to remedy a Warning Notice within the specified timescales,</w:t>
      </w:r>
      <w:r w:rsidRPr="0042527D">
        <w:t xml:space="preserve"> the Council</w:t>
      </w:r>
      <w:r w:rsidRPr="0042527D">
        <w:rPr>
          <w:b/>
        </w:rPr>
        <w:t xml:space="preserve"> </w:t>
      </w:r>
      <w:r w:rsidRPr="0042527D">
        <w:t>shall be entitled to terminate the Contract in whole or in part in accordance with the provisions</w:t>
      </w:r>
      <w:r w:rsidRPr="00300FAC">
        <w:t xml:space="preserve"> of Clause 3</w:t>
      </w:r>
      <w:r w:rsidR="001D29F3" w:rsidRPr="00300FAC">
        <w:t>7</w:t>
      </w:r>
      <w:r w:rsidRPr="00300FAC">
        <w:t xml:space="preserve"> (“Termination”).</w:t>
      </w:r>
      <w:bookmarkEnd w:id="139"/>
    </w:p>
    <w:p w14:paraId="5373ED6D" w14:textId="77777777" w:rsidR="00EB6CC9" w:rsidRPr="00300FAC" w:rsidRDefault="00EB6CC9" w:rsidP="00087761">
      <w:pPr>
        <w:pStyle w:val="H2"/>
        <w:numPr>
          <w:ilvl w:val="0"/>
          <w:numId w:val="0"/>
        </w:numPr>
        <w:ind w:left="851"/>
        <w:jc w:val="both"/>
      </w:pPr>
      <w:r w:rsidRPr="00300FAC">
        <w:t xml:space="preserve"> </w:t>
      </w:r>
    </w:p>
    <w:p w14:paraId="5373ED6E" w14:textId="77777777" w:rsidR="00EB6CC9" w:rsidRPr="00300FAC" w:rsidRDefault="00EB6CC9" w:rsidP="00A4313A">
      <w:pPr>
        <w:pStyle w:val="H2"/>
        <w:numPr>
          <w:ilvl w:val="0"/>
          <w:numId w:val="0"/>
        </w:numPr>
        <w:ind w:left="851"/>
        <w:jc w:val="both"/>
      </w:pPr>
      <w:r w:rsidRPr="00300FAC">
        <w:rPr>
          <w:b/>
        </w:rPr>
        <w:t>Other Remedies</w:t>
      </w:r>
    </w:p>
    <w:p w14:paraId="5373ED6F" w14:textId="77777777" w:rsidR="00EB6CC9" w:rsidRPr="00300FAC" w:rsidRDefault="00EB6CC9" w:rsidP="00087761">
      <w:pPr>
        <w:pStyle w:val="ListParagraph"/>
        <w:jc w:val="both"/>
        <w:rPr>
          <w:rFonts w:ascii="Arial" w:hAnsi="Arial" w:cs="Arial"/>
          <w:b/>
          <w:sz w:val="22"/>
          <w:szCs w:val="22"/>
        </w:rPr>
      </w:pPr>
    </w:p>
    <w:p w14:paraId="5373ED70" w14:textId="7D40AD84" w:rsidR="00EB6CC9" w:rsidRPr="00300FAC" w:rsidRDefault="00EB6CC9" w:rsidP="00087761">
      <w:pPr>
        <w:pStyle w:val="H2"/>
        <w:jc w:val="both"/>
      </w:pPr>
      <w:r w:rsidRPr="00300FAC">
        <w:t xml:space="preserve">In addition to the matters set out above, if the </w:t>
      </w:r>
      <w:r w:rsidR="005F35E8">
        <w:t>Provider</w:t>
      </w:r>
      <w:r w:rsidRPr="00300FAC">
        <w:t xml:space="preserve"> commits a Performance Default (whether a Critical Performance Default or Non-Critical Performance Default) the Council</w:t>
      </w:r>
      <w:r w:rsidRPr="00300FAC">
        <w:rPr>
          <w:b/>
        </w:rPr>
        <w:t xml:space="preserve"> </w:t>
      </w:r>
      <w:r w:rsidRPr="00300FAC">
        <w:t>shall be entitled, without prejudice to any of its rights or remedies whether in contract, tort or under statute or otherwise, to take all or any of the following measures:</w:t>
      </w:r>
    </w:p>
    <w:p w14:paraId="5373ED71" w14:textId="77777777" w:rsidR="00C243B6" w:rsidRPr="00300FAC" w:rsidRDefault="00C243B6" w:rsidP="00087761">
      <w:pPr>
        <w:pStyle w:val="H3"/>
        <w:numPr>
          <w:ilvl w:val="0"/>
          <w:numId w:val="0"/>
        </w:numPr>
        <w:ind w:left="1701"/>
      </w:pPr>
    </w:p>
    <w:p w14:paraId="5373ED72" w14:textId="002BF643" w:rsidR="00EB6CC9" w:rsidRPr="00300FAC" w:rsidRDefault="00EB6CC9" w:rsidP="00087761">
      <w:pPr>
        <w:pStyle w:val="H3"/>
      </w:pPr>
      <w:r w:rsidRPr="00300FAC">
        <w:t xml:space="preserve">withhold any further payments or instalments of the Price until the </w:t>
      </w:r>
      <w:r w:rsidR="005F35E8">
        <w:t>Provider</w:t>
      </w:r>
      <w:r w:rsidRPr="00300FAC">
        <w:t xml:space="preserve"> has remedied, or mitigated the Performance Default as stated in a Default Notice or Warning </w:t>
      </w:r>
      <w:proofErr w:type="gramStart"/>
      <w:r w:rsidRPr="00300FAC">
        <w:t>Notice;</w:t>
      </w:r>
      <w:proofErr w:type="gramEnd"/>
    </w:p>
    <w:p w14:paraId="5373ED73" w14:textId="77777777" w:rsidR="00C243B6" w:rsidRPr="00300FAC" w:rsidRDefault="00C243B6" w:rsidP="00087761">
      <w:pPr>
        <w:pStyle w:val="H3"/>
        <w:numPr>
          <w:ilvl w:val="0"/>
          <w:numId w:val="0"/>
        </w:numPr>
        <w:ind w:left="1701"/>
      </w:pPr>
    </w:p>
    <w:p w14:paraId="5373ED74" w14:textId="49A6CAEC" w:rsidR="00EB6CC9" w:rsidRPr="00300FAC" w:rsidRDefault="00EB6CC9" w:rsidP="00087761">
      <w:pPr>
        <w:pStyle w:val="H3"/>
      </w:pPr>
      <w:r w:rsidRPr="00300FAC">
        <w:t xml:space="preserve">require the </w:t>
      </w:r>
      <w:r w:rsidR="005F35E8">
        <w:t>Provider</w:t>
      </w:r>
      <w:r w:rsidRPr="00300FAC">
        <w:t xml:space="preserve"> to suspend performing the Services </w:t>
      </w:r>
      <w:r w:rsidR="001574A5">
        <w:t xml:space="preserve">(whether in full or in part) </w:t>
      </w:r>
      <w:r w:rsidRPr="00300FAC">
        <w:t xml:space="preserve">without compensation until the </w:t>
      </w:r>
      <w:r w:rsidR="005F35E8">
        <w:t>Provider</w:t>
      </w:r>
      <w:r w:rsidRPr="00300FAC">
        <w:t xml:space="preserve"> has remedied or mitigated the Performance Default as stated in a Default Notice or Warning </w:t>
      </w:r>
      <w:proofErr w:type="gramStart"/>
      <w:r w:rsidRPr="00300FAC">
        <w:t>Notice;</w:t>
      </w:r>
      <w:proofErr w:type="gramEnd"/>
    </w:p>
    <w:p w14:paraId="5373ED75" w14:textId="77777777" w:rsidR="00C243B6" w:rsidRPr="00300FAC" w:rsidRDefault="00C243B6" w:rsidP="00087761">
      <w:pPr>
        <w:pStyle w:val="H3"/>
        <w:numPr>
          <w:ilvl w:val="0"/>
          <w:numId w:val="0"/>
        </w:numPr>
      </w:pPr>
    </w:p>
    <w:p w14:paraId="5373ED76" w14:textId="369EFDFC" w:rsidR="004165DC" w:rsidRPr="007239E8" w:rsidRDefault="001B635C" w:rsidP="001B635C">
      <w:pPr>
        <w:pStyle w:val="H3"/>
      </w:pPr>
      <w:r w:rsidRPr="007239E8">
        <w:t xml:space="preserve">stop </w:t>
      </w:r>
      <w:r w:rsidR="00F76A0F" w:rsidRPr="007239E8">
        <w:t xml:space="preserve">entering into any new </w:t>
      </w:r>
      <w:r w:rsidR="00D60290" w:rsidRPr="007239E8">
        <w:t>Individual Placements</w:t>
      </w:r>
      <w:r w:rsidR="00F76A0F" w:rsidRPr="007239E8">
        <w:t xml:space="preserve"> for</w:t>
      </w:r>
      <w:r w:rsidRPr="007239E8">
        <w:t xml:space="preserve"> Service Users with the </w:t>
      </w:r>
      <w:r w:rsidR="005F35E8" w:rsidRPr="007239E8">
        <w:t>Provider</w:t>
      </w:r>
      <w:r w:rsidRPr="007239E8">
        <w:t xml:space="preserve"> until satisfactory resolution of the </w:t>
      </w:r>
      <w:r w:rsidR="004165DC" w:rsidRPr="007239E8">
        <w:t>Performance D</w:t>
      </w:r>
      <w:r w:rsidRPr="007239E8">
        <w:t xml:space="preserve">efault </w:t>
      </w:r>
      <w:r w:rsidR="004165DC" w:rsidRPr="007239E8">
        <w:t xml:space="preserve">in accordance with this Clause </w:t>
      </w:r>
      <w:proofErr w:type="gramStart"/>
      <w:r w:rsidR="004165DC" w:rsidRPr="007239E8">
        <w:t>36;</w:t>
      </w:r>
      <w:proofErr w:type="gramEnd"/>
    </w:p>
    <w:p w14:paraId="5373ED77" w14:textId="77777777" w:rsidR="004800CA" w:rsidRPr="007239E8" w:rsidRDefault="004800CA" w:rsidP="00904366">
      <w:pPr>
        <w:pStyle w:val="ListParagraph"/>
        <w:rPr>
          <w:rFonts w:ascii="Arial" w:hAnsi="Arial" w:cs="Arial"/>
          <w:sz w:val="22"/>
          <w:szCs w:val="22"/>
        </w:rPr>
      </w:pPr>
    </w:p>
    <w:p w14:paraId="5373ED78" w14:textId="569D55DE" w:rsidR="004800CA" w:rsidRPr="007239E8" w:rsidRDefault="004800CA" w:rsidP="001B635C">
      <w:pPr>
        <w:pStyle w:val="H3"/>
      </w:pPr>
      <w:r w:rsidRPr="007239E8">
        <w:t xml:space="preserve">terminate </w:t>
      </w:r>
      <w:r w:rsidR="00AB4C81" w:rsidRPr="007239E8">
        <w:t xml:space="preserve">existing </w:t>
      </w:r>
      <w:r w:rsidR="00576024" w:rsidRPr="007239E8">
        <w:t>Individual P</w:t>
      </w:r>
      <w:r w:rsidRPr="007239E8">
        <w:t>lacement</w:t>
      </w:r>
      <w:r w:rsidR="00AB4C81" w:rsidRPr="007239E8">
        <w:t>s</w:t>
      </w:r>
      <w:r w:rsidRPr="007239E8">
        <w:t xml:space="preserve"> of Service Users with the </w:t>
      </w:r>
      <w:r w:rsidR="005F35E8" w:rsidRPr="007239E8">
        <w:t>Provider</w:t>
      </w:r>
      <w:r w:rsidRPr="007239E8">
        <w:t xml:space="preserve"> </w:t>
      </w:r>
      <w:r w:rsidR="00AB4C81" w:rsidRPr="007239E8">
        <w:t xml:space="preserve">either permanently or temporarily </w:t>
      </w:r>
      <w:r w:rsidRPr="007239E8">
        <w:t xml:space="preserve">until satisfactory resolution of the Performance Default in accordance with this Clause 36 where, in the sole opinion of </w:t>
      </w:r>
      <w:r w:rsidRPr="007239E8">
        <w:lastRenderedPageBreak/>
        <w:t xml:space="preserve">the Council, it is most appropriate for the care of the Service User to do </w:t>
      </w:r>
      <w:proofErr w:type="gramStart"/>
      <w:r w:rsidRPr="007239E8">
        <w:t>so;</w:t>
      </w:r>
      <w:proofErr w:type="gramEnd"/>
    </w:p>
    <w:p w14:paraId="5373ED79" w14:textId="77777777" w:rsidR="004165DC" w:rsidRPr="00300FAC" w:rsidRDefault="004165DC" w:rsidP="00904366">
      <w:pPr>
        <w:pStyle w:val="ListParagraph"/>
        <w:rPr>
          <w:rFonts w:ascii="Arial" w:hAnsi="Arial" w:cs="Arial"/>
          <w:sz w:val="22"/>
          <w:szCs w:val="22"/>
        </w:rPr>
      </w:pPr>
    </w:p>
    <w:p w14:paraId="5373ED7A" w14:textId="6605FC0B" w:rsidR="00EB6CC9" w:rsidRPr="00300FAC" w:rsidRDefault="00EB6CC9" w:rsidP="001B635C">
      <w:pPr>
        <w:pStyle w:val="H3"/>
      </w:pPr>
      <w:r w:rsidRPr="00300FAC">
        <w:t xml:space="preserve">deduct from any future payment to the </w:t>
      </w:r>
      <w:r w:rsidR="005F35E8">
        <w:t>Provider</w:t>
      </w:r>
      <w:r w:rsidRPr="00300FAC">
        <w:t xml:space="preserve"> or from any future instalment of the Price or recover as a debt due any reasonable, justifiable and demonstrable losses, costs and expenses of the Council</w:t>
      </w:r>
      <w:r w:rsidRPr="00300FAC">
        <w:rPr>
          <w:b/>
        </w:rPr>
        <w:t xml:space="preserve"> </w:t>
      </w:r>
      <w:r w:rsidRPr="00300FAC">
        <w:t xml:space="preserve">or any Fellow </w:t>
      </w:r>
      <w:r w:rsidR="00BC6140">
        <w:t xml:space="preserve">Provider </w:t>
      </w:r>
      <w:r w:rsidRPr="00300FAC">
        <w:t xml:space="preserve">suffered directly </w:t>
      </w:r>
      <w:proofErr w:type="gramStart"/>
      <w:r w:rsidRPr="00300FAC">
        <w:t>as a result of</w:t>
      </w:r>
      <w:proofErr w:type="gramEnd"/>
      <w:r w:rsidRPr="00300FAC">
        <w:t xml:space="preserve"> the </w:t>
      </w:r>
      <w:r w:rsidR="005F35E8">
        <w:t>Provider</w:t>
      </w:r>
      <w:r w:rsidRPr="00300FAC">
        <w:t xml:space="preserve">'s Performance Default together with an administration charge of </w:t>
      </w:r>
      <w:r w:rsidR="00EA5E26" w:rsidRPr="00300FAC">
        <w:t>ten per cent (</w:t>
      </w:r>
      <w:r w:rsidRPr="00300FAC">
        <w:t>10%</w:t>
      </w:r>
      <w:r w:rsidR="00EA5E26" w:rsidRPr="00300FAC">
        <w:t>)</w:t>
      </w:r>
      <w:r w:rsidRPr="00300FAC">
        <w:t xml:space="preserve"> of such sum or sums.  If there is any dispute between the Council</w:t>
      </w:r>
      <w:r w:rsidRPr="00300FAC">
        <w:rPr>
          <w:b/>
        </w:rPr>
        <w:t xml:space="preserve"> </w:t>
      </w:r>
      <w:r w:rsidRPr="00300FAC">
        <w:t xml:space="preserve">and the </w:t>
      </w:r>
      <w:r w:rsidR="005F35E8">
        <w:t>Provider</w:t>
      </w:r>
      <w:r w:rsidRPr="00300FAC">
        <w:t xml:space="preserve"> as to the amount of such </w:t>
      </w:r>
      <w:r w:rsidR="001D29F3" w:rsidRPr="00300FAC">
        <w:t>d</w:t>
      </w:r>
      <w:r w:rsidRPr="00300FAC">
        <w:t>eduction, the matter shall be referred to the Dispute Resolution Procedure;</w:t>
      </w:r>
      <w:r w:rsidR="00B703FF" w:rsidRPr="00300FAC">
        <w:t xml:space="preserve"> and</w:t>
      </w:r>
    </w:p>
    <w:p w14:paraId="5373ED7B" w14:textId="77777777" w:rsidR="00C243B6" w:rsidRPr="00300FAC" w:rsidRDefault="00C243B6" w:rsidP="00087761">
      <w:pPr>
        <w:pStyle w:val="H3"/>
        <w:numPr>
          <w:ilvl w:val="0"/>
          <w:numId w:val="0"/>
        </w:numPr>
      </w:pPr>
    </w:p>
    <w:p w14:paraId="5373ED7C" w14:textId="2065DE47" w:rsidR="00EB6CC9" w:rsidRDefault="00EB6CC9" w:rsidP="00087761">
      <w:pPr>
        <w:pStyle w:val="H3"/>
      </w:pPr>
      <w:r w:rsidRPr="00300FAC">
        <w:t>remedy the Performance Default itself or engage a third party to do so</w:t>
      </w:r>
      <w:r w:rsidR="00EA5E26" w:rsidRPr="00300FAC">
        <w:t xml:space="preserve"> and</w:t>
      </w:r>
      <w:r w:rsidRPr="00300FAC">
        <w:t xml:space="preserve"> to recover from the </w:t>
      </w:r>
      <w:r w:rsidR="005F35E8">
        <w:t>Provider</w:t>
      </w:r>
      <w:r w:rsidRPr="00300FAC">
        <w:t xml:space="preserve"> by way of deduction from the Price or otherwise the reasonable cost that the Council</w:t>
      </w:r>
      <w:r w:rsidRPr="00300FAC">
        <w:rPr>
          <w:b/>
        </w:rPr>
        <w:t xml:space="preserve"> </w:t>
      </w:r>
      <w:r w:rsidRPr="00300FAC">
        <w:t>incurs in so doing.</w:t>
      </w:r>
    </w:p>
    <w:p w14:paraId="0C7DD9B7" w14:textId="77777777" w:rsidR="001B776C" w:rsidRDefault="001B776C" w:rsidP="001B776C">
      <w:pPr>
        <w:pStyle w:val="ListParagraph"/>
      </w:pPr>
    </w:p>
    <w:p w14:paraId="73EB86B5" w14:textId="5E47BE67" w:rsidR="001B776C" w:rsidRDefault="007A16C8" w:rsidP="001B776C">
      <w:pPr>
        <w:pStyle w:val="H2"/>
        <w:numPr>
          <w:ilvl w:val="0"/>
          <w:numId w:val="0"/>
        </w:numPr>
        <w:ind w:left="851"/>
        <w:rPr>
          <w:b/>
          <w:bCs/>
        </w:rPr>
      </w:pPr>
      <w:r>
        <w:rPr>
          <w:b/>
          <w:bCs/>
        </w:rPr>
        <w:t xml:space="preserve">Additional </w:t>
      </w:r>
      <w:r w:rsidR="00A14139">
        <w:rPr>
          <w:b/>
          <w:bCs/>
        </w:rPr>
        <w:t>Critical Performance Defaults</w:t>
      </w:r>
    </w:p>
    <w:p w14:paraId="7690F2FD" w14:textId="77777777" w:rsidR="00512DFA" w:rsidRPr="001B776C" w:rsidRDefault="00512DFA" w:rsidP="001B776C">
      <w:pPr>
        <w:pStyle w:val="H2"/>
        <w:numPr>
          <w:ilvl w:val="0"/>
          <w:numId w:val="0"/>
        </w:numPr>
        <w:ind w:left="851"/>
        <w:rPr>
          <w:b/>
          <w:bCs/>
        </w:rPr>
      </w:pPr>
    </w:p>
    <w:p w14:paraId="7470FC50" w14:textId="3371E4A4" w:rsidR="00512DFA" w:rsidRDefault="00A14139" w:rsidP="001B776C">
      <w:pPr>
        <w:pStyle w:val="H2"/>
      </w:pPr>
      <w:r>
        <w:t>W</w:t>
      </w:r>
      <w:r w:rsidR="00512DFA" w:rsidRPr="00512DFA">
        <w:t xml:space="preserve">ithout prejudice to </w:t>
      </w:r>
      <w:r w:rsidR="00161ADC">
        <w:t xml:space="preserve">any other right </w:t>
      </w:r>
      <w:r w:rsidR="00512DFA" w:rsidRPr="00512DFA">
        <w:t xml:space="preserve">the </w:t>
      </w:r>
      <w:r w:rsidR="00512DFA">
        <w:t>Council</w:t>
      </w:r>
      <w:r w:rsidR="00161ADC">
        <w:t xml:space="preserve"> may have</w:t>
      </w:r>
      <w:r w:rsidR="00512DFA" w:rsidRPr="00512DFA">
        <w:t xml:space="preserve"> to terminate th</w:t>
      </w:r>
      <w:r w:rsidR="00161ADC">
        <w:t>is Contract and/or to any other rights or remedies the Council may have</w:t>
      </w:r>
      <w:r w:rsidR="00512DFA" w:rsidRPr="00512DFA">
        <w:t xml:space="preserve">, the </w:t>
      </w:r>
      <w:r w:rsidR="00512DFA">
        <w:t>Council</w:t>
      </w:r>
      <w:r w:rsidR="00512DFA" w:rsidRPr="00512DFA">
        <w:t xml:space="preserve"> may serve a </w:t>
      </w:r>
      <w:r w:rsidR="00161ADC">
        <w:t xml:space="preserve">Default Notice stating a </w:t>
      </w:r>
      <w:r>
        <w:t>Critical Performance Default</w:t>
      </w:r>
      <w:r w:rsidR="00512DFA" w:rsidRPr="00512DFA">
        <w:t xml:space="preserve"> on the Provider in the following circumstances:</w:t>
      </w:r>
    </w:p>
    <w:p w14:paraId="0E8AD08C" w14:textId="3782B466" w:rsidR="00512DFA" w:rsidRDefault="00512DFA" w:rsidP="00512DFA">
      <w:pPr>
        <w:pStyle w:val="H3"/>
      </w:pPr>
      <w:r w:rsidRPr="00512DFA">
        <w:t xml:space="preserve">the </w:t>
      </w:r>
      <w:r>
        <w:t>Council</w:t>
      </w:r>
      <w:r w:rsidRPr="00512DFA">
        <w:t xml:space="preserve"> considers that the Provider’s ability to maintain provision of the Services to a satisfactory standard to its existing Service </w:t>
      </w:r>
      <w:proofErr w:type="gramStart"/>
      <w:r w:rsidRPr="00512DFA">
        <w:t>Users;</w:t>
      </w:r>
      <w:proofErr w:type="gramEnd"/>
    </w:p>
    <w:p w14:paraId="1F84DEB1" w14:textId="31BD65A8" w:rsidR="00512DFA" w:rsidRPr="00512DFA" w:rsidRDefault="00512DFA" w:rsidP="00512DFA">
      <w:pPr>
        <w:pStyle w:val="H3"/>
      </w:pPr>
      <w:r w:rsidRPr="00512DFA">
        <w:t xml:space="preserve">The </w:t>
      </w:r>
      <w:r>
        <w:t>Council</w:t>
      </w:r>
      <w:r w:rsidRPr="00512DFA">
        <w:t xml:space="preserve"> is instigating its local safeguarding adults from abuse </w:t>
      </w:r>
      <w:proofErr w:type="gramStart"/>
      <w:r w:rsidRPr="00512DFA">
        <w:t>procedure;</w:t>
      </w:r>
      <w:proofErr w:type="gramEnd"/>
    </w:p>
    <w:p w14:paraId="5D245845" w14:textId="6789991E" w:rsidR="000462C8" w:rsidRDefault="00512DFA" w:rsidP="007239E8">
      <w:pPr>
        <w:pStyle w:val="H3"/>
      </w:pPr>
      <w:r>
        <w:t xml:space="preserve">If </w:t>
      </w:r>
      <w:r w:rsidRPr="00512DFA">
        <w:t>there are unsatisfactory reports from statutory and other relevant agencies (including but not limited to the Registration Authority, Environmental Health, Fire Authority and the Authority’s Procurement, Quality Assurance or Commissioning Units)</w:t>
      </w:r>
    </w:p>
    <w:p w14:paraId="20F452B0" w14:textId="77777777" w:rsidR="00B30AFE" w:rsidRPr="00300FAC" w:rsidRDefault="00B30AFE" w:rsidP="00087761">
      <w:pPr>
        <w:pStyle w:val="BodyTextIndent"/>
        <w:ind w:left="0" w:firstLine="0"/>
        <w:jc w:val="both"/>
        <w:rPr>
          <w:rFonts w:ascii="Arial" w:hAnsi="Arial" w:cs="Arial"/>
          <w:sz w:val="22"/>
          <w:szCs w:val="22"/>
        </w:rPr>
      </w:pPr>
    </w:p>
    <w:p w14:paraId="5373ED7F" w14:textId="77777777" w:rsidR="00F30B53" w:rsidRPr="00300FAC" w:rsidRDefault="00F30B53" w:rsidP="00087761">
      <w:pPr>
        <w:pStyle w:val="H1"/>
        <w:jc w:val="both"/>
        <w:rPr>
          <w:rFonts w:ascii="Arial" w:hAnsi="Arial" w:cs="Arial"/>
        </w:rPr>
      </w:pPr>
      <w:bookmarkStart w:id="140" w:name="_Toc442437282"/>
      <w:bookmarkStart w:id="141" w:name="_Toc500319925"/>
      <w:r w:rsidRPr="00300FAC">
        <w:rPr>
          <w:rFonts w:ascii="Arial" w:hAnsi="Arial" w:cs="Arial"/>
        </w:rPr>
        <w:t>TERMINATION</w:t>
      </w:r>
      <w:bookmarkEnd w:id="140"/>
      <w:bookmarkEnd w:id="141"/>
    </w:p>
    <w:p w14:paraId="5373ED80" w14:textId="77777777" w:rsidR="00F30B53" w:rsidRPr="00300FAC" w:rsidRDefault="00F30B53" w:rsidP="00087761">
      <w:pPr>
        <w:ind w:left="851" w:hanging="851"/>
        <w:jc w:val="both"/>
        <w:rPr>
          <w:rFonts w:ascii="Arial" w:hAnsi="Arial" w:cs="Arial"/>
          <w:b/>
          <w:sz w:val="22"/>
          <w:szCs w:val="22"/>
        </w:rPr>
      </w:pPr>
    </w:p>
    <w:p w14:paraId="5373ED81" w14:textId="77777777" w:rsidR="00736FB9" w:rsidRPr="00300FAC" w:rsidRDefault="00462DA5" w:rsidP="00087761">
      <w:pPr>
        <w:pStyle w:val="H2"/>
        <w:jc w:val="both"/>
      </w:pPr>
      <w:r w:rsidRPr="00300FAC">
        <w:t>The Council may by n</w:t>
      </w:r>
      <w:r w:rsidR="00F30B53" w:rsidRPr="00300FAC">
        <w:t xml:space="preserve">otice in writing </w:t>
      </w:r>
      <w:r w:rsidR="0064167D" w:rsidRPr="00300FAC">
        <w:t>with immediate effect</w:t>
      </w:r>
      <w:r w:rsidR="00F30B53" w:rsidRPr="00300FAC">
        <w:t xml:space="preserve"> (or at such later date as it may specify) terminate this Contract in whole </w:t>
      </w:r>
      <w:r w:rsidR="007E40B7" w:rsidRPr="00300FAC">
        <w:t xml:space="preserve">or in part </w:t>
      </w:r>
      <w:r w:rsidR="00F30B53" w:rsidRPr="00300FAC">
        <w:t>if any one of the ev</w:t>
      </w:r>
      <w:r w:rsidR="00736FB9" w:rsidRPr="00300FAC">
        <w:t xml:space="preserve">ents set out in </w:t>
      </w:r>
      <w:r w:rsidR="00C22D9C" w:rsidRPr="00300FAC">
        <w:t xml:space="preserve">Clause </w:t>
      </w:r>
      <w:r w:rsidR="007E40B7" w:rsidRPr="00300FAC">
        <w:t>3</w:t>
      </w:r>
      <w:r w:rsidR="001D29F3" w:rsidRPr="00300FAC">
        <w:t>7</w:t>
      </w:r>
      <w:r w:rsidR="00F30B53" w:rsidRPr="00300FAC">
        <w:t>.</w:t>
      </w:r>
      <w:r w:rsidR="007E40B7" w:rsidRPr="00300FAC">
        <w:t>2</w:t>
      </w:r>
      <w:r w:rsidR="00F30B53" w:rsidRPr="00300FAC">
        <w:rPr>
          <w:b/>
        </w:rPr>
        <w:t xml:space="preserve"> </w:t>
      </w:r>
      <w:r w:rsidR="0036652E" w:rsidRPr="00300FAC">
        <w:t>occurs</w:t>
      </w:r>
      <w:r w:rsidR="00736FB9" w:rsidRPr="00300FAC">
        <w:t>.</w:t>
      </w:r>
    </w:p>
    <w:p w14:paraId="5373ED82" w14:textId="77777777" w:rsidR="00736FB9" w:rsidRPr="00300FAC" w:rsidRDefault="00736FB9" w:rsidP="00087761">
      <w:pPr>
        <w:pStyle w:val="H2"/>
        <w:numPr>
          <w:ilvl w:val="0"/>
          <w:numId w:val="0"/>
        </w:numPr>
        <w:ind w:left="851"/>
        <w:jc w:val="both"/>
      </w:pPr>
    </w:p>
    <w:p w14:paraId="5373ED83" w14:textId="77777777" w:rsidR="00F30B53" w:rsidRPr="00300FAC" w:rsidRDefault="00736FB9" w:rsidP="00087761">
      <w:pPr>
        <w:pStyle w:val="H2"/>
        <w:jc w:val="both"/>
      </w:pPr>
      <w:r w:rsidRPr="00300FAC">
        <w:t>The events are</w:t>
      </w:r>
      <w:r w:rsidR="0064167D" w:rsidRPr="00300FAC">
        <w:t>:</w:t>
      </w:r>
    </w:p>
    <w:p w14:paraId="5373ED84" w14:textId="77777777" w:rsidR="00F30B53" w:rsidRPr="00300FAC" w:rsidRDefault="00F30B53" w:rsidP="00087761">
      <w:pPr>
        <w:ind w:left="900" w:hanging="900"/>
        <w:jc w:val="both"/>
        <w:rPr>
          <w:rFonts w:ascii="Arial" w:hAnsi="Arial" w:cs="Arial"/>
          <w:sz w:val="22"/>
          <w:szCs w:val="22"/>
        </w:rPr>
      </w:pPr>
    </w:p>
    <w:p w14:paraId="5373ED85" w14:textId="3387AD45" w:rsidR="00CC6219" w:rsidRPr="00300FAC" w:rsidRDefault="00F30B53" w:rsidP="00087761">
      <w:pPr>
        <w:pStyle w:val="H3"/>
      </w:pPr>
      <w:r w:rsidRPr="00300FAC">
        <w:t xml:space="preserve">if the </w:t>
      </w:r>
      <w:r w:rsidR="005F35E8">
        <w:t>Provider</w:t>
      </w:r>
      <w:r w:rsidRPr="00300FAC">
        <w:t xml:space="preserve"> </w:t>
      </w:r>
      <w:r w:rsidR="007E40B7" w:rsidRPr="00300FAC">
        <w:t>commits a Prohibited Act or otherwise breaches</w:t>
      </w:r>
      <w:r w:rsidRPr="00300FAC">
        <w:t xml:space="preserve"> Clause </w:t>
      </w:r>
      <w:proofErr w:type="gramStart"/>
      <w:r w:rsidR="0064167D" w:rsidRPr="00300FAC">
        <w:t>2</w:t>
      </w:r>
      <w:r w:rsidR="0089217D" w:rsidRPr="00300FAC">
        <w:t>6</w:t>
      </w:r>
      <w:r w:rsidR="00CC6219" w:rsidRPr="00300FAC">
        <w:t>;</w:t>
      </w:r>
      <w:proofErr w:type="gramEnd"/>
    </w:p>
    <w:p w14:paraId="5373ED86" w14:textId="77777777" w:rsidR="00CC6219" w:rsidRPr="00300FAC" w:rsidRDefault="00CC6219" w:rsidP="00027038">
      <w:pPr>
        <w:pStyle w:val="H3"/>
        <w:numPr>
          <w:ilvl w:val="0"/>
          <w:numId w:val="0"/>
        </w:numPr>
        <w:ind w:left="1701"/>
      </w:pPr>
    </w:p>
    <w:p w14:paraId="5373ED87" w14:textId="59BECB54" w:rsidR="00F30B53" w:rsidRPr="00300FAC" w:rsidRDefault="00A43013" w:rsidP="00087761">
      <w:pPr>
        <w:pStyle w:val="H3"/>
      </w:pPr>
      <w:r>
        <w:t xml:space="preserve">if </w:t>
      </w:r>
      <w:r w:rsidR="00D81065">
        <w:t>an</w:t>
      </w:r>
      <w:r>
        <w:t xml:space="preserve"> express right to terminate has arisen within </w:t>
      </w:r>
      <w:r w:rsidR="00D81065">
        <w:t xml:space="preserve">Section F </w:t>
      </w:r>
      <w:r>
        <w:t>(Clauses 26 to 30</w:t>
      </w:r>
      <w:proofErr w:type="gramStart"/>
      <w:r>
        <w:t>)</w:t>
      </w:r>
      <w:r w:rsidR="00D81065">
        <w:t>;</w:t>
      </w:r>
      <w:proofErr w:type="gramEnd"/>
      <w:r w:rsidR="00F30B53" w:rsidRPr="00300FAC">
        <w:t xml:space="preserve"> </w:t>
      </w:r>
    </w:p>
    <w:p w14:paraId="5373ED88" w14:textId="77777777" w:rsidR="004B6CE9" w:rsidRPr="00300FAC" w:rsidRDefault="004B6CE9" w:rsidP="00087761">
      <w:pPr>
        <w:pStyle w:val="H3"/>
        <w:numPr>
          <w:ilvl w:val="0"/>
          <w:numId w:val="0"/>
        </w:numPr>
        <w:ind w:left="1701"/>
      </w:pPr>
      <w:r w:rsidRPr="00300FAC">
        <w:t xml:space="preserve"> </w:t>
      </w:r>
    </w:p>
    <w:p w14:paraId="5373ED89" w14:textId="77777777" w:rsidR="004B6CE9" w:rsidRPr="00300FAC" w:rsidRDefault="004B6CE9" w:rsidP="00087761">
      <w:pPr>
        <w:pStyle w:val="H3"/>
      </w:pPr>
      <w:r w:rsidRPr="00300FAC">
        <w:t xml:space="preserve">if an express right to terminate has arisen under </w:t>
      </w:r>
      <w:r w:rsidR="005E0A7F" w:rsidRPr="00300FAC">
        <w:t>C</w:t>
      </w:r>
      <w:r w:rsidRPr="00300FAC">
        <w:t xml:space="preserve">lause </w:t>
      </w:r>
      <w:proofErr w:type="gramStart"/>
      <w:r w:rsidRPr="00300FAC">
        <w:t>36;</w:t>
      </w:r>
      <w:proofErr w:type="gramEnd"/>
    </w:p>
    <w:p w14:paraId="5373ED8A" w14:textId="77777777" w:rsidR="00F30B53" w:rsidRPr="00300FAC" w:rsidRDefault="00F30B53" w:rsidP="00087761">
      <w:pPr>
        <w:contextualSpacing/>
        <w:jc w:val="both"/>
        <w:rPr>
          <w:rFonts w:ascii="Arial" w:hAnsi="Arial" w:cs="Arial"/>
          <w:sz w:val="22"/>
          <w:szCs w:val="22"/>
        </w:rPr>
      </w:pPr>
    </w:p>
    <w:p w14:paraId="5373ED8B" w14:textId="70ECCD7F" w:rsidR="00F30B53" w:rsidRPr="00300FAC" w:rsidRDefault="00F30B53" w:rsidP="00087761">
      <w:pPr>
        <w:pStyle w:val="H3"/>
        <w:contextualSpacing/>
      </w:pPr>
      <w:r w:rsidRPr="00300FAC">
        <w:tab/>
        <w:t xml:space="preserve">if the </w:t>
      </w:r>
      <w:r w:rsidR="005F35E8">
        <w:t>Provider</w:t>
      </w:r>
      <w:r w:rsidR="001574A5">
        <w:t>:</w:t>
      </w:r>
    </w:p>
    <w:p w14:paraId="5373ED8C" w14:textId="77777777" w:rsidR="007569B1" w:rsidRPr="00300FAC" w:rsidRDefault="007569B1" w:rsidP="00087761">
      <w:pPr>
        <w:contextualSpacing/>
        <w:jc w:val="both"/>
        <w:rPr>
          <w:rFonts w:ascii="Arial" w:hAnsi="Arial" w:cs="Arial"/>
          <w:sz w:val="22"/>
          <w:szCs w:val="22"/>
        </w:rPr>
      </w:pPr>
    </w:p>
    <w:p w14:paraId="5373ED8D" w14:textId="77777777" w:rsidR="00F30B53" w:rsidRPr="00300FAC" w:rsidRDefault="00F30B53" w:rsidP="00087761">
      <w:pPr>
        <w:pStyle w:val="H4"/>
        <w:spacing w:before="0" w:after="0"/>
        <w:contextualSpacing/>
        <w:rPr>
          <w:szCs w:val="22"/>
        </w:rPr>
      </w:pPr>
      <w:r w:rsidRPr="00300FAC">
        <w:rPr>
          <w:szCs w:val="22"/>
        </w:rPr>
        <w:lastRenderedPageBreak/>
        <w:t xml:space="preserve">ceases to carry on the whole or a substantial part of its business or disposes of the whole or a substantial part of its </w:t>
      </w:r>
      <w:r w:rsidR="00BC03E7" w:rsidRPr="00300FAC">
        <w:rPr>
          <w:szCs w:val="22"/>
        </w:rPr>
        <w:t>a</w:t>
      </w:r>
      <w:r w:rsidRPr="00300FAC">
        <w:rPr>
          <w:szCs w:val="22"/>
        </w:rPr>
        <w:t xml:space="preserve">ssets which in the reasonable opinion of the Council would adversely affect the delivery of the </w:t>
      </w:r>
      <w:proofErr w:type="gramStart"/>
      <w:r w:rsidRPr="00300FAC">
        <w:rPr>
          <w:szCs w:val="22"/>
        </w:rPr>
        <w:t>Services;</w:t>
      </w:r>
      <w:proofErr w:type="gramEnd"/>
    </w:p>
    <w:p w14:paraId="5373ED8E" w14:textId="77777777" w:rsidR="00C10BF2" w:rsidRPr="00300FAC" w:rsidRDefault="00C10BF2" w:rsidP="00087761">
      <w:pPr>
        <w:ind w:left="2552" w:hanging="851"/>
        <w:contextualSpacing/>
        <w:jc w:val="both"/>
        <w:rPr>
          <w:rFonts w:ascii="Arial" w:hAnsi="Arial" w:cs="Arial"/>
          <w:sz w:val="22"/>
          <w:szCs w:val="22"/>
        </w:rPr>
      </w:pPr>
    </w:p>
    <w:p w14:paraId="5373ED8F" w14:textId="77777777" w:rsidR="00F30B53" w:rsidRPr="00300FAC" w:rsidRDefault="00B67329" w:rsidP="00087761">
      <w:pPr>
        <w:pStyle w:val="H4"/>
        <w:spacing w:before="0" w:after="0"/>
        <w:contextualSpacing/>
        <w:rPr>
          <w:szCs w:val="22"/>
        </w:rPr>
      </w:pPr>
      <w:r w:rsidRPr="00300FAC">
        <w:rPr>
          <w:szCs w:val="22"/>
        </w:rPr>
        <w:t xml:space="preserve">undergoes a Change in </w:t>
      </w:r>
      <w:proofErr w:type="gramStart"/>
      <w:r w:rsidRPr="00300FAC">
        <w:rPr>
          <w:szCs w:val="22"/>
        </w:rPr>
        <w:t>Control</w:t>
      </w:r>
      <w:r w:rsidR="00F30B53" w:rsidRPr="00300FAC">
        <w:rPr>
          <w:szCs w:val="22"/>
        </w:rPr>
        <w:t>;</w:t>
      </w:r>
      <w:proofErr w:type="gramEnd"/>
    </w:p>
    <w:p w14:paraId="5373ED90" w14:textId="77777777" w:rsidR="00536012" w:rsidRPr="00300FAC" w:rsidRDefault="00536012" w:rsidP="00087761">
      <w:pPr>
        <w:pStyle w:val="ListParagraph"/>
        <w:jc w:val="both"/>
        <w:rPr>
          <w:rFonts w:ascii="Arial" w:hAnsi="Arial" w:cs="Arial"/>
          <w:sz w:val="22"/>
          <w:szCs w:val="22"/>
        </w:rPr>
      </w:pPr>
    </w:p>
    <w:p w14:paraId="5373ED91" w14:textId="77777777" w:rsidR="00536012" w:rsidRPr="00300FAC" w:rsidRDefault="00536012" w:rsidP="00087761">
      <w:pPr>
        <w:pStyle w:val="H4"/>
        <w:spacing w:before="0" w:after="0"/>
        <w:contextualSpacing/>
        <w:rPr>
          <w:szCs w:val="22"/>
        </w:rPr>
      </w:pPr>
      <w:r w:rsidRPr="00300FAC">
        <w:rPr>
          <w:szCs w:val="22"/>
        </w:rPr>
        <w:t>suffers one or more of the following:</w:t>
      </w:r>
    </w:p>
    <w:p w14:paraId="5373ED92" w14:textId="77777777" w:rsidR="00536012" w:rsidRPr="00300FAC" w:rsidRDefault="00536012" w:rsidP="00087761">
      <w:pPr>
        <w:pStyle w:val="ListParagraph"/>
        <w:jc w:val="both"/>
        <w:rPr>
          <w:rFonts w:ascii="Arial" w:hAnsi="Arial" w:cs="Arial"/>
          <w:sz w:val="22"/>
          <w:szCs w:val="22"/>
        </w:rPr>
      </w:pPr>
    </w:p>
    <w:p w14:paraId="5373ED93" w14:textId="77777777" w:rsidR="00536012" w:rsidRPr="00300FAC" w:rsidRDefault="00536012" w:rsidP="003B7F52">
      <w:pPr>
        <w:pStyle w:val="H4"/>
        <w:numPr>
          <w:ilvl w:val="5"/>
          <w:numId w:val="11"/>
        </w:numPr>
        <w:spacing w:before="0" w:after="0"/>
        <w:ind w:left="3119" w:hanging="1319"/>
        <w:contextualSpacing/>
        <w:rPr>
          <w:szCs w:val="22"/>
        </w:rPr>
      </w:pPr>
      <w:r w:rsidRPr="00300FAC">
        <w:rPr>
          <w:szCs w:val="22"/>
        </w:rPr>
        <w:t xml:space="preserve">the appointment of a liquidator, receiver, administrative receiver or </w:t>
      </w:r>
      <w:proofErr w:type="gramStart"/>
      <w:r w:rsidRPr="00300FAC">
        <w:rPr>
          <w:szCs w:val="22"/>
        </w:rPr>
        <w:t>administrator;</w:t>
      </w:r>
      <w:proofErr w:type="gramEnd"/>
    </w:p>
    <w:p w14:paraId="5373ED94" w14:textId="77777777" w:rsidR="008155B9" w:rsidRPr="00300FAC" w:rsidRDefault="008155B9" w:rsidP="00784D60">
      <w:pPr>
        <w:pStyle w:val="H4"/>
        <w:numPr>
          <w:ilvl w:val="0"/>
          <w:numId w:val="0"/>
        </w:numPr>
        <w:spacing w:before="0" w:after="0"/>
        <w:ind w:left="3119" w:hanging="1319"/>
        <w:contextualSpacing/>
        <w:rPr>
          <w:szCs w:val="22"/>
        </w:rPr>
      </w:pPr>
    </w:p>
    <w:p w14:paraId="5373ED95" w14:textId="77777777" w:rsidR="00536012" w:rsidRPr="00300FAC" w:rsidRDefault="00536012" w:rsidP="003B7F52">
      <w:pPr>
        <w:pStyle w:val="H4"/>
        <w:numPr>
          <w:ilvl w:val="5"/>
          <w:numId w:val="11"/>
        </w:numPr>
        <w:spacing w:before="0" w:after="0"/>
        <w:ind w:left="3119" w:hanging="1319"/>
        <w:contextualSpacing/>
        <w:rPr>
          <w:szCs w:val="22"/>
        </w:rPr>
      </w:pPr>
      <w:r w:rsidRPr="00300FAC">
        <w:rPr>
          <w:szCs w:val="22"/>
        </w:rPr>
        <w:t xml:space="preserve">insolvency or winding up within the meaning of relevant </w:t>
      </w:r>
      <w:proofErr w:type="gramStart"/>
      <w:r w:rsidRPr="00300FAC">
        <w:rPr>
          <w:szCs w:val="22"/>
        </w:rPr>
        <w:t>Legislation;</w:t>
      </w:r>
      <w:proofErr w:type="gramEnd"/>
    </w:p>
    <w:p w14:paraId="5373ED96" w14:textId="77777777" w:rsidR="008155B9" w:rsidRPr="00300FAC" w:rsidRDefault="008155B9" w:rsidP="00784D60">
      <w:pPr>
        <w:pStyle w:val="H4"/>
        <w:numPr>
          <w:ilvl w:val="0"/>
          <w:numId w:val="0"/>
        </w:numPr>
        <w:spacing w:before="0" w:after="0"/>
        <w:ind w:left="3119" w:hanging="1319"/>
        <w:contextualSpacing/>
        <w:rPr>
          <w:szCs w:val="22"/>
        </w:rPr>
      </w:pPr>
    </w:p>
    <w:p w14:paraId="5373ED97" w14:textId="77777777" w:rsidR="00536012" w:rsidRPr="00300FAC" w:rsidRDefault="00536012" w:rsidP="003B7F52">
      <w:pPr>
        <w:pStyle w:val="H4"/>
        <w:numPr>
          <w:ilvl w:val="5"/>
          <w:numId w:val="11"/>
        </w:numPr>
        <w:spacing w:before="0" w:after="0"/>
        <w:ind w:left="3119" w:hanging="1319"/>
        <w:contextualSpacing/>
        <w:rPr>
          <w:szCs w:val="22"/>
        </w:rPr>
      </w:pPr>
      <w:r w:rsidRPr="00300FAC">
        <w:rPr>
          <w:szCs w:val="22"/>
        </w:rPr>
        <w:t xml:space="preserve">having substantial distress attachment execution or other legal process levelled enforced, sued or threatened upon any of its </w:t>
      </w:r>
      <w:proofErr w:type="gramStart"/>
      <w:r w:rsidRPr="00300FAC">
        <w:rPr>
          <w:szCs w:val="22"/>
        </w:rPr>
        <w:t>property;</w:t>
      </w:r>
      <w:proofErr w:type="gramEnd"/>
    </w:p>
    <w:p w14:paraId="5373ED98" w14:textId="77777777" w:rsidR="008155B9" w:rsidRPr="00300FAC" w:rsidRDefault="008155B9" w:rsidP="00784D60">
      <w:pPr>
        <w:pStyle w:val="H4"/>
        <w:numPr>
          <w:ilvl w:val="0"/>
          <w:numId w:val="0"/>
        </w:numPr>
        <w:spacing w:before="0" w:after="0"/>
        <w:ind w:left="3119" w:hanging="1319"/>
        <w:contextualSpacing/>
        <w:rPr>
          <w:szCs w:val="22"/>
        </w:rPr>
      </w:pPr>
    </w:p>
    <w:p w14:paraId="5373ED99" w14:textId="77777777" w:rsidR="00536012" w:rsidRPr="00300FAC" w:rsidRDefault="00536012" w:rsidP="003B7F52">
      <w:pPr>
        <w:pStyle w:val="H4"/>
        <w:numPr>
          <w:ilvl w:val="5"/>
          <w:numId w:val="11"/>
        </w:numPr>
        <w:spacing w:before="0" w:after="0"/>
        <w:ind w:left="3119" w:hanging="1319"/>
        <w:contextualSpacing/>
        <w:rPr>
          <w:szCs w:val="22"/>
        </w:rPr>
      </w:pPr>
      <w:r w:rsidRPr="00300FAC">
        <w:rPr>
          <w:szCs w:val="22"/>
        </w:rPr>
        <w:t xml:space="preserve">the suspension of any publicly offered </w:t>
      </w:r>
      <w:proofErr w:type="gramStart"/>
      <w:r w:rsidRPr="00300FAC">
        <w:rPr>
          <w:szCs w:val="22"/>
        </w:rPr>
        <w:t>equities;</w:t>
      </w:r>
      <w:proofErr w:type="gramEnd"/>
    </w:p>
    <w:p w14:paraId="5373ED9A" w14:textId="77777777" w:rsidR="008155B9" w:rsidRPr="00300FAC" w:rsidRDefault="008155B9" w:rsidP="00784D60">
      <w:pPr>
        <w:pStyle w:val="H4"/>
        <w:numPr>
          <w:ilvl w:val="0"/>
          <w:numId w:val="0"/>
        </w:numPr>
        <w:spacing w:before="0" w:after="0"/>
        <w:ind w:left="3119" w:hanging="1319"/>
        <w:contextualSpacing/>
        <w:rPr>
          <w:szCs w:val="22"/>
        </w:rPr>
      </w:pPr>
    </w:p>
    <w:p w14:paraId="5373ED9B" w14:textId="77777777" w:rsidR="00536012" w:rsidRPr="00300FAC" w:rsidRDefault="00536012" w:rsidP="003B7F52">
      <w:pPr>
        <w:pStyle w:val="H4"/>
        <w:numPr>
          <w:ilvl w:val="5"/>
          <w:numId w:val="11"/>
        </w:numPr>
        <w:spacing w:before="0" w:after="0"/>
        <w:ind w:left="3119" w:hanging="1319"/>
        <w:contextualSpacing/>
        <w:rPr>
          <w:szCs w:val="22"/>
        </w:rPr>
      </w:pPr>
      <w:r w:rsidRPr="00300FAC">
        <w:rPr>
          <w:szCs w:val="22"/>
        </w:rPr>
        <w:t>the freezing of substantial assets</w:t>
      </w:r>
      <w:r w:rsidR="008155B9" w:rsidRPr="00300FAC">
        <w:rPr>
          <w:szCs w:val="22"/>
        </w:rPr>
        <w:t>;</w:t>
      </w:r>
      <w:r w:rsidRPr="00300FAC">
        <w:rPr>
          <w:szCs w:val="22"/>
        </w:rPr>
        <w:t xml:space="preserve"> or</w:t>
      </w:r>
    </w:p>
    <w:p w14:paraId="5373ED9C" w14:textId="77777777" w:rsidR="008155B9" w:rsidRPr="00300FAC" w:rsidRDefault="008155B9" w:rsidP="006A6C8A">
      <w:pPr>
        <w:pStyle w:val="H4"/>
        <w:numPr>
          <w:ilvl w:val="0"/>
          <w:numId w:val="0"/>
        </w:numPr>
        <w:spacing w:before="0" w:after="0"/>
        <w:ind w:left="3119" w:hanging="1319"/>
        <w:contextualSpacing/>
        <w:rPr>
          <w:szCs w:val="22"/>
        </w:rPr>
      </w:pPr>
    </w:p>
    <w:p w14:paraId="5373ED9D" w14:textId="0EF39F54" w:rsidR="00536012" w:rsidRPr="00300FAC" w:rsidRDefault="00536012" w:rsidP="003B7F52">
      <w:pPr>
        <w:pStyle w:val="H4"/>
        <w:numPr>
          <w:ilvl w:val="5"/>
          <w:numId w:val="11"/>
        </w:numPr>
        <w:spacing w:before="0" w:after="0"/>
        <w:ind w:left="3119" w:hanging="1319"/>
        <w:contextualSpacing/>
        <w:rPr>
          <w:szCs w:val="22"/>
        </w:rPr>
      </w:pPr>
      <w:r w:rsidRPr="00300FAC">
        <w:rPr>
          <w:szCs w:val="22"/>
        </w:rPr>
        <w:t xml:space="preserve">any other event of incapacity rendering the </w:t>
      </w:r>
      <w:r w:rsidR="005F35E8">
        <w:rPr>
          <w:szCs w:val="22"/>
        </w:rPr>
        <w:t>Provider</w:t>
      </w:r>
      <w:r w:rsidRPr="00300FAC">
        <w:rPr>
          <w:szCs w:val="22"/>
        </w:rPr>
        <w:t xml:space="preserve"> unable or potentially unable to carry out its obligations under the Contract and/or to meet any liability which may arise through the </w:t>
      </w:r>
      <w:r w:rsidR="005F35E8">
        <w:rPr>
          <w:szCs w:val="22"/>
        </w:rPr>
        <w:t>Provider</w:t>
      </w:r>
      <w:r w:rsidRPr="00300FAC">
        <w:rPr>
          <w:szCs w:val="22"/>
        </w:rPr>
        <w:t xml:space="preserve">'s negligence or breach of </w:t>
      </w:r>
      <w:proofErr w:type="gramStart"/>
      <w:r w:rsidRPr="00300FAC">
        <w:rPr>
          <w:szCs w:val="22"/>
        </w:rPr>
        <w:t>contract;</w:t>
      </w:r>
      <w:proofErr w:type="gramEnd"/>
    </w:p>
    <w:p w14:paraId="5373ED9E" w14:textId="77777777" w:rsidR="00C10BF2" w:rsidRPr="00300FAC" w:rsidRDefault="00C10BF2" w:rsidP="00087761">
      <w:pPr>
        <w:pStyle w:val="H4"/>
        <w:numPr>
          <w:ilvl w:val="0"/>
          <w:numId w:val="0"/>
        </w:numPr>
        <w:spacing w:before="0" w:after="0"/>
        <w:ind w:left="2835"/>
        <w:contextualSpacing/>
        <w:rPr>
          <w:szCs w:val="22"/>
        </w:rPr>
      </w:pPr>
    </w:p>
    <w:p w14:paraId="5373ED9F" w14:textId="6E002829" w:rsidR="00F30B53" w:rsidRPr="00300FAC" w:rsidRDefault="00F30B53" w:rsidP="00087761">
      <w:pPr>
        <w:pStyle w:val="H4"/>
        <w:spacing w:before="0" w:after="0"/>
        <w:contextualSpacing/>
        <w:rPr>
          <w:szCs w:val="22"/>
        </w:rPr>
      </w:pPr>
      <w:r w:rsidRPr="00300FAC">
        <w:rPr>
          <w:szCs w:val="22"/>
        </w:rPr>
        <w:t xml:space="preserve">has a proposal made for a voluntary arrangement for a composition in satisfaction of debts or a scheme of arrangement of the </w:t>
      </w:r>
      <w:r w:rsidR="005F35E8">
        <w:rPr>
          <w:szCs w:val="22"/>
        </w:rPr>
        <w:t>Provider</w:t>
      </w:r>
      <w:r w:rsidRPr="00300FAC">
        <w:rPr>
          <w:szCs w:val="22"/>
        </w:rPr>
        <w:t xml:space="preserve">’s affairs approved in accordance with the Insolvency Act </w:t>
      </w:r>
      <w:proofErr w:type="gramStart"/>
      <w:r w:rsidRPr="00300FAC">
        <w:rPr>
          <w:szCs w:val="22"/>
        </w:rPr>
        <w:t>1986;</w:t>
      </w:r>
      <w:proofErr w:type="gramEnd"/>
    </w:p>
    <w:p w14:paraId="5373EDA0" w14:textId="77777777" w:rsidR="00C10BF2" w:rsidRPr="00300FAC" w:rsidRDefault="00C10BF2" w:rsidP="00087761">
      <w:pPr>
        <w:pStyle w:val="H4"/>
        <w:numPr>
          <w:ilvl w:val="0"/>
          <w:numId w:val="0"/>
        </w:numPr>
        <w:spacing w:before="0" w:after="0"/>
        <w:ind w:left="2835"/>
        <w:contextualSpacing/>
        <w:rPr>
          <w:szCs w:val="22"/>
        </w:rPr>
      </w:pPr>
    </w:p>
    <w:p w14:paraId="5373EDA1" w14:textId="77777777" w:rsidR="00F30B53" w:rsidRPr="00300FAC" w:rsidRDefault="00F30B53" w:rsidP="00087761">
      <w:pPr>
        <w:pStyle w:val="H4"/>
        <w:spacing w:before="0" w:after="0"/>
        <w:contextualSpacing/>
        <w:rPr>
          <w:szCs w:val="22"/>
        </w:rPr>
      </w:pPr>
      <w:r w:rsidRPr="00300FAC">
        <w:rPr>
          <w:szCs w:val="22"/>
        </w:rPr>
        <w:t xml:space="preserve">has possession taken by or on behalf of the holders of any debentures secured by a floating charge of any property comprised in or subject to the floating </w:t>
      </w:r>
      <w:proofErr w:type="gramStart"/>
      <w:r w:rsidRPr="00300FAC">
        <w:rPr>
          <w:szCs w:val="22"/>
        </w:rPr>
        <w:t>charge</w:t>
      </w:r>
      <w:r w:rsidR="00D34C2B" w:rsidRPr="00300FAC">
        <w:rPr>
          <w:szCs w:val="22"/>
        </w:rPr>
        <w:t>;</w:t>
      </w:r>
      <w:proofErr w:type="gramEnd"/>
    </w:p>
    <w:p w14:paraId="5373EDA2" w14:textId="77777777" w:rsidR="00536012" w:rsidRPr="00300FAC" w:rsidRDefault="00536012" w:rsidP="00087761">
      <w:pPr>
        <w:pStyle w:val="ListParagraph"/>
        <w:jc w:val="both"/>
        <w:rPr>
          <w:rFonts w:ascii="Arial" w:hAnsi="Arial" w:cs="Arial"/>
          <w:sz w:val="22"/>
          <w:szCs w:val="22"/>
        </w:rPr>
      </w:pPr>
    </w:p>
    <w:p w14:paraId="5373EDA3" w14:textId="77777777" w:rsidR="00536012" w:rsidRPr="00300FAC" w:rsidRDefault="00536012" w:rsidP="00087761">
      <w:pPr>
        <w:pStyle w:val="H4"/>
        <w:spacing w:before="0" w:after="0"/>
        <w:contextualSpacing/>
        <w:rPr>
          <w:szCs w:val="22"/>
        </w:rPr>
      </w:pPr>
      <w:r w:rsidRPr="00300FAC">
        <w:rPr>
          <w:szCs w:val="22"/>
        </w:rPr>
        <w:t xml:space="preserve">commits a serious and material breach of </w:t>
      </w:r>
      <w:proofErr w:type="gramStart"/>
      <w:r w:rsidRPr="00300FAC">
        <w:rPr>
          <w:szCs w:val="22"/>
        </w:rPr>
        <w:t>contract;</w:t>
      </w:r>
      <w:proofErr w:type="gramEnd"/>
    </w:p>
    <w:p w14:paraId="5373EDA4" w14:textId="77777777" w:rsidR="00536012" w:rsidRPr="00300FAC" w:rsidRDefault="00536012" w:rsidP="00087761">
      <w:pPr>
        <w:pStyle w:val="ListParagraph"/>
        <w:jc w:val="both"/>
        <w:rPr>
          <w:rFonts w:ascii="Arial" w:hAnsi="Arial" w:cs="Arial"/>
          <w:sz w:val="22"/>
          <w:szCs w:val="22"/>
        </w:rPr>
      </w:pPr>
    </w:p>
    <w:p w14:paraId="5373EDA5" w14:textId="77777777" w:rsidR="00536012" w:rsidRPr="00300FAC" w:rsidRDefault="00536012" w:rsidP="00087761">
      <w:pPr>
        <w:pStyle w:val="H4"/>
        <w:spacing w:before="0" w:after="0"/>
        <w:contextualSpacing/>
        <w:rPr>
          <w:szCs w:val="22"/>
        </w:rPr>
      </w:pPr>
      <w:r w:rsidRPr="00300FAC">
        <w:rPr>
          <w:szCs w:val="22"/>
        </w:rPr>
        <w:t xml:space="preserve">fulfils those conditions under the Performance Mechanism which entitle the Council to terminate the </w:t>
      </w:r>
      <w:proofErr w:type="gramStart"/>
      <w:r w:rsidRPr="00300FAC">
        <w:rPr>
          <w:szCs w:val="22"/>
        </w:rPr>
        <w:t>Contract;</w:t>
      </w:r>
      <w:proofErr w:type="gramEnd"/>
      <w:r w:rsidRPr="00300FAC">
        <w:rPr>
          <w:szCs w:val="22"/>
        </w:rPr>
        <w:t xml:space="preserve"> </w:t>
      </w:r>
    </w:p>
    <w:p w14:paraId="5373EDA6" w14:textId="77777777" w:rsidR="00536012" w:rsidRPr="00300FAC" w:rsidRDefault="00536012" w:rsidP="00087761">
      <w:pPr>
        <w:pStyle w:val="ListParagraph"/>
        <w:jc w:val="both"/>
        <w:rPr>
          <w:rFonts w:ascii="Arial" w:hAnsi="Arial" w:cs="Arial"/>
          <w:sz w:val="22"/>
          <w:szCs w:val="22"/>
        </w:rPr>
      </w:pPr>
    </w:p>
    <w:p w14:paraId="5373EDA7" w14:textId="56EB8F0C" w:rsidR="00536012" w:rsidRPr="00300FAC" w:rsidRDefault="00536012" w:rsidP="00087761">
      <w:pPr>
        <w:pStyle w:val="H4"/>
        <w:spacing w:before="0" w:after="0"/>
        <w:contextualSpacing/>
        <w:rPr>
          <w:szCs w:val="22"/>
        </w:rPr>
      </w:pPr>
      <w:r w:rsidRPr="00300FAC">
        <w:rPr>
          <w:szCs w:val="22"/>
        </w:rPr>
        <w:t xml:space="preserve">commits a serious breach of </w:t>
      </w:r>
      <w:r w:rsidR="005E0A7F" w:rsidRPr="00300FAC">
        <w:rPr>
          <w:szCs w:val="22"/>
        </w:rPr>
        <w:t>C</w:t>
      </w:r>
      <w:r w:rsidR="004B6CE9" w:rsidRPr="00300FAC">
        <w:rPr>
          <w:szCs w:val="22"/>
        </w:rPr>
        <w:t>lauses 8</w:t>
      </w:r>
      <w:r w:rsidR="004738F6" w:rsidRPr="00300FAC">
        <w:rPr>
          <w:szCs w:val="22"/>
        </w:rPr>
        <w:t xml:space="preserve"> (including the commission of any act by Staff contrary to Clause 8.9)</w:t>
      </w:r>
      <w:r w:rsidR="00EA5E26" w:rsidRPr="00300FAC">
        <w:rPr>
          <w:szCs w:val="22"/>
        </w:rPr>
        <w:t>, 24, 25 or</w:t>
      </w:r>
      <w:r w:rsidR="004B6CE9" w:rsidRPr="00300FAC">
        <w:rPr>
          <w:szCs w:val="22"/>
        </w:rPr>
        <w:t xml:space="preserve"> </w:t>
      </w:r>
      <w:proofErr w:type="gramStart"/>
      <w:r w:rsidR="004B6CE9" w:rsidRPr="00300FAC">
        <w:rPr>
          <w:szCs w:val="22"/>
        </w:rPr>
        <w:t>28;</w:t>
      </w:r>
      <w:proofErr w:type="gramEnd"/>
    </w:p>
    <w:p w14:paraId="5373EDA8" w14:textId="77777777" w:rsidR="00C10BF2" w:rsidRPr="00300FAC" w:rsidRDefault="00C10BF2" w:rsidP="00087761">
      <w:pPr>
        <w:pStyle w:val="H4"/>
        <w:numPr>
          <w:ilvl w:val="0"/>
          <w:numId w:val="0"/>
        </w:numPr>
        <w:spacing w:before="0" w:after="0"/>
        <w:ind w:left="2835"/>
        <w:contextualSpacing/>
        <w:rPr>
          <w:szCs w:val="22"/>
        </w:rPr>
      </w:pPr>
    </w:p>
    <w:p w14:paraId="5373EDA9" w14:textId="77777777" w:rsidR="00BE57BB" w:rsidRPr="00300FAC" w:rsidRDefault="00536012" w:rsidP="00087761">
      <w:pPr>
        <w:pStyle w:val="H4"/>
        <w:spacing w:before="0" w:after="0"/>
        <w:contextualSpacing/>
        <w:rPr>
          <w:szCs w:val="22"/>
        </w:rPr>
      </w:pPr>
      <w:r w:rsidRPr="00300FAC">
        <w:rPr>
          <w:szCs w:val="22"/>
        </w:rPr>
        <w:t xml:space="preserve">loses any statutory licence or certification which is required for the performance of the Services or as otherwise required by the </w:t>
      </w:r>
      <w:proofErr w:type="gramStart"/>
      <w:r w:rsidRPr="00300FAC">
        <w:rPr>
          <w:szCs w:val="22"/>
        </w:rPr>
        <w:t>Contract;</w:t>
      </w:r>
      <w:proofErr w:type="gramEnd"/>
      <w:r w:rsidR="00B703FF" w:rsidRPr="00300FAC">
        <w:rPr>
          <w:szCs w:val="22"/>
        </w:rPr>
        <w:t xml:space="preserve"> </w:t>
      </w:r>
    </w:p>
    <w:p w14:paraId="5373EDAA" w14:textId="77777777" w:rsidR="00536012" w:rsidRPr="00300FAC" w:rsidRDefault="00536012" w:rsidP="00087761">
      <w:pPr>
        <w:pStyle w:val="ListParagraph"/>
        <w:jc w:val="both"/>
        <w:rPr>
          <w:rFonts w:ascii="Arial" w:hAnsi="Arial" w:cs="Arial"/>
          <w:sz w:val="22"/>
          <w:szCs w:val="22"/>
        </w:rPr>
      </w:pPr>
    </w:p>
    <w:p w14:paraId="5373EDAB" w14:textId="77777777" w:rsidR="00536012" w:rsidRPr="00300FAC" w:rsidRDefault="00536012" w:rsidP="00087761">
      <w:pPr>
        <w:pStyle w:val="H4"/>
        <w:spacing w:before="0" w:after="0"/>
        <w:contextualSpacing/>
        <w:rPr>
          <w:szCs w:val="22"/>
        </w:rPr>
      </w:pPr>
      <w:r w:rsidRPr="00300FAC">
        <w:rPr>
          <w:szCs w:val="22"/>
        </w:rPr>
        <w:t xml:space="preserve">commits an act or omission which means it would now be excluded from the procurement process for this Contract on a mandatory exclusion ground as specified in </w:t>
      </w:r>
      <w:r w:rsidRPr="00300FAC">
        <w:rPr>
          <w:szCs w:val="22"/>
        </w:rPr>
        <w:lastRenderedPageBreak/>
        <w:t>Regulation 57(1)</w:t>
      </w:r>
      <w:r w:rsidR="00B703FF" w:rsidRPr="00300FAC">
        <w:rPr>
          <w:szCs w:val="22"/>
        </w:rPr>
        <w:t xml:space="preserve"> of</w:t>
      </w:r>
      <w:r w:rsidRPr="00300FAC">
        <w:rPr>
          <w:szCs w:val="22"/>
        </w:rPr>
        <w:t xml:space="preserve"> the Pu</w:t>
      </w:r>
      <w:r w:rsidR="007E763B" w:rsidRPr="00300FAC">
        <w:rPr>
          <w:szCs w:val="22"/>
        </w:rPr>
        <w:t xml:space="preserve">blic Contracts Regulations </w:t>
      </w:r>
      <w:proofErr w:type="gramStart"/>
      <w:r w:rsidR="007E763B" w:rsidRPr="00300FAC">
        <w:rPr>
          <w:szCs w:val="22"/>
        </w:rPr>
        <w:t>2015;</w:t>
      </w:r>
      <w:proofErr w:type="gramEnd"/>
    </w:p>
    <w:p w14:paraId="5373EDAC" w14:textId="77777777" w:rsidR="007E763B" w:rsidRPr="00300FAC" w:rsidRDefault="007E763B" w:rsidP="00087761">
      <w:pPr>
        <w:pStyle w:val="ListParagraph"/>
        <w:jc w:val="both"/>
        <w:rPr>
          <w:rFonts w:ascii="Arial" w:hAnsi="Arial" w:cs="Arial"/>
          <w:sz w:val="22"/>
          <w:szCs w:val="22"/>
        </w:rPr>
      </w:pPr>
    </w:p>
    <w:p w14:paraId="5373EDAD" w14:textId="19252C8C" w:rsidR="00904366" w:rsidRPr="00300FAC" w:rsidRDefault="007E763B" w:rsidP="00087761">
      <w:pPr>
        <w:pStyle w:val="H4"/>
        <w:spacing w:before="0" w:after="0"/>
        <w:contextualSpacing/>
        <w:rPr>
          <w:szCs w:val="22"/>
        </w:rPr>
      </w:pPr>
      <w:proofErr w:type="gramStart"/>
      <w:r w:rsidRPr="00300FAC">
        <w:rPr>
          <w:szCs w:val="22"/>
        </w:rPr>
        <w:t>the majority of</w:t>
      </w:r>
      <w:proofErr w:type="gramEnd"/>
      <w:r w:rsidRPr="00300FAC">
        <w:rPr>
          <w:szCs w:val="22"/>
        </w:rPr>
        <w:t xml:space="preserve"> shares carrying a right to vote in the </w:t>
      </w:r>
      <w:r w:rsidR="005F35E8">
        <w:rPr>
          <w:szCs w:val="22"/>
        </w:rPr>
        <w:t>Provider</w:t>
      </w:r>
      <w:r w:rsidRPr="00300FAC">
        <w:rPr>
          <w:szCs w:val="22"/>
        </w:rPr>
        <w:t xml:space="preserve"> or its holding or parent company are acquired by a person who is not at the </w:t>
      </w:r>
      <w:r w:rsidR="00222FB6" w:rsidRPr="00300FAC">
        <w:rPr>
          <w:szCs w:val="22"/>
        </w:rPr>
        <w:t>Commencement Date</w:t>
      </w:r>
      <w:r w:rsidRPr="00300FAC">
        <w:rPr>
          <w:szCs w:val="22"/>
        </w:rPr>
        <w:t xml:space="preserve"> a majority shareholder and the Council has reasonable concerns that it may suffer damage to its reputation as a result of any contractual association</w:t>
      </w:r>
      <w:r w:rsidR="004165DC" w:rsidRPr="00300FAC">
        <w:rPr>
          <w:szCs w:val="22"/>
        </w:rPr>
        <w:t xml:space="preserve">; </w:t>
      </w:r>
      <w:r w:rsidR="00D4205B" w:rsidRPr="00300FAC">
        <w:rPr>
          <w:szCs w:val="22"/>
        </w:rPr>
        <w:t>and</w:t>
      </w:r>
    </w:p>
    <w:p w14:paraId="5373EDAE" w14:textId="77777777" w:rsidR="00904366" w:rsidRPr="00300FAC" w:rsidRDefault="00904366" w:rsidP="00904366">
      <w:pPr>
        <w:pStyle w:val="ListParagraph"/>
        <w:rPr>
          <w:rFonts w:ascii="Arial" w:hAnsi="Arial" w:cs="Arial"/>
          <w:sz w:val="22"/>
          <w:szCs w:val="22"/>
        </w:rPr>
      </w:pPr>
    </w:p>
    <w:p w14:paraId="5373EDAF" w14:textId="67A7E5A2" w:rsidR="00EC1F09" w:rsidRPr="00300FAC" w:rsidRDefault="007964AB" w:rsidP="00D4205B">
      <w:pPr>
        <w:pStyle w:val="H4"/>
        <w:spacing w:before="0" w:after="0"/>
        <w:contextualSpacing/>
        <w:rPr>
          <w:szCs w:val="22"/>
        </w:rPr>
      </w:pPr>
      <w:r w:rsidRPr="00300FAC">
        <w:rPr>
          <w:szCs w:val="22"/>
        </w:rPr>
        <w:t>fails to comply with the safeg</w:t>
      </w:r>
      <w:r w:rsidR="00D4205B" w:rsidRPr="00300FAC">
        <w:rPr>
          <w:szCs w:val="22"/>
        </w:rPr>
        <w:t xml:space="preserve">uarding provisions of Clause </w:t>
      </w:r>
      <w:proofErr w:type="gramStart"/>
      <w:r w:rsidR="00D4205B" w:rsidRPr="00300FAC">
        <w:rPr>
          <w:szCs w:val="22"/>
        </w:rPr>
        <w:t>9</w:t>
      </w:r>
      <w:r w:rsidR="00EC1F09" w:rsidRPr="00300FAC">
        <w:rPr>
          <w:szCs w:val="22"/>
        </w:rPr>
        <w:t>;</w:t>
      </w:r>
      <w:proofErr w:type="gramEnd"/>
    </w:p>
    <w:p w14:paraId="5373EDB0" w14:textId="77777777" w:rsidR="00EC1F09" w:rsidRPr="00300FAC" w:rsidRDefault="00EC1F09" w:rsidP="00AC12EC">
      <w:pPr>
        <w:pStyle w:val="ListParagraph"/>
        <w:rPr>
          <w:rFonts w:ascii="Arial" w:hAnsi="Arial" w:cs="Arial"/>
          <w:sz w:val="22"/>
          <w:szCs w:val="22"/>
        </w:rPr>
      </w:pPr>
    </w:p>
    <w:p w14:paraId="6374D77C" w14:textId="77777777" w:rsidR="001574A5" w:rsidRPr="001574A5" w:rsidRDefault="001574A5" w:rsidP="001574A5">
      <w:pPr>
        <w:pStyle w:val="H4"/>
        <w:spacing w:before="0" w:after="0"/>
        <w:contextualSpacing/>
        <w:rPr>
          <w:szCs w:val="22"/>
        </w:rPr>
      </w:pPr>
      <w:r w:rsidRPr="00300FAC">
        <w:t xml:space="preserve">is unable to provide alternative arrangements that are acceptable to the Council under Clause </w:t>
      </w:r>
      <w:proofErr w:type="gramStart"/>
      <w:r w:rsidRPr="00300FAC">
        <w:t>31.2;</w:t>
      </w:r>
      <w:proofErr w:type="gramEnd"/>
      <w:r w:rsidRPr="00300FAC">
        <w:t xml:space="preserve"> </w:t>
      </w:r>
    </w:p>
    <w:p w14:paraId="629C38AD" w14:textId="77777777" w:rsidR="001574A5" w:rsidRPr="001574A5" w:rsidRDefault="001574A5" w:rsidP="001574A5">
      <w:pPr>
        <w:pStyle w:val="H4"/>
        <w:numPr>
          <w:ilvl w:val="0"/>
          <w:numId w:val="0"/>
        </w:numPr>
        <w:spacing w:before="0" w:after="0"/>
        <w:ind w:left="2694"/>
        <w:contextualSpacing/>
        <w:rPr>
          <w:szCs w:val="22"/>
        </w:rPr>
      </w:pPr>
    </w:p>
    <w:p w14:paraId="5B7C58E2" w14:textId="147B8B50" w:rsidR="004165DC" w:rsidRPr="00300FAC" w:rsidRDefault="004165DC" w:rsidP="001574A5">
      <w:pPr>
        <w:pStyle w:val="H4"/>
        <w:spacing w:before="0" w:after="0"/>
        <w:contextualSpacing/>
        <w:rPr>
          <w:szCs w:val="22"/>
        </w:rPr>
      </w:pPr>
      <w:r w:rsidRPr="00300FAC">
        <w:rPr>
          <w:szCs w:val="22"/>
        </w:rPr>
        <w:t>fails</w:t>
      </w:r>
      <w:r w:rsidR="00F70E76" w:rsidRPr="00300FAC">
        <w:rPr>
          <w:szCs w:val="22"/>
        </w:rPr>
        <w:t xml:space="preserve"> on repeated occasions</w:t>
      </w:r>
      <w:r w:rsidRPr="00300FAC">
        <w:rPr>
          <w:szCs w:val="22"/>
        </w:rPr>
        <w:t xml:space="preserve"> to work with the Council in relation to the </w:t>
      </w:r>
      <w:r w:rsidR="00B822D7" w:rsidRPr="00300FAC">
        <w:rPr>
          <w:szCs w:val="22"/>
        </w:rPr>
        <w:t>PAMMS</w:t>
      </w:r>
      <w:r w:rsidRPr="00300FAC">
        <w:rPr>
          <w:szCs w:val="22"/>
        </w:rPr>
        <w:t xml:space="preserve"> Assessment or other </w:t>
      </w:r>
      <w:r w:rsidR="00AA66A4">
        <w:rPr>
          <w:szCs w:val="22"/>
        </w:rPr>
        <w:t xml:space="preserve">performance management </w:t>
      </w:r>
      <w:proofErr w:type="gramStart"/>
      <w:r w:rsidR="00AA66A4">
        <w:rPr>
          <w:szCs w:val="22"/>
        </w:rPr>
        <w:t>process;</w:t>
      </w:r>
      <w:proofErr w:type="gramEnd"/>
      <w:r w:rsidRPr="00300FAC">
        <w:rPr>
          <w:szCs w:val="22"/>
        </w:rPr>
        <w:t xml:space="preserve">  </w:t>
      </w:r>
    </w:p>
    <w:p w14:paraId="4ACF7420" w14:textId="77777777" w:rsidR="00A4313A" w:rsidRPr="00300FAC" w:rsidRDefault="00A4313A" w:rsidP="00A4313A">
      <w:pPr>
        <w:pStyle w:val="H4"/>
        <w:numPr>
          <w:ilvl w:val="0"/>
          <w:numId w:val="0"/>
        </w:numPr>
        <w:spacing w:before="0" w:after="0"/>
        <w:ind w:left="2694"/>
        <w:contextualSpacing/>
        <w:rPr>
          <w:szCs w:val="22"/>
        </w:rPr>
      </w:pPr>
    </w:p>
    <w:p w14:paraId="5373EDB1" w14:textId="0C82875D" w:rsidR="00D4205B" w:rsidRPr="00300FAC" w:rsidRDefault="00EC1F09" w:rsidP="001574A5">
      <w:pPr>
        <w:pStyle w:val="H3"/>
      </w:pPr>
      <w:r w:rsidRPr="00300FAC">
        <w:t xml:space="preserve">the Council has reasonable grounds to consider the </w:t>
      </w:r>
      <w:r w:rsidR="005F35E8">
        <w:t>Provider</w:t>
      </w:r>
      <w:r w:rsidRPr="00300FAC">
        <w:t xml:space="preserve"> or Sub-</w:t>
      </w:r>
      <w:r w:rsidR="00D36741">
        <w:t>contractor</w:t>
      </w:r>
      <w:r w:rsidRPr="00300FAC">
        <w:t xml:space="preserve"> working on this Contract to fall within the scope of IR35 off-payroll working through an intermediary </w:t>
      </w:r>
      <w:proofErr w:type="gramStart"/>
      <w:r w:rsidRPr="00300FAC">
        <w:t>rules;</w:t>
      </w:r>
      <w:proofErr w:type="gramEnd"/>
    </w:p>
    <w:p w14:paraId="5373EDB2" w14:textId="77777777" w:rsidR="00EA5E26" w:rsidRPr="00300FAC" w:rsidRDefault="00EA5E26" w:rsidP="00EA5E26">
      <w:pPr>
        <w:pStyle w:val="H4"/>
        <w:numPr>
          <w:ilvl w:val="0"/>
          <w:numId w:val="0"/>
        </w:numPr>
        <w:spacing w:before="0" w:after="0"/>
        <w:ind w:left="2694"/>
        <w:contextualSpacing/>
        <w:rPr>
          <w:szCs w:val="22"/>
        </w:rPr>
      </w:pPr>
    </w:p>
    <w:p w14:paraId="6248B19B" w14:textId="142BEFD5" w:rsidR="0020077D" w:rsidRDefault="0020077D" w:rsidP="0020077D">
      <w:pPr>
        <w:pStyle w:val="H3"/>
      </w:pPr>
      <w:r w:rsidRPr="00300FAC">
        <w:t>the Force Majeure continues for more than twenty (20) Working Days</w:t>
      </w:r>
      <w:r>
        <w:t xml:space="preserve"> </w:t>
      </w:r>
    </w:p>
    <w:p w14:paraId="40E9E0A8" w14:textId="77777777" w:rsidR="0020077D" w:rsidRPr="00300FAC" w:rsidRDefault="0020077D" w:rsidP="0020077D">
      <w:pPr>
        <w:pStyle w:val="H3"/>
        <w:numPr>
          <w:ilvl w:val="0"/>
          <w:numId w:val="0"/>
        </w:numPr>
        <w:ind w:left="2127"/>
      </w:pPr>
    </w:p>
    <w:p w14:paraId="491338E3" w14:textId="2030462C" w:rsidR="001574A5" w:rsidRPr="007239E8" w:rsidRDefault="001574A5" w:rsidP="0020077D">
      <w:pPr>
        <w:pStyle w:val="H3"/>
      </w:pPr>
      <w:r w:rsidRPr="007239E8">
        <w:t>(</w:t>
      </w:r>
      <w:proofErr w:type="gramStart"/>
      <w:r w:rsidRPr="007239E8">
        <w:t>without</w:t>
      </w:r>
      <w:proofErr w:type="gramEnd"/>
      <w:r w:rsidRPr="007239E8">
        <w:t xml:space="preserve"> prejudice to Clause 37.2.4.9.) if any of the </w:t>
      </w:r>
      <w:r w:rsidR="005F35E8" w:rsidRPr="007239E8">
        <w:t>Provider</w:t>
      </w:r>
      <w:r w:rsidRPr="007239E8">
        <w:t>’s necessary registrations are cancelled by the CQC or other Regulatory Body as applicable</w:t>
      </w:r>
      <w:r w:rsidR="0020077D" w:rsidRPr="007239E8">
        <w:t>.</w:t>
      </w:r>
    </w:p>
    <w:p w14:paraId="5373EDB4" w14:textId="7700CA51" w:rsidR="00EA5E26" w:rsidRPr="00300FAC" w:rsidRDefault="00EA5E26" w:rsidP="00D43DB2">
      <w:pPr>
        <w:pStyle w:val="H4"/>
        <w:numPr>
          <w:ilvl w:val="0"/>
          <w:numId w:val="0"/>
        </w:numPr>
        <w:spacing w:before="0" w:after="0"/>
        <w:ind w:left="2694"/>
        <w:contextualSpacing/>
      </w:pPr>
    </w:p>
    <w:p w14:paraId="5373EDB6" w14:textId="77777777" w:rsidR="00C10BF2" w:rsidRPr="00300FAC" w:rsidRDefault="00C10BF2" w:rsidP="00A4313A">
      <w:pPr>
        <w:pStyle w:val="H4"/>
        <w:numPr>
          <w:ilvl w:val="0"/>
          <w:numId w:val="0"/>
        </w:numPr>
        <w:spacing w:before="0" w:after="0"/>
        <w:contextualSpacing/>
        <w:rPr>
          <w:szCs w:val="22"/>
        </w:rPr>
      </w:pPr>
    </w:p>
    <w:p w14:paraId="5373EDB7" w14:textId="1663D600" w:rsidR="00FA67FB" w:rsidRPr="00300FAC" w:rsidRDefault="00FA67FB" w:rsidP="003B7F52">
      <w:pPr>
        <w:pStyle w:val="B2"/>
        <w:numPr>
          <w:ilvl w:val="1"/>
          <w:numId w:val="11"/>
        </w:numPr>
        <w:rPr>
          <w:rFonts w:cs="Arial"/>
          <w:szCs w:val="22"/>
        </w:rPr>
      </w:pPr>
      <w:r w:rsidRPr="00300FAC">
        <w:rPr>
          <w:rFonts w:cs="Arial"/>
          <w:szCs w:val="22"/>
        </w:rPr>
        <w:t xml:space="preserve">If the Contract is determined in part, the Price shall be adjusted to reflect fairly the Services which remain and if the Parties are unable to agree such adjustment, the matter shall be referred to the Dispute Resolution Procedure. For the avoidance of doubt the </w:t>
      </w:r>
      <w:r w:rsidR="005F35E8">
        <w:rPr>
          <w:rFonts w:cs="Arial"/>
          <w:szCs w:val="22"/>
        </w:rPr>
        <w:t>Provider</w:t>
      </w:r>
      <w:r w:rsidRPr="00300FAC">
        <w:rPr>
          <w:rFonts w:cs="Arial"/>
          <w:szCs w:val="22"/>
        </w:rPr>
        <w:t xml:space="preserve"> shall not be entitled to recover through the adjusted Price any profit that, but for the </w:t>
      </w:r>
      <w:r w:rsidR="00097843">
        <w:rPr>
          <w:rFonts w:cs="Arial"/>
          <w:szCs w:val="22"/>
        </w:rPr>
        <w:t>t</w:t>
      </w:r>
      <w:r w:rsidRPr="00300FAC">
        <w:rPr>
          <w:rFonts w:cs="Arial"/>
          <w:szCs w:val="22"/>
        </w:rPr>
        <w:t xml:space="preserve">ermination, would have accrued to the </w:t>
      </w:r>
      <w:r w:rsidR="005F35E8">
        <w:rPr>
          <w:rFonts w:cs="Arial"/>
          <w:szCs w:val="22"/>
        </w:rPr>
        <w:t>Provider</w:t>
      </w:r>
      <w:r w:rsidRPr="00300FAC">
        <w:rPr>
          <w:rFonts w:cs="Arial"/>
          <w:szCs w:val="22"/>
        </w:rPr>
        <w:t xml:space="preserve"> in respect of the terminated Services. </w:t>
      </w:r>
    </w:p>
    <w:p w14:paraId="5373EDB8" w14:textId="46A3507D" w:rsidR="00FA67FB" w:rsidRPr="00300FAC" w:rsidRDefault="00FA67FB" w:rsidP="003B7F52">
      <w:pPr>
        <w:pStyle w:val="B2"/>
        <w:numPr>
          <w:ilvl w:val="1"/>
          <w:numId w:val="11"/>
        </w:numPr>
        <w:rPr>
          <w:rFonts w:cs="Arial"/>
          <w:szCs w:val="22"/>
        </w:rPr>
      </w:pPr>
      <w:bookmarkStart w:id="142" w:name="_Ref368994264"/>
      <w:r w:rsidRPr="00300FAC">
        <w:rPr>
          <w:rFonts w:cs="Arial"/>
          <w:szCs w:val="22"/>
        </w:rPr>
        <w:t xml:space="preserve">The rights of the </w:t>
      </w:r>
      <w:r w:rsidR="00697095" w:rsidRPr="00300FAC">
        <w:rPr>
          <w:rFonts w:cs="Arial"/>
          <w:szCs w:val="22"/>
        </w:rPr>
        <w:t>Council</w:t>
      </w:r>
      <w:r w:rsidRPr="00300FAC">
        <w:rPr>
          <w:rFonts w:cs="Arial"/>
          <w:b/>
          <w:szCs w:val="22"/>
        </w:rPr>
        <w:t xml:space="preserve"> </w:t>
      </w:r>
      <w:r w:rsidRPr="00300FAC">
        <w:rPr>
          <w:rFonts w:cs="Arial"/>
          <w:szCs w:val="22"/>
        </w:rPr>
        <w:t xml:space="preserve">under this Clause </w:t>
      </w:r>
      <w:r w:rsidR="00697095" w:rsidRPr="00300FAC">
        <w:rPr>
          <w:rFonts w:cs="Arial"/>
          <w:szCs w:val="22"/>
        </w:rPr>
        <w:t>3</w:t>
      </w:r>
      <w:r w:rsidR="000830CE" w:rsidRPr="00300FAC">
        <w:rPr>
          <w:rFonts w:cs="Arial"/>
          <w:szCs w:val="22"/>
        </w:rPr>
        <w:t>7</w:t>
      </w:r>
      <w:r w:rsidRPr="00300FAC">
        <w:rPr>
          <w:rFonts w:cs="Arial"/>
          <w:szCs w:val="22"/>
        </w:rPr>
        <w:t xml:space="preserve"> </w:t>
      </w:r>
      <w:r w:rsidR="009162B5" w:rsidRPr="00300FAC">
        <w:rPr>
          <w:rFonts w:cs="Arial"/>
          <w:szCs w:val="22"/>
        </w:rPr>
        <w:t>and Clause 3</w:t>
      </w:r>
      <w:r w:rsidR="000830CE" w:rsidRPr="00300FAC">
        <w:rPr>
          <w:rFonts w:cs="Arial"/>
          <w:szCs w:val="22"/>
        </w:rPr>
        <w:t>8</w:t>
      </w:r>
      <w:r w:rsidR="009162B5" w:rsidRPr="00300FAC">
        <w:rPr>
          <w:rFonts w:cs="Arial"/>
          <w:szCs w:val="22"/>
        </w:rPr>
        <w:t xml:space="preserve"> below </w:t>
      </w:r>
      <w:r w:rsidRPr="00300FAC">
        <w:rPr>
          <w:rFonts w:cs="Arial"/>
          <w:szCs w:val="22"/>
        </w:rPr>
        <w:t xml:space="preserve">are in addition and without prejudice to any right that either Party may have for prior breach and to any right the </w:t>
      </w:r>
      <w:r w:rsidR="00697095" w:rsidRPr="00300FAC">
        <w:rPr>
          <w:rFonts w:cs="Arial"/>
          <w:szCs w:val="22"/>
        </w:rPr>
        <w:t>Council</w:t>
      </w:r>
      <w:r w:rsidRPr="00300FAC">
        <w:rPr>
          <w:rFonts w:cs="Arial"/>
          <w:b/>
          <w:szCs w:val="22"/>
        </w:rPr>
        <w:t xml:space="preserve"> </w:t>
      </w:r>
      <w:r w:rsidRPr="00300FAC">
        <w:rPr>
          <w:rFonts w:cs="Arial"/>
          <w:szCs w:val="22"/>
        </w:rPr>
        <w:t xml:space="preserve">may have against the </w:t>
      </w:r>
      <w:r w:rsidR="005F35E8">
        <w:rPr>
          <w:rFonts w:cs="Arial"/>
          <w:szCs w:val="22"/>
        </w:rPr>
        <w:t>Provider</w:t>
      </w:r>
      <w:r w:rsidRPr="00300FAC">
        <w:rPr>
          <w:rFonts w:cs="Arial"/>
          <w:szCs w:val="22"/>
        </w:rPr>
        <w:t xml:space="preserve"> for the breach, default, negligence or event leading to the </w:t>
      </w:r>
      <w:r w:rsidR="00097843">
        <w:rPr>
          <w:rFonts w:cs="Arial"/>
          <w:szCs w:val="22"/>
        </w:rPr>
        <w:t>t</w:t>
      </w:r>
      <w:r w:rsidRPr="00300FAC">
        <w:rPr>
          <w:rFonts w:cs="Arial"/>
          <w:szCs w:val="22"/>
        </w:rPr>
        <w:t>ermination.</w:t>
      </w:r>
      <w:bookmarkEnd w:id="142"/>
    </w:p>
    <w:p w14:paraId="5373EDB9" w14:textId="5FAC4643" w:rsidR="00736FB9" w:rsidRPr="00300FAC" w:rsidRDefault="00FA67FB" w:rsidP="00D4205B">
      <w:pPr>
        <w:pStyle w:val="B2"/>
        <w:numPr>
          <w:ilvl w:val="1"/>
          <w:numId w:val="11"/>
        </w:numPr>
        <w:rPr>
          <w:rFonts w:cs="Arial"/>
          <w:szCs w:val="22"/>
        </w:rPr>
      </w:pPr>
      <w:r w:rsidRPr="00300FAC">
        <w:rPr>
          <w:rFonts w:cs="Arial"/>
          <w:szCs w:val="22"/>
        </w:rPr>
        <w:t xml:space="preserve">The remedies of the </w:t>
      </w:r>
      <w:r w:rsidR="00697095" w:rsidRPr="00300FAC">
        <w:rPr>
          <w:rFonts w:cs="Arial"/>
          <w:szCs w:val="22"/>
        </w:rPr>
        <w:t>Council</w:t>
      </w:r>
      <w:r w:rsidRPr="00300FAC">
        <w:rPr>
          <w:rFonts w:cs="Arial"/>
          <w:b/>
          <w:szCs w:val="22"/>
        </w:rPr>
        <w:t xml:space="preserve"> </w:t>
      </w:r>
      <w:r w:rsidRPr="00300FAC">
        <w:rPr>
          <w:rFonts w:cs="Arial"/>
          <w:szCs w:val="22"/>
        </w:rPr>
        <w:t xml:space="preserve">under this Clause </w:t>
      </w:r>
      <w:r w:rsidR="009162B5" w:rsidRPr="00300FAC">
        <w:rPr>
          <w:rFonts w:cs="Arial"/>
          <w:szCs w:val="22"/>
        </w:rPr>
        <w:t>(and Clause 3</w:t>
      </w:r>
      <w:r w:rsidR="000830CE" w:rsidRPr="00300FAC">
        <w:rPr>
          <w:rFonts w:cs="Arial"/>
          <w:szCs w:val="22"/>
        </w:rPr>
        <w:t>8</w:t>
      </w:r>
      <w:r w:rsidR="009162B5" w:rsidRPr="00300FAC">
        <w:rPr>
          <w:rFonts w:cs="Arial"/>
          <w:szCs w:val="22"/>
        </w:rPr>
        <w:t xml:space="preserve"> below) </w:t>
      </w:r>
      <w:r w:rsidRPr="00300FAC">
        <w:rPr>
          <w:rFonts w:cs="Arial"/>
          <w:szCs w:val="22"/>
        </w:rPr>
        <w:t xml:space="preserve">may be exercised successively in respect of any one or more defaults by the </w:t>
      </w:r>
      <w:r w:rsidR="005F35E8">
        <w:rPr>
          <w:rFonts w:cs="Arial"/>
          <w:szCs w:val="22"/>
        </w:rPr>
        <w:t>Provider</w:t>
      </w:r>
      <w:r w:rsidRPr="00300FAC">
        <w:rPr>
          <w:rFonts w:cs="Arial"/>
          <w:szCs w:val="22"/>
        </w:rPr>
        <w:t>.</w:t>
      </w:r>
      <w:bookmarkStart w:id="143" w:name="_Toc336595231"/>
      <w:bookmarkStart w:id="144" w:name="_Toc336595298"/>
      <w:bookmarkStart w:id="145" w:name="_Toc336595395"/>
      <w:bookmarkStart w:id="146" w:name="_Toc336595462"/>
      <w:bookmarkStart w:id="147" w:name="_Toc336595729"/>
      <w:bookmarkStart w:id="148" w:name="_Toc336595232"/>
      <w:bookmarkStart w:id="149" w:name="_Toc336595299"/>
      <w:bookmarkStart w:id="150" w:name="_Toc336595396"/>
      <w:bookmarkStart w:id="151" w:name="_Toc336595463"/>
      <w:bookmarkStart w:id="152" w:name="_Toc336595730"/>
      <w:bookmarkEnd w:id="143"/>
      <w:bookmarkEnd w:id="144"/>
      <w:bookmarkEnd w:id="145"/>
      <w:bookmarkEnd w:id="146"/>
      <w:bookmarkEnd w:id="147"/>
      <w:bookmarkEnd w:id="148"/>
      <w:bookmarkEnd w:id="149"/>
      <w:bookmarkEnd w:id="150"/>
      <w:bookmarkEnd w:id="151"/>
      <w:bookmarkEnd w:id="152"/>
    </w:p>
    <w:p w14:paraId="068E50B2" w14:textId="77777777" w:rsidR="00FF5CE9" w:rsidRDefault="00FF5CE9" w:rsidP="00087761">
      <w:pPr>
        <w:pStyle w:val="H3"/>
        <w:numPr>
          <w:ilvl w:val="0"/>
          <w:numId w:val="0"/>
        </w:numPr>
        <w:ind w:left="1701" w:hanging="850"/>
        <w:contextualSpacing/>
        <w:rPr>
          <w:b/>
        </w:rPr>
      </w:pPr>
    </w:p>
    <w:p w14:paraId="5373EDBB" w14:textId="77777777" w:rsidR="00F30B53" w:rsidRPr="00300FAC" w:rsidRDefault="00F30B53" w:rsidP="00087761">
      <w:pPr>
        <w:pStyle w:val="H3"/>
        <w:numPr>
          <w:ilvl w:val="0"/>
          <w:numId w:val="0"/>
        </w:numPr>
        <w:ind w:left="1701" w:hanging="850"/>
        <w:contextualSpacing/>
        <w:rPr>
          <w:b/>
        </w:rPr>
      </w:pPr>
      <w:r w:rsidRPr="00300FAC">
        <w:rPr>
          <w:b/>
        </w:rPr>
        <w:t xml:space="preserve">Termination where the Court Declares this Contract Ineffective </w:t>
      </w:r>
    </w:p>
    <w:p w14:paraId="5373EDBC" w14:textId="77777777" w:rsidR="00F30B53" w:rsidRPr="00300FAC" w:rsidRDefault="00F30B53" w:rsidP="00087761">
      <w:pPr>
        <w:ind w:left="1800" w:hanging="900"/>
        <w:jc w:val="both"/>
        <w:rPr>
          <w:rFonts w:ascii="Arial" w:hAnsi="Arial" w:cs="Arial"/>
          <w:sz w:val="22"/>
          <w:szCs w:val="22"/>
        </w:rPr>
      </w:pPr>
    </w:p>
    <w:p w14:paraId="5373EDBD" w14:textId="63F92BAC" w:rsidR="00FA67FB" w:rsidRPr="00300FAC" w:rsidRDefault="00FA67FB" w:rsidP="00087761">
      <w:pPr>
        <w:pStyle w:val="H2"/>
        <w:jc w:val="both"/>
      </w:pPr>
      <w:bookmarkStart w:id="153" w:name="_Ref368994301"/>
      <w:r w:rsidRPr="00300FAC">
        <w:t xml:space="preserve">In the event that this Contract is subject to a bona fide and substantive legal challenge of any nature relating to the process by which the </w:t>
      </w:r>
      <w:r w:rsidR="005F35E8">
        <w:t>Provider</w:t>
      </w:r>
      <w:r w:rsidRPr="00300FAC">
        <w:t xml:space="preserve"> was awarded this Contract (a “</w:t>
      </w:r>
      <w:r w:rsidR="008A72C8" w:rsidRPr="00300FAC">
        <w:t>Legal</w:t>
      </w:r>
      <w:r w:rsidRPr="00300FAC">
        <w:t xml:space="preserve"> Challenge”), then the Parties shall co-operate in good faith to determine the best way to mitigate the impact of the </w:t>
      </w:r>
      <w:r w:rsidR="008A72C8" w:rsidRPr="00300FAC">
        <w:t>Legal</w:t>
      </w:r>
      <w:r w:rsidRPr="00300FAC">
        <w:t xml:space="preserve"> </w:t>
      </w:r>
      <w:r w:rsidRPr="00300FAC">
        <w:lastRenderedPageBreak/>
        <w:t>Challenge, which may include varying some or all of the Contract and/or terminating the Contract in whole or in part.</w:t>
      </w:r>
      <w:bookmarkEnd w:id="153"/>
    </w:p>
    <w:p w14:paraId="5373EDBE" w14:textId="77777777" w:rsidR="00C243B6" w:rsidRPr="00300FAC" w:rsidRDefault="00C243B6" w:rsidP="00087761">
      <w:pPr>
        <w:pStyle w:val="H2"/>
        <w:numPr>
          <w:ilvl w:val="0"/>
          <w:numId w:val="0"/>
        </w:numPr>
        <w:ind w:left="851"/>
        <w:jc w:val="both"/>
      </w:pPr>
    </w:p>
    <w:p w14:paraId="5373EDBF" w14:textId="196D566B" w:rsidR="00736FB9" w:rsidRPr="00300FAC" w:rsidRDefault="00FA67FB" w:rsidP="00087761">
      <w:pPr>
        <w:pStyle w:val="H2"/>
        <w:jc w:val="both"/>
      </w:pPr>
      <w:proofErr w:type="gramStart"/>
      <w:r w:rsidRPr="00300FAC">
        <w:t>In the event that</w:t>
      </w:r>
      <w:proofErr w:type="gramEnd"/>
      <w:r w:rsidRPr="00300FAC">
        <w:t xml:space="preserve"> this Contract is declared ineffective by a court of competent jurisdiction</w:t>
      </w:r>
      <w:r w:rsidR="00D4205B" w:rsidRPr="00300FAC">
        <w:t>:</w:t>
      </w:r>
      <w:r w:rsidR="00736FB9" w:rsidRPr="00300FAC">
        <w:t xml:space="preserve">  </w:t>
      </w:r>
    </w:p>
    <w:p w14:paraId="5373EDC0" w14:textId="77777777" w:rsidR="00736FB9" w:rsidRPr="00300FAC" w:rsidRDefault="00736FB9" w:rsidP="00087761">
      <w:pPr>
        <w:pStyle w:val="ListParagraph"/>
        <w:jc w:val="both"/>
        <w:rPr>
          <w:rFonts w:ascii="Arial" w:hAnsi="Arial" w:cs="Arial"/>
          <w:sz w:val="22"/>
          <w:szCs w:val="22"/>
        </w:rPr>
      </w:pPr>
    </w:p>
    <w:p w14:paraId="5373EDC1" w14:textId="77777777" w:rsidR="00736FB9" w:rsidRPr="00300FAC" w:rsidRDefault="00736FB9" w:rsidP="00087761">
      <w:pPr>
        <w:pStyle w:val="H3"/>
      </w:pPr>
      <w:r w:rsidRPr="00300FAC">
        <w:t xml:space="preserve">this Contract shall be </w:t>
      </w:r>
      <w:proofErr w:type="gramStart"/>
      <w:r w:rsidRPr="00300FAC">
        <w:t>terminated</w:t>
      </w:r>
      <w:proofErr w:type="gramEnd"/>
      <w:r w:rsidRPr="00300FAC">
        <w:t xml:space="preserve"> and the provisions of </w:t>
      </w:r>
      <w:r w:rsidR="005E0A7F" w:rsidRPr="00300FAC">
        <w:t>C</w:t>
      </w:r>
      <w:r w:rsidRPr="00300FAC">
        <w:t>lause 39 shall apply; and</w:t>
      </w:r>
    </w:p>
    <w:p w14:paraId="5373EDC2" w14:textId="77777777" w:rsidR="00736FB9" w:rsidRPr="00300FAC" w:rsidRDefault="00736FB9" w:rsidP="00087761">
      <w:pPr>
        <w:pStyle w:val="H3"/>
        <w:numPr>
          <w:ilvl w:val="0"/>
          <w:numId w:val="0"/>
        </w:numPr>
        <w:ind w:left="1701"/>
      </w:pPr>
      <w:r w:rsidRPr="00300FAC">
        <w:t xml:space="preserve"> </w:t>
      </w:r>
    </w:p>
    <w:p w14:paraId="5373EDC3" w14:textId="719E1F83" w:rsidR="00F30B53" w:rsidRPr="00300FAC" w:rsidRDefault="00FA67FB" w:rsidP="00087761">
      <w:pPr>
        <w:pStyle w:val="H3"/>
      </w:pPr>
      <w:r w:rsidRPr="00300FAC">
        <w:t xml:space="preserve">the </w:t>
      </w:r>
      <w:r w:rsidR="00736FB9" w:rsidRPr="00300FAC">
        <w:t>Council</w:t>
      </w:r>
      <w:r w:rsidRPr="00300FAC">
        <w:t xml:space="preserve"> shall pay to the </w:t>
      </w:r>
      <w:r w:rsidR="005F35E8">
        <w:t>Provider</w:t>
      </w:r>
      <w:r w:rsidRPr="00300FAC">
        <w:t xml:space="preserve"> all sums lawfully due to the </w:t>
      </w:r>
      <w:r w:rsidR="005F35E8">
        <w:t>Provider</w:t>
      </w:r>
      <w:r w:rsidRPr="00300FAC">
        <w:t xml:space="preserve"> in consideration of its proper performance of the Services up until the date and time of the declaration of ineffectiveness. The </w:t>
      </w:r>
      <w:r w:rsidR="00736FB9" w:rsidRPr="00300FAC">
        <w:t>Council</w:t>
      </w:r>
      <w:r w:rsidRPr="00300FAC">
        <w:t xml:space="preserve"> shall pay such sums within </w:t>
      </w:r>
      <w:r w:rsidR="000139D5" w:rsidRPr="00300FAC">
        <w:t>thirty (</w:t>
      </w:r>
      <w:r w:rsidRPr="00300FAC">
        <w:t>30</w:t>
      </w:r>
      <w:r w:rsidR="000139D5" w:rsidRPr="00300FAC">
        <w:t>)</w:t>
      </w:r>
      <w:r w:rsidRPr="00300FAC">
        <w:t xml:space="preserve"> days of the receipt by it of a correct invoice for the same from the </w:t>
      </w:r>
      <w:r w:rsidR="005F35E8">
        <w:t>Provider</w:t>
      </w:r>
      <w:r w:rsidRPr="00300FAC">
        <w:t>.</w:t>
      </w:r>
    </w:p>
    <w:p w14:paraId="5373EDC4" w14:textId="77777777" w:rsidR="00C243B6" w:rsidRPr="00300FAC" w:rsidRDefault="00C243B6" w:rsidP="00087761">
      <w:pPr>
        <w:pStyle w:val="H2"/>
        <w:numPr>
          <w:ilvl w:val="0"/>
          <w:numId w:val="0"/>
        </w:numPr>
        <w:ind w:left="851"/>
        <w:jc w:val="both"/>
      </w:pPr>
    </w:p>
    <w:p w14:paraId="5373EDC5" w14:textId="12973C55" w:rsidR="00F30B53" w:rsidRPr="00300FAC" w:rsidRDefault="00F30B53" w:rsidP="00087761">
      <w:pPr>
        <w:pStyle w:val="H2"/>
        <w:jc w:val="both"/>
      </w:pPr>
      <w:r w:rsidRPr="00300FAC">
        <w:t xml:space="preserve">The sums paid to the </w:t>
      </w:r>
      <w:r w:rsidR="005F35E8">
        <w:t>Provider</w:t>
      </w:r>
      <w:r w:rsidRPr="00300FAC">
        <w:t xml:space="preserve"> by the Council under Clause </w:t>
      </w:r>
      <w:r w:rsidR="00304087" w:rsidRPr="00300FAC">
        <w:t>37</w:t>
      </w:r>
      <w:r w:rsidR="00010246" w:rsidRPr="00300FAC">
        <w:t>.</w:t>
      </w:r>
      <w:r w:rsidR="00D4205B" w:rsidRPr="00300FAC">
        <w:t>7</w:t>
      </w:r>
      <w:r w:rsidR="00010246" w:rsidRPr="00300FAC">
        <w:t>.2</w:t>
      </w:r>
      <w:r w:rsidRPr="00300FAC">
        <w:t xml:space="preserve"> above shall be in full and final settlement of the Council’s liability for any loss and/or expense incurred by the </w:t>
      </w:r>
      <w:r w:rsidR="005F35E8">
        <w:t>Provider</w:t>
      </w:r>
      <w:r w:rsidRPr="00300FAC">
        <w:t xml:space="preserve"> </w:t>
      </w:r>
      <w:proofErr w:type="gramStart"/>
      <w:r w:rsidRPr="00300FAC">
        <w:t>as a result of</w:t>
      </w:r>
      <w:proofErr w:type="gramEnd"/>
      <w:r w:rsidRPr="00300FAC">
        <w:t xml:space="preserve"> the Court declaring this Contract ineffective.</w:t>
      </w:r>
      <w:r w:rsidR="00FA67FB" w:rsidRPr="00300FAC">
        <w:t xml:space="preserve"> The </w:t>
      </w:r>
      <w:r w:rsidR="00736FB9" w:rsidRPr="00300FAC">
        <w:t>Council</w:t>
      </w:r>
      <w:r w:rsidR="00FA67FB" w:rsidRPr="00300FAC">
        <w:t xml:space="preserve"> shall have no further liability to the </w:t>
      </w:r>
      <w:r w:rsidR="005F35E8">
        <w:t>Provider</w:t>
      </w:r>
      <w:r w:rsidR="00FA67FB" w:rsidRPr="00300FAC">
        <w:t xml:space="preserve">, including without limitation, in relation to any loss of profit of the </w:t>
      </w:r>
      <w:r w:rsidR="005F35E8">
        <w:t>Provider</w:t>
      </w:r>
      <w:r w:rsidR="00FA67FB" w:rsidRPr="00300FAC">
        <w:t>.</w:t>
      </w:r>
    </w:p>
    <w:p w14:paraId="5373EDC6" w14:textId="77777777" w:rsidR="004B6CE9" w:rsidRPr="00300FAC" w:rsidRDefault="004B6CE9" w:rsidP="00087761">
      <w:pPr>
        <w:pStyle w:val="H2"/>
        <w:numPr>
          <w:ilvl w:val="0"/>
          <w:numId w:val="0"/>
        </w:numPr>
        <w:ind w:left="851"/>
        <w:jc w:val="both"/>
      </w:pPr>
      <w:r w:rsidRPr="00300FAC">
        <w:t xml:space="preserve"> </w:t>
      </w:r>
    </w:p>
    <w:p w14:paraId="5373EDC7" w14:textId="3944D0B3" w:rsidR="004B6CE9" w:rsidRPr="00300FAC" w:rsidRDefault="004B6CE9" w:rsidP="00087761">
      <w:pPr>
        <w:pStyle w:val="H2"/>
        <w:jc w:val="both"/>
      </w:pPr>
      <w:r w:rsidRPr="00300FAC">
        <w:t>The Council shall also be entitled to terminate this Contract in the event</w:t>
      </w:r>
      <w:r w:rsidR="00D4205B" w:rsidRPr="00300FAC">
        <w:t>:</w:t>
      </w:r>
    </w:p>
    <w:p w14:paraId="5373EDC8" w14:textId="77777777" w:rsidR="004B6CE9" w:rsidRPr="00300FAC" w:rsidRDefault="004B6CE9" w:rsidP="00087761">
      <w:pPr>
        <w:pStyle w:val="ListParagraph"/>
        <w:jc w:val="both"/>
        <w:rPr>
          <w:rFonts w:ascii="Arial" w:hAnsi="Arial" w:cs="Arial"/>
          <w:sz w:val="22"/>
          <w:szCs w:val="22"/>
        </w:rPr>
      </w:pPr>
    </w:p>
    <w:p w14:paraId="5373EDC9" w14:textId="330A763D" w:rsidR="004B6CE9" w:rsidRPr="00300FAC" w:rsidRDefault="004B6CE9" w:rsidP="00087761">
      <w:pPr>
        <w:pStyle w:val="H3"/>
      </w:pPr>
      <w:r w:rsidRPr="00300FAC">
        <w:t>this Contract has been subject to a substantial modification which would have required a new procurement procedure in accordance</w:t>
      </w:r>
      <w:r w:rsidR="004511FB">
        <w:t xml:space="preserve"> </w:t>
      </w:r>
      <w:r w:rsidR="0038133F">
        <w:t xml:space="preserve">with the Procurement Act 2023 and/or the Public Contract Regulations 2024; </w:t>
      </w:r>
      <w:proofErr w:type="gramStart"/>
      <w:r w:rsidR="0038133F">
        <w:t>or</w:t>
      </w:r>
      <w:r w:rsidRPr="00300FAC">
        <w:t>;</w:t>
      </w:r>
      <w:proofErr w:type="gramEnd"/>
      <w:r w:rsidRPr="00300FAC">
        <w:t xml:space="preserve"> or</w:t>
      </w:r>
    </w:p>
    <w:p w14:paraId="5373EDCA" w14:textId="77777777" w:rsidR="004B6CE9" w:rsidRPr="00300FAC" w:rsidRDefault="004B6CE9" w:rsidP="00087761">
      <w:pPr>
        <w:pStyle w:val="H3"/>
        <w:numPr>
          <w:ilvl w:val="0"/>
          <w:numId w:val="0"/>
        </w:numPr>
        <w:ind w:left="1701"/>
      </w:pPr>
      <w:r w:rsidRPr="00300FAC">
        <w:t xml:space="preserve"> </w:t>
      </w:r>
    </w:p>
    <w:p w14:paraId="5373EDCD" w14:textId="5A1AB2B9" w:rsidR="00304087" w:rsidRDefault="00304087" w:rsidP="00087761">
      <w:pPr>
        <w:pStyle w:val="H3"/>
        <w:numPr>
          <w:ilvl w:val="0"/>
          <w:numId w:val="0"/>
        </w:numPr>
        <w:ind w:left="1701" w:hanging="850"/>
      </w:pPr>
      <w:r w:rsidRPr="00300FAC">
        <w:t xml:space="preserve">in which case the provisions of </w:t>
      </w:r>
      <w:r w:rsidR="00817654" w:rsidRPr="00300FAC">
        <w:t>C</w:t>
      </w:r>
      <w:r w:rsidRPr="00300FAC">
        <w:t>lause 37.</w:t>
      </w:r>
      <w:r w:rsidR="00D4205B" w:rsidRPr="00300FAC">
        <w:t>7</w:t>
      </w:r>
      <w:r w:rsidRPr="00300FAC">
        <w:t xml:space="preserve">.2 and </w:t>
      </w:r>
      <w:r w:rsidR="00817654" w:rsidRPr="00300FAC">
        <w:t>C</w:t>
      </w:r>
      <w:r w:rsidRPr="00300FAC">
        <w:t>lause 37.</w:t>
      </w:r>
      <w:r w:rsidR="00D4205B" w:rsidRPr="00300FAC">
        <w:t>8</w:t>
      </w:r>
      <w:r w:rsidRPr="00300FAC">
        <w:t xml:space="preserve"> shall apply.</w:t>
      </w:r>
    </w:p>
    <w:p w14:paraId="33561BB3" w14:textId="77777777" w:rsidR="00296EE3" w:rsidRDefault="00296EE3" w:rsidP="00FF5CE9">
      <w:pPr>
        <w:pStyle w:val="B2"/>
        <w:numPr>
          <w:ilvl w:val="0"/>
          <w:numId w:val="0"/>
        </w:numPr>
        <w:ind w:left="851"/>
        <w:rPr>
          <w:rFonts w:cs="Arial"/>
          <w:b/>
          <w:szCs w:val="22"/>
          <w:highlight w:val="green"/>
        </w:rPr>
      </w:pPr>
    </w:p>
    <w:p w14:paraId="01CDE50B" w14:textId="39BE8DDD" w:rsidR="00FF5CE9" w:rsidRPr="007239E8" w:rsidRDefault="00B30AFE" w:rsidP="00B30AFE">
      <w:pPr>
        <w:pStyle w:val="B2"/>
        <w:numPr>
          <w:ilvl w:val="0"/>
          <w:numId w:val="0"/>
        </w:numPr>
        <w:ind w:left="851" w:hanging="851"/>
        <w:rPr>
          <w:rFonts w:cs="Arial"/>
          <w:b/>
          <w:color w:val="FF0000"/>
          <w:szCs w:val="22"/>
        </w:rPr>
      </w:pPr>
      <w:r w:rsidRPr="007239E8">
        <w:rPr>
          <w:rFonts w:cs="Arial"/>
          <w:b/>
          <w:szCs w:val="22"/>
        </w:rPr>
        <w:t>37.10</w:t>
      </w:r>
      <w:r w:rsidRPr="007239E8">
        <w:rPr>
          <w:rFonts w:cs="Arial"/>
          <w:b/>
          <w:szCs w:val="22"/>
        </w:rPr>
        <w:tab/>
      </w:r>
      <w:r w:rsidR="00FF5CE9" w:rsidRPr="007239E8">
        <w:rPr>
          <w:rFonts w:cs="Arial"/>
          <w:b/>
          <w:szCs w:val="22"/>
        </w:rPr>
        <w:t>Break Clause</w:t>
      </w:r>
    </w:p>
    <w:p w14:paraId="1DCE4D05" w14:textId="4A2CA87D" w:rsidR="008426B4" w:rsidRPr="007239E8" w:rsidRDefault="008426B4" w:rsidP="00FF5CE9">
      <w:pPr>
        <w:pStyle w:val="B2"/>
        <w:numPr>
          <w:ilvl w:val="0"/>
          <w:numId w:val="0"/>
        </w:numPr>
        <w:ind w:left="851"/>
        <w:rPr>
          <w:rFonts w:cs="Arial"/>
          <w:b/>
          <w:color w:val="FF0000"/>
          <w:szCs w:val="22"/>
        </w:rPr>
      </w:pPr>
      <w:proofErr w:type="gramStart"/>
      <w:r w:rsidRPr="007239E8">
        <w:rPr>
          <w:rFonts w:cs="Arial"/>
          <w:b/>
          <w:szCs w:val="22"/>
        </w:rPr>
        <w:t>A;</w:t>
      </w:r>
      <w:proofErr w:type="gramEnd"/>
    </w:p>
    <w:p w14:paraId="30E5720B" w14:textId="77777777" w:rsidR="008426B4" w:rsidRPr="007239E8" w:rsidRDefault="008426B4" w:rsidP="00FF5CE9">
      <w:pPr>
        <w:pStyle w:val="B2"/>
        <w:numPr>
          <w:ilvl w:val="0"/>
          <w:numId w:val="0"/>
        </w:numPr>
        <w:ind w:left="851"/>
        <w:rPr>
          <w:rFonts w:cs="Arial"/>
          <w:color w:val="FF0000"/>
          <w:szCs w:val="22"/>
        </w:rPr>
      </w:pPr>
    </w:p>
    <w:p w14:paraId="50FB242C" w14:textId="165C10DF" w:rsidR="00F82DA6" w:rsidRPr="007239E8" w:rsidRDefault="00FF5CE9" w:rsidP="00665576">
      <w:pPr>
        <w:pStyle w:val="H2"/>
        <w:jc w:val="both"/>
      </w:pPr>
      <w:r w:rsidRPr="007239E8">
        <w:t>In addition to its rights of termination under the Contract, the Council shall be entitled to terminate this Contract</w:t>
      </w:r>
      <w:r w:rsidR="00097843" w:rsidRPr="007239E8">
        <w:t xml:space="preserve"> in whole or in part</w:t>
      </w:r>
      <w:r w:rsidRPr="007239E8">
        <w:t xml:space="preserve"> by giving to the Provider not less than [three (3) months] advance notice to that effect in which case the provisions of Clause 38 only shall apply.  No further compensation or remedy shall be available to the Provider</w:t>
      </w:r>
      <w:r w:rsidR="00665576" w:rsidRPr="007239E8">
        <w:t>.</w:t>
      </w:r>
    </w:p>
    <w:p w14:paraId="64FFEBCA" w14:textId="2E9CDCE5" w:rsidR="008426B4" w:rsidRPr="007239E8" w:rsidRDefault="008426B4" w:rsidP="008426B4">
      <w:pPr>
        <w:pStyle w:val="H1"/>
        <w:numPr>
          <w:ilvl w:val="0"/>
          <w:numId w:val="0"/>
        </w:numPr>
        <w:ind w:left="851" w:hanging="851"/>
      </w:pPr>
    </w:p>
    <w:p w14:paraId="74754717" w14:textId="673F59FF" w:rsidR="00F82DA6" w:rsidRPr="007239E8" w:rsidRDefault="00D60290" w:rsidP="0094444D">
      <w:pPr>
        <w:pStyle w:val="H3"/>
        <w:numPr>
          <w:ilvl w:val="0"/>
          <w:numId w:val="0"/>
        </w:numPr>
        <w:ind w:left="851"/>
        <w:rPr>
          <w:b/>
        </w:rPr>
      </w:pPr>
      <w:r w:rsidRPr="007239E8">
        <w:rPr>
          <w:b/>
        </w:rPr>
        <w:t>Individual Placements</w:t>
      </w:r>
    </w:p>
    <w:p w14:paraId="52352F52" w14:textId="77777777" w:rsidR="00F82DA6" w:rsidRPr="007239E8" w:rsidRDefault="00F82DA6" w:rsidP="00F82DA6">
      <w:pPr>
        <w:pStyle w:val="H3"/>
        <w:numPr>
          <w:ilvl w:val="0"/>
          <w:numId w:val="0"/>
        </w:numPr>
        <w:ind w:left="2127"/>
      </w:pPr>
    </w:p>
    <w:p w14:paraId="5F9BFC3A" w14:textId="3C884EE7" w:rsidR="00F0321E" w:rsidRPr="007239E8" w:rsidRDefault="00F0321E" w:rsidP="00726DD4">
      <w:pPr>
        <w:pStyle w:val="H2"/>
        <w:tabs>
          <w:tab w:val="clear" w:pos="851"/>
        </w:tabs>
        <w:jc w:val="both"/>
      </w:pPr>
      <w:r w:rsidRPr="007239E8">
        <w:t>An Individual Placement can be terminated</w:t>
      </w:r>
      <w:r w:rsidR="008426B4" w:rsidRPr="007239E8">
        <w:t>:</w:t>
      </w:r>
    </w:p>
    <w:p w14:paraId="64038ECE" w14:textId="77777777" w:rsidR="00F0321E" w:rsidRPr="007239E8" w:rsidRDefault="00F0321E" w:rsidP="00F0321E">
      <w:pPr>
        <w:pStyle w:val="H2"/>
        <w:numPr>
          <w:ilvl w:val="0"/>
          <w:numId w:val="0"/>
        </w:numPr>
        <w:ind w:left="851"/>
        <w:jc w:val="both"/>
      </w:pPr>
    </w:p>
    <w:p w14:paraId="236978C1" w14:textId="1C3F933D" w:rsidR="00E525AB" w:rsidRPr="007239E8" w:rsidRDefault="0094444D" w:rsidP="00B30AFE">
      <w:pPr>
        <w:pStyle w:val="H3"/>
        <w:tabs>
          <w:tab w:val="clear" w:pos="2552"/>
          <w:tab w:val="num" w:pos="1702"/>
        </w:tabs>
        <w:ind w:left="1701"/>
      </w:pPr>
      <w:r w:rsidRPr="007239E8">
        <w:t xml:space="preserve">Upon </w:t>
      </w:r>
      <w:r w:rsidR="00F82DA6" w:rsidRPr="007239E8">
        <w:t xml:space="preserve">expiry of this </w:t>
      </w:r>
      <w:r w:rsidR="009B34CB" w:rsidRPr="007239E8">
        <w:t>Contract</w:t>
      </w:r>
      <w:r w:rsidR="00167AD3" w:rsidRPr="007239E8">
        <w:t xml:space="preserve">, or in anticipation thereof, the Council shall notify the Provider of the impact of this upon any </w:t>
      </w:r>
      <w:r w:rsidR="00D60290" w:rsidRPr="007239E8">
        <w:t>Individual Placement</w:t>
      </w:r>
      <w:r w:rsidR="00E525AB" w:rsidRPr="007239E8">
        <w:t>(</w:t>
      </w:r>
      <w:r w:rsidR="00167AD3" w:rsidRPr="007239E8">
        <w:t>s</w:t>
      </w:r>
      <w:r w:rsidR="00E525AB" w:rsidRPr="007239E8">
        <w:t>)</w:t>
      </w:r>
      <w:r w:rsidR="00167AD3" w:rsidRPr="007239E8">
        <w:t xml:space="preserve"> in place at that time</w:t>
      </w:r>
      <w:r w:rsidR="00D60290" w:rsidRPr="007239E8">
        <w:t xml:space="preserve"> and the Provider shall provide the Council with all information which the Council shall reasonably require </w:t>
      </w:r>
      <w:proofErr w:type="gramStart"/>
      <w:r w:rsidR="00D60290" w:rsidRPr="007239E8">
        <w:t>in order for</w:t>
      </w:r>
      <w:proofErr w:type="gramEnd"/>
      <w:r w:rsidR="00D60290" w:rsidRPr="007239E8">
        <w:t xml:space="preserve"> it to make decisions.  </w:t>
      </w:r>
      <w:r w:rsidR="00167AD3" w:rsidRPr="007239E8">
        <w:t xml:space="preserve">The Council shall decide, and the Provider shall comply with such a decision, as to whether </w:t>
      </w:r>
      <w:r w:rsidRPr="007239E8">
        <w:t>t</w:t>
      </w:r>
      <w:r w:rsidR="00F82DA6" w:rsidRPr="007239E8">
        <w:t xml:space="preserve">he Provider </w:t>
      </w:r>
      <w:r w:rsidRPr="007239E8">
        <w:t xml:space="preserve">shall continue to </w:t>
      </w:r>
      <w:r w:rsidR="00F82DA6" w:rsidRPr="007239E8">
        <w:t xml:space="preserve">provide Services to the </w:t>
      </w:r>
      <w:r w:rsidRPr="007239E8">
        <w:t>Service User</w:t>
      </w:r>
      <w:r w:rsidR="00E525AB" w:rsidRPr="007239E8">
        <w:t xml:space="preserve"> in accordance with the </w:t>
      </w:r>
      <w:r w:rsidR="00D60290" w:rsidRPr="007239E8">
        <w:t>Individual Placement</w:t>
      </w:r>
      <w:r w:rsidR="00167AD3" w:rsidRPr="007239E8">
        <w:t xml:space="preserve">(s) or whether the </w:t>
      </w:r>
      <w:r w:rsidR="00D60290" w:rsidRPr="007239E8">
        <w:lastRenderedPageBreak/>
        <w:t>Individual Placement</w:t>
      </w:r>
      <w:r w:rsidR="00167AD3" w:rsidRPr="007239E8">
        <w:t xml:space="preserve"> </w:t>
      </w:r>
      <w:r w:rsidR="00F82DA6" w:rsidRPr="007239E8">
        <w:t xml:space="preserve">is </w:t>
      </w:r>
      <w:r w:rsidR="00E525AB" w:rsidRPr="007239E8">
        <w:t xml:space="preserve">varied or </w:t>
      </w:r>
      <w:r w:rsidR="00F82DA6" w:rsidRPr="007239E8">
        <w:t xml:space="preserve">terminated in accordance with the provisions of this </w:t>
      </w:r>
      <w:r w:rsidR="009B34CB" w:rsidRPr="007239E8">
        <w:t>Contract</w:t>
      </w:r>
      <w:r w:rsidR="00F82DA6" w:rsidRPr="007239E8">
        <w:t xml:space="preserve"> or the </w:t>
      </w:r>
      <w:r w:rsidR="00D60290" w:rsidRPr="007239E8">
        <w:t>Individual Placement</w:t>
      </w:r>
      <w:r w:rsidR="00167AD3" w:rsidRPr="007239E8">
        <w:t>.</w:t>
      </w:r>
    </w:p>
    <w:p w14:paraId="5FB2AEEF" w14:textId="77777777" w:rsidR="00E525AB" w:rsidRPr="007239E8" w:rsidRDefault="00E525AB" w:rsidP="00D43DB2">
      <w:pPr>
        <w:pStyle w:val="H2"/>
        <w:numPr>
          <w:ilvl w:val="0"/>
          <w:numId w:val="0"/>
        </w:numPr>
        <w:ind w:left="851"/>
        <w:jc w:val="both"/>
      </w:pPr>
    </w:p>
    <w:p w14:paraId="0509FD3B" w14:textId="5E0B2A9E" w:rsidR="0094444D" w:rsidRPr="007239E8" w:rsidRDefault="00167AD3" w:rsidP="00B30AFE">
      <w:pPr>
        <w:pStyle w:val="H3"/>
        <w:tabs>
          <w:tab w:val="clear" w:pos="2552"/>
          <w:tab w:val="num" w:pos="1702"/>
        </w:tabs>
        <w:ind w:left="1701"/>
      </w:pPr>
      <w:r w:rsidRPr="007239E8">
        <w:t>U</w:t>
      </w:r>
      <w:r w:rsidR="0094444D" w:rsidRPr="007239E8">
        <w:t>pon</w:t>
      </w:r>
      <w:r w:rsidR="00864DC1" w:rsidRPr="007239E8">
        <w:t xml:space="preserve"> written notice by the Council to terminate </w:t>
      </w:r>
      <w:r w:rsidR="00E525AB" w:rsidRPr="007239E8">
        <w:t xml:space="preserve">this </w:t>
      </w:r>
      <w:r w:rsidR="009B34CB" w:rsidRPr="007239E8">
        <w:t>Contract</w:t>
      </w:r>
      <w:r w:rsidR="00E525AB" w:rsidRPr="007239E8">
        <w:t xml:space="preserve"> and/or </w:t>
      </w:r>
      <w:r w:rsidRPr="007239E8">
        <w:t>an</w:t>
      </w:r>
      <w:r w:rsidR="00E525AB" w:rsidRPr="007239E8">
        <w:t>y</w:t>
      </w:r>
      <w:r w:rsidRPr="007239E8">
        <w:t xml:space="preserve"> </w:t>
      </w:r>
      <w:r w:rsidR="00D60290" w:rsidRPr="007239E8">
        <w:t>Individual Placement</w:t>
      </w:r>
      <w:r w:rsidRPr="007239E8">
        <w:t xml:space="preserve">, the Provider shall continue to provide the Services in accordance with the terms of the </w:t>
      </w:r>
      <w:r w:rsidR="009B34CB" w:rsidRPr="007239E8">
        <w:t>Contract</w:t>
      </w:r>
      <w:r w:rsidR="00E525AB" w:rsidRPr="007239E8">
        <w:t xml:space="preserve"> and/or any </w:t>
      </w:r>
      <w:r w:rsidR="00D60290" w:rsidRPr="007239E8">
        <w:t>Individual Placement</w:t>
      </w:r>
      <w:r w:rsidRPr="007239E8">
        <w:t xml:space="preserve"> for as much time as is reasonably necessary for the Services to be transferred back to the Council or to a third party and for the Council Data in respect of that Service User to be successfully migrated to the Council's System or the systems of a third party. The Provider shall give all such assistance as is reasonably required by the Council </w:t>
      </w:r>
      <w:r w:rsidR="00E525AB" w:rsidRPr="007239E8">
        <w:t xml:space="preserve">and third party </w:t>
      </w:r>
      <w:r w:rsidRPr="007239E8">
        <w:t>to ensure a smooth, successful and seamless transition of the Services and conversion and migration of the Council Data.  Insofar as such assistance is required after the Contract has expired, the Council shall pay the Provider's reasonable costs and expenses (the Council shall not pay should the Contract have been terminated in accordance with Clause 37).</w:t>
      </w:r>
      <w:r w:rsidRPr="008265E1">
        <w:t xml:space="preserve"> </w:t>
      </w:r>
    </w:p>
    <w:p w14:paraId="527ADE13" w14:textId="77777777" w:rsidR="00167AD3" w:rsidRPr="00167AD3" w:rsidRDefault="00167AD3" w:rsidP="00D43DB2">
      <w:pPr>
        <w:pStyle w:val="H2"/>
        <w:numPr>
          <w:ilvl w:val="0"/>
          <w:numId w:val="0"/>
        </w:numPr>
        <w:ind w:left="851"/>
        <w:jc w:val="both"/>
        <w:rPr>
          <w:highlight w:val="green"/>
        </w:rPr>
      </w:pPr>
    </w:p>
    <w:p w14:paraId="5373EDCF" w14:textId="77777777" w:rsidR="00F30B53" w:rsidRPr="00300FAC" w:rsidRDefault="00F30B53" w:rsidP="00B30AFE">
      <w:pPr>
        <w:pStyle w:val="H1"/>
        <w:ind w:left="993" w:hanging="993"/>
        <w:jc w:val="both"/>
        <w:rPr>
          <w:rFonts w:ascii="Arial" w:hAnsi="Arial" w:cs="Arial"/>
        </w:rPr>
      </w:pPr>
      <w:bookmarkStart w:id="154" w:name="_Toc442437283"/>
      <w:bookmarkStart w:id="155" w:name="_Toc500319926"/>
      <w:r w:rsidRPr="00300FAC">
        <w:rPr>
          <w:rFonts w:ascii="Arial" w:hAnsi="Arial" w:cs="Arial"/>
        </w:rPr>
        <w:t>CONSEQUENCES OF TERMINATION</w:t>
      </w:r>
      <w:bookmarkEnd w:id="154"/>
      <w:bookmarkEnd w:id="155"/>
    </w:p>
    <w:p w14:paraId="5373EDD0" w14:textId="77777777" w:rsidR="00F30B53" w:rsidRPr="00300FAC" w:rsidRDefault="00F30B53" w:rsidP="00087761">
      <w:pPr>
        <w:ind w:left="851" w:hanging="851"/>
        <w:jc w:val="both"/>
        <w:rPr>
          <w:rFonts w:ascii="Arial" w:hAnsi="Arial" w:cs="Arial"/>
          <w:b/>
          <w:sz w:val="22"/>
          <w:szCs w:val="22"/>
        </w:rPr>
      </w:pPr>
    </w:p>
    <w:p w14:paraId="5373EDD1" w14:textId="77777777" w:rsidR="00AD33FD" w:rsidRPr="00300FAC" w:rsidRDefault="0094337B" w:rsidP="00087761">
      <w:pPr>
        <w:pStyle w:val="H2"/>
        <w:jc w:val="both"/>
      </w:pPr>
      <w:r w:rsidRPr="00300FAC">
        <w:t xml:space="preserve">If the Contract </w:t>
      </w:r>
      <w:r w:rsidR="00304087" w:rsidRPr="00300FAC">
        <w:t xml:space="preserve">expires or </w:t>
      </w:r>
      <w:r w:rsidRPr="00300FAC">
        <w:t xml:space="preserve">is terminated in accordance with Clause </w:t>
      </w:r>
      <w:r w:rsidR="00304087" w:rsidRPr="00300FAC">
        <w:t>37</w:t>
      </w:r>
      <w:r w:rsidR="00AD33FD" w:rsidRPr="00300FAC">
        <w:t xml:space="preserve">, </w:t>
      </w:r>
      <w:r w:rsidR="00304087" w:rsidRPr="00300FAC">
        <w:t xml:space="preserve">the provisions of this </w:t>
      </w:r>
      <w:r w:rsidR="005E0A7F" w:rsidRPr="00300FAC">
        <w:t>C</w:t>
      </w:r>
      <w:r w:rsidR="00304087" w:rsidRPr="00300FAC">
        <w:t>lause 38</w:t>
      </w:r>
      <w:r w:rsidR="00C11963" w:rsidRPr="00300FAC">
        <w:t xml:space="preserve"> and the Exit Plan</w:t>
      </w:r>
      <w:r w:rsidR="00AD33FD" w:rsidRPr="00300FAC">
        <w:t xml:space="preserve"> shall apply.</w:t>
      </w:r>
    </w:p>
    <w:p w14:paraId="5373EDD2" w14:textId="77777777" w:rsidR="00AD33FD" w:rsidRPr="00300FAC" w:rsidRDefault="00AD33FD" w:rsidP="00087761">
      <w:pPr>
        <w:pStyle w:val="H2"/>
        <w:numPr>
          <w:ilvl w:val="0"/>
          <w:numId w:val="0"/>
        </w:numPr>
        <w:ind w:left="851"/>
        <w:jc w:val="both"/>
      </w:pPr>
    </w:p>
    <w:p w14:paraId="5373EDD3" w14:textId="4D473DF2" w:rsidR="0094337B" w:rsidRPr="00300FAC" w:rsidRDefault="00C11963" w:rsidP="00087761">
      <w:pPr>
        <w:pStyle w:val="H2"/>
        <w:jc w:val="both"/>
      </w:pPr>
      <w:r w:rsidRPr="00300FAC">
        <w:t>Notwithstanding the provisions of the Exit Plan, u</w:t>
      </w:r>
      <w:r w:rsidR="00AD33FD" w:rsidRPr="00300FAC">
        <w:t>pon termination</w:t>
      </w:r>
      <w:r w:rsidR="00304087" w:rsidRPr="00300FAC">
        <w:t xml:space="preserve"> or expiry</w:t>
      </w:r>
      <w:r w:rsidR="0094337B" w:rsidRPr="00300FAC">
        <w:t>:</w:t>
      </w:r>
    </w:p>
    <w:p w14:paraId="5373EDD4" w14:textId="77777777" w:rsidR="0094337B" w:rsidRPr="00300FAC" w:rsidRDefault="0094337B" w:rsidP="00087761">
      <w:pPr>
        <w:tabs>
          <w:tab w:val="left" w:pos="720"/>
          <w:tab w:val="left" w:pos="1800"/>
        </w:tabs>
        <w:jc w:val="both"/>
        <w:rPr>
          <w:rFonts w:ascii="Arial" w:hAnsi="Arial" w:cs="Arial"/>
          <w:b/>
          <w:sz w:val="22"/>
          <w:szCs w:val="22"/>
        </w:rPr>
      </w:pPr>
    </w:p>
    <w:p w14:paraId="5373EDD5" w14:textId="4FBB8753" w:rsidR="00F30B53" w:rsidRPr="00300FAC" w:rsidRDefault="00F30B53" w:rsidP="00087761">
      <w:pPr>
        <w:pStyle w:val="H3"/>
        <w:contextualSpacing/>
      </w:pPr>
      <w:r w:rsidRPr="00300FAC">
        <w:t xml:space="preserve">the </w:t>
      </w:r>
      <w:r w:rsidR="005F35E8">
        <w:t>Provider</w:t>
      </w:r>
      <w:r w:rsidR="004914C7" w:rsidRPr="00300FAC">
        <w:t xml:space="preserve"> </w:t>
      </w:r>
      <w:r w:rsidRPr="00300FAC">
        <w:t xml:space="preserve">shall forthwith cease to </w:t>
      </w:r>
      <w:r w:rsidR="0012684E" w:rsidRPr="00300FAC">
        <w:t xml:space="preserve">provide </w:t>
      </w:r>
      <w:r w:rsidRPr="00300FAC">
        <w:t>the Service</w:t>
      </w:r>
      <w:r w:rsidR="0094337B" w:rsidRPr="00300FAC">
        <w:t>s</w:t>
      </w:r>
      <w:r w:rsidR="001E7716">
        <w:t xml:space="preserve"> (subject to clause 4.16</w:t>
      </w:r>
      <w:proofErr w:type="gramStart"/>
      <w:r w:rsidR="001E7716">
        <w:t>)</w:t>
      </w:r>
      <w:r w:rsidRPr="00300FAC">
        <w:t>;</w:t>
      </w:r>
      <w:proofErr w:type="gramEnd"/>
    </w:p>
    <w:p w14:paraId="5373EDD6" w14:textId="77777777" w:rsidR="00497D75" w:rsidRPr="00300FAC" w:rsidRDefault="00497D75" w:rsidP="00087761">
      <w:pPr>
        <w:pStyle w:val="H3"/>
        <w:numPr>
          <w:ilvl w:val="0"/>
          <w:numId w:val="0"/>
        </w:numPr>
        <w:ind w:left="1701"/>
        <w:contextualSpacing/>
      </w:pPr>
      <w:r w:rsidRPr="00300FAC">
        <w:t xml:space="preserve"> </w:t>
      </w:r>
    </w:p>
    <w:p w14:paraId="5373EDD7" w14:textId="2A797F0F" w:rsidR="00451612" w:rsidRPr="00300FAC" w:rsidRDefault="000139D5" w:rsidP="00087761">
      <w:pPr>
        <w:pStyle w:val="H3"/>
        <w:contextualSpacing/>
      </w:pPr>
      <w:r w:rsidRPr="00300FAC">
        <w:t xml:space="preserve">the </w:t>
      </w:r>
      <w:r w:rsidR="005F35E8">
        <w:t>Provider</w:t>
      </w:r>
      <w:r w:rsidRPr="00300FAC">
        <w:t xml:space="preserve"> shall </w:t>
      </w:r>
      <w:r w:rsidR="00451612" w:rsidRPr="00300FAC">
        <w:t xml:space="preserve">submit to the Council within </w:t>
      </w:r>
      <w:r w:rsidRPr="00300FAC">
        <w:t>five (5</w:t>
      </w:r>
      <w:r w:rsidR="00451612" w:rsidRPr="00300FAC">
        <w:t xml:space="preserve">) </w:t>
      </w:r>
      <w:r w:rsidRPr="00300FAC">
        <w:t>Working D</w:t>
      </w:r>
      <w:r w:rsidR="00451612" w:rsidRPr="00300FAC">
        <w:t>ays of termination</w:t>
      </w:r>
      <w:r w:rsidR="00451612" w:rsidRPr="00300FAC">
        <w:rPr>
          <w:b/>
        </w:rPr>
        <w:t xml:space="preserve"> </w:t>
      </w:r>
      <w:r w:rsidR="00304087" w:rsidRPr="00300FAC">
        <w:t>or expiry</w:t>
      </w:r>
      <w:r w:rsidR="00304087" w:rsidRPr="00300FAC">
        <w:rPr>
          <w:b/>
        </w:rPr>
        <w:t xml:space="preserve"> </w:t>
      </w:r>
      <w:r w:rsidR="00451612" w:rsidRPr="00300FAC">
        <w:t xml:space="preserve">at the </w:t>
      </w:r>
      <w:r w:rsidR="005F35E8">
        <w:t>Provider</w:t>
      </w:r>
      <w:r w:rsidR="00451612" w:rsidRPr="00300FAC">
        <w:t xml:space="preserve">'s own cost a comprehensive status report which shall be current as at the date of submission relating to the </w:t>
      </w:r>
      <w:proofErr w:type="gramStart"/>
      <w:r w:rsidR="00451612" w:rsidRPr="00300FAC">
        <w:t>Services;</w:t>
      </w:r>
      <w:proofErr w:type="gramEnd"/>
      <w:r w:rsidR="00451612" w:rsidRPr="00300FAC">
        <w:t xml:space="preserve"> </w:t>
      </w:r>
    </w:p>
    <w:p w14:paraId="5373EDD8" w14:textId="77777777" w:rsidR="00451612" w:rsidRPr="00300FAC" w:rsidRDefault="00451612" w:rsidP="00087761">
      <w:pPr>
        <w:pStyle w:val="ListParagraph"/>
        <w:jc w:val="both"/>
        <w:rPr>
          <w:rFonts w:ascii="Arial" w:hAnsi="Arial" w:cs="Arial"/>
          <w:sz w:val="22"/>
          <w:szCs w:val="22"/>
        </w:rPr>
      </w:pPr>
    </w:p>
    <w:p w14:paraId="5373EDD9" w14:textId="1CD23D0C" w:rsidR="00497D75" w:rsidRPr="00300FAC" w:rsidRDefault="00451612" w:rsidP="00087761">
      <w:pPr>
        <w:pStyle w:val="H3"/>
        <w:contextualSpacing/>
      </w:pPr>
      <w:r w:rsidRPr="00300FAC">
        <w:t xml:space="preserve">the </w:t>
      </w:r>
      <w:r w:rsidR="005F35E8">
        <w:t>Provider</w:t>
      </w:r>
      <w:r w:rsidRPr="00300FAC">
        <w:t xml:space="preserve"> shall cease to use the Council’s Data and hand over to the Council  a complete and uncorrupted version of all Council Data and all records, information, documents howsoever held </w:t>
      </w:r>
      <w:r w:rsidR="009162B5" w:rsidRPr="00300FAC">
        <w:t xml:space="preserve">and including any media used to store such data </w:t>
      </w:r>
      <w:r w:rsidRPr="00300FAC">
        <w:t>including</w:t>
      </w:r>
      <w:r w:rsidR="003C21EB" w:rsidRPr="00300FAC">
        <w:t>,</w:t>
      </w:r>
      <w:r w:rsidRPr="00300FAC">
        <w:t xml:space="preserve"> without limitation</w:t>
      </w:r>
      <w:r w:rsidR="003C21EB" w:rsidRPr="00300FAC">
        <w:t>,</w:t>
      </w:r>
      <w:r w:rsidRPr="00300FAC">
        <w:t xml:space="preserve"> correspondence with Staff, the Council’s service departments, any users of the Services and any other relevant third party and anything else relating to the performance of the Services in its possession custody or control either in its then current format or in a format nominated by the Council (in which event the Council shall reimburse to the </w:t>
      </w:r>
      <w:r w:rsidR="005F35E8">
        <w:t>Provider</w:t>
      </w:r>
      <w:r w:rsidRPr="00300FAC">
        <w:t xml:space="preserve"> the Council’s reasonable data conversion expenses) whether such Council Data is on hard copy or on a </w:t>
      </w:r>
      <w:r w:rsidR="000139D5" w:rsidRPr="00300FAC">
        <w:t>disk or on any computer systems;</w:t>
      </w:r>
    </w:p>
    <w:p w14:paraId="5373EDDA" w14:textId="77777777" w:rsidR="00451612" w:rsidRPr="00300FAC" w:rsidRDefault="00451612" w:rsidP="00087761">
      <w:pPr>
        <w:pStyle w:val="ListParagraph"/>
        <w:jc w:val="both"/>
        <w:rPr>
          <w:rFonts w:ascii="Arial" w:hAnsi="Arial" w:cs="Arial"/>
          <w:sz w:val="22"/>
          <w:szCs w:val="22"/>
        </w:rPr>
      </w:pPr>
    </w:p>
    <w:p w14:paraId="5373EDDB" w14:textId="749646AF" w:rsidR="00451612" w:rsidRPr="00300FAC" w:rsidRDefault="00451612" w:rsidP="00087761">
      <w:pPr>
        <w:pStyle w:val="H3"/>
        <w:contextualSpacing/>
      </w:pPr>
      <w:r w:rsidRPr="00300FAC">
        <w:t xml:space="preserve">the </w:t>
      </w:r>
      <w:r w:rsidR="005F35E8">
        <w:t>Provider</w:t>
      </w:r>
      <w:r w:rsidRPr="00300FAC">
        <w:t xml:space="preserve"> shall return all Personal Data or destroy or dispose of it in a secure manner and in accordance with the specific instructions issued by the Council;</w:t>
      </w:r>
      <w:r w:rsidR="00E61538" w:rsidRPr="00300FAC">
        <w:t xml:space="preserve"> for the avoidance of doubt, Personal Data shall include but not be limited to that data which is Personal Data </w:t>
      </w:r>
      <w:r w:rsidR="00420A5D" w:rsidRPr="00300FAC">
        <w:t xml:space="preserve">and for </w:t>
      </w:r>
      <w:r w:rsidR="00E61538" w:rsidRPr="00300FAC">
        <w:t xml:space="preserve">which the Council retains its Data Controller </w:t>
      </w:r>
      <w:proofErr w:type="gramStart"/>
      <w:r w:rsidR="00E61538" w:rsidRPr="00300FAC">
        <w:t>responsibilities</w:t>
      </w:r>
      <w:r w:rsidR="00420A5D" w:rsidRPr="00300FAC">
        <w:t>;</w:t>
      </w:r>
      <w:proofErr w:type="gramEnd"/>
    </w:p>
    <w:p w14:paraId="5373EDDC" w14:textId="77777777" w:rsidR="00451612" w:rsidRPr="00300FAC" w:rsidRDefault="00451612" w:rsidP="00087761">
      <w:pPr>
        <w:pStyle w:val="ListParagraph"/>
        <w:jc w:val="both"/>
        <w:rPr>
          <w:rFonts w:ascii="Arial" w:hAnsi="Arial" w:cs="Arial"/>
          <w:sz w:val="22"/>
          <w:szCs w:val="22"/>
        </w:rPr>
      </w:pPr>
    </w:p>
    <w:p w14:paraId="5373EDDD" w14:textId="61D96C56" w:rsidR="00451612" w:rsidRPr="00300FAC" w:rsidRDefault="009162B5" w:rsidP="00087761">
      <w:pPr>
        <w:pStyle w:val="H3"/>
        <w:contextualSpacing/>
      </w:pPr>
      <w:r w:rsidRPr="00300FAC">
        <w:t xml:space="preserve">the </w:t>
      </w:r>
      <w:r w:rsidR="005F35E8">
        <w:t>Provider</w:t>
      </w:r>
      <w:r w:rsidRPr="00300FAC">
        <w:t xml:space="preserve"> shall </w:t>
      </w:r>
      <w:r w:rsidR="00451612" w:rsidRPr="00300FAC">
        <w:t>cease to use and return any Council Equipment</w:t>
      </w:r>
      <w:r w:rsidRPr="00300FAC">
        <w:t xml:space="preserve"> (and in the event the </w:t>
      </w:r>
      <w:r w:rsidR="005F35E8">
        <w:t>Provider</w:t>
      </w:r>
      <w:r w:rsidRPr="00300FAC">
        <w:t xml:space="preserve"> fails to comply, the Council may recover possession thereof and the </w:t>
      </w:r>
      <w:r w:rsidR="005F35E8">
        <w:t>Provider</w:t>
      </w:r>
      <w:r w:rsidRPr="00300FAC">
        <w:t xml:space="preserve"> grants a licence to the Council and its authorised representatives to enter (for the purposes of such recovery) any of the </w:t>
      </w:r>
      <w:r w:rsidR="005F35E8">
        <w:t>Provider</w:t>
      </w:r>
      <w:r w:rsidRPr="00300FAC">
        <w:t>’s Premises where any such items may be held</w:t>
      </w:r>
      <w:proofErr w:type="gramStart"/>
      <w:r w:rsidRPr="00300FAC">
        <w:t>)</w:t>
      </w:r>
      <w:r w:rsidR="00451612" w:rsidRPr="00300FAC">
        <w:t>;</w:t>
      </w:r>
      <w:proofErr w:type="gramEnd"/>
    </w:p>
    <w:p w14:paraId="5373EDDE" w14:textId="77777777" w:rsidR="00451612" w:rsidRPr="00300FAC" w:rsidRDefault="00451612" w:rsidP="00087761">
      <w:pPr>
        <w:pStyle w:val="ListParagraph"/>
        <w:jc w:val="both"/>
        <w:rPr>
          <w:rFonts w:ascii="Arial" w:hAnsi="Arial" w:cs="Arial"/>
          <w:sz w:val="22"/>
          <w:szCs w:val="22"/>
        </w:rPr>
      </w:pPr>
    </w:p>
    <w:p w14:paraId="5373EDDF" w14:textId="366FD82F" w:rsidR="00451612" w:rsidRPr="00300FAC" w:rsidRDefault="009162B5" w:rsidP="00087761">
      <w:pPr>
        <w:pStyle w:val="H3"/>
        <w:contextualSpacing/>
      </w:pPr>
      <w:r w:rsidRPr="00300FAC">
        <w:t xml:space="preserve">the </w:t>
      </w:r>
      <w:r w:rsidR="005F35E8">
        <w:t>Provider</w:t>
      </w:r>
      <w:r w:rsidRPr="00300FAC">
        <w:t xml:space="preserve"> shall </w:t>
      </w:r>
      <w:r w:rsidR="00451612" w:rsidRPr="00300FAC">
        <w:t xml:space="preserve">vacate any Council’s </w:t>
      </w:r>
      <w:proofErr w:type="gramStart"/>
      <w:r w:rsidR="00451612" w:rsidRPr="00300FAC">
        <w:t>Premises;</w:t>
      </w:r>
      <w:proofErr w:type="gramEnd"/>
      <w:r w:rsidR="00451612" w:rsidRPr="00300FAC">
        <w:t xml:space="preserve"> </w:t>
      </w:r>
    </w:p>
    <w:p w14:paraId="5373EDE0" w14:textId="77777777" w:rsidR="00F743FD" w:rsidRPr="00300FAC" w:rsidRDefault="00F743FD" w:rsidP="00087761">
      <w:pPr>
        <w:pStyle w:val="H3"/>
        <w:numPr>
          <w:ilvl w:val="0"/>
          <w:numId w:val="0"/>
        </w:numPr>
        <w:ind w:left="1701"/>
        <w:contextualSpacing/>
      </w:pPr>
    </w:p>
    <w:p w14:paraId="5373EDE1" w14:textId="33D174BE" w:rsidR="009162B5" w:rsidRPr="00300FAC" w:rsidRDefault="009162B5" w:rsidP="00087761">
      <w:pPr>
        <w:pStyle w:val="H3"/>
      </w:pPr>
      <w:r w:rsidRPr="00300FAC">
        <w:t xml:space="preserve">the </w:t>
      </w:r>
      <w:r w:rsidR="005F35E8">
        <w:t>Provider</w:t>
      </w:r>
      <w:r w:rsidRPr="00300FAC">
        <w:t xml:space="preserve"> shall allow the Council</w:t>
      </w:r>
      <w:r w:rsidRPr="00300FAC">
        <w:rPr>
          <w:b/>
        </w:rPr>
        <w:t xml:space="preserve"> </w:t>
      </w:r>
      <w:r w:rsidRPr="00300FAC">
        <w:t xml:space="preserve">and any new </w:t>
      </w:r>
      <w:r w:rsidR="005F35E8">
        <w:t>provider</w:t>
      </w:r>
      <w:r w:rsidR="003C21EB" w:rsidRPr="00300FAC">
        <w:t>,</w:t>
      </w:r>
      <w:r w:rsidRPr="00300FAC">
        <w:t xml:space="preserve"> reasonable right of access to the </w:t>
      </w:r>
      <w:r w:rsidR="005F35E8">
        <w:t>Provider</w:t>
      </w:r>
      <w:r w:rsidRPr="00300FAC">
        <w:t xml:space="preserve">'s and </w:t>
      </w:r>
      <w:r w:rsidR="000139D5" w:rsidRPr="00300FAC">
        <w:t>S</w:t>
      </w:r>
      <w:r w:rsidR="008530C5" w:rsidRPr="00300FAC">
        <w:t>ub-</w:t>
      </w:r>
      <w:r w:rsidR="00C72936" w:rsidRPr="00300FAC">
        <w:t>Contractor</w:t>
      </w:r>
      <w:r w:rsidRPr="00300FAC">
        <w:t>'s premises, systems, procedures and Staff, where appropr</w:t>
      </w:r>
      <w:r w:rsidR="000139D5" w:rsidRPr="00300FAC">
        <w:t>iate;</w:t>
      </w:r>
      <w:r w:rsidR="00097843">
        <w:t xml:space="preserve"> and</w:t>
      </w:r>
    </w:p>
    <w:p w14:paraId="5373EDE2" w14:textId="6B538F35" w:rsidR="009162B5" w:rsidRPr="00300FAC" w:rsidRDefault="009162B5" w:rsidP="003B7F52">
      <w:pPr>
        <w:pStyle w:val="B3"/>
        <w:numPr>
          <w:ilvl w:val="2"/>
          <w:numId w:val="11"/>
        </w:numPr>
        <w:rPr>
          <w:rFonts w:cs="Arial"/>
          <w:szCs w:val="22"/>
        </w:rPr>
      </w:pPr>
      <w:r w:rsidRPr="00300FAC">
        <w:rPr>
          <w:rFonts w:cs="Arial"/>
          <w:szCs w:val="22"/>
        </w:rPr>
        <w:t xml:space="preserve">the </w:t>
      </w:r>
      <w:r w:rsidR="005F35E8">
        <w:rPr>
          <w:rFonts w:cs="Arial"/>
          <w:szCs w:val="22"/>
        </w:rPr>
        <w:t>Provider</w:t>
      </w:r>
      <w:r w:rsidRPr="00300FAC">
        <w:rPr>
          <w:rFonts w:cs="Arial"/>
          <w:szCs w:val="22"/>
        </w:rPr>
        <w:t xml:space="preserve"> shall deliver to the Council</w:t>
      </w:r>
      <w:r w:rsidRPr="00300FAC">
        <w:rPr>
          <w:rFonts w:cs="Arial"/>
          <w:b/>
          <w:szCs w:val="22"/>
        </w:rPr>
        <w:t xml:space="preserve"> </w:t>
      </w:r>
      <w:r w:rsidRPr="00300FAC">
        <w:rPr>
          <w:rFonts w:cs="Arial"/>
          <w:szCs w:val="22"/>
        </w:rPr>
        <w:t xml:space="preserve">upon request all information, materials and documents relating to the Services in its possession or under its control or in the possession or under the control of any permitted </w:t>
      </w:r>
      <w:r w:rsidR="000139D5" w:rsidRPr="00300FAC">
        <w:rPr>
          <w:rFonts w:cs="Arial"/>
          <w:szCs w:val="22"/>
        </w:rPr>
        <w:t>S</w:t>
      </w:r>
      <w:r w:rsidR="008530C5" w:rsidRPr="00300FAC">
        <w:rPr>
          <w:rFonts w:cs="Arial"/>
          <w:szCs w:val="22"/>
        </w:rPr>
        <w:t>ub-</w:t>
      </w:r>
      <w:r w:rsidR="00C72936" w:rsidRPr="00300FAC">
        <w:rPr>
          <w:rFonts w:cs="Arial"/>
          <w:szCs w:val="22"/>
        </w:rPr>
        <w:t>Contractor</w:t>
      </w:r>
      <w:r w:rsidRPr="00300FAC">
        <w:rPr>
          <w:rFonts w:cs="Arial"/>
          <w:szCs w:val="22"/>
        </w:rPr>
        <w:t>s</w:t>
      </w:r>
      <w:r w:rsidR="00046799" w:rsidRPr="00300FAC">
        <w:rPr>
          <w:rFonts w:cs="Arial"/>
          <w:szCs w:val="22"/>
        </w:rPr>
        <w:t>, including any Council Data</w:t>
      </w:r>
      <w:r w:rsidRPr="00300FAC">
        <w:rPr>
          <w:rFonts w:cs="Arial"/>
          <w:szCs w:val="22"/>
        </w:rPr>
        <w:t xml:space="preserve"> and in default of compliance with this provision</w:t>
      </w:r>
      <w:r w:rsidR="003C21EB" w:rsidRPr="00300FAC">
        <w:rPr>
          <w:rFonts w:cs="Arial"/>
          <w:szCs w:val="22"/>
        </w:rPr>
        <w:t>,</w:t>
      </w:r>
      <w:r w:rsidRPr="00300FAC">
        <w:rPr>
          <w:rFonts w:cs="Arial"/>
          <w:szCs w:val="22"/>
        </w:rPr>
        <w:t xml:space="preserve"> the Council</w:t>
      </w:r>
      <w:r w:rsidRPr="00300FAC">
        <w:rPr>
          <w:rFonts w:cs="Arial"/>
          <w:b/>
          <w:szCs w:val="22"/>
        </w:rPr>
        <w:t xml:space="preserve"> </w:t>
      </w:r>
      <w:r w:rsidRPr="00300FAC">
        <w:rPr>
          <w:rFonts w:cs="Arial"/>
          <w:szCs w:val="22"/>
        </w:rPr>
        <w:t xml:space="preserve">may recover possession thereof and the </w:t>
      </w:r>
      <w:r w:rsidR="005F35E8">
        <w:rPr>
          <w:rFonts w:cs="Arial"/>
          <w:szCs w:val="22"/>
        </w:rPr>
        <w:t>Provider</w:t>
      </w:r>
      <w:r w:rsidRPr="00300FAC">
        <w:rPr>
          <w:rFonts w:cs="Arial"/>
          <w:szCs w:val="22"/>
        </w:rPr>
        <w:t xml:space="preserve"> grants a licence to the Council or its appointed agents to enter for the purpose of any such recovery any premises of the </w:t>
      </w:r>
      <w:r w:rsidR="005F35E8">
        <w:rPr>
          <w:rFonts w:cs="Arial"/>
          <w:szCs w:val="22"/>
        </w:rPr>
        <w:t>Provider</w:t>
      </w:r>
      <w:r w:rsidRPr="00300FAC">
        <w:rPr>
          <w:rFonts w:cs="Arial"/>
          <w:szCs w:val="22"/>
        </w:rPr>
        <w:t xml:space="preserve"> or its permitted </w:t>
      </w:r>
      <w:r w:rsidR="000139D5" w:rsidRPr="00300FAC">
        <w:rPr>
          <w:rFonts w:cs="Arial"/>
          <w:szCs w:val="22"/>
        </w:rPr>
        <w:t>S</w:t>
      </w:r>
      <w:r w:rsidR="008530C5" w:rsidRPr="00300FAC">
        <w:rPr>
          <w:rFonts w:cs="Arial"/>
          <w:szCs w:val="22"/>
        </w:rPr>
        <w:t>ub-</w:t>
      </w:r>
      <w:r w:rsidR="00C72936" w:rsidRPr="00300FAC">
        <w:rPr>
          <w:rFonts w:cs="Arial"/>
          <w:szCs w:val="22"/>
        </w:rPr>
        <w:t>Contractor</w:t>
      </w:r>
      <w:r w:rsidRPr="00300FAC">
        <w:rPr>
          <w:rFonts w:cs="Arial"/>
          <w:szCs w:val="22"/>
        </w:rPr>
        <w:t>s where any such documents, information or materials may be held.</w:t>
      </w:r>
      <w:r w:rsidR="00046799" w:rsidRPr="00300FAC">
        <w:rPr>
          <w:rFonts w:cs="Arial"/>
          <w:szCs w:val="22"/>
        </w:rPr>
        <w:t xml:space="preserve">  For the avoidance of doubt, this material identified by this Clause shall be in an identifiable and searchable format (and include metadata) and in such form and medium as the</w:t>
      </w:r>
      <w:r w:rsidR="000139D5" w:rsidRPr="00300FAC">
        <w:rPr>
          <w:rFonts w:cs="Arial"/>
          <w:szCs w:val="22"/>
        </w:rPr>
        <w:t xml:space="preserve"> Council may reasonably </w:t>
      </w:r>
      <w:proofErr w:type="gramStart"/>
      <w:r w:rsidR="000139D5" w:rsidRPr="00300FAC">
        <w:rPr>
          <w:rFonts w:cs="Arial"/>
          <w:szCs w:val="22"/>
        </w:rPr>
        <w:t>request;</w:t>
      </w:r>
      <w:proofErr w:type="gramEnd"/>
    </w:p>
    <w:p w14:paraId="5373EDE3" w14:textId="2FE579C3" w:rsidR="00451612" w:rsidRPr="00300FAC" w:rsidRDefault="009162B5" w:rsidP="00087761">
      <w:pPr>
        <w:pStyle w:val="H3"/>
        <w:contextualSpacing/>
      </w:pPr>
      <w:r w:rsidRPr="00300FAC">
        <w:t>the Council</w:t>
      </w:r>
      <w:r w:rsidRPr="00300FAC">
        <w:rPr>
          <w:b/>
        </w:rPr>
        <w:t xml:space="preserve"> </w:t>
      </w:r>
      <w:r w:rsidRPr="00300FAC">
        <w:t xml:space="preserve">shall immediately cease to be under any obligation to make further payment to the </w:t>
      </w:r>
      <w:r w:rsidR="005F35E8">
        <w:t>Provider</w:t>
      </w:r>
      <w:r w:rsidRPr="00300FAC">
        <w:t xml:space="preserve"> until the costs, loss and/or damage to the Council</w:t>
      </w:r>
      <w:r w:rsidRPr="00300FAC">
        <w:rPr>
          <w:b/>
        </w:rPr>
        <w:t xml:space="preserve"> </w:t>
      </w:r>
      <w:r w:rsidRPr="00300FAC">
        <w:t>resulting from or arising out of the termina</w:t>
      </w:r>
      <w:r w:rsidR="000139D5" w:rsidRPr="00300FAC">
        <w:t xml:space="preserve">tion shall have been </w:t>
      </w:r>
      <w:proofErr w:type="gramStart"/>
      <w:r w:rsidR="000139D5" w:rsidRPr="00300FAC">
        <w:t>calculated;</w:t>
      </w:r>
      <w:proofErr w:type="gramEnd"/>
    </w:p>
    <w:p w14:paraId="5373EDE4" w14:textId="77777777" w:rsidR="00046799" w:rsidRPr="00300FAC" w:rsidRDefault="00046799" w:rsidP="00087761">
      <w:pPr>
        <w:pStyle w:val="H3"/>
        <w:numPr>
          <w:ilvl w:val="0"/>
          <w:numId w:val="0"/>
        </w:numPr>
        <w:ind w:left="1701"/>
        <w:contextualSpacing/>
      </w:pPr>
    </w:p>
    <w:p w14:paraId="5373EDE5" w14:textId="029E9E22" w:rsidR="00451612" w:rsidRPr="00300FAC" w:rsidRDefault="009162B5" w:rsidP="00087761">
      <w:pPr>
        <w:pStyle w:val="H3"/>
        <w:contextualSpacing/>
      </w:pPr>
      <w:r w:rsidRPr="00300FAC">
        <w:t xml:space="preserve">the Council shall have the option to purchase at book value any of the assets or equipment used by the </w:t>
      </w:r>
      <w:r w:rsidR="005F35E8">
        <w:t>Provider</w:t>
      </w:r>
      <w:r w:rsidRPr="00300FAC">
        <w:t xml:space="preserve"> solely in performance of its obligations under this Contract. Where the Council wishes to exercise this </w:t>
      </w:r>
      <w:proofErr w:type="gramStart"/>
      <w:r w:rsidRPr="00300FAC">
        <w:t>option</w:t>
      </w:r>
      <w:proofErr w:type="gramEnd"/>
      <w:r w:rsidRPr="00300FAC">
        <w:t xml:space="preserve"> it shall notify the </w:t>
      </w:r>
      <w:r w:rsidR="005F35E8">
        <w:t>Provider</w:t>
      </w:r>
      <w:r w:rsidRPr="00300FAC">
        <w:t xml:space="preserve"> in writ</w:t>
      </w:r>
      <w:r w:rsidR="000139D5" w:rsidRPr="00300FAC">
        <w:t>ing accordingly not less than twenty (20) Working D</w:t>
      </w:r>
      <w:r w:rsidRPr="00300FAC">
        <w:t>ays following the date on which this Co</w:t>
      </w:r>
      <w:r w:rsidR="000139D5" w:rsidRPr="00300FAC">
        <w:t>ntract expires or is terminated;</w:t>
      </w:r>
    </w:p>
    <w:p w14:paraId="5373EDE6" w14:textId="77777777" w:rsidR="00451612" w:rsidRPr="00300FAC" w:rsidRDefault="00451612" w:rsidP="00087761">
      <w:pPr>
        <w:pStyle w:val="H3"/>
        <w:numPr>
          <w:ilvl w:val="0"/>
          <w:numId w:val="0"/>
        </w:numPr>
        <w:ind w:left="1701"/>
        <w:contextualSpacing/>
      </w:pPr>
    </w:p>
    <w:p w14:paraId="5373EDE7" w14:textId="654E1A39" w:rsidR="009162B5" w:rsidRPr="00300FAC" w:rsidRDefault="00F30B53" w:rsidP="00087761">
      <w:pPr>
        <w:pStyle w:val="H3"/>
        <w:contextualSpacing/>
      </w:pPr>
      <w:r w:rsidRPr="00300FAC">
        <w:t xml:space="preserve">the </w:t>
      </w:r>
      <w:r w:rsidR="005F35E8">
        <w:t>Provider</w:t>
      </w:r>
      <w:r w:rsidR="004914C7" w:rsidRPr="00300FAC">
        <w:t xml:space="preserve"> </w:t>
      </w:r>
      <w:r w:rsidRPr="00300FAC">
        <w:t xml:space="preserve">shall </w:t>
      </w:r>
      <w:r w:rsidR="000139D5" w:rsidRPr="00300FAC">
        <w:t xml:space="preserve">promptly </w:t>
      </w:r>
      <w:r w:rsidR="00DF621A" w:rsidRPr="00300FAC">
        <w:t xml:space="preserve">pay in </w:t>
      </w:r>
      <w:r w:rsidRPr="00300FAC">
        <w:t>full the cost of</w:t>
      </w:r>
      <w:r w:rsidR="00DF621A" w:rsidRPr="00300FAC">
        <w:t xml:space="preserve"> </w:t>
      </w:r>
      <w:r w:rsidRPr="00300FAC">
        <w:t xml:space="preserve">providing the Service or having the Service provided or any part thereof as would have been provided by the </w:t>
      </w:r>
      <w:r w:rsidR="005F35E8">
        <w:t>Provider</w:t>
      </w:r>
      <w:r w:rsidR="0031009C" w:rsidRPr="00300FAC">
        <w:t xml:space="preserve"> </w:t>
      </w:r>
      <w:r w:rsidR="004914C7" w:rsidRPr="00300FAC">
        <w:t>during the remainder of the Contract Period</w:t>
      </w:r>
      <w:r w:rsidRPr="00300FAC">
        <w:t xml:space="preserve"> to the extent that such cost exceeds such sums as would have been lawfully payable to the </w:t>
      </w:r>
      <w:r w:rsidR="005F35E8">
        <w:t>Provider</w:t>
      </w:r>
      <w:r w:rsidR="0031009C" w:rsidRPr="00300FAC">
        <w:t xml:space="preserve"> </w:t>
      </w:r>
      <w:r w:rsidRPr="00300FAC">
        <w:t>for providing the Service</w:t>
      </w:r>
      <w:r w:rsidR="004914C7" w:rsidRPr="00300FAC">
        <w:t>s</w:t>
      </w:r>
      <w:r w:rsidR="00DF06CF" w:rsidRPr="00300FAC">
        <w:t xml:space="preserve"> if the termination is due to an act, omission, default, negligence or breach of the </w:t>
      </w:r>
      <w:r w:rsidR="005F35E8">
        <w:t>Provider</w:t>
      </w:r>
      <w:r w:rsidR="00DF06CF" w:rsidRPr="00300FAC">
        <w:t xml:space="preserve"> or any of its Staff</w:t>
      </w:r>
      <w:r w:rsidRPr="00300FAC">
        <w:t>;</w:t>
      </w:r>
    </w:p>
    <w:p w14:paraId="5373EDE8" w14:textId="77777777" w:rsidR="009162B5" w:rsidRPr="00300FAC" w:rsidRDefault="009162B5" w:rsidP="00087761">
      <w:pPr>
        <w:pStyle w:val="ListParagraph"/>
        <w:jc w:val="both"/>
        <w:rPr>
          <w:rFonts w:ascii="Arial" w:hAnsi="Arial" w:cs="Arial"/>
          <w:sz w:val="22"/>
          <w:szCs w:val="22"/>
        </w:rPr>
      </w:pPr>
    </w:p>
    <w:p w14:paraId="5373EDE9" w14:textId="3AB788BB" w:rsidR="00F30B53" w:rsidRPr="00300FAC" w:rsidRDefault="009162B5" w:rsidP="00087761">
      <w:pPr>
        <w:pStyle w:val="H3"/>
        <w:contextualSpacing/>
      </w:pPr>
      <w:r w:rsidRPr="00300FAC">
        <w:t xml:space="preserve">the </w:t>
      </w:r>
      <w:r w:rsidR="005F35E8">
        <w:t>Provider</w:t>
      </w:r>
      <w:r w:rsidRPr="00300FAC">
        <w:t xml:space="preserve"> shall continue to make the </w:t>
      </w:r>
      <w:r w:rsidR="005F35E8">
        <w:t>Provider</w:t>
      </w:r>
      <w:r w:rsidRPr="00300FAC">
        <w:t xml:space="preserve">'s System available to the Council for as much time as is reasonably </w:t>
      </w:r>
      <w:r w:rsidRPr="00300FAC">
        <w:lastRenderedPageBreak/>
        <w:t xml:space="preserve">necessary for the Services to be transferred back to the Council or to a third party and for the </w:t>
      </w:r>
      <w:r w:rsidR="009F486B" w:rsidRPr="00300FAC">
        <w:t xml:space="preserve">Council </w:t>
      </w:r>
      <w:r w:rsidRPr="00300FAC">
        <w:t xml:space="preserve">Data to be successfully migrated to the Council's </w:t>
      </w:r>
      <w:r w:rsidR="00097843">
        <w:t>System</w:t>
      </w:r>
      <w:r w:rsidRPr="00300FAC">
        <w:t xml:space="preserve"> or the systems of </w:t>
      </w:r>
      <w:r w:rsidR="005C3AD1">
        <w:t xml:space="preserve">one or more </w:t>
      </w:r>
      <w:r w:rsidRPr="00300FAC">
        <w:t>third part</w:t>
      </w:r>
      <w:r w:rsidR="005C3AD1">
        <w:t>ies</w:t>
      </w:r>
      <w:r w:rsidRPr="00300FAC">
        <w:t xml:space="preserve">. The </w:t>
      </w:r>
      <w:r w:rsidR="005F35E8">
        <w:t>Provider</w:t>
      </w:r>
      <w:r w:rsidRPr="00300FAC">
        <w:t xml:space="preserve"> shall give all such assistance as is reasonably required by the Council </w:t>
      </w:r>
      <w:r w:rsidR="00D26D84">
        <w:t xml:space="preserve">and its Service Users </w:t>
      </w:r>
      <w:r w:rsidRPr="00300FAC">
        <w:t>to ensure a smooth, successful and seamless transition of the Services</w:t>
      </w:r>
      <w:r w:rsidR="00D26D84">
        <w:t xml:space="preserve"> and Service Users </w:t>
      </w:r>
      <w:r w:rsidRPr="00300FAC">
        <w:t xml:space="preserve">and conversion and migration of the </w:t>
      </w:r>
      <w:r w:rsidR="009F486B" w:rsidRPr="00300FAC">
        <w:t xml:space="preserve">Council </w:t>
      </w:r>
      <w:r w:rsidRPr="00300FAC">
        <w:t xml:space="preserve">Data.  Insofar as such assistance is required after the Contract has </w:t>
      </w:r>
      <w:r w:rsidR="000139D5" w:rsidRPr="00300FAC">
        <w:t>expired</w:t>
      </w:r>
      <w:r w:rsidR="003C21EB" w:rsidRPr="00300FAC">
        <w:t>,</w:t>
      </w:r>
      <w:r w:rsidRPr="00300FAC">
        <w:t xml:space="preserve"> the Council</w:t>
      </w:r>
      <w:r w:rsidRPr="00300FAC">
        <w:rPr>
          <w:b/>
        </w:rPr>
        <w:t xml:space="preserve"> </w:t>
      </w:r>
      <w:r w:rsidRPr="00300FAC">
        <w:t xml:space="preserve">shall pay the </w:t>
      </w:r>
      <w:r w:rsidR="005F35E8">
        <w:t>Provider</w:t>
      </w:r>
      <w:r w:rsidRPr="00300FAC">
        <w:t>'s reasonabl</w:t>
      </w:r>
      <w:r w:rsidR="000139D5" w:rsidRPr="00300FAC">
        <w:t xml:space="preserve">e costs and expenses (the Council shall not pay should the Contract have been terminated in accordance with Clause 37). </w:t>
      </w:r>
      <w:r w:rsidRPr="00300FAC">
        <w:t xml:space="preserve">For the avoidance of doubt, the </w:t>
      </w:r>
      <w:r w:rsidR="005F35E8">
        <w:t>Provider</w:t>
      </w:r>
      <w:r w:rsidRPr="00300FAC">
        <w:t xml:space="preserve">'s compliance with the provisions of this Clause shall include, inter alia, assistance by the Staff, access to the </w:t>
      </w:r>
      <w:r w:rsidR="005F35E8">
        <w:t>Provider</w:t>
      </w:r>
      <w:r w:rsidR="00097843">
        <w:t>'s System</w:t>
      </w:r>
      <w:r w:rsidRPr="00300FAC">
        <w:t xml:space="preserve"> and the provision of information and </w:t>
      </w:r>
      <w:proofErr w:type="gramStart"/>
      <w:r w:rsidRPr="00300FAC">
        <w:t>documentation</w:t>
      </w:r>
      <w:r w:rsidR="00097843">
        <w:t>;</w:t>
      </w:r>
      <w:proofErr w:type="gramEnd"/>
    </w:p>
    <w:p w14:paraId="5373EDEA" w14:textId="77777777" w:rsidR="00AA1EDA" w:rsidRPr="00300FAC" w:rsidRDefault="00AA1EDA" w:rsidP="00A4313A">
      <w:pPr>
        <w:pStyle w:val="ListParagraph"/>
        <w:rPr>
          <w:rFonts w:ascii="Arial" w:hAnsi="Arial" w:cs="Arial"/>
          <w:sz w:val="22"/>
          <w:szCs w:val="22"/>
        </w:rPr>
      </w:pPr>
    </w:p>
    <w:p w14:paraId="0003394E" w14:textId="2DB01C84" w:rsidR="00097843" w:rsidRDefault="00AA1EDA" w:rsidP="00087761">
      <w:pPr>
        <w:pStyle w:val="H3"/>
        <w:contextualSpacing/>
      </w:pPr>
      <w:r w:rsidRPr="00300FAC">
        <w:t xml:space="preserve">if the Contract expires or is terminated early for any reason, the </w:t>
      </w:r>
      <w:r w:rsidR="005F35E8">
        <w:t>Provider</w:t>
      </w:r>
      <w:r w:rsidRPr="00300FAC">
        <w:t xml:space="preserve"> shall immediately repay to the Council the full amount pre-paid by the Council in </w:t>
      </w:r>
      <w:r w:rsidRPr="000A79DF">
        <w:t>respect</w:t>
      </w:r>
      <w:r w:rsidRPr="00300FAC">
        <w:t xml:space="preserve"> of the unexpired portion of the </w:t>
      </w:r>
      <w:proofErr w:type="gramStart"/>
      <w:r w:rsidRPr="00300FAC">
        <w:t>Contract</w:t>
      </w:r>
      <w:r w:rsidR="009E3232">
        <w:t>;</w:t>
      </w:r>
      <w:proofErr w:type="gramEnd"/>
    </w:p>
    <w:p w14:paraId="3A8D2DC3" w14:textId="77777777" w:rsidR="00097843" w:rsidRDefault="00097843" w:rsidP="00097843">
      <w:pPr>
        <w:pStyle w:val="H3"/>
        <w:numPr>
          <w:ilvl w:val="0"/>
          <w:numId w:val="0"/>
        </w:numPr>
        <w:ind w:left="2127"/>
        <w:contextualSpacing/>
      </w:pPr>
    </w:p>
    <w:p w14:paraId="7AE6C5C9" w14:textId="1636D269" w:rsidR="00097843" w:rsidRPr="007239E8" w:rsidRDefault="00097843" w:rsidP="00097843">
      <w:pPr>
        <w:pStyle w:val="H3"/>
      </w:pPr>
      <w:r w:rsidRPr="007239E8">
        <w:t xml:space="preserve">at the Council’s written request, the </w:t>
      </w:r>
      <w:r w:rsidR="005F35E8" w:rsidRPr="007239E8">
        <w:t>Provider</w:t>
      </w:r>
      <w:r w:rsidRPr="007239E8">
        <w:t xml:space="preserve"> shall transfer the Service User records to the Replacement </w:t>
      </w:r>
      <w:r w:rsidR="005F35E8" w:rsidRPr="007239E8">
        <w:t>Provider</w:t>
      </w:r>
      <w:r w:rsidRPr="007239E8">
        <w:t>(s) and/or one or more third parties as determined by the Council; such transfer may be in whole or in part, howsoever determined by the Council</w:t>
      </w:r>
      <w:r w:rsidR="000A79DF" w:rsidRPr="007239E8">
        <w:t>.</w:t>
      </w:r>
    </w:p>
    <w:p w14:paraId="34E42993" w14:textId="77777777" w:rsidR="00576024" w:rsidRPr="007239E8" w:rsidRDefault="00576024" w:rsidP="00576024">
      <w:pPr>
        <w:pStyle w:val="H3"/>
        <w:numPr>
          <w:ilvl w:val="0"/>
          <w:numId w:val="0"/>
        </w:numPr>
        <w:ind w:left="2127"/>
      </w:pPr>
    </w:p>
    <w:p w14:paraId="251AA8DA" w14:textId="4418A144" w:rsidR="00D26D84" w:rsidRPr="007239E8" w:rsidRDefault="00576024" w:rsidP="00576024">
      <w:pPr>
        <w:pStyle w:val="H3"/>
      </w:pPr>
      <w:r w:rsidRPr="007239E8">
        <w:t xml:space="preserve">the Council shall be entitled to </w:t>
      </w:r>
      <w:r w:rsidR="00D26D84" w:rsidRPr="007239E8">
        <w:t xml:space="preserve">give written notice to the Provider in accordance with its right under clause 4.16 and the Provider shall comply with such notice. </w:t>
      </w:r>
    </w:p>
    <w:p w14:paraId="5373EDEB" w14:textId="7FEF7E2C" w:rsidR="00AA1EDA" w:rsidRPr="00300FAC" w:rsidRDefault="00AA1EDA" w:rsidP="00097843">
      <w:pPr>
        <w:pStyle w:val="H3"/>
        <w:numPr>
          <w:ilvl w:val="0"/>
          <w:numId w:val="0"/>
        </w:numPr>
        <w:ind w:left="2127"/>
        <w:contextualSpacing/>
      </w:pPr>
    </w:p>
    <w:p w14:paraId="5373EDED" w14:textId="1D30D70F" w:rsidR="00A75762" w:rsidRPr="00300FAC" w:rsidRDefault="005F35E8" w:rsidP="00087761">
      <w:pPr>
        <w:pStyle w:val="H2"/>
        <w:jc w:val="both"/>
      </w:pPr>
      <w:r>
        <w:t>I</w:t>
      </w:r>
      <w:r w:rsidR="00DF06CF" w:rsidRPr="00300FAC">
        <w:t xml:space="preserve">f the </w:t>
      </w:r>
      <w:r>
        <w:t>Provider</w:t>
      </w:r>
      <w:r w:rsidR="00DF06CF" w:rsidRPr="00300FAC">
        <w:t xml:space="preserve"> is unable or fails to provide the Services or any part thereof in accordance with this Contract, the Council may itself provide or may employ and pay other persons to provide the Services or any part thereof and all costs incurred thereby may be deducted from any sums due to the </w:t>
      </w:r>
      <w:r>
        <w:t>Provider</w:t>
      </w:r>
      <w:r w:rsidR="00DF06CF" w:rsidRPr="00300FAC">
        <w:t xml:space="preserve"> under the Contract or shall be recoverable from the </w:t>
      </w:r>
      <w:r>
        <w:t>Provider</w:t>
      </w:r>
      <w:r w:rsidR="00DF06CF" w:rsidRPr="00300FAC">
        <w:t xml:space="preserve"> by the Council as a debt.  The Council's right under this Clause </w:t>
      </w:r>
      <w:r w:rsidR="00994E67" w:rsidRPr="00300FAC">
        <w:t>38</w:t>
      </w:r>
      <w:r w:rsidR="003C21EB" w:rsidRPr="00300FAC">
        <w:t>.3</w:t>
      </w:r>
      <w:r w:rsidR="00DF06CF" w:rsidRPr="00300FAC">
        <w:t xml:space="preserve"> shall be without prejudice to any other rights or remedies which it may possess.</w:t>
      </w:r>
    </w:p>
    <w:p w14:paraId="5373EDEE" w14:textId="77777777" w:rsidR="00A75762" w:rsidRPr="00300FAC" w:rsidRDefault="00A75762" w:rsidP="00087761">
      <w:pPr>
        <w:tabs>
          <w:tab w:val="left" w:pos="1800"/>
        </w:tabs>
        <w:ind w:left="851" w:hanging="851"/>
        <w:jc w:val="both"/>
        <w:rPr>
          <w:rFonts w:ascii="Arial" w:hAnsi="Arial" w:cs="Arial"/>
          <w:sz w:val="22"/>
          <w:szCs w:val="22"/>
        </w:rPr>
      </w:pPr>
    </w:p>
    <w:p w14:paraId="5373EDEF" w14:textId="0BE7E00E" w:rsidR="00F30B53" w:rsidRPr="00300FAC" w:rsidRDefault="0094337B" w:rsidP="00087761">
      <w:pPr>
        <w:pStyle w:val="H2"/>
        <w:jc w:val="both"/>
      </w:pPr>
      <w:r w:rsidRPr="00300FAC">
        <w:t>T</w:t>
      </w:r>
      <w:r w:rsidR="00F30B53" w:rsidRPr="00300FAC">
        <w:t>he Council shall be entitled in respect of any loss or damage to the Council</w:t>
      </w:r>
      <w:r w:rsidR="00A75762" w:rsidRPr="00300FAC">
        <w:t xml:space="preserve"> </w:t>
      </w:r>
      <w:r w:rsidR="00F30B53" w:rsidRPr="00300FAC">
        <w:t xml:space="preserve">resulting from or arising out of the termination of the Contract, to deduct the same from any sum or sums which would but for </w:t>
      </w:r>
      <w:r w:rsidR="00817654" w:rsidRPr="00300FAC">
        <w:t>C</w:t>
      </w:r>
      <w:r w:rsidRPr="00300FAC">
        <w:t>lause</w:t>
      </w:r>
      <w:r w:rsidR="007179E2" w:rsidRPr="00300FAC">
        <w:t xml:space="preserve"> </w:t>
      </w:r>
      <w:r w:rsidR="003C21EB" w:rsidRPr="00300FAC">
        <w:t>3</w:t>
      </w:r>
      <w:r w:rsidR="00994E67" w:rsidRPr="00300FAC">
        <w:t>7</w:t>
      </w:r>
      <w:r w:rsidR="00F30B53" w:rsidRPr="00300FAC">
        <w:t xml:space="preserve"> have been due from the Council to the </w:t>
      </w:r>
      <w:r w:rsidR="005F35E8">
        <w:t>Provider</w:t>
      </w:r>
      <w:r w:rsidR="0031009C" w:rsidRPr="00300FAC">
        <w:t xml:space="preserve"> </w:t>
      </w:r>
      <w:r w:rsidR="00F30B53" w:rsidRPr="00300FAC">
        <w:t>under the Contract or any other contract or be entitled to recover the same fr</w:t>
      </w:r>
      <w:r w:rsidR="00B20321" w:rsidRPr="00300FAC">
        <w:t>om</w:t>
      </w:r>
      <w:r w:rsidR="00F30B53" w:rsidRPr="00300FAC">
        <w:t xml:space="preserve"> the </w:t>
      </w:r>
      <w:r w:rsidR="005F35E8">
        <w:t>Provider</w:t>
      </w:r>
      <w:r w:rsidR="0031009C" w:rsidRPr="00300FAC">
        <w:t xml:space="preserve"> </w:t>
      </w:r>
      <w:r w:rsidR="00F30B53" w:rsidRPr="00300FAC">
        <w:t>as a debt. Such loss or damage shall include the reasonable costs to the Council of the time spent by its officers in terminating the Contract and in making alternative arrangements for the provision of the Service</w:t>
      </w:r>
      <w:r w:rsidR="0031009C" w:rsidRPr="00300FAC">
        <w:t>s</w:t>
      </w:r>
      <w:r w:rsidR="00F30B53" w:rsidRPr="00300FAC">
        <w:t xml:space="preserve"> or any part thereof</w:t>
      </w:r>
      <w:r w:rsidR="007179E2" w:rsidRPr="00300FAC">
        <w:t xml:space="preserve"> </w:t>
      </w:r>
      <w:r w:rsidR="00F30B53" w:rsidRPr="00300FAC">
        <w:t xml:space="preserve">when the total costs, loss and/or damage resulting or arising out of the termination of the Contract have been calculated and after taking into account any deduction made or to be made by the Council from any sum or sums which would but for </w:t>
      </w:r>
      <w:r w:rsidR="00817654" w:rsidRPr="00300FAC">
        <w:t>C</w:t>
      </w:r>
      <w:r w:rsidR="007179E2" w:rsidRPr="00300FAC">
        <w:t xml:space="preserve">lause </w:t>
      </w:r>
      <w:r w:rsidR="003C21EB" w:rsidRPr="00300FAC">
        <w:t>3</w:t>
      </w:r>
      <w:r w:rsidR="00994E67" w:rsidRPr="00300FAC">
        <w:t>7</w:t>
      </w:r>
      <w:r w:rsidR="00994E67" w:rsidRPr="00300FAC">
        <w:rPr>
          <w:b/>
        </w:rPr>
        <w:t xml:space="preserve"> </w:t>
      </w:r>
      <w:r w:rsidR="0031009C" w:rsidRPr="00300FAC">
        <w:t xml:space="preserve">have been due to the </w:t>
      </w:r>
      <w:r w:rsidR="005F35E8">
        <w:t>Provider</w:t>
      </w:r>
      <w:r w:rsidR="00F30B53" w:rsidRPr="00300FAC">
        <w:t xml:space="preserve">, any balance shown as due to the Council shall be recoverable as a debt or alternatively, the Council, subject to </w:t>
      </w:r>
      <w:r w:rsidR="00817654" w:rsidRPr="00300FAC">
        <w:t>C</w:t>
      </w:r>
      <w:r w:rsidR="007179E2" w:rsidRPr="00300FAC">
        <w:t xml:space="preserve">lause </w:t>
      </w:r>
      <w:r w:rsidR="003C21EB" w:rsidRPr="00300FAC">
        <w:t>14</w:t>
      </w:r>
      <w:r w:rsidR="00F30B53" w:rsidRPr="00300FAC">
        <w:t xml:space="preserve">, shall pay the </w:t>
      </w:r>
      <w:r w:rsidR="005F35E8">
        <w:t>Provider</w:t>
      </w:r>
      <w:r w:rsidR="0031009C" w:rsidRPr="00300FAC">
        <w:t xml:space="preserve"> any balance due to the </w:t>
      </w:r>
      <w:r w:rsidR="005F35E8">
        <w:t>Provider</w:t>
      </w:r>
      <w:r w:rsidR="00F30B53" w:rsidRPr="00300FAC">
        <w:t>;</w:t>
      </w:r>
    </w:p>
    <w:p w14:paraId="5373EDF0" w14:textId="77777777" w:rsidR="00F30B53" w:rsidRPr="00300FAC" w:rsidRDefault="00F30B53" w:rsidP="00087761">
      <w:pPr>
        <w:tabs>
          <w:tab w:val="num" w:pos="1800"/>
          <w:tab w:val="left" w:pos="2592"/>
        </w:tabs>
        <w:jc w:val="both"/>
        <w:rPr>
          <w:rFonts w:ascii="Arial" w:hAnsi="Arial" w:cs="Arial"/>
          <w:sz w:val="22"/>
          <w:szCs w:val="22"/>
        </w:rPr>
      </w:pPr>
    </w:p>
    <w:p w14:paraId="5373EDF1" w14:textId="5380817E" w:rsidR="00F30B53" w:rsidRPr="00300FAC" w:rsidRDefault="00466453" w:rsidP="00087761">
      <w:pPr>
        <w:pStyle w:val="H2"/>
        <w:jc w:val="both"/>
      </w:pPr>
      <w:r w:rsidRPr="00300FAC">
        <w:lastRenderedPageBreak/>
        <w:t>E</w:t>
      </w:r>
      <w:r w:rsidR="00F30B53" w:rsidRPr="00300FAC">
        <w:t xml:space="preserve">xpiry or </w:t>
      </w:r>
      <w:r w:rsidR="004914C7" w:rsidRPr="00300FAC">
        <w:t xml:space="preserve">earlier </w:t>
      </w:r>
      <w:r w:rsidR="00F30B53" w:rsidRPr="00300FAC">
        <w:t xml:space="preserve">termination of this Contract shall not </w:t>
      </w:r>
      <w:r w:rsidR="00856108" w:rsidRPr="00300FAC">
        <w:t>a</w:t>
      </w:r>
      <w:r w:rsidR="00F30B53" w:rsidRPr="00300FAC">
        <w:t xml:space="preserve">ffect the continuing rights and obligations of the Parties under </w:t>
      </w:r>
      <w:r w:rsidR="00817654" w:rsidRPr="00300FAC">
        <w:t>C</w:t>
      </w:r>
      <w:r w:rsidR="00545BFA" w:rsidRPr="00300FAC">
        <w:t xml:space="preserve">lauses 1, 2, 5, </w:t>
      </w:r>
      <w:r w:rsidR="000C209A">
        <w:t xml:space="preserve">8.21, 14, </w:t>
      </w:r>
      <w:r w:rsidR="00545BFA" w:rsidRPr="00300FAC">
        <w:t xml:space="preserve">18, 20, 21, 23, 24, 25, 31, 32, 37, 38 and 39 </w:t>
      </w:r>
      <w:r w:rsidR="00F30B53" w:rsidRPr="00300FAC">
        <w:t>or under any other provision of this Contract that is expressed to survive expiry or termination or is required to give effect to expiry or termination or the consequences of such expiry or termination.</w:t>
      </w:r>
    </w:p>
    <w:p w14:paraId="5373EDF2" w14:textId="4BB18A23" w:rsidR="0012684E" w:rsidRPr="00300FAC" w:rsidRDefault="0012684E" w:rsidP="003B7F52">
      <w:pPr>
        <w:pStyle w:val="B2"/>
        <w:numPr>
          <w:ilvl w:val="1"/>
          <w:numId w:val="11"/>
        </w:numPr>
        <w:rPr>
          <w:rFonts w:cs="Arial"/>
          <w:szCs w:val="22"/>
        </w:rPr>
      </w:pPr>
      <w:r w:rsidRPr="00300FAC">
        <w:rPr>
          <w:rFonts w:cs="Arial"/>
          <w:szCs w:val="22"/>
        </w:rPr>
        <w:t xml:space="preserve">When the total costs, loss and/or damage resulting from or arising out of such </w:t>
      </w:r>
      <w:r w:rsidR="000139D5" w:rsidRPr="00300FAC">
        <w:rPr>
          <w:rFonts w:cs="Arial"/>
          <w:szCs w:val="22"/>
        </w:rPr>
        <w:t>t</w:t>
      </w:r>
      <w:r w:rsidRPr="00300FAC">
        <w:rPr>
          <w:rFonts w:cs="Arial"/>
          <w:szCs w:val="22"/>
        </w:rPr>
        <w:t xml:space="preserve">ermination as is referred to in </w:t>
      </w:r>
      <w:r w:rsidR="007A33A1" w:rsidRPr="00300FAC">
        <w:rPr>
          <w:rFonts w:cs="Arial"/>
          <w:szCs w:val="22"/>
        </w:rPr>
        <w:t xml:space="preserve">this </w:t>
      </w:r>
      <w:r w:rsidR="00817654" w:rsidRPr="00300FAC">
        <w:rPr>
          <w:rFonts w:cs="Arial"/>
          <w:szCs w:val="22"/>
        </w:rPr>
        <w:t>C</w:t>
      </w:r>
      <w:r w:rsidR="009162B5" w:rsidRPr="00300FAC">
        <w:rPr>
          <w:rFonts w:cs="Arial"/>
          <w:szCs w:val="22"/>
        </w:rPr>
        <w:t>lause 3</w:t>
      </w:r>
      <w:r w:rsidR="007A33A1" w:rsidRPr="00300FAC">
        <w:rPr>
          <w:rFonts w:cs="Arial"/>
          <w:szCs w:val="22"/>
        </w:rPr>
        <w:t>8</w:t>
      </w:r>
      <w:r w:rsidRPr="00300FAC">
        <w:rPr>
          <w:rFonts w:cs="Arial"/>
          <w:szCs w:val="22"/>
        </w:rPr>
        <w:t xml:space="preserve"> have been calculated and deducted so far as practicable from any sum or sums which would but for Clause </w:t>
      </w:r>
      <w:r w:rsidR="007A33A1" w:rsidRPr="00300FAC">
        <w:rPr>
          <w:rFonts w:cs="Arial"/>
          <w:szCs w:val="22"/>
        </w:rPr>
        <w:t>38</w:t>
      </w:r>
      <w:r w:rsidRPr="00300FAC">
        <w:rPr>
          <w:rFonts w:cs="Arial"/>
          <w:szCs w:val="22"/>
        </w:rPr>
        <w:t xml:space="preserve"> have been due to the </w:t>
      </w:r>
      <w:r w:rsidR="005F35E8">
        <w:rPr>
          <w:rFonts w:cs="Arial"/>
          <w:szCs w:val="22"/>
        </w:rPr>
        <w:t>Provider</w:t>
      </w:r>
      <w:r w:rsidRPr="00300FAC">
        <w:rPr>
          <w:rFonts w:cs="Arial"/>
          <w:szCs w:val="22"/>
        </w:rPr>
        <w:t xml:space="preserve">, any balance shown as due to the </w:t>
      </w:r>
      <w:r w:rsidR="009162B5" w:rsidRPr="00300FAC">
        <w:rPr>
          <w:rFonts w:cs="Arial"/>
          <w:szCs w:val="22"/>
        </w:rPr>
        <w:t>Council</w:t>
      </w:r>
      <w:r w:rsidRPr="00300FAC">
        <w:rPr>
          <w:rFonts w:cs="Arial"/>
          <w:b/>
          <w:szCs w:val="22"/>
        </w:rPr>
        <w:t xml:space="preserve"> </w:t>
      </w:r>
      <w:r w:rsidRPr="00300FAC">
        <w:rPr>
          <w:rFonts w:cs="Arial"/>
          <w:szCs w:val="22"/>
        </w:rPr>
        <w:t xml:space="preserve">shall be recoverable as a debt, or alternatively, the </w:t>
      </w:r>
      <w:r w:rsidR="009162B5" w:rsidRPr="00300FAC">
        <w:rPr>
          <w:rFonts w:cs="Arial"/>
          <w:szCs w:val="22"/>
        </w:rPr>
        <w:t>Council</w:t>
      </w:r>
      <w:r w:rsidRPr="00300FAC">
        <w:rPr>
          <w:rFonts w:cs="Arial"/>
          <w:szCs w:val="22"/>
        </w:rPr>
        <w:t xml:space="preserve"> shall pay to the </w:t>
      </w:r>
      <w:r w:rsidR="005F35E8">
        <w:rPr>
          <w:rFonts w:cs="Arial"/>
          <w:szCs w:val="22"/>
        </w:rPr>
        <w:t>Provider</w:t>
      </w:r>
      <w:r w:rsidRPr="00300FAC">
        <w:rPr>
          <w:rFonts w:cs="Arial"/>
          <w:szCs w:val="22"/>
        </w:rPr>
        <w:t xml:space="preserve"> any balance shown as due to the </w:t>
      </w:r>
      <w:r w:rsidR="005F35E8">
        <w:rPr>
          <w:rFonts w:cs="Arial"/>
          <w:szCs w:val="22"/>
        </w:rPr>
        <w:t>Provider</w:t>
      </w:r>
      <w:r w:rsidRPr="00300FAC">
        <w:rPr>
          <w:rFonts w:cs="Arial"/>
          <w:szCs w:val="22"/>
        </w:rPr>
        <w:t>.</w:t>
      </w:r>
    </w:p>
    <w:p w14:paraId="5373EDF3" w14:textId="77777777" w:rsidR="00F30B53" w:rsidRPr="00300FAC" w:rsidRDefault="00F30B53" w:rsidP="00087761">
      <w:pPr>
        <w:ind w:left="709" w:hanging="851"/>
        <w:jc w:val="both"/>
        <w:rPr>
          <w:rFonts w:ascii="Arial" w:hAnsi="Arial" w:cs="Arial"/>
          <w:sz w:val="22"/>
          <w:szCs w:val="22"/>
        </w:rPr>
      </w:pPr>
    </w:p>
    <w:p w14:paraId="5373EDF4" w14:textId="77777777" w:rsidR="00F30B53" w:rsidRPr="00300FAC" w:rsidRDefault="00F30B53" w:rsidP="00380E33">
      <w:pPr>
        <w:pStyle w:val="H1"/>
        <w:ind w:left="993"/>
        <w:jc w:val="both"/>
        <w:rPr>
          <w:rFonts w:ascii="Arial" w:hAnsi="Arial" w:cs="Arial"/>
        </w:rPr>
      </w:pPr>
      <w:bookmarkStart w:id="156" w:name="_Toc442437284"/>
      <w:bookmarkStart w:id="157" w:name="_Toc500319927"/>
      <w:r w:rsidRPr="00300FAC">
        <w:rPr>
          <w:rFonts w:ascii="Arial" w:hAnsi="Arial" w:cs="Arial"/>
        </w:rPr>
        <w:t>EXIT AND HANDOVER ARRANGEMENTS</w:t>
      </w:r>
      <w:bookmarkEnd w:id="156"/>
      <w:bookmarkEnd w:id="157"/>
    </w:p>
    <w:p w14:paraId="5373EDF5" w14:textId="77777777" w:rsidR="00F30B53" w:rsidRPr="00300FAC" w:rsidRDefault="00F30B53" w:rsidP="00087761">
      <w:pPr>
        <w:tabs>
          <w:tab w:val="left" w:pos="900"/>
        </w:tabs>
        <w:ind w:left="851"/>
        <w:jc w:val="both"/>
        <w:rPr>
          <w:rFonts w:ascii="Arial" w:hAnsi="Arial" w:cs="Arial"/>
          <w:b/>
          <w:sz w:val="22"/>
          <w:szCs w:val="22"/>
        </w:rPr>
      </w:pPr>
    </w:p>
    <w:p w14:paraId="5373EDF6" w14:textId="26BE3452" w:rsidR="00F30B53" w:rsidRPr="00300FAC" w:rsidRDefault="004F3ED4" w:rsidP="00087761">
      <w:pPr>
        <w:pStyle w:val="H2"/>
        <w:jc w:val="both"/>
        <w:rPr>
          <w:b/>
        </w:rPr>
      </w:pPr>
      <w:r w:rsidRPr="00300FAC">
        <w:t xml:space="preserve">On expiry or termination of this Contract the Exit Plan shall apply and the parties shall comply with the provisions of the Exit Plan. </w:t>
      </w:r>
      <w:r w:rsidR="00F30B53" w:rsidRPr="00300FAC">
        <w:t xml:space="preserve">The </w:t>
      </w:r>
      <w:r w:rsidR="005F35E8">
        <w:t>Provider</w:t>
      </w:r>
      <w:r w:rsidR="00F30B53" w:rsidRPr="00300FAC">
        <w:t xml:space="preserve"> shall not charge the Council or any Replacement </w:t>
      </w:r>
      <w:r w:rsidR="005F35E8">
        <w:t>Provider</w:t>
      </w:r>
      <w:r w:rsidR="000139D5" w:rsidRPr="00300FAC">
        <w:t>s</w:t>
      </w:r>
      <w:r w:rsidR="00F30B53" w:rsidRPr="00300FAC">
        <w:t xml:space="preserve"> for any expenditure incurred howsoever in carrying out the handover arrangements as set out in this </w:t>
      </w:r>
      <w:r w:rsidR="00817654" w:rsidRPr="00300FAC">
        <w:t>C</w:t>
      </w:r>
      <w:r w:rsidR="00452420" w:rsidRPr="00300FAC">
        <w:t xml:space="preserve">lause </w:t>
      </w:r>
      <w:r w:rsidR="007A33A1" w:rsidRPr="00300FAC">
        <w:t>39</w:t>
      </w:r>
      <w:r w:rsidRPr="00300FAC">
        <w:t xml:space="preserve"> and the Exit Plan</w:t>
      </w:r>
      <w:r w:rsidR="00B52F75" w:rsidRPr="00300FAC">
        <w:t xml:space="preserve"> on expiry or earlier termination</w:t>
      </w:r>
      <w:r w:rsidR="004738F6" w:rsidRPr="00300FAC">
        <w:t xml:space="preserve"> (or for complying with any other provisions in Clause 38 above upon termination or expiry).</w:t>
      </w:r>
    </w:p>
    <w:p w14:paraId="5373EDF7" w14:textId="77777777" w:rsidR="00F30B53" w:rsidRPr="00300FAC" w:rsidRDefault="00F30B53" w:rsidP="00087761">
      <w:pPr>
        <w:ind w:left="851" w:hanging="900"/>
        <w:jc w:val="both"/>
        <w:rPr>
          <w:rFonts w:ascii="Arial" w:hAnsi="Arial" w:cs="Arial"/>
          <w:sz w:val="22"/>
          <w:szCs w:val="22"/>
        </w:rPr>
      </w:pPr>
    </w:p>
    <w:p w14:paraId="5373EDF8" w14:textId="5D8DEF59" w:rsidR="00F30B53" w:rsidRPr="00300FAC" w:rsidRDefault="00F30B53" w:rsidP="00087761">
      <w:pPr>
        <w:pStyle w:val="H2"/>
        <w:jc w:val="both"/>
      </w:pPr>
      <w:r w:rsidRPr="00300FAC">
        <w:t xml:space="preserve">The plan for the orderly handover of the Services to the Council or its Replacement </w:t>
      </w:r>
      <w:r w:rsidR="005F35E8">
        <w:t>Provider</w:t>
      </w:r>
      <w:r w:rsidRPr="00300FAC">
        <w:t>s following termination or expiry</w:t>
      </w:r>
      <w:r w:rsidR="004D0A3E" w:rsidRPr="00300FAC">
        <w:t xml:space="preserve"> of this Contract shall include </w:t>
      </w:r>
      <w:r w:rsidR="00DA6E78" w:rsidRPr="00300FAC">
        <w:t>compliance by the</w:t>
      </w:r>
      <w:r w:rsidR="0017769C" w:rsidRPr="00300FAC">
        <w:t xml:space="preserve"> </w:t>
      </w:r>
      <w:r w:rsidR="005F35E8">
        <w:t>Provider</w:t>
      </w:r>
      <w:r w:rsidR="0017769C" w:rsidRPr="00300FAC">
        <w:t xml:space="preserve"> of the provisions specified in</w:t>
      </w:r>
      <w:r w:rsidR="00DA6E78" w:rsidRPr="00300FAC">
        <w:t xml:space="preserve"> </w:t>
      </w:r>
      <w:r w:rsidR="00817654" w:rsidRPr="00300FAC">
        <w:t>C</w:t>
      </w:r>
      <w:r w:rsidR="00DA6E78" w:rsidRPr="00300FAC">
        <w:t xml:space="preserve">lause </w:t>
      </w:r>
      <w:r w:rsidR="007A33A1" w:rsidRPr="00300FAC">
        <w:t>38</w:t>
      </w:r>
      <w:r w:rsidR="004D0A3E" w:rsidRPr="00300FAC">
        <w:t>.</w:t>
      </w:r>
    </w:p>
    <w:p w14:paraId="5373EDF9" w14:textId="77777777" w:rsidR="00F30B53" w:rsidRPr="00300FAC" w:rsidRDefault="00F30B53" w:rsidP="00087761">
      <w:pPr>
        <w:ind w:left="851" w:hanging="851"/>
        <w:jc w:val="both"/>
        <w:rPr>
          <w:rFonts w:ascii="Arial" w:hAnsi="Arial" w:cs="Arial"/>
          <w:sz w:val="22"/>
          <w:szCs w:val="22"/>
        </w:rPr>
      </w:pPr>
    </w:p>
    <w:p w14:paraId="5373EDFA" w14:textId="6601FC00" w:rsidR="00F30B53" w:rsidRPr="00300FAC" w:rsidRDefault="00F30B53" w:rsidP="00087761">
      <w:pPr>
        <w:pStyle w:val="H2"/>
        <w:jc w:val="both"/>
      </w:pPr>
      <w:r w:rsidRPr="00300FAC">
        <w:t xml:space="preserve">The </w:t>
      </w:r>
      <w:r w:rsidR="005F35E8">
        <w:t>Provider</w:t>
      </w:r>
      <w:r w:rsidRPr="00300FAC">
        <w:t xml:space="preserve"> shall forthwith up</w:t>
      </w:r>
      <w:r w:rsidR="00A40EC3" w:rsidRPr="00300FAC">
        <w:t xml:space="preserve">on the request of the </w:t>
      </w:r>
      <w:r w:rsidRPr="00300FAC">
        <w:t>Contract Manager, supply to the</w:t>
      </w:r>
      <w:r w:rsidR="00A75762" w:rsidRPr="00300FAC">
        <w:t xml:space="preserve"> </w:t>
      </w:r>
      <w:r w:rsidRPr="00300FAC">
        <w:t>Council any information reasonably specified by the Council as being necessary for the re-tendering of this Contract.</w:t>
      </w:r>
    </w:p>
    <w:p w14:paraId="5373EDFB" w14:textId="77777777" w:rsidR="00B52F75" w:rsidRPr="00300FAC" w:rsidRDefault="00B52F75" w:rsidP="00087761">
      <w:pPr>
        <w:ind w:left="851" w:hanging="851"/>
        <w:jc w:val="both"/>
        <w:rPr>
          <w:rFonts w:ascii="Arial" w:hAnsi="Arial" w:cs="Arial"/>
          <w:sz w:val="22"/>
          <w:szCs w:val="22"/>
        </w:rPr>
      </w:pPr>
    </w:p>
    <w:p w14:paraId="5373EDFC" w14:textId="6A5AF2C2" w:rsidR="00B52F75" w:rsidRPr="00300FAC" w:rsidRDefault="00462DA5" w:rsidP="00087761">
      <w:pPr>
        <w:pStyle w:val="H2"/>
        <w:jc w:val="both"/>
      </w:pPr>
      <w:r w:rsidRPr="00300FAC">
        <w:t>On giving written n</w:t>
      </w:r>
      <w:r w:rsidR="00B52F75" w:rsidRPr="00300FAC">
        <w:t xml:space="preserve">otice to the </w:t>
      </w:r>
      <w:r w:rsidR="005F35E8">
        <w:t>Provider</w:t>
      </w:r>
      <w:r w:rsidR="00B52F75" w:rsidRPr="00300FAC">
        <w:t xml:space="preserve"> and </w:t>
      </w:r>
      <w:r w:rsidR="00C125BD" w:rsidRPr="00300FAC">
        <w:t>after twelve (12) months</w:t>
      </w:r>
      <w:r w:rsidR="00B52F75" w:rsidRPr="00300FAC">
        <w:t xml:space="preserve"> of the date of the expiry or earlier termination of this Contract</w:t>
      </w:r>
      <w:r w:rsidR="00C125BD" w:rsidRPr="00300FAC">
        <w:t xml:space="preserve"> unless the individual is responding to a job advert</w:t>
      </w:r>
      <w:r w:rsidR="00B52F75" w:rsidRPr="00300FAC">
        <w:t xml:space="preserve"> the Council shall have the right:</w:t>
      </w:r>
    </w:p>
    <w:p w14:paraId="5373EDFD" w14:textId="77777777" w:rsidR="00B52F75" w:rsidRPr="00300FAC" w:rsidRDefault="00B52F75" w:rsidP="00087761">
      <w:pPr>
        <w:ind w:left="900" w:hanging="900"/>
        <w:jc w:val="both"/>
        <w:rPr>
          <w:rFonts w:ascii="Arial" w:hAnsi="Arial" w:cs="Arial"/>
          <w:sz w:val="22"/>
          <w:szCs w:val="22"/>
        </w:rPr>
      </w:pPr>
    </w:p>
    <w:p w14:paraId="5373EDFE" w14:textId="07135540" w:rsidR="00B52F75" w:rsidRPr="00300FAC" w:rsidRDefault="00B52F75" w:rsidP="00087761">
      <w:pPr>
        <w:pStyle w:val="H3"/>
        <w:contextualSpacing/>
      </w:pPr>
      <w:r w:rsidRPr="00300FAC">
        <w:t>to offer any of the Staff who has previously been involved in performing the</w:t>
      </w:r>
      <w:r w:rsidR="00A75762" w:rsidRPr="00300FAC">
        <w:t xml:space="preserve"> </w:t>
      </w:r>
      <w:r w:rsidRPr="00300FAC">
        <w:t>Service</w:t>
      </w:r>
      <w:r w:rsidR="00452420" w:rsidRPr="00300FAC">
        <w:t>s employment or a contract for s</w:t>
      </w:r>
      <w:r w:rsidRPr="00300FAC">
        <w:t xml:space="preserve">ervices with the Council and the </w:t>
      </w:r>
      <w:r w:rsidR="005F35E8">
        <w:t>Provider</w:t>
      </w:r>
      <w:r w:rsidRPr="00300FAC">
        <w:t xml:space="preserve"> agrees that if such person accepts such offer the </w:t>
      </w:r>
      <w:r w:rsidR="005F35E8">
        <w:t>Provider</w:t>
      </w:r>
      <w:r w:rsidRPr="00300FAC">
        <w:t xml:space="preserve"> shall release such person from any contractual restriction with it which such acceptance may otherwise contravene;</w:t>
      </w:r>
      <w:r w:rsidR="000D4164" w:rsidRPr="00300FAC">
        <w:t xml:space="preserve"> and</w:t>
      </w:r>
    </w:p>
    <w:p w14:paraId="5373EDFF" w14:textId="77777777" w:rsidR="00B52F75" w:rsidRPr="00300FAC" w:rsidRDefault="00B52F75" w:rsidP="00087761">
      <w:pPr>
        <w:ind w:left="1701" w:hanging="851"/>
        <w:jc w:val="both"/>
        <w:rPr>
          <w:rFonts w:ascii="Arial" w:hAnsi="Arial" w:cs="Arial"/>
          <w:sz w:val="22"/>
          <w:szCs w:val="22"/>
        </w:rPr>
      </w:pPr>
    </w:p>
    <w:p w14:paraId="5373EE00" w14:textId="29793C22" w:rsidR="009B26CB" w:rsidRPr="00300FAC" w:rsidRDefault="00B52F75" w:rsidP="00087761">
      <w:pPr>
        <w:pStyle w:val="H3"/>
        <w:contextualSpacing/>
      </w:pPr>
      <w:r w:rsidRPr="00300FAC">
        <w:t xml:space="preserve">to require the </w:t>
      </w:r>
      <w:r w:rsidR="005F35E8">
        <w:t>Provider</w:t>
      </w:r>
      <w:r w:rsidRPr="00300FAC">
        <w:t xml:space="preserve"> to provide for a period of </w:t>
      </w:r>
      <w:r w:rsidR="00234CB5" w:rsidRPr="00300FAC">
        <w:t xml:space="preserve">four </w:t>
      </w:r>
      <w:r w:rsidR="00B3316B" w:rsidRPr="00300FAC">
        <w:t>(</w:t>
      </w:r>
      <w:r w:rsidR="00234CB5" w:rsidRPr="00300FAC">
        <w:t>4</w:t>
      </w:r>
      <w:r w:rsidR="007B3369" w:rsidRPr="00300FAC">
        <w:t>) m</w:t>
      </w:r>
      <w:r w:rsidRPr="00300FAC">
        <w:t xml:space="preserve">onths following </w:t>
      </w:r>
      <w:proofErr w:type="gramStart"/>
      <w:r w:rsidRPr="00300FAC">
        <w:t>the  date</w:t>
      </w:r>
      <w:proofErr w:type="gramEnd"/>
      <w:r w:rsidRPr="00300FAC">
        <w:t xml:space="preserve"> of expiry or termination such advice assistance and co-operation as the Council may reasonably require to enable the Council to provide the Services in-house or to procure their provis</w:t>
      </w:r>
      <w:r w:rsidR="00B136AF" w:rsidRPr="00300FAC">
        <w:t xml:space="preserve">ion by a Replacement </w:t>
      </w:r>
      <w:r w:rsidR="005F35E8">
        <w:t>Provider</w:t>
      </w:r>
      <w:r w:rsidR="00B136AF" w:rsidRPr="00300FAC">
        <w:t>.</w:t>
      </w:r>
    </w:p>
    <w:p w14:paraId="5373EE01" w14:textId="77777777" w:rsidR="00F82C54" w:rsidRPr="00300FAC" w:rsidRDefault="00F82C54" w:rsidP="00087761">
      <w:pPr>
        <w:pStyle w:val="ListParagraph"/>
        <w:jc w:val="both"/>
        <w:rPr>
          <w:rFonts w:ascii="Arial" w:hAnsi="Arial" w:cs="Arial"/>
          <w:sz w:val="22"/>
          <w:szCs w:val="22"/>
        </w:rPr>
      </w:pPr>
    </w:p>
    <w:p w14:paraId="5373EE02" w14:textId="77777777" w:rsidR="00F82C54" w:rsidRPr="00300FAC" w:rsidRDefault="00F82C54" w:rsidP="00087761">
      <w:pPr>
        <w:pStyle w:val="H1"/>
        <w:numPr>
          <w:ilvl w:val="0"/>
          <w:numId w:val="0"/>
        </w:numPr>
        <w:ind w:left="851"/>
        <w:jc w:val="both"/>
        <w:rPr>
          <w:rFonts w:ascii="Arial" w:hAnsi="Arial" w:cs="Arial"/>
        </w:rPr>
      </w:pPr>
      <w:bookmarkStart w:id="158" w:name="_Toc442437285"/>
      <w:bookmarkStart w:id="159" w:name="_Toc500161008"/>
      <w:bookmarkStart w:id="160" w:name="_Toc500319928"/>
      <w:r w:rsidRPr="00300FAC">
        <w:rPr>
          <w:rFonts w:ascii="Arial" w:hAnsi="Arial" w:cs="Arial"/>
        </w:rPr>
        <w:t>TUPE Compliance on Termination</w:t>
      </w:r>
      <w:bookmarkEnd w:id="158"/>
      <w:bookmarkEnd w:id="159"/>
      <w:bookmarkEnd w:id="160"/>
    </w:p>
    <w:p w14:paraId="5373EE03" w14:textId="77777777" w:rsidR="00F82C54" w:rsidRPr="00300FAC" w:rsidRDefault="00F82C54" w:rsidP="00087761">
      <w:pPr>
        <w:pStyle w:val="H1"/>
        <w:numPr>
          <w:ilvl w:val="0"/>
          <w:numId w:val="0"/>
        </w:numPr>
        <w:ind w:left="851"/>
        <w:jc w:val="both"/>
        <w:rPr>
          <w:rFonts w:ascii="Arial" w:hAnsi="Arial" w:cs="Arial"/>
        </w:rPr>
      </w:pPr>
    </w:p>
    <w:p w14:paraId="5373EE04" w14:textId="701B0E4E" w:rsidR="00F82C54" w:rsidRPr="00300FAC" w:rsidRDefault="004C7BDF" w:rsidP="00087761">
      <w:pPr>
        <w:pStyle w:val="H2"/>
        <w:jc w:val="both"/>
      </w:pPr>
      <w:r w:rsidRPr="00300FAC">
        <w:t xml:space="preserve">During the twelve </w:t>
      </w:r>
      <w:r w:rsidR="000139D5" w:rsidRPr="00300FAC">
        <w:t xml:space="preserve">(12) months prior to the expiry </w:t>
      </w:r>
      <w:r w:rsidRPr="00300FAC">
        <w:t xml:space="preserve">of the Contract or after the Council has given notice to terminate this Contract and within </w:t>
      </w:r>
      <w:r w:rsidR="000139D5" w:rsidRPr="00300FAC">
        <w:t>ten (10</w:t>
      </w:r>
      <w:r w:rsidR="00D4205B" w:rsidRPr="00300FAC">
        <w:t>)</w:t>
      </w:r>
      <w:r w:rsidRPr="00300FAC">
        <w:t xml:space="preserve"> </w:t>
      </w:r>
      <w:r w:rsidR="000139D5" w:rsidRPr="00300FAC">
        <w:t>Working</w:t>
      </w:r>
      <w:r w:rsidRPr="00300FAC">
        <w:t xml:space="preserve"> Days of being requested to do so, the </w:t>
      </w:r>
      <w:r w:rsidR="005F35E8">
        <w:t>Provider</w:t>
      </w:r>
      <w:r w:rsidRPr="00300FAC">
        <w:t xml:space="preserve"> shall fully and accurately </w:t>
      </w:r>
      <w:r w:rsidRPr="00300FAC">
        <w:lastRenderedPageBreak/>
        <w:t xml:space="preserve">disclose to the Council </w:t>
      </w:r>
      <w:proofErr w:type="gramStart"/>
      <w:r w:rsidRPr="00300FAC">
        <w:t>any and all</w:t>
      </w:r>
      <w:proofErr w:type="gramEnd"/>
      <w:r w:rsidRPr="00300FAC">
        <w:t xml:space="preserve"> information in relation to all persons engaged in providing the Service including</w:t>
      </w:r>
      <w:r w:rsidR="00904366" w:rsidRPr="00300FAC">
        <w:t>:</w:t>
      </w:r>
    </w:p>
    <w:p w14:paraId="5373EE05" w14:textId="77777777" w:rsidR="00904366" w:rsidRPr="00300FAC" w:rsidRDefault="00904366" w:rsidP="00904366">
      <w:pPr>
        <w:pStyle w:val="H2"/>
        <w:numPr>
          <w:ilvl w:val="0"/>
          <w:numId w:val="0"/>
        </w:numPr>
        <w:ind w:left="993"/>
        <w:jc w:val="both"/>
      </w:pPr>
    </w:p>
    <w:p w14:paraId="5373EE06" w14:textId="0DED0C63" w:rsidR="004C7BDF" w:rsidRPr="00300FAC" w:rsidRDefault="004C7BDF" w:rsidP="00087761">
      <w:pPr>
        <w:pStyle w:val="H3"/>
      </w:pPr>
      <w:r w:rsidRPr="00300FAC">
        <w:t xml:space="preserve">a list in electronic format of each employee employed by the </w:t>
      </w:r>
      <w:r w:rsidR="005F35E8">
        <w:t>Provider</w:t>
      </w:r>
      <w:r w:rsidRPr="00300FAC">
        <w:t xml:space="preserve"> in the provision of the Service including each employee’s start </w:t>
      </w:r>
      <w:proofErr w:type="gramStart"/>
      <w:r w:rsidRPr="00300FAC">
        <w:t>date;</w:t>
      </w:r>
      <w:proofErr w:type="gramEnd"/>
    </w:p>
    <w:p w14:paraId="5373EE07" w14:textId="77777777" w:rsidR="00904366" w:rsidRPr="00300FAC" w:rsidRDefault="00904366" w:rsidP="00904366">
      <w:pPr>
        <w:pStyle w:val="H3"/>
        <w:numPr>
          <w:ilvl w:val="0"/>
          <w:numId w:val="0"/>
        </w:numPr>
        <w:ind w:left="1701"/>
      </w:pPr>
    </w:p>
    <w:p w14:paraId="5373EE08" w14:textId="6E525E86" w:rsidR="004C7BDF" w:rsidRPr="00300FAC" w:rsidRDefault="004C7BDF" w:rsidP="00087761">
      <w:pPr>
        <w:pStyle w:val="H3"/>
      </w:pPr>
      <w:r w:rsidRPr="00300FAC">
        <w:t xml:space="preserve">a list of agency workers, agents and independent </w:t>
      </w:r>
      <w:r w:rsidR="000139D5" w:rsidRPr="00300FAC">
        <w:t>c</w:t>
      </w:r>
      <w:r w:rsidR="00C72936" w:rsidRPr="00300FAC">
        <w:t>ontractor</w:t>
      </w:r>
      <w:r w:rsidR="00D4205B" w:rsidRPr="00300FAC">
        <w:t xml:space="preserve">s engaged by the </w:t>
      </w:r>
      <w:r w:rsidR="005F35E8">
        <w:t>Provider</w:t>
      </w:r>
      <w:r w:rsidRPr="00300FAC">
        <w:t xml:space="preserve"> in the provision of the </w:t>
      </w:r>
      <w:proofErr w:type="gramStart"/>
      <w:r w:rsidRPr="00300FAC">
        <w:t>Services;</w:t>
      </w:r>
      <w:proofErr w:type="gramEnd"/>
    </w:p>
    <w:p w14:paraId="5373EE09" w14:textId="77777777" w:rsidR="00904366" w:rsidRPr="00300FAC" w:rsidRDefault="00904366" w:rsidP="00904366">
      <w:pPr>
        <w:pStyle w:val="H3"/>
        <w:numPr>
          <w:ilvl w:val="0"/>
          <w:numId w:val="0"/>
        </w:numPr>
      </w:pPr>
    </w:p>
    <w:p w14:paraId="5373EE0A" w14:textId="63B2D4B0" w:rsidR="004C7BDF" w:rsidRPr="00300FAC" w:rsidRDefault="004C7BDF" w:rsidP="00087761">
      <w:pPr>
        <w:pStyle w:val="H3"/>
      </w:pPr>
      <w:r w:rsidRPr="00300FAC">
        <w:t>the total payroll bill (i.e. total taxable pay and a</w:t>
      </w:r>
      <w:r w:rsidR="00D4205B" w:rsidRPr="00300FAC">
        <w:t xml:space="preserve">llowances including employer’s </w:t>
      </w:r>
      <w:r w:rsidRPr="00300FAC">
        <w:t xml:space="preserve">contributions to pension schemes) of each employee included in the list to be provided under Clause </w:t>
      </w:r>
      <w:r w:rsidR="00FC6B93" w:rsidRPr="00300FAC">
        <w:t>39</w:t>
      </w:r>
      <w:r w:rsidRPr="00300FAC">
        <w:t>.5.1; and</w:t>
      </w:r>
    </w:p>
    <w:p w14:paraId="5373EE0B" w14:textId="77777777" w:rsidR="00904366" w:rsidRPr="00300FAC" w:rsidRDefault="00904366" w:rsidP="00904366">
      <w:pPr>
        <w:pStyle w:val="H3"/>
        <w:numPr>
          <w:ilvl w:val="0"/>
          <w:numId w:val="0"/>
        </w:numPr>
      </w:pPr>
    </w:p>
    <w:p w14:paraId="5373EE0C" w14:textId="48D08EDA" w:rsidR="004C7BDF" w:rsidRPr="00300FAC" w:rsidRDefault="004C7BDF" w:rsidP="00087761">
      <w:pPr>
        <w:pStyle w:val="H3"/>
      </w:pPr>
      <w:r w:rsidRPr="001865AF">
        <w:t xml:space="preserve">the terms and conditions of employment of each </w:t>
      </w:r>
      <w:r w:rsidR="00B30AFE" w:rsidRPr="007239E8">
        <w:t xml:space="preserve">Employee / </w:t>
      </w:r>
      <w:r w:rsidRPr="007239E8">
        <w:t>Transferring Employee</w:t>
      </w:r>
      <w:r w:rsidRPr="001865AF">
        <w:t>; their age and identity; the information that must be included in the employee's</w:t>
      </w:r>
      <w:r w:rsidRPr="00300FAC">
        <w:t xml:space="preserve"> written statement of employment particulars under s.1 of the Employment Rights Act 1996; information on any disciplinary procedure taken in relation to the employee or grievance procedure taken by the employee within the previous two (2) years in relation to which the ACAS code of practice on disciplinary and grievance procedures applies; information on any Court or tribunal claim brought by the employee against the transferor within the previous two (2) years and any potential claim against the transferee arising out of the employee's employment with the transferor; information about any collective agreements that will have effect after the transfer in relation to the Transferring Employee.</w:t>
      </w:r>
    </w:p>
    <w:p w14:paraId="5373EE0D" w14:textId="77777777" w:rsidR="00F82C54" w:rsidRPr="00300FAC" w:rsidRDefault="00F82C54" w:rsidP="00087761">
      <w:pPr>
        <w:pStyle w:val="H1"/>
        <w:numPr>
          <w:ilvl w:val="0"/>
          <w:numId w:val="0"/>
        </w:numPr>
        <w:ind w:left="851"/>
        <w:jc w:val="both"/>
        <w:rPr>
          <w:rFonts w:ascii="Arial" w:hAnsi="Arial" w:cs="Arial"/>
        </w:rPr>
      </w:pPr>
    </w:p>
    <w:p w14:paraId="5373EE0E" w14:textId="6D11FABB" w:rsidR="00F82C54" w:rsidRPr="00300FAC" w:rsidRDefault="004C7BDF" w:rsidP="00087761">
      <w:pPr>
        <w:pStyle w:val="H2"/>
        <w:jc w:val="both"/>
      </w:pPr>
      <w:r w:rsidRPr="00300FAC">
        <w:t xml:space="preserve">During the twelve (12) months prior to the </w:t>
      </w:r>
      <w:r w:rsidR="000139D5" w:rsidRPr="00300FAC">
        <w:t xml:space="preserve">expiry of the Contract </w:t>
      </w:r>
      <w:r w:rsidRPr="00300FAC">
        <w:t xml:space="preserve">or where notice to terminate this Contract for whatever reason has been given, the </w:t>
      </w:r>
      <w:r w:rsidR="005F35E8">
        <w:t>Provider</w:t>
      </w:r>
      <w:r w:rsidRPr="00300FAC">
        <w:t xml:space="preserve"> shall not without the prior written consent of the Council unless bona fide in the ordinary course of business:</w:t>
      </w:r>
    </w:p>
    <w:p w14:paraId="5373EE0F" w14:textId="77777777" w:rsidR="00904366" w:rsidRPr="00300FAC" w:rsidRDefault="00904366" w:rsidP="00904366">
      <w:pPr>
        <w:pStyle w:val="H2"/>
        <w:numPr>
          <w:ilvl w:val="0"/>
          <w:numId w:val="0"/>
        </w:numPr>
        <w:ind w:left="993"/>
        <w:jc w:val="both"/>
      </w:pPr>
    </w:p>
    <w:p w14:paraId="5373EE10" w14:textId="77777777" w:rsidR="00F82C54" w:rsidRPr="00300FAC" w:rsidRDefault="004C7BDF" w:rsidP="00087761">
      <w:pPr>
        <w:pStyle w:val="H3"/>
      </w:pPr>
      <w:r w:rsidRPr="00300FAC">
        <w:t xml:space="preserve">vary or purport or promise to vary the terms and conditions of employment of any employee employed in connection with the </w:t>
      </w:r>
      <w:proofErr w:type="gramStart"/>
      <w:r w:rsidRPr="00300FAC">
        <w:t>Services;</w:t>
      </w:r>
      <w:proofErr w:type="gramEnd"/>
    </w:p>
    <w:p w14:paraId="5373EE11" w14:textId="77777777" w:rsidR="00904366" w:rsidRPr="00300FAC" w:rsidRDefault="00904366" w:rsidP="00904366">
      <w:pPr>
        <w:pStyle w:val="H3"/>
        <w:numPr>
          <w:ilvl w:val="0"/>
          <w:numId w:val="0"/>
        </w:numPr>
        <w:ind w:left="1701"/>
      </w:pPr>
    </w:p>
    <w:p w14:paraId="5373EE12" w14:textId="77777777" w:rsidR="004C7BDF" w:rsidRPr="00300FAC" w:rsidRDefault="004C7BDF" w:rsidP="00087761">
      <w:pPr>
        <w:pStyle w:val="H3"/>
      </w:pPr>
      <w:r w:rsidRPr="00300FAC">
        <w:t xml:space="preserve">materially increase or decrease the number of employees employed in connection with the </w:t>
      </w:r>
      <w:proofErr w:type="gramStart"/>
      <w:r w:rsidRPr="00300FAC">
        <w:t>Services;</w:t>
      </w:r>
      <w:proofErr w:type="gramEnd"/>
    </w:p>
    <w:p w14:paraId="5373EE13" w14:textId="77777777" w:rsidR="00904366" w:rsidRPr="00300FAC" w:rsidRDefault="00904366" w:rsidP="00904366">
      <w:pPr>
        <w:pStyle w:val="H3"/>
        <w:numPr>
          <w:ilvl w:val="0"/>
          <w:numId w:val="0"/>
        </w:numPr>
      </w:pPr>
    </w:p>
    <w:p w14:paraId="5373EE14" w14:textId="77777777" w:rsidR="004C7BDF" w:rsidRPr="00300FAC" w:rsidRDefault="004C7BDF" w:rsidP="00087761">
      <w:pPr>
        <w:pStyle w:val="H3"/>
      </w:pPr>
      <w:r w:rsidRPr="00300FAC">
        <w:t xml:space="preserve">increase the remuneration of </w:t>
      </w:r>
      <w:proofErr w:type="gramStart"/>
      <w:r w:rsidRPr="00300FAC">
        <w:t>employees;</w:t>
      </w:r>
      <w:proofErr w:type="gramEnd"/>
    </w:p>
    <w:p w14:paraId="5373EE15" w14:textId="77777777" w:rsidR="00904366" w:rsidRPr="00300FAC" w:rsidRDefault="00904366" w:rsidP="00904366">
      <w:pPr>
        <w:pStyle w:val="H3"/>
        <w:numPr>
          <w:ilvl w:val="0"/>
          <w:numId w:val="0"/>
        </w:numPr>
      </w:pPr>
    </w:p>
    <w:p w14:paraId="5373EE16" w14:textId="77777777" w:rsidR="004C7BDF" w:rsidRPr="00300FAC" w:rsidRDefault="004C7BDF" w:rsidP="00087761">
      <w:pPr>
        <w:pStyle w:val="H3"/>
      </w:pPr>
      <w:r w:rsidRPr="00300FAC">
        <w:t>assign or re-deploy any employee employed in connection with the Services to other duties unconnected with the Services; or</w:t>
      </w:r>
    </w:p>
    <w:p w14:paraId="5373EE17" w14:textId="77777777" w:rsidR="00904366" w:rsidRPr="00300FAC" w:rsidRDefault="00904366" w:rsidP="00904366">
      <w:pPr>
        <w:pStyle w:val="H3"/>
        <w:numPr>
          <w:ilvl w:val="0"/>
          <w:numId w:val="0"/>
        </w:numPr>
        <w:ind w:left="1701"/>
      </w:pPr>
    </w:p>
    <w:p w14:paraId="5373EE18" w14:textId="18343CC4" w:rsidR="004C7BDF" w:rsidRPr="00300FAC" w:rsidRDefault="004C7BDF" w:rsidP="00087761">
      <w:pPr>
        <w:pStyle w:val="H3"/>
      </w:pPr>
      <w:r w:rsidRPr="00300FAC">
        <w:t>otherwise improve terms and conditions of employment of any of its employees without economic justification towards the end of the Contract Period.</w:t>
      </w:r>
    </w:p>
    <w:p w14:paraId="5373EE19" w14:textId="77777777" w:rsidR="00F743FD" w:rsidRDefault="00F743FD" w:rsidP="00087761">
      <w:pPr>
        <w:pStyle w:val="H3"/>
        <w:numPr>
          <w:ilvl w:val="0"/>
          <w:numId w:val="0"/>
        </w:numPr>
        <w:contextualSpacing/>
      </w:pPr>
    </w:p>
    <w:p w14:paraId="5F9BBCFC" w14:textId="77777777" w:rsidR="00296EE3" w:rsidRPr="00300FAC" w:rsidRDefault="00296EE3" w:rsidP="00087761">
      <w:pPr>
        <w:pStyle w:val="H3"/>
        <w:numPr>
          <w:ilvl w:val="0"/>
          <w:numId w:val="0"/>
        </w:numPr>
        <w:contextualSpacing/>
      </w:pPr>
    </w:p>
    <w:p w14:paraId="5373EE1A" w14:textId="77777777" w:rsidR="00F30B53" w:rsidRPr="00300FAC" w:rsidRDefault="00944D0E" w:rsidP="00380E33">
      <w:pPr>
        <w:pStyle w:val="Part"/>
        <w:ind w:left="142"/>
        <w:jc w:val="both"/>
      </w:pPr>
      <w:bookmarkStart w:id="161" w:name="_Toc442437286"/>
      <w:bookmarkStart w:id="162" w:name="_Toc500319929"/>
      <w:r w:rsidRPr="00300FAC">
        <w:t xml:space="preserve">I.  </w:t>
      </w:r>
      <w:r w:rsidRPr="00300FAC">
        <w:tab/>
      </w:r>
      <w:r w:rsidR="00F30B53" w:rsidRPr="00300FAC">
        <w:rPr>
          <w:u w:val="single"/>
        </w:rPr>
        <w:t>GENERAL PROVISIONS</w:t>
      </w:r>
      <w:bookmarkEnd w:id="161"/>
      <w:bookmarkEnd w:id="162"/>
    </w:p>
    <w:p w14:paraId="5373EE1B" w14:textId="77777777" w:rsidR="00944D0E" w:rsidRPr="00300FAC" w:rsidRDefault="00944D0E" w:rsidP="00087761">
      <w:pPr>
        <w:tabs>
          <w:tab w:val="left" w:pos="900"/>
        </w:tabs>
        <w:jc w:val="both"/>
        <w:rPr>
          <w:rFonts w:ascii="Arial" w:hAnsi="Arial" w:cs="Arial"/>
          <w:b/>
          <w:sz w:val="22"/>
          <w:szCs w:val="22"/>
        </w:rPr>
      </w:pPr>
    </w:p>
    <w:p w14:paraId="5373EE1C" w14:textId="77777777" w:rsidR="000048E0" w:rsidRPr="00300FAC" w:rsidRDefault="000048E0" w:rsidP="00380E33">
      <w:pPr>
        <w:pStyle w:val="H1"/>
        <w:ind w:left="993"/>
        <w:jc w:val="both"/>
        <w:rPr>
          <w:rFonts w:ascii="Arial" w:hAnsi="Arial" w:cs="Arial"/>
        </w:rPr>
      </w:pPr>
      <w:bookmarkStart w:id="163" w:name="_Toc442437287"/>
      <w:bookmarkStart w:id="164" w:name="_Toc500319930"/>
      <w:r w:rsidRPr="00300FAC">
        <w:rPr>
          <w:rFonts w:ascii="Arial" w:hAnsi="Arial" w:cs="Arial"/>
        </w:rPr>
        <w:t>DISPUTE RESOLUTION PROCEDURE</w:t>
      </w:r>
      <w:bookmarkEnd w:id="163"/>
      <w:bookmarkEnd w:id="164"/>
    </w:p>
    <w:p w14:paraId="5373EE1D" w14:textId="77777777" w:rsidR="000048E0" w:rsidRPr="00300FAC" w:rsidRDefault="000048E0" w:rsidP="00087761">
      <w:pPr>
        <w:pStyle w:val="H1"/>
        <w:numPr>
          <w:ilvl w:val="0"/>
          <w:numId w:val="0"/>
        </w:numPr>
        <w:ind w:left="851"/>
        <w:jc w:val="both"/>
        <w:rPr>
          <w:rFonts w:ascii="Arial" w:hAnsi="Arial" w:cs="Arial"/>
        </w:rPr>
      </w:pPr>
    </w:p>
    <w:p w14:paraId="5373EE1E" w14:textId="7CF17AE0" w:rsidR="000048E0" w:rsidRPr="00300FAC" w:rsidRDefault="000048E0" w:rsidP="00087761">
      <w:pPr>
        <w:pStyle w:val="H2"/>
        <w:jc w:val="both"/>
        <w:rPr>
          <w:b/>
        </w:rPr>
      </w:pPr>
      <w:r w:rsidRPr="00300FAC">
        <w:t xml:space="preserve">The Parties shall each use reasonable endeavours to resolve any dispute by means of prompt bona fide discussion first between the Contract Manager and the </w:t>
      </w:r>
      <w:r w:rsidR="005F35E8">
        <w:t>Provider</w:t>
      </w:r>
      <w:r w:rsidRPr="00300FAC">
        <w:t xml:space="preserve">’s Authorised Representative. Failure to agree a settlement within </w:t>
      </w:r>
      <w:r w:rsidR="00D4205B" w:rsidRPr="00300FAC">
        <w:t xml:space="preserve">five </w:t>
      </w:r>
      <w:r w:rsidRPr="00300FAC">
        <w:t>(</w:t>
      </w:r>
      <w:r w:rsidR="00D4205B" w:rsidRPr="00300FAC">
        <w:t>5</w:t>
      </w:r>
      <w:r w:rsidRPr="00300FAC">
        <w:t>) Working Days shall result in the dispute being escalated to both Parties</w:t>
      </w:r>
      <w:r w:rsidR="000D4164" w:rsidRPr="00300FAC">
        <w:t>’</w:t>
      </w:r>
      <w:r w:rsidRPr="00300FAC">
        <w:t xml:space="preserve"> managerial level appropriate to the dispute in question. </w:t>
      </w:r>
      <w:proofErr w:type="gramStart"/>
      <w:r w:rsidRPr="00300FAC">
        <w:t>In the event that</w:t>
      </w:r>
      <w:proofErr w:type="gramEnd"/>
      <w:r w:rsidRPr="00300FAC">
        <w:t xml:space="preserve"> such a dispute is not resolved within </w:t>
      </w:r>
      <w:r w:rsidR="00D4205B" w:rsidRPr="00300FAC">
        <w:t>five</w:t>
      </w:r>
      <w:r w:rsidRPr="00300FAC">
        <w:t xml:space="preserve"> (</w:t>
      </w:r>
      <w:r w:rsidR="00D4205B" w:rsidRPr="00300FAC">
        <w:t>5</w:t>
      </w:r>
      <w:r w:rsidRPr="00300FAC">
        <w:t>) Working Days, thereafter it shall be escalated to each Parties</w:t>
      </w:r>
      <w:r w:rsidR="000D4164" w:rsidRPr="00300FAC">
        <w:t>’</w:t>
      </w:r>
      <w:r w:rsidRPr="00300FAC">
        <w:t xml:space="preserve"> appropriate director for resolution. The respective directors shall meet within </w:t>
      </w:r>
      <w:r w:rsidR="00D4205B" w:rsidRPr="00300FAC">
        <w:t>five</w:t>
      </w:r>
      <w:r w:rsidRPr="00300FAC">
        <w:t xml:space="preserve"> (</w:t>
      </w:r>
      <w:r w:rsidR="00D4205B" w:rsidRPr="00300FAC">
        <w:t>5</w:t>
      </w:r>
      <w:r w:rsidRPr="00300FAC">
        <w:t xml:space="preserve">) Working Days to resolve the dispute. Failure to reach a settlement shall invoke the rest of this </w:t>
      </w:r>
      <w:r w:rsidR="00817654" w:rsidRPr="00300FAC">
        <w:t>C</w:t>
      </w:r>
      <w:r w:rsidRPr="00300FAC">
        <w:t>lause 4</w:t>
      </w:r>
      <w:r w:rsidR="007A33A1" w:rsidRPr="00300FAC">
        <w:t>0</w:t>
      </w:r>
      <w:r w:rsidRPr="00300FAC">
        <w:t>.</w:t>
      </w:r>
    </w:p>
    <w:p w14:paraId="5373EE1F" w14:textId="77777777" w:rsidR="000048E0" w:rsidRPr="00300FAC" w:rsidRDefault="000048E0" w:rsidP="00087761">
      <w:pPr>
        <w:jc w:val="both"/>
        <w:rPr>
          <w:rFonts w:ascii="Arial" w:hAnsi="Arial" w:cs="Arial"/>
          <w:sz w:val="22"/>
          <w:szCs w:val="22"/>
        </w:rPr>
      </w:pPr>
    </w:p>
    <w:p w14:paraId="5373EE20" w14:textId="77777777" w:rsidR="000048E0" w:rsidRPr="00300FAC" w:rsidRDefault="000048E0" w:rsidP="00087761">
      <w:pPr>
        <w:pStyle w:val="H2"/>
        <w:jc w:val="both"/>
      </w:pPr>
      <w:r w:rsidRPr="00300FAC">
        <w:t xml:space="preserve">Nothing in this </w:t>
      </w:r>
      <w:r w:rsidR="00817654" w:rsidRPr="00300FAC">
        <w:t>C</w:t>
      </w:r>
      <w:r w:rsidRPr="00300FAC">
        <w:t>lause 4</w:t>
      </w:r>
      <w:r w:rsidR="007A33A1" w:rsidRPr="00300FAC">
        <w:t>0</w:t>
      </w:r>
      <w:r w:rsidRPr="00300FAC">
        <w:t xml:space="preserve"> shall prevent the Parties from seeking from any Court of the competent jurisdiction an interim order restraining the other Party from doing any act or compelling the other Party to do any act.</w:t>
      </w:r>
    </w:p>
    <w:p w14:paraId="5373EE21" w14:textId="77777777" w:rsidR="000048E0" w:rsidRPr="00300FAC" w:rsidRDefault="000048E0" w:rsidP="00087761">
      <w:pPr>
        <w:jc w:val="both"/>
        <w:rPr>
          <w:rFonts w:ascii="Arial" w:hAnsi="Arial" w:cs="Arial"/>
          <w:sz w:val="22"/>
          <w:szCs w:val="22"/>
        </w:rPr>
      </w:pPr>
    </w:p>
    <w:p w14:paraId="5373EE22" w14:textId="77777777" w:rsidR="000048E0" w:rsidRPr="00300FAC" w:rsidRDefault="000048E0" w:rsidP="00087761">
      <w:pPr>
        <w:pStyle w:val="H2"/>
        <w:jc w:val="both"/>
      </w:pPr>
      <w:r w:rsidRPr="00300FAC">
        <w:t xml:space="preserve">If the dispute cannot be resolved by the Parties pursuant to </w:t>
      </w:r>
      <w:r w:rsidR="00817654" w:rsidRPr="00300FAC">
        <w:t>C</w:t>
      </w:r>
      <w:r w:rsidRPr="00300FAC">
        <w:t>lause 4</w:t>
      </w:r>
      <w:r w:rsidR="007A33A1" w:rsidRPr="00300FAC">
        <w:t>0</w:t>
      </w:r>
      <w:r w:rsidRPr="00300FAC">
        <w:t xml:space="preserve">.1 the dispute </w:t>
      </w:r>
      <w:r w:rsidR="00A52D4A" w:rsidRPr="00300FAC">
        <w:t>may</w:t>
      </w:r>
    </w:p>
    <w:p w14:paraId="5373EE23" w14:textId="77777777" w:rsidR="000048E0" w:rsidRPr="00300FAC" w:rsidRDefault="000048E0" w:rsidP="00A4313A">
      <w:pPr>
        <w:ind w:firstLine="851"/>
        <w:jc w:val="both"/>
        <w:rPr>
          <w:rFonts w:ascii="Arial" w:hAnsi="Arial" w:cs="Arial"/>
          <w:sz w:val="22"/>
          <w:szCs w:val="22"/>
        </w:rPr>
      </w:pPr>
      <w:r w:rsidRPr="00300FAC">
        <w:rPr>
          <w:rFonts w:ascii="Arial" w:hAnsi="Arial" w:cs="Arial"/>
          <w:sz w:val="22"/>
          <w:szCs w:val="22"/>
        </w:rPr>
        <w:t xml:space="preserve">be referred to mediation pursuant to the procedure set out in </w:t>
      </w:r>
      <w:r w:rsidR="00817654" w:rsidRPr="00300FAC">
        <w:rPr>
          <w:rFonts w:ascii="Arial" w:hAnsi="Arial" w:cs="Arial"/>
          <w:sz w:val="22"/>
          <w:szCs w:val="22"/>
        </w:rPr>
        <w:t>C</w:t>
      </w:r>
      <w:r w:rsidRPr="00300FAC">
        <w:rPr>
          <w:rFonts w:ascii="Arial" w:hAnsi="Arial" w:cs="Arial"/>
          <w:sz w:val="22"/>
          <w:szCs w:val="22"/>
        </w:rPr>
        <w:t>lause 4</w:t>
      </w:r>
      <w:r w:rsidR="007A33A1" w:rsidRPr="00300FAC">
        <w:rPr>
          <w:rFonts w:ascii="Arial" w:hAnsi="Arial" w:cs="Arial"/>
          <w:sz w:val="22"/>
          <w:szCs w:val="22"/>
        </w:rPr>
        <w:t>0</w:t>
      </w:r>
      <w:r w:rsidRPr="00300FAC">
        <w:rPr>
          <w:rFonts w:ascii="Arial" w:hAnsi="Arial" w:cs="Arial"/>
          <w:sz w:val="22"/>
          <w:szCs w:val="22"/>
        </w:rPr>
        <w:t>.5.</w:t>
      </w:r>
    </w:p>
    <w:p w14:paraId="5373EE24" w14:textId="77777777" w:rsidR="000048E0" w:rsidRPr="00300FAC" w:rsidRDefault="000048E0" w:rsidP="00087761">
      <w:pPr>
        <w:ind w:left="1701" w:hanging="850"/>
        <w:jc w:val="both"/>
        <w:rPr>
          <w:rFonts w:ascii="Arial" w:hAnsi="Arial" w:cs="Arial"/>
          <w:sz w:val="22"/>
          <w:szCs w:val="22"/>
        </w:rPr>
      </w:pPr>
    </w:p>
    <w:p w14:paraId="5373EE25" w14:textId="646461C9" w:rsidR="000048E0" w:rsidRPr="00300FAC" w:rsidRDefault="000048E0" w:rsidP="00087761">
      <w:pPr>
        <w:pStyle w:val="H2"/>
        <w:jc w:val="both"/>
      </w:pPr>
      <w:r w:rsidRPr="00300FAC">
        <w:t xml:space="preserve">The performance of this Contract by the </w:t>
      </w:r>
      <w:r w:rsidR="005F35E8">
        <w:t>Provider</w:t>
      </w:r>
      <w:r w:rsidRPr="00300FAC">
        <w:t xml:space="preserve"> shall not be suspended, cease or be delayed by the reference of a dispute to mediation and the </w:t>
      </w:r>
      <w:r w:rsidR="005F35E8">
        <w:t>Provider</w:t>
      </w:r>
      <w:r w:rsidRPr="00300FAC">
        <w:t xml:space="preserve"> and its Staff shall </w:t>
      </w:r>
      <w:proofErr w:type="gramStart"/>
      <w:r w:rsidRPr="00300FAC">
        <w:t>comply fully with the requirements of this Contract at all times</w:t>
      </w:r>
      <w:proofErr w:type="gramEnd"/>
      <w:r w:rsidRPr="00300FAC">
        <w:t>.</w:t>
      </w:r>
    </w:p>
    <w:p w14:paraId="5373EE26" w14:textId="77777777" w:rsidR="000048E0" w:rsidRPr="00300FAC" w:rsidRDefault="000048E0" w:rsidP="00087761">
      <w:pPr>
        <w:ind w:left="900"/>
        <w:jc w:val="both"/>
        <w:rPr>
          <w:rFonts w:ascii="Arial" w:hAnsi="Arial" w:cs="Arial"/>
          <w:sz w:val="22"/>
          <w:szCs w:val="22"/>
        </w:rPr>
      </w:pPr>
    </w:p>
    <w:p w14:paraId="5373EE27" w14:textId="77777777" w:rsidR="000048E0" w:rsidRPr="00300FAC" w:rsidRDefault="000048E0" w:rsidP="00087761">
      <w:pPr>
        <w:pStyle w:val="H2"/>
        <w:jc w:val="both"/>
      </w:pPr>
      <w:r w:rsidRPr="00300FAC">
        <w:t>The procedure for mediation and consequential provisions relating to mediation are as follows:</w:t>
      </w:r>
    </w:p>
    <w:p w14:paraId="5373EE28" w14:textId="77777777" w:rsidR="000048E0" w:rsidRPr="00300FAC" w:rsidRDefault="000048E0" w:rsidP="00087761">
      <w:pPr>
        <w:ind w:left="900" w:hanging="900"/>
        <w:jc w:val="both"/>
        <w:rPr>
          <w:rFonts w:ascii="Arial" w:hAnsi="Arial" w:cs="Arial"/>
          <w:sz w:val="22"/>
          <w:szCs w:val="22"/>
        </w:rPr>
      </w:pPr>
    </w:p>
    <w:p w14:paraId="5373EE29" w14:textId="72D5D9D6" w:rsidR="000048E0" w:rsidRPr="00300FAC" w:rsidRDefault="000048E0" w:rsidP="00087761">
      <w:pPr>
        <w:pStyle w:val="H3"/>
      </w:pPr>
      <w:r w:rsidRPr="00300FAC">
        <w:t>a neutral adviser or mediator (“the Mediator”)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he/she is unable or unwilling to act, apply to the Centre for Effective Dispute Resolution</w:t>
      </w:r>
      <w:r w:rsidR="000139D5" w:rsidRPr="00300FAC">
        <w:t xml:space="preserve"> (“CEDR”) to appoint a Mediator;</w:t>
      </w:r>
    </w:p>
    <w:p w14:paraId="5373EE2A" w14:textId="77777777" w:rsidR="000048E0" w:rsidRPr="00300FAC" w:rsidRDefault="000048E0" w:rsidP="00087761">
      <w:pPr>
        <w:ind w:left="1701"/>
        <w:jc w:val="both"/>
        <w:rPr>
          <w:rFonts w:ascii="Arial" w:hAnsi="Arial" w:cs="Arial"/>
          <w:sz w:val="22"/>
          <w:szCs w:val="22"/>
        </w:rPr>
      </w:pPr>
    </w:p>
    <w:p w14:paraId="5373EE2B" w14:textId="1C4CAE02" w:rsidR="000048E0" w:rsidRPr="00300FAC" w:rsidRDefault="000139D5" w:rsidP="00087761">
      <w:pPr>
        <w:pStyle w:val="H3"/>
      </w:pPr>
      <w:r w:rsidRPr="00300FAC">
        <w:t>t</w:t>
      </w:r>
      <w:r w:rsidR="000048E0" w:rsidRPr="00300FAC">
        <w:t xml:space="preserve">he Parties shall within ten (10) Working Days of the appointment of the Mediator meet with him/her </w:t>
      </w:r>
      <w:proofErr w:type="gramStart"/>
      <w:r w:rsidR="000048E0" w:rsidRPr="00300FAC">
        <w:t>in order to</w:t>
      </w:r>
      <w:proofErr w:type="gramEnd"/>
      <w:r w:rsidR="000048E0" w:rsidRPr="00300FAC">
        <w:t xml:space="preserve"> agree a programme for the exchange of all relevant information and the structure to be adopted for negotiations to be held.  If considered appropriate, the Parties may at any stage seek assistance from CEDR to provide guidance on a suitable </w:t>
      </w:r>
      <w:proofErr w:type="gramStart"/>
      <w:r w:rsidR="000048E0" w:rsidRPr="00300FAC">
        <w:t>procedure</w:t>
      </w:r>
      <w:r w:rsidRPr="00300FAC">
        <w:t>;</w:t>
      </w:r>
      <w:proofErr w:type="gramEnd"/>
    </w:p>
    <w:p w14:paraId="5373EE2C" w14:textId="77777777" w:rsidR="000048E0" w:rsidRPr="00300FAC" w:rsidRDefault="000048E0" w:rsidP="00087761">
      <w:pPr>
        <w:ind w:left="1701"/>
        <w:jc w:val="both"/>
        <w:rPr>
          <w:rFonts w:ascii="Arial" w:hAnsi="Arial" w:cs="Arial"/>
          <w:sz w:val="22"/>
          <w:szCs w:val="22"/>
        </w:rPr>
      </w:pPr>
    </w:p>
    <w:p w14:paraId="5373EE2D" w14:textId="07DC2800" w:rsidR="000048E0" w:rsidRPr="00300FAC" w:rsidRDefault="000139D5" w:rsidP="00087761">
      <w:pPr>
        <w:pStyle w:val="H3"/>
      </w:pPr>
      <w:r w:rsidRPr="00300FAC">
        <w:t>u</w:t>
      </w:r>
      <w:r w:rsidR="000048E0" w:rsidRPr="00300FAC">
        <w:t xml:space="preserve">nless otherwise agreed, all negotiations connected with the dispute and any settlement agreement relating to it shall be conducted in confidence and without prejudice to the rights of the Parties in any future </w:t>
      </w:r>
      <w:proofErr w:type="gramStart"/>
      <w:r w:rsidR="000048E0" w:rsidRPr="00300FAC">
        <w:t>proceedings</w:t>
      </w:r>
      <w:r w:rsidRPr="00300FAC">
        <w:t>;</w:t>
      </w:r>
      <w:proofErr w:type="gramEnd"/>
    </w:p>
    <w:p w14:paraId="5373EE2E" w14:textId="77777777" w:rsidR="000048E0" w:rsidRPr="00300FAC" w:rsidRDefault="000048E0" w:rsidP="00087761">
      <w:pPr>
        <w:ind w:left="1701"/>
        <w:jc w:val="both"/>
        <w:rPr>
          <w:rFonts w:ascii="Arial" w:hAnsi="Arial" w:cs="Arial"/>
          <w:sz w:val="22"/>
          <w:szCs w:val="22"/>
        </w:rPr>
      </w:pPr>
    </w:p>
    <w:p w14:paraId="5373EE2F" w14:textId="5E9D69E5" w:rsidR="000048E0" w:rsidRPr="00300FAC" w:rsidRDefault="000139D5" w:rsidP="00087761">
      <w:pPr>
        <w:pStyle w:val="H3"/>
      </w:pPr>
      <w:r w:rsidRPr="00300FAC">
        <w:lastRenderedPageBreak/>
        <w:t>i</w:t>
      </w:r>
      <w:r w:rsidR="000048E0" w:rsidRPr="00300FAC">
        <w:t xml:space="preserve">f the Parties reach agreement on the resolution of the dispute, the agreement shall be confirmed in writing and shall be binding on the Parties once it is signed by their </w:t>
      </w:r>
      <w:r w:rsidRPr="00300FAC">
        <w:t>duly authorised representatives; and</w:t>
      </w:r>
    </w:p>
    <w:p w14:paraId="5373EE30" w14:textId="77777777" w:rsidR="000048E0" w:rsidRPr="00300FAC" w:rsidRDefault="000048E0" w:rsidP="00087761">
      <w:pPr>
        <w:ind w:left="1701"/>
        <w:jc w:val="both"/>
        <w:rPr>
          <w:rFonts w:ascii="Arial" w:hAnsi="Arial" w:cs="Arial"/>
          <w:sz w:val="22"/>
          <w:szCs w:val="22"/>
        </w:rPr>
      </w:pPr>
    </w:p>
    <w:p w14:paraId="5373EE31" w14:textId="57F46C6D" w:rsidR="000048E0" w:rsidRPr="00300FAC" w:rsidRDefault="000139D5" w:rsidP="00087761">
      <w:pPr>
        <w:pStyle w:val="H3"/>
      </w:pPr>
      <w:r w:rsidRPr="00300FAC">
        <w:t>f</w:t>
      </w:r>
      <w:r w:rsidR="000048E0" w:rsidRPr="00300FAC">
        <w:t>ailing agreement, either of the Parties may invite the Mediator to provide a non-binding but informative opinion in writing.  Such an opinion shall be provided on a without prejudice basis and shall not be used in evidence in any proceedings relating to the agreement without the prior written consent of both Parties.</w:t>
      </w:r>
    </w:p>
    <w:p w14:paraId="5373EE32" w14:textId="77777777" w:rsidR="000048E0" w:rsidRPr="00300FAC" w:rsidRDefault="000048E0" w:rsidP="00087761">
      <w:pPr>
        <w:ind w:left="1265"/>
        <w:jc w:val="both"/>
        <w:rPr>
          <w:rFonts w:ascii="Arial" w:hAnsi="Arial" w:cs="Arial"/>
          <w:sz w:val="22"/>
          <w:szCs w:val="22"/>
        </w:rPr>
      </w:pPr>
    </w:p>
    <w:p w14:paraId="5373EE33" w14:textId="77777777" w:rsidR="000048E0" w:rsidRPr="00300FAC" w:rsidRDefault="000048E0" w:rsidP="00087761">
      <w:pPr>
        <w:pStyle w:val="H2"/>
        <w:jc w:val="both"/>
      </w:pPr>
      <w:r w:rsidRPr="00300FAC">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5373EE34" w14:textId="77777777" w:rsidR="000048E0" w:rsidRPr="00300FAC" w:rsidRDefault="000048E0" w:rsidP="00087761">
      <w:pPr>
        <w:ind w:left="1800" w:hanging="900"/>
        <w:jc w:val="both"/>
        <w:rPr>
          <w:rFonts w:ascii="Arial" w:hAnsi="Arial" w:cs="Arial"/>
          <w:sz w:val="22"/>
          <w:szCs w:val="22"/>
        </w:rPr>
      </w:pPr>
    </w:p>
    <w:p w14:paraId="5373EE35" w14:textId="77777777" w:rsidR="000048E0" w:rsidRPr="00300FAC" w:rsidRDefault="000048E0" w:rsidP="00087761">
      <w:pPr>
        <w:pStyle w:val="H2"/>
        <w:jc w:val="both"/>
      </w:pPr>
      <w:r w:rsidRPr="00300FAC">
        <w:t>Unless agreed otherwise in any mediation each Party shall bear its own costs of such mediation.</w:t>
      </w:r>
    </w:p>
    <w:p w14:paraId="5373EE36" w14:textId="77777777" w:rsidR="000048E0" w:rsidRPr="00300FAC" w:rsidRDefault="000048E0" w:rsidP="00087761">
      <w:pPr>
        <w:pStyle w:val="H1"/>
        <w:numPr>
          <w:ilvl w:val="0"/>
          <w:numId w:val="0"/>
        </w:numPr>
        <w:ind w:left="851"/>
        <w:jc w:val="both"/>
        <w:rPr>
          <w:rFonts w:ascii="Arial" w:hAnsi="Arial" w:cs="Arial"/>
        </w:rPr>
      </w:pPr>
    </w:p>
    <w:p w14:paraId="5373EE37" w14:textId="77777777" w:rsidR="00180CBD" w:rsidRPr="00300FAC" w:rsidRDefault="00180CBD" w:rsidP="00A4313A">
      <w:pPr>
        <w:pStyle w:val="H1"/>
        <w:rPr>
          <w:rFonts w:ascii="Arial" w:hAnsi="Arial" w:cs="Arial"/>
        </w:rPr>
      </w:pPr>
      <w:bookmarkStart w:id="165" w:name="_Toc500319931"/>
      <w:r w:rsidRPr="00300FAC">
        <w:rPr>
          <w:rFonts w:ascii="Arial" w:hAnsi="Arial" w:cs="Arial"/>
        </w:rPr>
        <w:t>THE CONTRACT (RIGHTS OF THIRD PARTIES) ACT 1999</w:t>
      </w:r>
      <w:bookmarkEnd w:id="165"/>
    </w:p>
    <w:p w14:paraId="5373EE38" w14:textId="77777777" w:rsidR="00180CBD" w:rsidRPr="00300FAC" w:rsidRDefault="00180CBD" w:rsidP="00180CBD">
      <w:pPr>
        <w:tabs>
          <w:tab w:val="left" w:pos="900"/>
        </w:tabs>
        <w:jc w:val="both"/>
        <w:rPr>
          <w:rFonts w:ascii="Arial" w:hAnsi="Arial" w:cs="Arial"/>
          <w:b/>
          <w:sz w:val="22"/>
          <w:szCs w:val="22"/>
        </w:rPr>
      </w:pPr>
    </w:p>
    <w:p w14:paraId="5373EE39" w14:textId="77777777" w:rsidR="00180CBD" w:rsidRPr="00300FAC" w:rsidRDefault="000139D5" w:rsidP="00180CBD">
      <w:pPr>
        <w:pStyle w:val="H2"/>
        <w:jc w:val="both"/>
      </w:pPr>
      <w:r w:rsidRPr="00300FAC">
        <w:t>Save where indicated under any c</w:t>
      </w:r>
      <w:r w:rsidR="00180CBD" w:rsidRPr="00300FAC">
        <w:t>lause set out in this Cont</w:t>
      </w:r>
      <w:r w:rsidRPr="00300FAC">
        <w:t>ract which relates to TUPE and p</w:t>
      </w:r>
      <w:r w:rsidR="00180CBD" w:rsidRPr="00300FAC">
        <w:t xml:space="preserve">ensions, no term of the Contract shall be enforceable by or confer any benefit on any person other than the Parties. </w:t>
      </w:r>
    </w:p>
    <w:p w14:paraId="5373EE3A" w14:textId="77777777" w:rsidR="004A20FC" w:rsidRPr="00300FAC" w:rsidRDefault="004A20FC" w:rsidP="00087761">
      <w:pPr>
        <w:ind w:left="900" w:hanging="900"/>
        <w:jc w:val="both"/>
        <w:rPr>
          <w:rFonts w:ascii="Arial" w:hAnsi="Arial" w:cs="Arial"/>
          <w:b/>
          <w:sz w:val="22"/>
          <w:szCs w:val="22"/>
        </w:rPr>
      </w:pPr>
    </w:p>
    <w:p w14:paraId="5373EE3B" w14:textId="77777777" w:rsidR="00C10FB8" w:rsidRPr="00300FAC" w:rsidRDefault="00C10FB8" w:rsidP="00380E33">
      <w:pPr>
        <w:pStyle w:val="H1"/>
        <w:ind w:left="993"/>
        <w:jc w:val="both"/>
        <w:rPr>
          <w:rFonts w:ascii="Arial" w:hAnsi="Arial" w:cs="Arial"/>
        </w:rPr>
      </w:pPr>
      <w:bookmarkStart w:id="166" w:name="_Toc500319932"/>
      <w:r w:rsidRPr="00300FAC">
        <w:rPr>
          <w:rFonts w:ascii="Arial" w:hAnsi="Arial" w:cs="Arial"/>
        </w:rPr>
        <w:t>LEGAL PROCEEDINGS</w:t>
      </w:r>
      <w:bookmarkEnd w:id="166"/>
    </w:p>
    <w:p w14:paraId="5373EE3C" w14:textId="77777777" w:rsidR="00C10FB8" w:rsidRPr="00300FAC" w:rsidRDefault="00C10FB8" w:rsidP="00087761">
      <w:pPr>
        <w:ind w:left="851" w:hanging="851"/>
        <w:jc w:val="both"/>
        <w:rPr>
          <w:rFonts w:ascii="Arial" w:hAnsi="Arial" w:cs="Arial"/>
          <w:b/>
          <w:sz w:val="22"/>
          <w:szCs w:val="22"/>
        </w:rPr>
      </w:pPr>
    </w:p>
    <w:p w14:paraId="5373EE3D" w14:textId="7A7C9D3D" w:rsidR="00C10FB8" w:rsidRPr="00300FAC" w:rsidRDefault="00C10FB8" w:rsidP="00087761">
      <w:pPr>
        <w:pStyle w:val="H2"/>
        <w:jc w:val="both"/>
      </w:pPr>
      <w:r w:rsidRPr="00300FAC">
        <w:t>If requ</w:t>
      </w:r>
      <w:r w:rsidR="00A40EC3" w:rsidRPr="00300FAC">
        <w:t xml:space="preserve">ested to do so by the </w:t>
      </w:r>
      <w:r w:rsidRPr="00300FAC">
        <w:t xml:space="preserve">Contract Manager the </w:t>
      </w:r>
      <w:r w:rsidR="005F35E8">
        <w:t>Provider</w:t>
      </w:r>
      <w:r w:rsidRPr="00300FAC">
        <w:t xml:space="preserve"> shall provide to the Council within the</w:t>
      </w:r>
      <w:r w:rsidR="00A40EC3" w:rsidRPr="00300FAC">
        <w:t xml:space="preserve"> timescale set by the </w:t>
      </w:r>
      <w:r w:rsidRPr="00300FAC">
        <w:t xml:space="preserve">Contract Manager any relevant information </w:t>
      </w:r>
      <w:r w:rsidR="00E63C6E" w:rsidRPr="00300FAC">
        <w:t xml:space="preserve">or assistance </w:t>
      </w:r>
      <w:r w:rsidRPr="00300FAC">
        <w:t xml:space="preserve">(including but not limited to documents and statements from the </w:t>
      </w:r>
      <w:r w:rsidR="005F35E8">
        <w:t>Provider</w:t>
      </w:r>
      <w:r w:rsidR="00492B19" w:rsidRPr="00300FAC">
        <w:t xml:space="preserve"> and/or its</w:t>
      </w:r>
      <w:r w:rsidRPr="00300FAC">
        <w:t xml:space="preserve"> Staff) in connection with any legal inquiry</w:t>
      </w:r>
      <w:r w:rsidR="008F06E1" w:rsidRPr="00300FAC">
        <w:t>,</w:t>
      </w:r>
      <w:r w:rsidRPr="00300FAC">
        <w:t xml:space="preserve"> dispute resolution or </w:t>
      </w:r>
      <w:r w:rsidR="009E06DF" w:rsidRPr="00300FAC">
        <w:t>C</w:t>
      </w:r>
      <w:r w:rsidR="009F5EFF" w:rsidRPr="00300FAC">
        <w:t>ourt</w:t>
      </w:r>
      <w:r w:rsidRPr="00300FAC">
        <w:t xml:space="preserve"> proceedings in which the Council may become involved or any relevant Council internal disciplinary hearing arising out of the provision of the Services or the </w:t>
      </w:r>
      <w:r w:rsidR="005F35E8">
        <w:t>Provider</w:t>
      </w:r>
      <w:r w:rsidRPr="00300FAC">
        <w:t>’s presence on any of the Council’s Premises and shall give evidence in such inquiries</w:t>
      </w:r>
      <w:r w:rsidR="008F06E1" w:rsidRPr="00300FAC">
        <w:t>,</w:t>
      </w:r>
      <w:r w:rsidRPr="00300FAC">
        <w:t xml:space="preserve"> arbitration or proceedings or hearings</w:t>
      </w:r>
      <w:r w:rsidR="006D558B" w:rsidRPr="00300FAC">
        <w:t>.</w:t>
      </w:r>
    </w:p>
    <w:p w14:paraId="5373EE3E" w14:textId="77777777" w:rsidR="00C10FB8" w:rsidRPr="00300FAC" w:rsidRDefault="00C10FB8" w:rsidP="00087761">
      <w:pPr>
        <w:ind w:left="851" w:hanging="851"/>
        <w:jc w:val="both"/>
        <w:rPr>
          <w:rFonts w:ascii="Arial" w:hAnsi="Arial" w:cs="Arial"/>
          <w:sz w:val="22"/>
          <w:szCs w:val="22"/>
        </w:rPr>
      </w:pPr>
      <w:r w:rsidRPr="00300FAC">
        <w:rPr>
          <w:rFonts w:ascii="Arial" w:hAnsi="Arial" w:cs="Arial"/>
          <w:sz w:val="22"/>
          <w:szCs w:val="22"/>
        </w:rPr>
        <w:tab/>
      </w:r>
    </w:p>
    <w:p w14:paraId="5373EE3F" w14:textId="0AF05284" w:rsidR="00C10FB8" w:rsidRPr="00300FAC" w:rsidRDefault="00C10FB8" w:rsidP="00087761">
      <w:pPr>
        <w:pStyle w:val="H2"/>
        <w:jc w:val="both"/>
      </w:pPr>
      <w:r w:rsidRPr="00300FAC">
        <w:t xml:space="preserve">Where the </w:t>
      </w:r>
      <w:r w:rsidR="005F35E8">
        <w:t>Provider</w:t>
      </w:r>
      <w:r w:rsidRPr="00300FAC">
        <w:t xml:space="preserve"> or any of its Staff become</w:t>
      </w:r>
      <w:r w:rsidR="00733B62" w:rsidRPr="00300FAC">
        <w:t>s</w:t>
      </w:r>
      <w:r w:rsidR="007A33A1" w:rsidRPr="00300FAC">
        <w:t xml:space="preserve"> </w:t>
      </w:r>
      <w:r w:rsidRPr="00300FAC">
        <w:t>aware of any incident</w:t>
      </w:r>
      <w:r w:rsidR="008F06E1" w:rsidRPr="00300FAC">
        <w:t>,</w:t>
      </w:r>
      <w:r w:rsidRPr="00300FAC">
        <w:t xml:space="preserve"> accident or other matter which may give rise to a claim or legal proceedings in respect of the provision or failure to provide the Service</w:t>
      </w:r>
      <w:r w:rsidR="00A40EC3" w:rsidRPr="00300FAC">
        <w:t xml:space="preserve">s it shall notify the </w:t>
      </w:r>
      <w:r w:rsidRPr="00300FAC">
        <w:t>Contract Manager immediately in writing.  Such notification shall include all relevant info</w:t>
      </w:r>
      <w:r w:rsidR="00A40EC3" w:rsidRPr="00300FAC">
        <w:t xml:space="preserve">rmation to enable the </w:t>
      </w:r>
      <w:r w:rsidRPr="00300FAC">
        <w:t>Contract Manager to investigate the matter fully.</w:t>
      </w:r>
    </w:p>
    <w:p w14:paraId="5373EE40" w14:textId="77777777" w:rsidR="009B26CB" w:rsidRPr="00300FAC" w:rsidRDefault="009B26CB" w:rsidP="00087761">
      <w:pPr>
        <w:ind w:left="851" w:hanging="851"/>
        <w:jc w:val="both"/>
        <w:rPr>
          <w:rFonts w:ascii="Arial" w:hAnsi="Arial" w:cs="Arial"/>
          <w:sz w:val="22"/>
          <w:szCs w:val="22"/>
        </w:rPr>
      </w:pPr>
    </w:p>
    <w:p w14:paraId="5373EE41" w14:textId="77777777" w:rsidR="00C10FB8" w:rsidRPr="00300FAC" w:rsidRDefault="00C10FB8" w:rsidP="00380E33">
      <w:pPr>
        <w:pStyle w:val="H1"/>
        <w:ind w:left="993"/>
        <w:jc w:val="both"/>
        <w:rPr>
          <w:rFonts w:ascii="Arial" w:hAnsi="Arial" w:cs="Arial"/>
          <w:b w:val="0"/>
        </w:rPr>
      </w:pPr>
      <w:bookmarkStart w:id="167" w:name="_Toc500319933"/>
      <w:r w:rsidRPr="00300FAC">
        <w:rPr>
          <w:rFonts w:ascii="Arial" w:hAnsi="Arial" w:cs="Arial"/>
        </w:rPr>
        <w:t>OMBUDSMAN</w:t>
      </w:r>
      <w:bookmarkEnd w:id="167"/>
    </w:p>
    <w:p w14:paraId="5373EE42" w14:textId="77777777" w:rsidR="00C10FB8" w:rsidRPr="00300FAC" w:rsidRDefault="00C10FB8" w:rsidP="00087761">
      <w:pPr>
        <w:ind w:left="851" w:hanging="851"/>
        <w:jc w:val="both"/>
        <w:rPr>
          <w:rFonts w:ascii="Arial" w:hAnsi="Arial" w:cs="Arial"/>
          <w:b/>
          <w:sz w:val="22"/>
          <w:szCs w:val="22"/>
        </w:rPr>
      </w:pPr>
    </w:p>
    <w:p w14:paraId="5373EE43" w14:textId="7C549CE0" w:rsidR="00C10FB8" w:rsidRPr="00300FAC" w:rsidRDefault="00C10FB8" w:rsidP="00087761">
      <w:pPr>
        <w:pStyle w:val="H2"/>
        <w:jc w:val="both"/>
      </w:pPr>
      <w:r w:rsidRPr="00300FAC">
        <w:t xml:space="preserve">In the event of a complaint to the Ombudsman involving activities the subject of this Contract, the </w:t>
      </w:r>
      <w:r w:rsidR="005F35E8">
        <w:t>Provider</w:t>
      </w:r>
      <w:r w:rsidRPr="00300FAC">
        <w:t xml:space="preserve"> shall</w:t>
      </w:r>
      <w:r w:rsidR="00492B19" w:rsidRPr="00300FAC">
        <w:t xml:space="preserve"> at its own expense</w:t>
      </w:r>
      <w:r w:rsidRPr="00300FAC">
        <w:t xml:space="preserve"> give to the Council and to the Ombudsman every assistance in the inv</w:t>
      </w:r>
      <w:r w:rsidR="00492B19" w:rsidRPr="00300FAC">
        <w:t>estigation of the complaint.</w:t>
      </w:r>
    </w:p>
    <w:p w14:paraId="5373EE44" w14:textId="77777777" w:rsidR="00C10FB8" w:rsidRPr="00300FAC" w:rsidRDefault="00C10FB8" w:rsidP="00087761">
      <w:pPr>
        <w:ind w:left="851" w:hanging="851"/>
        <w:jc w:val="both"/>
        <w:rPr>
          <w:rFonts w:ascii="Arial" w:hAnsi="Arial" w:cs="Arial"/>
          <w:sz w:val="22"/>
          <w:szCs w:val="22"/>
        </w:rPr>
      </w:pPr>
    </w:p>
    <w:p w14:paraId="5373EE45" w14:textId="5DE64BAB" w:rsidR="00C10FB8" w:rsidRPr="00300FAC" w:rsidRDefault="00C10FB8" w:rsidP="00087761">
      <w:pPr>
        <w:pStyle w:val="H2"/>
        <w:jc w:val="both"/>
      </w:pPr>
      <w:r w:rsidRPr="00300FAC">
        <w:t xml:space="preserve">Where any investigation by the Ombudsman takes </w:t>
      </w:r>
      <w:proofErr w:type="gramStart"/>
      <w:r w:rsidRPr="00300FAC">
        <w:t>place</w:t>
      </w:r>
      <w:proofErr w:type="gramEnd"/>
      <w:r w:rsidRPr="00300FAC">
        <w:t xml:space="preserve"> the </w:t>
      </w:r>
      <w:r w:rsidR="005F35E8">
        <w:t>Provider</w:t>
      </w:r>
      <w:r w:rsidRPr="00300FAC">
        <w:t xml:space="preserve"> shall:</w:t>
      </w:r>
    </w:p>
    <w:p w14:paraId="5373EE46" w14:textId="77777777" w:rsidR="00C10FB8" w:rsidRPr="00300FAC" w:rsidRDefault="00C10FB8" w:rsidP="00087761">
      <w:pPr>
        <w:ind w:left="900" w:hanging="900"/>
        <w:jc w:val="both"/>
        <w:rPr>
          <w:rFonts w:ascii="Arial" w:hAnsi="Arial" w:cs="Arial"/>
          <w:sz w:val="22"/>
          <w:szCs w:val="22"/>
        </w:rPr>
      </w:pPr>
    </w:p>
    <w:p w14:paraId="5373EE47" w14:textId="77777777" w:rsidR="00C10FB8" w:rsidRPr="00300FAC" w:rsidRDefault="00C10FB8" w:rsidP="00087761">
      <w:pPr>
        <w:pStyle w:val="H3"/>
        <w:contextualSpacing/>
      </w:pPr>
      <w:r w:rsidRPr="00300FAC">
        <w:t xml:space="preserve">provide any information requested in the timescale </w:t>
      </w:r>
      <w:proofErr w:type="gramStart"/>
      <w:r w:rsidRPr="00300FAC">
        <w:t>specified</w:t>
      </w:r>
      <w:r w:rsidR="006D558B" w:rsidRPr="00300FAC">
        <w:t>;</w:t>
      </w:r>
      <w:proofErr w:type="gramEnd"/>
    </w:p>
    <w:p w14:paraId="5373EE48" w14:textId="77777777" w:rsidR="00C10FB8" w:rsidRPr="00300FAC" w:rsidRDefault="00C10FB8" w:rsidP="00087761">
      <w:pPr>
        <w:pStyle w:val="H3"/>
        <w:numPr>
          <w:ilvl w:val="0"/>
          <w:numId w:val="0"/>
        </w:numPr>
        <w:ind w:left="1701"/>
        <w:contextualSpacing/>
      </w:pPr>
    </w:p>
    <w:p w14:paraId="5373EE49" w14:textId="77777777" w:rsidR="00C10FB8" w:rsidRPr="00300FAC" w:rsidRDefault="00C10FB8" w:rsidP="00087761">
      <w:pPr>
        <w:pStyle w:val="H3"/>
        <w:contextualSpacing/>
      </w:pPr>
      <w:r w:rsidRPr="00300FAC">
        <w:lastRenderedPageBreak/>
        <w:t xml:space="preserve">attend any meetings as required and permit its </w:t>
      </w:r>
      <w:proofErr w:type="gramStart"/>
      <w:r w:rsidRPr="00300FAC">
        <w:t>Staff  to</w:t>
      </w:r>
      <w:proofErr w:type="gramEnd"/>
      <w:r w:rsidRPr="00300FAC">
        <w:t xml:space="preserve"> attend;</w:t>
      </w:r>
    </w:p>
    <w:p w14:paraId="5373EE4A" w14:textId="77777777" w:rsidR="00C10FB8" w:rsidRPr="00300FAC" w:rsidRDefault="00C10FB8" w:rsidP="00087761">
      <w:pPr>
        <w:pStyle w:val="H3"/>
        <w:numPr>
          <w:ilvl w:val="0"/>
          <w:numId w:val="0"/>
        </w:numPr>
        <w:ind w:left="1701"/>
        <w:contextualSpacing/>
      </w:pPr>
    </w:p>
    <w:p w14:paraId="5373EE4B" w14:textId="77777777" w:rsidR="00C10FB8" w:rsidRPr="00300FAC" w:rsidRDefault="00C10FB8" w:rsidP="00087761">
      <w:pPr>
        <w:pStyle w:val="H3"/>
        <w:contextualSpacing/>
      </w:pPr>
      <w:r w:rsidRPr="00300FAC">
        <w:t>promptly allow access to an investigation of any documents deemed to be relevant</w:t>
      </w:r>
      <w:r w:rsidR="00492B19" w:rsidRPr="00300FAC">
        <w:t xml:space="preserve"> to the investigation and/or the </w:t>
      </w:r>
      <w:proofErr w:type="gramStart"/>
      <w:r w:rsidR="00492B19" w:rsidRPr="00300FAC">
        <w:t>complaint</w:t>
      </w:r>
      <w:r w:rsidRPr="00300FAC">
        <w:t>;</w:t>
      </w:r>
      <w:proofErr w:type="gramEnd"/>
    </w:p>
    <w:p w14:paraId="5373EE4C" w14:textId="77777777" w:rsidR="00C10FB8" w:rsidRPr="00300FAC" w:rsidRDefault="00C10FB8" w:rsidP="00087761">
      <w:pPr>
        <w:pStyle w:val="H3"/>
        <w:numPr>
          <w:ilvl w:val="0"/>
          <w:numId w:val="0"/>
        </w:numPr>
        <w:ind w:left="1701"/>
        <w:contextualSpacing/>
      </w:pPr>
    </w:p>
    <w:p w14:paraId="5373EE4D" w14:textId="77777777" w:rsidR="00C10FB8" w:rsidRPr="00300FAC" w:rsidRDefault="00C10FB8" w:rsidP="00087761">
      <w:pPr>
        <w:pStyle w:val="H3"/>
        <w:contextualSpacing/>
      </w:pPr>
      <w:r w:rsidRPr="00300FAC">
        <w:t xml:space="preserve">allow itself and any Staff deemed to be relevant to be </w:t>
      </w:r>
      <w:proofErr w:type="gramStart"/>
      <w:r w:rsidRPr="00300FAC">
        <w:t>interviewed;</w:t>
      </w:r>
      <w:proofErr w:type="gramEnd"/>
    </w:p>
    <w:p w14:paraId="5373EE4E" w14:textId="77777777" w:rsidR="00C10FB8" w:rsidRPr="00300FAC" w:rsidRDefault="00C10FB8" w:rsidP="00087761">
      <w:pPr>
        <w:pStyle w:val="H3"/>
        <w:numPr>
          <w:ilvl w:val="0"/>
          <w:numId w:val="0"/>
        </w:numPr>
        <w:ind w:left="1701"/>
        <w:contextualSpacing/>
      </w:pPr>
    </w:p>
    <w:p w14:paraId="5373EE4F" w14:textId="77777777" w:rsidR="00C10FB8" w:rsidRPr="00300FAC" w:rsidRDefault="00C10FB8" w:rsidP="00087761">
      <w:pPr>
        <w:pStyle w:val="H3"/>
        <w:contextualSpacing/>
      </w:pPr>
      <w:r w:rsidRPr="00300FAC">
        <w:t xml:space="preserve">allow itself and any </w:t>
      </w:r>
      <w:r w:rsidR="006C0C62" w:rsidRPr="00300FAC">
        <w:t xml:space="preserve">of its </w:t>
      </w:r>
      <w:r w:rsidRPr="00300FAC">
        <w:t>Staff to appear as witness i</w:t>
      </w:r>
      <w:r w:rsidR="006A3E7E" w:rsidRPr="00300FAC">
        <w:t xml:space="preserve">n any ensuing proceedings; </w:t>
      </w:r>
      <w:r w:rsidR="00492B19" w:rsidRPr="00300FAC">
        <w:t>and</w:t>
      </w:r>
    </w:p>
    <w:p w14:paraId="5373EE50" w14:textId="77777777" w:rsidR="00C10FB8" w:rsidRPr="00300FAC" w:rsidRDefault="00C10FB8" w:rsidP="00087761">
      <w:pPr>
        <w:pStyle w:val="H3"/>
        <w:numPr>
          <w:ilvl w:val="0"/>
          <w:numId w:val="0"/>
        </w:numPr>
        <w:ind w:left="1701"/>
        <w:contextualSpacing/>
      </w:pPr>
    </w:p>
    <w:p w14:paraId="5373EE51" w14:textId="77777777" w:rsidR="00C10FB8" w:rsidRPr="00300FAC" w:rsidRDefault="00C10FB8" w:rsidP="00087761">
      <w:pPr>
        <w:pStyle w:val="H3"/>
        <w:contextualSpacing/>
      </w:pPr>
      <w:r w:rsidRPr="00300FAC">
        <w:t xml:space="preserve">co-operate fully and promptly in every way required by the Ombudsman </w:t>
      </w:r>
      <w:proofErr w:type="gramStart"/>
      <w:r w:rsidRPr="00300FAC">
        <w:t>during the course of</w:t>
      </w:r>
      <w:proofErr w:type="gramEnd"/>
      <w:r w:rsidRPr="00300FAC">
        <w:t xml:space="preserve"> that investigation</w:t>
      </w:r>
      <w:r w:rsidR="006D558B" w:rsidRPr="00300FAC">
        <w:t>.</w:t>
      </w:r>
    </w:p>
    <w:p w14:paraId="5373EE52" w14:textId="77777777" w:rsidR="006D558B" w:rsidRPr="00300FAC" w:rsidRDefault="006D558B" w:rsidP="00087761">
      <w:pPr>
        <w:ind w:left="1701" w:hanging="850"/>
        <w:jc w:val="both"/>
        <w:rPr>
          <w:rFonts w:ascii="Arial" w:hAnsi="Arial" w:cs="Arial"/>
          <w:sz w:val="22"/>
          <w:szCs w:val="22"/>
        </w:rPr>
      </w:pPr>
    </w:p>
    <w:p w14:paraId="5373EE53" w14:textId="1E001E5D" w:rsidR="00B27578" w:rsidRPr="00300FAC" w:rsidRDefault="00B27578" w:rsidP="00087761">
      <w:pPr>
        <w:pStyle w:val="H2"/>
        <w:jc w:val="both"/>
      </w:pPr>
      <w:r w:rsidRPr="00300FAC">
        <w:t>Where any financial redress</w:t>
      </w:r>
      <w:r w:rsidR="008F06E1" w:rsidRPr="00300FAC">
        <w:t>,</w:t>
      </w:r>
      <w:r w:rsidRPr="00300FAC">
        <w:t xml:space="preserve"> compensation or award is recommended by the Ombudsman in the course of or following any investigation, or is agreed to by the Council following a complaint to the Ombudsman, and which investigation or complaint arises directly or indirectly out of the provision of the Services or any other action or omission by the </w:t>
      </w:r>
      <w:r w:rsidR="005F35E8">
        <w:t>Provider</w:t>
      </w:r>
      <w:r w:rsidRPr="00300FAC">
        <w:t xml:space="preserve"> </w:t>
      </w:r>
      <w:r w:rsidR="00492B19" w:rsidRPr="00300FAC">
        <w:t>and/</w:t>
      </w:r>
      <w:r w:rsidRPr="00300FAC">
        <w:t xml:space="preserve">or its </w:t>
      </w:r>
      <w:r w:rsidR="006C0C62" w:rsidRPr="00300FAC">
        <w:t>S</w:t>
      </w:r>
      <w:r w:rsidRPr="00300FAC">
        <w:t>taff then the Council shall be entitled to recover the cost of that financial redress</w:t>
      </w:r>
      <w:r w:rsidR="008F06E1" w:rsidRPr="00300FAC">
        <w:t>,</w:t>
      </w:r>
      <w:r w:rsidRPr="00300FAC">
        <w:t xml:space="preserve"> compensation or award from the </w:t>
      </w:r>
      <w:r w:rsidR="005F35E8">
        <w:t>Provider</w:t>
      </w:r>
      <w:r w:rsidR="006C0C62" w:rsidRPr="00300FAC">
        <w:t>.</w:t>
      </w:r>
    </w:p>
    <w:p w14:paraId="5373EE54" w14:textId="77777777" w:rsidR="00C10FB8" w:rsidRPr="00300FAC" w:rsidRDefault="00C10FB8" w:rsidP="00087761">
      <w:pPr>
        <w:ind w:left="900" w:hanging="900"/>
        <w:jc w:val="both"/>
        <w:rPr>
          <w:rFonts w:ascii="Arial" w:hAnsi="Arial" w:cs="Arial"/>
          <w:sz w:val="22"/>
          <w:szCs w:val="22"/>
        </w:rPr>
      </w:pPr>
    </w:p>
    <w:p w14:paraId="5373EE55" w14:textId="77777777" w:rsidR="00E63C6E" w:rsidRPr="00300FAC" w:rsidRDefault="00F30B53" w:rsidP="00380E33">
      <w:pPr>
        <w:pStyle w:val="H1"/>
        <w:ind w:left="993"/>
        <w:jc w:val="both"/>
        <w:rPr>
          <w:rFonts w:ascii="Arial" w:hAnsi="Arial" w:cs="Arial"/>
        </w:rPr>
      </w:pPr>
      <w:bookmarkStart w:id="168" w:name="_Toc500319934"/>
      <w:r w:rsidRPr="00300FAC">
        <w:rPr>
          <w:rFonts w:ascii="Arial" w:hAnsi="Arial" w:cs="Arial"/>
        </w:rPr>
        <w:t>AGENCY</w:t>
      </w:r>
      <w:bookmarkEnd w:id="168"/>
    </w:p>
    <w:p w14:paraId="5373EE56" w14:textId="77777777" w:rsidR="00E63C6E" w:rsidRPr="00300FAC" w:rsidRDefault="00E63C6E" w:rsidP="00087761">
      <w:pPr>
        <w:pStyle w:val="H2"/>
        <w:numPr>
          <w:ilvl w:val="0"/>
          <w:numId w:val="0"/>
        </w:numPr>
        <w:ind w:left="851"/>
        <w:jc w:val="both"/>
      </w:pPr>
      <w:r w:rsidRPr="00300FAC">
        <w:t xml:space="preserve">  </w:t>
      </w:r>
    </w:p>
    <w:p w14:paraId="5373EE57" w14:textId="3C4044CF" w:rsidR="00E63C6E" w:rsidRPr="00300FAC" w:rsidRDefault="00E63C6E" w:rsidP="00087761">
      <w:pPr>
        <w:pStyle w:val="H2"/>
        <w:jc w:val="both"/>
      </w:pPr>
      <w:r w:rsidRPr="00300FAC">
        <w:t xml:space="preserve">Neither the </w:t>
      </w:r>
      <w:r w:rsidR="005F35E8">
        <w:t>Provider</w:t>
      </w:r>
      <w:r w:rsidRPr="00300FAC">
        <w:t xml:space="preserve"> nor its Staff shall say or do anything that might lead any other person to believe that the </w:t>
      </w:r>
      <w:r w:rsidR="005F35E8">
        <w:t>Provider</w:t>
      </w:r>
      <w:r w:rsidRPr="00300FAC">
        <w:t xml:space="preserve"> is acting as the agent of the Council.  The </w:t>
      </w:r>
      <w:r w:rsidR="005F35E8">
        <w:t>Provider</w:t>
      </w:r>
      <w:r w:rsidRPr="00300FAC">
        <w:t xml:space="preserve"> shall not be the agent of the Council.</w:t>
      </w:r>
    </w:p>
    <w:p w14:paraId="5373EE58" w14:textId="77777777" w:rsidR="00E63C6E" w:rsidRPr="00300FAC" w:rsidRDefault="00E63C6E" w:rsidP="00087761">
      <w:pPr>
        <w:pStyle w:val="H2"/>
        <w:numPr>
          <w:ilvl w:val="0"/>
          <w:numId w:val="0"/>
        </w:numPr>
        <w:ind w:left="851"/>
        <w:jc w:val="both"/>
      </w:pPr>
    </w:p>
    <w:p w14:paraId="5373EE59" w14:textId="7B3A475C" w:rsidR="00E63C6E" w:rsidRPr="00300FAC" w:rsidRDefault="00E63C6E" w:rsidP="00087761">
      <w:pPr>
        <w:pStyle w:val="H2"/>
        <w:jc w:val="both"/>
      </w:pPr>
      <w:r w:rsidRPr="00300FAC">
        <w:t xml:space="preserve">The </w:t>
      </w:r>
      <w:r w:rsidR="005F35E8">
        <w:t>Provider</w:t>
      </w:r>
      <w:r w:rsidRPr="00300FAC">
        <w:t xml:space="preserve"> shall make not any representations or give any warranties to third parties on behalf or in respect of the </w:t>
      </w:r>
      <w:proofErr w:type="gramStart"/>
      <w:r w:rsidRPr="00300FAC">
        <w:t>Council</w:t>
      </w:r>
      <w:r w:rsidR="008F06E1" w:rsidRPr="00300FAC">
        <w:t>,</w:t>
      </w:r>
      <w:r w:rsidRPr="00300FAC">
        <w:t xml:space="preserve"> or</w:t>
      </w:r>
      <w:proofErr w:type="gramEnd"/>
      <w:r w:rsidRPr="00300FAC">
        <w:t xml:space="preserve"> bind or hold itself out as having authority or power to bind the Council.</w:t>
      </w:r>
    </w:p>
    <w:p w14:paraId="5373EE5A" w14:textId="77777777" w:rsidR="00E63C6E" w:rsidRPr="00300FAC" w:rsidRDefault="00E63C6E" w:rsidP="00087761">
      <w:pPr>
        <w:pStyle w:val="H2"/>
        <w:numPr>
          <w:ilvl w:val="0"/>
          <w:numId w:val="0"/>
        </w:numPr>
        <w:ind w:left="851"/>
        <w:jc w:val="both"/>
      </w:pPr>
    </w:p>
    <w:p w14:paraId="5373EE5B" w14:textId="77777777" w:rsidR="00E63C6E" w:rsidRPr="00300FAC" w:rsidRDefault="00E63C6E" w:rsidP="00087761">
      <w:pPr>
        <w:pStyle w:val="H2"/>
        <w:jc w:val="both"/>
      </w:pPr>
      <w:r w:rsidRPr="00300FAC">
        <w:t>This Contract shall not create any relationship between the Parties of partnership, employment or landlord and tenant.</w:t>
      </w:r>
    </w:p>
    <w:p w14:paraId="5373EE5C" w14:textId="77777777" w:rsidR="00E63C6E" w:rsidRPr="00300FAC" w:rsidRDefault="00E63C6E" w:rsidP="00087761">
      <w:pPr>
        <w:pStyle w:val="H2"/>
        <w:numPr>
          <w:ilvl w:val="0"/>
          <w:numId w:val="0"/>
        </w:numPr>
        <w:ind w:left="851"/>
        <w:jc w:val="both"/>
      </w:pPr>
    </w:p>
    <w:p w14:paraId="5373EE5D" w14:textId="77777777" w:rsidR="00F30B53" w:rsidRPr="00300FAC" w:rsidRDefault="00F30B53" w:rsidP="00380E33">
      <w:pPr>
        <w:pStyle w:val="H1"/>
        <w:ind w:left="993"/>
        <w:jc w:val="both"/>
        <w:rPr>
          <w:rFonts w:ascii="Arial" w:hAnsi="Arial" w:cs="Arial"/>
        </w:rPr>
      </w:pPr>
      <w:bookmarkStart w:id="169" w:name="_Toc500319935"/>
      <w:r w:rsidRPr="00300FAC">
        <w:rPr>
          <w:rFonts w:ascii="Arial" w:hAnsi="Arial" w:cs="Arial"/>
        </w:rPr>
        <w:t>ENTIRE AGREEMENT</w:t>
      </w:r>
      <w:bookmarkEnd w:id="169"/>
    </w:p>
    <w:p w14:paraId="5373EE5E" w14:textId="77777777" w:rsidR="00F30B53" w:rsidRPr="00300FAC" w:rsidRDefault="00F30B53" w:rsidP="00087761">
      <w:pPr>
        <w:ind w:left="851" w:hanging="851"/>
        <w:jc w:val="both"/>
        <w:rPr>
          <w:rFonts w:ascii="Arial" w:hAnsi="Arial" w:cs="Arial"/>
          <w:sz w:val="22"/>
          <w:szCs w:val="22"/>
        </w:rPr>
      </w:pPr>
    </w:p>
    <w:p w14:paraId="5373EE5F" w14:textId="77777777" w:rsidR="00F30B53" w:rsidRPr="00300FAC" w:rsidRDefault="00F30B53" w:rsidP="00087761">
      <w:pPr>
        <w:pStyle w:val="H2"/>
        <w:jc w:val="both"/>
      </w:pPr>
      <w:r w:rsidRPr="00300FAC">
        <w:t>Except where expressly provided in this Contract</w:t>
      </w:r>
      <w:r w:rsidR="008F06E1" w:rsidRPr="00300FAC">
        <w:t>,</w:t>
      </w:r>
      <w:r w:rsidRPr="00300FAC">
        <w:t xml:space="preserve"> this Contract constitutes the entire agreement between the Parties in connection with its subject matter and supersedes all prior representations</w:t>
      </w:r>
      <w:r w:rsidR="008F06E1" w:rsidRPr="00300FAC">
        <w:t>,</w:t>
      </w:r>
      <w:r w:rsidRPr="00300FAC">
        <w:t xml:space="preserve"> communications</w:t>
      </w:r>
      <w:r w:rsidR="008F06E1" w:rsidRPr="00300FAC">
        <w:t>,</w:t>
      </w:r>
      <w:r w:rsidRPr="00300FAC">
        <w:t xml:space="preserve"> negotiations and understandings (whether oral or written) concerning the subject matter of this Contract.</w:t>
      </w:r>
    </w:p>
    <w:p w14:paraId="5373EE60" w14:textId="77777777" w:rsidR="00F30B53" w:rsidRPr="00300FAC" w:rsidRDefault="00F30B53" w:rsidP="00087761">
      <w:pPr>
        <w:ind w:left="851" w:hanging="851"/>
        <w:jc w:val="both"/>
        <w:rPr>
          <w:rFonts w:ascii="Arial" w:hAnsi="Arial" w:cs="Arial"/>
          <w:sz w:val="22"/>
          <w:szCs w:val="22"/>
        </w:rPr>
      </w:pPr>
    </w:p>
    <w:p w14:paraId="5373EE61" w14:textId="77777777" w:rsidR="00F30B53" w:rsidRPr="00300FAC" w:rsidRDefault="00F30B53" w:rsidP="00087761">
      <w:pPr>
        <w:pStyle w:val="H2"/>
        <w:jc w:val="both"/>
      </w:pPr>
      <w:r w:rsidRPr="00300FAC">
        <w:t xml:space="preserve">Nothing in this </w:t>
      </w:r>
      <w:r w:rsidR="00817654" w:rsidRPr="00300FAC">
        <w:t>C</w:t>
      </w:r>
      <w:r w:rsidRPr="00300FAC">
        <w:t>lause 4</w:t>
      </w:r>
      <w:r w:rsidR="007A33A1" w:rsidRPr="00300FAC">
        <w:t>5</w:t>
      </w:r>
      <w:r w:rsidRPr="00300FAC">
        <w:t xml:space="preserve"> is intended to exclude or limit </w:t>
      </w:r>
      <w:r w:rsidR="00000F96" w:rsidRPr="00300FAC">
        <w:t xml:space="preserve">liability for </w:t>
      </w:r>
      <w:r w:rsidRPr="00300FAC">
        <w:t>any statement</w:t>
      </w:r>
      <w:r w:rsidR="008F06E1" w:rsidRPr="00300FAC">
        <w:t>,</w:t>
      </w:r>
      <w:r w:rsidRPr="00300FAC">
        <w:t xml:space="preserve"> representation or warranty made fraudulently or to any provision of this Contract which was induced by fraud for which the remedies available shall be all those available under the law governing this Contract.  </w:t>
      </w:r>
    </w:p>
    <w:p w14:paraId="5373EE62" w14:textId="77777777" w:rsidR="00F30B53" w:rsidRPr="00300FAC" w:rsidRDefault="00F30B53" w:rsidP="00087761">
      <w:pPr>
        <w:jc w:val="both"/>
        <w:rPr>
          <w:rFonts w:ascii="Arial" w:hAnsi="Arial" w:cs="Arial"/>
          <w:sz w:val="22"/>
          <w:szCs w:val="22"/>
        </w:rPr>
      </w:pPr>
    </w:p>
    <w:p w14:paraId="5373EE63" w14:textId="77777777" w:rsidR="00F30B53" w:rsidRPr="00300FAC" w:rsidRDefault="00F30B53" w:rsidP="00380E33">
      <w:pPr>
        <w:pStyle w:val="H1"/>
        <w:ind w:left="993"/>
        <w:jc w:val="both"/>
        <w:rPr>
          <w:rFonts w:ascii="Arial" w:hAnsi="Arial" w:cs="Arial"/>
        </w:rPr>
      </w:pPr>
      <w:bookmarkStart w:id="170" w:name="_Toc500319936"/>
      <w:r w:rsidRPr="00300FAC">
        <w:rPr>
          <w:rFonts w:ascii="Arial" w:hAnsi="Arial" w:cs="Arial"/>
        </w:rPr>
        <w:t>CONFLICT OF INTEREST</w:t>
      </w:r>
      <w:bookmarkEnd w:id="170"/>
    </w:p>
    <w:p w14:paraId="5373EE64" w14:textId="77777777" w:rsidR="00F30B53" w:rsidRPr="00300FAC" w:rsidRDefault="00F30B53" w:rsidP="00087761">
      <w:pPr>
        <w:ind w:left="900" w:hanging="900"/>
        <w:jc w:val="both"/>
        <w:rPr>
          <w:rFonts w:ascii="Arial" w:hAnsi="Arial" w:cs="Arial"/>
          <w:b/>
          <w:sz w:val="22"/>
          <w:szCs w:val="22"/>
        </w:rPr>
      </w:pPr>
    </w:p>
    <w:p w14:paraId="5373EE65" w14:textId="682DD027" w:rsidR="00F30B53" w:rsidRPr="00300FAC" w:rsidRDefault="00F30B53" w:rsidP="00087761">
      <w:pPr>
        <w:pStyle w:val="H2"/>
        <w:jc w:val="both"/>
      </w:pPr>
      <w:r w:rsidRPr="00300FAC">
        <w:t xml:space="preserve">The </w:t>
      </w:r>
      <w:r w:rsidR="005F35E8">
        <w:t>Provider</w:t>
      </w:r>
      <w:r w:rsidRPr="00300FAC">
        <w:t xml:space="preserve"> shall take appropriate steps to ensure that neither </w:t>
      </w:r>
      <w:r w:rsidR="002527CD" w:rsidRPr="00300FAC">
        <w:t>it</w:t>
      </w:r>
      <w:r w:rsidRPr="00300FAC">
        <w:t xml:space="preserve"> nor any of its Staff are placed in a position where there is or may be an actual conflict or a potential conflict between the pecuniary or personal interests of the </w:t>
      </w:r>
      <w:r w:rsidR="005F35E8">
        <w:t>Provider</w:t>
      </w:r>
      <w:r w:rsidRPr="00300FAC">
        <w:t xml:space="preserve"> </w:t>
      </w:r>
      <w:r w:rsidRPr="00300FAC">
        <w:lastRenderedPageBreak/>
        <w:t xml:space="preserve">or such persons and the duties owed to the Council under the provisions of this Contract. The </w:t>
      </w:r>
      <w:r w:rsidR="005F35E8">
        <w:t>Provider</w:t>
      </w:r>
      <w:r w:rsidRPr="00300FAC">
        <w:t xml:space="preserve"> </w:t>
      </w:r>
      <w:r w:rsidR="008F06E1" w:rsidRPr="00300FAC">
        <w:t>shall</w:t>
      </w:r>
      <w:r w:rsidRPr="00300FAC">
        <w:t xml:space="preserve"> disclose to the Council full particulars of any such conflict of interest which may arise and take all reasonable steps to remove any such conflict to th</w:t>
      </w:r>
      <w:r w:rsidR="00A40EC3" w:rsidRPr="00300FAC">
        <w:t xml:space="preserve">e satisfaction of the </w:t>
      </w:r>
      <w:r w:rsidRPr="00300FAC">
        <w:t>Contract Manager.</w:t>
      </w:r>
    </w:p>
    <w:p w14:paraId="5373EE66" w14:textId="77777777" w:rsidR="00F30B53" w:rsidRDefault="00F30B53" w:rsidP="00087761">
      <w:pPr>
        <w:ind w:left="851" w:hanging="851"/>
        <w:jc w:val="both"/>
        <w:rPr>
          <w:rFonts w:ascii="Arial" w:hAnsi="Arial" w:cs="Arial"/>
          <w:b/>
          <w:sz w:val="22"/>
          <w:szCs w:val="22"/>
        </w:rPr>
      </w:pPr>
    </w:p>
    <w:p w14:paraId="5373EE67" w14:textId="77777777" w:rsidR="00F30B53" w:rsidRPr="00300FAC" w:rsidRDefault="00F30B53" w:rsidP="00380E33">
      <w:pPr>
        <w:pStyle w:val="H1"/>
        <w:ind w:left="993"/>
        <w:jc w:val="both"/>
        <w:rPr>
          <w:rFonts w:ascii="Arial" w:hAnsi="Arial" w:cs="Arial"/>
        </w:rPr>
      </w:pPr>
      <w:bookmarkStart w:id="171" w:name="_Toc500319937"/>
      <w:r w:rsidRPr="00300FAC">
        <w:rPr>
          <w:rFonts w:ascii="Arial" w:hAnsi="Arial" w:cs="Arial"/>
        </w:rPr>
        <w:t>LIEN OR ENCUMBRANCE</w:t>
      </w:r>
      <w:bookmarkEnd w:id="171"/>
    </w:p>
    <w:p w14:paraId="5373EE68" w14:textId="77777777" w:rsidR="00F30B53" w:rsidRPr="00300FAC" w:rsidRDefault="00F30B53" w:rsidP="00087761">
      <w:pPr>
        <w:tabs>
          <w:tab w:val="left" w:pos="900"/>
        </w:tabs>
        <w:jc w:val="both"/>
        <w:rPr>
          <w:rFonts w:ascii="Arial" w:hAnsi="Arial" w:cs="Arial"/>
          <w:b/>
          <w:sz w:val="22"/>
          <w:szCs w:val="22"/>
        </w:rPr>
      </w:pPr>
    </w:p>
    <w:p w14:paraId="5373EE69" w14:textId="0647B2D7" w:rsidR="00F30B53" w:rsidRPr="00300FAC" w:rsidRDefault="00F30B53" w:rsidP="00087761">
      <w:pPr>
        <w:pStyle w:val="H2"/>
        <w:jc w:val="both"/>
      </w:pPr>
      <w:r w:rsidRPr="00300FAC">
        <w:t xml:space="preserve">The </w:t>
      </w:r>
      <w:r w:rsidR="005F35E8">
        <w:t>Provider</w:t>
      </w:r>
      <w:r w:rsidRPr="00300FAC">
        <w:t xml:space="preserve"> </w:t>
      </w:r>
      <w:r w:rsidR="008F06E1" w:rsidRPr="00300FAC">
        <w:t>shall</w:t>
      </w:r>
      <w:r w:rsidRPr="00300FAC">
        <w:t xml:space="preserve"> not create, or allow any other person to create, any lien or encumbrance on any property belonging to the Council</w:t>
      </w:r>
      <w:r w:rsidR="00492B19" w:rsidRPr="00300FAC">
        <w:t>, the Council’s Equipment and/</w:t>
      </w:r>
      <w:r w:rsidRPr="00300FAC">
        <w:t>or on the Council’s Premises.</w:t>
      </w:r>
    </w:p>
    <w:p w14:paraId="5373EE6A" w14:textId="77777777" w:rsidR="00F30B53" w:rsidRPr="00300FAC" w:rsidRDefault="00F30B53" w:rsidP="00087761">
      <w:pPr>
        <w:tabs>
          <w:tab w:val="left" w:pos="900"/>
        </w:tabs>
        <w:jc w:val="both"/>
        <w:rPr>
          <w:rFonts w:ascii="Arial" w:hAnsi="Arial" w:cs="Arial"/>
          <w:b/>
          <w:sz w:val="22"/>
          <w:szCs w:val="22"/>
        </w:rPr>
      </w:pPr>
    </w:p>
    <w:p w14:paraId="5373EE6B" w14:textId="77777777" w:rsidR="00F30B53" w:rsidRPr="00300FAC" w:rsidRDefault="00F30B53" w:rsidP="00380E33">
      <w:pPr>
        <w:pStyle w:val="H1"/>
        <w:ind w:left="993"/>
        <w:jc w:val="both"/>
        <w:rPr>
          <w:rFonts w:ascii="Arial" w:hAnsi="Arial" w:cs="Arial"/>
          <w:b w:val="0"/>
        </w:rPr>
      </w:pPr>
      <w:bookmarkStart w:id="172" w:name="_Toc500319938"/>
      <w:r w:rsidRPr="00300FAC">
        <w:rPr>
          <w:rFonts w:ascii="Arial" w:hAnsi="Arial" w:cs="Arial"/>
        </w:rPr>
        <w:t>SEVERANCE</w:t>
      </w:r>
      <w:bookmarkEnd w:id="172"/>
    </w:p>
    <w:p w14:paraId="5373EE6C" w14:textId="77777777" w:rsidR="00F30B53" w:rsidRPr="00300FAC" w:rsidRDefault="00F30B53" w:rsidP="00087761">
      <w:pPr>
        <w:tabs>
          <w:tab w:val="left" w:pos="900"/>
        </w:tabs>
        <w:jc w:val="both"/>
        <w:rPr>
          <w:rFonts w:ascii="Arial" w:hAnsi="Arial" w:cs="Arial"/>
          <w:b/>
          <w:sz w:val="22"/>
          <w:szCs w:val="22"/>
        </w:rPr>
      </w:pPr>
    </w:p>
    <w:p w14:paraId="5373EE6D" w14:textId="77777777" w:rsidR="00F30B53" w:rsidRPr="00300FAC" w:rsidRDefault="00F30B53" w:rsidP="00087761">
      <w:pPr>
        <w:pStyle w:val="H2"/>
        <w:jc w:val="both"/>
        <w:rPr>
          <w:color w:val="000000"/>
          <w:lang w:eastAsia="en-GB"/>
        </w:rPr>
      </w:pPr>
      <w:r w:rsidRPr="00300FAC">
        <w:rPr>
          <w:color w:val="000000"/>
          <w:lang w:eastAsia="en-GB"/>
        </w:rPr>
        <w:t>If any term</w:t>
      </w:r>
      <w:r w:rsidR="008F06E1" w:rsidRPr="00300FAC">
        <w:rPr>
          <w:color w:val="000000"/>
          <w:lang w:eastAsia="en-GB"/>
        </w:rPr>
        <w:t>,</w:t>
      </w:r>
      <w:r w:rsidRPr="00300FAC">
        <w:rPr>
          <w:color w:val="000000"/>
          <w:lang w:eastAsia="en-GB"/>
        </w:rPr>
        <w:t xml:space="preserve"> condition or provision contained in this Contract shall be held to be invalid</w:t>
      </w:r>
      <w:r w:rsidR="00733B62" w:rsidRPr="00300FAC">
        <w:rPr>
          <w:color w:val="000000"/>
          <w:lang w:eastAsia="en-GB"/>
        </w:rPr>
        <w:t>,</w:t>
      </w:r>
      <w:r w:rsidRPr="00300FAC">
        <w:rPr>
          <w:color w:val="000000"/>
          <w:lang w:eastAsia="en-GB"/>
        </w:rPr>
        <w:t xml:space="preserve"> unlawful or unenforceable to any extent</w:t>
      </w:r>
      <w:r w:rsidR="00733B62" w:rsidRPr="00300FAC">
        <w:rPr>
          <w:color w:val="000000"/>
          <w:lang w:eastAsia="en-GB"/>
        </w:rPr>
        <w:t>,</w:t>
      </w:r>
      <w:r w:rsidRPr="00300FAC">
        <w:rPr>
          <w:color w:val="000000"/>
          <w:lang w:eastAsia="en-GB"/>
        </w:rPr>
        <w:t xml:space="preserve"> such term</w:t>
      </w:r>
      <w:r w:rsidR="008F06E1" w:rsidRPr="00300FAC">
        <w:rPr>
          <w:color w:val="000000"/>
          <w:lang w:eastAsia="en-GB"/>
        </w:rPr>
        <w:t>,</w:t>
      </w:r>
      <w:r w:rsidRPr="00300FAC">
        <w:rPr>
          <w:color w:val="000000"/>
          <w:lang w:eastAsia="en-GB"/>
        </w:rPr>
        <w:t xml:space="preserve"> condition or provision shall not affect the validity</w:t>
      </w:r>
      <w:r w:rsidR="008F06E1" w:rsidRPr="00300FAC">
        <w:rPr>
          <w:color w:val="000000"/>
          <w:lang w:eastAsia="en-GB"/>
        </w:rPr>
        <w:t>,</w:t>
      </w:r>
      <w:r w:rsidRPr="00300FAC">
        <w:rPr>
          <w:color w:val="000000"/>
          <w:lang w:eastAsia="en-GB"/>
        </w:rPr>
        <w:t xml:space="preserve"> legality or enforceability of the remaining parts of this Contract.</w:t>
      </w:r>
    </w:p>
    <w:p w14:paraId="5373EE6E" w14:textId="77777777" w:rsidR="00F30B53" w:rsidRPr="00300FAC" w:rsidRDefault="00F30B53" w:rsidP="00087761">
      <w:pPr>
        <w:autoSpaceDE w:val="0"/>
        <w:autoSpaceDN w:val="0"/>
        <w:adjustRightInd w:val="0"/>
        <w:ind w:left="851" w:hanging="851"/>
        <w:jc w:val="both"/>
        <w:rPr>
          <w:rFonts w:ascii="Arial" w:hAnsi="Arial" w:cs="Arial"/>
          <w:color w:val="000000"/>
          <w:sz w:val="22"/>
          <w:szCs w:val="22"/>
        </w:rPr>
      </w:pPr>
    </w:p>
    <w:p w14:paraId="5373EE6F" w14:textId="77777777" w:rsidR="00F30B53" w:rsidRPr="00300FAC" w:rsidRDefault="00F30B53" w:rsidP="00087761">
      <w:pPr>
        <w:pStyle w:val="H2"/>
        <w:jc w:val="both"/>
        <w:rPr>
          <w:color w:val="000000"/>
        </w:rPr>
      </w:pPr>
      <w:r w:rsidRPr="00300FAC">
        <w:rPr>
          <w:color w:val="000000"/>
        </w:rPr>
        <w:t xml:space="preserve">Pursuant to </w:t>
      </w:r>
      <w:r w:rsidR="00817654" w:rsidRPr="00300FAC">
        <w:rPr>
          <w:color w:val="000000"/>
        </w:rPr>
        <w:t>C</w:t>
      </w:r>
      <w:r w:rsidR="0086611C" w:rsidRPr="00300FAC">
        <w:rPr>
          <w:color w:val="000000"/>
        </w:rPr>
        <w:t xml:space="preserve">lause </w:t>
      </w:r>
      <w:r w:rsidR="007A33A1" w:rsidRPr="00300FAC">
        <w:rPr>
          <w:color w:val="000000"/>
        </w:rPr>
        <w:t>48</w:t>
      </w:r>
      <w:r w:rsidRPr="00300FAC">
        <w:rPr>
          <w:color w:val="000000"/>
        </w:rPr>
        <w:t xml:space="preserve">.1, the Parties shall negotiate in good faith </w:t>
      </w:r>
      <w:proofErr w:type="gramStart"/>
      <w:r w:rsidRPr="00300FAC">
        <w:rPr>
          <w:color w:val="000000"/>
        </w:rPr>
        <w:t>in order to</w:t>
      </w:r>
      <w:proofErr w:type="gramEnd"/>
      <w:r w:rsidRPr="00300FAC">
        <w:rPr>
          <w:color w:val="000000"/>
        </w:rPr>
        <w:t xml:space="preserve"> agree the terms of a mutually satisfactory provision to be substituted which as nearly as possible validly gives effect to their intentions as expressed in this Contract.</w:t>
      </w:r>
    </w:p>
    <w:p w14:paraId="5373EE70" w14:textId="77777777" w:rsidR="00EE791C" w:rsidRPr="00300FAC" w:rsidRDefault="00EE791C" w:rsidP="00087761">
      <w:pPr>
        <w:ind w:left="851" w:hanging="851"/>
        <w:jc w:val="both"/>
        <w:rPr>
          <w:rFonts w:ascii="Arial" w:hAnsi="Arial" w:cs="Arial"/>
          <w:b/>
          <w:sz w:val="22"/>
          <w:szCs w:val="22"/>
        </w:rPr>
      </w:pPr>
    </w:p>
    <w:p w14:paraId="5373EE71" w14:textId="77777777" w:rsidR="009068A6" w:rsidRPr="00300FAC" w:rsidRDefault="009068A6" w:rsidP="00380E33">
      <w:pPr>
        <w:pStyle w:val="H1"/>
        <w:ind w:left="993"/>
        <w:jc w:val="both"/>
        <w:rPr>
          <w:rFonts w:ascii="Arial" w:hAnsi="Arial" w:cs="Arial"/>
        </w:rPr>
      </w:pPr>
      <w:bookmarkStart w:id="173" w:name="_Toc500319939"/>
      <w:r w:rsidRPr="00300FAC">
        <w:rPr>
          <w:rFonts w:ascii="Arial" w:hAnsi="Arial" w:cs="Arial"/>
        </w:rPr>
        <w:t>WAIVER</w:t>
      </w:r>
      <w:bookmarkEnd w:id="173"/>
    </w:p>
    <w:p w14:paraId="5373EE72" w14:textId="77777777" w:rsidR="009068A6" w:rsidRPr="00300FAC" w:rsidRDefault="009068A6" w:rsidP="00087761">
      <w:pPr>
        <w:ind w:left="851" w:hanging="851"/>
        <w:jc w:val="both"/>
        <w:rPr>
          <w:rFonts w:ascii="Arial" w:hAnsi="Arial" w:cs="Arial"/>
          <w:b/>
          <w:sz w:val="22"/>
          <w:szCs w:val="22"/>
        </w:rPr>
      </w:pPr>
    </w:p>
    <w:p w14:paraId="5373EE73" w14:textId="77777777" w:rsidR="009068A6" w:rsidRPr="00300FAC" w:rsidRDefault="009068A6" w:rsidP="00087761">
      <w:pPr>
        <w:pStyle w:val="H2"/>
        <w:jc w:val="both"/>
      </w:pPr>
      <w:r w:rsidRPr="00300FAC">
        <w:t>The failure of either Party to insist upon strict performance of any provision of this Contract or the failure of either Party to exercise any right or remedy shall not constitute a waiver of that right or remedy and shall not cause a diminution of the obligations established by this Contract.</w:t>
      </w:r>
    </w:p>
    <w:p w14:paraId="5373EE74" w14:textId="77777777" w:rsidR="009068A6" w:rsidRPr="00300FAC" w:rsidRDefault="009068A6" w:rsidP="00087761">
      <w:pPr>
        <w:ind w:left="851" w:hanging="851"/>
        <w:jc w:val="both"/>
        <w:rPr>
          <w:rFonts w:ascii="Arial" w:hAnsi="Arial" w:cs="Arial"/>
          <w:sz w:val="22"/>
          <w:szCs w:val="22"/>
        </w:rPr>
      </w:pPr>
    </w:p>
    <w:p w14:paraId="5373EE75" w14:textId="77777777" w:rsidR="009068A6" w:rsidRPr="00300FAC" w:rsidRDefault="009068A6" w:rsidP="00087761">
      <w:pPr>
        <w:pStyle w:val="H2"/>
        <w:jc w:val="both"/>
        <w:rPr>
          <w:b/>
        </w:rPr>
      </w:pPr>
      <w:r w:rsidRPr="00300FAC">
        <w:t xml:space="preserve">No waiver shall be effective unless it is expressly stated to be a waiver and communicated to the other Party in writing in accordance with the provisions of </w:t>
      </w:r>
      <w:r w:rsidR="00817654" w:rsidRPr="00300FAC">
        <w:t>C</w:t>
      </w:r>
      <w:r w:rsidR="0086611C" w:rsidRPr="00300FAC">
        <w:t xml:space="preserve">lause </w:t>
      </w:r>
      <w:r w:rsidR="00180CBD" w:rsidRPr="00300FAC">
        <w:t>50</w:t>
      </w:r>
      <w:r w:rsidRPr="00300FAC">
        <w:rPr>
          <w:b/>
        </w:rPr>
        <w:t xml:space="preserve">. </w:t>
      </w:r>
    </w:p>
    <w:p w14:paraId="5373EE76" w14:textId="77777777" w:rsidR="009068A6" w:rsidRPr="00300FAC" w:rsidRDefault="009068A6" w:rsidP="00087761">
      <w:pPr>
        <w:ind w:left="851" w:hanging="851"/>
        <w:jc w:val="both"/>
        <w:rPr>
          <w:rFonts w:ascii="Arial" w:hAnsi="Arial" w:cs="Arial"/>
          <w:sz w:val="22"/>
          <w:szCs w:val="22"/>
        </w:rPr>
      </w:pPr>
    </w:p>
    <w:p w14:paraId="5373EE77" w14:textId="77777777" w:rsidR="009068A6" w:rsidRPr="00300FAC" w:rsidRDefault="009068A6" w:rsidP="00087761">
      <w:pPr>
        <w:pStyle w:val="H2"/>
        <w:jc w:val="both"/>
      </w:pPr>
      <w:r w:rsidRPr="00300FAC">
        <w:t>A waiver of any right or remedy arising from a breach of this Contract shall not constitute a waiver of any right or remedy arising from any other or subsequent breach of this Contract.</w:t>
      </w:r>
    </w:p>
    <w:p w14:paraId="5373EE79" w14:textId="77777777" w:rsidR="00180CBD" w:rsidRPr="00D43DB2" w:rsidRDefault="00180CBD" w:rsidP="004D6454">
      <w:pPr>
        <w:pStyle w:val="H2"/>
        <w:numPr>
          <w:ilvl w:val="0"/>
          <w:numId w:val="0"/>
        </w:numPr>
        <w:ind w:left="993"/>
        <w:jc w:val="both"/>
      </w:pPr>
    </w:p>
    <w:p w14:paraId="5373EE7A" w14:textId="77777777" w:rsidR="00180CBD" w:rsidRPr="00300FAC" w:rsidRDefault="00180CBD" w:rsidP="00A4313A">
      <w:pPr>
        <w:pStyle w:val="H1"/>
        <w:rPr>
          <w:rFonts w:ascii="Arial" w:hAnsi="Arial" w:cs="Arial"/>
        </w:rPr>
      </w:pPr>
      <w:bookmarkStart w:id="174" w:name="_Toc442437288"/>
      <w:bookmarkStart w:id="175" w:name="_Toc500319940"/>
      <w:r w:rsidRPr="00300FAC">
        <w:rPr>
          <w:rFonts w:ascii="Arial" w:hAnsi="Arial" w:cs="Arial"/>
        </w:rPr>
        <w:t>NOTICES</w:t>
      </w:r>
      <w:bookmarkEnd w:id="174"/>
      <w:bookmarkEnd w:id="175"/>
      <w:r w:rsidRPr="00300FAC">
        <w:rPr>
          <w:rFonts w:ascii="Arial" w:hAnsi="Arial" w:cs="Arial"/>
        </w:rPr>
        <w:t xml:space="preserve"> </w:t>
      </w:r>
    </w:p>
    <w:p w14:paraId="5373EE7B" w14:textId="77777777" w:rsidR="00180CBD" w:rsidRPr="00300FAC" w:rsidRDefault="00180CBD" w:rsidP="00180CBD">
      <w:pPr>
        <w:tabs>
          <w:tab w:val="left" w:pos="900"/>
        </w:tabs>
        <w:jc w:val="both"/>
        <w:rPr>
          <w:rFonts w:ascii="Arial" w:hAnsi="Arial" w:cs="Arial"/>
          <w:b/>
          <w:sz w:val="22"/>
          <w:szCs w:val="22"/>
        </w:rPr>
      </w:pPr>
    </w:p>
    <w:p w14:paraId="5373EE7C" w14:textId="77777777" w:rsidR="00180CBD" w:rsidRPr="00300FAC" w:rsidRDefault="00180CBD" w:rsidP="00180CBD">
      <w:pPr>
        <w:pStyle w:val="H2"/>
        <w:jc w:val="both"/>
      </w:pPr>
      <w:r w:rsidRPr="00300FAC">
        <w:t>Except as otherwise expressly provided within this Contract, no notice from one Party to the other shall have any validity under this Contract unless made in writing by or on behalf of the Party concerned.</w:t>
      </w:r>
    </w:p>
    <w:p w14:paraId="5373EE7D" w14:textId="77777777" w:rsidR="00180CBD" w:rsidRPr="00300FAC" w:rsidRDefault="00180CBD" w:rsidP="00180CBD">
      <w:pPr>
        <w:ind w:left="900" w:hanging="900"/>
        <w:jc w:val="both"/>
        <w:rPr>
          <w:rFonts w:ascii="Arial" w:hAnsi="Arial" w:cs="Arial"/>
          <w:sz w:val="22"/>
          <w:szCs w:val="22"/>
        </w:rPr>
      </w:pPr>
    </w:p>
    <w:p w14:paraId="5373EE7E" w14:textId="5340E2EE" w:rsidR="00180CBD" w:rsidRPr="00300FAC" w:rsidRDefault="00180CBD" w:rsidP="00180CBD">
      <w:pPr>
        <w:pStyle w:val="H2"/>
        <w:jc w:val="both"/>
      </w:pPr>
      <w:r w:rsidRPr="00300FAC">
        <w:t>Any notice which is to be given by either Party to the other shall b</w:t>
      </w:r>
      <w:r w:rsidR="008F06E1" w:rsidRPr="00300FAC">
        <w:t>e given by letter (sent by hand or</w:t>
      </w:r>
      <w:r w:rsidRPr="00300FAC">
        <w:t xml:space="preserve"> signed for special delivery post)</w:t>
      </w:r>
      <w:r w:rsidR="00157467">
        <w:t>;</w:t>
      </w:r>
      <w:r w:rsidRPr="00300FAC">
        <w:t xml:space="preserve"> such letters shall be addressed to the other Party in the manner referred to in Clause 50.3.</w:t>
      </w:r>
      <w:r w:rsidRPr="00300FAC">
        <w:rPr>
          <w:b/>
        </w:rPr>
        <w:t xml:space="preserve"> </w:t>
      </w:r>
      <w:r w:rsidRPr="00300FAC">
        <w:t>Provided the notice is not returned as undelivered, the notice shall be deemed to have been given two (2) Working Days after the day on which the letter was hand delivered or posted or sooner where the Party acknowledges receipt of such letters. Notices under the Contract may not be sent or received by email.</w:t>
      </w:r>
    </w:p>
    <w:p w14:paraId="5373EE7F" w14:textId="77777777" w:rsidR="00180CBD" w:rsidRPr="00300FAC" w:rsidRDefault="00180CBD" w:rsidP="00180CBD">
      <w:pPr>
        <w:ind w:left="900" w:hanging="900"/>
        <w:jc w:val="both"/>
        <w:rPr>
          <w:rFonts w:ascii="Arial" w:hAnsi="Arial" w:cs="Arial"/>
          <w:sz w:val="22"/>
          <w:szCs w:val="22"/>
        </w:rPr>
      </w:pPr>
    </w:p>
    <w:p w14:paraId="5373EE80" w14:textId="46122911" w:rsidR="00180CBD" w:rsidRPr="00300FAC" w:rsidRDefault="00180CBD" w:rsidP="00180CBD">
      <w:pPr>
        <w:pStyle w:val="H2"/>
        <w:jc w:val="both"/>
      </w:pPr>
      <w:r w:rsidRPr="00300FAC">
        <w:t>For the purposes of Clause 50.2, the address of each Party shall be as follows:</w:t>
      </w:r>
    </w:p>
    <w:p w14:paraId="5373EE81" w14:textId="77777777" w:rsidR="00180CBD" w:rsidRPr="00300FAC" w:rsidRDefault="00180CBD" w:rsidP="00180CBD">
      <w:pPr>
        <w:ind w:left="900" w:hanging="900"/>
        <w:jc w:val="both"/>
        <w:rPr>
          <w:rFonts w:ascii="Arial" w:hAnsi="Arial" w:cs="Arial"/>
          <w:sz w:val="22"/>
          <w:szCs w:val="22"/>
        </w:rPr>
      </w:pPr>
    </w:p>
    <w:p w14:paraId="5373EE82" w14:textId="77777777" w:rsidR="00180CBD" w:rsidRPr="00300FAC" w:rsidRDefault="00180CBD" w:rsidP="00180CBD">
      <w:pPr>
        <w:pStyle w:val="H3"/>
        <w:contextualSpacing/>
      </w:pPr>
      <w:r w:rsidRPr="00300FAC">
        <w:lastRenderedPageBreak/>
        <w:t xml:space="preserve">The Council: </w:t>
      </w:r>
    </w:p>
    <w:p w14:paraId="5373EE83" w14:textId="77777777" w:rsidR="00180CBD" w:rsidRPr="00300FAC" w:rsidRDefault="00180CBD" w:rsidP="00180CBD">
      <w:pPr>
        <w:ind w:left="2127"/>
        <w:jc w:val="both"/>
        <w:rPr>
          <w:rFonts w:ascii="Arial" w:hAnsi="Arial" w:cs="Arial"/>
          <w:sz w:val="22"/>
          <w:szCs w:val="22"/>
        </w:rPr>
      </w:pPr>
      <w:r w:rsidRPr="00300FAC">
        <w:rPr>
          <w:rFonts w:ascii="Arial" w:hAnsi="Arial" w:cs="Arial"/>
          <w:sz w:val="22"/>
          <w:szCs w:val="22"/>
        </w:rPr>
        <w:t>[</w:t>
      </w:r>
      <w:r w:rsidRPr="00300FAC">
        <w:rPr>
          <w:rFonts w:ascii="Arial" w:hAnsi="Arial" w:cs="Arial"/>
          <w:sz w:val="22"/>
          <w:szCs w:val="22"/>
          <w:highlight w:val="yellow"/>
        </w:rPr>
        <w:t>INSERT TITLE OF POST</w:t>
      </w:r>
      <w:r w:rsidRPr="00300FAC">
        <w:rPr>
          <w:rFonts w:ascii="Arial" w:hAnsi="Arial" w:cs="Arial"/>
          <w:sz w:val="22"/>
          <w:szCs w:val="22"/>
        </w:rPr>
        <w:t>]</w:t>
      </w:r>
    </w:p>
    <w:p w14:paraId="5373EE84" w14:textId="77777777" w:rsidR="00180CBD" w:rsidRPr="00300FAC" w:rsidRDefault="00180CBD" w:rsidP="00180CBD">
      <w:pPr>
        <w:ind w:left="2127" w:hanging="851"/>
        <w:jc w:val="both"/>
        <w:rPr>
          <w:rFonts w:ascii="Arial" w:hAnsi="Arial" w:cs="Arial"/>
          <w:sz w:val="22"/>
          <w:szCs w:val="22"/>
        </w:rPr>
      </w:pPr>
      <w:r w:rsidRPr="00300FAC">
        <w:rPr>
          <w:rFonts w:ascii="Arial" w:hAnsi="Arial" w:cs="Arial"/>
          <w:sz w:val="22"/>
          <w:szCs w:val="22"/>
        </w:rPr>
        <w:tab/>
        <w:t>[</w:t>
      </w:r>
      <w:r w:rsidRPr="00300FAC">
        <w:rPr>
          <w:rFonts w:ascii="Arial" w:hAnsi="Arial" w:cs="Arial"/>
          <w:sz w:val="22"/>
          <w:szCs w:val="22"/>
          <w:highlight w:val="yellow"/>
        </w:rPr>
        <w:t xml:space="preserve">INSERT </w:t>
      </w:r>
      <w:r w:rsidR="00B15685" w:rsidRPr="00300FAC">
        <w:rPr>
          <w:rFonts w:ascii="Arial" w:hAnsi="Arial" w:cs="Arial"/>
          <w:sz w:val="22"/>
          <w:szCs w:val="22"/>
          <w:highlight w:val="yellow"/>
        </w:rPr>
        <w:t xml:space="preserve">POSTAL </w:t>
      </w:r>
      <w:r w:rsidRPr="00300FAC">
        <w:rPr>
          <w:rFonts w:ascii="Arial" w:hAnsi="Arial" w:cs="Arial"/>
          <w:sz w:val="22"/>
          <w:szCs w:val="22"/>
          <w:highlight w:val="yellow"/>
        </w:rPr>
        <w:t>ADDRESS FOR SERVICE</w:t>
      </w:r>
      <w:r w:rsidRPr="00300FAC">
        <w:rPr>
          <w:rFonts w:ascii="Arial" w:hAnsi="Arial" w:cs="Arial"/>
          <w:sz w:val="22"/>
          <w:szCs w:val="22"/>
        </w:rPr>
        <w:t>]</w:t>
      </w:r>
    </w:p>
    <w:p w14:paraId="5373EE85" w14:textId="77777777" w:rsidR="00180CBD" w:rsidRPr="00300FAC" w:rsidRDefault="00180CBD" w:rsidP="00180CBD">
      <w:pPr>
        <w:ind w:left="1701" w:hanging="708"/>
        <w:jc w:val="both"/>
        <w:rPr>
          <w:rFonts w:ascii="Arial" w:hAnsi="Arial" w:cs="Arial"/>
          <w:sz w:val="22"/>
          <w:szCs w:val="22"/>
        </w:rPr>
      </w:pPr>
    </w:p>
    <w:p w14:paraId="5373EE86" w14:textId="522A8E5B" w:rsidR="00180CBD" w:rsidRPr="00300FAC" w:rsidRDefault="00180CBD" w:rsidP="00180CBD">
      <w:pPr>
        <w:pStyle w:val="H3"/>
        <w:contextualSpacing/>
      </w:pPr>
      <w:r w:rsidRPr="00300FAC">
        <w:t xml:space="preserve">The </w:t>
      </w:r>
      <w:r w:rsidR="005F35E8">
        <w:t>Provider</w:t>
      </w:r>
      <w:r w:rsidRPr="00300FAC">
        <w:t xml:space="preserve">: </w:t>
      </w:r>
    </w:p>
    <w:p w14:paraId="5373EE87" w14:textId="77777777" w:rsidR="00180CBD" w:rsidRPr="00300FAC" w:rsidRDefault="00180CBD" w:rsidP="00180CBD">
      <w:pPr>
        <w:ind w:left="2127"/>
        <w:jc w:val="both"/>
        <w:rPr>
          <w:rFonts w:ascii="Arial" w:hAnsi="Arial" w:cs="Arial"/>
          <w:sz w:val="22"/>
          <w:szCs w:val="22"/>
        </w:rPr>
      </w:pPr>
      <w:r w:rsidRPr="00300FAC">
        <w:rPr>
          <w:rFonts w:ascii="Arial" w:hAnsi="Arial" w:cs="Arial"/>
          <w:sz w:val="22"/>
          <w:szCs w:val="22"/>
        </w:rPr>
        <w:t>[</w:t>
      </w:r>
      <w:r w:rsidRPr="00300FAC">
        <w:rPr>
          <w:rFonts w:ascii="Arial" w:hAnsi="Arial" w:cs="Arial"/>
          <w:sz w:val="22"/>
          <w:szCs w:val="22"/>
          <w:highlight w:val="yellow"/>
        </w:rPr>
        <w:t>INSERT TITLE OF POST</w:t>
      </w:r>
      <w:r w:rsidRPr="00300FAC">
        <w:rPr>
          <w:rFonts w:ascii="Arial" w:hAnsi="Arial" w:cs="Arial"/>
          <w:sz w:val="22"/>
          <w:szCs w:val="22"/>
        </w:rPr>
        <w:t>]</w:t>
      </w:r>
    </w:p>
    <w:p w14:paraId="5373EE88" w14:textId="77777777" w:rsidR="00180CBD" w:rsidRPr="00300FAC" w:rsidRDefault="00180CBD" w:rsidP="00180CBD">
      <w:pPr>
        <w:ind w:left="2127" w:hanging="851"/>
        <w:jc w:val="both"/>
        <w:rPr>
          <w:rFonts w:ascii="Arial" w:hAnsi="Arial" w:cs="Arial"/>
          <w:sz w:val="22"/>
          <w:szCs w:val="22"/>
        </w:rPr>
      </w:pPr>
      <w:r w:rsidRPr="00300FAC">
        <w:rPr>
          <w:rFonts w:ascii="Arial" w:hAnsi="Arial" w:cs="Arial"/>
          <w:sz w:val="22"/>
          <w:szCs w:val="22"/>
        </w:rPr>
        <w:tab/>
        <w:t>[</w:t>
      </w:r>
      <w:r w:rsidRPr="00300FAC">
        <w:rPr>
          <w:rFonts w:ascii="Arial" w:hAnsi="Arial" w:cs="Arial"/>
          <w:sz w:val="22"/>
          <w:szCs w:val="22"/>
          <w:highlight w:val="yellow"/>
        </w:rPr>
        <w:t xml:space="preserve">INSERT </w:t>
      </w:r>
      <w:r w:rsidR="00B15685" w:rsidRPr="00300FAC">
        <w:rPr>
          <w:rFonts w:ascii="Arial" w:hAnsi="Arial" w:cs="Arial"/>
          <w:sz w:val="22"/>
          <w:szCs w:val="22"/>
          <w:highlight w:val="yellow"/>
        </w:rPr>
        <w:t xml:space="preserve">POSTAL </w:t>
      </w:r>
      <w:r w:rsidRPr="00300FAC">
        <w:rPr>
          <w:rFonts w:ascii="Arial" w:hAnsi="Arial" w:cs="Arial"/>
          <w:sz w:val="22"/>
          <w:szCs w:val="22"/>
          <w:highlight w:val="yellow"/>
        </w:rPr>
        <w:t>ADDRESS FOR SERVICE</w:t>
      </w:r>
      <w:r w:rsidRPr="00300FAC">
        <w:rPr>
          <w:rFonts w:ascii="Arial" w:hAnsi="Arial" w:cs="Arial"/>
          <w:sz w:val="22"/>
          <w:szCs w:val="22"/>
        </w:rPr>
        <w:t>]</w:t>
      </w:r>
    </w:p>
    <w:p w14:paraId="5373EE89" w14:textId="77777777" w:rsidR="00180CBD" w:rsidRPr="00300FAC" w:rsidRDefault="00180CBD" w:rsidP="00180CBD">
      <w:pPr>
        <w:ind w:left="1701"/>
        <w:jc w:val="both"/>
        <w:rPr>
          <w:rFonts w:ascii="Arial" w:hAnsi="Arial" w:cs="Arial"/>
          <w:b/>
          <w:sz w:val="22"/>
          <w:szCs w:val="22"/>
        </w:rPr>
      </w:pPr>
    </w:p>
    <w:p w14:paraId="5373EE8A" w14:textId="0A1E879B" w:rsidR="009068A6" w:rsidRPr="00300FAC" w:rsidRDefault="00180CBD" w:rsidP="00A4313A">
      <w:pPr>
        <w:tabs>
          <w:tab w:val="right" w:pos="7920"/>
        </w:tabs>
        <w:ind w:left="993"/>
        <w:jc w:val="both"/>
        <w:rPr>
          <w:rFonts w:ascii="Arial" w:hAnsi="Arial" w:cs="Arial"/>
          <w:sz w:val="22"/>
          <w:szCs w:val="22"/>
        </w:rPr>
      </w:pPr>
      <w:r w:rsidRPr="00300FAC">
        <w:rPr>
          <w:rFonts w:ascii="Arial" w:hAnsi="Arial" w:cs="Arial"/>
          <w:sz w:val="22"/>
          <w:szCs w:val="22"/>
        </w:rPr>
        <w:t>Either Party may change its address for service by serving a notice on the other Party in accordance with this Clause 50.</w:t>
      </w:r>
    </w:p>
    <w:p w14:paraId="5373EE8B" w14:textId="24F691E7" w:rsidR="00180CBD" w:rsidRPr="00300FAC" w:rsidRDefault="00180CBD" w:rsidP="00180CBD">
      <w:pPr>
        <w:tabs>
          <w:tab w:val="right" w:pos="7920"/>
        </w:tabs>
        <w:ind w:left="450" w:hanging="450"/>
        <w:jc w:val="both"/>
        <w:rPr>
          <w:rFonts w:ascii="Arial" w:hAnsi="Arial" w:cs="Arial"/>
          <w:b/>
          <w:sz w:val="22"/>
          <w:szCs w:val="22"/>
        </w:rPr>
      </w:pPr>
    </w:p>
    <w:p w14:paraId="5373EE8C" w14:textId="77777777" w:rsidR="009068A6" w:rsidRPr="00300FAC" w:rsidRDefault="009068A6" w:rsidP="00380E33">
      <w:pPr>
        <w:pStyle w:val="H1"/>
        <w:ind w:left="993"/>
        <w:jc w:val="both"/>
        <w:rPr>
          <w:rFonts w:ascii="Arial" w:hAnsi="Arial" w:cs="Arial"/>
        </w:rPr>
      </w:pPr>
      <w:bookmarkStart w:id="176" w:name="_Toc442437298"/>
      <w:bookmarkStart w:id="177" w:name="_Toc500319941"/>
      <w:r w:rsidRPr="00300FAC">
        <w:rPr>
          <w:rFonts w:ascii="Arial" w:hAnsi="Arial" w:cs="Arial"/>
        </w:rPr>
        <w:t>LAW AND JURISDICTION</w:t>
      </w:r>
      <w:bookmarkEnd w:id="176"/>
      <w:bookmarkEnd w:id="177"/>
    </w:p>
    <w:p w14:paraId="5373EE8D" w14:textId="77777777" w:rsidR="009068A6" w:rsidRPr="00300FAC" w:rsidRDefault="009068A6" w:rsidP="00087761">
      <w:pPr>
        <w:tabs>
          <w:tab w:val="left" w:pos="900"/>
        </w:tabs>
        <w:ind w:left="851" w:hanging="851"/>
        <w:jc w:val="both"/>
        <w:rPr>
          <w:rFonts w:ascii="Arial" w:hAnsi="Arial" w:cs="Arial"/>
          <w:b/>
          <w:sz w:val="22"/>
          <w:szCs w:val="22"/>
        </w:rPr>
      </w:pPr>
    </w:p>
    <w:p w14:paraId="5373EE8E" w14:textId="77777777" w:rsidR="004F3ED4" w:rsidRPr="00300FAC" w:rsidRDefault="0086611C" w:rsidP="00087761">
      <w:pPr>
        <w:pStyle w:val="H2"/>
        <w:jc w:val="both"/>
      </w:pPr>
      <w:r w:rsidRPr="00300FAC">
        <w:t xml:space="preserve">The Parties accept the exclusive jurisdiction of the English Courts and agree that the Contract, and all non-contractual obligations and other matters arising from or connected with the Contract, are to be governed and construed according to English Law. </w:t>
      </w:r>
    </w:p>
    <w:p w14:paraId="5373EE8F" w14:textId="77777777" w:rsidR="00A75243" w:rsidRDefault="00A75243" w:rsidP="00B62F5F">
      <w:pPr>
        <w:pStyle w:val="H2"/>
        <w:numPr>
          <w:ilvl w:val="0"/>
          <w:numId w:val="0"/>
        </w:numPr>
        <w:ind w:left="851"/>
        <w:jc w:val="both"/>
      </w:pPr>
    </w:p>
    <w:p w14:paraId="0796DDAB" w14:textId="77777777" w:rsidR="004E5924" w:rsidRPr="00300FAC" w:rsidRDefault="004E5924" w:rsidP="00B62F5F">
      <w:pPr>
        <w:pStyle w:val="H2"/>
        <w:numPr>
          <w:ilvl w:val="0"/>
          <w:numId w:val="0"/>
        </w:numPr>
        <w:ind w:left="851"/>
        <w:jc w:val="both"/>
      </w:pPr>
    </w:p>
    <w:p w14:paraId="38F9FAB3" w14:textId="77777777" w:rsidR="00B62F5F" w:rsidRDefault="00B62F5F" w:rsidP="00B62F5F">
      <w:pPr>
        <w:pStyle w:val="H2"/>
        <w:numPr>
          <w:ilvl w:val="0"/>
          <w:numId w:val="0"/>
        </w:numPr>
        <w:ind w:left="851"/>
        <w:jc w:val="both"/>
      </w:pPr>
    </w:p>
    <w:p w14:paraId="79951697" w14:textId="71CBF84D" w:rsidR="000462C8" w:rsidRPr="000462C8" w:rsidRDefault="000462C8" w:rsidP="000462C8">
      <w:pPr>
        <w:pStyle w:val="H1"/>
        <w:numPr>
          <w:ilvl w:val="0"/>
          <w:numId w:val="0"/>
        </w:numPr>
        <w:ind w:left="851" w:hanging="851"/>
        <w:jc w:val="both"/>
        <w:rPr>
          <w:rFonts w:ascii="Arial" w:hAnsi="Arial" w:cs="Arial"/>
        </w:rPr>
      </w:pPr>
      <w:bookmarkStart w:id="178" w:name="_Toc500319942"/>
      <w:r>
        <w:rPr>
          <w:rFonts w:ascii="Arial" w:hAnsi="Arial" w:cs="Arial"/>
        </w:rPr>
        <w:t>J.</w:t>
      </w:r>
      <w:r>
        <w:rPr>
          <w:rFonts w:ascii="Arial" w:hAnsi="Arial" w:cs="Arial"/>
        </w:rPr>
        <w:tab/>
      </w:r>
      <w:r w:rsidRPr="000462C8">
        <w:rPr>
          <w:rFonts w:ascii="Arial" w:hAnsi="Arial" w:cs="Arial"/>
        </w:rPr>
        <w:t>CONTRACT SPECIFIC CONDITIONS</w:t>
      </w:r>
      <w:bookmarkEnd w:id="178"/>
    </w:p>
    <w:p w14:paraId="5B0568DF" w14:textId="77777777" w:rsidR="000462C8" w:rsidRPr="00300FAC" w:rsidRDefault="000462C8" w:rsidP="00B62F5F">
      <w:pPr>
        <w:pStyle w:val="H2"/>
        <w:numPr>
          <w:ilvl w:val="0"/>
          <w:numId w:val="0"/>
        </w:numPr>
        <w:ind w:left="851"/>
        <w:jc w:val="both"/>
      </w:pPr>
    </w:p>
    <w:p w14:paraId="109E04FE" w14:textId="77777777" w:rsidR="00097843" w:rsidRPr="007239E8" w:rsidRDefault="00097843" w:rsidP="00097843">
      <w:pPr>
        <w:pStyle w:val="H1"/>
      </w:pPr>
      <w:bookmarkStart w:id="179" w:name="_Toc500319943"/>
      <w:r w:rsidRPr="007239E8">
        <w:t>PARENT COMPANY GUARANTEE</w:t>
      </w:r>
      <w:bookmarkEnd w:id="179"/>
    </w:p>
    <w:p w14:paraId="19322B50" w14:textId="77777777" w:rsidR="00097843" w:rsidRPr="007239E8" w:rsidRDefault="00097843" w:rsidP="00097843">
      <w:pPr>
        <w:pStyle w:val="H1"/>
        <w:numPr>
          <w:ilvl w:val="0"/>
          <w:numId w:val="0"/>
        </w:numPr>
        <w:ind w:left="851"/>
        <w:jc w:val="both"/>
      </w:pPr>
    </w:p>
    <w:p w14:paraId="021897DF" w14:textId="2B841B89" w:rsidR="00356809" w:rsidRPr="007239E8" w:rsidRDefault="00356809" w:rsidP="00356809">
      <w:pPr>
        <w:pStyle w:val="H2"/>
        <w:jc w:val="both"/>
      </w:pPr>
      <w:r w:rsidRPr="007239E8">
        <w:t>Not Used</w:t>
      </w:r>
    </w:p>
    <w:p w14:paraId="7B2CD1BB" w14:textId="77777777" w:rsidR="00097843" w:rsidRPr="007239E8" w:rsidRDefault="00097843" w:rsidP="00356809">
      <w:pPr>
        <w:pStyle w:val="H2"/>
        <w:numPr>
          <w:ilvl w:val="0"/>
          <w:numId w:val="0"/>
        </w:numPr>
        <w:ind w:left="851"/>
        <w:jc w:val="both"/>
      </w:pPr>
    </w:p>
    <w:p w14:paraId="0176F683" w14:textId="77777777" w:rsidR="00097843" w:rsidRPr="007239E8" w:rsidRDefault="00097843" w:rsidP="00097843">
      <w:pPr>
        <w:pStyle w:val="H1"/>
        <w:jc w:val="both"/>
      </w:pPr>
      <w:bookmarkStart w:id="180" w:name="_Toc500319944"/>
      <w:r w:rsidRPr="007239E8">
        <w:t>PERFORMANCE BOND</w:t>
      </w:r>
      <w:bookmarkEnd w:id="180"/>
    </w:p>
    <w:p w14:paraId="4BDBB191" w14:textId="77777777" w:rsidR="00097843" w:rsidRPr="007239E8" w:rsidRDefault="00097843" w:rsidP="00097843">
      <w:pPr>
        <w:pStyle w:val="H1"/>
        <w:numPr>
          <w:ilvl w:val="0"/>
          <w:numId w:val="0"/>
        </w:numPr>
        <w:ind w:left="851"/>
        <w:jc w:val="both"/>
      </w:pPr>
    </w:p>
    <w:p w14:paraId="34E81F97" w14:textId="283B7563" w:rsidR="005B3496" w:rsidRPr="00D43DB2" w:rsidRDefault="00097843" w:rsidP="00356809">
      <w:pPr>
        <w:ind w:left="720" w:hanging="720"/>
        <w:contextualSpacing/>
        <w:jc w:val="both"/>
        <w:rPr>
          <w:rFonts w:ascii="Arial" w:hAnsi="Arial"/>
          <w:sz w:val="22"/>
          <w:highlight w:val="green"/>
        </w:rPr>
      </w:pPr>
      <w:r w:rsidRPr="007239E8">
        <w:rPr>
          <w:rFonts w:ascii="Arial" w:hAnsi="Arial"/>
          <w:sz w:val="22"/>
        </w:rPr>
        <w:t>53.1.</w:t>
      </w:r>
      <w:r w:rsidRPr="007239E8">
        <w:rPr>
          <w:rFonts w:ascii="Arial" w:hAnsi="Arial"/>
          <w:sz w:val="22"/>
        </w:rPr>
        <w:tab/>
      </w:r>
      <w:r w:rsidR="00356809" w:rsidRPr="007239E8">
        <w:rPr>
          <w:rFonts w:ascii="Arial" w:hAnsi="Arial"/>
          <w:sz w:val="22"/>
        </w:rPr>
        <w:t>Not Used</w:t>
      </w:r>
    </w:p>
    <w:p w14:paraId="42112C74" w14:textId="77777777" w:rsidR="005B3496" w:rsidRPr="007239E8" w:rsidRDefault="005B3496" w:rsidP="005B3496">
      <w:pPr>
        <w:ind w:left="720" w:hanging="720"/>
        <w:contextualSpacing/>
        <w:jc w:val="both"/>
        <w:rPr>
          <w:rFonts w:ascii="Arial" w:hAnsi="Arial"/>
          <w:sz w:val="22"/>
        </w:rPr>
      </w:pPr>
    </w:p>
    <w:p w14:paraId="1E4DCD3C" w14:textId="77777777" w:rsidR="005B3496" w:rsidRPr="007239E8" w:rsidRDefault="005B3496" w:rsidP="005B3496">
      <w:pPr>
        <w:pStyle w:val="H1"/>
        <w:jc w:val="both"/>
      </w:pPr>
      <w:bookmarkStart w:id="181" w:name="_Toc500319945"/>
      <w:r w:rsidRPr="007239E8">
        <w:t>FLUENCY DUTY</w:t>
      </w:r>
      <w:bookmarkEnd w:id="181"/>
    </w:p>
    <w:p w14:paraId="5120FDC5" w14:textId="77777777" w:rsidR="005B3496" w:rsidRPr="007239E8" w:rsidRDefault="005B3496" w:rsidP="005B3496">
      <w:pPr>
        <w:pStyle w:val="H1"/>
        <w:numPr>
          <w:ilvl w:val="0"/>
          <w:numId w:val="0"/>
        </w:numPr>
        <w:ind w:left="851"/>
        <w:jc w:val="both"/>
      </w:pPr>
    </w:p>
    <w:p w14:paraId="71D4F99A" w14:textId="77777777" w:rsidR="005B3496" w:rsidRPr="007239E8" w:rsidRDefault="005B3496" w:rsidP="005B3496">
      <w:pPr>
        <w:pStyle w:val="H2"/>
        <w:rPr>
          <w:rFonts w:eastAsia="Calibri"/>
          <w:bCs/>
        </w:rPr>
      </w:pPr>
      <w:r w:rsidRPr="007239E8">
        <w:rPr>
          <w:rFonts w:eastAsia="Calibri"/>
        </w:rPr>
        <w:t>The Provider shall:</w:t>
      </w:r>
    </w:p>
    <w:p w14:paraId="11ABA69E" w14:textId="77777777" w:rsidR="00FA0C4D" w:rsidRPr="007239E8" w:rsidRDefault="00FA0C4D" w:rsidP="00FA0C4D">
      <w:pPr>
        <w:pStyle w:val="H2"/>
        <w:numPr>
          <w:ilvl w:val="0"/>
          <w:numId w:val="0"/>
        </w:numPr>
        <w:ind w:left="851"/>
        <w:rPr>
          <w:rFonts w:eastAsia="Calibri"/>
          <w:bCs/>
        </w:rPr>
      </w:pPr>
    </w:p>
    <w:p w14:paraId="23912D1E" w14:textId="77777777" w:rsidR="00FA0C4D" w:rsidRPr="007239E8" w:rsidRDefault="005B3496" w:rsidP="00FA0C4D">
      <w:pPr>
        <w:pStyle w:val="H3"/>
        <w:rPr>
          <w:rFonts w:eastAsia="Calibri"/>
        </w:rPr>
      </w:pPr>
      <w:r w:rsidRPr="007239E8">
        <w:rPr>
          <w:rFonts w:eastAsia="Calibri"/>
        </w:rPr>
        <w:t>comply with the requirements of Part 7 of the Immigration Act 2016 (“</w:t>
      </w:r>
      <w:r w:rsidRPr="007239E8">
        <w:rPr>
          <w:rFonts w:eastAsia="Calibri"/>
          <w:b/>
        </w:rPr>
        <w:t>IA</w:t>
      </w:r>
      <w:r w:rsidRPr="007239E8">
        <w:rPr>
          <w:rFonts w:eastAsia="Calibri"/>
        </w:rPr>
        <w:t xml:space="preserve">”) as if it were a “Public Authority” within the meaning of the IA and where necessary, comply with any modifications to this Contract to enable the Parties </w:t>
      </w:r>
      <w:r w:rsidR="00FA0C4D" w:rsidRPr="007239E8">
        <w:rPr>
          <w:rFonts w:eastAsia="Calibri"/>
        </w:rPr>
        <w:t xml:space="preserve">to comply with such </w:t>
      </w:r>
      <w:proofErr w:type="gramStart"/>
      <w:r w:rsidR="00FA0C4D" w:rsidRPr="007239E8">
        <w:rPr>
          <w:rFonts w:eastAsia="Calibri"/>
        </w:rPr>
        <w:t>obligations;</w:t>
      </w:r>
      <w:proofErr w:type="gramEnd"/>
    </w:p>
    <w:p w14:paraId="4B246FD5" w14:textId="77777777" w:rsidR="00FA0C4D" w:rsidRPr="007239E8" w:rsidRDefault="00FA0C4D" w:rsidP="00FA0C4D">
      <w:pPr>
        <w:pStyle w:val="H3"/>
        <w:numPr>
          <w:ilvl w:val="0"/>
          <w:numId w:val="0"/>
        </w:numPr>
        <w:ind w:left="2127"/>
        <w:rPr>
          <w:rFonts w:eastAsia="Calibri"/>
        </w:rPr>
      </w:pPr>
    </w:p>
    <w:p w14:paraId="474562D4" w14:textId="77777777" w:rsidR="00FA0C4D" w:rsidRPr="007239E8" w:rsidRDefault="005B3496" w:rsidP="00FA0C4D">
      <w:pPr>
        <w:pStyle w:val="H3"/>
        <w:rPr>
          <w:rFonts w:eastAsia="Calibri"/>
        </w:rPr>
      </w:pPr>
      <w:r w:rsidRPr="007239E8">
        <w:rPr>
          <w:rFonts w:eastAsia="Calibri"/>
          <w:bCs/>
        </w:rPr>
        <w:t xml:space="preserve">give all reasonable assistance to the Council necessary to enable the Council to comply with its obligations under the </w:t>
      </w:r>
      <w:proofErr w:type="gramStart"/>
      <w:r w:rsidRPr="007239E8">
        <w:rPr>
          <w:rFonts w:eastAsia="Calibri"/>
          <w:bCs/>
        </w:rPr>
        <w:t>IA;</w:t>
      </w:r>
      <w:proofErr w:type="gramEnd"/>
    </w:p>
    <w:p w14:paraId="4FE32D7F" w14:textId="77777777" w:rsidR="00FA0C4D" w:rsidRPr="007239E8" w:rsidRDefault="00FA0C4D" w:rsidP="00FA0C4D">
      <w:pPr>
        <w:pStyle w:val="H3"/>
        <w:numPr>
          <w:ilvl w:val="0"/>
          <w:numId w:val="0"/>
        </w:numPr>
        <w:ind w:left="2127"/>
        <w:rPr>
          <w:rFonts w:eastAsia="Calibri"/>
        </w:rPr>
      </w:pPr>
    </w:p>
    <w:p w14:paraId="6684B8BA" w14:textId="77777777" w:rsidR="00FA0C4D" w:rsidRPr="007239E8" w:rsidRDefault="005B3496" w:rsidP="00FA0C4D">
      <w:pPr>
        <w:pStyle w:val="H3"/>
        <w:rPr>
          <w:rFonts w:eastAsia="Calibri"/>
        </w:rPr>
      </w:pPr>
      <w:r w:rsidRPr="007239E8">
        <w:rPr>
          <w:rFonts w:eastAsia="Calibri"/>
          <w:bCs/>
        </w:rPr>
        <w:t>comply with all reasonable directions given by the Council which the Council deems necessary to comply with its obligations under the IA; and</w:t>
      </w:r>
    </w:p>
    <w:p w14:paraId="02D32E3B" w14:textId="77777777" w:rsidR="00FA0C4D" w:rsidRPr="007239E8" w:rsidRDefault="00FA0C4D" w:rsidP="00FA0C4D">
      <w:pPr>
        <w:pStyle w:val="H3"/>
        <w:numPr>
          <w:ilvl w:val="0"/>
          <w:numId w:val="0"/>
        </w:numPr>
        <w:ind w:left="2127"/>
        <w:rPr>
          <w:rFonts w:eastAsia="Calibri"/>
        </w:rPr>
      </w:pPr>
    </w:p>
    <w:p w14:paraId="53584F8D" w14:textId="0CAFB0F5" w:rsidR="005B3496" w:rsidRPr="007239E8" w:rsidRDefault="005B3496" w:rsidP="00FA0C4D">
      <w:pPr>
        <w:pStyle w:val="H3"/>
        <w:rPr>
          <w:rFonts w:eastAsia="Calibri"/>
        </w:rPr>
      </w:pPr>
      <w:r w:rsidRPr="007239E8">
        <w:rPr>
          <w:rFonts w:eastAsia="Calibri"/>
          <w:bCs/>
        </w:rPr>
        <w:t>not do or omit to do any act that that would put or would be likely to put the Council in breach of the IA,</w:t>
      </w:r>
    </w:p>
    <w:p w14:paraId="16FC1F8E" w14:textId="77777777" w:rsidR="00FA0C4D" w:rsidRPr="007239E8" w:rsidRDefault="00FA0C4D" w:rsidP="005B3496">
      <w:pPr>
        <w:spacing w:after="200" w:line="276" w:lineRule="auto"/>
        <w:ind w:left="567"/>
        <w:jc w:val="both"/>
        <w:rPr>
          <w:rFonts w:ascii="Arial" w:eastAsia="Calibri" w:hAnsi="Arial" w:cs="Arial"/>
          <w:bCs/>
          <w:sz w:val="22"/>
          <w:szCs w:val="22"/>
        </w:rPr>
      </w:pPr>
    </w:p>
    <w:p w14:paraId="7DF0B780" w14:textId="20FF9C36" w:rsidR="005B3496" w:rsidRPr="007239E8" w:rsidRDefault="005B3496" w:rsidP="00FA0C4D">
      <w:pPr>
        <w:spacing w:after="200" w:line="276" w:lineRule="auto"/>
        <w:ind w:left="1276"/>
        <w:jc w:val="both"/>
        <w:rPr>
          <w:rFonts w:ascii="Arial" w:eastAsia="Calibri" w:hAnsi="Arial" w:cs="Arial"/>
          <w:bCs/>
          <w:sz w:val="22"/>
          <w:szCs w:val="22"/>
        </w:rPr>
      </w:pPr>
      <w:r w:rsidRPr="007239E8">
        <w:rPr>
          <w:rFonts w:ascii="Arial" w:eastAsia="Calibri" w:hAnsi="Arial" w:cs="Arial"/>
          <w:bCs/>
          <w:sz w:val="22"/>
          <w:szCs w:val="22"/>
        </w:rPr>
        <w:t xml:space="preserve">in each case </w:t>
      </w:r>
      <w:proofErr w:type="gramStart"/>
      <w:r w:rsidRPr="007239E8">
        <w:rPr>
          <w:rFonts w:ascii="Arial" w:eastAsia="Calibri" w:hAnsi="Arial" w:cs="Arial"/>
          <w:bCs/>
          <w:sz w:val="22"/>
          <w:szCs w:val="22"/>
        </w:rPr>
        <w:t>at all times</w:t>
      </w:r>
      <w:proofErr w:type="gramEnd"/>
      <w:r w:rsidRPr="007239E8">
        <w:rPr>
          <w:rFonts w:ascii="Arial" w:eastAsia="Calibri" w:hAnsi="Arial" w:cs="Arial"/>
          <w:bCs/>
          <w:sz w:val="22"/>
          <w:szCs w:val="22"/>
        </w:rPr>
        <w:t xml:space="preserve">, at the </w:t>
      </w:r>
      <w:r w:rsidR="005F35E8" w:rsidRPr="007239E8">
        <w:rPr>
          <w:rFonts w:ascii="Arial" w:eastAsia="Calibri" w:hAnsi="Arial" w:cs="Arial"/>
          <w:bCs/>
          <w:sz w:val="22"/>
          <w:szCs w:val="22"/>
        </w:rPr>
        <w:t>Provider</w:t>
      </w:r>
      <w:r w:rsidRPr="007239E8">
        <w:rPr>
          <w:rFonts w:ascii="Arial" w:eastAsia="Calibri" w:hAnsi="Arial" w:cs="Arial"/>
          <w:bCs/>
          <w:sz w:val="22"/>
          <w:szCs w:val="22"/>
        </w:rPr>
        <w:t xml:space="preserve">’s sole expense, and in connection with the provision of the Services. </w:t>
      </w:r>
    </w:p>
    <w:p w14:paraId="74AE022F" w14:textId="77777777" w:rsidR="00296EE3" w:rsidRPr="00FA0C4D" w:rsidRDefault="00296EE3" w:rsidP="00FA0C4D">
      <w:pPr>
        <w:spacing w:after="200" w:line="276" w:lineRule="auto"/>
        <w:ind w:left="1276"/>
        <w:jc w:val="both"/>
        <w:rPr>
          <w:rFonts w:ascii="Arial" w:eastAsia="Calibri" w:hAnsi="Arial" w:cs="Arial"/>
          <w:bCs/>
          <w:sz w:val="22"/>
          <w:szCs w:val="22"/>
          <w:highlight w:val="green"/>
        </w:rPr>
      </w:pPr>
    </w:p>
    <w:p w14:paraId="1485F212" w14:textId="77777777" w:rsidR="00FA0C4D" w:rsidRPr="007239E8" w:rsidRDefault="00FA0C4D" w:rsidP="00FA0C4D">
      <w:pPr>
        <w:pStyle w:val="H1"/>
        <w:jc w:val="both"/>
      </w:pPr>
      <w:bookmarkStart w:id="182" w:name="_Toc500319946"/>
      <w:r w:rsidRPr="007239E8">
        <w:t>P</w:t>
      </w:r>
      <w:r w:rsidR="005B3496" w:rsidRPr="007239E8">
        <w:t>REVENT DUTY</w:t>
      </w:r>
      <w:bookmarkEnd w:id="182"/>
      <w:r w:rsidR="005B3496" w:rsidRPr="007239E8">
        <w:t xml:space="preserve"> </w:t>
      </w:r>
    </w:p>
    <w:p w14:paraId="455AA646" w14:textId="77777777" w:rsidR="00FA0C4D" w:rsidRPr="007239E8" w:rsidRDefault="00FA0C4D" w:rsidP="00FA0C4D">
      <w:pPr>
        <w:pStyle w:val="H1"/>
        <w:numPr>
          <w:ilvl w:val="0"/>
          <w:numId w:val="0"/>
        </w:numPr>
        <w:ind w:left="851"/>
        <w:jc w:val="both"/>
      </w:pPr>
    </w:p>
    <w:p w14:paraId="08DB859F" w14:textId="0F8B8C9F" w:rsidR="00FA0C4D" w:rsidRPr="007239E8" w:rsidRDefault="005B3496" w:rsidP="00FA0C4D">
      <w:pPr>
        <w:pStyle w:val="H2"/>
        <w:rPr>
          <w:rFonts w:ascii="Arial Bold" w:hAnsi="Arial Bold" w:cstheme="minorHAnsi"/>
        </w:rPr>
      </w:pPr>
      <w:r w:rsidRPr="007239E8">
        <w:rPr>
          <w:rFonts w:eastAsia="Calibri"/>
        </w:rPr>
        <w:t xml:space="preserve">The </w:t>
      </w:r>
      <w:r w:rsidR="005F35E8" w:rsidRPr="007239E8">
        <w:rPr>
          <w:rFonts w:eastAsia="Calibri"/>
        </w:rPr>
        <w:t>Provider</w:t>
      </w:r>
      <w:r w:rsidRPr="007239E8">
        <w:rPr>
          <w:rFonts w:eastAsia="Calibri"/>
        </w:rPr>
        <w:t xml:space="preserve"> shall:</w:t>
      </w:r>
    </w:p>
    <w:p w14:paraId="271089E2" w14:textId="77777777" w:rsidR="00FA0C4D" w:rsidRPr="007239E8" w:rsidRDefault="00FA0C4D" w:rsidP="00FA0C4D">
      <w:pPr>
        <w:pStyle w:val="H2"/>
        <w:numPr>
          <w:ilvl w:val="0"/>
          <w:numId w:val="0"/>
        </w:numPr>
        <w:ind w:left="851"/>
        <w:rPr>
          <w:rFonts w:ascii="Arial Bold" w:hAnsi="Arial Bold" w:cstheme="minorHAnsi"/>
        </w:rPr>
      </w:pPr>
    </w:p>
    <w:p w14:paraId="5B6D3EFA" w14:textId="77777777" w:rsidR="00FA0C4D" w:rsidRPr="007239E8" w:rsidRDefault="005B3496" w:rsidP="00FA0C4D">
      <w:pPr>
        <w:pStyle w:val="H3"/>
        <w:rPr>
          <w:rFonts w:ascii="Arial Bold" w:hAnsi="Arial Bold" w:cstheme="minorHAnsi"/>
        </w:rPr>
      </w:pPr>
      <w:r w:rsidRPr="007239E8">
        <w:rPr>
          <w:rFonts w:eastAsia="Calibri"/>
        </w:rPr>
        <w:t xml:space="preserve">comply with the requirements of the </w:t>
      </w:r>
      <w:proofErr w:type="gramStart"/>
      <w:r w:rsidRPr="007239E8">
        <w:rPr>
          <w:rFonts w:eastAsia="Calibri"/>
        </w:rPr>
        <w:t>Counter-Terrorism</w:t>
      </w:r>
      <w:proofErr w:type="gramEnd"/>
      <w:r w:rsidRPr="007239E8">
        <w:rPr>
          <w:rFonts w:eastAsia="Calibri"/>
        </w:rPr>
        <w:t xml:space="preserve"> and Security Act 2015 (“</w:t>
      </w:r>
      <w:r w:rsidRPr="007239E8">
        <w:rPr>
          <w:rFonts w:eastAsia="Calibri"/>
          <w:b/>
        </w:rPr>
        <w:t>CTA</w:t>
      </w:r>
      <w:r w:rsidRPr="007239E8">
        <w:rPr>
          <w:rFonts w:eastAsia="Calibri"/>
        </w:rPr>
        <w:t>”) as if it were a “Public Authority” within the meaning of the CTA and where necessary, comply with any modifications to this Contract to enable the Parties to comply with such obligations;</w:t>
      </w:r>
    </w:p>
    <w:p w14:paraId="540E3560" w14:textId="77777777" w:rsidR="00FA0C4D" w:rsidRPr="007239E8" w:rsidRDefault="00FA0C4D" w:rsidP="00FA0C4D">
      <w:pPr>
        <w:pStyle w:val="H3"/>
        <w:numPr>
          <w:ilvl w:val="0"/>
          <w:numId w:val="0"/>
        </w:numPr>
        <w:ind w:left="2127"/>
        <w:rPr>
          <w:rFonts w:ascii="Arial Bold" w:hAnsi="Arial Bold" w:cstheme="minorHAnsi"/>
        </w:rPr>
      </w:pPr>
    </w:p>
    <w:p w14:paraId="3DE25209" w14:textId="77777777" w:rsidR="00FA0C4D" w:rsidRPr="007239E8" w:rsidRDefault="005B3496" w:rsidP="00FA0C4D">
      <w:pPr>
        <w:pStyle w:val="H3"/>
        <w:rPr>
          <w:rFonts w:ascii="Arial Bold" w:hAnsi="Arial Bold" w:cstheme="minorHAnsi"/>
        </w:rPr>
      </w:pPr>
      <w:r w:rsidRPr="007239E8">
        <w:rPr>
          <w:rFonts w:eastAsia="Calibri"/>
          <w:bCs/>
        </w:rPr>
        <w:t xml:space="preserve">give all reasonable assistance to the Council necessary to enable the Council to comply with its obligations under the </w:t>
      </w:r>
      <w:proofErr w:type="gramStart"/>
      <w:r w:rsidRPr="007239E8">
        <w:rPr>
          <w:rFonts w:eastAsia="Calibri"/>
          <w:bCs/>
        </w:rPr>
        <w:t>CTA;</w:t>
      </w:r>
      <w:proofErr w:type="gramEnd"/>
    </w:p>
    <w:p w14:paraId="40228C66" w14:textId="77777777" w:rsidR="00FA0C4D" w:rsidRPr="007239E8" w:rsidRDefault="00FA0C4D" w:rsidP="00FA0C4D">
      <w:pPr>
        <w:pStyle w:val="H3"/>
        <w:numPr>
          <w:ilvl w:val="0"/>
          <w:numId w:val="0"/>
        </w:numPr>
        <w:ind w:left="2127"/>
        <w:rPr>
          <w:rFonts w:ascii="Arial Bold" w:hAnsi="Arial Bold" w:cstheme="minorHAnsi"/>
        </w:rPr>
      </w:pPr>
    </w:p>
    <w:p w14:paraId="5E15999C" w14:textId="77777777" w:rsidR="00FA0C4D" w:rsidRPr="007239E8" w:rsidRDefault="005B3496" w:rsidP="00FA0C4D">
      <w:pPr>
        <w:pStyle w:val="H3"/>
        <w:rPr>
          <w:rFonts w:ascii="Arial Bold" w:hAnsi="Arial Bold" w:cstheme="minorHAnsi"/>
        </w:rPr>
      </w:pPr>
      <w:r w:rsidRPr="007239E8">
        <w:rPr>
          <w:rFonts w:eastAsia="Calibri"/>
          <w:bCs/>
        </w:rPr>
        <w:t>comply with all reasonable directions given by the Council which the Council deems necessary to comply with its obligations under the CTA; and</w:t>
      </w:r>
    </w:p>
    <w:p w14:paraId="08710DCF" w14:textId="77777777" w:rsidR="00FA0C4D" w:rsidRPr="007239E8" w:rsidRDefault="00FA0C4D" w:rsidP="00FA0C4D">
      <w:pPr>
        <w:pStyle w:val="H3"/>
        <w:numPr>
          <w:ilvl w:val="0"/>
          <w:numId w:val="0"/>
        </w:numPr>
        <w:ind w:left="2127"/>
        <w:rPr>
          <w:rFonts w:ascii="Arial Bold" w:hAnsi="Arial Bold" w:cstheme="minorHAnsi"/>
        </w:rPr>
      </w:pPr>
    </w:p>
    <w:p w14:paraId="48479B45" w14:textId="1157D816" w:rsidR="005B3496" w:rsidRPr="007239E8" w:rsidRDefault="005B3496" w:rsidP="00FA0C4D">
      <w:pPr>
        <w:pStyle w:val="H3"/>
        <w:rPr>
          <w:rFonts w:ascii="Arial Bold" w:hAnsi="Arial Bold" w:cstheme="minorHAnsi"/>
        </w:rPr>
      </w:pPr>
      <w:r w:rsidRPr="007239E8">
        <w:rPr>
          <w:rFonts w:eastAsia="Calibri"/>
          <w:bCs/>
        </w:rPr>
        <w:t xml:space="preserve">not do or omit to do any act that that would put or would be likely to put the Council in breach of the CTA, in each case </w:t>
      </w:r>
      <w:proofErr w:type="gramStart"/>
      <w:r w:rsidRPr="007239E8">
        <w:rPr>
          <w:rFonts w:eastAsia="Calibri"/>
          <w:bCs/>
        </w:rPr>
        <w:t>at all times</w:t>
      </w:r>
      <w:proofErr w:type="gramEnd"/>
      <w:r w:rsidRPr="007239E8">
        <w:rPr>
          <w:rFonts w:eastAsia="Calibri"/>
          <w:bCs/>
        </w:rPr>
        <w:t xml:space="preserve">, at the </w:t>
      </w:r>
      <w:r w:rsidR="005F35E8" w:rsidRPr="007239E8">
        <w:rPr>
          <w:rFonts w:eastAsia="Calibri"/>
          <w:bCs/>
        </w:rPr>
        <w:t>Provider</w:t>
      </w:r>
      <w:r w:rsidRPr="007239E8">
        <w:rPr>
          <w:rFonts w:eastAsia="Calibri"/>
          <w:bCs/>
        </w:rPr>
        <w:t xml:space="preserve">’s sole expense, and in connection with the provision of the Services. </w:t>
      </w:r>
    </w:p>
    <w:p w14:paraId="55C38001" w14:textId="77777777" w:rsidR="005B3496" w:rsidRDefault="005B3496" w:rsidP="00097843">
      <w:pPr>
        <w:pStyle w:val="H1"/>
        <w:numPr>
          <w:ilvl w:val="0"/>
          <w:numId w:val="0"/>
        </w:numPr>
        <w:ind w:left="851"/>
        <w:jc w:val="both"/>
      </w:pPr>
    </w:p>
    <w:p w14:paraId="089C9707" w14:textId="77777777" w:rsidR="00097843" w:rsidRDefault="00097843" w:rsidP="00097843">
      <w:pPr>
        <w:pStyle w:val="H1"/>
        <w:numPr>
          <w:ilvl w:val="0"/>
          <w:numId w:val="0"/>
        </w:numPr>
        <w:ind w:left="851"/>
        <w:jc w:val="both"/>
      </w:pPr>
    </w:p>
    <w:p w14:paraId="7A5A9DCA" w14:textId="77777777" w:rsidR="00097843" w:rsidRPr="007239E8" w:rsidRDefault="00097843" w:rsidP="00097843">
      <w:pPr>
        <w:pStyle w:val="H1"/>
        <w:jc w:val="both"/>
      </w:pPr>
      <w:bookmarkStart w:id="183" w:name="_Toc500319947"/>
      <w:r w:rsidRPr="007239E8">
        <w:t>SERIOUS INCIDENTS PROTOCOL</w:t>
      </w:r>
      <w:bookmarkEnd w:id="183"/>
    </w:p>
    <w:p w14:paraId="016452B3" w14:textId="77777777" w:rsidR="00097843" w:rsidRPr="007239E8" w:rsidRDefault="00097843" w:rsidP="00097843">
      <w:pPr>
        <w:pStyle w:val="H2"/>
        <w:numPr>
          <w:ilvl w:val="0"/>
          <w:numId w:val="0"/>
        </w:numPr>
        <w:ind w:left="851"/>
      </w:pPr>
    </w:p>
    <w:p w14:paraId="00C55F0B" w14:textId="2F21A6EA" w:rsidR="00097843" w:rsidRPr="007239E8" w:rsidRDefault="00097843" w:rsidP="00097843">
      <w:pPr>
        <w:pStyle w:val="H2"/>
        <w:jc w:val="both"/>
      </w:pPr>
      <w:r w:rsidRPr="007239E8">
        <w:t xml:space="preserve">The </w:t>
      </w:r>
      <w:r w:rsidR="005F35E8" w:rsidRPr="007239E8">
        <w:t>Provider</w:t>
      </w:r>
      <w:r w:rsidRPr="007239E8">
        <w:t xml:space="preserve"> shall comply with the Serious Incidents Protocol </w:t>
      </w:r>
      <w:proofErr w:type="gramStart"/>
      <w:r w:rsidRPr="007239E8">
        <w:t>set out in Schedule 1</w:t>
      </w:r>
      <w:r w:rsidR="005B38A1" w:rsidRPr="007239E8">
        <w:t>3</w:t>
      </w:r>
      <w:r w:rsidRPr="007239E8">
        <w:t xml:space="preserve"> at all times</w:t>
      </w:r>
      <w:proofErr w:type="gramEnd"/>
      <w:r w:rsidRPr="007239E8">
        <w:t xml:space="preserve"> throughout the Contract Period.</w:t>
      </w:r>
    </w:p>
    <w:p w14:paraId="2EDBDD73" w14:textId="77777777" w:rsidR="00097843" w:rsidRPr="007239E8" w:rsidRDefault="00097843" w:rsidP="00097843">
      <w:pPr>
        <w:pStyle w:val="H2"/>
        <w:numPr>
          <w:ilvl w:val="0"/>
          <w:numId w:val="0"/>
        </w:numPr>
        <w:jc w:val="both"/>
        <w:rPr>
          <w:b/>
        </w:rPr>
      </w:pPr>
    </w:p>
    <w:p w14:paraId="43CB4972" w14:textId="2269ECC5" w:rsidR="00097843" w:rsidRPr="007239E8" w:rsidRDefault="00097843" w:rsidP="00097843">
      <w:pPr>
        <w:pStyle w:val="H2"/>
        <w:jc w:val="both"/>
      </w:pPr>
      <w:r w:rsidRPr="007239E8">
        <w:t xml:space="preserve">If the </w:t>
      </w:r>
      <w:r w:rsidR="005F35E8" w:rsidRPr="007239E8">
        <w:t>Provider</w:t>
      </w:r>
      <w:r w:rsidRPr="007239E8">
        <w:t xml:space="preserve"> is CQC registered it shall comply with the requirements and arrangements for notification of deaths and other incidents to CQC in accordance with CQC Regulations and if the </w:t>
      </w:r>
      <w:r w:rsidR="005F35E8" w:rsidRPr="007239E8">
        <w:t>Provider</w:t>
      </w:r>
      <w:r w:rsidRPr="007239E8">
        <w:t xml:space="preserve"> is not CQC registered it shall notify Serious Incidents to any Regulatory Body as applicable, in accordance with the Law.</w:t>
      </w:r>
    </w:p>
    <w:p w14:paraId="68CD829A" w14:textId="77777777" w:rsidR="00097843" w:rsidRPr="007239E8" w:rsidRDefault="00097843" w:rsidP="00097843">
      <w:pPr>
        <w:pStyle w:val="H2"/>
        <w:numPr>
          <w:ilvl w:val="0"/>
          <w:numId w:val="0"/>
        </w:numPr>
        <w:ind w:left="851"/>
        <w:jc w:val="both"/>
      </w:pPr>
    </w:p>
    <w:p w14:paraId="2F182A8F" w14:textId="4B861562" w:rsidR="00097843" w:rsidRPr="007239E8" w:rsidRDefault="00097843" w:rsidP="00097843">
      <w:pPr>
        <w:pStyle w:val="H2"/>
        <w:jc w:val="both"/>
      </w:pPr>
      <w:r w:rsidRPr="007239E8">
        <w:t xml:space="preserve">If the </w:t>
      </w:r>
      <w:r w:rsidR="005F35E8" w:rsidRPr="007239E8">
        <w:t>Provider</w:t>
      </w:r>
      <w:r w:rsidRPr="007239E8">
        <w:t xml:space="preserve"> gives a notification to the CQC or any other Regulatory Body under clause 54 which directly or indirectly concerns any Service User, the </w:t>
      </w:r>
      <w:r w:rsidR="005F35E8" w:rsidRPr="007239E8">
        <w:t>Provider</w:t>
      </w:r>
      <w:r w:rsidRPr="007239E8">
        <w:t xml:space="preserve"> must send a copy of it to the Council within five (5) Working Days or within the timescale set out in Schedule </w:t>
      </w:r>
      <w:r w:rsidR="001D0884" w:rsidRPr="007239E8">
        <w:t>11</w:t>
      </w:r>
      <w:r w:rsidRPr="007239E8">
        <w:t>.</w:t>
      </w:r>
    </w:p>
    <w:p w14:paraId="4D2576E8" w14:textId="77777777" w:rsidR="00097843" w:rsidRPr="007239E8" w:rsidRDefault="00097843" w:rsidP="00097843">
      <w:pPr>
        <w:pStyle w:val="H2"/>
        <w:numPr>
          <w:ilvl w:val="0"/>
          <w:numId w:val="0"/>
        </w:numPr>
        <w:ind w:left="851"/>
        <w:jc w:val="both"/>
      </w:pPr>
    </w:p>
    <w:p w14:paraId="314F7CA5" w14:textId="71EF3C45" w:rsidR="00097843" w:rsidRPr="007239E8" w:rsidRDefault="00097843" w:rsidP="00097843">
      <w:pPr>
        <w:pStyle w:val="H2"/>
        <w:jc w:val="both"/>
      </w:pPr>
      <w:r w:rsidRPr="007239E8">
        <w:t xml:space="preserve">The Parties must comply with the arrangements for reporting, investigating, implementing and sharing the lessons learned from Serious Incidents, and non-Service User safety incidents that are agreed between the </w:t>
      </w:r>
      <w:r w:rsidR="005F35E8" w:rsidRPr="007239E8">
        <w:t>Provider</w:t>
      </w:r>
      <w:r w:rsidRPr="007239E8">
        <w:t xml:space="preserve"> and the Council and set out in Schedule </w:t>
      </w:r>
      <w:r w:rsidR="001D0884" w:rsidRPr="007239E8">
        <w:t>11</w:t>
      </w:r>
      <w:r w:rsidRPr="007239E8">
        <w:t>.</w:t>
      </w:r>
    </w:p>
    <w:p w14:paraId="516DA207" w14:textId="77777777" w:rsidR="00097843" w:rsidRPr="007239E8" w:rsidRDefault="00097843" w:rsidP="00097843">
      <w:pPr>
        <w:pStyle w:val="H2"/>
        <w:numPr>
          <w:ilvl w:val="0"/>
          <w:numId w:val="0"/>
        </w:numPr>
        <w:ind w:left="851"/>
        <w:jc w:val="both"/>
      </w:pPr>
    </w:p>
    <w:p w14:paraId="75EDC972" w14:textId="390D3194" w:rsidR="00097843" w:rsidRPr="007239E8" w:rsidRDefault="00097843" w:rsidP="00097843">
      <w:pPr>
        <w:pStyle w:val="H2"/>
        <w:jc w:val="both"/>
      </w:pPr>
      <w:r w:rsidRPr="007239E8">
        <w:t xml:space="preserve">Subject to the Law, the Council shall have complete discretion to use the information provided by the </w:t>
      </w:r>
      <w:r w:rsidR="005F35E8" w:rsidRPr="007239E8">
        <w:t>Provider</w:t>
      </w:r>
      <w:r w:rsidRPr="007239E8">
        <w:t xml:space="preserve"> under this clause 5</w:t>
      </w:r>
      <w:r w:rsidR="005B38A1" w:rsidRPr="007239E8">
        <w:t>6</w:t>
      </w:r>
      <w:r w:rsidRPr="007239E8">
        <w:t xml:space="preserve"> and Schedule 1</w:t>
      </w:r>
      <w:r w:rsidR="005B38A1" w:rsidRPr="007239E8">
        <w:t>3</w:t>
      </w:r>
      <w:r w:rsidRPr="007239E8">
        <w:t>.</w:t>
      </w:r>
    </w:p>
    <w:p w14:paraId="3E5611A0" w14:textId="77777777" w:rsidR="00097843" w:rsidRDefault="00097843" w:rsidP="00097843">
      <w:pPr>
        <w:pStyle w:val="H2"/>
        <w:numPr>
          <w:ilvl w:val="0"/>
          <w:numId w:val="0"/>
        </w:numPr>
        <w:ind w:left="851"/>
        <w:jc w:val="both"/>
        <w:rPr>
          <w:highlight w:val="green"/>
        </w:rPr>
      </w:pPr>
    </w:p>
    <w:p w14:paraId="22A6F6B0" w14:textId="77777777" w:rsidR="00683B40" w:rsidRDefault="00683B40" w:rsidP="00097843">
      <w:pPr>
        <w:pStyle w:val="H2"/>
        <w:numPr>
          <w:ilvl w:val="0"/>
          <w:numId w:val="0"/>
        </w:numPr>
        <w:ind w:left="851"/>
        <w:jc w:val="both"/>
        <w:rPr>
          <w:highlight w:val="green"/>
        </w:rPr>
      </w:pPr>
    </w:p>
    <w:p w14:paraId="52F44F74" w14:textId="77777777" w:rsidR="00683B40" w:rsidRDefault="00683B40" w:rsidP="00097843">
      <w:pPr>
        <w:pStyle w:val="H2"/>
        <w:numPr>
          <w:ilvl w:val="0"/>
          <w:numId w:val="0"/>
        </w:numPr>
        <w:ind w:left="851"/>
        <w:jc w:val="both"/>
        <w:rPr>
          <w:highlight w:val="green"/>
        </w:rPr>
      </w:pPr>
    </w:p>
    <w:p w14:paraId="7A586B98" w14:textId="77777777" w:rsidR="00683B40" w:rsidRDefault="00683B40" w:rsidP="00097843">
      <w:pPr>
        <w:pStyle w:val="H2"/>
        <w:numPr>
          <w:ilvl w:val="0"/>
          <w:numId w:val="0"/>
        </w:numPr>
        <w:ind w:left="851"/>
        <w:jc w:val="both"/>
        <w:rPr>
          <w:highlight w:val="green"/>
        </w:rPr>
      </w:pPr>
    </w:p>
    <w:p w14:paraId="7330C20C" w14:textId="77777777" w:rsidR="00683B40" w:rsidRDefault="00683B40" w:rsidP="00097843">
      <w:pPr>
        <w:pStyle w:val="H2"/>
        <w:numPr>
          <w:ilvl w:val="0"/>
          <w:numId w:val="0"/>
        </w:numPr>
        <w:ind w:left="851"/>
        <w:jc w:val="both"/>
        <w:rPr>
          <w:highlight w:val="green"/>
        </w:rPr>
      </w:pPr>
    </w:p>
    <w:p w14:paraId="4D029A07" w14:textId="77777777" w:rsidR="00683B40" w:rsidRDefault="00683B40" w:rsidP="00097843">
      <w:pPr>
        <w:pStyle w:val="H2"/>
        <w:numPr>
          <w:ilvl w:val="0"/>
          <w:numId w:val="0"/>
        </w:numPr>
        <w:ind w:left="851"/>
        <w:jc w:val="both"/>
        <w:rPr>
          <w:highlight w:val="green"/>
        </w:rPr>
      </w:pPr>
    </w:p>
    <w:p w14:paraId="470924C9" w14:textId="77777777" w:rsidR="00683B40" w:rsidRDefault="00683B40" w:rsidP="00097843">
      <w:pPr>
        <w:pStyle w:val="H2"/>
        <w:numPr>
          <w:ilvl w:val="0"/>
          <w:numId w:val="0"/>
        </w:numPr>
        <w:ind w:left="851"/>
        <w:jc w:val="both"/>
        <w:rPr>
          <w:highlight w:val="green"/>
        </w:rPr>
      </w:pPr>
    </w:p>
    <w:p w14:paraId="39C60357" w14:textId="77777777" w:rsidR="00683B40" w:rsidRDefault="00683B40" w:rsidP="00097843">
      <w:pPr>
        <w:pStyle w:val="H2"/>
        <w:numPr>
          <w:ilvl w:val="0"/>
          <w:numId w:val="0"/>
        </w:numPr>
        <w:ind w:left="851"/>
        <w:jc w:val="both"/>
        <w:rPr>
          <w:highlight w:val="green"/>
        </w:rPr>
      </w:pPr>
    </w:p>
    <w:p w14:paraId="13264D44" w14:textId="77777777" w:rsidR="00683B40" w:rsidRDefault="00683B40" w:rsidP="00097843">
      <w:pPr>
        <w:pStyle w:val="H2"/>
        <w:numPr>
          <w:ilvl w:val="0"/>
          <w:numId w:val="0"/>
        </w:numPr>
        <w:ind w:left="851"/>
        <w:jc w:val="both"/>
        <w:rPr>
          <w:highlight w:val="green"/>
        </w:rPr>
      </w:pPr>
    </w:p>
    <w:p w14:paraId="19B80FF0" w14:textId="77777777" w:rsidR="00683B40" w:rsidRDefault="00683B40" w:rsidP="00097843">
      <w:pPr>
        <w:pStyle w:val="H2"/>
        <w:numPr>
          <w:ilvl w:val="0"/>
          <w:numId w:val="0"/>
        </w:numPr>
        <w:ind w:left="851"/>
        <w:jc w:val="both"/>
        <w:rPr>
          <w:highlight w:val="green"/>
        </w:rPr>
      </w:pPr>
    </w:p>
    <w:p w14:paraId="7EE5638A" w14:textId="77777777" w:rsidR="00683B40" w:rsidRDefault="00683B40" w:rsidP="00097843">
      <w:pPr>
        <w:pStyle w:val="H2"/>
        <w:numPr>
          <w:ilvl w:val="0"/>
          <w:numId w:val="0"/>
        </w:numPr>
        <w:ind w:left="851"/>
        <w:jc w:val="both"/>
        <w:rPr>
          <w:highlight w:val="green"/>
        </w:rPr>
      </w:pPr>
    </w:p>
    <w:p w14:paraId="518F0CA4" w14:textId="77777777" w:rsidR="00683B40" w:rsidRDefault="00683B40" w:rsidP="00097843">
      <w:pPr>
        <w:pStyle w:val="H2"/>
        <w:numPr>
          <w:ilvl w:val="0"/>
          <w:numId w:val="0"/>
        </w:numPr>
        <w:ind w:left="851"/>
        <w:jc w:val="both"/>
        <w:rPr>
          <w:highlight w:val="green"/>
        </w:rPr>
      </w:pPr>
    </w:p>
    <w:p w14:paraId="1FB977EA" w14:textId="77777777" w:rsidR="00683B40" w:rsidRDefault="00683B40" w:rsidP="00097843">
      <w:pPr>
        <w:pStyle w:val="H2"/>
        <w:numPr>
          <w:ilvl w:val="0"/>
          <w:numId w:val="0"/>
        </w:numPr>
        <w:ind w:left="851"/>
        <w:jc w:val="both"/>
        <w:rPr>
          <w:highlight w:val="green"/>
        </w:rPr>
      </w:pPr>
    </w:p>
    <w:p w14:paraId="34CB1E86" w14:textId="77777777" w:rsidR="00683B40" w:rsidRDefault="00683B40" w:rsidP="00097843">
      <w:pPr>
        <w:pStyle w:val="H2"/>
        <w:numPr>
          <w:ilvl w:val="0"/>
          <w:numId w:val="0"/>
        </w:numPr>
        <w:ind w:left="851"/>
        <w:jc w:val="both"/>
        <w:rPr>
          <w:highlight w:val="green"/>
        </w:rPr>
      </w:pPr>
    </w:p>
    <w:p w14:paraId="24ACBCBF" w14:textId="77777777" w:rsidR="00683B40" w:rsidRDefault="00683B40" w:rsidP="00097843">
      <w:pPr>
        <w:pStyle w:val="H2"/>
        <w:numPr>
          <w:ilvl w:val="0"/>
          <w:numId w:val="0"/>
        </w:numPr>
        <w:ind w:left="851"/>
        <w:jc w:val="both"/>
        <w:rPr>
          <w:highlight w:val="green"/>
        </w:rPr>
      </w:pPr>
    </w:p>
    <w:p w14:paraId="6B230280" w14:textId="77777777" w:rsidR="00683B40" w:rsidRDefault="00683B40" w:rsidP="00097843">
      <w:pPr>
        <w:pStyle w:val="H2"/>
        <w:numPr>
          <w:ilvl w:val="0"/>
          <w:numId w:val="0"/>
        </w:numPr>
        <w:ind w:left="851"/>
        <w:jc w:val="both"/>
        <w:rPr>
          <w:highlight w:val="green"/>
        </w:rPr>
      </w:pPr>
    </w:p>
    <w:p w14:paraId="2C9B4D14" w14:textId="77777777" w:rsidR="00683B40" w:rsidRDefault="00683B40" w:rsidP="00097843">
      <w:pPr>
        <w:pStyle w:val="H2"/>
        <w:numPr>
          <w:ilvl w:val="0"/>
          <w:numId w:val="0"/>
        </w:numPr>
        <w:ind w:left="851"/>
        <w:jc w:val="both"/>
        <w:rPr>
          <w:highlight w:val="green"/>
        </w:rPr>
      </w:pPr>
    </w:p>
    <w:p w14:paraId="66C3762A" w14:textId="77777777" w:rsidR="00683B40" w:rsidRDefault="00683B40" w:rsidP="00097843">
      <w:pPr>
        <w:pStyle w:val="H2"/>
        <w:numPr>
          <w:ilvl w:val="0"/>
          <w:numId w:val="0"/>
        </w:numPr>
        <w:ind w:left="851"/>
        <w:jc w:val="both"/>
        <w:rPr>
          <w:highlight w:val="green"/>
        </w:rPr>
      </w:pPr>
    </w:p>
    <w:p w14:paraId="548254EE" w14:textId="77777777" w:rsidR="00683B40" w:rsidRDefault="00683B40" w:rsidP="00097843">
      <w:pPr>
        <w:pStyle w:val="H2"/>
        <w:numPr>
          <w:ilvl w:val="0"/>
          <w:numId w:val="0"/>
        </w:numPr>
        <w:ind w:left="851"/>
        <w:jc w:val="both"/>
        <w:rPr>
          <w:highlight w:val="green"/>
        </w:rPr>
      </w:pPr>
    </w:p>
    <w:p w14:paraId="6C5AD2A5" w14:textId="77777777" w:rsidR="00683B40" w:rsidRDefault="00683B40" w:rsidP="00097843">
      <w:pPr>
        <w:pStyle w:val="H2"/>
        <w:numPr>
          <w:ilvl w:val="0"/>
          <w:numId w:val="0"/>
        </w:numPr>
        <w:ind w:left="851"/>
        <w:jc w:val="both"/>
        <w:rPr>
          <w:highlight w:val="green"/>
        </w:rPr>
      </w:pPr>
    </w:p>
    <w:p w14:paraId="14842536" w14:textId="77777777" w:rsidR="00683B40" w:rsidRDefault="00683B40" w:rsidP="00097843">
      <w:pPr>
        <w:pStyle w:val="H2"/>
        <w:numPr>
          <w:ilvl w:val="0"/>
          <w:numId w:val="0"/>
        </w:numPr>
        <w:ind w:left="851"/>
        <w:jc w:val="both"/>
        <w:rPr>
          <w:highlight w:val="green"/>
        </w:rPr>
      </w:pPr>
    </w:p>
    <w:p w14:paraId="202D7537" w14:textId="77777777" w:rsidR="00683B40" w:rsidRDefault="00683B40" w:rsidP="00097843">
      <w:pPr>
        <w:pStyle w:val="H2"/>
        <w:numPr>
          <w:ilvl w:val="0"/>
          <w:numId w:val="0"/>
        </w:numPr>
        <w:ind w:left="851"/>
        <w:jc w:val="both"/>
        <w:rPr>
          <w:highlight w:val="green"/>
        </w:rPr>
      </w:pPr>
    </w:p>
    <w:p w14:paraId="09DC496A" w14:textId="77777777" w:rsidR="00683B40" w:rsidRDefault="00683B40" w:rsidP="00097843">
      <w:pPr>
        <w:pStyle w:val="H2"/>
        <w:numPr>
          <w:ilvl w:val="0"/>
          <w:numId w:val="0"/>
        </w:numPr>
        <w:ind w:left="851"/>
        <w:jc w:val="both"/>
        <w:rPr>
          <w:highlight w:val="green"/>
        </w:rPr>
      </w:pPr>
    </w:p>
    <w:p w14:paraId="392A1433" w14:textId="77777777" w:rsidR="00683B40" w:rsidRDefault="00683B40" w:rsidP="00097843">
      <w:pPr>
        <w:pStyle w:val="H2"/>
        <w:numPr>
          <w:ilvl w:val="0"/>
          <w:numId w:val="0"/>
        </w:numPr>
        <w:ind w:left="851"/>
        <w:jc w:val="both"/>
        <w:rPr>
          <w:highlight w:val="green"/>
        </w:rPr>
      </w:pPr>
    </w:p>
    <w:p w14:paraId="59B57157" w14:textId="77777777" w:rsidR="00683B40" w:rsidRDefault="00683B40" w:rsidP="00097843">
      <w:pPr>
        <w:pStyle w:val="H2"/>
        <w:numPr>
          <w:ilvl w:val="0"/>
          <w:numId w:val="0"/>
        </w:numPr>
        <w:ind w:left="851"/>
        <w:jc w:val="both"/>
        <w:rPr>
          <w:highlight w:val="green"/>
        </w:rPr>
      </w:pPr>
    </w:p>
    <w:p w14:paraId="7D67DF1A" w14:textId="77777777" w:rsidR="00683B40" w:rsidRDefault="00683B40" w:rsidP="00097843">
      <w:pPr>
        <w:pStyle w:val="H2"/>
        <w:numPr>
          <w:ilvl w:val="0"/>
          <w:numId w:val="0"/>
        </w:numPr>
        <w:ind w:left="851"/>
        <w:jc w:val="both"/>
        <w:rPr>
          <w:highlight w:val="green"/>
        </w:rPr>
      </w:pPr>
    </w:p>
    <w:p w14:paraId="196191FA" w14:textId="77777777" w:rsidR="004511FB" w:rsidRDefault="004511FB" w:rsidP="00097843">
      <w:pPr>
        <w:pStyle w:val="H2"/>
        <w:numPr>
          <w:ilvl w:val="0"/>
          <w:numId w:val="0"/>
        </w:numPr>
        <w:ind w:left="851"/>
        <w:jc w:val="both"/>
        <w:rPr>
          <w:highlight w:val="green"/>
        </w:rPr>
      </w:pPr>
    </w:p>
    <w:p w14:paraId="631E5D1D" w14:textId="77777777" w:rsidR="004511FB" w:rsidRDefault="004511FB" w:rsidP="00097843">
      <w:pPr>
        <w:pStyle w:val="H2"/>
        <w:numPr>
          <w:ilvl w:val="0"/>
          <w:numId w:val="0"/>
        </w:numPr>
        <w:ind w:left="851"/>
        <w:jc w:val="both"/>
        <w:rPr>
          <w:highlight w:val="green"/>
        </w:rPr>
      </w:pPr>
    </w:p>
    <w:p w14:paraId="21657F99" w14:textId="77777777" w:rsidR="004511FB" w:rsidRDefault="004511FB" w:rsidP="00097843">
      <w:pPr>
        <w:pStyle w:val="H2"/>
        <w:numPr>
          <w:ilvl w:val="0"/>
          <w:numId w:val="0"/>
        </w:numPr>
        <w:ind w:left="851"/>
        <w:jc w:val="both"/>
        <w:rPr>
          <w:highlight w:val="green"/>
        </w:rPr>
      </w:pPr>
    </w:p>
    <w:p w14:paraId="2A123CD9" w14:textId="77777777" w:rsidR="004511FB" w:rsidRDefault="004511FB" w:rsidP="00097843">
      <w:pPr>
        <w:pStyle w:val="H2"/>
        <w:numPr>
          <w:ilvl w:val="0"/>
          <w:numId w:val="0"/>
        </w:numPr>
        <w:ind w:left="851"/>
        <w:jc w:val="both"/>
        <w:rPr>
          <w:highlight w:val="green"/>
        </w:rPr>
      </w:pPr>
    </w:p>
    <w:p w14:paraId="7419D4DE" w14:textId="77777777" w:rsidR="004511FB" w:rsidRDefault="004511FB" w:rsidP="00097843">
      <w:pPr>
        <w:pStyle w:val="H2"/>
        <w:numPr>
          <w:ilvl w:val="0"/>
          <w:numId w:val="0"/>
        </w:numPr>
        <w:ind w:left="851"/>
        <w:jc w:val="both"/>
        <w:rPr>
          <w:highlight w:val="green"/>
        </w:rPr>
      </w:pPr>
    </w:p>
    <w:p w14:paraId="3D7B34FB" w14:textId="77777777" w:rsidR="004511FB" w:rsidRDefault="004511FB" w:rsidP="00097843">
      <w:pPr>
        <w:pStyle w:val="H2"/>
        <w:numPr>
          <w:ilvl w:val="0"/>
          <w:numId w:val="0"/>
        </w:numPr>
        <w:ind w:left="851"/>
        <w:jc w:val="both"/>
        <w:rPr>
          <w:highlight w:val="green"/>
        </w:rPr>
      </w:pPr>
    </w:p>
    <w:p w14:paraId="41B5E9B7" w14:textId="77777777" w:rsidR="004511FB" w:rsidRDefault="004511FB" w:rsidP="00097843">
      <w:pPr>
        <w:pStyle w:val="H2"/>
        <w:numPr>
          <w:ilvl w:val="0"/>
          <w:numId w:val="0"/>
        </w:numPr>
        <w:ind w:left="851"/>
        <w:jc w:val="both"/>
        <w:rPr>
          <w:highlight w:val="green"/>
        </w:rPr>
      </w:pPr>
    </w:p>
    <w:p w14:paraId="670B0991" w14:textId="77777777" w:rsidR="004511FB" w:rsidRDefault="004511FB" w:rsidP="00097843">
      <w:pPr>
        <w:pStyle w:val="H2"/>
        <w:numPr>
          <w:ilvl w:val="0"/>
          <w:numId w:val="0"/>
        </w:numPr>
        <w:ind w:left="851"/>
        <w:jc w:val="both"/>
        <w:rPr>
          <w:highlight w:val="green"/>
        </w:rPr>
      </w:pPr>
    </w:p>
    <w:p w14:paraId="5F237D0A" w14:textId="77777777" w:rsidR="004511FB" w:rsidRDefault="004511FB" w:rsidP="00097843">
      <w:pPr>
        <w:pStyle w:val="H2"/>
        <w:numPr>
          <w:ilvl w:val="0"/>
          <w:numId w:val="0"/>
        </w:numPr>
        <w:ind w:left="851"/>
        <w:jc w:val="both"/>
        <w:rPr>
          <w:highlight w:val="green"/>
        </w:rPr>
      </w:pPr>
    </w:p>
    <w:p w14:paraId="311E32DE" w14:textId="77777777" w:rsidR="004511FB" w:rsidRDefault="004511FB" w:rsidP="00097843">
      <w:pPr>
        <w:pStyle w:val="H2"/>
        <w:numPr>
          <w:ilvl w:val="0"/>
          <w:numId w:val="0"/>
        </w:numPr>
        <w:ind w:left="851"/>
        <w:jc w:val="both"/>
        <w:rPr>
          <w:highlight w:val="green"/>
        </w:rPr>
      </w:pPr>
    </w:p>
    <w:p w14:paraId="7A7780B8" w14:textId="77777777" w:rsidR="004511FB" w:rsidRDefault="004511FB" w:rsidP="00097843">
      <w:pPr>
        <w:pStyle w:val="H2"/>
        <w:numPr>
          <w:ilvl w:val="0"/>
          <w:numId w:val="0"/>
        </w:numPr>
        <w:ind w:left="851"/>
        <w:jc w:val="both"/>
        <w:rPr>
          <w:highlight w:val="green"/>
        </w:rPr>
      </w:pPr>
    </w:p>
    <w:p w14:paraId="1103D0AB" w14:textId="77777777" w:rsidR="004511FB" w:rsidRDefault="004511FB" w:rsidP="00097843">
      <w:pPr>
        <w:pStyle w:val="H2"/>
        <w:numPr>
          <w:ilvl w:val="0"/>
          <w:numId w:val="0"/>
        </w:numPr>
        <w:ind w:left="851"/>
        <w:jc w:val="both"/>
        <w:rPr>
          <w:highlight w:val="green"/>
        </w:rPr>
      </w:pPr>
    </w:p>
    <w:p w14:paraId="76980454" w14:textId="77777777" w:rsidR="004511FB" w:rsidRDefault="004511FB" w:rsidP="00097843">
      <w:pPr>
        <w:pStyle w:val="H2"/>
        <w:numPr>
          <w:ilvl w:val="0"/>
          <w:numId w:val="0"/>
        </w:numPr>
        <w:ind w:left="851"/>
        <w:jc w:val="both"/>
        <w:rPr>
          <w:highlight w:val="green"/>
        </w:rPr>
      </w:pPr>
    </w:p>
    <w:p w14:paraId="2468F594" w14:textId="77777777" w:rsidR="004511FB" w:rsidRDefault="004511FB" w:rsidP="00097843">
      <w:pPr>
        <w:pStyle w:val="H2"/>
        <w:numPr>
          <w:ilvl w:val="0"/>
          <w:numId w:val="0"/>
        </w:numPr>
        <w:ind w:left="851"/>
        <w:jc w:val="both"/>
        <w:rPr>
          <w:highlight w:val="green"/>
        </w:rPr>
      </w:pPr>
    </w:p>
    <w:p w14:paraId="3BAD2334" w14:textId="77777777" w:rsidR="004511FB" w:rsidRDefault="004511FB" w:rsidP="00097843">
      <w:pPr>
        <w:pStyle w:val="H2"/>
        <w:numPr>
          <w:ilvl w:val="0"/>
          <w:numId w:val="0"/>
        </w:numPr>
        <w:ind w:left="851"/>
        <w:jc w:val="both"/>
        <w:rPr>
          <w:highlight w:val="green"/>
        </w:rPr>
      </w:pPr>
    </w:p>
    <w:p w14:paraId="17EB34E5" w14:textId="77777777" w:rsidR="004511FB" w:rsidRDefault="004511FB" w:rsidP="00097843">
      <w:pPr>
        <w:pStyle w:val="H2"/>
        <w:numPr>
          <w:ilvl w:val="0"/>
          <w:numId w:val="0"/>
        </w:numPr>
        <w:ind w:left="851"/>
        <w:jc w:val="both"/>
        <w:rPr>
          <w:highlight w:val="green"/>
        </w:rPr>
      </w:pPr>
    </w:p>
    <w:p w14:paraId="2DBDD5A7" w14:textId="77777777" w:rsidR="004511FB" w:rsidRDefault="004511FB" w:rsidP="00097843">
      <w:pPr>
        <w:pStyle w:val="H2"/>
        <w:numPr>
          <w:ilvl w:val="0"/>
          <w:numId w:val="0"/>
        </w:numPr>
        <w:ind w:left="851"/>
        <w:jc w:val="both"/>
        <w:rPr>
          <w:highlight w:val="green"/>
        </w:rPr>
      </w:pPr>
    </w:p>
    <w:p w14:paraId="47B75EDD" w14:textId="77777777" w:rsidR="004511FB" w:rsidRDefault="004511FB" w:rsidP="00097843">
      <w:pPr>
        <w:pStyle w:val="H2"/>
        <w:numPr>
          <w:ilvl w:val="0"/>
          <w:numId w:val="0"/>
        </w:numPr>
        <w:ind w:left="851"/>
        <w:jc w:val="both"/>
        <w:rPr>
          <w:highlight w:val="green"/>
        </w:rPr>
      </w:pPr>
    </w:p>
    <w:p w14:paraId="7C57FBC7" w14:textId="77777777" w:rsidR="004511FB" w:rsidRDefault="004511FB" w:rsidP="00097843">
      <w:pPr>
        <w:pStyle w:val="H2"/>
        <w:numPr>
          <w:ilvl w:val="0"/>
          <w:numId w:val="0"/>
        </w:numPr>
        <w:ind w:left="851"/>
        <w:jc w:val="both"/>
        <w:rPr>
          <w:highlight w:val="green"/>
        </w:rPr>
      </w:pPr>
    </w:p>
    <w:p w14:paraId="77729154" w14:textId="77777777" w:rsidR="00683B40" w:rsidRDefault="00683B40" w:rsidP="00097843">
      <w:pPr>
        <w:pStyle w:val="H2"/>
        <w:numPr>
          <w:ilvl w:val="0"/>
          <w:numId w:val="0"/>
        </w:numPr>
        <w:ind w:left="851"/>
        <w:jc w:val="both"/>
        <w:rPr>
          <w:highlight w:val="green"/>
        </w:rPr>
      </w:pPr>
    </w:p>
    <w:p w14:paraId="49E17C62" w14:textId="77777777" w:rsidR="00683B40" w:rsidRDefault="00683B40" w:rsidP="00097843">
      <w:pPr>
        <w:pStyle w:val="H2"/>
        <w:numPr>
          <w:ilvl w:val="0"/>
          <w:numId w:val="0"/>
        </w:numPr>
        <w:ind w:left="851"/>
        <w:jc w:val="both"/>
        <w:rPr>
          <w:highlight w:val="green"/>
        </w:rPr>
      </w:pPr>
    </w:p>
    <w:p w14:paraId="4EC4CA05" w14:textId="77777777" w:rsidR="004511FB" w:rsidRDefault="004511FB" w:rsidP="00097843">
      <w:pPr>
        <w:pStyle w:val="H2"/>
        <w:numPr>
          <w:ilvl w:val="0"/>
          <w:numId w:val="0"/>
        </w:numPr>
        <w:ind w:left="851"/>
        <w:jc w:val="both"/>
        <w:rPr>
          <w:highlight w:val="green"/>
        </w:rPr>
      </w:pPr>
    </w:p>
    <w:p w14:paraId="21855DF2" w14:textId="77777777" w:rsidR="004511FB" w:rsidRDefault="004511FB" w:rsidP="00097843">
      <w:pPr>
        <w:pStyle w:val="H2"/>
        <w:numPr>
          <w:ilvl w:val="0"/>
          <w:numId w:val="0"/>
        </w:numPr>
        <w:ind w:left="851"/>
        <w:jc w:val="both"/>
        <w:rPr>
          <w:highlight w:val="green"/>
        </w:rPr>
      </w:pPr>
    </w:p>
    <w:p w14:paraId="62F3D622" w14:textId="77777777" w:rsidR="004511FB" w:rsidRDefault="004511FB" w:rsidP="00097843">
      <w:pPr>
        <w:pStyle w:val="H2"/>
        <w:numPr>
          <w:ilvl w:val="0"/>
          <w:numId w:val="0"/>
        </w:numPr>
        <w:ind w:left="851"/>
        <w:jc w:val="both"/>
        <w:rPr>
          <w:highlight w:val="green"/>
        </w:rPr>
      </w:pPr>
    </w:p>
    <w:p w14:paraId="20DC5D1E" w14:textId="77777777" w:rsidR="00516F78" w:rsidRDefault="00516F78" w:rsidP="00097843">
      <w:pPr>
        <w:pStyle w:val="H2"/>
        <w:numPr>
          <w:ilvl w:val="0"/>
          <w:numId w:val="0"/>
        </w:numPr>
        <w:ind w:left="851"/>
        <w:jc w:val="both"/>
        <w:rPr>
          <w:highlight w:val="green"/>
        </w:rPr>
      </w:pPr>
    </w:p>
    <w:p w14:paraId="62DB30D9" w14:textId="77777777" w:rsidR="00516F78" w:rsidRDefault="00516F78" w:rsidP="00097843">
      <w:pPr>
        <w:pStyle w:val="H2"/>
        <w:numPr>
          <w:ilvl w:val="0"/>
          <w:numId w:val="0"/>
        </w:numPr>
        <w:ind w:left="851"/>
        <w:jc w:val="both"/>
        <w:rPr>
          <w:highlight w:val="green"/>
        </w:rPr>
      </w:pPr>
    </w:p>
    <w:p w14:paraId="7C2BF3F5" w14:textId="77777777" w:rsidR="00516F78" w:rsidRDefault="00516F78" w:rsidP="00097843">
      <w:pPr>
        <w:pStyle w:val="H2"/>
        <w:numPr>
          <w:ilvl w:val="0"/>
          <w:numId w:val="0"/>
        </w:numPr>
        <w:ind w:left="851"/>
        <w:jc w:val="both"/>
        <w:rPr>
          <w:highlight w:val="green"/>
        </w:rPr>
      </w:pPr>
    </w:p>
    <w:p w14:paraId="1931A048" w14:textId="77777777" w:rsidR="00516F78" w:rsidRDefault="00516F78" w:rsidP="00097843">
      <w:pPr>
        <w:pStyle w:val="H2"/>
        <w:numPr>
          <w:ilvl w:val="0"/>
          <w:numId w:val="0"/>
        </w:numPr>
        <w:ind w:left="851"/>
        <w:jc w:val="both"/>
        <w:rPr>
          <w:highlight w:val="green"/>
        </w:rPr>
      </w:pPr>
    </w:p>
    <w:p w14:paraId="3D3AA007" w14:textId="77777777" w:rsidR="00516F78" w:rsidRDefault="00516F78" w:rsidP="00097843">
      <w:pPr>
        <w:pStyle w:val="H2"/>
        <w:numPr>
          <w:ilvl w:val="0"/>
          <w:numId w:val="0"/>
        </w:numPr>
        <w:ind w:left="851"/>
        <w:jc w:val="both"/>
        <w:rPr>
          <w:highlight w:val="green"/>
        </w:rPr>
      </w:pPr>
    </w:p>
    <w:p w14:paraId="3B680448" w14:textId="77777777" w:rsidR="00516F78" w:rsidRDefault="00516F78" w:rsidP="00097843">
      <w:pPr>
        <w:pStyle w:val="H2"/>
        <w:numPr>
          <w:ilvl w:val="0"/>
          <w:numId w:val="0"/>
        </w:numPr>
        <w:ind w:left="851"/>
        <w:jc w:val="both"/>
        <w:rPr>
          <w:highlight w:val="green"/>
        </w:rPr>
      </w:pPr>
    </w:p>
    <w:p w14:paraId="5FC88CBF" w14:textId="77777777" w:rsidR="00516F78" w:rsidRDefault="00516F78" w:rsidP="00097843">
      <w:pPr>
        <w:pStyle w:val="H2"/>
        <w:numPr>
          <w:ilvl w:val="0"/>
          <w:numId w:val="0"/>
        </w:numPr>
        <w:ind w:left="851"/>
        <w:jc w:val="both"/>
        <w:rPr>
          <w:highlight w:val="green"/>
        </w:rPr>
      </w:pPr>
    </w:p>
    <w:p w14:paraId="5DB40CC7" w14:textId="77777777" w:rsidR="00516F78" w:rsidRDefault="00516F78" w:rsidP="00097843">
      <w:pPr>
        <w:pStyle w:val="H2"/>
        <w:numPr>
          <w:ilvl w:val="0"/>
          <w:numId w:val="0"/>
        </w:numPr>
        <w:ind w:left="851"/>
        <w:jc w:val="both"/>
        <w:rPr>
          <w:highlight w:val="green"/>
        </w:rPr>
      </w:pPr>
    </w:p>
    <w:p w14:paraId="1335589F" w14:textId="77777777" w:rsidR="004511FB" w:rsidRDefault="004511FB" w:rsidP="00097843">
      <w:pPr>
        <w:pStyle w:val="H2"/>
        <w:numPr>
          <w:ilvl w:val="0"/>
          <w:numId w:val="0"/>
        </w:numPr>
        <w:ind w:left="851"/>
        <w:jc w:val="both"/>
        <w:rPr>
          <w:highlight w:val="green"/>
        </w:rPr>
      </w:pPr>
    </w:p>
    <w:p w14:paraId="0AC949F3" w14:textId="77777777" w:rsidR="00C60203" w:rsidRPr="00E93C65" w:rsidRDefault="00C60203">
      <w:pPr>
        <w:pStyle w:val="H2"/>
        <w:numPr>
          <w:ilvl w:val="0"/>
          <w:numId w:val="0"/>
        </w:numPr>
        <w:jc w:val="both"/>
        <w:rPr>
          <w:highlight w:val="green"/>
        </w:rPr>
      </w:pPr>
    </w:p>
    <w:p w14:paraId="328A40F1" w14:textId="77777777" w:rsidR="001418D1" w:rsidRPr="001418D1" w:rsidRDefault="001418D1" w:rsidP="001418D1">
      <w:pPr>
        <w:ind w:left="851"/>
        <w:jc w:val="both"/>
        <w:rPr>
          <w:rFonts w:ascii="Arial" w:hAnsi="Arial" w:cs="Arial"/>
          <w:sz w:val="22"/>
          <w:szCs w:val="22"/>
          <w:highlight w:val="green"/>
        </w:rPr>
      </w:pPr>
    </w:p>
    <w:p w14:paraId="5373EEA7" w14:textId="4D4BD293" w:rsidR="00BF7882" w:rsidRDefault="00937168" w:rsidP="00BF7882">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184" w:name="_Toc442437299"/>
      <w:bookmarkStart w:id="185" w:name="_Toc432165513"/>
      <w:r w:rsidRPr="007239E8">
        <w:rPr>
          <w:rFonts w:ascii="Arial" w:hAnsi="Arial" w:cs="Arial"/>
          <w:b/>
          <w:sz w:val="22"/>
          <w:szCs w:val="22"/>
        </w:rPr>
        <w:lastRenderedPageBreak/>
        <w:t>S</w:t>
      </w:r>
      <w:r w:rsidR="00700E3E">
        <w:rPr>
          <w:rFonts w:ascii="Arial" w:hAnsi="Arial" w:cs="Arial"/>
          <w:b/>
          <w:sz w:val="22"/>
          <w:szCs w:val="22"/>
        </w:rPr>
        <w:t>CHEDULE 1</w:t>
      </w:r>
    </w:p>
    <w:p w14:paraId="5373EEA8" w14:textId="7F444A6B" w:rsidR="00BF7882" w:rsidRPr="00300FAC" w:rsidRDefault="00700E3E" w:rsidP="00B62F5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SPECIFICATION</w:t>
      </w:r>
      <w:r w:rsidR="00BF7882" w:rsidRPr="00300FAC">
        <w:rPr>
          <w:rFonts w:ascii="Arial" w:hAnsi="Arial" w:cs="Arial"/>
          <w:b/>
          <w:sz w:val="22"/>
          <w:szCs w:val="22"/>
        </w:rPr>
        <w:br/>
      </w:r>
      <w:bookmarkEnd w:id="184"/>
      <w:bookmarkEnd w:id="185"/>
    </w:p>
    <w:p w14:paraId="5373EEA9" w14:textId="77777777" w:rsidR="00BF7882" w:rsidRPr="00300FAC" w:rsidRDefault="00BF7882" w:rsidP="00BF7882">
      <w:pPr>
        <w:tabs>
          <w:tab w:val="right" w:pos="7920"/>
        </w:tabs>
        <w:ind w:left="450" w:hanging="450"/>
        <w:jc w:val="both"/>
        <w:rPr>
          <w:rFonts w:ascii="Arial" w:hAnsi="Arial" w:cs="Arial"/>
          <w:sz w:val="22"/>
          <w:szCs w:val="22"/>
        </w:rPr>
      </w:pPr>
    </w:p>
    <w:p w14:paraId="4CAB39E5" w14:textId="4BCAA7D4" w:rsidR="00D70B81" w:rsidRDefault="002429CA" w:rsidP="002429CA">
      <w:pPr>
        <w:jc w:val="center"/>
        <w:rPr>
          <w:rFonts w:ascii="Arial" w:hAnsi="Arial" w:cs="Arial"/>
          <w:sz w:val="22"/>
          <w:szCs w:val="22"/>
        </w:rPr>
      </w:pPr>
      <w:r w:rsidRPr="00296EE3">
        <w:rPr>
          <w:rFonts w:ascii="Arial" w:hAnsi="Arial" w:cs="Arial"/>
          <w:sz w:val="22"/>
          <w:szCs w:val="22"/>
        </w:rPr>
        <w:t xml:space="preserve"> </w:t>
      </w:r>
      <w:r w:rsidR="00937168">
        <w:rPr>
          <w:rFonts w:ascii="Arial" w:hAnsi="Arial" w:cs="Arial"/>
          <w:sz w:val="22"/>
          <w:szCs w:val="22"/>
        </w:rPr>
        <w:t>[To be inserted at Contract Award]</w:t>
      </w:r>
    </w:p>
    <w:p w14:paraId="055AB159" w14:textId="77777777" w:rsidR="00937168" w:rsidRDefault="00937168" w:rsidP="002429CA">
      <w:pPr>
        <w:jc w:val="center"/>
        <w:rPr>
          <w:rFonts w:ascii="Arial" w:hAnsi="Arial" w:cs="Arial"/>
          <w:sz w:val="22"/>
          <w:szCs w:val="22"/>
        </w:rPr>
      </w:pPr>
    </w:p>
    <w:p w14:paraId="2D564309" w14:textId="77777777" w:rsidR="00937168" w:rsidRDefault="00937168" w:rsidP="002429CA">
      <w:pPr>
        <w:jc w:val="center"/>
        <w:rPr>
          <w:rFonts w:ascii="Arial" w:hAnsi="Arial" w:cs="Arial"/>
          <w:sz w:val="22"/>
          <w:szCs w:val="22"/>
        </w:rPr>
      </w:pPr>
    </w:p>
    <w:p w14:paraId="5821A302" w14:textId="77777777" w:rsidR="00937168" w:rsidRDefault="00937168" w:rsidP="002429CA">
      <w:pPr>
        <w:jc w:val="center"/>
        <w:rPr>
          <w:rFonts w:ascii="Arial" w:hAnsi="Arial" w:cs="Arial"/>
          <w:sz w:val="22"/>
          <w:szCs w:val="22"/>
        </w:rPr>
      </w:pPr>
    </w:p>
    <w:p w14:paraId="072DB6C6" w14:textId="77777777" w:rsidR="00937168" w:rsidRDefault="00937168" w:rsidP="002429CA">
      <w:pPr>
        <w:jc w:val="center"/>
        <w:rPr>
          <w:rFonts w:ascii="Arial" w:hAnsi="Arial" w:cs="Arial"/>
          <w:sz w:val="22"/>
          <w:szCs w:val="22"/>
        </w:rPr>
      </w:pPr>
    </w:p>
    <w:p w14:paraId="70D6E533" w14:textId="77777777" w:rsidR="00937168" w:rsidRDefault="00937168" w:rsidP="002429CA">
      <w:pPr>
        <w:jc w:val="center"/>
        <w:rPr>
          <w:rFonts w:ascii="Arial" w:hAnsi="Arial" w:cs="Arial"/>
          <w:sz w:val="22"/>
          <w:szCs w:val="22"/>
        </w:rPr>
      </w:pPr>
    </w:p>
    <w:p w14:paraId="1AC01038" w14:textId="77777777" w:rsidR="00937168" w:rsidRDefault="00937168" w:rsidP="002429CA">
      <w:pPr>
        <w:jc w:val="center"/>
        <w:rPr>
          <w:rFonts w:ascii="Arial" w:hAnsi="Arial" w:cs="Arial"/>
          <w:sz w:val="22"/>
          <w:szCs w:val="22"/>
        </w:rPr>
      </w:pPr>
    </w:p>
    <w:p w14:paraId="15F5D218" w14:textId="77777777" w:rsidR="00937168" w:rsidRDefault="00937168" w:rsidP="002429CA">
      <w:pPr>
        <w:jc w:val="center"/>
        <w:rPr>
          <w:rFonts w:ascii="Arial" w:hAnsi="Arial" w:cs="Arial"/>
          <w:sz w:val="22"/>
          <w:szCs w:val="22"/>
        </w:rPr>
      </w:pPr>
    </w:p>
    <w:p w14:paraId="2D082303" w14:textId="77777777" w:rsidR="00937168" w:rsidRDefault="00937168" w:rsidP="002429CA">
      <w:pPr>
        <w:jc w:val="center"/>
        <w:rPr>
          <w:rFonts w:ascii="Arial" w:hAnsi="Arial" w:cs="Arial"/>
          <w:sz w:val="22"/>
          <w:szCs w:val="22"/>
        </w:rPr>
      </w:pPr>
    </w:p>
    <w:p w14:paraId="732C3D31" w14:textId="77777777" w:rsidR="00937168" w:rsidRDefault="00937168" w:rsidP="002429CA">
      <w:pPr>
        <w:jc w:val="center"/>
        <w:rPr>
          <w:rFonts w:ascii="Arial" w:hAnsi="Arial" w:cs="Arial"/>
          <w:sz w:val="22"/>
          <w:szCs w:val="22"/>
        </w:rPr>
      </w:pPr>
    </w:p>
    <w:p w14:paraId="570DEF85" w14:textId="77777777" w:rsidR="00937168" w:rsidRDefault="00937168" w:rsidP="002429CA">
      <w:pPr>
        <w:jc w:val="center"/>
        <w:rPr>
          <w:rFonts w:ascii="Arial" w:hAnsi="Arial" w:cs="Arial"/>
          <w:sz w:val="22"/>
          <w:szCs w:val="22"/>
        </w:rPr>
      </w:pPr>
    </w:p>
    <w:p w14:paraId="2083D22B" w14:textId="77777777" w:rsidR="00937168" w:rsidRDefault="00937168" w:rsidP="002429CA">
      <w:pPr>
        <w:jc w:val="center"/>
        <w:rPr>
          <w:rFonts w:ascii="Arial" w:hAnsi="Arial" w:cs="Arial"/>
          <w:sz w:val="22"/>
          <w:szCs w:val="22"/>
        </w:rPr>
      </w:pPr>
    </w:p>
    <w:p w14:paraId="511D60C9" w14:textId="77777777" w:rsidR="00937168" w:rsidRDefault="00937168" w:rsidP="002429CA">
      <w:pPr>
        <w:jc w:val="center"/>
        <w:rPr>
          <w:rFonts w:ascii="Arial" w:hAnsi="Arial" w:cs="Arial"/>
          <w:sz w:val="22"/>
          <w:szCs w:val="22"/>
        </w:rPr>
      </w:pPr>
    </w:p>
    <w:p w14:paraId="7B9BE2F6" w14:textId="77777777" w:rsidR="00937168" w:rsidRDefault="00937168" w:rsidP="002429CA">
      <w:pPr>
        <w:jc w:val="center"/>
        <w:rPr>
          <w:rFonts w:ascii="Arial" w:hAnsi="Arial" w:cs="Arial"/>
          <w:sz w:val="22"/>
          <w:szCs w:val="22"/>
        </w:rPr>
      </w:pPr>
    </w:p>
    <w:p w14:paraId="62712D74" w14:textId="77777777" w:rsidR="00937168" w:rsidRDefault="00937168" w:rsidP="002429CA">
      <w:pPr>
        <w:jc w:val="center"/>
        <w:rPr>
          <w:rFonts w:ascii="Arial" w:hAnsi="Arial" w:cs="Arial"/>
          <w:sz w:val="22"/>
          <w:szCs w:val="22"/>
        </w:rPr>
      </w:pPr>
    </w:p>
    <w:p w14:paraId="56C7C24E" w14:textId="77777777" w:rsidR="00937168" w:rsidRDefault="00937168" w:rsidP="002429CA">
      <w:pPr>
        <w:jc w:val="center"/>
        <w:rPr>
          <w:rFonts w:ascii="Arial" w:hAnsi="Arial" w:cs="Arial"/>
          <w:sz w:val="22"/>
          <w:szCs w:val="22"/>
        </w:rPr>
      </w:pPr>
    </w:p>
    <w:p w14:paraId="72EF9F7E" w14:textId="77777777" w:rsidR="00937168" w:rsidRDefault="00937168" w:rsidP="002429CA">
      <w:pPr>
        <w:jc w:val="center"/>
        <w:rPr>
          <w:rFonts w:ascii="Arial" w:hAnsi="Arial" w:cs="Arial"/>
          <w:sz w:val="22"/>
          <w:szCs w:val="22"/>
        </w:rPr>
      </w:pPr>
    </w:p>
    <w:p w14:paraId="158070E2" w14:textId="77777777" w:rsidR="00937168" w:rsidRDefault="00937168" w:rsidP="002429CA">
      <w:pPr>
        <w:jc w:val="center"/>
        <w:rPr>
          <w:rFonts w:ascii="Arial" w:hAnsi="Arial" w:cs="Arial"/>
          <w:sz w:val="22"/>
          <w:szCs w:val="22"/>
        </w:rPr>
      </w:pPr>
    </w:p>
    <w:p w14:paraId="290F10CE" w14:textId="77777777" w:rsidR="00937168" w:rsidRDefault="00937168" w:rsidP="002429CA">
      <w:pPr>
        <w:jc w:val="center"/>
        <w:rPr>
          <w:rFonts w:ascii="Arial" w:hAnsi="Arial" w:cs="Arial"/>
          <w:sz w:val="22"/>
          <w:szCs w:val="22"/>
        </w:rPr>
      </w:pPr>
    </w:p>
    <w:p w14:paraId="3337F202" w14:textId="77777777" w:rsidR="00937168" w:rsidRDefault="00937168" w:rsidP="002429CA">
      <w:pPr>
        <w:jc w:val="center"/>
        <w:rPr>
          <w:rFonts w:ascii="Arial" w:hAnsi="Arial" w:cs="Arial"/>
          <w:sz w:val="22"/>
          <w:szCs w:val="22"/>
        </w:rPr>
      </w:pPr>
    </w:p>
    <w:p w14:paraId="74BD29EC" w14:textId="77777777" w:rsidR="00937168" w:rsidRDefault="00937168" w:rsidP="002429CA">
      <w:pPr>
        <w:jc w:val="center"/>
        <w:rPr>
          <w:rFonts w:ascii="Arial" w:hAnsi="Arial" w:cs="Arial"/>
          <w:sz w:val="22"/>
          <w:szCs w:val="22"/>
        </w:rPr>
      </w:pPr>
    </w:p>
    <w:p w14:paraId="2D7D289E" w14:textId="77777777" w:rsidR="00937168" w:rsidRDefault="00937168" w:rsidP="002429CA">
      <w:pPr>
        <w:jc w:val="center"/>
        <w:rPr>
          <w:rFonts w:ascii="Arial" w:hAnsi="Arial" w:cs="Arial"/>
          <w:sz w:val="22"/>
          <w:szCs w:val="22"/>
        </w:rPr>
      </w:pPr>
    </w:p>
    <w:p w14:paraId="61ECC64A" w14:textId="77777777" w:rsidR="00937168" w:rsidRDefault="00937168" w:rsidP="002429CA">
      <w:pPr>
        <w:jc w:val="center"/>
        <w:rPr>
          <w:rFonts w:ascii="Arial" w:hAnsi="Arial" w:cs="Arial"/>
          <w:sz w:val="22"/>
          <w:szCs w:val="22"/>
        </w:rPr>
      </w:pPr>
    </w:p>
    <w:p w14:paraId="5DEA9009" w14:textId="77777777" w:rsidR="00937168" w:rsidRDefault="00937168" w:rsidP="002429CA">
      <w:pPr>
        <w:jc w:val="center"/>
        <w:rPr>
          <w:rFonts w:ascii="Arial" w:hAnsi="Arial" w:cs="Arial"/>
          <w:sz w:val="22"/>
          <w:szCs w:val="22"/>
        </w:rPr>
      </w:pPr>
    </w:p>
    <w:p w14:paraId="694E60E7" w14:textId="77777777" w:rsidR="00937168" w:rsidRDefault="00937168" w:rsidP="002429CA">
      <w:pPr>
        <w:jc w:val="center"/>
        <w:rPr>
          <w:rFonts w:ascii="Arial" w:hAnsi="Arial" w:cs="Arial"/>
          <w:sz w:val="22"/>
          <w:szCs w:val="22"/>
        </w:rPr>
      </w:pPr>
    </w:p>
    <w:p w14:paraId="45FF46E8" w14:textId="77777777" w:rsidR="00937168" w:rsidRDefault="00937168" w:rsidP="002429CA">
      <w:pPr>
        <w:jc w:val="center"/>
        <w:rPr>
          <w:rFonts w:ascii="Arial" w:hAnsi="Arial" w:cs="Arial"/>
          <w:sz w:val="22"/>
          <w:szCs w:val="22"/>
        </w:rPr>
      </w:pPr>
    </w:p>
    <w:p w14:paraId="532BB1A5" w14:textId="77777777" w:rsidR="00937168" w:rsidRDefault="00937168" w:rsidP="002429CA">
      <w:pPr>
        <w:jc w:val="center"/>
        <w:rPr>
          <w:rFonts w:ascii="Arial" w:hAnsi="Arial" w:cs="Arial"/>
          <w:sz w:val="22"/>
          <w:szCs w:val="22"/>
        </w:rPr>
      </w:pPr>
    </w:p>
    <w:p w14:paraId="45EAD0CE" w14:textId="77777777" w:rsidR="00937168" w:rsidRDefault="00937168" w:rsidP="002429CA">
      <w:pPr>
        <w:jc w:val="center"/>
        <w:rPr>
          <w:rFonts w:ascii="Arial" w:hAnsi="Arial" w:cs="Arial"/>
          <w:sz w:val="22"/>
          <w:szCs w:val="22"/>
        </w:rPr>
      </w:pPr>
    </w:p>
    <w:p w14:paraId="227F8EAE" w14:textId="77777777" w:rsidR="00937168" w:rsidRDefault="00937168" w:rsidP="002429CA">
      <w:pPr>
        <w:jc w:val="center"/>
        <w:rPr>
          <w:rFonts w:ascii="Arial" w:hAnsi="Arial" w:cs="Arial"/>
          <w:sz w:val="22"/>
          <w:szCs w:val="22"/>
        </w:rPr>
      </w:pPr>
    </w:p>
    <w:p w14:paraId="2CE39735" w14:textId="77777777" w:rsidR="00937168" w:rsidRDefault="00937168" w:rsidP="002429CA">
      <w:pPr>
        <w:jc w:val="center"/>
        <w:rPr>
          <w:rFonts w:ascii="Arial" w:hAnsi="Arial" w:cs="Arial"/>
          <w:sz w:val="22"/>
          <w:szCs w:val="22"/>
        </w:rPr>
      </w:pPr>
    </w:p>
    <w:p w14:paraId="62C1D07F" w14:textId="77777777" w:rsidR="00937168" w:rsidRDefault="00937168" w:rsidP="002429CA">
      <w:pPr>
        <w:jc w:val="center"/>
        <w:rPr>
          <w:rFonts w:ascii="Arial" w:hAnsi="Arial" w:cs="Arial"/>
          <w:sz w:val="22"/>
          <w:szCs w:val="22"/>
        </w:rPr>
      </w:pPr>
    </w:p>
    <w:p w14:paraId="3B8F4862" w14:textId="77777777" w:rsidR="00937168" w:rsidRDefault="00937168" w:rsidP="002429CA">
      <w:pPr>
        <w:jc w:val="center"/>
        <w:rPr>
          <w:rFonts w:ascii="Arial" w:hAnsi="Arial" w:cs="Arial"/>
          <w:sz w:val="22"/>
          <w:szCs w:val="22"/>
        </w:rPr>
      </w:pPr>
    </w:p>
    <w:p w14:paraId="68E66118" w14:textId="77777777" w:rsidR="00937168" w:rsidRDefault="00937168" w:rsidP="002429CA">
      <w:pPr>
        <w:jc w:val="center"/>
        <w:rPr>
          <w:rFonts w:ascii="Arial" w:hAnsi="Arial" w:cs="Arial"/>
          <w:sz w:val="22"/>
          <w:szCs w:val="22"/>
        </w:rPr>
      </w:pPr>
    </w:p>
    <w:p w14:paraId="58AA23C3" w14:textId="77777777" w:rsidR="00937168" w:rsidRDefault="00937168" w:rsidP="002429CA">
      <w:pPr>
        <w:jc w:val="center"/>
        <w:rPr>
          <w:rFonts w:ascii="Arial" w:hAnsi="Arial" w:cs="Arial"/>
          <w:sz w:val="22"/>
          <w:szCs w:val="22"/>
        </w:rPr>
      </w:pPr>
    </w:p>
    <w:p w14:paraId="102E76E0" w14:textId="77777777" w:rsidR="00937168" w:rsidRDefault="00937168" w:rsidP="002429CA">
      <w:pPr>
        <w:jc w:val="center"/>
        <w:rPr>
          <w:rFonts w:ascii="Arial" w:hAnsi="Arial" w:cs="Arial"/>
          <w:sz w:val="22"/>
          <w:szCs w:val="22"/>
        </w:rPr>
      </w:pPr>
    </w:p>
    <w:p w14:paraId="65CF29CE" w14:textId="77777777" w:rsidR="00937168" w:rsidRDefault="00937168" w:rsidP="002429CA">
      <w:pPr>
        <w:jc w:val="center"/>
        <w:rPr>
          <w:rFonts w:ascii="Arial" w:hAnsi="Arial" w:cs="Arial"/>
          <w:sz w:val="22"/>
          <w:szCs w:val="22"/>
        </w:rPr>
      </w:pPr>
    </w:p>
    <w:p w14:paraId="6D9D25ED" w14:textId="77777777" w:rsidR="00937168" w:rsidRDefault="00937168" w:rsidP="002429CA">
      <w:pPr>
        <w:jc w:val="center"/>
        <w:rPr>
          <w:rFonts w:ascii="Arial" w:hAnsi="Arial" w:cs="Arial"/>
          <w:sz w:val="22"/>
          <w:szCs w:val="22"/>
        </w:rPr>
      </w:pPr>
    </w:p>
    <w:p w14:paraId="5B93C44B" w14:textId="77777777" w:rsidR="00937168" w:rsidRDefault="00937168" w:rsidP="002429CA">
      <w:pPr>
        <w:jc w:val="center"/>
        <w:rPr>
          <w:rFonts w:ascii="Arial" w:hAnsi="Arial" w:cs="Arial"/>
          <w:sz w:val="22"/>
          <w:szCs w:val="22"/>
        </w:rPr>
      </w:pPr>
    </w:p>
    <w:p w14:paraId="412FB9F3" w14:textId="77777777" w:rsidR="00937168" w:rsidRDefault="00937168" w:rsidP="002429CA">
      <w:pPr>
        <w:jc w:val="center"/>
        <w:rPr>
          <w:rFonts w:ascii="Arial" w:hAnsi="Arial" w:cs="Arial"/>
          <w:sz w:val="22"/>
          <w:szCs w:val="22"/>
        </w:rPr>
      </w:pPr>
    </w:p>
    <w:p w14:paraId="3B92774A" w14:textId="77777777" w:rsidR="00937168" w:rsidRDefault="00937168" w:rsidP="002429CA">
      <w:pPr>
        <w:jc w:val="center"/>
        <w:rPr>
          <w:rFonts w:ascii="Arial" w:hAnsi="Arial" w:cs="Arial"/>
          <w:sz w:val="22"/>
          <w:szCs w:val="22"/>
        </w:rPr>
      </w:pPr>
    </w:p>
    <w:p w14:paraId="6E8465BB" w14:textId="77777777" w:rsidR="00937168" w:rsidRDefault="00937168" w:rsidP="002429CA">
      <w:pPr>
        <w:jc w:val="center"/>
        <w:rPr>
          <w:rFonts w:ascii="Arial" w:hAnsi="Arial" w:cs="Arial"/>
          <w:sz w:val="22"/>
          <w:szCs w:val="22"/>
        </w:rPr>
      </w:pPr>
    </w:p>
    <w:p w14:paraId="3DE2D1CB" w14:textId="77777777" w:rsidR="00937168" w:rsidRDefault="00937168" w:rsidP="002429CA">
      <w:pPr>
        <w:jc w:val="center"/>
        <w:rPr>
          <w:rFonts w:ascii="Arial" w:hAnsi="Arial" w:cs="Arial"/>
          <w:sz w:val="22"/>
          <w:szCs w:val="22"/>
        </w:rPr>
      </w:pPr>
    </w:p>
    <w:p w14:paraId="4D86A3C2" w14:textId="77777777" w:rsidR="00937168" w:rsidRDefault="00937168" w:rsidP="002429CA">
      <w:pPr>
        <w:jc w:val="center"/>
        <w:rPr>
          <w:rFonts w:ascii="Arial" w:hAnsi="Arial" w:cs="Arial"/>
          <w:sz w:val="22"/>
          <w:szCs w:val="22"/>
        </w:rPr>
      </w:pPr>
    </w:p>
    <w:p w14:paraId="14BFD1CC" w14:textId="77777777" w:rsidR="00937168" w:rsidRDefault="00937168" w:rsidP="002429CA">
      <w:pPr>
        <w:jc w:val="center"/>
        <w:rPr>
          <w:rFonts w:ascii="Arial" w:hAnsi="Arial" w:cs="Arial"/>
          <w:sz w:val="22"/>
          <w:szCs w:val="22"/>
        </w:rPr>
      </w:pPr>
    </w:p>
    <w:p w14:paraId="405CEF7F" w14:textId="77777777" w:rsidR="00937168" w:rsidRDefault="00937168" w:rsidP="002429CA">
      <w:pPr>
        <w:jc w:val="center"/>
        <w:rPr>
          <w:rFonts w:ascii="Arial" w:hAnsi="Arial" w:cs="Arial"/>
          <w:sz w:val="22"/>
          <w:szCs w:val="22"/>
        </w:rPr>
      </w:pPr>
    </w:p>
    <w:p w14:paraId="3C1B6FD6" w14:textId="77777777" w:rsidR="00937168" w:rsidRDefault="00937168" w:rsidP="002429CA">
      <w:pPr>
        <w:jc w:val="center"/>
        <w:rPr>
          <w:rFonts w:ascii="Arial" w:hAnsi="Arial" w:cs="Arial"/>
          <w:sz w:val="22"/>
          <w:szCs w:val="22"/>
        </w:rPr>
      </w:pPr>
    </w:p>
    <w:p w14:paraId="3F7006B8" w14:textId="77777777" w:rsidR="00937168" w:rsidRDefault="00937168" w:rsidP="002429CA">
      <w:pPr>
        <w:jc w:val="center"/>
        <w:rPr>
          <w:rFonts w:ascii="Arial" w:hAnsi="Arial" w:cs="Arial"/>
          <w:sz w:val="22"/>
          <w:szCs w:val="22"/>
        </w:rPr>
      </w:pPr>
    </w:p>
    <w:p w14:paraId="78D93034" w14:textId="77777777" w:rsidR="00937168" w:rsidRDefault="00937168" w:rsidP="002429CA">
      <w:pPr>
        <w:jc w:val="center"/>
        <w:rPr>
          <w:rFonts w:ascii="Arial" w:hAnsi="Arial" w:cs="Arial"/>
          <w:sz w:val="22"/>
          <w:szCs w:val="22"/>
        </w:rPr>
      </w:pPr>
    </w:p>
    <w:p w14:paraId="15A8AAFC" w14:textId="77777777" w:rsidR="00937168" w:rsidRDefault="00937168" w:rsidP="002429CA">
      <w:pPr>
        <w:jc w:val="center"/>
        <w:rPr>
          <w:rFonts w:ascii="Arial" w:hAnsi="Arial" w:cs="Arial"/>
          <w:sz w:val="22"/>
          <w:szCs w:val="22"/>
        </w:rPr>
      </w:pPr>
    </w:p>
    <w:p w14:paraId="3B096CCF" w14:textId="77777777" w:rsidR="00937168" w:rsidRDefault="00937168" w:rsidP="002429CA">
      <w:pPr>
        <w:jc w:val="center"/>
        <w:rPr>
          <w:rFonts w:ascii="Arial" w:hAnsi="Arial" w:cs="Arial"/>
          <w:sz w:val="22"/>
          <w:szCs w:val="22"/>
        </w:rPr>
      </w:pPr>
    </w:p>
    <w:p w14:paraId="7E59D070" w14:textId="77777777" w:rsidR="00937168" w:rsidRDefault="00937168" w:rsidP="002429CA">
      <w:pPr>
        <w:jc w:val="center"/>
        <w:rPr>
          <w:rFonts w:ascii="Arial" w:hAnsi="Arial" w:cs="Arial"/>
          <w:sz w:val="22"/>
          <w:szCs w:val="22"/>
        </w:rPr>
      </w:pPr>
    </w:p>
    <w:p w14:paraId="182E5F33" w14:textId="0A12C0F7" w:rsidR="00937168" w:rsidRDefault="00700E3E" w:rsidP="00937168">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lastRenderedPageBreak/>
        <w:t>SCHEDULE</w:t>
      </w:r>
      <w:r w:rsidR="00937168" w:rsidRPr="00CD2D7B">
        <w:rPr>
          <w:rFonts w:ascii="Arial" w:hAnsi="Arial" w:cs="Arial"/>
          <w:b/>
          <w:sz w:val="22"/>
          <w:szCs w:val="22"/>
        </w:rPr>
        <w:t xml:space="preserve"> </w:t>
      </w:r>
      <w:r w:rsidR="00EB0846">
        <w:rPr>
          <w:rFonts w:ascii="Arial" w:hAnsi="Arial" w:cs="Arial"/>
          <w:b/>
          <w:sz w:val="22"/>
          <w:szCs w:val="22"/>
        </w:rPr>
        <w:t>2</w:t>
      </w:r>
    </w:p>
    <w:p w14:paraId="29CDA4A9" w14:textId="6F28E8BE" w:rsidR="00700E3E" w:rsidRPr="00300FAC" w:rsidRDefault="00700E3E" w:rsidP="00937168">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826A2F">
        <w:rPr>
          <w:rFonts w:ascii="Arial" w:hAnsi="Arial" w:cs="Arial"/>
          <w:b/>
          <w:sz w:val="22"/>
          <w:szCs w:val="22"/>
        </w:rPr>
        <w:t>PERFORMANCE MONITORING AND KEY PERFORMANCE INDICATORS</w:t>
      </w:r>
    </w:p>
    <w:p w14:paraId="4606EA37" w14:textId="77777777" w:rsidR="00937168" w:rsidRPr="00300FAC" w:rsidRDefault="00937168" w:rsidP="00937168">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300FAC">
        <w:rPr>
          <w:rFonts w:ascii="Arial" w:hAnsi="Arial" w:cs="Arial"/>
          <w:b/>
          <w:sz w:val="22"/>
          <w:szCs w:val="22"/>
        </w:rPr>
        <w:br/>
      </w:r>
    </w:p>
    <w:p w14:paraId="12540CC9" w14:textId="77777777" w:rsidR="00937168" w:rsidRPr="00300FAC" w:rsidRDefault="00937168" w:rsidP="00937168">
      <w:pPr>
        <w:tabs>
          <w:tab w:val="right" w:pos="7920"/>
        </w:tabs>
        <w:ind w:left="450" w:hanging="450"/>
        <w:jc w:val="both"/>
        <w:rPr>
          <w:rFonts w:ascii="Arial" w:hAnsi="Arial" w:cs="Arial"/>
          <w:sz w:val="22"/>
          <w:szCs w:val="22"/>
        </w:rPr>
      </w:pPr>
    </w:p>
    <w:p w14:paraId="3D7B3577" w14:textId="4D105779" w:rsidR="00937168" w:rsidRDefault="00937168" w:rsidP="00937168">
      <w:pPr>
        <w:jc w:val="center"/>
        <w:rPr>
          <w:rFonts w:ascii="Arial" w:hAnsi="Arial" w:cs="Arial"/>
          <w:sz w:val="22"/>
          <w:szCs w:val="22"/>
        </w:rPr>
      </w:pPr>
      <w:r w:rsidRPr="00296EE3">
        <w:rPr>
          <w:rFonts w:ascii="Arial" w:hAnsi="Arial" w:cs="Arial"/>
          <w:sz w:val="22"/>
          <w:szCs w:val="22"/>
        </w:rPr>
        <w:t xml:space="preserve"> </w:t>
      </w:r>
      <w:r>
        <w:rPr>
          <w:rFonts w:ascii="Arial" w:hAnsi="Arial" w:cs="Arial"/>
          <w:sz w:val="22"/>
          <w:szCs w:val="22"/>
        </w:rPr>
        <w:t>[To be inserted at Contract Award</w:t>
      </w:r>
      <w:r w:rsidR="001B265B">
        <w:rPr>
          <w:rFonts w:ascii="Arial" w:hAnsi="Arial" w:cs="Arial"/>
          <w:sz w:val="22"/>
          <w:szCs w:val="22"/>
        </w:rPr>
        <w:t xml:space="preserve"> / Agreed during mobilisation</w:t>
      </w:r>
      <w:r>
        <w:rPr>
          <w:rFonts w:ascii="Arial" w:hAnsi="Arial" w:cs="Arial"/>
          <w:sz w:val="22"/>
          <w:szCs w:val="22"/>
        </w:rPr>
        <w:t>]</w:t>
      </w:r>
    </w:p>
    <w:p w14:paraId="4455E37C" w14:textId="77777777" w:rsidR="00937168" w:rsidRDefault="00937168" w:rsidP="00937168">
      <w:pPr>
        <w:jc w:val="center"/>
        <w:rPr>
          <w:rFonts w:ascii="Arial" w:hAnsi="Arial" w:cs="Arial"/>
          <w:sz w:val="22"/>
          <w:szCs w:val="22"/>
        </w:rPr>
      </w:pPr>
    </w:p>
    <w:p w14:paraId="2E04F76C" w14:textId="77777777" w:rsidR="00937168" w:rsidRDefault="00937168" w:rsidP="00937168">
      <w:pPr>
        <w:jc w:val="center"/>
        <w:rPr>
          <w:rFonts w:ascii="Arial" w:hAnsi="Arial" w:cs="Arial"/>
          <w:sz w:val="22"/>
          <w:szCs w:val="22"/>
        </w:rPr>
      </w:pPr>
    </w:p>
    <w:p w14:paraId="0F94A8E1" w14:textId="77777777" w:rsidR="00937168" w:rsidRDefault="00937168" w:rsidP="00937168">
      <w:pPr>
        <w:jc w:val="center"/>
        <w:rPr>
          <w:rFonts w:ascii="Arial" w:hAnsi="Arial" w:cs="Arial"/>
          <w:sz w:val="22"/>
          <w:szCs w:val="22"/>
        </w:rPr>
      </w:pPr>
    </w:p>
    <w:p w14:paraId="551F6D85" w14:textId="77777777" w:rsidR="00937168" w:rsidRDefault="00937168" w:rsidP="00937168">
      <w:pPr>
        <w:jc w:val="center"/>
        <w:rPr>
          <w:rFonts w:ascii="Arial" w:hAnsi="Arial" w:cs="Arial"/>
          <w:sz w:val="22"/>
          <w:szCs w:val="22"/>
        </w:rPr>
      </w:pPr>
    </w:p>
    <w:p w14:paraId="31B9607B" w14:textId="77777777" w:rsidR="00937168" w:rsidRDefault="00937168" w:rsidP="00937168">
      <w:pPr>
        <w:jc w:val="center"/>
        <w:rPr>
          <w:rFonts w:ascii="Arial" w:hAnsi="Arial" w:cs="Arial"/>
          <w:sz w:val="22"/>
          <w:szCs w:val="22"/>
        </w:rPr>
      </w:pPr>
    </w:p>
    <w:p w14:paraId="2FB72E5E" w14:textId="77777777" w:rsidR="00937168" w:rsidRDefault="00937168" w:rsidP="00937168">
      <w:pPr>
        <w:jc w:val="center"/>
        <w:rPr>
          <w:rFonts w:ascii="Arial" w:hAnsi="Arial" w:cs="Arial"/>
          <w:sz w:val="22"/>
          <w:szCs w:val="22"/>
        </w:rPr>
      </w:pPr>
    </w:p>
    <w:p w14:paraId="217AA444" w14:textId="77777777" w:rsidR="00937168" w:rsidRDefault="00937168" w:rsidP="00937168">
      <w:pPr>
        <w:jc w:val="center"/>
        <w:rPr>
          <w:rFonts w:ascii="Arial" w:hAnsi="Arial" w:cs="Arial"/>
          <w:sz w:val="22"/>
          <w:szCs w:val="22"/>
        </w:rPr>
      </w:pPr>
    </w:p>
    <w:p w14:paraId="78FC8F8E" w14:textId="77777777" w:rsidR="00937168" w:rsidRDefault="00937168" w:rsidP="00937168">
      <w:pPr>
        <w:jc w:val="center"/>
        <w:rPr>
          <w:rFonts w:ascii="Arial" w:hAnsi="Arial" w:cs="Arial"/>
          <w:sz w:val="22"/>
          <w:szCs w:val="22"/>
        </w:rPr>
      </w:pPr>
    </w:p>
    <w:p w14:paraId="0C1C2609" w14:textId="77777777" w:rsidR="00937168" w:rsidRDefault="00937168" w:rsidP="00937168">
      <w:pPr>
        <w:jc w:val="center"/>
        <w:rPr>
          <w:rFonts w:ascii="Arial" w:hAnsi="Arial" w:cs="Arial"/>
          <w:sz w:val="22"/>
          <w:szCs w:val="22"/>
        </w:rPr>
      </w:pPr>
    </w:p>
    <w:p w14:paraId="2EEBED07" w14:textId="77777777" w:rsidR="00937168" w:rsidRDefault="00937168" w:rsidP="00937168">
      <w:pPr>
        <w:jc w:val="center"/>
        <w:rPr>
          <w:rFonts w:ascii="Arial" w:hAnsi="Arial" w:cs="Arial"/>
          <w:sz w:val="22"/>
          <w:szCs w:val="22"/>
        </w:rPr>
      </w:pPr>
    </w:p>
    <w:p w14:paraId="2BF10381" w14:textId="77777777" w:rsidR="00937168" w:rsidRDefault="00937168" w:rsidP="00937168">
      <w:pPr>
        <w:jc w:val="center"/>
        <w:rPr>
          <w:rFonts w:ascii="Arial" w:hAnsi="Arial" w:cs="Arial"/>
          <w:sz w:val="22"/>
          <w:szCs w:val="22"/>
        </w:rPr>
      </w:pPr>
    </w:p>
    <w:p w14:paraId="58203D29" w14:textId="77777777" w:rsidR="00937168" w:rsidRDefault="00937168" w:rsidP="00937168">
      <w:pPr>
        <w:jc w:val="center"/>
        <w:rPr>
          <w:rFonts w:ascii="Arial" w:hAnsi="Arial" w:cs="Arial"/>
          <w:sz w:val="22"/>
          <w:szCs w:val="22"/>
        </w:rPr>
      </w:pPr>
    </w:p>
    <w:p w14:paraId="67D72ACE" w14:textId="77777777" w:rsidR="00937168" w:rsidRDefault="00937168" w:rsidP="00937168">
      <w:pPr>
        <w:jc w:val="center"/>
        <w:rPr>
          <w:rFonts w:ascii="Arial" w:hAnsi="Arial" w:cs="Arial"/>
          <w:sz w:val="22"/>
          <w:szCs w:val="22"/>
        </w:rPr>
      </w:pPr>
    </w:p>
    <w:p w14:paraId="449203AB" w14:textId="77777777" w:rsidR="00937168" w:rsidRDefault="00937168" w:rsidP="00937168">
      <w:pPr>
        <w:jc w:val="center"/>
        <w:rPr>
          <w:rFonts w:ascii="Arial" w:hAnsi="Arial" w:cs="Arial"/>
          <w:sz w:val="22"/>
          <w:szCs w:val="22"/>
        </w:rPr>
      </w:pPr>
    </w:p>
    <w:p w14:paraId="30A38100" w14:textId="77777777" w:rsidR="00937168" w:rsidRDefault="00937168" w:rsidP="00937168">
      <w:pPr>
        <w:jc w:val="center"/>
        <w:rPr>
          <w:rFonts w:ascii="Arial" w:hAnsi="Arial" w:cs="Arial"/>
          <w:sz w:val="22"/>
          <w:szCs w:val="22"/>
        </w:rPr>
      </w:pPr>
    </w:p>
    <w:p w14:paraId="0B98BA97" w14:textId="77777777" w:rsidR="00937168" w:rsidRDefault="00937168" w:rsidP="00937168">
      <w:pPr>
        <w:jc w:val="center"/>
        <w:rPr>
          <w:rFonts w:ascii="Arial" w:hAnsi="Arial" w:cs="Arial"/>
          <w:sz w:val="22"/>
          <w:szCs w:val="22"/>
        </w:rPr>
      </w:pPr>
    </w:p>
    <w:p w14:paraId="7D3AE14F" w14:textId="77777777" w:rsidR="00937168" w:rsidRDefault="00937168" w:rsidP="00937168">
      <w:pPr>
        <w:jc w:val="center"/>
        <w:rPr>
          <w:rFonts w:ascii="Arial" w:hAnsi="Arial" w:cs="Arial"/>
          <w:sz w:val="22"/>
          <w:szCs w:val="22"/>
        </w:rPr>
      </w:pPr>
    </w:p>
    <w:p w14:paraId="56E28537" w14:textId="77777777" w:rsidR="00937168" w:rsidRDefault="00937168" w:rsidP="00937168">
      <w:pPr>
        <w:jc w:val="center"/>
        <w:rPr>
          <w:rFonts w:ascii="Arial" w:hAnsi="Arial" w:cs="Arial"/>
          <w:sz w:val="22"/>
          <w:szCs w:val="22"/>
        </w:rPr>
      </w:pPr>
    </w:p>
    <w:p w14:paraId="4B1D7003" w14:textId="77777777" w:rsidR="00937168" w:rsidRDefault="00937168" w:rsidP="00937168">
      <w:pPr>
        <w:jc w:val="center"/>
        <w:rPr>
          <w:rFonts w:ascii="Arial" w:hAnsi="Arial" w:cs="Arial"/>
          <w:sz w:val="22"/>
          <w:szCs w:val="22"/>
        </w:rPr>
      </w:pPr>
    </w:p>
    <w:p w14:paraId="435F058C" w14:textId="77777777" w:rsidR="00937168" w:rsidRDefault="00937168" w:rsidP="00937168">
      <w:pPr>
        <w:jc w:val="center"/>
        <w:rPr>
          <w:rFonts w:ascii="Arial" w:hAnsi="Arial" w:cs="Arial"/>
          <w:sz w:val="22"/>
          <w:szCs w:val="22"/>
        </w:rPr>
      </w:pPr>
    </w:p>
    <w:p w14:paraId="2F649943" w14:textId="77777777" w:rsidR="00937168" w:rsidRDefault="00937168" w:rsidP="00937168">
      <w:pPr>
        <w:jc w:val="center"/>
        <w:rPr>
          <w:rFonts w:ascii="Arial" w:hAnsi="Arial" w:cs="Arial"/>
          <w:sz w:val="22"/>
          <w:szCs w:val="22"/>
        </w:rPr>
      </w:pPr>
    </w:p>
    <w:p w14:paraId="41586B2B" w14:textId="77777777" w:rsidR="00937168" w:rsidRDefault="00937168" w:rsidP="00937168">
      <w:pPr>
        <w:jc w:val="center"/>
        <w:rPr>
          <w:rFonts w:ascii="Arial" w:hAnsi="Arial" w:cs="Arial"/>
          <w:sz w:val="22"/>
          <w:szCs w:val="22"/>
        </w:rPr>
      </w:pPr>
    </w:p>
    <w:p w14:paraId="78142390" w14:textId="77777777" w:rsidR="00937168" w:rsidRDefault="00937168" w:rsidP="00937168">
      <w:pPr>
        <w:jc w:val="center"/>
        <w:rPr>
          <w:rFonts w:ascii="Arial" w:hAnsi="Arial" w:cs="Arial"/>
          <w:sz w:val="22"/>
          <w:szCs w:val="22"/>
        </w:rPr>
      </w:pPr>
    </w:p>
    <w:p w14:paraId="37A54E70" w14:textId="77777777" w:rsidR="00937168" w:rsidRDefault="00937168" w:rsidP="00937168">
      <w:pPr>
        <w:jc w:val="center"/>
        <w:rPr>
          <w:rFonts w:ascii="Arial" w:hAnsi="Arial" w:cs="Arial"/>
          <w:sz w:val="22"/>
          <w:szCs w:val="22"/>
        </w:rPr>
      </w:pPr>
    </w:p>
    <w:p w14:paraId="5BBEF3BB" w14:textId="77777777" w:rsidR="00937168" w:rsidRDefault="00937168" w:rsidP="00937168">
      <w:pPr>
        <w:jc w:val="center"/>
        <w:rPr>
          <w:rFonts w:ascii="Arial" w:hAnsi="Arial" w:cs="Arial"/>
          <w:sz w:val="22"/>
          <w:szCs w:val="22"/>
        </w:rPr>
      </w:pPr>
    </w:p>
    <w:p w14:paraId="47992CFE" w14:textId="77777777" w:rsidR="00937168" w:rsidRDefault="00937168" w:rsidP="00937168">
      <w:pPr>
        <w:jc w:val="center"/>
        <w:rPr>
          <w:rFonts w:ascii="Arial" w:hAnsi="Arial" w:cs="Arial"/>
          <w:sz w:val="22"/>
          <w:szCs w:val="22"/>
        </w:rPr>
      </w:pPr>
    </w:p>
    <w:p w14:paraId="5A5FE0DE" w14:textId="77777777" w:rsidR="00937168" w:rsidRDefault="00937168" w:rsidP="00937168">
      <w:pPr>
        <w:jc w:val="center"/>
        <w:rPr>
          <w:rFonts w:ascii="Arial" w:hAnsi="Arial" w:cs="Arial"/>
          <w:sz w:val="22"/>
          <w:szCs w:val="22"/>
        </w:rPr>
      </w:pPr>
    </w:p>
    <w:p w14:paraId="2B428143" w14:textId="77777777" w:rsidR="00937168" w:rsidRDefault="00937168" w:rsidP="00937168">
      <w:pPr>
        <w:jc w:val="center"/>
        <w:rPr>
          <w:rFonts w:ascii="Arial" w:hAnsi="Arial" w:cs="Arial"/>
          <w:sz w:val="22"/>
          <w:szCs w:val="22"/>
        </w:rPr>
      </w:pPr>
    </w:p>
    <w:p w14:paraId="3165AE4C" w14:textId="77777777" w:rsidR="00937168" w:rsidRDefault="00937168" w:rsidP="00937168">
      <w:pPr>
        <w:jc w:val="center"/>
        <w:rPr>
          <w:rFonts w:ascii="Arial" w:hAnsi="Arial" w:cs="Arial"/>
          <w:sz w:val="22"/>
          <w:szCs w:val="22"/>
        </w:rPr>
      </w:pPr>
    </w:p>
    <w:p w14:paraId="24DC73FA" w14:textId="77777777" w:rsidR="00937168" w:rsidRDefault="00937168" w:rsidP="00937168">
      <w:pPr>
        <w:jc w:val="center"/>
        <w:rPr>
          <w:rFonts w:ascii="Arial" w:hAnsi="Arial" w:cs="Arial"/>
          <w:sz w:val="22"/>
          <w:szCs w:val="22"/>
        </w:rPr>
      </w:pPr>
    </w:p>
    <w:p w14:paraId="3859F38B" w14:textId="77777777" w:rsidR="00937168" w:rsidRDefault="00937168" w:rsidP="00937168">
      <w:pPr>
        <w:jc w:val="center"/>
        <w:rPr>
          <w:rFonts w:ascii="Arial" w:hAnsi="Arial" w:cs="Arial"/>
          <w:sz w:val="22"/>
          <w:szCs w:val="22"/>
        </w:rPr>
      </w:pPr>
    </w:p>
    <w:p w14:paraId="6DE0FE66" w14:textId="77777777" w:rsidR="00937168" w:rsidRDefault="00937168" w:rsidP="00937168">
      <w:pPr>
        <w:jc w:val="center"/>
        <w:rPr>
          <w:rFonts w:ascii="Arial" w:hAnsi="Arial" w:cs="Arial"/>
          <w:sz w:val="22"/>
          <w:szCs w:val="22"/>
        </w:rPr>
      </w:pPr>
    </w:p>
    <w:p w14:paraId="6B8C8643" w14:textId="77777777" w:rsidR="00937168" w:rsidRDefault="00937168" w:rsidP="00937168">
      <w:pPr>
        <w:jc w:val="center"/>
        <w:rPr>
          <w:rFonts w:ascii="Arial" w:hAnsi="Arial" w:cs="Arial"/>
          <w:sz w:val="22"/>
          <w:szCs w:val="22"/>
        </w:rPr>
      </w:pPr>
    </w:p>
    <w:p w14:paraId="0907B83F" w14:textId="77777777" w:rsidR="00937168" w:rsidRDefault="00937168" w:rsidP="00937168">
      <w:pPr>
        <w:jc w:val="center"/>
        <w:rPr>
          <w:rFonts w:ascii="Arial" w:hAnsi="Arial" w:cs="Arial"/>
          <w:sz w:val="22"/>
          <w:szCs w:val="22"/>
        </w:rPr>
      </w:pPr>
    </w:p>
    <w:p w14:paraId="0833FEC4" w14:textId="77777777" w:rsidR="00937168" w:rsidRDefault="00937168" w:rsidP="00937168">
      <w:pPr>
        <w:jc w:val="center"/>
        <w:rPr>
          <w:rFonts w:ascii="Arial" w:hAnsi="Arial" w:cs="Arial"/>
          <w:sz w:val="22"/>
          <w:szCs w:val="22"/>
        </w:rPr>
      </w:pPr>
    </w:p>
    <w:p w14:paraId="4DC14951" w14:textId="77777777" w:rsidR="00937168" w:rsidRDefault="00937168" w:rsidP="00937168">
      <w:pPr>
        <w:jc w:val="center"/>
        <w:rPr>
          <w:rFonts w:ascii="Arial" w:hAnsi="Arial" w:cs="Arial"/>
          <w:sz w:val="22"/>
          <w:szCs w:val="22"/>
        </w:rPr>
      </w:pPr>
    </w:p>
    <w:p w14:paraId="0B269766" w14:textId="77777777" w:rsidR="00937168" w:rsidRDefault="00937168" w:rsidP="00937168">
      <w:pPr>
        <w:jc w:val="center"/>
        <w:rPr>
          <w:rFonts w:ascii="Arial" w:hAnsi="Arial" w:cs="Arial"/>
          <w:sz w:val="22"/>
          <w:szCs w:val="22"/>
        </w:rPr>
      </w:pPr>
    </w:p>
    <w:p w14:paraId="628AD7E7" w14:textId="77777777" w:rsidR="00937168" w:rsidRDefault="00937168" w:rsidP="00937168">
      <w:pPr>
        <w:jc w:val="center"/>
        <w:rPr>
          <w:rFonts w:ascii="Arial" w:hAnsi="Arial" w:cs="Arial"/>
          <w:sz w:val="22"/>
          <w:szCs w:val="22"/>
        </w:rPr>
      </w:pPr>
    </w:p>
    <w:p w14:paraId="0389AD6F" w14:textId="77777777" w:rsidR="00937168" w:rsidRDefault="00937168" w:rsidP="00937168">
      <w:pPr>
        <w:jc w:val="center"/>
        <w:rPr>
          <w:rFonts w:ascii="Arial" w:hAnsi="Arial" w:cs="Arial"/>
          <w:sz w:val="22"/>
          <w:szCs w:val="22"/>
        </w:rPr>
      </w:pPr>
    </w:p>
    <w:p w14:paraId="53CF401C" w14:textId="77777777" w:rsidR="00937168" w:rsidRDefault="00937168" w:rsidP="00937168">
      <w:pPr>
        <w:jc w:val="center"/>
        <w:rPr>
          <w:rFonts w:ascii="Arial" w:hAnsi="Arial" w:cs="Arial"/>
          <w:sz w:val="22"/>
          <w:szCs w:val="22"/>
        </w:rPr>
      </w:pPr>
    </w:p>
    <w:p w14:paraId="50DB4245" w14:textId="77777777" w:rsidR="00937168" w:rsidRDefault="00937168" w:rsidP="00937168">
      <w:pPr>
        <w:jc w:val="center"/>
        <w:rPr>
          <w:rFonts w:ascii="Arial" w:hAnsi="Arial" w:cs="Arial"/>
          <w:sz w:val="22"/>
          <w:szCs w:val="22"/>
        </w:rPr>
      </w:pPr>
    </w:p>
    <w:p w14:paraId="068A3194" w14:textId="77777777" w:rsidR="00937168" w:rsidRDefault="00937168" w:rsidP="00937168">
      <w:pPr>
        <w:jc w:val="center"/>
        <w:rPr>
          <w:rFonts w:ascii="Arial" w:hAnsi="Arial" w:cs="Arial"/>
          <w:sz w:val="22"/>
          <w:szCs w:val="22"/>
        </w:rPr>
      </w:pPr>
    </w:p>
    <w:p w14:paraId="7E9CAC71" w14:textId="77777777" w:rsidR="00937168" w:rsidRDefault="00937168" w:rsidP="00937168">
      <w:pPr>
        <w:jc w:val="center"/>
        <w:rPr>
          <w:rFonts w:ascii="Arial" w:hAnsi="Arial" w:cs="Arial"/>
          <w:sz w:val="22"/>
          <w:szCs w:val="22"/>
        </w:rPr>
      </w:pPr>
    </w:p>
    <w:p w14:paraId="5B90554C" w14:textId="77777777" w:rsidR="00937168" w:rsidRDefault="00937168" w:rsidP="00937168">
      <w:pPr>
        <w:jc w:val="center"/>
        <w:rPr>
          <w:rFonts w:ascii="Arial" w:hAnsi="Arial" w:cs="Arial"/>
          <w:sz w:val="22"/>
          <w:szCs w:val="22"/>
        </w:rPr>
      </w:pPr>
    </w:p>
    <w:p w14:paraId="4B253454" w14:textId="77777777" w:rsidR="00937168" w:rsidRDefault="00937168" w:rsidP="00937168">
      <w:pPr>
        <w:jc w:val="center"/>
        <w:rPr>
          <w:rFonts w:ascii="Arial" w:hAnsi="Arial" w:cs="Arial"/>
          <w:sz w:val="22"/>
          <w:szCs w:val="22"/>
        </w:rPr>
      </w:pPr>
    </w:p>
    <w:p w14:paraId="6D554DAF" w14:textId="77777777" w:rsidR="00937168" w:rsidRDefault="00937168" w:rsidP="00937168">
      <w:pPr>
        <w:jc w:val="center"/>
        <w:rPr>
          <w:rFonts w:ascii="Arial" w:hAnsi="Arial" w:cs="Arial"/>
          <w:sz w:val="22"/>
          <w:szCs w:val="22"/>
        </w:rPr>
      </w:pPr>
    </w:p>
    <w:p w14:paraId="7C92243D" w14:textId="77777777" w:rsidR="00937168" w:rsidRDefault="00937168" w:rsidP="00937168">
      <w:pPr>
        <w:jc w:val="center"/>
        <w:rPr>
          <w:rFonts w:ascii="Arial" w:hAnsi="Arial" w:cs="Arial"/>
          <w:sz w:val="22"/>
          <w:szCs w:val="22"/>
        </w:rPr>
      </w:pPr>
    </w:p>
    <w:p w14:paraId="0D852722" w14:textId="77777777" w:rsidR="00937168" w:rsidRDefault="00937168" w:rsidP="00937168">
      <w:pPr>
        <w:jc w:val="center"/>
        <w:rPr>
          <w:rFonts w:ascii="Arial" w:hAnsi="Arial" w:cs="Arial"/>
          <w:sz w:val="22"/>
          <w:szCs w:val="22"/>
        </w:rPr>
      </w:pPr>
    </w:p>
    <w:p w14:paraId="483AF747" w14:textId="77777777" w:rsidR="00937168" w:rsidRDefault="00937168" w:rsidP="00937168">
      <w:pPr>
        <w:jc w:val="center"/>
        <w:rPr>
          <w:rFonts w:ascii="Arial" w:hAnsi="Arial" w:cs="Arial"/>
          <w:sz w:val="22"/>
          <w:szCs w:val="22"/>
        </w:rPr>
      </w:pPr>
    </w:p>
    <w:p w14:paraId="7944F522" w14:textId="77777777" w:rsidR="00C419ED" w:rsidRPr="00826A2F" w:rsidRDefault="00C419ED" w:rsidP="00C419ED">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186" w:name="_Toc442437302"/>
      <w:bookmarkStart w:id="187" w:name="_Toc432165516"/>
      <w:r w:rsidRPr="00826A2F">
        <w:rPr>
          <w:rFonts w:ascii="Arial" w:hAnsi="Arial" w:cs="Arial"/>
          <w:b/>
          <w:sz w:val="22"/>
          <w:szCs w:val="22"/>
        </w:rPr>
        <w:lastRenderedPageBreak/>
        <w:t xml:space="preserve">SCHEDULE 3 </w:t>
      </w:r>
    </w:p>
    <w:p w14:paraId="657D0F36" w14:textId="7C1CFA0B" w:rsidR="00C419ED" w:rsidRPr="00826A2F" w:rsidRDefault="00C419ED" w:rsidP="00C419ED">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826A2F">
        <w:rPr>
          <w:rFonts w:ascii="Arial" w:hAnsi="Arial" w:cs="Arial"/>
          <w:b/>
          <w:sz w:val="22"/>
          <w:szCs w:val="22"/>
        </w:rPr>
        <w:t>THE COUNCIL'S POLICY STATEMENTS</w:t>
      </w:r>
      <w:bookmarkEnd w:id="186"/>
      <w:bookmarkEnd w:id="187"/>
    </w:p>
    <w:p w14:paraId="1326B0AC" w14:textId="77777777" w:rsidR="001B265B" w:rsidRPr="00300FAC" w:rsidRDefault="001B265B" w:rsidP="001B265B">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300FAC">
        <w:rPr>
          <w:rFonts w:ascii="Arial" w:hAnsi="Arial" w:cs="Arial"/>
          <w:b/>
          <w:sz w:val="22"/>
          <w:szCs w:val="22"/>
        </w:rPr>
        <w:br/>
      </w:r>
    </w:p>
    <w:p w14:paraId="4E5466F6" w14:textId="77777777" w:rsidR="001B265B" w:rsidRPr="00300FAC" w:rsidRDefault="001B265B" w:rsidP="001B265B">
      <w:pPr>
        <w:tabs>
          <w:tab w:val="right" w:pos="7920"/>
        </w:tabs>
        <w:ind w:left="450" w:hanging="450"/>
        <w:jc w:val="both"/>
        <w:rPr>
          <w:rFonts w:ascii="Arial" w:hAnsi="Arial" w:cs="Arial"/>
          <w:sz w:val="22"/>
          <w:szCs w:val="22"/>
        </w:rPr>
      </w:pPr>
    </w:p>
    <w:p w14:paraId="6898C655" w14:textId="77C78D2B" w:rsidR="00937168" w:rsidRDefault="00E16436" w:rsidP="002429CA">
      <w:pPr>
        <w:jc w:val="center"/>
        <w:rPr>
          <w:rFonts w:ascii="Arial" w:hAnsi="Arial" w:cs="Arial"/>
          <w:sz w:val="22"/>
          <w:szCs w:val="22"/>
        </w:rPr>
      </w:pPr>
      <w:r>
        <w:rPr>
          <w:rFonts w:ascii="Arial" w:hAnsi="Arial" w:cs="Arial"/>
          <w:sz w:val="22"/>
          <w:szCs w:val="22"/>
        </w:rPr>
        <w:t>Not applicable</w:t>
      </w:r>
    </w:p>
    <w:p w14:paraId="0BA2EAA0" w14:textId="77777777" w:rsidR="00C419ED" w:rsidRDefault="00C419ED" w:rsidP="002429CA">
      <w:pPr>
        <w:jc w:val="center"/>
        <w:rPr>
          <w:rFonts w:ascii="Arial" w:hAnsi="Arial" w:cs="Arial"/>
          <w:sz w:val="22"/>
          <w:szCs w:val="22"/>
        </w:rPr>
      </w:pPr>
    </w:p>
    <w:p w14:paraId="17EA7EAA" w14:textId="77777777" w:rsidR="00C419ED" w:rsidRPr="00C419ED" w:rsidRDefault="00C419ED" w:rsidP="007239E8">
      <w:pPr>
        <w:rPr>
          <w:rFonts w:ascii="Arial" w:hAnsi="Arial" w:cs="Arial"/>
          <w:sz w:val="22"/>
          <w:szCs w:val="22"/>
        </w:rPr>
      </w:pPr>
    </w:p>
    <w:p w14:paraId="0C3AC5A9" w14:textId="77777777" w:rsidR="00C419ED" w:rsidRPr="00C419ED" w:rsidRDefault="00C419ED" w:rsidP="007239E8">
      <w:pPr>
        <w:rPr>
          <w:rFonts w:ascii="Arial" w:hAnsi="Arial" w:cs="Arial"/>
          <w:sz w:val="22"/>
          <w:szCs w:val="22"/>
        </w:rPr>
      </w:pPr>
    </w:p>
    <w:p w14:paraId="159A9622" w14:textId="77777777" w:rsidR="00C419ED" w:rsidRPr="00C419ED" w:rsidRDefault="00C419ED" w:rsidP="007239E8">
      <w:pPr>
        <w:rPr>
          <w:rFonts w:ascii="Arial" w:hAnsi="Arial" w:cs="Arial"/>
          <w:sz w:val="22"/>
          <w:szCs w:val="22"/>
        </w:rPr>
      </w:pPr>
    </w:p>
    <w:p w14:paraId="19E82D64" w14:textId="77777777" w:rsidR="00C419ED" w:rsidRPr="00C419ED" w:rsidRDefault="00C419ED" w:rsidP="007239E8">
      <w:pPr>
        <w:rPr>
          <w:rFonts w:ascii="Arial" w:hAnsi="Arial" w:cs="Arial"/>
          <w:sz w:val="22"/>
          <w:szCs w:val="22"/>
        </w:rPr>
      </w:pPr>
    </w:p>
    <w:p w14:paraId="66C67554" w14:textId="77777777" w:rsidR="00C419ED" w:rsidRPr="00C419ED" w:rsidRDefault="00C419ED" w:rsidP="007239E8">
      <w:pPr>
        <w:rPr>
          <w:rFonts w:ascii="Arial" w:hAnsi="Arial" w:cs="Arial"/>
          <w:sz w:val="22"/>
          <w:szCs w:val="22"/>
        </w:rPr>
      </w:pPr>
    </w:p>
    <w:p w14:paraId="3F9D4E85" w14:textId="77777777" w:rsidR="00C419ED" w:rsidRPr="00C419ED" w:rsidRDefault="00C419ED" w:rsidP="007239E8">
      <w:pPr>
        <w:rPr>
          <w:rFonts w:ascii="Arial" w:hAnsi="Arial" w:cs="Arial"/>
          <w:sz w:val="22"/>
          <w:szCs w:val="22"/>
        </w:rPr>
      </w:pPr>
    </w:p>
    <w:p w14:paraId="17991AAD" w14:textId="77777777" w:rsidR="00C419ED" w:rsidRPr="00C419ED" w:rsidRDefault="00C419ED" w:rsidP="007239E8">
      <w:pPr>
        <w:rPr>
          <w:rFonts w:ascii="Arial" w:hAnsi="Arial" w:cs="Arial"/>
          <w:sz w:val="22"/>
          <w:szCs w:val="22"/>
        </w:rPr>
      </w:pPr>
    </w:p>
    <w:p w14:paraId="2AE6B934" w14:textId="77777777" w:rsidR="00C419ED" w:rsidRPr="00C419ED" w:rsidRDefault="00C419ED" w:rsidP="007239E8">
      <w:pPr>
        <w:rPr>
          <w:rFonts w:ascii="Arial" w:hAnsi="Arial" w:cs="Arial"/>
          <w:sz w:val="22"/>
          <w:szCs w:val="22"/>
        </w:rPr>
      </w:pPr>
    </w:p>
    <w:p w14:paraId="0BF98C6C" w14:textId="77777777" w:rsidR="00C419ED" w:rsidRPr="00C419ED" w:rsidRDefault="00C419ED" w:rsidP="007239E8">
      <w:pPr>
        <w:rPr>
          <w:rFonts w:ascii="Arial" w:hAnsi="Arial" w:cs="Arial"/>
          <w:sz w:val="22"/>
          <w:szCs w:val="22"/>
        </w:rPr>
      </w:pPr>
    </w:p>
    <w:p w14:paraId="57DE825F" w14:textId="77777777" w:rsidR="00C419ED" w:rsidRPr="00C419ED" w:rsidRDefault="00C419ED" w:rsidP="007239E8">
      <w:pPr>
        <w:rPr>
          <w:rFonts w:ascii="Arial" w:hAnsi="Arial" w:cs="Arial"/>
          <w:sz w:val="22"/>
          <w:szCs w:val="22"/>
        </w:rPr>
      </w:pPr>
    </w:p>
    <w:p w14:paraId="3C254FE2" w14:textId="77777777" w:rsidR="00C419ED" w:rsidRPr="00C419ED" w:rsidRDefault="00C419ED" w:rsidP="007239E8">
      <w:pPr>
        <w:rPr>
          <w:rFonts w:ascii="Arial" w:hAnsi="Arial" w:cs="Arial"/>
          <w:sz w:val="22"/>
          <w:szCs w:val="22"/>
        </w:rPr>
      </w:pPr>
    </w:p>
    <w:p w14:paraId="1FB23412" w14:textId="77777777" w:rsidR="00C419ED" w:rsidRPr="00C419ED" w:rsidRDefault="00C419ED" w:rsidP="007239E8">
      <w:pPr>
        <w:rPr>
          <w:rFonts w:ascii="Arial" w:hAnsi="Arial" w:cs="Arial"/>
          <w:sz w:val="22"/>
          <w:szCs w:val="22"/>
        </w:rPr>
      </w:pPr>
    </w:p>
    <w:p w14:paraId="7A1DB5D8" w14:textId="77777777" w:rsidR="00C419ED" w:rsidRPr="00C419ED" w:rsidRDefault="00C419ED" w:rsidP="007239E8">
      <w:pPr>
        <w:rPr>
          <w:rFonts w:ascii="Arial" w:hAnsi="Arial" w:cs="Arial"/>
          <w:sz w:val="22"/>
          <w:szCs w:val="22"/>
        </w:rPr>
      </w:pPr>
    </w:p>
    <w:p w14:paraId="0F8A3241" w14:textId="77777777" w:rsidR="00C419ED" w:rsidRPr="00C419ED" w:rsidRDefault="00C419ED" w:rsidP="007239E8">
      <w:pPr>
        <w:rPr>
          <w:rFonts w:ascii="Arial" w:hAnsi="Arial" w:cs="Arial"/>
          <w:sz w:val="22"/>
          <w:szCs w:val="22"/>
        </w:rPr>
      </w:pPr>
    </w:p>
    <w:p w14:paraId="5114DFC2" w14:textId="77777777" w:rsidR="00C419ED" w:rsidRPr="00C419ED" w:rsidRDefault="00C419ED" w:rsidP="007239E8">
      <w:pPr>
        <w:rPr>
          <w:rFonts w:ascii="Arial" w:hAnsi="Arial" w:cs="Arial"/>
          <w:sz w:val="22"/>
          <w:szCs w:val="22"/>
        </w:rPr>
      </w:pPr>
    </w:p>
    <w:p w14:paraId="2547E943" w14:textId="77777777" w:rsidR="00C419ED" w:rsidRPr="00C419ED" w:rsidRDefault="00C419ED" w:rsidP="007239E8">
      <w:pPr>
        <w:rPr>
          <w:rFonts w:ascii="Arial" w:hAnsi="Arial" w:cs="Arial"/>
          <w:sz w:val="22"/>
          <w:szCs w:val="22"/>
        </w:rPr>
      </w:pPr>
    </w:p>
    <w:p w14:paraId="0B755E5C" w14:textId="77777777" w:rsidR="00C419ED" w:rsidRPr="00C419ED" w:rsidRDefault="00C419ED" w:rsidP="007239E8">
      <w:pPr>
        <w:rPr>
          <w:rFonts w:ascii="Arial" w:hAnsi="Arial" w:cs="Arial"/>
          <w:sz w:val="22"/>
          <w:szCs w:val="22"/>
        </w:rPr>
      </w:pPr>
    </w:p>
    <w:p w14:paraId="2C66A4D6" w14:textId="77777777" w:rsidR="00C419ED" w:rsidRPr="00C419ED" w:rsidRDefault="00C419ED" w:rsidP="007239E8">
      <w:pPr>
        <w:rPr>
          <w:rFonts w:ascii="Arial" w:hAnsi="Arial" w:cs="Arial"/>
          <w:sz w:val="22"/>
          <w:szCs w:val="22"/>
        </w:rPr>
      </w:pPr>
    </w:p>
    <w:p w14:paraId="2388B9BF" w14:textId="77777777" w:rsidR="00C419ED" w:rsidRPr="00C419ED" w:rsidRDefault="00C419ED" w:rsidP="007239E8">
      <w:pPr>
        <w:rPr>
          <w:rFonts w:ascii="Arial" w:hAnsi="Arial" w:cs="Arial"/>
          <w:sz w:val="22"/>
          <w:szCs w:val="22"/>
        </w:rPr>
      </w:pPr>
    </w:p>
    <w:p w14:paraId="79A6F6D1" w14:textId="77777777" w:rsidR="00C419ED" w:rsidRPr="00C419ED" w:rsidRDefault="00C419ED" w:rsidP="007239E8">
      <w:pPr>
        <w:rPr>
          <w:rFonts w:ascii="Arial" w:hAnsi="Arial" w:cs="Arial"/>
          <w:sz w:val="22"/>
          <w:szCs w:val="22"/>
        </w:rPr>
      </w:pPr>
    </w:p>
    <w:p w14:paraId="5D77917B" w14:textId="77777777" w:rsidR="00C419ED" w:rsidRPr="00C419ED" w:rsidRDefault="00C419ED" w:rsidP="007239E8">
      <w:pPr>
        <w:rPr>
          <w:rFonts w:ascii="Arial" w:hAnsi="Arial" w:cs="Arial"/>
          <w:sz w:val="22"/>
          <w:szCs w:val="22"/>
        </w:rPr>
      </w:pPr>
    </w:p>
    <w:p w14:paraId="7166CF7F" w14:textId="77777777" w:rsidR="00C419ED" w:rsidRPr="00C419ED" w:rsidRDefault="00C419ED" w:rsidP="007239E8">
      <w:pPr>
        <w:rPr>
          <w:rFonts w:ascii="Arial" w:hAnsi="Arial" w:cs="Arial"/>
          <w:sz w:val="22"/>
          <w:szCs w:val="22"/>
        </w:rPr>
      </w:pPr>
    </w:p>
    <w:p w14:paraId="1710FA99" w14:textId="77777777" w:rsidR="00C419ED" w:rsidRPr="00C419ED" w:rsidRDefault="00C419ED" w:rsidP="007239E8">
      <w:pPr>
        <w:rPr>
          <w:rFonts w:ascii="Arial" w:hAnsi="Arial" w:cs="Arial"/>
          <w:sz w:val="22"/>
          <w:szCs w:val="22"/>
        </w:rPr>
      </w:pPr>
    </w:p>
    <w:p w14:paraId="6A8806BC" w14:textId="77777777" w:rsidR="00C419ED" w:rsidRPr="00C419ED" w:rsidRDefault="00C419ED" w:rsidP="007239E8">
      <w:pPr>
        <w:rPr>
          <w:rFonts w:ascii="Arial" w:hAnsi="Arial" w:cs="Arial"/>
          <w:sz w:val="22"/>
          <w:szCs w:val="22"/>
        </w:rPr>
      </w:pPr>
    </w:p>
    <w:p w14:paraId="1BD2D772" w14:textId="77777777" w:rsidR="00C419ED" w:rsidRPr="00C419ED" w:rsidRDefault="00C419ED" w:rsidP="007239E8">
      <w:pPr>
        <w:rPr>
          <w:rFonts w:ascii="Arial" w:hAnsi="Arial" w:cs="Arial"/>
          <w:sz w:val="22"/>
          <w:szCs w:val="22"/>
        </w:rPr>
      </w:pPr>
    </w:p>
    <w:p w14:paraId="4F8B3EBC" w14:textId="77777777" w:rsidR="00C419ED" w:rsidRPr="00C419ED" w:rsidRDefault="00C419ED" w:rsidP="007239E8">
      <w:pPr>
        <w:rPr>
          <w:rFonts w:ascii="Arial" w:hAnsi="Arial" w:cs="Arial"/>
          <w:sz w:val="22"/>
          <w:szCs w:val="22"/>
        </w:rPr>
      </w:pPr>
    </w:p>
    <w:p w14:paraId="13E2B8CA" w14:textId="77777777" w:rsidR="00C419ED" w:rsidRPr="00C419ED" w:rsidRDefault="00C419ED" w:rsidP="007239E8">
      <w:pPr>
        <w:rPr>
          <w:rFonts w:ascii="Arial" w:hAnsi="Arial" w:cs="Arial"/>
          <w:sz w:val="22"/>
          <w:szCs w:val="22"/>
        </w:rPr>
      </w:pPr>
    </w:p>
    <w:p w14:paraId="2120FD59" w14:textId="77777777" w:rsidR="00C419ED" w:rsidRPr="00C419ED" w:rsidRDefault="00C419ED" w:rsidP="007239E8">
      <w:pPr>
        <w:rPr>
          <w:rFonts w:ascii="Arial" w:hAnsi="Arial" w:cs="Arial"/>
          <w:sz w:val="22"/>
          <w:szCs w:val="22"/>
        </w:rPr>
      </w:pPr>
    </w:p>
    <w:p w14:paraId="7241F9E2" w14:textId="77777777" w:rsidR="00C419ED" w:rsidRPr="00C419ED" w:rsidRDefault="00C419ED" w:rsidP="007239E8">
      <w:pPr>
        <w:rPr>
          <w:rFonts w:ascii="Arial" w:hAnsi="Arial" w:cs="Arial"/>
          <w:sz w:val="22"/>
          <w:szCs w:val="22"/>
        </w:rPr>
      </w:pPr>
    </w:p>
    <w:p w14:paraId="22C89CAB" w14:textId="77777777" w:rsidR="00C419ED" w:rsidRDefault="00C419ED" w:rsidP="00C419ED">
      <w:pPr>
        <w:rPr>
          <w:rFonts w:ascii="Arial" w:hAnsi="Arial" w:cs="Arial"/>
          <w:sz w:val="22"/>
          <w:szCs w:val="22"/>
        </w:rPr>
      </w:pPr>
    </w:p>
    <w:p w14:paraId="7BFE497A" w14:textId="77777777" w:rsidR="00C419ED" w:rsidRPr="00C419ED" w:rsidRDefault="00C419ED" w:rsidP="00C419ED">
      <w:pPr>
        <w:rPr>
          <w:rFonts w:ascii="Arial" w:hAnsi="Arial" w:cs="Arial"/>
          <w:sz w:val="22"/>
          <w:szCs w:val="22"/>
        </w:rPr>
      </w:pPr>
    </w:p>
    <w:p w14:paraId="26C04A9B" w14:textId="77777777" w:rsidR="00C419ED" w:rsidRDefault="00C419ED" w:rsidP="00C419ED">
      <w:pPr>
        <w:rPr>
          <w:rFonts w:ascii="Arial" w:hAnsi="Arial" w:cs="Arial"/>
          <w:sz w:val="22"/>
          <w:szCs w:val="22"/>
        </w:rPr>
      </w:pPr>
    </w:p>
    <w:p w14:paraId="67EDAD93" w14:textId="77777777" w:rsidR="00C419ED" w:rsidRDefault="00C419ED" w:rsidP="00C419ED">
      <w:pPr>
        <w:rPr>
          <w:rFonts w:ascii="Arial" w:hAnsi="Arial" w:cs="Arial"/>
          <w:sz w:val="22"/>
          <w:szCs w:val="22"/>
        </w:rPr>
      </w:pPr>
    </w:p>
    <w:p w14:paraId="4D0CE533" w14:textId="02C1ACE6" w:rsidR="00C419ED" w:rsidRDefault="00C419ED" w:rsidP="00C419ED">
      <w:pPr>
        <w:tabs>
          <w:tab w:val="left" w:pos="3669"/>
        </w:tabs>
        <w:rPr>
          <w:rFonts w:ascii="Arial" w:hAnsi="Arial" w:cs="Arial"/>
          <w:sz w:val="22"/>
          <w:szCs w:val="22"/>
        </w:rPr>
      </w:pPr>
      <w:r>
        <w:rPr>
          <w:rFonts w:ascii="Arial" w:hAnsi="Arial" w:cs="Arial"/>
          <w:sz w:val="22"/>
          <w:szCs w:val="22"/>
        </w:rPr>
        <w:tab/>
      </w:r>
    </w:p>
    <w:p w14:paraId="2540F9DE" w14:textId="77777777" w:rsidR="00C419ED" w:rsidRDefault="00C419ED" w:rsidP="00C419ED">
      <w:pPr>
        <w:tabs>
          <w:tab w:val="left" w:pos="3669"/>
        </w:tabs>
        <w:rPr>
          <w:rFonts w:ascii="Arial" w:hAnsi="Arial" w:cs="Arial"/>
          <w:sz w:val="22"/>
          <w:szCs w:val="22"/>
        </w:rPr>
      </w:pPr>
    </w:p>
    <w:p w14:paraId="64162AF0" w14:textId="77777777" w:rsidR="00C419ED" w:rsidRDefault="00C419ED" w:rsidP="00C419ED">
      <w:pPr>
        <w:tabs>
          <w:tab w:val="left" w:pos="3669"/>
        </w:tabs>
        <w:rPr>
          <w:rFonts w:ascii="Arial" w:hAnsi="Arial" w:cs="Arial"/>
          <w:sz w:val="22"/>
          <w:szCs w:val="22"/>
        </w:rPr>
      </w:pPr>
    </w:p>
    <w:p w14:paraId="586F867A" w14:textId="77777777" w:rsidR="00C419ED" w:rsidRDefault="00C419ED" w:rsidP="00C419ED">
      <w:pPr>
        <w:tabs>
          <w:tab w:val="left" w:pos="3669"/>
        </w:tabs>
        <w:rPr>
          <w:rFonts w:ascii="Arial" w:hAnsi="Arial" w:cs="Arial"/>
          <w:sz w:val="22"/>
          <w:szCs w:val="22"/>
        </w:rPr>
      </w:pPr>
    </w:p>
    <w:p w14:paraId="530A7FA7" w14:textId="77777777" w:rsidR="00C419ED" w:rsidRDefault="00C419ED" w:rsidP="00C419ED">
      <w:pPr>
        <w:tabs>
          <w:tab w:val="left" w:pos="3669"/>
        </w:tabs>
        <w:rPr>
          <w:rFonts w:ascii="Arial" w:hAnsi="Arial" w:cs="Arial"/>
          <w:sz w:val="22"/>
          <w:szCs w:val="22"/>
        </w:rPr>
      </w:pPr>
    </w:p>
    <w:p w14:paraId="25D368A0" w14:textId="77777777" w:rsidR="00C419ED" w:rsidRDefault="00C419ED" w:rsidP="00C419ED">
      <w:pPr>
        <w:tabs>
          <w:tab w:val="left" w:pos="3669"/>
        </w:tabs>
        <w:rPr>
          <w:rFonts w:ascii="Arial" w:hAnsi="Arial" w:cs="Arial"/>
          <w:sz w:val="22"/>
          <w:szCs w:val="22"/>
        </w:rPr>
      </w:pPr>
    </w:p>
    <w:p w14:paraId="6AB05CCE" w14:textId="77777777" w:rsidR="00C419ED" w:rsidRDefault="00C419ED" w:rsidP="00C419ED">
      <w:pPr>
        <w:tabs>
          <w:tab w:val="left" w:pos="3669"/>
        </w:tabs>
        <w:rPr>
          <w:rFonts w:ascii="Arial" w:hAnsi="Arial" w:cs="Arial"/>
          <w:sz w:val="22"/>
          <w:szCs w:val="22"/>
        </w:rPr>
      </w:pPr>
    </w:p>
    <w:p w14:paraId="0B9266A7" w14:textId="77777777" w:rsidR="00C419ED" w:rsidRDefault="00C419ED" w:rsidP="00C419ED">
      <w:pPr>
        <w:tabs>
          <w:tab w:val="left" w:pos="3669"/>
        </w:tabs>
        <w:rPr>
          <w:rFonts w:ascii="Arial" w:hAnsi="Arial" w:cs="Arial"/>
          <w:sz w:val="22"/>
          <w:szCs w:val="22"/>
        </w:rPr>
      </w:pPr>
    </w:p>
    <w:p w14:paraId="401E38CD" w14:textId="77777777" w:rsidR="00C419ED" w:rsidRDefault="00C419ED" w:rsidP="00C419ED">
      <w:pPr>
        <w:tabs>
          <w:tab w:val="left" w:pos="3669"/>
        </w:tabs>
        <w:rPr>
          <w:rFonts w:ascii="Arial" w:hAnsi="Arial" w:cs="Arial"/>
          <w:sz w:val="22"/>
          <w:szCs w:val="22"/>
        </w:rPr>
      </w:pPr>
    </w:p>
    <w:p w14:paraId="36DBEC34" w14:textId="77777777" w:rsidR="00C419ED" w:rsidRDefault="00C419ED" w:rsidP="00C419ED">
      <w:pPr>
        <w:tabs>
          <w:tab w:val="left" w:pos="3669"/>
        </w:tabs>
        <w:rPr>
          <w:rFonts w:ascii="Arial" w:hAnsi="Arial" w:cs="Arial"/>
          <w:sz w:val="22"/>
          <w:szCs w:val="22"/>
        </w:rPr>
      </w:pPr>
    </w:p>
    <w:p w14:paraId="0295DDE4" w14:textId="77777777" w:rsidR="00C419ED" w:rsidRDefault="00C419ED" w:rsidP="00C419ED">
      <w:pPr>
        <w:tabs>
          <w:tab w:val="left" w:pos="3669"/>
        </w:tabs>
        <w:rPr>
          <w:rFonts w:ascii="Arial" w:hAnsi="Arial" w:cs="Arial"/>
          <w:sz w:val="22"/>
          <w:szCs w:val="22"/>
        </w:rPr>
      </w:pPr>
    </w:p>
    <w:p w14:paraId="03BEFF03" w14:textId="77777777" w:rsidR="00C419ED" w:rsidRDefault="00C419ED" w:rsidP="00C419ED">
      <w:pPr>
        <w:tabs>
          <w:tab w:val="left" w:pos="3669"/>
        </w:tabs>
        <w:rPr>
          <w:rFonts w:ascii="Arial" w:hAnsi="Arial" w:cs="Arial"/>
          <w:sz w:val="22"/>
          <w:szCs w:val="22"/>
        </w:rPr>
      </w:pPr>
    </w:p>
    <w:p w14:paraId="4C5F51E5" w14:textId="77777777" w:rsidR="00C419ED" w:rsidRDefault="00C419ED" w:rsidP="00C419ED">
      <w:pPr>
        <w:tabs>
          <w:tab w:val="left" w:pos="3669"/>
        </w:tabs>
        <w:rPr>
          <w:rFonts w:ascii="Arial" w:hAnsi="Arial" w:cs="Arial"/>
          <w:sz w:val="22"/>
          <w:szCs w:val="22"/>
        </w:rPr>
      </w:pPr>
    </w:p>
    <w:p w14:paraId="0DF2DE90" w14:textId="77777777" w:rsidR="007239E8" w:rsidRDefault="007239E8" w:rsidP="00C419ED">
      <w:pPr>
        <w:tabs>
          <w:tab w:val="left" w:pos="3669"/>
        </w:tabs>
        <w:rPr>
          <w:rFonts w:ascii="Arial" w:hAnsi="Arial" w:cs="Arial"/>
          <w:sz w:val="22"/>
          <w:szCs w:val="22"/>
        </w:rPr>
      </w:pPr>
    </w:p>
    <w:p w14:paraId="32440F8F" w14:textId="77777777" w:rsidR="00C419ED" w:rsidRDefault="00C419ED" w:rsidP="00C419ED">
      <w:pPr>
        <w:tabs>
          <w:tab w:val="left" w:pos="3669"/>
        </w:tabs>
        <w:rPr>
          <w:rFonts w:ascii="Arial" w:hAnsi="Arial" w:cs="Arial"/>
          <w:sz w:val="22"/>
          <w:szCs w:val="22"/>
        </w:rPr>
      </w:pPr>
    </w:p>
    <w:p w14:paraId="082BBB4A" w14:textId="1229F98A" w:rsidR="00C419ED" w:rsidRPr="00826A2F" w:rsidRDefault="00C419ED" w:rsidP="00C419ED">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826A2F">
        <w:rPr>
          <w:rFonts w:ascii="Arial" w:hAnsi="Arial" w:cs="Arial"/>
          <w:b/>
          <w:sz w:val="22"/>
          <w:szCs w:val="22"/>
        </w:rPr>
        <w:lastRenderedPageBreak/>
        <w:t xml:space="preserve">SCHEDULE </w:t>
      </w:r>
      <w:r w:rsidR="00380ED6">
        <w:rPr>
          <w:rFonts w:ascii="Arial" w:hAnsi="Arial" w:cs="Arial"/>
          <w:b/>
          <w:sz w:val="22"/>
          <w:szCs w:val="22"/>
        </w:rPr>
        <w:t>4</w:t>
      </w:r>
      <w:r w:rsidRPr="00826A2F">
        <w:rPr>
          <w:rFonts w:ascii="Arial" w:hAnsi="Arial" w:cs="Arial"/>
          <w:b/>
          <w:sz w:val="22"/>
          <w:szCs w:val="22"/>
        </w:rPr>
        <w:t xml:space="preserve"> </w:t>
      </w:r>
    </w:p>
    <w:p w14:paraId="364DF8BE" w14:textId="3B1D5253" w:rsidR="00C419ED" w:rsidRDefault="00C419ED" w:rsidP="00197330">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sz w:val="22"/>
          <w:szCs w:val="22"/>
        </w:rPr>
      </w:pPr>
      <w:r w:rsidRPr="00826A2F">
        <w:rPr>
          <w:rFonts w:ascii="Arial" w:hAnsi="Arial" w:cs="Arial"/>
          <w:b/>
          <w:sz w:val="22"/>
          <w:szCs w:val="22"/>
        </w:rPr>
        <w:br/>
      </w:r>
      <w:r w:rsidR="00197330" w:rsidRPr="00826A2F">
        <w:rPr>
          <w:rFonts w:ascii="Arial" w:hAnsi="Arial" w:cs="Arial"/>
          <w:b/>
          <w:sz w:val="22"/>
          <w:szCs w:val="22"/>
        </w:rPr>
        <w:t>PAYMENT SCHEDULE</w:t>
      </w:r>
    </w:p>
    <w:p w14:paraId="49C4D3BE" w14:textId="77777777" w:rsidR="00C419ED" w:rsidRDefault="00C419ED" w:rsidP="00C419ED">
      <w:pPr>
        <w:tabs>
          <w:tab w:val="left" w:pos="3669"/>
        </w:tabs>
        <w:rPr>
          <w:rFonts w:ascii="Arial" w:hAnsi="Arial" w:cs="Arial"/>
          <w:sz w:val="22"/>
          <w:szCs w:val="22"/>
        </w:rPr>
      </w:pPr>
    </w:p>
    <w:p w14:paraId="3C9648DD" w14:textId="3789BC33" w:rsidR="00C419ED" w:rsidRDefault="003519C3" w:rsidP="003519C3">
      <w:pPr>
        <w:pStyle w:val="ListParagraph"/>
        <w:numPr>
          <w:ilvl w:val="0"/>
          <w:numId w:val="125"/>
        </w:numPr>
        <w:tabs>
          <w:tab w:val="left" w:pos="3669"/>
        </w:tabs>
        <w:rPr>
          <w:rFonts w:ascii="Arial" w:hAnsi="Arial" w:cs="Arial"/>
          <w:sz w:val="22"/>
          <w:szCs w:val="22"/>
        </w:rPr>
      </w:pPr>
      <w:r w:rsidRPr="007239E8">
        <w:rPr>
          <w:rFonts w:ascii="Arial" w:hAnsi="Arial" w:cs="Arial"/>
          <w:sz w:val="22"/>
          <w:szCs w:val="22"/>
        </w:rPr>
        <w:t>Subject to the Provider fulfilling its obligations under the Contract and in consideration of the Provider properly performing the Services, the Council shall pay to the Provider the Price in accordance with this Schedule 4, which shall be exhaustive of any amounts due to the Provider in respect of its provision of the Services and performance of its obligations under this Contract.</w:t>
      </w:r>
    </w:p>
    <w:p w14:paraId="18F7A3D1" w14:textId="7AC00E63" w:rsidR="00D82E4B" w:rsidRDefault="00D82E4B" w:rsidP="007239E8">
      <w:pPr>
        <w:pStyle w:val="ListParagraph"/>
        <w:tabs>
          <w:tab w:val="left" w:pos="3669"/>
        </w:tabs>
        <w:rPr>
          <w:rFonts w:ascii="Arial" w:hAnsi="Arial" w:cs="Arial"/>
          <w:sz w:val="22"/>
          <w:szCs w:val="22"/>
        </w:rPr>
      </w:pPr>
    </w:p>
    <w:p w14:paraId="1499E378" w14:textId="7402EEF8" w:rsidR="00D82E4B" w:rsidRPr="00D82E4B" w:rsidRDefault="00D82E4B" w:rsidP="00D82E4B">
      <w:pPr>
        <w:pStyle w:val="ListParagraph"/>
        <w:numPr>
          <w:ilvl w:val="0"/>
          <w:numId w:val="125"/>
        </w:numPr>
        <w:tabs>
          <w:tab w:val="left" w:pos="3669"/>
        </w:tabs>
        <w:rPr>
          <w:rFonts w:ascii="Arial" w:hAnsi="Arial" w:cs="Arial"/>
          <w:sz w:val="22"/>
          <w:szCs w:val="22"/>
        </w:rPr>
      </w:pPr>
      <w:r w:rsidRPr="00D82E4B">
        <w:rPr>
          <w:rFonts w:ascii="Arial" w:hAnsi="Arial" w:cs="Arial"/>
          <w:sz w:val="22"/>
          <w:szCs w:val="22"/>
        </w:rPr>
        <w:t>The Council shall pay the Charges set out below</w:t>
      </w:r>
      <w:r w:rsidR="001D6C7D">
        <w:rPr>
          <w:rFonts w:ascii="Arial" w:hAnsi="Arial" w:cs="Arial"/>
          <w:sz w:val="22"/>
          <w:szCs w:val="22"/>
        </w:rPr>
        <w:t>:</w:t>
      </w:r>
    </w:p>
    <w:p w14:paraId="6EB8276A" w14:textId="77777777" w:rsidR="00D82E4B" w:rsidRDefault="00D82E4B" w:rsidP="00D82E4B">
      <w:pPr>
        <w:pStyle w:val="ListParagraph"/>
        <w:tabs>
          <w:tab w:val="left" w:pos="3669"/>
        </w:tabs>
        <w:rPr>
          <w:rFonts w:ascii="Arial" w:hAnsi="Arial" w:cs="Arial"/>
          <w:sz w:val="22"/>
          <w:szCs w:val="22"/>
        </w:rPr>
      </w:pPr>
    </w:p>
    <w:p w14:paraId="3507A6FC" w14:textId="3229A9DD" w:rsidR="00D82E4B" w:rsidRDefault="001D6C7D" w:rsidP="00D82E4B">
      <w:pPr>
        <w:pStyle w:val="ListParagraph"/>
        <w:tabs>
          <w:tab w:val="left" w:pos="3669"/>
        </w:tabs>
        <w:rPr>
          <w:rFonts w:ascii="Arial" w:hAnsi="Arial" w:cs="Arial"/>
          <w:sz w:val="22"/>
          <w:szCs w:val="22"/>
        </w:rPr>
      </w:pPr>
      <w:r w:rsidRPr="001D6C7D">
        <w:rPr>
          <w:noProof/>
        </w:rPr>
        <w:drawing>
          <wp:inline distT="0" distB="0" distL="0" distR="0" wp14:anchorId="55B4378A" wp14:editId="5EA67028">
            <wp:extent cx="5780405" cy="2751455"/>
            <wp:effectExtent l="0" t="0" r="0" b="0"/>
            <wp:docPr id="1499836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0405" cy="2751455"/>
                    </a:xfrm>
                    <a:prstGeom prst="rect">
                      <a:avLst/>
                    </a:prstGeom>
                    <a:noFill/>
                    <a:ln>
                      <a:noFill/>
                    </a:ln>
                  </pic:spPr>
                </pic:pic>
              </a:graphicData>
            </a:graphic>
          </wp:inline>
        </w:drawing>
      </w:r>
    </w:p>
    <w:p w14:paraId="0983BF06" w14:textId="77777777" w:rsidR="00D82E4B" w:rsidRPr="00D82E4B" w:rsidRDefault="00D82E4B" w:rsidP="007239E8">
      <w:pPr>
        <w:pStyle w:val="ListParagraph"/>
        <w:tabs>
          <w:tab w:val="left" w:pos="3669"/>
        </w:tabs>
        <w:rPr>
          <w:rFonts w:ascii="Arial" w:hAnsi="Arial" w:cs="Arial"/>
          <w:sz w:val="22"/>
          <w:szCs w:val="22"/>
        </w:rPr>
      </w:pPr>
    </w:p>
    <w:p w14:paraId="4C5DFC19" w14:textId="77777777" w:rsidR="00D82E4B" w:rsidRPr="00D82E4B" w:rsidRDefault="00D82E4B" w:rsidP="00D82E4B">
      <w:pPr>
        <w:pStyle w:val="ListParagraph"/>
        <w:numPr>
          <w:ilvl w:val="0"/>
          <w:numId w:val="125"/>
        </w:numPr>
        <w:tabs>
          <w:tab w:val="left" w:pos="3669"/>
        </w:tabs>
        <w:rPr>
          <w:rFonts w:ascii="Arial" w:hAnsi="Arial" w:cs="Arial"/>
          <w:sz w:val="22"/>
          <w:szCs w:val="22"/>
        </w:rPr>
      </w:pPr>
      <w:r w:rsidRPr="00D82E4B">
        <w:rPr>
          <w:rFonts w:ascii="Arial" w:hAnsi="Arial" w:cs="Arial"/>
          <w:sz w:val="22"/>
          <w:szCs w:val="22"/>
        </w:rPr>
        <w:t>Payment for each Lot will be paid annually on the anniversary of the contract commencement date as per the table above.</w:t>
      </w:r>
    </w:p>
    <w:p w14:paraId="4C9D2033" w14:textId="77777777" w:rsidR="00D82E4B" w:rsidRPr="00D82E4B" w:rsidRDefault="00D82E4B" w:rsidP="007239E8">
      <w:pPr>
        <w:pStyle w:val="ListParagraph"/>
        <w:tabs>
          <w:tab w:val="left" w:pos="3669"/>
        </w:tabs>
        <w:rPr>
          <w:rFonts w:ascii="Arial" w:hAnsi="Arial" w:cs="Arial"/>
          <w:sz w:val="22"/>
          <w:szCs w:val="22"/>
        </w:rPr>
      </w:pPr>
    </w:p>
    <w:p w14:paraId="0638B710" w14:textId="77777777" w:rsidR="00D82E4B" w:rsidRPr="00D82E4B" w:rsidRDefault="00D82E4B" w:rsidP="007239E8">
      <w:pPr>
        <w:pStyle w:val="ListParagraph"/>
        <w:tabs>
          <w:tab w:val="left" w:pos="3669"/>
        </w:tabs>
        <w:rPr>
          <w:rFonts w:ascii="Arial" w:hAnsi="Arial" w:cs="Arial"/>
          <w:sz w:val="22"/>
          <w:szCs w:val="22"/>
        </w:rPr>
      </w:pPr>
    </w:p>
    <w:p w14:paraId="013914A1" w14:textId="09BB5611" w:rsidR="00D82E4B" w:rsidRDefault="0038133F" w:rsidP="00D82E4B">
      <w:pPr>
        <w:pStyle w:val="ListParagraph"/>
        <w:numPr>
          <w:ilvl w:val="0"/>
          <w:numId w:val="125"/>
        </w:numPr>
        <w:tabs>
          <w:tab w:val="left" w:pos="3669"/>
        </w:tabs>
        <w:rPr>
          <w:rFonts w:ascii="Arial" w:hAnsi="Arial" w:cs="Arial"/>
          <w:sz w:val="22"/>
          <w:szCs w:val="22"/>
        </w:rPr>
      </w:pPr>
      <w:r>
        <w:rPr>
          <w:rFonts w:ascii="Arial" w:hAnsi="Arial" w:cs="Arial"/>
          <w:sz w:val="22"/>
          <w:szCs w:val="22"/>
        </w:rPr>
        <w:t>T</w:t>
      </w:r>
      <w:r w:rsidR="00D82E4B" w:rsidRPr="00D82E4B">
        <w:rPr>
          <w:rFonts w:ascii="Arial" w:hAnsi="Arial" w:cs="Arial"/>
          <w:sz w:val="22"/>
          <w:szCs w:val="22"/>
        </w:rPr>
        <w:t>here is potential scope for additional funding throughout the duration of this contract based on future assessments and availability of additional resources. Consequently, the contract is designed to be adaptable, allowing for modifications and enhancements in response to evolving needs and circumstances. This flexibility ensures that the programme can effectively meet its objectives and deliver optimal outcomes. The funding is likely to come from Integrated Care Partners for example the Integrated Care Board or a District Council. If funding does become available for proactive intervention work and the Council deems this contract to be a suitable fit, the Council may may increase the funding available for this contract to expand the scope of the services being delivered.</w:t>
      </w:r>
    </w:p>
    <w:p w14:paraId="4650025D" w14:textId="77777777" w:rsidR="001D6C7D" w:rsidRPr="007239E8" w:rsidRDefault="001D6C7D" w:rsidP="007239E8"/>
    <w:p w14:paraId="33435450" w14:textId="77777777" w:rsidR="001D6C7D" w:rsidRPr="007239E8" w:rsidRDefault="001D6C7D" w:rsidP="007239E8"/>
    <w:p w14:paraId="439AE46F" w14:textId="77777777" w:rsidR="001D6C7D" w:rsidRPr="007239E8" w:rsidRDefault="001D6C7D" w:rsidP="007239E8"/>
    <w:p w14:paraId="622795A6" w14:textId="77777777" w:rsidR="001D6C7D" w:rsidRDefault="001D6C7D"/>
    <w:p w14:paraId="58B94D41" w14:textId="77777777" w:rsidR="004511FB" w:rsidRDefault="004511FB"/>
    <w:p w14:paraId="71E284E8" w14:textId="77777777" w:rsidR="004511FB" w:rsidRPr="007239E8" w:rsidRDefault="004511FB" w:rsidP="007239E8"/>
    <w:p w14:paraId="0A3800EC" w14:textId="77777777" w:rsidR="001D6C7D" w:rsidRPr="007239E8" w:rsidRDefault="001D6C7D" w:rsidP="007239E8"/>
    <w:p w14:paraId="04E053F9" w14:textId="13AF1C44" w:rsidR="001D6C7D" w:rsidRDefault="001D6C7D" w:rsidP="001D6C7D">
      <w:pPr>
        <w:tabs>
          <w:tab w:val="left" w:pos="1878"/>
        </w:tabs>
      </w:pPr>
    </w:p>
    <w:p w14:paraId="47F1C51E" w14:textId="77777777" w:rsidR="001F56C1" w:rsidRPr="00826A2F" w:rsidRDefault="001F56C1" w:rsidP="001F56C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188" w:name="_Toc442437304"/>
      <w:bookmarkStart w:id="189" w:name="_Toc432165518"/>
      <w:r w:rsidRPr="00826A2F">
        <w:rPr>
          <w:rFonts w:ascii="Arial" w:hAnsi="Arial" w:cs="Arial"/>
          <w:b/>
          <w:sz w:val="22"/>
          <w:szCs w:val="22"/>
        </w:rPr>
        <w:lastRenderedPageBreak/>
        <w:t>SCHEDULE 5</w:t>
      </w:r>
    </w:p>
    <w:p w14:paraId="2123E5C5" w14:textId="77777777" w:rsidR="001F56C1" w:rsidRPr="00826A2F" w:rsidRDefault="001F56C1" w:rsidP="001F56C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sidRPr="00826A2F">
        <w:rPr>
          <w:rFonts w:ascii="Arial" w:hAnsi="Arial" w:cs="Arial"/>
          <w:b/>
          <w:sz w:val="22"/>
          <w:szCs w:val="22"/>
        </w:rPr>
        <w:t xml:space="preserve"> </w:t>
      </w:r>
      <w:r w:rsidRPr="00826A2F">
        <w:rPr>
          <w:rFonts w:ascii="Arial" w:hAnsi="Arial" w:cs="Arial"/>
          <w:b/>
          <w:sz w:val="22"/>
          <w:szCs w:val="22"/>
        </w:rPr>
        <w:br/>
        <w:t>TENDER</w:t>
      </w:r>
      <w:bookmarkEnd w:id="188"/>
      <w:bookmarkEnd w:id="189"/>
      <w:r w:rsidRPr="00826A2F">
        <w:rPr>
          <w:rFonts w:ascii="Arial" w:hAnsi="Arial" w:cs="Arial"/>
          <w:b/>
          <w:sz w:val="22"/>
          <w:szCs w:val="22"/>
        </w:rPr>
        <w:t xml:space="preserve"> RESPONSE DOCUMENT</w:t>
      </w:r>
    </w:p>
    <w:p w14:paraId="4F83AA0D" w14:textId="77777777" w:rsidR="009740FB" w:rsidRDefault="009740FB" w:rsidP="009740FB">
      <w:pPr>
        <w:jc w:val="center"/>
        <w:rPr>
          <w:rFonts w:ascii="Arial" w:hAnsi="Arial" w:cs="Arial"/>
          <w:sz w:val="22"/>
          <w:szCs w:val="22"/>
        </w:rPr>
      </w:pPr>
    </w:p>
    <w:p w14:paraId="4C308DBB" w14:textId="1E6CD066" w:rsidR="009740FB" w:rsidRDefault="009740FB" w:rsidP="009740FB">
      <w:pPr>
        <w:jc w:val="center"/>
        <w:rPr>
          <w:rFonts w:ascii="Arial" w:hAnsi="Arial" w:cs="Arial"/>
          <w:sz w:val="22"/>
          <w:szCs w:val="22"/>
        </w:rPr>
      </w:pPr>
      <w:r>
        <w:rPr>
          <w:rFonts w:ascii="Arial" w:hAnsi="Arial" w:cs="Arial"/>
          <w:sz w:val="22"/>
          <w:szCs w:val="22"/>
        </w:rPr>
        <w:t>[To be inserted at Contract Award]</w:t>
      </w:r>
    </w:p>
    <w:p w14:paraId="7BD7EC3B" w14:textId="77777777" w:rsidR="001D6C7D" w:rsidRDefault="001D6C7D" w:rsidP="001D6C7D">
      <w:pPr>
        <w:tabs>
          <w:tab w:val="left" w:pos="1878"/>
        </w:tabs>
      </w:pPr>
    </w:p>
    <w:p w14:paraId="36F8EEB1" w14:textId="77777777" w:rsidR="009740FB" w:rsidRPr="009740FB" w:rsidRDefault="009740FB" w:rsidP="007239E8"/>
    <w:p w14:paraId="50B5582F" w14:textId="77777777" w:rsidR="009740FB" w:rsidRPr="009740FB" w:rsidRDefault="009740FB" w:rsidP="007239E8"/>
    <w:p w14:paraId="5008B2BF" w14:textId="77777777" w:rsidR="009740FB" w:rsidRPr="009740FB" w:rsidRDefault="009740FB" w:rsidP="007239E8"/>
    <w:p w14:paraId="301E07F8" w14:textId="77777777" w:rsidR="009740FB" w:rsidRPr="009740FB" w:rsidRDefault="009740FB" w:rsidP="007239E8"/>
    <w:p w14:paraId="136CC56F" w14:textId="77777777" w:rsidR="009740FB" w:rsidRPr="009740FB" w:rsidRDefault="009740FB" w:rsidP="007239E8"/>
    <w:p w14:paraId="56BC69FE" w14:textId="77777777" w:rsidR="009740FB" w:rsidRPr="009740FB" w:rsidRDefault="009740FB" w:rsidP="007239E8"/>
    <w:p w14:paraId="14ABA9A0" w14:textId="77777777" w:rsidR="009740FB" w:rsidRPr="009740FB" w:rsidRDefault="009740FB" w:rsidP="007239E8"/>
    <w:p w14:paraId="786C1BB3" w14:textId="77777777" w:rsidR="009740FB" w:rsidRPr="009740FB" w:rsidRDefault="009740FB" w:rsidP="007239E8"/>
    <w:p w14:paraId="607F27E8" w14:textId="77777777" w:rsidR="009740FB" w:rsidRPr="009740FB" w:rsidRDefault="009740FB" w:rsidP="007239E8"/>
    <w:p w14:paraId="4D57EF0F" w14:textId="77777777" w:rsidR="009740FB" w:rsidRPr="009740FB" w:rsidRDefault="009740FB" w:rsidP="007239E8"/>
    <w:p w14:paraId="22211791" w14:textId="77777777" w:rsidR="009740FB" w:rsidRPr="009740FB" w:rsidRDefault="009740FB" w:rsidP="007239E8"/>
    <w:p w14:paraId="7A599B3C" w14:textId="77777777" w:rsidR="009740FB" w:rsidRPr="009740FB" w:rsidRDefault="009740FB" w:rsidP="007239E8"/>
    <w:p w14:paraId="1342A245" w14:textId="77777777" w:rsidR="009740FB" w:rsidRPr="009740FB" w:rsidRDefault="009740FB" w:rsidP="007239E8"/>
    <w:p w14:paraId="0CF019C9" w14:textId="77777777" w:rsidR="009740FB" w:rsidRPr="009740FB" w:rsidRDefault="009740FB" w:rsidP="007239E8"/>
    <w:p w14:paraId="64EA1ACB" w14:textId="77777777" w:rsidR="009740FB" w:rsidRPr="009740FB" w:rsidRDefault="009740FB" w:rsidP="007239E8"/>
    <w:p w14:paraId="5E89B69C" w14:textId="77777777" w:rsidR="009740FB" w:rsidRPr="009740FB" w:rsidRDefault="009740FB" w:rsidP="007239E8"/>
    <w:p w14:paraId="08C21B7D" w14:textId="77777777" w:rsidR="009740FB" w:rsidRPr="009740FB" w:rsidRDefault="009740FB" w:rsidP="007239E8"/>
    <w:p w14:paraId="729786E5" w14:textId="77777777" w:rsidR="009740FB" w:rsidRPr="009740FB" w:rsidRDefault="009740FB" w:rsidP="007239E8"/>
    <w:p w14:paraId="4EF6FCF1" w14:textId="77777777" w:rsidR="009740FB" w:rsidRPr="009740FB" w:rsidRDefault="009740FB" w:rsidP="007239E8"/>
    <w:p w14:paraId="1E61AFAA" w14:textId="77777777" w:rsidR="009740FB" w:rsidRPr="009740FB" w:rsidRDefault="009740FB" w:rsidP="007239E8"/>
    <w:p w14:paraId="2E0E7DE2" w14:textId="77777777" w:rsidR="009740FB" w:rsidRPr="009740FB" w:rsidRDefault="009740FB" w:rsidP="007239E8"/>
    <w:p w14:paraId="056A785A" w14:textId="77777777" w:rsidR="009740FB" w:rsidRPr="009740FB" w:rsidRDefault="009740FB" w:rsidP="007239E8"/>
    <w:p w14:paraId="3AC187D4" w14:textId="77777777" w:rsidR="009740FB" w:rsidRPr="009740FB" w:rsidRDefault="009740FB" w:rsidP="007239E8"/>
    <w:p w14:paraId="547253DE" w14:textId="77777777" w:rsidR="009740FB" w:rsidRPr="009740FB" w:rsidRDefault="009740FB" w:rsidP="007239E8"/>
    <w:p w14:paraId="792472A0" w14:textId="77777777" w:rsidR="009740FB" w:rsidRPr="009740FB" w:rsidRDefault="009740FB" w:rsidP="007239E8"/>
    <w:p w14:paraId="07D08340" w14:textId="77777777" w:rsidR="009740FB" w:rsidRDefault="009740FB" w:rsidP="009740FB"/>
    <w:p w14:paraId="7B3C83C2" w14:textId="77777777" w:rsidR="00C60203" w:rsidRDefault="00C60203" w:rsidP="009740FB"/>
    <w:p w14:paraId="1A1D368D" w14:textId="77777777" w:rsidR="00C60203" w:rsidRDefault="00C60203" w:rsidP="009740FB"/>
    <w:p w14:paraId="5B26A720" w14:textId="77777777" w:rsidR="00C60203" w:rsidRDefault="00C60203" w:rsidP="009740FB"/>
    <w:p w14:paraId="43562F25" w14:textId="77777777" w:rsidR="00C60203" w:rsidRDefault="00C60203" w:rsidP="009740FB"/>
    <w:p w14:paraId="398751D5" w14:textId="77777777" w:rsidR="00C60203" w:rsidRDefault="00C60203" w:rsidP="009740FB"/>
    <w:p w14:paraId="034759C6" w14:textId="77777777" w:rsidR="00C60203" w:rsidRDefault="00C60203" w:rsidP="009740FB"/>
    <w:p w14:paraId="69CAD1A9" w14:textId="77777777" w:rsidR="00C60203" w:rsidRDefault="00C60203" w:rsidP="009740FB"/>
    <w:p w14:paraId="62747032" w14:textId="77777777" w:rsidR="00C60203" w:rsidRDefault="00C60203" w:rsidP="009740FB"/>
    <w:p w14:paraId="364CFB45" w14:textId="77777777" w:rsidR="00C60203" w:rsidRDefault="00C60203" w:rsidP="009740FB"/>
    <w:p w14:paraId="23659F1C" w14:textId="77777777" w:rsidR="00C60203" w:rsidRDefault="00C60203" w:rsidP="009740FB"/>
    <w:p w14:paraId="5C639C74" w14:textId="77777777" w:rsidR="00C60203" w:rsidRDefault="00C60203" w:rsidP="009740FB"/>
    <w:p w14:paraId="25FCE1CA" w14:textId="77777777" w:rsidR="004511FB" w:rsidRDefault="004511FB" w:rsidP="009740FB"/>
    <w:p w14:paraId="58CFF701" w14:textId="77777777" w:rsidR="00C60203" w:rsidRDefault="00C60203" w:rsidP="009740FB"/>
    <w:p w14:paraId="03D4D79F" w14:textId="77777777" w:rsidR="004511FB" w:rsidRDefault="004511FB" w:rsidP="009740FB"/>
    <w:p w14:paraId="008B2076" w14:textId="77777777" w:rsidR="004511FB" w:rsidRDefault="004511FB" w:rsidP="009740FB"/>
    <w:p w14:paraId="29B1FDA5" w14:textId="77777777" w:rsidR="004511FB" w:rsidRDefault="004511FB" w:rsidP="009740FB"/>
    <w:p w14:paraId="338A181F" w14:textId="77777777" w:rsidR="004511FB" w:rsidRDefault="004511FB" w:rsidP="009740FB"/>
    <w:p w14:paraId="42F3C927" w14:textId="77777777" w:rsidR="004511FB" w:rsidRDefault="004511FB" w:rsidP="009740FB"/>
    <w:p w14:paraId="78746698" w14:textId="77777777" w:rsidR="00C60203" w:rsidRPr="009740FB" w:rsidRDefault="00C60203" w:rsidP="007239E8"/>
    <w:p w14:paraId="53704233" w14:textId="77777777" w:rsidR="00D87F34" w:rsidRPr="00826A2F" w:rsidRDefault="00D87F34" w:rsidP="00D87F3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190" w:name="_Toc442437305"/>
      <w:bookmarkStart w:id="191" w:name="_Toc432165519"/>
      <w:r w:rsidRPr="00826A2F">
        <w:rPr>
          <w:rFonts w:ascii="Arial" w:hAnsi="Arial" w:cs="Arial"/>
          <w:b/>
          <w:sz w:val="22"/>
          <w:szCs w:val="22"/>
        </w:rPr>
        <w:lastRenderedPageBreak/>
        <w:t xml:space="preserve">SCHEDULE 6 </w:t>
      </w:r>
    </w:p>
    <w:p w14:paraId="14A875D2" w14:textId="77777777" w:rsidR="00D87F34" w:rsidRPr="00826A2F" w:rsidRDefault="00D87F34" w:rsidP="00D87F3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sidRPr="00826A2F">
        <w:rPr>
          <w:rFonts w:ascii="Arial" w:hAnsi="Arial" w:cs="Arial"/>
          <w:sz w:val="22"/>
          <w:szCs w:val="22"/>
        </w:rPr>
        <w:br/>
      </w:r>
      <w:r w:rsidRPr="00826A2F">
        <w:rPr>
          <w:rFonts w:ascii="Arial" w:hAnsi="Arial" w:cs="Arial"/>
          <w:b/>
          <w:sz w:val="22"/>
          <w:szCs w:val="22"/>
        </w:rPr>
        <w:t>COPY CONTRACT AWARD LETTER</w:t>
      </w:r>
      <w:bookmarkEnd w:id="190"/>
      <w:bookmarkEnd w:id="191"/>
      <w:r w:rsidRPr="00826A2F">
        <w:rPr>
          <w:rFonts w:ascii="Arial" w:hAnsi="Arial" w:cs="Arial"/>
          <w:b/>
          <w:sz w:val="22"/>
          <w:szCs w:val="22"/>
        </w:rPr>
        <w:t xml:space="preserve"> AND </w:t>
      </w:r>
      <w:bookmarkStart w:id="192" w:name="_Toc432165520"/>
      <w:bookmarkStart w:id="193" w:name="_Toc442437306"/>
      <w:r w:rsidRPr="00826A2F">
        <w:rPr>
          <w:rFonts w:ascii="Arial" w:hAnsi="Arial" w:cs="Arial"/>
          <w:b/>
          <w:sz w:val="22"/>
          <w:szCs w:val="22"/>
        </w:rPr>
        <w:t>OTHER RELEVANT CORRESPONDENCE</w:t>
      </w:r>
      <w:bookmarkEnd w:id="192"/>
      <w:bookmarkEnd w:id="193"/>
    </w:p>
    <w:p w14:paraId="1ADFCCD7" w14:textId="77777777" w:rsidR="00D87F34" w:rsidRDefault="00D87F34" w:rsidP="00D87F34">
      <w:pPr>
        <w:jc w:val="center"/>
        <w:rPr>
          <w:rFonts w:ascii="Arial" w:hAnsi="Arial" w:cs="Arial"/>
          <w:sz w:val="22"/>
          <w:szCs w:val="22"/>
        </w:rPr>
      </w:pPr>
    </w:p>
    <w:p w14:paraId="41C35800" w14:textId="77777777" w:rsidR="005B6CA6" w:rsidRDefault="005B6CA6" w:rsidP="00D87F34">
      <w:pPr>
        <w:jc w:val="center"/>
        <w:rPr>
          <w:rFonts w:ascii="Arial" w:hAnsi="Arial" w:cs="Arial"/>
          <w:sz w:val="22"/>
          <w:szCs w:val="22"/>
        </w:rPr>
      </w:pPr>
    </w:p>
    <w:p w14:paraId="1A5A93DA" w14:textId="6D7522C2" w:rsidR="00D87F34" w:rsidRDefault="00D87F34" w:rsidP="00D87F34">
      <w:pPr>
        <w:jc w:val="center"/>
        <w:rPr>
          <w:rFonts w:ascii="Arial" w:hAnsi="Arial" w:cs="Arial"/>
          <w:sz w:val="22"/>
          <w:szCs w:val="22"/>
        </w:rPr>
      </w:pPr>
      <w:r>
        <w:rPr>
          <w:rFonts w:ascii="Arial" w:hAnsi="Arial" w:cs="Arial"/>
          <w:sz w:val="22"/>
          <w:szCs w:val="22"/>
        </w:rPr>
        <w:t>[To be inserted at Contract Award]</w:t>
      </w:r>
    </w:p>
    <w:p w14:paraId="1D9ED71F" w14:textId="77777777" w:rsidR="009740FB" w:rsidRDefault="009740FB" w:rsidP="009740FB">
      <w:pPr>
        <w:tabs>
          <w:tab w:val="left" w:pos="4145"/>
        </w:tabs>
      </w:pPr>
    </w:p>
    <w:p w14:paraId="250FBC30" w14:textId="77777777" w:rsidR="005B6CA6" w:rsidRPr="005B6CA6" w:rsidRDefault="005B6CA6" w:rsidP="007239E8"/>
    <w:p w14:paraId="65D79415" w14:textId="77777777" w:rsidR="005B6CA6" w:rsidRPr="005B6CA6" w:rsidRDefault="005B6CA6" w:rsidP="007239E8"/>
    <w:p w14:paraId="6009A24F" w14:textId="77777777" w:rsidR="005B6CA6" w:rsidRPr="005B6CA6" w:rsidRDefault="005B6CA6" w:rsidP="007239E8"/>
    <w:p w14:paraId="008E945C" w14:textId="77777777" w:rsidR="005B6CA6" w:rsidRPr="005B6CA6" w:rsidRDefault="005B6CA6" w:rsidP="007239E8"/>
    <w:p w14:paraId="00641521" w14:textId="77777777" w:rsidR="005B6CA6" w:rsidRPr="005B6CA6" w:rsidRDefault="005B6CA6" w:rsidP="007239E8"/>
    <w:p w14:paraId="6D180985" w14:textId="77777777" w:rsidR="005B6CA6" w:rsidRPr="005B6CA6" w:rsidRDefault="005B6CA6" w:rsidP="007239E8"/>
    <w:p w14:paraId="766A54FC" w14:textId="77777777" w:rsidR="005B6CA6" w:rsidRPr="005B6CA6" w:rsidRDefault="005B6CA6" w:rsidP="007239E8"/>
    <w:p w14:paraId="2B0F424B" w14:textId="77777777" w:rsidR="005B6CA6" w:rsidRPr="005B6CA6" w:rsidRDefault="005B6CA6" w:rsidP="007239E8"/>
    <w:p w14:paraId="563FF28D" w14:textId="77777777" w:rsidR="005B6CA6" w:rsidRPr="005B6CA6" w:rsidRDefault="005B6CA6" w:rsidP="007239E8"/>
    <w:p w14:paraId="00A4A4AA" w14:textId="77777777" w:rsidR="005B6CA6" w:rsidRPr="005B6CA6" w:rsidRDefault="005B6CA6" w:rsidP="007239E8"/>
    <w:p w14:paraId="0E53DCF4" w14:textId="77777777" w:rsidR="005B6CA6" w:rsidRPr="005B6CA6" w:rsidRDefault="005B6CA6" w:rsidP="007239E8"/>
    <w:p w14:paraId="1B9A4652" w14:textId="77777777" w:rsidR="005B6CA6" w:rsidRPr="005B6CA6" w:rsidRDefault="005B6CA6" w:rsidP="007239E8"/>
    <w:p w14:paraId="75933558" w14:textId="77777777" w:rsidR="005B6CA6" w:rsidRPr="005B6CA6" w:rsidRDefault="005B6CA6" w:rsidP="007239E8"/>
    <w:p w14:paraId="606996EF" w14:textId="77777777" w:rsidR="005B6CA6" w:rsidRPr="005B6CA6" w:rsidRDefault="005B6CA6" w:rsidP="007239E8"/>
    <w:p w14:paraId="4858550A" w14:textId="77777777" w:rsidR="005B6CA6" w:rsidRPr="005B6CA6" w:rsidRDefault="005B6CA6" w:rsidP="007239E8"/>
    <w:p w14:paraId="7E2E7691" w14:textId="77777777" w:rsidR="005B6CA6" w:rsidRPr="005B6CA6" w:rsidRDefault="005B6CA6" w:rsidP="007239E8"/>
    <w:p w14:paraId="085CBD5A" w14:textId="77777777" w:rsidR="005B6CA6" w:rsidRPr="005B6CA6" w:rsidRDefault="005B6CA6" w:rsidP="007239E8"/>
    <w:p w14:paraId="6086705F" w14:textId="77777777" w:rsidR="005B6CA6" w:rsidRPr="005B6CA6" w:rsidRDefault="005B6CA6" w:rsidP="007239E8"/>
    <w:p w14:paraId="1780EDAF" w14:textId="77777777" w:rsidR="005B6CA6" w:rsidRPr="005B6CA6" w:rsidRDefault="005B6CA6" w:rsidP="007239E8"/>
    <w:p w14:paraId="36C7848F" w14:textId="77777777" w:rsidR="005B6CA6" w:rsidRPr="005B6CA6" w:rsidRDefault="005B6CA6" w:rsidP="007239E8"/>
    <w:p w14:paraId="1C8E5E80" w14:textId="77777777" w:rsidR="005B6CA6" w:rsidRDefault="005B6CA6" w:rsidP="005B6CA6">
      <w:pPr>
        <w:tabs>
          <w:tab w:val="left" w:pos="1252"/>
        </w:tabs>
      </w:pPr>
    </w:p>
    <w:p w14:paraId="27A0D5A9" w14:textId="77777777" w:rsidR="00C60203" w:rsidRDefault="00C60203" w:rsidP="005B6CA6">
      <w:pPr>
        <w:tabs>
          <w:tab w:val="left" w:pos="1252"/>
        </w:tabs>
      </w:pPr>
    </w:p>
    <w:p w14:paraId="6AD873D9" w14:textId="77777777" w:rsidR="00C60203" w:rsidRDefault="00C60203" w:rsidP="005B6CA6">
      <w:pPr>
        <w:tabs>
          <w:tab w:val="left" w:pos="1252"/>
        </w:tabs>
      </w:pPr>
    </w:p>
    <w:p w14:paraId="2587BE84" w14:textId="77777777" w:rsidR="00C60203" w:rsidRDefault="00C60203" w:rsidP="005B6CA6">
      <w:pPr>
        <w:tabs>
          <w:tab w:val="left" w:pos="1252"/>
        </w:tabs>
      </w:pPr>
    </w:p>
    <w:p w14:paraId="4263E92E" w14:textId="77777777" w:rsidR="00C60203" w:rsidRDefault="00C60203" w:rsidP="005B6CA6">
      <w:pPr>
        <w:tabs>
          <w:tab w:val="left" w:pos="1252"/>
        </w:tabs>
      </w:pPr>
    </w:p>
    <w:p w14:paraId="63610E79" w14:textId="77777777" w:rsidR="00C60203" w:rsidRDefault="00C60203" w:rsidP="005B6CA6">
      <w:pPr>
        <w:tabs>
          <w:tab w:val="left" w:pos="1252"/>
        </w:tabs>
      </w:pPr>
    </w:p>
    <w:p w14:paraId="6485F82B" w14:textId="77777777" w:rsidR="00C60203" w:rsidRDefault="00C60203" w:rsidP="005B6CA6">
      <w:pPr>
        <w:tabs>
          <w:tab w:val="left" w:pos="1252"/>
        </w:tabs>
      </w:pPr>
    </w:p>
    <w:p w14:paraId="6EA58DF4" w14:textId="77777777" w:rsidR="00C60203" w:rsidRDefault="00C60203" w:rsidP="005B6CA6">
      <w:pPr>
        <w:tabs>
          <w:tab w:val="left" w:pos="1252"/>
        </w:tabs>
      </w:pPr>
    </w:p>
    <w:p w14:paraId="14D62F38" w14:textId="77777777" w:rsidR="00C60203" w:rsidRDefault="00C60203" w:rsidP="005B6CA6">
      <w:pPr>
        <w:tabs>
          <w:tab w:val="left" w:pos="1252"/>
        </w:tabs>
      </w:pPr>
    </w:p>
    <w:p w14:paraId="1EAC3006" w14:textId="77777777" w:rsidR="00C60203" w:rsidRDefault="00C60203" w:rsidP="005B6CA6">
      <w:pPr>
        <w:tabs>
          <w:tab w:val="left" w:pos="1252"/>
        </w:tabs>
      </w:pPr>
    </w:p>
    <w:p w14:paraId="28286821" w14:textId="77777777" w:rsidR="00C60203" w:rsidRDefault="00C60203" w:rsidP="005B6CA6">
      <w:pPr>
        <w:tabs>
          <w:tab w:val="left" w:pos="1252"/>
        </w:tabs>
      </w:pPr>
    </w:p>
    <w:p w14:paraId="3435A073" w14:textId="77777777" w:rsidR="00C60203" w:rsidRDefault="00C60203" w:rsidP="005B6CA6">
      <w:pPr>
        <w:tabs>
          <w:tab w:val="left" w:pos="1252"/>
        </w:tabs>
      </w:pPr>
    </w:p>
    <w:p w14:paraId="35600779" w14:textId="77777777" w:rsidR="00C60203" w:rsidRDefault="00C60203" w:rsidP="005B6CA6">
      <w:pPr>
        <w:tabs>
          <w:tab w:val="left" w:pos="1252"/>
        </w:tabs>
      </w:pPr>
    </w:p>
    <w:p w14:paraId="4DD57F27" w14:textId="77777777" w:rsidR="00C60203" w:rsidRDefault="00C60203" w:rsidP="005B6CA6">
      <w:pPr>
        <w:tabs>
          <w:tab w:val="left" w:pos="1252"/>
        </w:tabs>
      </w:pPr>
    </w:p>
    <w:p w14:paraId="3D9EDE87" w14:textId="77777777" w:rsidR="00C60203" w:rsidRDefault="00C60203" w:rsidP="005B6CA6">
      <w:pPr>
        <w:tabs>
          <w:tab w:val="left" w:pos="1252"/>
        </w:tabs>
      </w:pPr>
    </w:p>
    <w:p w14:paraId="7AB19E3D" w14:textId="77777777" w:rsidR="00C60203" w:rsidRDefault="00C60203" w:rsidP="005B6CA6">
      <w:pPr>
        <w:tabs>
          <w:tab w:val="left" w:pos="1252"/>
        </w:tabs>
      </w:pPr>
    </w:p>
    <w:p w14:paraId="4BCF03B7" w14:textId="77777777" w:rsidR="00C60203" w:rsidRDefault="00C60203" w:rsidP="005B6CA6">
      <w:pPr>
        <w:tabs>
          <w:tab w:val="left" w:pos="1252"/>
        </w:tabs>
      </w:pPr>
    </w:p>
    <w:p w14:paraId="6ADC6ECA" w14:textId="77777777" w:rsidR="00C60203" w:rsidRDefault="00C60203" w:rsidP="005B6CA6">
      <w:pPr>
        <w:tabs>
          <w:tab w:val="left" w:pos="1252"/>
        </w:tabs>
      </w:pPr>
    </w:p>
    <w:p w14:paraId="4562ACD4" w14:textId="77777777" w:rsidR="00C60203" w:rsidRDefault="00C60203" w:rsidP="005B6CA6">
      <w:pPr>
        <w:tabs>
          <w:tab w:val="left" w:pos="1252"/>
        </w:tabs>
      </w:pPr>
    </w:p>
    <w:p w14:paraId="2841D419" w14:textId="77777777" w:rsidR="00C60203" w:rsidRDefault="00C60203" w:rsidP="005B6CA6">
      <w:pPr>
        <w:tabs>
          <w:tab w:val="left" w:pos="1252"/>
        </w:tabs>
      </w:pPr>
    </w:p>
    <w:p w14:paraId="672EF6F9" w14:textId="77777777" w:rsidR="007239E8" w:rsidRDefault="007239E8" w:rsidP="005B6CA6">
      <w:pPr>
        <w:tabs>
          <w:tab w:val="left" w:pos="1252"/>
        </w:tabs>
      </w:pPr>
    </w:p>
    <w:p w14:paraId="3E9FEF14" w14:textId="77777777" w:rsidR="00C60203" w:rsidRDefault="00C60203" w:rsidP="005B6CA6">
      <w:pPr>
        <w:tabs>
          <w:tab w:val="left" w:pos="1252"/>
        </w:tabs>
      </w:pPr>
    </w:p>
    <w:p w14:paraId="60BAE326" w14:textId="77777777" w:rsidR="004511FB" w:rsidRDefault="004511FB" w:rsidP="005B6CA6">
      <w:pPr>
        <w:tabs>
          <w:tab w:val="left" w:pos="1252"/>
        </w:tabs>
      </w:pPr>
    </w:p>
    <w:p w14:paraId="449D18CD" w14:textId="77777777" w:rsidR="005B6CA6" w:rsidRPr="00826A2F" w:rsidRDefault="005B6CA6" w:rsidP="005B6CA6">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826A2F">
        <w:rPr>
          <w:rFonts w:ascii="Arial" w:hAnsi="Arial" w:cs="Arial"/>
          <w:b/>
          <w:sz w:val="22"/>
          <w:szCs w:val="22"/>
        </w:rPr>
        <w:lastRenderedPageBreak/>
        <w:t>SCHEDULE 7</w:t>
      </w:r>
    </w:p>
    <w:p w14:paraId="59CD5C98" w14:textId="2E670966" w:rsidR="005B6CA6" w:rsidRPr="00826A2F" w:rsidRDefault="005B6CA6" w:rsidP="005B6CA6">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highlight w:val="green"/>
        </w:rPr>
      </w:pPr>
      <w:r w:rsidRPr="00826A2F">
        <w:rPr>
          <w:rFonts w:ascii="Arial" w:hAnsi="Arial" w:cs="Arial"/>
          <w:b/>
          <w:sz w:val="22"/>
          <w:szCs w:val="22"/>
        </w:rPr>
        <w:br/>
      </w:r>
      <w:r>
        <w:rPr>
          <w:rFonts w:ascii="Arial" w:hAnsi="Arial" w:cs="Arial"/>
          <w:b/>
          <w:sz w:val="22"/>
          <w:szCs w:val="22"/>
        </w:rPr>
        <w:t>Not Used</w:t>
      </w:r>
    </w:p>
    <w:p w14:paraId="347A6438" w14:textId="77777777" w:rsidR="005B6CA6" w:rsidRDefault="005B6CA6" w:rsidP="005B6CA6">
      <w:pPr>
        <w:tabs>
          <w:tab w:val="left" w:pos="1252"/>
        </w:tabs>
      </w:pPr>
    </w:p>
    <w:p w14:paraId="73903385" w14:textId="77777777" w:rsidR="005B6CA6" w:rsidRPr="005B6CA6" w:rsidRDefault="005B6CA6" w:rsidP="007239E8"/>
    <w:p w14:paraId="182AA26A" w14:textId="77777777" w:rsidR="005B6CA6" w:rsidRPr="005B6CA6" w:rsidRDefault="005B6CA6" w:rsidP="007239E8"/>
    <w:p w14:paraId="04C2DCD8" w14:textId="77777777" w:rsidR="005B6CA6" w:rsidRPr="005B6CA6" w:rsidRDefault="005B6CA6" w:rsidP="007239E8"/>
    <w:p w14:paraId="65D4DD5D" w14:textId="77777777" w:rsidR="005B6CA6" w:rsidRPr="005B6CA6" w:rsidRDefault="005B6CA6" w:rsidP="007239E8"/>
    <w:p w14:paraId="6F30B111" w14:textId="77777777" w:rsidR="005B6CA6" w:rsidRPr="005B6CA6" w:rsidRDefault="005B6CA6" w:rsidP="007239E8"/>
    <w:p w14:paraId="0A749264" w14:textId="77777777" w:rsidR="005B6CA6" w:rsidRPr="005B6CA6" w:rsidRDefault="005B6CA6" w:rsidP="007239E8"/>
    <w:p w14:paraId="420C5673" w14:textId="77777777" w:rsidR="005B6CA6" w:rsidRPr="005B6CA6" w:rsidRDefault="005B6CA6" w:rsidP="007239E8"/>
    <w:p w14:paraId="0DB6C211" w14:textId="77777777" w:rsidR="005B6CA6" w:rsidRPr="005B6CA6" w:rsidRDefault="005B6CA6" w:rsidP="007239E8"/>
    <w:p w14:paraId="20CDE3D8" w14:textId="77777777" w:rsidR="005B6CA6" w:rsidRPr="005B6CA6" w:rsidRDefault="005B6CA6" w:rsidP="007239E8"/>
    <w:p w14:paraId="4E3CD094" w14:textId="77777777" w:rsidR="005B6CA6" w:rsidRPr="005B6CA6" w:rsidRDefault="005B6CA6" w:rsidP="007239E8"/>
    <w:p w14:paraId="30B1FEE4" w14:textId="77777777" w:rsidR="005B6CA6" w:rsidRPr="005B6CA6" w:rsidRDefault="005B6CA6" w:rsidP="007239E8"/>
    <w:p w14:paraId="1A4D687D" w14:textId="77777777" w:rsidR="005B6CA6" w:rsidRPr="005B6CA6" w:rsidRDefault="005B6CA6" w:rsidP="007239E8"/>
    <w:p w14:paraId="057F2880" w14:textId="77777777" w:rsidR="005B6CA6" w:rsidRPr="005B6CA6" w:rsidRDefault="005B6CA6" w:rsidP="007239E8"/>
    <w:p w14:paraId="3C62D849" w14:textId="77777777" w:rsidR="005B6CA6" w:rsidRPr="005B6CA6" w:rsidRDefault="005B6CA6" w:rsidP="007239E8"/>
    <w:p w14:paraId="0236BE7B" w14:textId="77777777" w:rsidR="005B6CA6" w:rsidRPr="005B6CA6" w:rsidRDefault="005B6CA6" w:rsidP="007239E8"/>
    <w:p w14:paraId="7FC62683" w14:textId="77777777" w:rsidR="005B6CA6" w:rsidRPr="005B6CA6" w:rsidRDefault="005B6CA6" w:rsidP="007239E8"/>
    <w:p w14:paraId="424B6E8D" w14:textId="77777777" w:rsidR="005B6CA6" w:rsidRPr="005B6CA6" w:rsidRDefault="005B6CA6" w:rsidP="007239E8"/>
    <w:p w14:paraId="5077CBBA" w14:textId="77777777" w:rsidR="005B6CA6" w:rsidRPr="005B6CA6" w:rsidRDefault="005B6CA6" w:rsidP="007239E8"/>
    <w:p w14:paraId="1850E58F" w14:textId="77777777" w:rsidR="005B6CA6" w:rsidRPr="005B6CA6" w:rsidRDefault="005B6CA6" w:rsidP="007239E8"/>
    <w:p w14:paraId="37703E0F" w14:textId="77777777" w:rsidR="005B6CA6" w:rsidRPr="005B6CA6" w:rsidRDefault="005B6CA6" w:rsidP="007239E8"/>
    <w:p w14:paraId="510BCFC4" w14:textId="77777777" w:rsidR="005B6CA6" w:rsidRPr="005B6CA6" w:rsidRDefault="005B6CA6" w:rsidP="007239E8"/>
    <w:p w14:paraId="09556F46" w14:textId="77777777" w:rsidR="005B6CA6" w:rsidRPr="005B6CA6" w:rsidRDefault="005B6CA6" w:rsidP="007239E8"/>
    <w:p w14:paraId="20E19F5C" w14:textId="77777777" w:rsidR="005B6CA6" w:rsidRDefault="005B6CA6" w:rsidP="00C60203"/>
    <w:p w14:paraId="1E8C38B1" w14:textId="77777777" w:rsidR="00C60203" w:rsidRDefault="00C60203" w:rsidP="00C60203"/>
    <w:p w14:paraId="470FECBB" w14:textId="77777777" w:rsidR="00C60203" w:rsidRDefault="00C60203" w:rsidP="00C60203"/>
    <w:p w14:paraId="416341EB" w14:textId="77777777" w:rsidR="00C60203" w:rsidRDefault="00C60203" w:rsidP="00C60203"/>
    <w:p w14:paraId="3A72257F" w14:textId="77777777" w:rsidR="00C60203" w:rsidRDefault="00C60203" w:rsidP="00C60203"/>
    <w:p w14:paraId="75F1C8EB" w14:textId="77777777" w:rsidR="00C60203" w:rsidRDefault="00C60203" w:rsidP="00C60203"/>
    <w:p w14:paraId="7788598F" w14:textId="77777777" w:rsidR="00C60203" w:rsidRDefault="00C60203" w:rsidP="00C60203"/>
    <w:p w14:paraId="7DCB1F90" w14:textId="77777777" w:rsidR="00C60203" w:rsidRDefault="00C60203" w:rsidP="00C60203"/>
    <w:p w14:paraId="7500C985" w14:textId="77777777" w:rsidR="00C60203" w:rsidRDefault="00C60203" w:rsidP="00C60203"/>
    <w:p w14:paraId="4279868C" w14:textId="77777777" w:rsidR="00C60203" w:rsidRDefault="00C60203" w:rsidP="00C60203"/>
    <w:p w14:paraId="5DC38FE6" w14:textId="77777777" w:rsidR="00C60203" w:rsidRDefault="00C60203" w:rsidP="00C60203"/>
    <w:p w14:paraId="3305F621" w14:textId="77777777" w:rsidR="00C60203" w:rsidRDefault="00C60203" w:rsidP="00C60203"/>
    <w:p w14:paraId="2B2FCD5F" w14:textId="77777777" w:rsidR="00C60203" w:rsidRDefault="00C60203" w:rsidP="00C60203"/>
    <w:p w14:paraId="65342EFD" w14:textId="77777777" w:rsidR="00C60203" w:rsidRDefault="00C60203" w:rsidP="00C60203"/>
    <w:p w14:paraId="53D0C88B" w14:textId="77777777" w:rsidR="00C60203" w:rsidRDefault="00C60203" w:rsidP="00C60203"/>
    <w:p w14:paraId="1F66026F" w14:textId="77777777" w:rsidR="00C60203" w:rsidRDefault="00C60203" w:rsidP="00C60203"/>
    <w:p w14:paraId="491082F3" w14:textId="77777777" w:rsidR="00C60203" w:rsidRDefault="00C60203" w:rsidP="00C60203"/>
    <w:p w14:paraId="41357369" w14:textId="77777777" w:rsidR="00C60203" w:rsidRDefault="00C60203" w:rsidP="00C60203"/>
    <w:p w14:paraId="6D2123A8" w14:textId="77777777" w:rsidR="00C60203" w:rsidRDefault="00C60203" w:rsidP="00C60203"/>
    <w:p w14:paraId="651C63FE" w14:textId="77777777" w:rsidR="00C60203" w:rsidRDefault="00C60203" w:rsidP="00C60203"/>
    <w:p w14:paraId="72029802" w14:textId="77777777" w:rsidR="00C60203" w:rsidRDefault="00C60203" w:rsidP="00C60203"/>
    <w:p w14:paraId="36C35521" w14:textId="77777777" w:rsidR="00C60203" w:rsidRDefault="00C60203" w:rsidP="00C60203"/>
    <w:p w14:paraId="0C19D498" w14:textId="77777777" w:rsidR="00C60203" w:rsidRDefault="00C60203" w:rsidP="00C60203"/>
    <w:p w14:paraId="03F8FE92" w14:textId="77777777" w:rsidR="004511FB" w:rsidRDefault="004511FB" w:rsidP="00C60203"/>
    <w:p w14:paraId="42CA62B7" w14:textId="77777777" w:rsidR="00C60203" w:rsidRDefault="00C60203" w:rsidP="00C60203"/>
    <w:p w14:paraId="7EC6E6DB" w14:textId="3CC244E9" w:rsidR="005B6CA6" w:rsidRPr="00826A2F" w:rsidRDefault="005B6CA6" w:rsidP="005B6CA6">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826A2F">
        <w:rPr>
          <w:rFonts w:ascii="Arial" w:hAnsi="Arial" w:cs="Arial"/>
          <w:b/>
          <w:sz w:val="22"/>
          <w:szCs w:val="22"/>
        </w:rPr>
        <w:lastRenderedPageBreak/>
        <w:t xml:space="preserve">SCHEDULE </w:t>
      </w:r>
      <w:r>
        <w:rPr>
          <w:rFonts w:ascii="Arial" w:hAnsi="Arial" w:cs="Arial"/>
          <w:b/>
          <w:sz w:val="22"/>
          <w:szCs w:val="22"/>
        </w:rPr>
        <w:t>8</w:t>
      </w:r>
    </w:p>
    <w:p w14:paraId="2F935280" w14:textId="77777777" w:rsidR="005B6CA6" w:rsidRPr="00826A2F" w:rsidRDefault="005B6CA6" w:rsidP="005B6CA6">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highlight w:val="green"/>
        </w:rPr>
      </w:pPr>
      <w:r w:rsidRPr="00826A2F">
        <w:rPr>
          <w:rFonts w:ascii="Arial" w:hAnsi="Arial" w:cs="Arial"/>
          <w:b/>
          <w:sz w:val="22"/>
          <w:szCs w:val="22"/>
        </w:rPr>
        <w:br/>
      </w:r>
      <w:r>
        <w:rPr>
          <w:rFonts w:ascii="Arial" w:hAnsi="Arial" w:cs="Arial"/>
          <w:b/>
          <w:sz w:val="22"/>
          <w:szCs w:val="22"/>
        </w:rPr>
        <w:t>Not Used</w:t>
      </w:r>
    </w:p>
    <w:p w14:paraId="3A7EB9B4" w14:textId="77777777" w:rsidR="005B6CA6" w:rsidRDefault="005B6CA6" w:rsidP="005B6CA6">
      <w:pPr>
        <w:ind w:firstLine="851"/>
      </w:pPr>
    </w:p>
    <w:p w14:paraId="772A46D0" w14:textId="77777777" w:rsidR="00451196" w:rsidRPr="00451196" w:rsidRDefault="00451196" w:rsidP="007239E8"/>
    <w:p w14:paraId="07239537" w14:textId="77777777" w:rsidR="00451196" w:rsidRPr="00451196" w:rsidRDefault="00451196" w:rsidP="007239E8"/>
    <w:p w14:paraId="178DCE65" w14:textId="77777777" w:rsidR="00451196" w:rsidRPr="00451196" w:rsidRDefault="00451196" w:rsidP="007239E8"/>
    <w:p w14:paraId="7A1E1FBC" w14:textId="77777777" w:rsidR="00451196" w:rsidRPr="00451196" w:rsidRDefault="00451196" w:rsidP="007239E8"/>
    <w:p w14:paraId="53DEA1FD" w14:textId="77777777" w:rsidR="00451196" w:rsidRPr="00451196" w:rsidRDefault="00451196" w:rsidP="007239E8"/>
    <w:p w14:paraId="5D9CFBBF" w14:textId="77777777" w:rsidR="00451196" w:rsidRPr="00451196" w:rsidRDefault="00451196" w:rsidP="007239E8"/>
    <w:p w14:paraId="4BAC8ABE" w14:textId="77777777" w:rsidR="00451196" w:rsidRPr="00451196" w:rsidRDefault="00451196" w:rsidP="007239E8"/>
    <w:p w14:paraId="5DA5D4BB" w14:textId="77777777" w:rsidR="00451196" w:rsidRPr="00451196" w:rsidRDefault="00451196" w:rsidP="007239E8"/>
    <w:p w14:paraId="2E784AB4" w14:textId="77777777" w:rsidR="00451196" w:rsidRPr="00451196" w:rsidRDefault="00451196" w:rsidP="007239E8"/>
    <w:p w14:paraId="5E41E02A" w14:textId="77777777" w:rsidR="00451196" w:rsidRPr="00451196" w:rsidRDefault="00451196" w:rsidP="007239E8"/>
    <w:p w14:paraId="0BFAE900" w14:textId="77777777" w:rsidR="00451196" w:rsidRPr="00451196" w:rsidRDefault="00451196" w:rsidP="007239E8"/>
    <w:p w14:paraId="4E59D1BC" w14:textId="77777777" w:rsidR="00451196" w:rsidRPr="00451196" w:rsidRDefault="00451196" w:rsidP="007239E8"/>
    <w:p w14:paraId="5161E663" w14:textId="77777777" w:rsidR="00451196" w:rsidRPr="00451196" w:rsidRDefault="00451196" w:rsidP="007239E8"/>
    <w:p w14:paraId="5974FBC3" w14:textId="77777777" w:rsidR="00451196" w:rsidRPr="00451196" w:rsidRDefault="00451196" w:rsidP="007239E8"/>
    <w:p w14:paraId="18E16F43" w14:textId="77777777" w:rsidR="00451196" w:rsidRPr="00451196" w:rsidRDefault="00451196" w:rsidP="007239E8"/>
    <w:p w14:paraId="1E7250F1" w14:textId="77777777" w:rsidR="00451196" w:rsidRPr="00451196" w:rsidRDefault="00451196" w:rsidP="007239E8"/>
    <w:p w14:paraId="38C5CE06" w14:textId="77777777" w:rsidR="00451196" w:rsidRPr="00451196" w:rsidRDefault="00451196" w:rsidP="007239E8"/>
    <w:p w14:paraId="481F0D6B" w14:textId="77777777" w:rsidR="00451196" w:rsidRPr="00451196" w:rsidRDefault="00451196" w:rsidP="007239E8"/>
    <w:p w14:paraId="7FB914F0" w14:textId="77777777" w:rsidR="00451196" w:rsidRPr="00451196" w:rsidRDefault="00451196" w:rsidP="007239E8"/>
    <w:p w14:paraId="1995B237" w14:textId="77777777" w:rsidR="00451196" w:rsidRPr="00451196" w:rsidRDefault="00451196" w:rsidP="007239E8"/>
    <w:p w14:paraId="774D1F58" w14:textId="77777777" w:rsidR="00451196" w:rsidRDefault="00451196" w:rsidP="00451196"/>
    <w:p w14:paraId="3453B9C9" w14:textId="77777777" w:rsidR="00C60203" w:rsidRDefault="00C60203" w:rsidP="00451196"/>
    <w:p w14:paraId="40940814" w14:textId="77777777" w:rsidR="00C60203" w:rsidRDefault="00C60203" w:rsidP="00451196"/>
    <w:p w14:paraId="40A0D52E" w14:textId="77777777" w:rsidR="00C60203" w:rsidRDefault="00C60203" w:rsidP="00451196"/>
    <w:p w14:paraId="43A5F171" w14:textId="77777777" w:rsidR="00C60203" w:rsidRDefault="00C60203" w:rsidP="00451196"/>
    <w:p w14:paraId="4F2A2609" w14:textId="77777777" w:rsidR="00C60203" w:rsidRDefault="00C60203" w:rsidP="00451196"/>
    <w:p w14:paraId="2B645BAC" w14:textId="77777777" w:rsidR="00C60203" w:rsidRDefault="00C60203" w:rsidP="00451196"/>
    <w:p w14:paraId="4015A942" w14:textId="77777777" w:rsidR="00C60203" w:rsidRDefault="00C60203" w:rsidP="00451196"/>
    <w:p w14:paraId="380A002F" w14:textId="77777777" w:rsidR="00C60203" w:rsidRDefault="00C60203" w:rsidP="00451196"/>
    <w:p w14:paraId="47E4EDA0" w14:textId="77777777" w:rsidR="00C60203" w:rsidRDefault="00C60203" w:rsidP="00451196"/>
    <w:p w14:paraId="3A4D725D" w14:textId="77777777" w:rsidR="00C60203" w:rsidRDefault="00C60203" w:rsidP="00451196"/>
    <w:p w14:paraId="70DF0516" w14:textId="77777777" w:rsidR="00C60203" w:rsidRDefault="00C60203" w:rsidP="00451196"/>
    <w:p w14:paraId="59C9734B" w14:textId="77777777" w:rsidR="00C60203" w:rsidRDefault="00C60203" w:rsidP="00451196"/>
    <w:p w14:paraId="0CC85E1B" w14:textId="77777777" w:rsidR="00C60203" w:rsidRDefault="00C60203" w:rsidP="00451196"/>
    <w:p w14:paraId="02841D40" w14:textId="77777777" w:rsidR="00C60203" w:rsidRDefault="00C60203" w:rsidP="00451196"/>
    <w:p w14:paraId="0F1BC937" w14:textId="77777777" w:rsidR="00C60203" w:rsidRDefault="00C60203" w:rsidP="00451196"/>
    <w:p w14:paraId="287DB02E" w14:textId="77777777" w:rsidR="00C60203" w:rsidRDefault="00C60203" w:rsidP="00451196"/>
    <w:p w14:paraId="55AE59E6" w14:textId="77777777" w:rsidR="00C60203" w:rsidRDefault="00C60203" w:rsidP="00451196"/>
    <w:p w14:paraId="1D9326E5" w14:textId="77777777" w:rsidR="00C60203" w:rsidRDefault="00C60203" w:rsidP="00451196"/>
    <w:p w14:paraId="1DA95405" w14:textId="77777777" w:rsidR="00C60203" w:rsidRDefault="00C60203" w:rsidP="00451196"/>
    <w:p w14:paraId="20AA07A5" w14:textId="77777777" w:rsidR="00C60203" w:rsidRDefault="00C60203" w:rsidP="00451196"/>
    <w:p w14:paraId="72B88EBF" w14:textId="77777777" w:rsidR="00C60203" w:rsidRDefault="00C60203" w:rsidP="00451196"/>
    <w:p w14:paraId="3A0EF097" w14:textId="77777777" w:rsidR="00C60203" w:rsidRDefault="00C60203" w:rsidP="00451196"/>
    <w:p w14:paraId="38BDB897" w14:textId="77777777" w:rsidR="00C60203" w:rsidRDefault="00C60203" w:rsidP="00451196"/>
    <w:p w14:paraId="47093102" w14:textId="77777777" w:rsidR="00C60203" w:rsidRPr="00451196" w:rsidRDefault="00C60203" w:rsidP="007239E8"/>
    <w:p w14:paraId="5ABF84B9" w14:textId="77777777" w:rsidR="00451196" w:rsidRDefault="00451196" w:rsidP="00451196"/>
    <w:p w14:paraId="787D6C06" w14:textId="77777777" w:rsidR="00451196" w:rsidRDefault="00451196" w:rsidP="00451196"/>
    <w:p w14:paraId="3BFF8489" w14:textId="72E92C97" w:rsidR="00451196" w:rsidRPr="00826A2F" w:rsidRDefault="00451196" w:rsidP="00451196">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826A2F">
        <w:rPr>
          <w:rFonts w:ascii="Arial" w:hAnsi="Arial" w:cs="Arial"/>
          <w:b/>
          <w:sz w:val="22"/>
          <w:szCs w:val="22"/>
        </w:rPr>
        <w:lastRenderedPageBreak/>
        <w:t xml:space="preserve">SCHEDULE </w:t>
      </w:r>
      <w:r>
        <w:rPr>
          <w:rFonts w:ascii="Arial" w:hAnsi="Arial" w:cs="Arial"/>
          <w:b/>
          <w:sz w:val="22"/>
          <w:szCs w:val="22"/>
        </w:rPr>
        <w:t>9</w:t>
      </w:r>
    </w:p>
    <w:p w14:paraId="548C4499" w14:textId="77777777" w:rsidR="00451196" w:rsidRPr="00826A2F" w:rsidRDefault="00451196" w:rsidP="00451196">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highlight w:val="green"/>
        </w:rPr>
      </w:pPr>
      <w:r w:rsidRPr="00826A2F">
        <w:rPr>
          <w:rFonts w:ascii="Arial" w:hAnsi="Arial" w:cs="Arial"/>
          <w:b/>
          <w:sz w:val="22"/>
          <w:szCs w:val="22"/>
        </w:rPr>
        <w:br/>
      </w:r>
      <w:r>
        <w:rPr>
          <w:rFonts w:ascii="Arial" w:hAnsi="Arial" w:cs="Arial"/>
          <w:b/>
          <w:sz w:val="22"/>
          <w:szCs w:val="22"/>
        </w:rPr>
        <w:t>Not Used</w:t>
      </w:r>
    </w:p>
    <w:p w14:paraId="1FB0C32F" w14:textId="77777777" w:rsidR="00451196" w:rsidRDefault="00451196" w:rsidP="00451196"/>
    <w:p w14:paraId="765D0A99" w14:textId="77777777" w:rsidR="00EA3C31" w:rsidRPr="00EA3C31" w:rsidRDefault="00EA3C31" w:rsidP="00EA3C31"/>
    <w:p w14:paraId="633C3386" w14:textId="77777777" w:rsidR="00EA3C31" w:rsidRPr="00EA3C31" w:rsidRDefault="00EA3C31" w:rsidP="00EA3C31"/>
    <w:p w14:paraId="458F3BDF" w14:textId="77777777" w:rsidR="00EA3C31" w:rsidRPr="00EA3C31" w:rsidRDefault="00EA3C31" w:rsidP="00EA3C31"/>
    <w:p w14:paraId="3B015964" w14:textId="77777777" w:rsidR="00EA3C31" w:rsidRPr="00EA3C31" w:rsidRDefault="00EA3C31" w:rsidP="00EA3C31"/>
    <w:p w14:paraId="515E6F48" w14:textId="77777777" w:rsidR="00EA3C31" w:rsidRPr="00EA3C31" w:rsidRDefault="00EA3C31" w:rsidP="00EA3C31"/>
    <w:p w14:paraId="6235B93F" w14:textId="77777777" w:rsidR="00EA3C31" w:rsidRPr="00EA3C31" w:rsidRDefault="00EA3C31" w:rsidP="00EA3C31"/>
    <w:p w14:paraId="0ECCEB10" w14:textId="77777777" w:rsidR="00EA3C31" w:rsidRPr="00EA3C31" w:rsidRDefault="00EA3C31" w:rsidP="00EA3C31"/>
    <w:p w14:paraId="6CC148A1" w14:textId="77777777" w:rsidR="00EA3C31" w:rsidRPr="00EA3C31" w:rsidRDefault="00EA3C31" w:rsidP="00EA3C31"/>
    <w:p w14:paraId="43375AB5" w14:textId="77777777" w:rsidR="00EA3C31" w:rsidRPr="00EA3C31" w:rsidRDefault="00EA3C31" w:rsidP="00EA3C31"/>
    <w:p w14:paraId="319AD6FD" w14:textId="77777777" w:rsidR="00EA3C31" w:rsidRPr="00EA3C31" w:rsidRDefault="00EA3C31" w:rsidP="00EA3C31"/>
    <w:p w14:paraId="6DB886FC" w14:textId="77777777" w:rsidR="00EA3C31" w:rsidRPr="00EA3C31" w:rsidRDefault="00EA3C31" w:rsidP="00EA3C31"/>
    <w:p w14:paraId="604D4537" w14:textId="77777777" w:rsidR="00EA3C31" w:rsidRPr="00EA3C31" w:rsidRDefault="00EA3C31" w:rsidP="00EA3C31"/>
    <w:p w14:paraId="3BF7B71E" w14:textId="77777777" w:rsidR="00EA3C31" w:rsidRPr="00EA3C31" w:rsidRDefault="00EA3C31" w:rsidP="00EA3C31"/>
    <w:p w14:paraId="04C3A3F7" w14:textId="77777777" w:rsidR="00EA3C31" w:rsidRPr="00EA3C31" w:rsidRDefault="00EA3C31" w:rsidP="00EA3C31"/>
    <w:p w14:paraId="2679E1DA" w14:textId="77777777" w:rsidR="00EA3C31" w:rsidRPr="00EA3C31" w:rsidRDefault="00EA3C31" w:rsidP="00EA3C31"/>
    <w:p w14:paraId="48B1ACA5" w14:textId="77777777" w:rsidR="00EA3C31" w:rsidRPr="00EA3C31" w:rsidRDefault="00EA3C31" w:rsidP="00EA3C31"/>
    <w:p w14:paraId="1EEE5F87" w14:textId="77777777" w:rsidR="00EA3C31" w:rsidRPr="00EA3C31" w:rsidRDefault="00EA3C31" w:rsidP="00EA3C31"/>
    <w:p w14:paraId="04657710" w14:textId="77777777" w:rsidR="00EA3C31" w:rsidRPr="00EA3C31" w:rsidRDefault="00EA3C31" w:rsidP="00EA3C31"/>
    <w:p w14:paraId="330AC95A" w14:textId="77777777" w:rsidR="00EA3C31" w:rsidRDefault="00EA3C31" w:rsidP="00C60203"/>
    <w:p w14:paraId="0456C474" w14:textId="77777777" w:rsidR="00C60203" w:rsidRDefault="00C60203" w:rsidP="00C60203"/>
    <w:p w14:paraId="04805571" w14:textId="77777777" w:rsidR="00C60203" w:rsidRDefault="00C60203" w:rsidP="00C60203"/>
    <w:p w14:paraId="6ADDFE64" w14:textId="77777777" w:rsidR="00C60203" w:rsidRDefault="00C60203" w:rsidP="00C60203"/>
    <w:p w14:paraId="2340A469" w14:textId="77777777" w:rsidR="00C60203" w:rsidRDefault="00C60203" w:rsidP="00C60203"/>
    <w:p w14:paraId="7162C9F0" w14:textId="77777777" w:rsidR="00C60203" w:rsidRDefault="00C60203" w:rsidP="00C60203"/>
    <w:p w14:paraId="2A5F69C8" w14:textId="77777777" w:rsidR="00C60203" w:rsidRDefault="00C60203" w:rsidP="00C60203"/>
    <w:p w14:paraId="5E23B905" w14:textId="77777777" w:rsidR="00C60203" w:rsidRDefault="00C60203" w:rsidP="00C60203"/>
    <w:p w14:paraId="44CF904E" w14:textId="77777777" w:rsidR="00C60203" w:rsidRDefault="00C60203" w:rsidP="00C60203"/>
    <w:p w14:paraId="4DB02BC6" w14:textId="77777777" w:rsidR="00C60203" w:rsidRDefault="00C60203" w:rsidP="00C60203"/>
    <w:p w14:paraId="705C895A" w14:textId="77777777" w:rsidR="00C60203" w:rsidRDefault="00C60203" w:rsidP="00C60203"/>
    <w:p w14:paraId="221CF0A6" w14:textId="77777777" w:rsidR="00C60203" w:rsidRDefault="00C60203" w:rsidP="00C60203"/>
    <w:p w14:paraId="45EF8EC3" w14:textId="77777777" w:rsidR="00C60203" w:rsidRDefault="00C60203" w:rsidP="00C60203"/>
    <w:p w14:paraId="6EF3CDC9" w14:textId="77777777" w:rsidR="00C60203" w:rsidRDefault="00C60203" w:rsidP="00C60203"/>
    <w:p w14:paraId="6DA045BA" w14:textId="77777777" w:rsidR="00C60203" w:rsidRDefault="00C60203" w:rsidP="00C60203"/>
    <w:p w14:paraId="68D0E5AD" w14:textId="77777777" w:rsidR="00C60203" w:rsidRDefault="00C60203" w:rsidP="00C60203"/>
    <w:p w14:paraId="0880A433" w14:textId="77777777" w:rsidR="00C60203" w:rsidRDefault="00C60203" w:rsidP="00C60203"/>
    <w:p w14:paraId="7B47A07F" w14:textId="77777777" w:rsidR="00C60203" w:rsidRDefault="00C60203" w:rsidP="00C60203"/>
    <w:p w14:paraId="40EADE91" w14:textId="77777777" w:rsidR="00C60203" w:rsidRDefault="00C60203" w:rsidP="00C60203"/>
    <w:p w14:paraId="16F9E285" w14:textId="77777777" w:rsidR="00C60203" w:rsidRDefault="00C60203" w:rsidP="00C60203"/>
    <w:p w14:paraId="4D8BF882" w14:textId="77777777" w:rsidR="00C60203" w:rsidRDefault="00C60203" w:rsidP="00C60203"/>
    <w:p w14:paraId="27BC077A" w14:textId="77777777" w:rsidR="00C60203" w:rsidRDefault="00C60203" w:rsidP="00C60203"/>
    <w:p w14:paraId="67321949" w14:textId="77777777" w:rsidR="00C60203" w:rsidRDefault="00C60203" w:rsidP="00C60203"/>
    <w:p w14:paraId="79DAACD1" w14:textId="77777777" w:rsidR="00C60203" w:rsidRDefault="00C60203" w:rsidP="00C60203"/>
    <w:p w14:paraId="4746550A" w14:textId="77777777" w:rsidR="00C60203" w:rsidRDefault="00C60203" w:rsidP="00C60203"/>
    <w:p w14:paraId="7E0CC913" w14:textId="77777777" w:rsidR="00C60203" w:rsidRDefault="00C60203" w:rsidP="00C60203"/>
    <w:p w14:paraId="03DEEC7A" w14:textId="77777777" w:rsidR="00C60203" w:rsidRDefault="00C60203" w:rsidP="00C60203"/>
    <w:p w14:paraId="4B542B05" w14:textId="77777777" w:rsidR="00C60203" w:rsidRDefault="00C60203" w:rsidP="007239E8"/>
    <w:p w14:paraId="6EB68148" w14:textId="77777777" w:rsidR="00EA3C31" w:rsidRDefault="00EA3C31" w:rsidP="00EA3C31">
      <w:pPr>
        <w:ind w:firstLine="851"/>
      </w:pPr>
    </w:p>
    <w:p w14:paraId="02AA8B76" w14:textId="77777777" w:rsidR="00060B9C" w:rsidRPr="007239E8" w:rsidRDefault="00060B9C" w:rsidP="00060B9C">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7239E8">
        <w:rPr>
          <w:rFonts w:ascii="Arial" w:hAnsi="Arial" w:cs="Arial"/>
          <w:b/>
          <w:sz w:val="22"/>
          <w:szCs w:val="22"/>
        </w:rPr>
        <w:lastRenderedPageBreak/>
        <w:t>SCHEDULE 10</w:t>
      </w:r>
    </w:p>
    <w:p w14:paraId="63B4D966" w14:textId="77777777" w:rsidR="00060B9C" w:rsidRPr="00826A2F" w:rsidRDefault="00060B9C" w:rsidP="00060B9C">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sidRPr="007239E8">
        <w:rPr>
          <w:rFonts w:ascii="Arial" w:hAnsi="Arial" w:cs="Arial"/>
          <w:b/>
          <w:sz w:val="22"/>
          <w:szCs w:val="22"/>
        </w:rPr>
        <w:br/>
        <w:t>TUPE AND PENSIONS SCHEDULE</w:t>
      </w:r>
    </w:p>
    <w:p w14:paraId="5EFA9150" w14:textId="37B4ABAA" w:rsidR="00EA3C31" w:rsidRDefault="00EA3C31" w:rsidP="00EA3C31">
      <w:pPr>
        <w:ind w:firstLine="851"/>
      </w:pPr>
    </w:p>
    <w:p w14:paraId="4752EF00" w14:textId="77777777" w:rsidR="0071094E" w:rsidRPr="00826A2F" w:rsidRDefault="0071094E" w:rsidP="0071094E">
      <w:pPr>
        <w:tabs>
          <w:tab w:val="left" w:pos="900"/>
        </w:tabs>
        <w:rPr>
          <w:rFonts w:ascii="Arial" w:hAnsi="Arial" w:cs="Arial"/>
          <w:b/>
          <w:sz w:val="22"/>
          <w:szCs w:val="22"/>
        </w:rPr>
      </w:pPr>
      <w:r w:rsidRPr="00826A2F">
        <w:rPr>
          <w:rFonts w:ascii="Arial" w:hAnsi="Arial" w:cs="Arial"/>
          <w:b/>
          <w:sz w:val="22"/>
          <w:szCs w:val="22"/>
        </w:rPr>
        <w:t>Introduction</w:t>
      </w:r>
    </w:p>
    <w:p w14:paraId="53A7A379" w14:textId="77777777" w:rsidR="0071094E" w:rsidRPr="00826A2F" w:rsidRDefault="0071094E" w:rsidP="0071094E">
      <w:pPr>
        <w:tabs>
          <w:tab w:val="left" w:pos="900"/>
        </w:tabs>
        <w:rPr>
          <w:rFonts w:ascii="Arial" w:hAnsi="Arial" w:cs="Arial"/>
          <w:b/>
          <w:sz w:val="22"/>
          <w:szCs w:val="22"/>
        </w:rPr>
      </w:pPr>
    </w:p>
    <w:p w14:paraId="613735F1" w14:textId="77777777" w:rsidR="0071094E" w:rsidRPr="00826A2F" w:rsidRDefault="0071094E" w:rsidP="0071094E">
      <w:pPr>
        <w:tabs>
          <w:tab w:val="left" w:pos="900"/>
        </w:tabs>
        <w:jc w:val="both"/>
        <w:rPr>
          <w:rFonts w:ascii="Arial" w:hAnsi="Arial" w:cs="Arial"/>
          <w:sz w:val="22"/>
          <w:szCs w:val="22"/>
        </w:rPr>
      </w:pPr>
      <w:r w:rsidRPr="00826A2F">
        <w:rPr>
          <w:rFonts w:ascii="Arial" w:hAnsi="Arial" w:cs="Arial"/>
          <w:sz w:val="22"/>
          <w:szCs w:val="22"/>
        </w:rPr>
        <w:t>The Parties agree to comply with their respective obligations in accordance with this Schedule 10 together with the remainder of the Contract and:</w:t>
      </w:r>
    </w:p>
    <w:p w14:paraId="1E1D485A" w14:textId="77777777" w:rsidR="0071094E" w:rsidRPr="00826A2F" w:rsidRDefault="0071094E" w:rsidP="0071094E">
      <w:pPr>
        <w:tabs>
          <w:tab w:val="left" w:pos="900"/>
        </w:tabs>
        <w:jc w:val="both"/>
        <w:rPr>
          <w:rFonts w:ascii="Arial" w:hAnsi="Arial" w:cs="Arial"/>
          <w:sz w:val="22"/>
          <w:szCs w:val="22"/>
        </w:rPr>
      </w:pPr>
    </w:p>
    <w:p w14:paraId="646D6A74" w14:textId="77777777" w:rsidR="0071094E" w:rsidRPr="00826A2F" w:rsidRDefault="0071094E" w:rsidP="0071094E">
      <w:pPr>
        <w:tabs>
          <w:tab w:val="left" w:pos="-3969"/>
        </w:tabs>
        <w:ind w:left="851" w:hanging="851"/>
        <w:jc w:val="both"/>
        <w:rPr>
          <w:rFonts w:ascii="Arial" w:hAnsi="Arial" w:cs="Arial"/>
          <w:sz w:val="22"/>
          <w:szCs w:val="22"/>
        </w:rPr>
      </w:pPr>
      <w:r w:rsidRPr="00826A2F">
        <w:rPr>
          <w:rFonts w:ascii="Arial" w:hAnsi="Arial" w:cs="Arial"/>
          <w:sz w:val="22"/>
          <w:szCs w:val="22"/>
        </w:rPr>
        <w:t xml:space="preserve">(a) </w:t>
      </w:r>
      <w:r w:rsidRPr="00826A2F">
        <w:rPr>
          <w:rFonts w:ascii="Arial" w:hAnsi="Arial" w:cs="Arial"/>
          <w:sz w:val="22"/>
          <w:szCs w:val="22"/>
        </w:rPr>
        <w:tab/>
        <w:t xml:space="preserve">in the circumstances of the transfer of any Transferring Employees where there is a </w:t>
      </w:r>
      <w:r w:rsidRPr="00826A2F">
        <w:rPr>
          <w:rFonts w:ascii="Arial" w:hAnsi="Arial" w:cs="Arial"/>
          <w:sz w:val="22"/>
        </w:rPr>
        <w:t xml:space="preserve">TUPE transfer from the Council or other public sector body to the </w:t>
      </w:r>
      <w:r w:rsidRPr="00826A2F">
        <w:rPr>
          <w:rFonts w:ascii="Arial" w:hAnsi="Arial" w:cs="Arial"/>
          <w:sz w:val="22"/>
          <w:szCs w:val="22"/>
        </w:rPr>
        <w:t xml:space="preserve">Provider then the provisions of Clause A below shall apply with regards to those </w:t>
      </w:r>
      <w:proofErr w:type="gramStart"/>
      <w:r w:rsidRPr="00826A2F">
        <w:rPr>
          <w:rFonts w:ascii="Arial" w:hAnsi="Arial" w:cs="Arial"/>
          <w:sz w:val="22"/>
          <w:szCs w:val="22"/>
        </w:rPr>
        <w:t>employees;</w:t>
      </w:r>
      <w:proofErr w:type="gramEnd"/>
    </w:p>
    <w:p w14:paraId="5499C21A" w14:textId="77777777" w:rsidR="0071094E" w:rsidRPr="00826A2F" w:rsidRDefault="0071094E" w:rsidP="0071094E">
      <w:pPr>
        <w:tabs>
          <w:tab w:val="left" w:pos="-3969"/>
        </w:tabs>
        <w:ind w:left="851" w:hanging="851"/>
        <w:jc w:val="both"/>
        <w:rPr>
          <w:rFonts w:ascii="Arial" w:hAnsi="Arial" w:cs="Arial"/>
          <w:sz w:val="22"/>
          <w:szCs w:val="22"/>
        </w:rPr>
      </w:pPr>
    </w:p>
    <w:p w14:paraId="29B830BF" w14:textId="77777777" w:rsidR="0071094E" w:rsidRPr="00826A2F" w:rsidRDefault="0071094E" w:rsidP="0071094E">
      <w:pPr>
        <w:tabs>
          <w:tab w:val="left" w:pos="-3969"/>
        </w:tabs>
        <w:ind w:left="851" w:hanging="851"/>
        <w:jc w:val="both"/>
        <w:rPr>
          <w:rFonts w:ascii="Arial" w:hAnsi="Arial" w:cs="Arial"/>
          <w:sz w:val="22"/>
          <w:szCs w:val="22"/>
        </w:rPr>
      </w:pPr>
      <w:r w:rsidRPr="00826A2F">
        <w:rPr>
          <w:rFonts w:ascii="Arial" w:hAnsi="Arial" w:cs="Arial"/>
          <w:sz w:val="22"/>
          <w:szCs w:val="22"/>
        </w:rPr>
        <w:t xml:space="preserve">(b) </w:t>
      </w:r>
      <w:r w:rsidRPr="00826A2F">
        <w:rPr>
          <w:rFonts w:ascii="Arial" w:hAnsi="Arial" w:cs="Arial"/>
          <w:sz w:val="22"/>
          <w:szCs w:val="22"/>
        </w:rPr>
        <w:tab/>
        <w:t>in the circumstances of the transfer of any Transferring Employees and/or Transferring Original Employees where there is a TUPE transfer from a Former Provider (or other contractor) to the Provider where ex-Council or public sector staff are involved then the provisions of Clause B below shall apply with regards to those employees; and</w:t>
      </w:r>
    </w:p>
    <w:p w14:paraId="1A32C5F0" w14:textId="77777777" w:rsidR="0071094E" w:rsidRPr="00826A2F" w:rsidRDefault="0071094E" w:rsidP="0071094E">
      <w:pPr>
        <w:tabs>
          <w:tab w:val="left" w:pos="-3969"/>
        </w:tabs>
        <w:ind w:left="851" w:hanging="851"/>
        <w:jc w:val="both"/>
        <w:rPr>
          <w:rFonts w:ascii="Arial" w:hAnsi="Arial" w:cs="Arial"/>
          <w:sz w:val="22"/>
          <w:szCs w:val="22"/>
        </w:rPr>
      </w:pPr>
    </w:p>
    <w:p w14:paraId="28E044A8" w14:textId="77777777" w:rsidR="0071094E" w:rsidRPr="00826A2F" w:rsidRDefault="0071094E" w:rsidP="0071094E">
      <w:pPr>
        <w:tabs>
          <w:tab w:val="left" w:pos="-3969"/>
        </w:tabs>
        <w:ind w:left="851" w:hanging="851"/>
        <w:jc w:val="both"/>
        <w:rPr>
          <w:rFonts w:ascii="Arial" w:hAnsi="Arial" w:cs="Arial"/>
          <w:sz w:val="22"/>
          <w:szCs w:val="22"/>
        </w:rPr>
      </w:pPr>
      <w:r w:rsidRPr="00826A2F">
        <w:rPr>
          <w:rFonts w:ascii="Arial" w:hAnsi="Arial" w:cs="Arial"/>
          <w:sz w:val="22"/>
          <w:szCs w:val="22"/>
        </w:rPr>
        <w:t xml:space="preserve">(c) </w:t>
      </w:r>
      <w:r w:rsidRPr="00826A2F">
        <w:rPr>
          <w:rFonts w:ascii="Arial" w:hAnsi="Arial" w:cs="Arial"/>
          <w:sz w:val="22"/>
          <w:szCs w:val="22"/>
        </w:rPr>
        <w:tab/>
        <w:t xml:space="preserve">in the circumstances of the transfer of any Transferring Employees and/or Transferring Original Employees where there is a TUPE transfer from a Former Provider (or other contractor) to the Provider where ex-Council or public sector staff are not involved then the provisions of Clause C below shall apply with regards to those </w:t>
      </w:r>
      <w:proofErr w:type="gramStart"/>
      <w:r w:rsidRPr="00826A2F">
        <w:rPr>
          <w:rFonts w:ascii="Arial" w:hAnsi="Arial" w:cs="Arial"/>
          <w:sz w:val="22"/>
          <w:szCs w:val="22"/>
        </w:rPr>
        <w:t>employees;</w:t>
      </w:r>
      <w:proofErr w:type="gramEnd"/>
    </w:p>
    <w:p w14:paraId="3EB6AAE9" w14:textId="77777777" w:rsidR="0071094E" w:rsidRPr="00826A2F" w:rsidRDefault="0071094E" w:rsidP="0071094E">
      <w:pPr>
        <w:tabs>
          <w:tab w:val="left" w:pos="900"/>
        </w:tabs>
        <w:jc w:val="center"/>
        <w:rPr>
          <w:rFonts w:ascii="Arial" w:hAnsi="Arial" w:cs="Arial"/>
          <w:sz w:val="22"/>
          <w:szCs w:val="22"/>
        </w:rPr>
      </w:pPr>
    </w:p>
    <w:p w14:paraId="00C78A3C" w14:textId="77777777" w:rsidR="0071094E" w:rsidRPr="00826A2F" w:rsidRDefault="0071094E" w:rsidP="0071094E">
      <w:pPr>
        <w:jc w:val="both"/>
        <w:rPr>
          <w:rFonts w:ascii="Arial" w:hAnsi="Arial" w:cs="Arial"/>
          <w:sz w:val="22"/>
          <w:szCs w:val="22"/>
        </w:rPr>
      </w:pPr>
      <w:r w:rsidRPr="00826A2F">
        <w:rPr>
          <w:rFonts w:ascii="Arial" w:hAnsi="Arial" w:cs="Arial"/>
          <w:sz w:val="22"/>
          <w:szCs w:val="22"/>
        </w:rPr>
        <w:t>For the avoidance of doubt, different Transferring Employees and Transferring Original Employees may fall into the different categories set out above depending upon their individual circumstances; notwithstanding this, the Provider shall ensure that where TUPE applies that it shall meet its statutory obligations (including the TUPE Regulations and the LGPS Regulations) as well as its contractual obligations under this Schedule 10 and the remainder of the Contract.</w:t>
      </w:r>
    </w:p>
    <w:p w14:paraId="020ECE42" w14:textId="77777777" w:rsidR="0071094E" w:rsidRPr="00826A2F" w:rsidRDefault="0071094E" w:rsidP="0071094E">
      <w:pPr>
        <w:rPr>
          <w:rFonts w:ascii="Arial" w:hAnsi="Arial" w:cs="Arial"/>
          <w:sz w:val="22"/>
        </w:rPr>
      </w:pPr>
    </w:p>
    <w:p w14:paraId="0D0B5EC5" w14:textId="77777777" w:rsidR="0071094E" w:rsidRPr="00826A2F" w:rsidRDefault="0071094E" w:rsidP="0071094E">
      <w:pPr>
        <w:tabs>
          <w:tab w:val="left" w:pos="900"/>
        </w:tabs>
        <w:rPr>
          <w:rFonts w:ascii="Arial" w:hAnsi="Arial" w:cs="Arial"/>
          <w:b/>
          <w:sz w:val="22"/>
          <w:szCs w:val="22"/>
        </w:rPr>
      </w:pPr>
      <w:r w:rsidRPr="00826A2F">
        <w:rPr>
          <w:rFonts w:ascii="Arial" w:hAnsi="Arial" w:cs="Arial"/>
          <w:b/>
          <w:sz w:val="22"/>
          <w:szCs w:val="22"/>
        </w:rPr>
        <w:t xml:space="preserve">TUPE transfer from the Council or other public sector body to the Provider </w:t>
      </w:r>
    </w:p>
    <w:p w14:paraId="083F71AA" w14:textId="77777777" w:rsidR="0071094E" w:rsidRPr="00826A2F" w:rsidRDefault="0071094E" w:rsidP="0071094E">
      <w:pPr>
        <w:pStyle w:val="ListParagraph"/>
        <w:tabs>
          <w:tab w:val="left" w:pos="900"/>
        </w:tabs>
        <w:ind w:left="360"/>
        <w:rPr>
          <w:rFonts w:ascii="Arial" w:hAnsi="Arial" w:cs="Arial"/>
          <w:b/>
          <w:sz w:val="22"/>
          <w:szCs w:val="22"/>
        </w:rPr>
      </w:pPr>
    </w:p>
    <w:p w14:paraId="04F8338A" w14:textId="77777777" w:rsidR="0071094E" w:rsidRPr="00826A2F" w:rsidRDefault="0071094E" w:rsidP="0071094E">
      <w:pPr>
        <w:pStyle w:val="ListParagraph"/>
        <w:numPr>
          <w:ilvl w:val="1"/>
          <w:numId w:val="19"/>
        </w:num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 xml:space="preserve">Application of TUPE  </w:t>
      </w:r>
    </w:p>
    <w:p w14:paraId="40DDF907" w14:textId="77777777" w:rsidR="0071094E" w:rsidRPr="00826A2F" w:rsidRDefault="0071094E" w:rsidP="0071094E">
      <w:pPr>
        <w:autoSpaceDE w:val="0"/>
        <w:autoSpaceDN w:val="0"/>
        <w:adjustRightInd w:val="0"/>
        <w:jc w:val="both"/>
        <w:rPr>
          <w:rFonts w:ascii="Arial" w:hAnsi="Arial" w:cs="Arial"/>
          <w:b/>
          <w:bCs/>
          <w:sz w:val="22"/>
          <w:szCs w:val="22"/>
        </w:rPr>
      </w:pPr>
    </w:p>
    <w:p w14:paraId="1EA75A02" w14:textId="77777777" w:rsidR="0071094E" w:rsidRPr="00826A2F" w:rsidRDefault="0071094E" w:rsidP="0071094E">
      <w:pPr>
        <w:tabs>
          <w:tab w:val="left" w:pos="851"/>
        </w:tabs>
        <w:autoSpaceDE w:val="0"/>
        <w:autoSpaceDN w:val="0"/>
        <w:adjustRightInd w:val="0"/>
        <w:jc w:val="both"/>
        <w:rPr>
          <w:rFonts w:ascii="Arial" w:hAnsi="Arial" w:cs="Arial"/>
          <w:b/>
          <w:bCs/>
          <w:sz w:val="22"/>
          <w:szCs w:val="22"/>
        </w:rPr>
      </w:pPr>
      <w:r w:rsidRPr="00826A2F">
        <w:rPr>
          <w:rFonts w:ascii="Arial" w:hAnsi="Arial" w:cs="Arial"/>
          <w:sz w:val="22"/>
          <w:szCs w:val="22"/>
        </w:rPr>
        <w:t>A.1.1.</w:t>
      </w:r>
      <w:r w:rsidRPr="00826A2F">
        <w:rPr>
          <w:rFonts w:ascii="Arial" w:hAnsi="Arial" w:cs="Arial"/>
          <w:sz w:val="22"/>
          <w:szCs w:val="22"/>
        </w:rPr>
        <w:tab/>
        <w:t>The Parties agree that the provisions of the TUPE Regulations will apply to this Contract.</w:t>
      </w:r>
    </w:p>
    <w:p w14:paraId="1534BEA5" w14:textId="77777777" w:rsidR="0071094E" w:rsidRPr="00826A2F" w:rsidRDefault="0071094E" w:rsidP="0071094E">
      <w:pPr>
        <w:autoSpaceDE w:val="0"/>
        <w:autoSpaceDN w:val="0"/>
        <w:adjustRightInd w:val="0"/>
        <w:jc w:val="both"/>
        <w:rPr>
          <w:rFonts w:ascii="Arial" w:hAnsi="Arial" w:cs="Arial"/>
          <w:sz w:val="22"/>
          <w:szCs w:val="22"/>
        </w:rPr>
      </w:pPr>
    </w:p>
    <w:p w14:paraId="23827119"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A.1.2.</w:t>
      </w:r>
      <w:r w:rsidRPr="00826A2F">
        <w:rPr>
          <w:rFonts w:ascii="Arial" w:hAnsi="Arial" w:cs="Arial"/>
          <w:sz w:val="22"/>
          <w:szCs w:val="22"/>
        </w:rPr>
        <w:tab/>
        <w:t>The Parties agree that, where the identity of a Provider of any of the Service is changed pursuant to this Contract (including on expiry of the Contract Period), the change shall constitute a Relevant Transfer.</w:t>
      </w:r>
    </w:p>
    <w:p w14:paraId="5E39858D" w14:textId="77777777" w:rsidR="0071094E" w:rsidRPr="00826A2F" w:rsidRDefault="0071094E" w:rsidP="0071094E">
      <w:pPr>
        <w:autoSpaceDE w:val="0"/>
        <w:autoSpaceDN w:val="0"/>
        <w:adjustRightInd w:val="0"/>
        <w:jc w:val="both"/>
        <w:rPr>
          <w:rFonts w:ascii="Arial" w:hAnsi="Arial" w:cs="Arial"/>
          <w:sz w:val="22"/>
          <w:szCs w:val="22"/>
        </w:rPr>
      </w:pPr>
    </w:p>
    <w:p w14:paraId="5FC55846"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A.1.3.</w:t>
      </w:r>
      <w:r w:rsidRPr="00826A2F">
        <w:rPr>
          <w:rFonts w:ascii="Arial" w:hAnsi="Arial" w:cs="Arial"/>
          <w:sz w:val="22"/>
          <w:szCs w:val="22"/>
        </w:rPr>
        <w:tab/>
      </w:r>
      <w:proofErr w:type="gramStart"/>
      <w:r w:rsidRPr="00826A2F">
        <w:rPr>
          <w:rFonts w:ascii="Arial" w:hAnsi="Arial" w:cs="Arial"/>
          <w:sz w:val="22"/>
          <w:szCs w:val="22"/>
        </w:rPr>
        <w:t>On the occasion of</w:t>
      </w:r>
      <w:proofErr w:type="gramEnd"/>
      <w:r w:rsidRPr="00826A2F">
        <w:rPr>
          <w:rFonts w:ascii="Arial" w:hAnsi="Arial" w:cs="Arial"/>
          <w:sz w:val="22"/>
          <w:szCs w:val="22"/>
        </w:rPr>
        <w:t xml:space="preserve"> a Relevant Transfer, the Provider shall comply with its obligations under the TUPE Regulations and the Directive in respect of the Transferring Employees.</w:t>
      </w:r>
    </w:p>
    <w:p w14:paraId="30D85E68" w14:textId="77777777" w:rsidR="0071094E" w:rsidRPr="00826A2F" w:rsidRDefault="0071094E" w:rsidP="0071094E">
      <w:pPr>
        <w:autoSpaceDE w:val="0"/>
        <w:autoSpaceDN w:val="0"/>
        <w:adjustRightInd w:val="0"/>
        <w:ind w:left="720" w:hanging="720"/>
        <w:jc w:val="both"/>
        <w:rPr>
          <w:rFonts w:ascii="Arial" w:hAnsi="Arial" w:cs="Arial"/>
          <w:sz w:val="22"/>
          <w:szCs w:val="22"/>
        </w:rPr>
      </w:pPr>
    </w:p>
    <w:p w14:paraId="77AA819D" w14:textId="77777777" w:rsidR="0071094E" w:rsidRPr="00826A2F" w:rsidRDefault="0071094E" w:rsidP="0071094E">
      <w:pPr>
        <w:pStyle w:val="ListParagraph"/>
        <w:numPr>
          <w:ilvl w:val="1"/>
          <w:numId w:val="19"/>
        </w:num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Emoluments and Outgoings</w:t>
      </w:r>
    </w:p>
    <w:p w14:paraId="633B48F6" w14:textId="77777777" w:rsidR="0071094E" w:rsidRPr="00826A2F" w:rsidRDefault="0071094E" w:rsidP="0071094E">
      <w:pPr>
        <w:autoSpaceDE w:val="0"/>
        <w:autoSpaceDN w:val="0"/>
        <w:adjustRightInd w:val="0"/>
        <w:jc w:val="both"/>
        <w:rPr>
          <w:rFonts w:ascii="Arial" w:hAnsi="Arial" w:cs="Arial"/>
          <w:b/>
          <w:bCs/>
          <w:sz w:val="22"/>
          <w:szCs w:val="22"/>
        </w:rPr>
      </w:pPr>
    </w:p>
    <w:p w14:paraId="746AF8FB"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A.2.1. </w:t>
      </w:r>
      <w:r w:rsidRPr="00826A2F">
        <w:rPr>
          <w:rFonts w:ascii="Arial" w:hAnsi="Arial" w:cs="Arial"/>
          <w:sz w:val="22"/>
          <w:szCs w:val="22"/>
        </w:rPr>
        <w:tab/>
        <w:t>The Provider shall be responsible for all emoluments and outgoings in respect of the Transferring Employees, including without limitation all wages, holiday pay, bonuses, commission, payment of PAYE, national insurance contributions, pension contributions and otherwise, from and including the date of any Relevant Transfer.</w:t>
      </w:r>
    </w:p>
    <w:p w14:paraId="46DE9970" w14:textId="77777777" w:rsidR="0071094E" w:rsidRPr="00826A2F" w:rsidRDefault="0071094E" w:rsidP="0071094E">
      <w:pPr>
        <w:autoSpaceDE w:val="0"/>
        <w:autoSpaceDN w:val="0"/>
        <w:adjustRightInd w:val="0"/>
        <w:jc w:val="both"/>
        <w:rPr>
          <w:rFonts w:ascii="Arial" w:hAnsi="Arial" w:cs="Arial"/>
          <w:sz w:val="22"/>
          <w:szCs w:val="22"/>
          <w:highlight w:val="yellow"/>
        </w:rPr>
      </w:pPr>
    </w:p>
    <w:p w14:paraId="64B13906" w14:textId="77777777" w:rsidR="0071094E" w:rsidRPr="00826A2F" w:rsidRDefault="0071094E" w:rsidP="0071094E">
      <w:pPr>
        <w:pStyle w:val="ListParagraph"/>
        <w:numPr>
          <w:ilvl w:val="1"/>
          <w:numId w:val="19"/>
        </w:num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Pensions</w:t>
      </w:r>
    </w:p>
    <w:p w14:paraId="7DE58520" w14:textId="77777777" w:rsidR="0071094E" w:rsidRPr="00826A2F" w:rsidRDefault="0071094E" w:rsidP="0071094E">
      <w:pPr>
        <w:pStyle w:val="Heading2"/>
        <w:keepNext w:val="0"/>
        <w:numPr>
          <w:ilvl w:val="0"/>
          <w:numId w:val="0"/>
        </w:numPr>
        <w:tabs>
          <w:tab w:val="left" w:pos="851"/>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A.3.1.</w:t>
      </w:r>
      <w:r w:rsidRPr="00826A2F">
        <w:rPr>
          <w:rFonts w:ascii="Arial" w:hAnsi="Arial" w:cs="Arial"/>
          <w:b w:val="0"/>
          <w:sz w:val="22"/>
          <w:szCs w:val="22"/>
        </w:rPr>
        <w:tab/>
        <w:t>The Provider shall or shall procure that any relevant sub-contractor shall ensure that all Eligible Employees are offered Appropriate Pension Provision with effect from the Relevant Transfer date up to and including the date of the expiry or earlier termination of this Contract.</w:t>
      </w:r>
    </w:p>
    <w:p w14:paraId="693116AE" w14:textId="77777777" w:rsidR="0071094E" w:rsidRPr="00826A2F" w:rsidRDefault="0071094E" w:rsidP="0071094E">
      <w:pPr>
        <w:pStyle w:val="Heading2"/>
        <w:keepNext w:val="0"/>
        <w:numPr>
          <w:ilvl w:val="0"/>
          <w:numId w:val="0"/>
        </w:numPr>
        <w:tabs>
          <w:tab w:val="left" w:pos="851"/>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A.3.2.</w:t>
      </w:r>
      <w:r w:rsidRPr="00826A2F">
        <w:rPr>
          <w:rFonts w:ascii="Arial" w:hAnsi="Arial" w:cs="Arial"/>
          <w:b w:val="0"/>
          <w:sz w:val="22"/>
          <w:szCs w:val="22"/>
        </w:rPr>
        <w:tab/>
        <w:t>The provisions of Clauses A.3, A.4 and A.5 shall be directly enforceable by an affected employee against the Provider or any relevant sub-contractor and the Parties agree that the Contracts (Rights of Third Parties) Act 1999 shall apply to the extent necessary to ensure that any affected employee shall have the right to enforce any obligation owed to such employee by the Provider or sub-contractor under those Clauses in his/her own right under Section 1(1) of the Contracts Rights of Third Parties Act 1999.</w:t>
      </w:r>
    </w:p>
    <w:p w14:paraId="1B400D5F" w14:textId="77777777" w:rsidR="0071094E" w:rsidRPr="00826A2F" w:rsidRDefault="0071094E" w:rsidP="0071094E">
      <w:pPr>
        <w:rPr>
          <w:rFonts w:ascii="Arial" w:hAnsi="Arial" w:cs="Arial"/>
          <w:lang w:eastAsia="en-GB"/>
        </w:rPr>
      </w:pPr>
    </w:p>
    <w:p w14:paraId="034DA82B" w14:textId="77777777" w:rsidR="0071094E" w:rsidRPr="00826A2F" w:rsidRDefault="0071094E" w:rsidP="0071094E">
      <w:pPr>
        <w:pStyle w:val="ListParagraph"/>
        <w:numPr>
          <w:ilvl w:val="1"/>
          <w:numId w:val="19"/>
        </w:numPr>
        <w:autoSpaceDE w:val="0"/>
        <w:autoSpaceDN w:val="0"/>
        <w:adjustRightInd w:val="0"/>
        <w:ind w:left="851" w:hanging="851"/>
        <w:contextualSpacing/>
        <w:jc w:val="both"/>
        <w:rPr>
          <w:rFonts w:ascii="Arial" w:hAnsi="Arial" w:cs="Arial"/>
          <w:b/>
          <w:bCs/>
          <w:sz w:val="22"/>
          <w:szCs w:val="22"/>
        </w:rPr>
      </w:pPr>
      <w:bookmarkStart w:id="194" w:name="a428534"/>
      <w:r w:rsidRPr="00826A2F">
        <w:rPr>
          <w:rFonts w:ascii="Arial" w:hAnsi="Arial" w:cs="Arial"/>
          <w:b/>
          <w:bCs/>
          <w:sz w:val="22"/>
          <w:szCs w:val="22"/>
        </w:rPr>
        <w:t>Admitted Body Status to the Local Government Pension Scheme</w:t>
      </w:r>
      <w:bookmarkEnd w:id="194"/>
    </w:p>
    <w:p w14:paraId="55392501" w14:textId="77777777" w:rsidR="0071094E" w:rsidRPr="00826A2F" w:rsidRDefault="0071094E" w:rsidP="0071094E">
      <w:pPr>
        <w:pStyle w:val="Heading2"/>
        <w:keepNext w:val="0"/>
        <w:numPr>
          <w:ilvl w:val="0"/>
          <w:numId w:val="0"/>
        </w:numPr>
        <w:tabs>
          <w:tab w:val="left" w:pos="851"/>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 xml:space="preserve">A.4.1.  </w:t>
      </w:r>
      <w:r w:rsidRPr="00826A2F">
        <w:rPr>
          <w:rFonts w:ascii="Arial" w:hAnsi="Arial" w:cs="Arial"/>
          <w:b w:val="0"/>
          <w:sz w:val="22"/>
          <w:szCs w:val="22"/>
        </w:rPr>
        <w:tab/>
        <w:t>Where the Provider or its sub-</w:t>
      </w:r>
      <w:proofErr w:type="gramStart"/>
      <w:r w:rsidRPr="00826A2F">
        <w:rPr>
          <w:rFonts w:ascii="Arial" w:hAnsi="Arial" w:cs="Arial"/>
          <w:b w:val="0"/>
          <w:sz w:val="22"/>
          <w:szCs w:val="22"/>
        </w:rPr>
        <w:t>contractor  (</w:t>
      </w:r>
      <w:proofErr w:type="gramEnd"/>
      <w:r w:rsidRPr="00826A2F">
        <w:rPr>
          <w:rFonts w:ascii="Arial" w:hAnsi="Arial" w:cs="Arial"/>
          <w:b w:val="0"/>
          <w:sz w:val="22"/>
          <w:szCs w:val="22"/>
        </w:rPr>
        <w:t xml:space="preserve">subject to Secretary of State approval for a sub-contractor to become an admitted body) wishes to offer the Eligible Employees membership of the LGPS, the Provider shall or shall procure that it and/or each relevant sub-contractor shall enter into an Admission Agreement to have effect from and including the Relevant Transfer date. The Provider or sub-contractor will bear the cost of any actuarial assessment required </w:t>
      </w:r>
      <w:proofErr w:type="gramStart"/>
      <w:r w:rsidRPr="00826A2F">
        <w:rPr>
          <w:rFonts w:ascii="Arial" w:hAnsi="Arial" w:cs="Arial"/>
          <w:b w:val="0"/>
          <w:sz w:val="22"/>
          <w:szCs w:val="22"/>
        </w:rPr>
        <w:t>in order to</w:t>
      </w:r>
      <w:proofErr w:type="gramEnd"/>
      <w:r w:rsidRPr="00826A2F">
        <w:rPr>
          <w:rFonts w:ascii="Arial" w:hAnsi="Arial" w:cs="Arial"/>
          <w:b w:val="0"/>
          <w:sz w:val="22"/>
          <w:szCs w:val="22"/>
        </w:rPr>
        <w:t xml:space="preserve"> assess the employer's contribution rate, Pension Bond value and to establish an opening funding position to be used as the basis for future actuarial valuations, in respect of any Eligible Employee who elects to join the LGPS on or after the Relevant Transfer date.</w:t>
      </w:r>
    </w:p>
    <w:p w14:paraId="0C4D77BA" w14:textId="77777777" w:rsidR="0071094E" w:rsidRPr="00826A2F" w:rsidRDefault="0071094E" w:rsidP="0071094E">
      <w:pPr>
        <w:pStyle w:val="Heading2"/>
        <w:keepNext w:val="0"/>
        <w:numPr>
          <w:ilvl w:val="0"/>
          <w:numId w:val="0"/>
        </w:numPr>
        <w:tabs>
          <w:tab w:val="left" w:pos="0"/>
          <w:tab w:val="left" w:pos="851"/>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 xml:space="preserve">A.4.2. </w:t>
      </w:r>
      <w:r w:rsidRPr="00826A2F">
        <w:rPr>
          <w:rFonts w:ascii="Arial" w:hAnsi="Arial" w:cs="Arial"/>
          <w:b w:val="0"/>
          <w:sz w:val="22"/>
          <w:szCs w:val="22"/>
        </w:rPr>
        <w:tab/>
        <w:t xml:space="preserve">The Provider shall indemnify and keep indemnified the Council and/or any Replacement Provider and, in each case, their sub-contractors, from and against all direct losses suffered or incurred by it or them, which arise from the delayed execution of and/or any breach by the Provider or its sub-contractor of the terms of the Admission Agreement, to the extent that such liability arises before or as a result of the termination or expiry of this Contract. </w:t>
      </w:r>
      <w:bookmarkStart w:id="195" w:name="a994812"/>
    </w:p>
    <w:p w14:paraId="12F6D551" w14:textId="77777777" w:rsidR="0071094E" w:rsidRPr="00826A2F" w:rsidRDefault="0071094E" w:rsidP="0071094E">
      <w:pPr>
        <w:pStyle w:val="Heading2"/>
        <w:keepNext w:val="0"/>
        <w:numPr>
          <w:ilvl w:val="0"/>
          <w:numId w:val="0"/>
        </w:numPr>
        <w:tabs>
          <w:tab w:val="left" w:pos="0"/>
          <w:tab w:val="left" w:pos="851"/>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 xml:space="preserve">A.4.3. </w:t>
      </w:r>
      <w:r w:rsidRPr="00826A2F">
        <w:rPr>
          <w:rFonts w:ascii="Arial" w:hAnsi="Arial" w:cs="Arial"/>
          <w:b w:val="0"/>
          <w:sz w:val="22"/>
          <w:szCs w:val="22"/>
        </w:rPr>
        <w:tab/>
        <w:t xml:space="preserve">The Provider shall and shall procure that it and any of its sub-contractors shall prior to the Relevant Transfer date, obtain any indemnity or Pension Bond required in accordance with the Admission Agreement. The Provider or its sub-contractor will bear the cost of any actuarial assessment required </w:t>
      </w:r>
      <w:proofErr w:type="gramStart"/>
      <w:r w:rsidRPr="00826A2F">
        <w:rPr>
          <w:rFonts w:ascii="Arial" w:hAnsi="Arial" w:cs="Arial"/>
          <w:b w:val="0"/>
          <w:sz w:val="22"/>
          <w:szCs w:val="22"/>
        </w:rPr>
        <w:t>in order to</w:t>
      </w:r>
      <w:proofErr w:type="gramEnd"/>
      <w:r w:rsidRPr="00826A2F">
        <w:rPr>
          <w:rFonts w:ascii="Arial" w:hAnsi="Arial" w:cs="Arial"/>
          <w:b w:val="0"/>
          <w:sz w:val="22"/>
          <w:szCs w:val="22"/>
        </w:rPr>
        <w:t xml:space="preserve"> assess the value of the Pension Bond or guarantee, including costs associated with revaluations.</w:t>
      </w:r>
      <w:bookmarkEnd w:id="195"/>
    </w:p>
    <w:p w14:paraId="2262477D" w14:textId="77777777" w:rsidR="0071094E" w:rsidRPr="00826A2F" w:rsidRDefault="0071094E" w:rsidP="0071094E">
      <w:pPr>
        <w:rPr>
          <w:rFonts w:ascii="Arial" w:hAnsi="Arial" w:cs="Arial"/>
          <w:lang w:eastAsia="en-GB"/>
        </w:rPr>
      </w:pPr>
    </w:p>
    <w:p w14:paraId="2F5D4FB1" w14:textId="77777777" w:rsidR="0071094E" w:rsidRPr="00826A2F" w:rsidRDefault="0071094E" w:rsidP="0071094E">
      <w:pPr>
        <w:pStyle w:val="ListParagraph"/>
        <w:numPr>
          <w:ilvl w:val="1"/>
          <w:numId w:val="19"/>
        </w:numPr>
        <w:autoSpaceDE w:val="0"/>
        <w:autoSpaceDN w:val="0"/>
        <w:adjustRightInd w:val="0"/>
        <w:ind w:left="851" w:hanging="851"/>
        <w:contextualSpacing/>
        <w:jc w:val="both"/>
        <w:rPr>
          <w:rFonts w:ascii="Arial" w:hAnsi="Arial" w:cs="Arial"/>
          <w:b/>
          <w:bCs/>
          <w:sz w:val="22"/>
          <w:szCs w:val="22"/>
        </w:rPr>
      </w:pPr>
      <w:bookmarkStart w:id="196" w:name="a345674"/>
      <w:r w:rsidRPr="00826A2F">
        <w:rPr>
          <w:rFonts w:ascii="Arial" w:hAnsi="Arial" w:cs="Arial"/>
          <w:b/>
          <w:bCs/>
          <w:sz w:val="22"/>
          <w:szCs w:val="22"/>
        </w:rPr>
        <w:t>Provider Pension Scheme</w:t>
      </w:r>
      <w:bookmarkEnd w:id="196"/>
    </w:p>
    <w:p w14:paraId="29C70581" w14:textId="77777777" w:rsidR="0071094E" w:rsidRPr="00826A2F" w:rsidRDefault="0071094E" w:rsidP="0071094E">
      <w:pPr>
        <w:pStyle w:val="Heading2"/>
        <w:keepNext w:val="0"/>
        <w:numPr>
          <w:ilvl w:val="0"/>
          <w:numId w:val="0"/>
        </w:numPr>
        <w:tabs>
          <w:tab w:val="left" w:pos="851"/>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 xml:space="preserve">A.5.1. </w:t>
      </w:r>
      <w:r w:rsidRPr="00826A2F">
        <w:rPr>
          <w:rFonts w:ascii="Arial" w:hAnsi="Arial" w:cs="Arial"/>
          <w:b w:val="0"/>
          <w:sz w:val="22"/>
          <w:szCs w:val="22"/>
        </w:rPr>
        <w:tab/>
        <w:t xml:space="preserve">Where the Provider or its sub-contractor does not wish to or is otherwise prevented from offering all or some of the Eligible Employees membership or </w:t>
      </w:r>
      <w:r w:rsidRPr="00826A2F">
        <w:rPr>
          <w:rFonts w:ascii="Arial" w:hAnsi="Arial" w:cs="Arial"/>
          <w:b w:val="0"/>
          <w:sz w:val="22"/>
          <w:szCs w:val="22"/>
        </w:rPr>
        <w:lastRenderedPageBreak/>
        <w:t>continued membership of the LGPS, the Provider shall or shall procure that any relevant sub-contractor shall offer the Eligible Employees membership of an occupational pension scheme with effect from the Relevant Transfer date. Such an occupational pension scheme must be:</w:t>
      </w:r>
    </w:p>
    <w:p w14:paraId="532AF549" w14:textId="77777777" w:rsidR="0071094E" w:rsidRPr="00826A2F" w:rsidRDefault="0071094E" w:rsidP="0071094E">
      <w:pPr>
        <w:pStyle w:val="Heading2"/>
        <w:keepNext w:val="0"/>
        <w:numPr>
          <w:ilvl w:val="0"/>
          <w:numId w:val="0"/>
        </w:numPr>
        <w:tabs>
          <w:tab w:val="left" w:pos="1985"/>
        </w:tabs>
        <w:spacing w:before="280" w:after="120" w:line="300" w:lineRule="atLeast"/>
        <w:ind w:left="1985" w:right="0" w:hanging="1134"/>
        <w:jc w:val="both"/>
        <w:rPr>
          <w:rFonts w:ascii="Arial" w:hAnsi="Arial" w:cs="Arial"/>
          <w:b w:val="0"/>
          <w:sz w:val="22"/>
          <w:szCs w:val="22"/>
        </w:rPr>
      </w:pPr>
      <w:r w:rsidRPr="00826A2F">
        <w:rPr>
          <w:rFonts w:ascii="Arial" w:hAnsi="Arial" w:cs="Arial"/>
          <w:b w:val="0"/>
          <w:sz w:val="22"/>
          <w:szCs w:val="22"/>
        </w:rPr>
        <w:t xml:space="preserve">A.5.1.1. </w:t>
      </w:r>
      <w:r w:rsidRPr="00826A2F">
        <w:rPr>
          <w:rFonts w:ascii="Arial" w:hAnsi="Arial" w:cs="Arial"/>
          <w:b w:val="0"/>
          <w:sz w:val="22"/>
          <w:szCs w:val="22"/>
        </w:rPr>
        <w:tab/>
        <w:t>established no later than three (3) months prior to the date of the Relevant Transfer; and</w:t>
      </w:r>
    </w:p>
    <w:p w14:paraId="3210E00A" w14:textId="77777777" w:rsidR="0071094E" w:rsidRPr="00826A2F" w:rsidRDefault="0071094E" w:rsidP="0071094E">
      <w:pPr>
        <w:pStyle w:val="Heading2"/>
        <w:keepNext w:val="0"/>
        <w:numPr>
          <w:ilvl w:val="0"/>
          <w:numId w:val="0"/>
        </w:numPr>
        <w:tabs>
          <w:tab w:val="left" w:pos="1985"/>
        </w:tabs>
        <w:spacing w:before="280" w:after="120" w:line="300" w:lineRule="atLeast"/>
        <w:ind w:left="1985" w:right="0" w:hanging="1134"/>
        <w:jc w:val="both"/>
        <w:rPr>
          <w:rFonts w:ascii="Arial" w:hAnsi="Arial" w:cs="Arial"/>
          <w:b w:val="0"/>
          <w:sz w:val="22"/>
          <w:szCs w:val="22"/>
        </w:rPr>
      </w:pPr>
      <w:r w:rsidRPr="00826A2F">
        <w:rPr>
          <w:rFonts w:ascii="Arial" w:hAnsi="Arial" w:cs="Arial"/>
          <w:b w:val="0"/>
          <w:sz w:val="22"/>
          <w:szCs w:val="22"/>
        </w:rPr>
        <w:t xml:space="preserve">A.5.1.2. </w:t>
      </w:r>
      <w:r w:rsidRPr="00826A2F">
        <w:rPr>
          <w:rFonts w:ascii="Arial" w:hAnsi="Arial" w:cs="Arial"/>
          <w:b w:val="0"/>
          <w:sz w:val="22"/>
          <w:szCs w:val="22"/>
        </w:rPr>
        <w:tab/>
        <w:t>certified by the GAD as providing benefits that are broadly comparable or equivalent to (as appropriate) to those provided by the Legacy Scheme, and the Provider shall produce evidence of compliance with this Clause A.5 to the Council prior to the date of the Relevant Transfer.</w:t>
      </w:r>
    </w:p>
    <w:p w14:paraId="4C6FB666" w14:textId="77777777" w:rsidR="0071094E" w:rsidRPr="00826A2F" w:rsidRDefault="0071094E" w:rsidP="0071094E">
      <w:pPr>
        <w:rPr>
          <w:rFonts w:ascii="Arial" w:hAnsi="Arial" w:cs="Arial"/>
          <w:lang w:eastAsia="en-GB"/>
        </w:rPr>
      </w:pPr>
    </w:p>
    <w:p w14:paraId="74B54DEE" w14:textId="77777777" w:rsidR="0071094E" w:rsidRPr="00826A2F" w:rsidRDefault="0071094E" w:rsidP="0071094E">
      <w:pPr>
        <w:pStyle w:val="ListParagraph"/>
        <w:numPr>
          <w:ilvl w:val="1"/>
          <w:numId w:val="19"/>
        </w:numPr>
        <w:autoSpaceDE w:val="0"/>
        <w:autoSpaceDN w:val="0"/>
        <w:adjustRightInd w:val="0"/>
        <w:ind w:left="851" w:hanging="851"/>
        <w:contextualSpacing/>
        <w:jc w:val="both"/>
        <w:rPr>
          <w:rFonts w:ascii="Arial" w:hAnsi="Arial" w:cs="Arial"/>
          <w:sz w:val="22"/>
          <w:szCs w:val="22"/>
        </w:rPr>
      </w:pPr>
      <w:r w:rsidRPr="00826A2F">
        <w:rPr>
          <w:rFonts w:ascii="Arial" w:hAnsi="Arial" w:cs="Arial"/>
          <w:sz w:val="22"/>
          <w:szCs w:val="22"/>
        </w:rPr>
        <w:t>The Council's actuary shall determine the terms for bulk transfers from the LGPS to the Provider's scheme following the Relevant Transfer date and any subsequent bulk transfers on termination or expiry of this Contract. The actuarial fees associated with the determination of terms for bulk transfers from the LGPS will be payable by the Provider.</w:t>
      </w:r>
    </w:p>
    <w:p w14:paraId="6A7B8C5C" w14:textId="77777777" w:rsidR="0071094E" w:rsidRPr="00826A2F" w:rsidRDefault="0071094E" w:rsidP="0071094E">
      <w:pPr>
        <w:pStyle w:val="ListParagraph"/>
        <w:autoSpaceDE w:val="0"/>
        <w:autoSpaceDN w:val="0"/>
        <w:adjustRightInd w:val="0"/>
        <w:ind w:left="851"/>
        <w:jc w:val="both"/>
        <w:rPr>
          <w:rFonts w:ascii="Arial" w:hAnsi="Arial" w:cs="Arial"/>
          <w:sz w:val="22"/>
          <w:szCs w:val="22"/>
        </w:rPr>
      </w:pPr>
    </w:p>
    <w:p w14:paraId="20C48AA7" w14:textId="77777777" w:rsidR="0071094E" w:rsidRPr="00826A2F" w:rsidRDefault="0071094E" w:rsidP="0071094E">
      <w:pPr>
        <w:pStyle w:val="ListParagraph"/>
        <w:numPr>
          <w:ilvl w:val="1"/>
          <w:numId w:val="19"/>
        </w:numPr>
        <w:autoSpaceDE w:val="0"/>
        <w:autoSpaceDN w:val="0"/>
        <w:adjustRightInd w:val="0"/>
        <w:ind w:left="851" w:hanging="851"/>
        <w:contextualSpacing/>
        <w:jc w:val="both"/>
        <w:rPr>
          <w:rFonts w:ascii="Arial" w:hAnsi="Arial" w:cs="Arial"/>
          <w:sz w:val="22"/>
          <w:szCs w:val="22"/>
        </w:rPr>
      </w:pPr>
      <w:r w:rsidRPr="00826A2F">
        <w:rPr>
          <w:rFonts w:ascii="Arial" w:hAnsi="Arial" w:cs="Arial"/>
          <w:sz w:val="22"/>
          <w:szCs w:val="22"/>
        </w:rPr>
        <w:t>The Provider shall and shall procure that each relevant sub-contractor shall:</w:t>
      </w:r>
    </w:p>
    <w:p w14:paraId="2F07EB5B" w14:textId="77777777" w:rsidR="0071094E" w:rsidRPr="00826A2F" w:rsidRDefault="0071094E" w:rsidP="0071094E">
      <w:pPr>
        <w:autoSpaceDE w:val="0"/>
        <w:autoSpaceDN w:val="0"/>
        <w:adjustRightInd w:val="0"/>
        <w:jc w:val="both"/>
        <w:rPr>
          <w:rFonts w:ascii="Arial" w:hAnsi="Arial" w:cs="Arial"/>
          <w:b/>
          <w:sz w:val="22"/>
          <w:szCs w:val="22"/>
        </w:rPr>
      </w:pPr>
    </w:p>
    <w:p w14:paraId="5DDCCEDC" w14:textId="77777777" w:rsidR="0071094E" w:rsidRPr="00826A2F" w:rsidRDefault="0071094E" w:rsidP="0071094E">
      <w:pPr>
        <w:pStyle w:val="Heading3"/>
        <w:keepNext w:val="0"/>
        <w:numPr>
          <w:ilvl w:val="0"/>
          <w:numId w:val="0"/>
        </w:numPr>
        <w:tabs>
          <w:tab w:val="left" w:pos="0"/>
        </w:tabs>
        <w:spacing w:before="0" w:after="120" w:line="300" w:lineRule="atLeast"/>
        <w:ind w:left="851" w:hanging="851"/>
        <w:jc w:val="both"/>
        <w:rPr>
          <w:b w:val="0"/>
          <w:sz w:val="22"/>
          <w:szCs w:val="22"/>
        </w:rPr>
      </w:pPr>
      <w:bookmarkStart w:id="197" w:name="a549521"/>
      <w:r w:rsidRPr="00826A2F">
        <w:rPr>
          <w:b w:val="0"/>
          <w:sz w:val="22"/>
          <w:szCs w:val="22"/>
        </w:rPr>
        <w:t xml:space="preserve">A.7.1. </w:t>
      </w:r>
      <w:r w:rsidRPr="00826A2F">
        <w:rPr>
          <w:b w:val="0"/>
          <w:sz w:val="22"/>
          <w:szCs w:val="22"/>
        </w:rPr>
        <w:tab/>
        <w:t>maintain such documents and information as will be reasonably required to manage the pension rights of and aspects of any onward transfer of any person engaged or employed by the Provider or any sub-contractor in the provision of the Services on the expiry or termination of this Contract (including without limitation identification of the Eligible Employees</w:t>
      </w:r>
      <w:proofErr w:type="gramStart"/>
      <w:r w:rsidRPr="00826A2F">
        <w:rPr>
          <w:b w:val="0"/>
          <w:sz w:val="22"/>
          <w:szCs w:val="22"/>
        </w:rPr>
        <w:t>);</w:t>
      </w:r>
      <w:bookmarkEnd w:id="197"/>
      <w:proofErr w:type="gramEnd"/>
    </w:p>
    <w:p w14:paraId="7AF8AEBA" w14:textId="77777777" w:rsidR="0071094E" w:rsidRPr="00826A2F" w:rsidRDefault="0071094E" w:rsidP="0071094E">
      <w:pPr>
        <w:pStyle w:val="Heading3"/>
        <w:keepNext w:val="0"/>
        <w:numPr>
          <w:ilvl w:val="0"/>
          <w:numId w:val="0"/>
        </w:numPr>
        <w:tabs>
          <w:tab w:val="left" w:pos="0"/>
        </w:tabs>
        <w:spacing w:before="0" w:after="120" w:line="300" w:lineRule="atLeast"/>
        <w:ind w:left="851" w:hanging="851"/>
        <w:jc w:val="both"/>
        <w:rPr>
          <w:b w:val="0"/>
          <w:sz w:val="22"/>
          <w:szCs w:val="22"/>
        </w:rPr>
      </w:pPr>
      <w:r w:rsidRPr="00826A2F">
        <w:rPr>
          <w:b w:val="0"/>
          <w:sz w:val="22"/>
          <w:szCs w:val="22"/>
        </w:rPr>
        <w:t xml:space="preserve">A.7.2.  </w:t>
      </w:r>
      <w:r w:rsidRPr="00826A2F">
        <w:rPr>
          <w:b w:val="0"/>
          <w:sz w:val="22"/>
          <w:szCs w:val="22"/>
        </w:rPr>
        <w:tab/>
        <w:t>promptly, and in any event within ten (10) Working Days, provide to the Council such documents and information mentioned in Clause A.7.1, which the Council may reasonably request in advance of the expiry or termination of this Contract; and</w:t>
      </w:r>
    </w:p>
    <w:p w14:paraId="3154097C" w14:textId="77777777" w:rsidR="0071094E" w:rsidRPr="00826A2F" w:rsidRDefault="0071094E" w:rsidP="0071094E">
      <w:pPr>
        <w:pStyle w:val="Heading3"/>
        <w:keepNext w:val="0"/>
        <w:numPr>
          <w:ilvl w:val="0"/>
          <w:numId w:val="0"/>
        </w:numPr>
        <w:tabs>
          <w:tab w:val="left" w:pos="0"/>
        </w:tabs>
        <w:spacing w:before="0" w:after="120" w:line="300" w:lineRule="atLeast"/>
        <w:ind w:left="851" w:hanging="851"/>
        <w:jc w:val="both"/>
        <w:rPr>
          <w:b w:val="0"/>
          <w:sz w:val="22"/>
          <w:szCs w:val="22"/>
        </w:rPr>
      </w:pPr>
      <w:r w:rsidRPr="00826A2F">
        <w:rPr>
          <w:b w:val="0"/>
          <w:sz w:val="22"/>
          <w:szCs w:val="22"/>
        </w:rPr>
        <w:t xml:space="preserve">A.7.3. </w:t>
      </w:r>
      <w:r w:rsidRPr="00826A2F">
        <w:rPr>
          <w:b w:val="0"/>
          <w:sz w:val="22"/>
          <w:szCs w:val="22"/>
        </w:rPr>
        <w:tab/>
        <w:t xml:space="preserve">fully cooperate (and procure that the trustees of the Provider's scheme shall fully cooperate) with the reasonable requests of the Council relating to any administrative tasks necessary to deal with the pension rights of and aspects of any onward transfer of any person engaged or employed by the Provider or any sub-contractor in the provision of the Services on expiry or earlier termination of the Contract. </w:t>
      </w:r>
    </w:p>
    <w:p w14:paraId="7FFCB3E2" w14:textId="77777777" w:rsidR="0071094E" w:rsidRPr="00826A2F" w:rsidRDefault="0071094E" w:rsidP="0071094E">
      <w:pPr>
        <w:autoSpaceDE w:val="0"/>
        <w:autoSpaceDN w:val="0"/>
        <w:adjustRightInd w:val="0"/>
        <w:jc w:val="both"/>
        <w:rPr>
          <w:rFonts w:ascii="Arial" w:hAnsi="Arial" w:cs="Arial"/>
          <w:sz w:val="22"/>
          <w:szCs w:val="22"/>
          <w:highlight w:val="yellow"/>
        </w:rPr>
      </w:pPr>
    </w:p>
    <w:p w14:paraId="1C8DDD24" w14:textId="77777777" w:rsidR="0071094E" w:rsidRPr="00826A2F" w:rsidRDefault="0071094E" w:rsidP="0071094E">
      <w:pPr>
        <w:pStyle w:val="ListParagraph"/>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A.8.</w:t>
      </w:r>
      <w:r w:rsidRPr="00826A2F">
        <w:rPr>
          <w:rFonts w:ascii="Arial" w:hAnsi="Arial" w:cs="Arial"/>
          <w:b/>
          <w:bCs/>
          <w:sz w:val="22"/>
          <w:szCs w:val="22"/>
        </w:rPr>
        <w:tab/>
        <w:t>Provider to inform the Council of any measures</w:t>
      </w:r>
    </w:p>
    <w:p w14:paraId="09696142" w14:textId="77777777" w:rsidR="0071094E" w:rsidRPr="00826A2F" w:rsidRDefault="0071094E" w:rsidP="0071094E">
      <w:pPr>
        <w:autoSpaceDE w:val="0"/>
        <w:autoSpaceDN w:val="0"/>
        <w:adjustRightInd w:val="0"/>
        <w:jc w:val="both"/>
        <w:rPr>
          <w:rFonts w:ascii="Arial" w:hAnsi="Arial" w:cs="Arial"/>
          <w:sz w:val="22"/>
          <w:szCs w:val="22"/>
        </w:rPr>
      </w:pPr>
    </w:p>
    <w:p w14:paraId="2AC4D6C7"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rPr>
      </w:pPr>
      <w:r w:rsidRPr="00826A2F">
        <w:rPr>
          <w:rFonts w:ascii="Arial" w:hAnsi="Arial" w:cs="Arial"/>
          <w:sz w:val="22"/>
          <w:szCs w:val="22"/>
        </w:rPr>
        <w:t xml:space="preserve">A.8.1 </w:t>
      </w:r>
      <w:r w:rsidRPr="00826A2F">
        <w:rPr>
          <w:rFonts w:ascii="Arial" w:hAnsi="Arial" w:cs="Arial"/>
          <w:sz w:val="22"/>
          <w:szCs w:val="22"/>
        </w:rPr>
        <w:tab/>
        <w:t>The Provider shall within twenty (20) Working Days of receiving a request from the Council, provide the Council with any information which is reasonably necessary concerning any measures (within the meaning of the TUPE Regulations and the Directive) that the Provider intends to take in relation to any Transferring Employee.</w:t>
      </w:r>
      <w:r w:rsidRPr="00826A2F">
        <w:rPr>
          <w:rFonts w:ascii="Arial" w:hAnsi="Arial" w:cs="Arial"/>
          <w:sz w:val="22"/>
        </w:rPr>
        <w:t xml:space="preserve"> </w:t>
      </w:r>
    </w:p>
    <w:p w14:paraId="5C7053CD" w14:textId="77777777" w:rsidR="0071094E" w:rsidRPr="00826A2F" w:rsidRDefault="0071094E" w:rsidP="0071094E">
      <w:pPr>
        <w:autoSpaceDE w:val="0"/>
        <w:autoSpaceDN w:val="0"/>
        <w:adjustRightInd w:val="0"/>
        <w:jc w:val="both"/>
        <w:rPr>
          <w:rFonts w:ascii="Arial" w:hAnsi="Arial" w:cs="Arial"/>
          <w:b/>
          <w:sz w:val="22"/>
          <w:szCs w:val="22"/>
          <w:highlight w:val="yellow"/>
        </w:rPr>
      </w:pPr>
    </w:p>
    <w:p w14:paraId="5C4BD290" w14:textId="77777777" w:rsidR="0071094E" w:rsidRPr="00826A2F" w:rsidRDefault="0071094E" w:rsidP="0071094E">
      <w:pPr>
        <w:pStyle w:val="ListParagraph"/>
        <w:numPr>
          <w:ilvl w:val="1"/>
          <w:numId w:val="20"/>
        </w:num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Indemnities</w:t>
      </w:r>
    </w:p>
    <w:p w14:paraId="63D9B826" w14:textId="77777777" w:rsidR="0071094E" w:rsidRPr="00826A2F" w:rsidRDefault="0071094E" w:rsidP="0071094E">
      <w:pPr>
        <w:autoSpaceDE w:val="0"/>
        <w:autoSpaceDN w:val="0"/>
        <w:adjustRightInd w:val="0"/>
        <w:jc w:val="both"/>
        <w:rPr>
          <w:rFonts w:ascii="Arial" w:hAnsi="Arial" w:cs="Arial"/>
          <w:sz w:val="22"/>
          <w:szCs w:val="22"/>
        </w:rPr>
      </w:pPr>
    </w:p>
    <w:p w14:paraId="327A81D7"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r w:rsidRPr="00826A2F">
        <w:rPr>
          <w:rFonts w:ascii="Arial" w:hAnsi="Arial" w:cs="Arial"/>
          <w:sz w:val="22"/>
          <w:szCs w:val="22"/>
        </w:rPr>
        <w:lastRenderedPageBreak/>
        <w:t>A.9.1.</w:t>
      </w:r>
      <w:r w:rsidRPr="00826A2F">
        <w:rPr>
          <w:rFonts w:ascii="Arial" w:hAnsi="Arial" w:cs="Arial"/>
          <w:sz w:val="22"/>
          <w:szCs w:val="22"/>
        </w:rPr>
        <w:tab/>
        <w:t>The Provider shall indemnify the Replacement Provider from and against all losses, costs, demands, actions, fines, penalties, awards, liabilities and expenses (including legal expenses) in connection with or as a result of any claim or demand by any Transferring Employee arising out of the employment of such employee provided that this arises from any act, fault or omission of the Provider on or after the date of the Relevant Transfer.</w:t>
      </w:r>
    </w:p>
    <w:p w14:paraId="20D3EE7F"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p>
    <w:p w14:paraId="7D714C5C"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A.9.2. </w:t>
      </w:r>
      <w:r w:rsidRPr="00826A2F">
        <w:rPr>
          <w:rFonts w:ascii="Arial" w:hAnsi="Arial" w:cs="Arial"/>
          <w:sz w:val="22"/>
          <w:szCs w:val="22"/>
        </w:rPr>
        <w:tab/>
        <w:t>The Provider shall indemnify the Council from and against all losses, costs, demands, actions, fines, penalties, awards, liabilities and expenses (including legal expenses) in connection with or as a result of any claim or demand by any Transferring Employee arising out of the employment of such employee and/or their access to the LGPS provided that this arises from any act, fault or omission of the Provider on or after the date of the Relevant Transfer.</w:t>
      </w:r>
    </w:p>
    <w:p w14:paraId="7E8B5789"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p>
    <w:p w14:paraId="42AA152F"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A.9.3. </w:t>
      </w:r>
      <w:r w:rsidRPr="00826A2F">
        <w:rPr>
          <w:rFonts w:ascii="Arial" w:hAnsi="Arial" w:cs="Arial"/>
          <w:sz w:val="22"/>
          <w:szCs w:val="22"/>
        </w:rPr>
        <w:tab/>
        <w:t>The Provider shall indemnify and hold harmless the Former Provider and/or any Replacement Provider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11FB9401"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p>
    <w:p w14:paraId="7B699B5D"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r w:rsidRPr="00826A2F">
        <w:rPr>
          <w:rFonts w:ascii="Arial" w:hAnsi="Arial" w:cs="Arial"/>
          <w:sz w:val="22"/>
          <w:szCs w:val="22"/>
        </w:rPr>
        <w:t>A.9.4.</w:t>
      </w:r>
      <w:r w:rsidRPr="00826A2F">
        <w:rPr>
          <w:rFonts w:ascii="Arial" w:hAnsi="Arial" w:cs="Arial"/>
          <w:sz w:val="22"/>
          <w:szCs w:val="22"/>
        </w:rPr>
        <w:tab/>
        <w:t xml:space="preserve">The Provider shall indemnify and hold harmless the Council from and against all losses, </w:t>
      </w:r>
    </w:p>
    <w:p w14:paraId="1D7A370C"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r w:rsidRPr="00826A2F">
        <w:rPr>
          <w:rFonts w:ascii="Arial" w:hAnsi="Arial" w:cs="Arial"/>
          <w:sz w:val="22"/>
          <w:szCs w:val="22"/>
        </w:rPr>
        <w:tab/>
        <w:t>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749E8F5D"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p>
    <w:p w14:paraId="01EED1FC"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A.9.5. </w:t>
      </w:r>
      <w:r w:rsidRPr="00826A2F">
        <w:rPr>
          <w:rFonts w:ascii="Arial" w:hAnsi="Arial" w:cs="Arial"/>
          <w:sz w:val="22"/>
          <w:szCs w:val="22"/>
        </w:rPr>
        <w:tab/>
        <w:t>The Council shall not be liable under this Clause A in the event that-:</w:t>
      </w:r>
    </w:p>
    <w:p w14:paraId="41FA52F0"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p>
    <w:p w14:paraId="3B4CA957" w14:textId="77777777" w:rsidR="0071094E" w:rsidRPr="00826A2F" w:rsidRDefault="0071094E" w:rsidP="0071094E">
      <w:pPr>
        <w:tabs>
          <w:tab w:val="left" w:pos="1985"/>
        </w:tabs>
        <w:autoSpaceDE w:val="0"/>
        <w:autoSpaceDN w:val="0"/>
        <w:adjustRightInd w:val="0"/>
        <w:ind w:left="1985" w:hanging="1134"/>
        <w:jc w:val="both"/>
        <w:rPr>
          <w:rFonts w:ascii="Arial" w:hAnsi="Arial" w:cs="Arial"/>
          <w:sz w:val="22"/>
          <w:szCs w:val="22"/>
        </w:rPr>
      </w:pPr>
      <w:r w:rsidRPr="00826A2F">
        <w:rPr>
          <w:rFonts w:ascii="Arial" w:hAnsi="Arial" w:cs="Arial"/>
          <w:sz w:val="22"/>
          <w:szCs w:val="22"/>
        </w:rPr>
        <w:t>A.9.5.1.</w:t>
      </w:r>
      <w:r w:rsidRPr="00826A2F">
        <w:rPr>
          <w:rFonts w:ascii="Arial" w:hAnsi="Arial" w:cs="Arial"/>
          <w:sz w:val="22"/>
          <w:szCs w:val="22"/>
        </w:rPr>
        <w:tab/>
        <w:t>any information provided in Annex One (</w:t>
      </w:r>
      <w:r w:rsidRPr="00826A2F">
        <w:rPr>
          <w:rFonts w:ascii="Arial" w:hAnsi="Arial" w:cs="Arial"/>
          <w:i/>
          <w:sz w:val="22"/>
          <w:szCs w:val="22"/>
        </w:rPr>
        <w:t>Transferring Employees</w:t>
      </w:r>
      <w:r w:rsidRPr="00826A2F">
        <w:rPr>
          <w:rFonts w:ascii="Arial" w:hAnsi="Arial" w:cs="Arial"/>
          <w:sz w:val="22"/>
          <w:szCs w:val="22"/>
        </w:rPr>
        <w:t xml:space="preserve">) for the purpose of the TUPE Regulations transpires to be </w:t>
      </w:r>
      <w:proofErr w:type="gramStart"/>
      <w:r w:rsidRPr="00826A2F">
        <w:rPr>
          <w:rFonts w:ascii="Arial" w:hAnsi="Arial" w:cs="Arial"/>
          <w:sz w:val="22"/>
          <w:szCs w:val="22"/>
        </w:rPr>
        <w:t>inaccurate;</w:t>
      </w:r>
      <w:proofErr w:type="gramEnd"/>
    </w:p>
    <w:p w14:paraId="07094B85" w14:textId="77777777" w:rsidR="0071094E" w:rsidRPr="00826A2F" w:rsidRDefault="0071094E" w:rsidP="0071094E">
      <w:pPr>
        <w:tabs>
          <w:tab w:val="left" w:pos="1985"/>
        </w:tabs>
        <w:autoSpaceDE w:val="0"/>
        <w:autoSpaceDN w:val="0"/>
        <w:adjustRightInd w:val="0"/>
        <w:ind w:left="1985" w:hanging="1134"/>
        <w:jc w:val="both"/>
        <w:rPr>
          <w:rFonts w:ascii="Arial" w:hAnsi="Arial" w:cs="Arial"/>
          <w:sz w:val="22"/>
          <w:szCs w:val="22"/>
        </w:rPr>
      </w:pPr>
    </w:p>
    <w:p w14:paraId="0AA2E9CA" w14:textId="77777777" w:rsidR="0071094E" w:rsidRPr="00826A2F" w:rsidRDefault="0071094E" w:rsidP="0071094E">
      <w:pPr>
        <w:tabs>
          <w:tab w:val="left" w:pos="1985"/>
        </w:tabs>
        <w:autoSpaceDE w:val="0"/>
        <w:autoSpaceDN w:val="0"/>
        <w:adjustRightInd w:val="0"/>
        <w:ind w:left="1985" w:hanging="1134"/>
        <w:jc w:val="both"/>
        <w:rPr>
          <w:rFonts w:ascii="Arial" w:hAnsi="Arial" w:cs="Arial"/>
          <w:sz w:val="22"/>
          <w:szCs w:val="22"/>
        </w:rPr>
      </w:pPr>
      <w:r w:rsidRPr="00826A2F">
        <w:rPr>
          <w:rFonts w:ascii="Arial" w:hAnsi="Arial" w:cs="Arial"/>
          <w:sz w:val="22"/>
          <w:szCs w:val="22"/>
        </w:rPr>
        <w:t>A.9.5.2.</w:t>
      </w:r>
      <w:r w:rsidRPr="00826A2F">
        <w:rPr>
          <w:rFonts w:ascii="Arial" w:hAnsi="Arial" w:cs="Arial"/>
          <w:sz w:val="22"/>
          <w:szCs w:val="22"/>
        </w:rPr>
        <w:tab/>
        <w:t>any employee of the Provider who has transferred to the Provider’s employment under the TUPE Regulations brings a claim against the Provider that relates wholly or partially to his or her employment with the Provider; and/or</w:t>
      </w:r>
    </w:p>
    <w:p w14:paraId="26EF8DE7" w14:textId="77777777" w:rsidR="0071094E" w:rsidRPr="00826A2F" w:rsidRDefault="0071094E" w:rsidP="0071094E">
      <w:pPr>
        <w:tabs>
          <w:tab w:val="left" w:pos="1985"/>
        </w:tabs>
        <w:autoSpaceDE w:val="0"/>
        <w:autoSpaceDN w:val="0"/>
        <w:adjustRightInd w:val="0"/>
        <w:ind w:left="1985" w:hanging="1134"/>
        <w:jc w:val="both"/>
        <w:rPr>
          <w:rFonts w:ascii="Arial" w:hAnsi="Arial" w:cs="Arial"/>
          <w:sz w:val="22"/>
          <w:szCs w:val="22"/>
        </w:rPr>
      </w:pPr>
    </w:p>
    <w:p w14:paraId="4F238E24" w14:textId="77777777" w:rsidR="0071094E" w:rsidRPr="00826A2F" w:rsidRDefault="0071094E" w:rsidP="0071094E">
      <w:pPr>
        <w:tabs>
          <w:tab w:val="left" w:pos="1985"/>
        </w:tabs>
        <w:autoSpaceDE w:val="0"/>
        <w:autoSpaceDN w:val="0"/>
        <w:adjustRightInd w:val="0"/>
        <w:ind w:left="1985" w:hanging="1134"/>
        <w:jc w:val="both"/>
        <w:rPr>
          <w:rFonts w:ascii="Arial" w:hAnsi="Arial" w:cs="Arial"/>
          <w:sz w:val="22"/>
          <w:szCs w:val="22"/>
        </w:rPr>
      </w:pPr>
      <w:r w:rsidRPr="00826A2F">
        <w:rPr>
          <w:rFonts w:ascii="Arial" w:hAnsi="Arial" w:cs="Arial"/>
          <w:sz w:val="22"/>
          <w:szCs w:val="22"/>
        </w:rPr>
        <w:t>A.9.5.3.</w:t>
      </w:r>
      <w:r w:rsidRPr="00826A2F">
        <w:rPr>
          <w:rFonts w:ascii="Arial" w:hAnsi="Arial" w:cs="Arial"/>
          <w:sz w:val="22"/>
          <w:szCs w:val="22"/>
        </w:rPr>
        <w:tab/>
        <w:t xml:space="preserve">at the end of the Contract Period, if the Provider does not secure a further contract with the Council. </w:t>
      </w:r>
      <w:r w:rsidRPr="00826A2F">
        <w:rPr>
          <w:rFonts w:ascii="Arial" w:hAnsi="Arial" w:cs="Arial"/>
          <w:b/>
          <w:sz w:val="22"/>
          <w:szCs w:val="22"/>
        </w:rPr>
        <w:t xml:space="preserve"> </w:t>
      </w:r>
      <w:r w:rsidRPr="00826A2F">
        <w:rPr>
          <w:rFonts w:ascii="Arial" w:hAnsi="Arial" w:cs="Arial"/>
          <w:sz w:val="22"/>
          <w:szCs w:val="22"/>
        </w:rPr>
        <w:t xml:space="preserve"> </w:t>
      </w:r>
    </w:p>
    <w:p w14:paraId="2210CFE6" w14:textId="77777777" w:rsidR="0071094E" w:rsidRPr="00826A2F" w:rsidRDefault="0071094E" w:rsidP="0071094E">
      <w:pPr>
        <w:autoSpaceDE w:val="0"/>
        <w:autoSpaceDN w:val="0"/>
        <w:adjustRightInd w:val="0"/>
        <w:ind w:left="720"/>
        <w:jc w:val="both"/>
        <w:rPr>
          <w:rFonts w:ascii="Arial" w:hAnsi="Arial" w:cs="Arial"/>
          <w:sz w:val="22"/>
          <w:szCs w:val="22"/>
          <w:highlight w:val="yellow"/>
        </w:rPr>
      </w:pPr>
    </w:p>
    <w:p w14:paraId="7A0475B4" w14:textId="77777777" w:rsidR="0071094E" w:rsidRPr="00826A2F" w:rsidRDefault="0071094E" w:rsidP="0071094E">
      <w:pPr>
        <w:pStyle w:val="ListParagraph"/>
        <w:numPr>
          <w:ilvl w:val="1"/>
          <w:numId w:val="20"/>
        </w:num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Sub-contractors</w:t>
      </w:r>
    </w:p>
    <w:p w14:paraId="182481B7" w14:textId="77777777" w:rsidR="0071094E" w:rsidRPr="00826A2F" w:rsidRDefault="0071094E" w:rsidP="0071094E">
      <w:pPr>
        <w:autoSpaceDE w:val="0"/>
        <w:autoSpaceDN w:val="0"/>
        <w:adjustRightInd w:val="0"/>
        <w:jc w:val="both"/>
        <w:rPr>
          <w:rFonts w:ascii="Arial" w:hAnsi="Arial" w:cs="Arial"/>
          <w:sz w:val="22"/>
          <w:szCs w:val="22"/>
        </w:rPr>
      </w:pPr>
    </w:p>
    <w:p w14:paraId="4B90FEC1"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lastRenderedPageBreak/>
        <w:t xml:space="preserve">A.10.1. </w:t>
      </w:r>
      <w:r w:rsidRPr="00826A2F">
        <w:rPr>
          <w:rFonts w:ascii="Arial" w:hAnsi="Arial" w:cs="Arial"/>
          <w:sz w:val="22"/>
          <w:szCs w:val="22"/>
        </w:rPr>
        <w:tab/>
      </w:r>
      <w:proofErr w:type="gramStart"/>
      <w:r w:rsidRPr="00826A2F">
        <w:rPr>
          <w:rFonts w:ascii="Arial" w:hAnsi="Arial" w:cs="Arial"/>
          <w:sz w:val="22"/>
          <w:szCs w:val="22"/>
        </w:rPr>
        <w:t>In the event that</w:t>
      </w:r>
      <w:proofErr w:type="gramEnd"/>
      <w:r w:rsidRPr="00826A2F">
        <w:rPr>
          <w:rFonts w:ascii="Arial" w:hAnsi="Arial" w:cs="Arial"/>
          <w:sz w:val="22"/>
          <w:szCs w:val="22"/>
        </w:rPr>
        <w:t xml:space="preserve"> the Provider enters into any sub-contract in connection with this </w:t>
      </w:r>
    </w:p>
    <w:p w14:paraId="148A1193" w14:textId="77777777" w:rsidR="0071094E" w:rsidRPr="00826A2F" w:rsidRDefault="0071094E" w:rsidP="0071094E">
      <w:pPr>
        <w:autoSpaceDE w:val="0"/>
        <w:autoSpaceDN w:val="0"/>
        <w:adjustRightInd w:val="0"/>
        <w:ind w:left="851"/>
        <w:jc w:val="both"/>
        <w:rPr>
          <w:rFonts w:ascii="Arial" w:hAnsi="Arial" w:cs="Arial"/>
          <w:sz w:val="22"/>
          <w:szCs w:val="22"/>
        </w:rPr>
      </w:pPr>
      <w:r w:rsidRPr="00826A2F">
        <w:rPr>
          <w:rFonts w:ascii="Arial" w:hAnsi="Arial" w:cs="Arial"/>
          <w:sz w:val="22"/>
          <w:szCs w:val="22"/>
        </w:rPr>
        <w:t xml:space="preserve">Contract, it shall impose obligations on its sub-contractor on the same terms as those </w:t>
      </w:r>
    </w:p>
    <w:p w14:paraId="0FD0F79E" w14:textId="77777777" w:rsidR="0071094E" w:rsidRPr="00826A2F" w:rsidRDefault="0071094E" w:rsidP="0071094E">
      <w:pPr>
        <w:autoSpaceDE w:val="0"/>
        <w:autoSpaceDN w:val="0"/>
        <w:adjustRightInd w:val="0"/>
        <w:ind w:left="851"/>
        <w:jc w:val="both"/>
        <w:rPr>
          <w:rFonts w:ascii="Arial" w:hAnsi="Arial" w:cs="Arial"/>
          <w:sz w:val="22"/>
          <w:szCs w:val="22"/>
        </w:rPr>
      </w:pPr>
      <w:r w:rsidRPr="00826A2F">
        <w:rPr>
          <w:rFonts w:ascii="Arial" w:hAnsi="Arial" w:cs="Arial"/>
          <w:sz w:val="22"/>
          <w:szCs w:val="22"/>
        </w:rPr>
        <w:t xml:space="preserve">imposed on it pursuant to this </w:t>
      </w:r>
      <w:r w:rsidRPr="00826A2F">
        <w:rPr>
          <w:rFonts w:ascii="Arial" w:hAnsi="Arial" w:cs="Arial"/>
          <w:bCs/>
          <w:sz w:val="22"/>
          <w:szCs w:val="22"/>
        </w:rPr>
        <w:t>Clause A</w:t>
      </w:r>
      <w:r w:rsidRPr="00826A2F">
        <w:rPr>
          <w:rFonts w:ascii="Arial" w:hAnsi="Arial" w:cs="Arial"/>
          <w:sz w:val="22"/>
          <w:szCs w:val="22"/>
        </w:rPr>
        <w:t>.</w:t>
      </w:r>
    </w:p>
    <w:p w14:paraId="5EB81940" w14:textId="77777777" w:rsidR="0071094E" w:rsidRPr="00826A2F" w:rsidRDefault="0071094E" w:rsidP="0071094E">
      <w:pPr>
        <w:tabs>
          <w:tab w:val="left" w:pos="709"/>
          <w:tab w:val="left" w:pos="851"/>
          <w:tab w:val="left" w:pos="1620"/>
          <w:tab w:val="left" w:pos="2340"/>
          <w:tab w:val="left" w:pos="2880"/>
        </w:tabs>
        <w:ind w:left="851" w:right="84" w:hanging="851"/>
        <w:jc w:val="both"/>
        <w:rPr>
          <w:rFonts w:ascii="Arial" w:hAnsi="Arial" w:cs="Arial"/>
          <w:b/>
          <w:sz w:val="22"/>
          <w:szCs w:val="22"/>
        </w:rPr>
      </w:pPr>
    </w:p>
    <w:p w14:paraId="57AD9692" w14:textId="77777777" w:rsidR="0071094E" w:rsidRPr="00826A2F" w:rsidRDefault="0071094E" w:rsidP="0071094E">
      <w:pPr>
        <w:ind w:left="851" w:right="84" w:hanging="851"/>
        <w:jc w:val="both"/>
        <w:rPr>
          <w:rFonts w:ascii="Arial" w:hAnsi="Arial" w:cs="Arial"/>
          <w:sz w:val="22"/>
          <w:szCs w:val="22"/>
        </w:rPr>
      </w:pPr>
      <w:r w:rsidRPr="00826A2F">
        <w:rPr>
          <w:rFonts w:ascii="Arial" w:hAnsi="Arial" w:cs="Arial"/>
          <w:sz w:val="22"/>
          <w:szCs w:val="22"/>
        </w:rPr>
        <w:t>A.10.2.</w:t>
      </w:r>
      <w:r w:rsidRPr="00826A2F">
        <w:rPr>
          <w:rFonts w:ascii="Arial" w:hAnsi="Arial" w:cs="Arial"/>
          <w:b/>
          <w:sz w:val="22"/>
          <w:szCs w:val="22"/>
        </w:rPr>
        <w:t xml:space="preserve"> </w:t>
      </w:r>
      <w:r w:rsidRPr="00826A2F">
        <w:rPr>
          <w:rFonts w:ascii="Arial" w:hAnsi="Arial" w:cs="Arial"/>
          <w:b/>
          <w:sz w:val="22"/>
          <w:szCs w:val="22"/>
        </w:rPr>
        <w:tab/>
      </w:r>
      <w:r w:rsidRPr="00826A2F">
        <w:rPr>
          <w:rFonts w:ascii="Arial" w:hAnsi="Arial" w:cs="Arial"/>
          <w:sz w:val="22"/>
          <w:szCs w:val="22"/>
        </w:rPr>
        <w:t>The Provider authorises the Council to use all the information provided in relation to the sub-contract referred to in Clause A.10.1.</w:t>
      </w:r>
      <w:r w:rsidRPr="00826A2F">
        <w:rPr>
          <w:rFonts w:ascii="Arial" w:hAnsi="Arial" w:cs="Arial"/>
          <w:b/>
          <w:sz w:val="22"/>
          <w:szCs w:val="22"/>
        </w:rPr>
        <w:t xml:space="preserve"> </w:t>
      </w:r>
      <w:r w:rsidRPr="00826A2F">
        <w:rPr>
          <w:rFonts w:ascii="Arial" w:hAnsi="Arial" w:cs="Arial"/>
          <w:sz w:val="22"/>
          <w:szCs w:val="22"/>
        </w:rPr>
        <w:t>for the purposes of its business or for informing any potential tenderer for the Services or any part thereof and shall enable and assist the Council and such other persons as the Council may determine to communicate with and meet the Staff and their trade unions or other employee representatives or staff associations as when and where the Council may determine.</w:t>
      </w:r>
    </w:p>
    <w:p w14:paraId="39765594" w14:textId="77777777" w:rsidR="0071094E" w:rsidRPr="00826A2F" w:rsidRDefault="0071094E" w:rsidP="0071094E">
      <w:pPr>
        <w:tabs>
          <w:tab w:val="left" w:pos="851"/>
          <w:tab w:val="left" w:pos="1134"/>
          <w:tab w:val="left" w:pos="1620"/>
          <w:tab w:val="left" w:pos="2880"/>
        </w:tabs>
        <w:ind w:left="851" w:right="84" w:hanging="851"/>
        <w:jc w:val="both"/>
        <w:rPr>
          <w:rFonts w:ascii="Arial" w:hAnsi="Arial" w:cs="Arial"/>
          <w:sz w:val="22"/>
          <w:szCs w:val="22"/>
        </w:rPr>
      </w:pPr>
    </w:p>
    <w:p w14:paraId="0BBDCFE2" w14:textId="77777777" w:rsidR="0071094E" w:rsidRPr="00826A2F" w:rsidRDefault="0071094E" w:rsidP="0071094E">
      <w:pPr>
        <w:tabs>
          <w:tab w:val="left" w:pos="851"/>
          <w:tab w:val="left" w:pos="1134"/>
          <w:tab w:val="left" w:pos="1620"/>
          <w:tab w:val="left" w:pos="2880"/>
        </w:tabs>
        <w:ind w:left="851" w:right="84" w:hanging="851"/>
        <w:jc w:val="both"/>
        <w:rPr>
          <w:rFonts w:ascii="Arial" w:hAnsi="Arial" w:cs="Arial"/>
          <w:sz w:val="22"/>
          <w:szCs w:val="22"/>
        </w:rPr>
      </w:pPr>
      <w:r w:rsidRPr="00826A2F">
        <w:rPr>
          <w:rFonts w:ascii="Arial" w:hAnsi="Arial" w:cs="Arial"/>
          <w:sz w:val="22"/>
          <w:szCs w:val="22"/>
        </w:rPr>
        <w:t xml:space="preserve">A.10.3. </w:t>
      </w:r>
      <w:r w:rsidRPr="00826A2F">
        <w:rPr>
          <w:rFonts w:ascii="Arial" w:hAnsi="Arial" w:cs="Arial"/>
          <w:sz w:val="22"/>
          <w:szCs w:val="22"/>
        </w:rPr>
        <w:tab/>
        <w:t>The Council shall treat such information as Confidential Information, save as required by Law, and save that it shall be at liberty to disclose the same (on the like terms as to confidentiality) to any person invited to tender for the provision of the Service in succession to the Provider.</w:t>
      </w:r>
    </w:p>
    <w:p w14:paraId="0BDCBEA9" w14:textId="77777777" w:rsidR="0071094E" w:rsidRPr="00826A2F" w:rsidRDefault="0071094E" w:rsidP="0071094E">
      <w:pPr>
        <w:ind w:left="851" w:hanging="851"/>
        <w:rPr>
          <w:rFonts w:ascii="Arial" w:hAnsi="Arial" w:cs="Arial"/>
          <w:sz w:val="22"/>
          <w:szCs w:val="22"/>
        </w:rPr>
      </w:pPr>
    </w:p>
    <w:p w14:paraId="2E8B1DA8" w14:textId="77777777" w:rsidR="0071094E" w:rsidRPr="00826A2F" w:rsidRDefault="0071094E" w:rsidP="0071094E">
      <w:pPr>
        <w:tabs>
          <w:tab w:val="left" w:pos="900"/>
        </w:tabs>
        <w:ind w:left="851" w:hanging="851"/>
        <w:jc w:val="both"/>
        <w:rPr>
          <w:rFonts w:ascii="Arial" w:hAnsi="Arial" w:cs="Arial"/>
          <w:sz w:val="22"/>
          <w:szCs w:val="22"/>
        </w:rPr>
      </w:pPr>
      <w:r w:rsidRPr="00826A2F">
        <w:rPr>
          <w:rFonts w:ascii="Arial" w:hAnsi="Arial" w:cs="Arial"/>
          <w:sz w:val="22"/>
          <w:szCs w:val="22"/>
        </w:rPr>
        <w:t>A.10.4.</w:t>
      </w:r>
      <w:r w:rsidRPr="00826A2F">
        <w:rPr>
          <w:rFonts w:ascii="Arial" w:hAnsi="Arial" w:cs="Arial"/>
          <w:b/>
          <w:sz w:val="22"/>
          <w:szCs w:val="22"/>
        </w:rPr>
        <w:tab/>
      </w:r>
      <w:r w:rsidRPr="00826A2F">
        <w:rPr>
          <w:rFonts w:ascii="Arial" w:hAnsi="Arial" w:cs="Arial"/>
          <w:sz w:val="22"/>
          <w:szCs w:val="22"/>
        </w:rPr>
        <w:t>The Provider warrants that until the handover on the Relevant Transfer Date of the Transferring Employees to the Replacement Provider in accordance with the provisions of this Clause A, it shall provide sufficient Staff to cover provision of the Services and failure to comply with the provision of this Clause shall result in a substantial breach of Contract by the Provider and the Provider shall indemnify the Council against any liability arising from failure to comply with this Clause A.10.4. For the avoidance of doubt, this Clause A.10.4. is without prejudice to any other remedies available to the Council whether under this Contract or otherwise.</w:t>
      </w:r>
    </w:p>
    <w:p w14:paraId="29FD7BB7" w14:textId="77777777" w:rsidR="0071094E" w:rsidRPr="00826A2F" w:rsidRDefault="0071094E" w:rsidP="0071094E">
      <w:pPr>
        <w:tabs>
          <w:tab w:val="left" w:pos="900"/>
        </w:tabs>
        <w:rPr>
          <w:rFonts w:ascii="Arial" w:hAnsi="Arial" w:cs="Arial"/>
          <w:b/>
          <w:sz w:val="22"/>
          <w:szCs w:val="22"/>
        </w:rPr>
      </w:pPr>
    </w:p>
    <w:p w14:paraId="7C7FF278" w14:textId="77777777" w:rsidR="0071094E" w:rsidRPr="00826A2F" w:rsidRDefault="0071094E" w:rsidP="0071094E">
      <w:pPr>
        <w:tabs>
          <w:tab w:val="left" w:pos="900"/>
        </w:tabs>
        <w:rPr>
          <w:rFonts w:ascii="Arial" w:hAnsi="Arial" w:cs="Arial"/>
          <w:b/>
          <w:sz w:val="22"/>
          <w:szCs w:val="22"/>
        </w:rPr>
      </w:pPr>
      <w:r w:rsidRPr="00826A2F">
        <w:rPr>
          <w:rFonts w:ascii="Arial" w:hAnsi="Arial" w:cs="Arial"/>
          <w:b/>
          <w:sz w:val="22"/>
          <w:szCs w:val="22"/>
        </w:rPr>
        <w:t xml:space="preserve">TUPE transfer from the Provider to the Provider where ex Council or public sector staff are involved </w:t>
      </w:r>
    </w:p>
    <w:p w14:paraId="5385E160" w14:textId="77777777" w:rsidR="0071094E" w:rsidRPr="00826A2F" w:rsidRDefault="0071094E" w:rsidP="0071094E">
      <w:pPr>
        <w:tabs>
          <w:tab w:val="left" w:pos="900"/>
        </w:tabs>
        <w:rPr>
          <w:rFonts w:ascii="Arial" w:hAnsi="Arial" w:cs="Arial"/>
          <w:b/>
          <w:sz w:val="22"/>
          <w:szCs w:val="22"/>
        </w:rPr>
      </w:pPr>
    </w:p>
    <w:p w14:paraId="5223FC69" w14:textId="77777777" w:rsidR="0071094E" w:rsidRPr="00826A2F" w:rsidRDefault="0071094E" w:rsidP="0071094E">
      <w:p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B.1.</w:t>
      </w:r>
      <w:r w:rsidRPr="00826A2F">
        <w:rPr>
          <w:rFonts w:ascii="Arial" w:hAnsi="Arial" w:cs="Arial"/>
          <w:b/>
          <w:bCs/>
          <w:sz w:val="22"/>
          <w:szCs w:val="22"/>
        </w:rPr>
        <w:tab/>
        <w:t xml:space="preserve">Application of TUPE  </w:t>
      </w:r>
    </w:p>
    <w:p w14:paraId="49972E7F" w14:textId="77777777" w:rsidR="0071094E" w:rsidRPr="00826A2F" w:rsidRDefault="0071094E" w:rsidP="0071094E">
      <w:pPr>
        <w:autoSpaceDE w:val="0"/>
        <w:autoSpaceDN w:val="0"/>
        <w:adjustRightInd w:val="0"/>
        <w:jc w:val="both"/>
        <w:rPr>
          <w:rFonts w:ascii="Arial" w:hAnsi="Arial" w:cs="Arial"/>
          <w:b/>
          <w:bCs/>
          <w:sz w:val="22"/>
          <w:szCs w:val="22"/>
        </w:rPr>
      </w:pPr>
    </w:p>
    <w:p w14:paraId="47DF9C9F" w14:textId="77777777" w:rsidR="0071094E" w:rsidRPr="00826A2F" w:rsidRDefault="0071094E" w:rsidP="0071094E">
      <w:pPr>
        <w:autoSpaceDE w:val="0"/>
        <w:autoSpaceDN w:val="0"/>
        <w:adjustRightInd w:val="0"/>
        <w:ind w:left="851" w:hanging="851"/>
        <w:jc w:val="both"/>
        <w:rPr>
          <w:rFonts w:ascii="Arial" w:hAnsi="Arial" w:cs="Arial"/>
          <w:b/>
          <w:bCs/>
          <w:sz w:val="22"/>
          <w:szCs w:val="22"/>
        </w:rPr>
      </w:pPr>
      <w:r w:rsidRPr="00826A2F">
        <w:rPr>
          <w:rFonts w:ascii="Arial" w:hAnsi="Arial" w:cs="Arial"/>
          <w:sz w:val="22"/>
          <w:szCs w:val="22"/>
        </w:rPr>
        <w:t xml:space="preserve">B.1.1. </w:t>
      </w:r>
      <w:r w:rsidRPr="00826A2F">
        <w:rPr>
          <w:rFonts w:ascii="Arial" w:hAnsi="Arial" w:cs="Arial"/>
          <w:sz w:val="22"/>
          <w:szCs w:val="22"/>
        </w:rPr>
        <w:tab/>
        <w:t>The Parties agree that the provisions of the TUPE Regulations will apply to this Contract.</w:t>
      </w:r>
    </w:p>
    <w:p w14:paraId="68885B79" w14:textId="77777777" w:rsidR="0071094E" w:rsidRPr="00826A2F" w:rsidRDefault="0071094E" w:rsidP="0071094E">
      <w:pPr>
        <w:autoSpaceDE w:val="0"/>
        <w:autoSpaceDN w:val="0"/>
        <w:adjustRightInd w:val="0"/>
        <w:ind w:left="851" w:hanging="851"/>
        <w:jc w:val="both"/>
        <w:rPr>
          <w:rFonts w:ascii="Arial" w:hAnsi="Arial" w:cs="Arial"/>
          <w:sz w:val="22"/>
          <w:szCs w:val="22"/>
        </w:rPr>
      </w:pPr>
    </w:p>
    <w:p w14:paraId="522A1762"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B.1.2. </w:t>
      </w:r>
      <w:r w:rsidRPr="00826A2F">
        <w:rPr>
          <w:rFonts w:ascii="Arial" w:hAnsi="Arial" w:cs="Arial"/>
          <w:sz w:val="22"/>
          <w:szCs w:val="22"/>
        </w:rPr>
        <w:tab/>
        <w:t xml:space="preserve">The Parties agree that, where the identity of a Provider of any of the Service is changed </w:t>
      </w:r>
    </w:p>
    <w:p w14:paraId="33CFF00E" w14:textId="77777777" w:rsidR="0071094E" w:rsidRPr="00826A2F" w:rsidRDefault="0071094E" w:rsidP="0071094E">
      <w:pPr>
        <w:autoSpaceDE w:val="0"/>
        <w:autoSpaceDN w:val="0"/>
        <w:adjustRightInd w:val="0"/>
        <w:ind w:left="851"/>
        <w:jc w:val="both"/>
        <w:rPr>
          <w:rFonts w:ascii="Arial" w:hAnsi="Arial" w:cs="Arial"/>
          <w:sz w:val="22"/>
          <w:szCs w:val="22"/>
        </w:rPr>
      </w:pPr>
      <w:r w:rsidRPr="00826A2F">
        <w:rPr>
          <w:rFonts w:ascii="Arial" w:hAnsi="Arial" w:cs="Arial"/>
          <w:sz w:val="22"/>
          <w:szCs w:val="22"/>
        </w:rPr>
        <w:t>pursuant to this Contract (including on expiry of the Term), the change shall constitute a Relevant Transfer.</w:t>
      </w:r>
    </w:p>
    <w:p w14:paraId="4B3920AD" w14:textId="77777777" w:rsidR="0071094E" w:rsidRPr="00826A2F" w:rsidRDefault="0071094E" w:rsidP="0071094E">
      <w:pPr>
        <w:autoSpaceDE w:val="0"/>
        <w:autoSpaceDN w:val="0"/>
        <w:adjustRightInd w:val="0"/>
        <w:ind w:left="851" w:hanging="851"/>
        <w:jc w:val="both"/>
        <w:rPr>
          <w:rFonts w:ascii="Arial" w:hAnsi="Arial" w:cs="Arial"/>
          <w:sz w:val="22"/>
          <w:szCs w:val="22"/>
        </w:rPr>
      </w:pPr>
    </w:p>
    <w:p w14:paraId="69A773A6"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B.1.3. </w:t>
      </w:r>
      <w:r w:rsidRPr="00826A2F">
        <w:rPr>
          <w:rFonts w:ascii="Arial" w:hAnsi="Arial" w:cs="Arial"/>
          <w:sz w:val="22"/>
          <w:szCs w:val="22"/>
        </w:rPr>
        <w:tab/>
      </w:r>
      <w:proofErr w:type="gramStart"/>
      <w:r w:rsidRPr="00826A2F">
        <w:rPr>
          <w:rFonts w:ascii="Arial" w:hAnsi="Arial" w:cs="Arial"/>
          <w:sz w:val="22"/>
          <w:szCs w:val="22"/>
        </w:rPr>
        <w:t>On the occasion of</w:t>
      </w:r>
      <w:proofErr w:type="gramEnd"/>
      <w:r w:rsidRPr="00826A2F">
        <w:rPr>
          <w:rFonts w:ascii="Arial" w:hAnsi="Arial" w:cs="Arial"/>
          <w:sz w:val="22"/>
          <w:szCs w:val="22"/>
        </w:rPr>
        <w:t xml:space="preserve"> a Relevant Transfer, the Provider shall comply with its obligations under the TUPE Regulations and the Directive in respect of the Transferring Employees and the Transferring Original Employees.</w:t>
      </w:r>
    </w:p>
    <w:p w14:paraId="580C893C" w14:textId="77777777" w:rsidR="0071094E" w:rsidRPr="00826A2F" w:rsidRDefault="0071094E" w:rsidP="0071094E">
      <w:pPr>
        <w:autoSpaceDE w:val="0"/>
        <w:autoSpaceDN w:val="0"/>
        <w:adjustRightInd w:val="0"/>
        <w:ind w:left="720" w:hanging="720"/>
        <w:jc w:val="both"/>
        <w:rPr>
          <w:rFonts w:ascii="Arial" w:hAnsi="Arial" w:cs="Arial"/>
          <w:sz w:val="22"/>
          <w:szCs w:val="22"/>
        </w:rPr>
      </w:pPr>
    </w:p>
    <w:p w14:paraId="73F9AC25" w14:textId="77777777" w:rsidR="0071094E" w:rsidRPr="00826A2F" w:rsidRDefault="0071094E" w:rsidP="0071094E">
      <w:p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B.2.</w:t>
      </w:r>
      <w:r w:rsidRPr="00826A2F">
        <w:rPr>
          <w:rFonts w:ascii="Arial" w:hAnsi="Arial" w:cs="Arial"/>
          <w:b/>
          <w:bCs/>
          <w:sz w:val="22"/>
          <w:szCs w:val="22"/>
        </w:rPr>
        <w:tab/>
        <w:t>Emoluments and Outgoings</w:t>
      </w:r>
    </w:p>
    <w:p w14:paraId="4C4DF01E" w14:textId="77777777" w:rsidR="0071094E" w:rsidRPr="00826A2F" w:rsidRDefault="0071094E" w:rsidP="0071094E">
      <w:pPr>
        <w:autoSpaceDE w:val="0"/>
        <w:autoSpaceDN w:val="0"/>
        <w:adjustRightInd w:val="0"/>
        <w:jc w:val="both"/>
        <w:rPr>
          <w:rFonts w:ascii="Arial" w:hAnsi="Arial" w:cs="Arial"/>
          <w:b/>
          <w:bCs/>
          <w:sz w:val="22"/>
          <w:szCs w:val="22"/>
        </w:rPr>
      </w:pPr>
    </w:p>
    <w:p w14:paraId="65017F4B" w14:textId="77777777" w:rsidR="0071094E" w:rsidRPr="00826A2F" w:rsidRDefault="0071094E" w:rsidP="0071094E">
      <w:pPr>
        <w:autoSpaceDE w:val="0"/>
        <w:autoSpaceDN w:val="0"/>
        <w:adjustRightInd w:val="0"/>
        <w:spacing w:line="276" w:lineRule="auto"/>
        <w:ind w:left="851" w:hanging="851"/>
        <w:jc w:val="both"/>
        <w:rPr>
          <w:rFonts w:ascii="Arial" w:hAnsi="Arial" w:cs="Arial"/>
          <w:sz w:val="22"/>
          <w:szCs w:val="22"/>
        </w:rPr>
      </w:pPr>
      <w:r w:rsidRPr="00826A2F">
        <w:rPr>
          <w:rFonts w:ascii="Arial" w:hAnsi="Arial" w:cs="Arial"/>
          <w:sz w:val="22"/>
          <w:szCs w:val="22"/>
        </w:rPr>
        <w:t xml:space="preserve">B.2.1. </w:t>
      </w:r>
      <w:r w:rsidRPr="00826A2F">
        <w:rPr>
          <w:rFonts w:ascii="Arial" w:hAnsi="Arial" w:cs="Arial"/>
          <w:sz w:val="22"/>
          <w:szCs w:val="22"/>
        </w:rPr>
        <w:tab/>
        <w:t>The Provider shall be responsible for all emoluments and outgoings in respect of the Transferring Employees and the Transferring Original Employees, including without limitation all wages, holiday pay, bonuses, commission, payment of PAYE, national insurance contributions, pension contributions and otherwise, from and including the date of any Relevant Transfer.</w:t>
      </w:r>
    </w:p>
    <w:p w14:paraId="057D5CA2" w14:textId="77777777" w:rsidR="0071094E" w:rsidRPr="00826A2F" w:rsidRDefault="0071094E" w:rsidP="0071094E">
      <w:pPr>
        <w:autoSpaceDE w:val="0"/>
        <w:autoSpaceDN w:val="0"/>
        <w:adjustRightInd w:val="0"/>
        <w:jc w:val="both"/>
        <w:rPr>
          <w:rFonts w:ascii="Arial" w:hAnsi="Arial" w:cs="Arial"/>
          <w:sz w:val="22"/>
          <w:szCs w:val="22"/>
          <w:highlight w:val="yellow"/>
        </w:rPr>
      </w:pPr>
    </w:p>
    <w:p w14:paraId="3557540C" w14:textId="77777777" w:rsidR="0071094E" w:rsidRPr="00826A2F" w:rsidRDefault="0071094E" w:rsidP="0071094E">
      <w:pPr>
        <w:autoSpaceDE w:val="0"/>
        <w:autoSpaceDN w:val="0"/>
        <w:adjustRightInd w:val="0"/>
        <w:contextualSpacing/>
        <w:jc w:val="both"/>
        <w:rPr>
          <w:rFonts w:ascii="Arial" w:hAnsi="Arial" w:cs="Arial"/>
          <w:b/>
          <w:bCs/>
          <w:sz w:val="22"/>
          <w:szCs w:val="22"/>
        </w:rPr>
      </w:pPr>
      <w:r w:rsidRPr="00826A2F">
        <w:rPr>
          <w:rFonts w:ascii="Arial" w:hAnsi="Arial" w:cs="Arial"/>
          <w:b/>
          <w:bCs/>
          <w:sz w:val="22"/>
          <w:szCs w:val="22"/>
        </w:rPr>
        <w:t>B.3.</w:t>
      </w:r>
      <w:r w:rsidRPr="00826A2F">
        <w:rPr>
          <w:rFonts w:ascii="Arial" w:hAnsi="Arial" w:cs="Arial"/>
          <w:b/>
          <w:bCs/>
          <w:sz w:val="22"/>
          <w:szCs w:val="22"/>
        </w:rPr>
        <w:tab/>
        <w:t>Pensions</w:t>
      </w:r>
    </w:p>
    <w:p w14:paraId="724015BD" w14:textId="77777777" w:rsidR="0071094E" w:rsidRPr="00826A2F" w:rsidRDefault="0071094E" w:rsidP="0071094E">
      <w:pPr>
        <w:pStyle w:val="Heading2"/>
        <w:keepNext w:val="0"/>
        <w:numPr>
          <w:ilvl w:val="0"/>
          <w:numId w:val="0"/>
        </w:numPr>
        <w:tabs>
          <w:tab w:val="left" w:pos="0"/>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lastRenderedPageBreak/>
        <w:t xml:space="preserve">B.3.1. </w:t>
      </w:r>
      <w:r w:rsidRPr="00826A2F">
        <w:rPr>
          <w:rFonts w:ascii="Arial" w:hAnsi="Arial" w:cs="Arial"/>
          <w:b w:val="0"/>
          <w:sz w:val="22"/>
          <w:szCs w:val="22"/>
        </w:rPr>
        <w:tab/>
        <w:t>The Provider shall or shall procure that any relevant sub-contractor shall ensure that all Eligible Employees are offered Appropriate Pension Provision with effect from the Relevant Transfer date up to and including the date of the expiry or earlier termination of this Contract.</w:t>
      </w:r>
    </w:p>
    <w:p w14:paraId="1F8EFB82" w14:textId="77777777" w:rsidR="0071094E" w:rsidRPr="00826A2F" w:rsidRDefault="0071094E" w:rsidP="0071094E">
      <w:pPr>
        <w:pStyle w:val="Heading2"/>
        <w:keepNext w:val="0"/>
        <w:numPr>
          <w:ilvl w:val="0"/>
          <w:numId w:val="0"/>
        </w:numPr>
        <w:tabs>
          <w:tab w:val="left" w:pos="851"/>
        </w:tabs>
        <w:spacing w:before="280" w:after="120" w:line="300" w:lineRule="atLeast"/>
        <w:ind w:left="851" w:right="0" w:hanging="851"/>
        <w:jc w:val="both"/>
        <w:rPr>
          <w:rFonts w:ascii="Arial" w:hAnsi="Arial" w:cs="Arial"/>
          <w:sz w:val="22"/>
          <w:szCs w:val="22"/>
        </w:rPr>
      </w:pPr>
      <w:r w:rsidRPr="00826A2F">
        <w:rPr>
          <w:rFonts w:ascii="Arial" w:hAnsi="Arial" w:cs="Arial"/>
          <w:b w:val="0"/>
          <w:sz w:val="22"/>
          <w:szCs w:val="22"/>
        </w:rPr>
        <w:t xml:space="preserve">B.3.2. </w:t>
      </w:r>
      <w:r w:rsidRPr="00826A2F">
        <w:rPr>
          <w:rFonts w:ascii="Arial" w:hAnsi="Arial" w:cs="Arial"/>
          <w:b w:val="0"/>
          <w:sz w:val="22"/>
          <w:szCs w:val="22"/>
        </w:rPr>
        <w:tab/>
        <w:t>The provisions of Clauses B.3, B.4 and B.5 shall be directly enforceable by an affected employee against the Provider or any relevant sub-contractor and the Parties agree that the Contracts (Rights of Third Parties) Act 1999 shall apply to the extent necessary to ensure that any affected employee shall have the right to enforce any obligation owed to such employee by the Provider or sub-contractor under those Clauses in his/her own right under Section 1(1) of the Contracts Rights of Third Parties Act 1999 and Clause 49 of the Contract shall be construed accordingly.</w:t>
      </w:r>
    </w:p>
    <w:p w14:paraId="4B5369D7" w14:textId="77777777" w:rsidR="0071094E" w:rsidRPr="00826A2F" w:rsidRDefault="0071094E" w:rsidP="0071094E">
      <w:pPr>
        <w:rPr>
          <w:rFonts w:ascii="Arial" w:hAnsi="Arial" w:cs="Arial"/>
          <w:lang w:eastAsia="en-GB"/>
        </w:rPr>
      </w:pPr>
    </w:p>
    <w:p w14:paraId="5A103F1C" w14:textId="77777777" w:rsidR="0071094E" w:rsidRPr="00826A2F" w:rsidRDefault="0071094E" w:rsidP="0071094E">
      <w:p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B.4.</w:t>
      </w:r>
      <w:r w:rsidRPr="00826A2F">
        <w:rPr>
          <w:rFonts w:ascii="Arial" w:hAnsi="Arial" w:cs="Arial"/>
          <w:b/>
          <w:bCs/>
          <w:sz w:val="22"/>
          <w:szCs w:val="22"/>
        </w:rPr>
        <w:tab/>
        <w:t>Admitted Body Status to the Local Government Pension Scheme</w:t>
      </w:r>
    </w:p>
    <w:p w14:paraId="3C52057D" w14:textId="77777777" w:rsidR="0071094E" w:rsidRPr="00826A2F" w:rsidRDefault="0071094E" w:rsidP="0071094E">
      <w:pPr>
        <w:pStyle w:val="Heading2"/>
        <w:keepNext w:val="0"/>
        <w:numPr>
          <w:ilvl w:val="0"/>
          <w:numId w:val="0"/>
        </w:numPr>
        <w:tabs>
          <w:tab w:val="left" w:pos="0"/>
          <w:tab w:val="left" w:pos="851"/>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 xml:space="preserve">B.4.1.  </w:t>
      </w:r>
      <w:r w:rsidRPr="00826A2F">
        <w:rPr>
          <w:rFonts w:ascii="Arial" w:hAnsi="Arial" w:cs="Arial"/>
          <w:b w:val="0"/>
          <w:sz w:val="22"/>
          <w:szCs w:val="22"/>
        </w:rPr>
        <w:tab/>
        <w:t xml:space="preserve">Where the Provider or its sub-contractor (subject to Secretary of State approval for a sub-contractor to become an admitted body) wishes to offer the Eligible Employees membership of the LGPS, the Provider shall or shall procure that it and/or each relevant sub-contractor shall enter into an Admission Agreement to have effect from and including the Relevant Transfer date. The Provider or sub-contractor will bear the cost of any actuarial assessment required </w:t>
      </w:r>
      <w:proofErr w:type="gramStart"/>
      <w:r w:rsidRPr="00826A2F">
        <w:rPr>
          <w:rFonts w:ascii="Arial" w:hAnsi="Arial" w:cs="Arial"/>
          <w:b w:val="0"/>
          <w:sz w:val="22"/>
          <w:szCs w:val="22"/>
        </w:rPr>
        <w:t>in order to</w:t>
      </w:r>
      <w:proofErr w:type="gramEnd"/>
      <w:r w:rsidRPr="00826A2F">
        <w:rPr>
          <w:rFonts w:ascii="Arial" w:hAnsi="Arial" w:cs="Arial"/>
          <w:b w:val="0"/>
          <w:sz w:val="22"/>
          <w:szCs w:val="22"/>
        </w:rPr>
        <w:t xml:space="preserve"> assess the employer's contribution rate and Pension Bond value and establish an opening funding position for actuarial purposes of Pension Scheme, in respect of any Eligible Employee who elects to join the LGPS on or after the Relevant Transfer date.</w:t>
      </w:r>
    </w:p>
    <w:p w14:paraId="31A970F7" w14:textId="77777777" w:rsidR="0071094E" w:rsidRPr="00826A2F" w:rsidRDefault="0071094E" w:rsidP="0071094E">
      <w:pPr>
        <w:pStyle w:val="Heading2"/>
        <w:keepNext w:val="0"/>
        <w:numPr>
          <w:ilvl w:val="0"/>
          <w:numId w:val="0"/>
        </w:numPr>
        <w:tabs>
          <w:tab w:val="left" w:pos="0"/>
          <w:tab w:val="left" w:pos="709"/>
          <w:tab w:val="left" w:pos="851"/>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 xml:space="preserve">B.4.2. </w:t>
      </w:r>
      <w:r w:rsidRPr="00826A2F">
        <w:rPr>
          <w:rFonts w:ascii="Arial" w:hAnsi="Arial" w:cs="Arial"/>
          <w:b w:val="0"/>
          <w:sz w:val="22"/>
          <w:szCs w:val="22"/>
        </w:rPr>
        <w:tab/>
      </w:r>
      <w:r w:rsidRPr="00826A2F">
        <w:rPr>
          <w:rFonts w:ascii="Arial" w:hAnsi="Arial" w:cs="Arial"/>
          <w:b w:val="0"/>
          <w:sz w:val="22"/>
          <w:szCs w:val="22"/>
        </w:rPr>
        <w:tab/>
        <w:t xml:space="preserve">The Provider shall indemnify and keep indemnified the Council and/or any Replacement Provider and, in each case, their sub-contractors, from and against all direct losses suffered or incurred by it or them, which arise from the delayed execution of and/ or any breach by the Provider or its sub-contractor of the terms of the Admission Agreement, to the extent that such liability arises before or as a result of the termination or expiry of this Contract. </w:t>
      </w:r>
    </w:p>
    <w:p w14:paraId="4C5F846E" w14:textId="77777777" w:rsidR="0071094E" w:rsidRPr="00826A2F" w:rsidRDefault="0071094E" w:rsidP="0071094E">
      <w:pPr>
        <w:pStyle w:val="Heading2"/>
        <w:keepNext w:val="0"/>
        <w:numPr>
          <w:ilvl w:val="0"/>
          <w:numId w:val="0"/>
        </w:numPr>
        <w:tabs>
          <w:tab w:val="left" w:pos="0"/>
          <w:tab w:val="left" w:pos="709"/>
          <w:tab w:val="left" w:pos="851"/>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 xml:space="preserve">B.4.3. </w:t>
      </w:r>
      <w:r w:rsidRPr="00826A2F">
        <w:rPr>
          <w:rFonts w:ascii="Arial" w:hAnsi="Arial" w:cs="Arial"/>
          <w:b w:val="0"/>
          <w:sz w:val="22"/>
          <w:szCs w:val="22"/>
        </w:rPr>
        <w:tab/>
      </w:r>
      <w:r w:rsidRPr="00826A2F">
        <w:rPr>
          <w:rFonts w:ascii="Arial" w:hAnsi="Arial" w:cs="Arial"/>
          <w:b w:val="0"/>
          <w:sz w:val="22"/>
          <w:szCs w:val="22"/>
        </w:rPr>
        <w:tab/>
        <w:t xml:space="preserve">The Provider shall and shall procure that it and any of its sub-contractor’s shall prior to the Relevant Transfer date, obtain any indemnity or Pension Bond required in accordance with the Admission Agreement. The Provider or its sub-contractor will bear the cost of any actuarial assessment required </w:t>
      </w:r>
      <w:proofErr w:type="gramStart"/>
      <w:r w:rsidRPr="00826A2F">
        <w:rPr>
          <w:rFonts w:ascii="Arial" w:hAnsi="Arial" w:cs="Arial"/>
          <w:b w:val="0"/>
          <w:sz w:val="22"/>
          <w:szCs w:val="22"/>
        </w:rPr>
        <w:t>in order to</w:t>
      </w:r>
      <w:proofErr w:type="gramEnd"/>
      <w:r w:rsidRPr="00826A2F">
        <w:rPr>
          <w:rFonts w:ascii="Arial" w:hAnsi="Arial" w:cs="Arial"/>
          <w:b w:val="0"/>
          <w:sz w:val="22"/>
          <w:szCs w:val="22"/>
        </w:rPr>
        <w:t xml:space="preserve"> assess the value of the Pension Bond or guarantee, including costs associated with revaluations.</w:t>
      </w:r>
    </w:p>
    <w:p w14:paraId="07683B7E" w14:textId="77777777" w:rsidR="0071094E" w:rsidRPr="00826A2F" w:rsidRDefault="0071094E" w:rsidP="0071094E">
      <w:pPr>
        <w:autoSpaceDE w:val="0"/>
        <w:autoSpaceDN w:val="0"/>
        <w:adjustRightInd w:val="0"/>
        <w:ind w:left="1560"/>
        <w:contextualSpacing/>
        <w:jc w:val="both"/>
        <w:rPr>
          <w:rFonts w:ascii="Arial" w:hAnsi="Arial" w:cs="Arial"/>
          <w:b/>
          <w:bCs/>
          <w:sz w:val="22"/>
          <w:szCs w:val="22"/>
        </w:rPr>
      </w:pPr>
    </w:p>
    <w:p w14:paraId="44BF07D9" w14:textId="77777777" w:rsidR="0071094E" w:rsidRPr="00826A2F" w:rsidRDefault="0071094E" w:rsidP="0071094E">
      <w:p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B.5.</w:t>
      </w:r>
      <w:r w:rsidRPr="00826A2F">
        <w:rPr>
          <w:rFonts w:ascii="Arial" w:hAnsi="Arial" w:cs="Arial"/>
          <w:b/>
          <w:bCs/>
          <w:sz w:val="22"/>
          <w:szCs w:val="22"/>
        </w:rPr>
        <w:tab/>
        <w:t>Provider Pension Scheme</w:t>
      </w:r>
    </w:p>
    <w:p w14:paraId="6F9CD6B6" w14:textId="77777777" w:rsidR="0071094E" w:rsidRPr="00826A2F" w:rsidRDefault="0071094E" w:rsidP="0071094E">
      <w:pPr>
        <w:pStyle w:val="Heading2"/>
        <w:keepNext w:val="0"/>
        <w:numPr>
          <w:ilvl w:val="0"/>
          <w:numId w:val="0"/>
        </w:numPr>
        <w:tabs>
          <w:tab w:val="left" w:pos="-4395"/>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B.5.1.</w:t>
      </w:r>
      <w:r w:rsidRPr="00826A2F">
        <w:rPr>
          <w:rFonts w:ascii="Arial" w:hAnsi="Arial" w:cs="Arial"/>
          <w:b w:val="0"/>
          <w:sz w:val="22"/>
          <w:szCs w:val="22"/>
        </w:rPr>
        <w:tab/>
        <w:t xml:space="preserve">Where the Provider or its sub-contractor does not wish to or is otherwise prevented from offering all or some of the Eligible Employees membership or continued membership of the LGPS, the Provider shall or shall procure that any relevant sub-contractor shall offer the Eligible Employees membership of </w:t>
      </w:r>
      <w:r w:rsidRPr="00826A2F">
        <w:rPr>
          <w:rFonts w:ascii="Arial" w:hAnsi="Arial" w:cs="Arial"/>
          <w:b w:val="0"/>
          <w:sz w:val="22"/>
          <w:szCs w:val="22"/>
        </w:rPr>
        <w:lastRenderedPageBreak/>
        <w:t>an occupational pension scheme with effect from the Relevant Transfer date. Such an occupational pension scheme must be:</w:t>
      </w:r>
    </w:p>
    <w:p w14:paraId="6EE5FDE0" w14:textId="77777777" w:rsidR="0071094E" w:rsidRPr="00826A2F" w:rsidRDefault="0071094E" w:rsidP="0071094E">
      <w:pPr>
        <w:pStyle w:val="Heading2"/>
        <w:keepNext w:val="0"/>
        <w:numPr>
          <w:ilvl w:val="0"/>
          <w:numId w:val="0"/>
        </w:numPr>
        <w:spacing w:before="280" w:after="120" w:line="300" w:lineRule="atLeast"/>
        <w:ind w:left="1843" w:right="0" w:hanging="992"/>
        <w:jc w:val="both"/>
        <w:rPr>
          <w:rFonts w:ascii="Arial" w:hAnsi="Arial" w:cs="Arial"/>
          <w:b w:val="0"/>
          <w:sz w:val="22"/>
          <w:szCs w:val="22"/>
        </w:rPr>
      </w:pPr>
      <w:r w:rsidRPr="00826A2F">
        <w:rPr>
          <w:rFonts w:ascii="Arial" w:hAnsi="Arial" w:cs="Arial"/>
          <w:b w:val="0"/>
          <w:sz w:val="22"/>
          <w:szCs w:val="22"/>
        </w:rPr>
        <w:t>B.5.1.1.</w:t>
      </w:r>
      <w:r w:rsidRPr="00826A2F">
        <w:rPr>
          <w:rFonts w:ascii="Arial" w:hAnsi="Arial" w:cs="Arial"/>
          <w:b w:val="0"/>
          <w:sz w:val="22"/>
          <w:szCs w:val="22"/>
        </w:rPr>
        <w:tab/>
        <w:t>established no later than three (3) months prior to the date of the Relevant Transfer; and</w:t>
      </w:r>
    </w:p>
    <w:p w14:paraId="08495AA9" w14:textId="77777777" w:rsidR="0071094E" w:rsidRPr="00826A2F" w:rsidRDefault="0071094E" w:rsidP="0071094E">
      <w:pPr>
        <w:pStyle w:val="Heading2"/>
        <w:keepNext w:val="0"/>
        <w:numPr>
          <w:ilvl w:val="0"/>
          <w:numId w:val="0"/>
        </w:numPr>
        <w:tabs>
          <w:tab w:val="left" w:pos="720"/>
        </w:tabs>
        <w:spacing w:before="280" w:after="120" w:line="300" w:lineRule="atLeast"/>
        <w:ind w:left="1843" w:right="0" w:hanging="992"/>
        <w:jc w:val="both"/>
        <w:rPr>
          <w:rFonts w:ascii="Arial" w:hAnsi="Arial" w:cs="Arial"/>
        </w:rPr>
      </w:pPr>
      <w:r w:rsidRPr="00826A2F">
        <w:rPr>
          <w:rFonts w:ascii="Arial" w:hAnsi="Arial" w:cs="Arial"/>
          <w:b w:val="0"/>
          <w:sz w:val="22"/>
          <w:szCs w:val="22"/>
        </w:rPr>
        <w:t>B.5.1.2.</w:t>
      </w:r>
      <w:r w:rsidRPr="00826A2F">
        <w:rPr>
          <w:rFonts w:ascii="Arial" w:hAnsi="Arial" w:cs="Arial"/>
          <w:b w:val="0"/>
          <w:sz w:val="22"/>
          <w:szCs w:val="22"/>
        </w:rPr>
        <w:tab/>
        <w:t xml:space="preserve">certified by the GAD as providing benefits that are broadly comparable or equivalent to (as appropriate) those </w:t>
      </w:r>
      <w:proofErr w:type="gramStart"/>
      <w:r w:rsidRPr="00826A2F">
        <w:rPr>
          <w:rFonts w:ascii="Arial" w:hAnsi="Arial" w:cs="Arial"/>
          <w:b w:val="0"/>
          <w:sz w:val="22"/>
          <w:szCs w:val="22"/>
        </w:rPr>
        <w:t>provided  by</w:t>
      </w:r>
      <w:proofErr w:type="gramEnd"/>
      <w:r w:rsidRPr="00826A2F">
        <w:rPr>
          <w:rFonts w:ascii="Arial" w:hAnsi="Arial" w:cs="Arial"/>
          <w:b w:val="0"/>
          <w:sz w:val="22"/>
          <w:szCs w:val="22"/>
        </w:rPr>
        <w:t xml:space="preserve"> the Legacy Scheme, and the Contractor shall produce evidence of compliance with this Clause B.5 to the Council prior to the date of the Relevant Transfer.</w:t>
      </w:r>
    </w:p>
    <w:p w14:paraId="0127C89C" w14:textId="77777777" w:rsidR="0071094E" w:rsidRPr="00826A2F" w:rsidRDefault="0071094E" w:rsidP="0071094E">
      <w:pPr>
        <w:pStyle w:val="Heading2"/>
        <w:keepNext w:val="0"/>
        <w:numPr>
          <w:ilvl w:val="0"/>
          <w:numId w:val="0"/>
        </w:numPr>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B.5.2</w:t>
      </w:r>
      <w:r w:rsidRPr="00826A2F">
        <w:rPr>
          <w:rFonts w:ascii="Arial" w:hAnsi="Arial" w:cs="Arial"/>
          <w:b w:val="0"/>
          <w:sz w:val="22"/>
          <w:szCs w:val="22"/>
        </w:rPr>
        <w:tab/>
        <w:t>The Council’s actuary shall determine the terms for bulk transfers from the LGPS to the Provider's scheme following the Relevant Transfer date and any subsequent bulk transfers on termination or expiry of this Contract. The actuarial fees associated with the determination of terms for bulk transfers from the LGPS will be payable by the Provider.</w:t>
      </w:r>
    </w:p>
    <w:p w14:paraId="6E47B986" w14:textId="77777777" w:rsidR="0071094E" w:rsidRPr="00826A2F" w:rsidRDefault="0071094E" w:rsidP="0071094E">
      <w:pPr>
        <w:pStyle w:val="Heading2"/>
        <w:keepNext w:val="0"/>
        <w:numPr>
          <w:ilvl w:val="0"/>
          <w:numId w:val="0"/>
        </w:numPr>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B.5.3.</w:t>
      </w:r>
      <w:r w:rsidRPr="00826A2F">
        <w:rPr>
          <w:rFonts w:ascii="Arial" w:hAnsi="Arial" w:cs="Arial"/>
          <w:b w:val="0"/>
          <w:sz w:val="22"/>
          <w:szCs w:val="22"/>
        </w:rPr>
        <w:tab/>
        <w:t>The Provider shall and shall procure that each relevant sub-contractor shall:</w:t>
      </w:r>
    </w:p>
    <w:p w14:paraId="50A53401" w14:textId="77777777" w:rsidR="0071094E" w:rsidRPr="00826A2F" w:rsidRDefault="0071094E" w:rsidP="0071094E">
      <w:pPr>
        <w:pStyle w:val="Heading2"/>
        <w:keepNext w:val="0"/>
        <w:numPr>
          <w:ilvl w:val="0"/>
          <w:numId w:val="0"/>
        </w:numPr>
        <w:spacing w:before="280" w:after="120" w:line="300" w:lineRule="atLeast"/>
        <w:ind w:left="1701" w:right="0" w:hanging="850"/>
        <w:jc w:val="both"/>
        <w:rPr>
          <w:rFonts w:ascii="Arial" w:hAnsi="Arial" w:cs="Arial"/>
          <w:b w:val="0"/>
          <w:sz w:val="22"/>
          <w:szCs w:val="22"/>
        </w:rPr>
      </w:pPr>
      <w:r w:rsidRPr="00826A2F">
        <w:rPr>
          <w:rFonts w:ascii="Arial" w:hAnsi="Arial" w:cs="Arial"/>
          <w:b w:val="0"/>
          <w:sz w:val="22"/>
          <w:szCs w:val="22"/>
        </w:rPr>
        <w:t xml:space="preserve">B.5.3.1. </w:t>
      </w:r>
      <w:r w:rsidRPr="00826A2F">
        <w:rPr>
          <w:rFonts w:ascii="Arial" w:hAnsi="Arial" w:cs="Arial"/>
          <w:b w:val="0"/>
          <w:sz w:val="22"/>
          <w:szCs w:val="22"/>
        </w:rPr>
        <w:tab/>
        <w:t>maintain such documents and information as will be reasonably required to manage the pension rights of and aspects of any onward transfer of any person engaged or employed by the Provider or any sub-contractor in the provision of the Services on the expiry or termination of this Contract (including without limitation identification of the Eligible Employees</w:t>
      </w:r>
      <w:proofErr w:type="gramStart"/>
      <w:r w:rsidRPr="00826A2F">
        <w:rPr>
          <w:rFonts w:ascii="Arial" w:hAnsi="Arial" w:cs="Arial"/>
          <w:b w:val="0"/>
          <w:sz w:val="22"/>
          <w:szCs w:val="22"/>
        </w:rPr>
        <w:t>);</w:t>
      </w:r>
      <w:proofErr w:type="gramEnd"/>
    </w:p>
    <w:p w14:paraId="6CC8E626" w14:textId="77777777" w:rsidR="0071094E" w:rsidRPr="00826A2F" w:rsidRDefault="0071094E" w:rsidP="0071094E">
      <w:pPr>
        <w:pStyle w:val="Heading2"/>
        <w:keepNext w:val="0"/>
        <w:numPr>
          <w:ilvl w:val="0"/>
          <w:numId w:val="0"/>
        </w:numPr>
        <w:spacing w:before="280" w:after="120" w:line="300" w:lineRule="atLeast"/>
        <w:ind w:left="1701" w:right="0" w:hanging="850"/>
        <w:jc w:val="both"/>
        <w:rPr>
          <w:rFonts w:ascii="Arial" w:hAnsi="Arial" w:cs="Arial"/>
          <w:b w:val="0"/>
          <w:sz w:val="22"/>
          <w:szCs w:val="22"/>
        </w:rPr>
      </w:pPr>
      <w:r w:rsidRPr="00826A2F">
        <w:rPr>
          <w:rFonts w:ascii="Arial" w:hAnsi="Arial" w:cs="Arial"/>
          <w:b w:val="0"/>
          <w:sz w:val="22"/>
          <w:szCs w:val="22"/>
        </w:rPr>
        <w:t xml:space="preserve">B.5.3.2 </w:t>
      </w:r>
      <w:r w:rsidRPr="00826A2F">
        <w:rPr>
          <w:rFonts w:ascii="Arial" w:hAnsi="Arial" w:cs="Arial"/>
          <w:b w:val="0"/>
          <w:sz w:val="22"/>
          <w:szCs w:val="22"/>
        </w:rPr>
        <w:tab/>
        <w:t>promptly, and in any event within ten (10) Working Days of a written request, provide to the Council such documents and information mentioned in Clause B.7.1, which the Council may reasonably request in advance of the expiry or termination of this Contract; and</w:t>
      </w:r>
    </w:p>
    <w:p w14:paraId="72322D32" w14:textId="77777777" w:rsidR="0071094E" w:rsidRPr="00826A2F" w:rsidRDefault="0071094E" w:rsidP="0071094E">
      <w:pPr>
        <w:pStyle w:val="Heading2"/>
        <w:keepNext w:val="0"/>
        <w:numPr>
          <w:ilvl w:val="0"/>
          <w:numId w:val="0"/>
        </w:numPr>
        <w:tabs>
          <w:tab w:val="left" w:pos="720"/>
        </w:tabs>
        <w:spacing w:before="280" w:after="120" w:line="300" w:lineRule="atLeast"/>
        <w:ind w:left="1701" w:right="0" w:hanging="850"/>
        <w:jc w:val="both"/>
        <w:rPr>
          <w:rFonts w:ascii="Arial" w:hAnsi="Arial" w:cs="Arial"/>
          <w:b w:val="0"/>
          <w:sz w:val="22"/>
          <w:szCs w:val="22"/>
        </w:rPr>
      </w:pPr>
      <w:r w:rsidRPr="00826A2F">
        <w:rPr>
          <w:rFonts w:ascii="Arial" w:hAnsi="Arial" w:cs="Arial"/>
          <w:b w:val="0"/>
          <w:sz w:val="22"/>
          <w:szCs w:val="22"/>
        </w:rPr>
        <w:t>B.5.3.3</w:t>
      </w:r>
      <w:r w:rsidRPr="00826A2F">
        <w:rPr>
          <w:rFonts w:ascii="Arial" w:hAnsi="Arial" w:cs="Arial"/>
          <w:b w:val="0"/>
          <w:sz w:val="22"/>
          <w:szCs w:val="22"/>
        </w:rPr>
        <w:tab/>
        <w:t xml:space="preserve">fully cooperate (and procure that the trustees of the Provider's scheme shall fully cooperate) with the reasonable requests of the Council relating to any administrative tasks necessary to deal with the pension rights of and aspects of any onward transfer of any person engaged or employed by the Provider or any sub-contractor in the provision of the Services on expiry or earlier termination of the Contract. </w:t>
      </w:r>
    </w:p>
    <w:p w14:paraId="09FCDEDD" w14:textId="77777777" w:rsidR="0071094E" w:rsidRPr="00826A2F" w:rsidRDefault="0071094E" w:rsidP="0071094E">
      <w:pPr>
        <w:autoSpaceDE w:val="0"/>
        <w:autoSpaceDN w:val="0"/>
        <w:adjustRightInd w:val="0"/>
        <w:jc w:val="both"/>
        <w:rPr>
          <w:rFonts w:ascii="Arial" w:hAnsi="Arial" w:cs="Arial"/>
          <w:sz w:val="22"/>
          <w:szCs w:val="22"/>
        </w:rPr>
      </w:pPr>
    </w:p>
    <w:p w14:paraId="44FE75F6" w14:textId="77777777" w:rsidR="0071094E" w:rsidRPr="00826A2F" w:rsidRDefault="0071094E" w:rsidP="0071094E">
      <w:p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B.6</w:t>
      </w:r>
      <w:r w:rsidRPr="00826A2F">
        <w:rPr>
          <w:rFonts w:ascii="Arial" w:hAnsi="Arial" w:cs="Arial"/>
          <w:b/>
          <w:bCs/>
          <w:sz w:val="22"/>
          <w:szCs w:val="22"/>
        </w:rPr>
        <w:tab/>
        <w:t>Provider to inform the Council of any measures</w:t>
      </w:r>
    </w:p>
    <w:p w14:paraId="7100489D" w14:textId="77777777" w:rsidR="0071094E" w:rsidRPr="00826A2F" w:rsidRDefault="0071094E" w:rsidP="0071094E">
      <w:pPr>
        <w:autoSpaceDE w:val="0"/>
        <w:autoSpaceDN w:val="0"/>
        <w:adjustRightInd w:val="0"/>
        <w:ind w:left="720" w:hanging="720"/>
        <w:jc w:val="both"/>
        <w:rPr>
          <w:rFonts w:ascii="Arial" w:hAnsi="Arial" w:cs="Arial"/>
          <w:sz w:val="22"/>
          <w:szCs w:val="22"/>
        </w:rPr>
      </w:pPr>
    </w:p>
    <w:p w14:paraId="32EE9E9B"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B.6.1. </w:t>
      </w:r>
      <w:r w:rsidRPr="00826A2F">
        <w:rPr>
          <w:rFonts w:ascii="Arial" w:hAnsi="Arial" w:cs="Arial"/>
          <w:sz w:val="22"/>
          <w:szCs w:val="22"/>
        </w:rPr>
        <w:tab/>
        <w:t>The Provider shall within twenty (20) Working Days of receiving a request from the Council, provide the Council with any information which is reasonably necessary concerning any measures (within the meaning of the TUPE Regulations and the Directive) that the Provider intends to take in relation to any Transferring Employee and any Transferring Original Employees.</w:t>
      </w:r>
    </w:p>
    <w:p w14:paraId="0747659F" w14:textId="77777777" w:rsidR="0071094E" w:rsidRPr="00826A2F" w:rsidRDefault="0071094E" w:rsidP="0071094E">
      <w:pPr>
        <w:autoSpaceDE w:val="0"/>
        <w:autoSpaceDN w:val="0"/>
        <w:adjustRightInd w:val="0"/>
        <w:jc w:val="both"/>
        <w:rPr>
          <w:rFonts w:ascii="Arial" w:hAnsi="Arial" w:cs="Arial"/>
          <w:sz w:val="22"/>
          <w:szCs w:val="22"/>
        </w:rPr>
      </w:pPr>
    </w:p>
    <w:p w14:paraId="591238E9" w14:textId="77777777" w:rsidR="0071094E" w:rsidRPr="00826A2F" w:rsidRDefault="0071094E" w:rsidP="0071094E">
      <w:p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lastRenderedPageBreak/>
        <w:t>B.7</w:t>
      </w:r>
      <w:r w:rsidRPr="00826A2F">
        <w:rPr>
          <w:rFonts w:ascii="Arial" w:hAnsi="Arial" w:cs="Arial"/>
          <w:b/>
          <w:bCs/>
          <w:sz w:val="22"/>
          <w:szCs w:val="22"/>
        </w:rPr>
        <w:tab/>
        <w:t>Indemnities</w:t>
      </w:r>
    </w:p>
    <w:p w14:paraId="2B1E2CAB" w14:textId="77777777" w:rsidR="0071094E" w:rsidRPr="00826A2F" w:rsidRDefault="0071094E" w:rsidP="0071094E">
      <w:pPr>
        <w:autoSpaceDE w:val="0"/>
        <w:autoSpaceDN w:val="0"/>
        <w:adjustRightInd w:val="0"/>
        <w:jc w:val="both"/>
        <w:rPr>
          <w:rFonts w:ascii="Arial" w:hAnsi="Arial" w:cs="Arial"/>
          <w:sz w:val="22"/>
          <w:szCs w:val="22"/>
        </w:rPr>
      </w:pPr>
    </w:p>
    <w:p w14:paraId="3FA476C9"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B.7.1. </w:t>
      </w:r>
      <w:r w:rsidRPr="00826A2F">
        <w:rPr>
          <w:rFonts w:ascii="Arial" w:hAnsi="Arial" w:cs="Arial"/>
          <w:sz w:val="22"/>
          <w:szCs w:val="22"/>
        </w:rPr>
        <w:tab/>
        <w:t>The Provider shall indemnify the Former Provider and/or Replacement Provider from and against all losses, costs, demands, actions, fines, penalties, awards, liabilities and expenses (including legal expenses) in connection with or as a result of any claim or demand by any Transferring Employee and any Transferring Original Employee arising out of the employment of such employee provided that this arises from any act, fault or omission of the Provider on or after the date of the Relevant Transfer.</w:t>
      </w:r>
    </w:p>
    <w:p w14:paraId="236DCE9E" w14:textId="77777777" w:rsidR="0071094E" w:rsidRPr="00826A2F" w:rsidRDefault="0071094E" w:rsidP="0071094E">
      <w:pPr>
        <w:autoSpaceDE w:val="0"/>
        <w:autoSpaceDN w:val="0"/>
        <w:adjustRightInd w:val="0"/>
        <w:jc w:val="both"/>
        <w:rPr>
          <w:rFonts w:ascii="Arial" w:hAnsi="Arial" w:cs="Arial"/>
          <w:sz w:val="22"/>
          <w:szCs w:val="22"/>
        </w:rPr>
      </w:pPr>
    </w:p>
    <w:p w14:paraId="469C55D2"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B.7.2. </w:t>
      </w:r>
      <w:r w:rsidRPr="00826A2F">
        <w:rPr>
          <w:rFonts w:ascii="Arial" w:hAnsi="Arial" w:cs="Arial"/>
          <w:sz w:val="22"/>
          <w:szCs w:val="22"/>
        </w:rPr>
        <w:tab/>
        <w:t>The Provider shall indemnify the Council from and against all losses, costs, demands, actions, fines, penalties, awards, liabilities and expenses (including legal expenses) in connection with or as a result of any claim or demand by any Transferring Employee and any Transferring Original Employees arising out of the employment of such employee and/or their access to the LGPS provided that this arises from any act, fault or omission of the Provider on or after the date of the Relevant Transfer.</w:t>
      </w:r>
    </w:p>
    <w:p w14:paraId="76952BA2"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p>
    <w:p w14:paraId="53B7D798"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r w:rsidRPr="00826A2F">
        <w:rPr>
          <w:rFonts w:ascii="Arial" w:hAnsi="Arial" w:cs="Arial"/>
          <w:sz w:val="22"/>
          <w:szCs w:val="22"/>
        </w:rPr>
        <w:t>B.7.3. The Provider shall indemnify and hold harmless the Former Provider and/or any Replacement Provider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and any Transferring Original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4ED6B1DE"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p>
    <w:p w14:paraId="1D726EB6"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r w:rsidRPr="00826A2F">
        <w:rPr>
          <w:rFonts w:ascii="Arial" w:hAnsi="Arial" w:cs="Arial"/>
          <w:sz w:val="22"/>
          <w:szCs w:val="22"/>
        </w:rPr>
        <w:t>B.7.4.</w:t>
      </w:r>
      <w:r w:rsidRPr="00826A2F">
        <w:rPr>
          <w:rFonts w:ascii="Arial" w:hAnsi="Arial" w:cs="Arial"/>
          <w:sz w:val="22"/>
          <w:szCs w:val="22"/>
        </w:rPr>
        <w:tab/>
        <w:t xml:space="preserve">The Provider shall indemnify and hold harmless the Council from and against all </w:t>
      </w:r>
    </w:p>
    <w:p w14:paraId="4A0E0685"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r w:rsidRPr="00826A2F">
        <w:rPr>
          <w:rFonts w:ascii="Arial" w:hAnsi="Arial" w:cs="Arial"/>
          <w:sz w:val="22"/>
          <w:szCs w:val="22"/>
        </w:rPr>
        <w:tab/>
        <w:t>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and any Transferring Original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171D0452"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p>
    <w:p w14:paraId="4F3B75C3" w14:textId="77777777" w:rsidR="0071094E" w:rsidRPr="00826A2F" w:rsidRDefault="0071094E" w:rsidP="0071094E">
      <w:pPr>
        <w:tabs>
          <w:tab w:val="left" w:pos="851"/>
          <w:tab w:val="left" w:pos="900"/>
        </w:tabs>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B.7.5. </w:t>
      </w:r>
      <w:r w:rsidRPr="00826A2F">
        <w:rPr>
          <w:rFonts w:ascii="Arial" w:hAnsi="Arial" w:cs="Arial"/>
          <w:sz w:val="22"/>
          <w:szCs w:val="22"/>
        </w:rPr>
        <w:tab/>
        <w:t xml:space="preserve">The Council shall not be liable under this </w:t>
      </w:r>
      <w:r w:rsidRPr="00826A2F">
        <w:rPr>
          <w:rFonts w:ascii="Arial" w:hAnsi="Arial" w:cs="Arial"/>
          <w:b/>
          <w:sz w:val="22"/>
          <w:szCs w:val="22"/>
        </w:rPr>
        <w:t>Clause B</w:t>
      </w:r>
      <w:r w:rsidRPr="00826A2F">
        <w:rPr>
          <w:rFonts w:ascii="Arial" w:hAnsi="Arial" w:cs="Arial"/>
          <w:sz w:val="22"/>
          <w:szCs w:val="22"/>
        </w:rPr>
        <w:t xml:space="preserve"> in the event that-:</w:t>
      </w:r>
    </w:p>
    <w:p w14:paraId="3721879E" w14:textId="77777777" w:rsidR="0071094E" w:rsidRPr="00826A2F" w:rsidRDefault="0071094E" w:rsidP="0071094E">
      <w:pPr>
        <w:tabs>
          <w:tab w:val="left" w:pos="900"/>
        </w:tabs>
        <w:autoSpaceDE w:val="0"/>
        <w:autoSpaceDN w:val="0"/>
        <w:adjustRightInd w:val="0"/>
        <w:ind w:left="851" w:hanging="851"/>
        <w:jc w:val="both"/>
        <w:rPr>
          <w:rFonts w:ascii="Arial" w:hAnsi="Arial" w:cs="Arial"/>
          <w:sz w:val="22"/>
          <w:szCs w:val="22"/>
        </w:rPr>
      </w:pPr>
    </w:p>
    <w:p w14:paraId="1C5C80B5" w14:textId="77777777" w:rsidR="0071094E" w:rsidRPr="00826A2F" w:rsidRDefault="0071094E" w:rsidP="0071094E">
      <w:pPr>
        <w:tabs>
          <w:tab w:val="left" w:pos="1843"/>
        </w:tabs>
        <w:autoSpaceDE w:val="0"/>
        <w:autoSpaceDN w:val="0"/>
        <w:adjustRightInd w:val="0"/>
        <w:ind w:left="1843" w:hanging="992"/>
        <w:jc w:val="both"/>
        <w:rPr>
          <w:rFonts w:ascii="Arial" w:hAnsi="Arial" w:cs="Arial"/>
          <w:sz w:val="22"/>
          <w:szCs w:val="22"/>
        </w:rPr>
      </w:pPr>
      <w:r w:rsidRPr="00826A2F">
        <w:rPr>
          <w:rFonts w:ascii="Arial" w:hAnsi="Arial" w:cs="Arial"/>
          <w:sz w:val="22"/>
          <w:szCs w:val="22"/>
        </w:rPr>
        <w:t>B.7.5.1.</w:t>
      </w:r>
      <w:r w:rsidRPr="00826A2F">
        <w:rPr>
          <w:rFonts w:ascii="Arial" w:hAnsi="Arial" w:cs="Arial"/>
          <w:sz w:val="22"/>
          <w:szCs w:val="22"/>
        </w:rPr>
        <w:tab/>
        <w:t xml:space="preserve">any information provided in </w:t>
      </w:r>
      <w:r w:rsidRPr="00826A2F">
        <w:rPr>
          <w:rFonts w:ascii="Arial" w:hAnsi="Arial" w:cs="Arial"/>
          <w:b/>
          <w:sz w:val="22"/>
          <w:szCs w:val="22"/>
        </w:rPr>
        <w:t>Annex One</w:t>
      </w:r>
      <w:r w:rsidRPr="00826A2F">
        <w:rPr>
          <w:rFonts w:ascii="Arial" w:hAnsi="Arial" w:cs="Arial"/>
          <w:sz w:val="22"/>
          <w:szCs w:val="22"/>
        </w:rPr>
        <w:t xml:space="preserve"> (</w:t>
      </w:r>
      <w:r w:rsidRPr="00826A2F">
        <w:rPr>
          <w:rFonts w:ascii="Arial" w:hAnsi="Arial" w:cs="Arial"/>
          <w:i/>
          <w:sz w:val="22"/>
          <w:szCs w:val="22"/>
        </w:rPr>
        <w:t>Transferring Employees</w:t>
      </w:r>
      <w:r w:rsidRPr="00826A2F">
        <w:rPr>
          <w:rFonts w:ascii="Arial" w:hAnsi="Arial" w:cs="Arial"/>
          <w:sz w:val="22"/>
          <w:szCs w:val="22"/>
        </w:rPr>
        <w:t xml:space="preserve">) and/or </w:t>
      </w:r>
      <w:r w:rsidRPr="00826A2F">
        <w:rPr>
          <w:rFonts w:ascii="Arial" w:hAnsi="Arial" w:cs="Arial"/>
          <w:b/>
          <w:sz w:val="22"/>
          <w:szCs w:val="22"/>
        </w:rPr>
        <w:t xml:space="preserve">Annex Two </w:t>
      </w:r>
      <w:r w:rsidRPr="00826A2F">
        <w:rPr>
          <w:rFonts w:ascii="Arial" w:hAnsi="Arial" w:cs="Arial"/>
          <w:sz w:val="22"/>
          <w:szCs w:val="22"/>
        </w:rPr>
        <w:t>(</w:t>
      </w:r>
      <w:r w:rsidRPr="00826A2F">
        <w:rPr>
          <w:rFonts w:ascii="Arial" w:hAnsi="Arial" w:cs="Arial"/>
          <w:i/>
          <w:sz w:val="22"/>
          <w:szCs w:val="22"/>
        </w:rPr>
        <w:t>Transferring Original Employees</w:t>
      </w:r>
      <w:r w:rsidRPr="00826A2F">
        <w:rPr>
          <w:rFonts w:ascii="Arial" w:hAnsi="Arial" w:cs="Arial"/>
          <w:sz w:val="22"/>
          <w:szCs w:val="22"/>
        </w:rPr>
        <w:t xml:space="preserve">) for the purpose of the TUPE Regulations transpires to be </w:t>
      </w:r>
      <w:proofErr w:type="gramStart"/>
      <w:r w:rsidRPr="00826A2F">
        <w:rPr>
          <w:rFonts w:ascii="Arial" w:hAnsi="Arial" w:cs="Arial"/>
          <w:sz w:val="22"/>
          <w:szCs w:val="22"/>
        </w:rPr>
        <w:t>inaccurate;</w:t>
      </w:r>
      <w:proofErr w:type="gramEnd"/>
    </w:p>
    <w:p w14:paraId="23C25E19" w14:textId="77777777" w:rsidR="0071094E" w:rsidRPr="00826A2F" w:rsidRDefault="0071094E" w:rsidP="0071094E">
      <w:pPr>
        <w:tabs>
          <w:tab w:val="left" w:pos="1843"/>
        </w:tabs>
        <w:autoSpaceDE w:val="0"/>
        <w:autoSpaceDN w:val="0"/>
        <w:adjustRightInd w:val="0"/>
        <w:ind w:left="1843" w:hanging="992"/>
        <w:jc w:val="both"/>
        <w:rPr>
          <w:rFonts w:ascii="Arial" w:hAnsi="Arial" w:cs="Arial"/>
          <w:sz w:val="22"/>
          <w:szCs w:val="22"/>
        </w:rPr>
      </w:pPr>
    </w:p>
    <w:p w14:paraId="72A09D5A" w14:textId="77777777" w:rsidR="0071094E" w:rsidRPr="00826A2F" w:rsidRDefault="0071094E" w:rsidP="0071094E">
      <w:pPr>
        <w:tabs>
          <w:tab w:val="left" w:pos="1843"/>
        </w:tabs>
        <w:autoSpaceDE w:val="0"/>
        <w:autoSpaceDN w:val="0"/>
        <w:adjustRightInd w:val="0"/>
        <w:ind w:left="1843" w:hanging="992"/>
        <w:jc w:val="both"/>
        <w:rPr>
          <w:rFonts w:ascii="Arial" w:hAnsi="Arial" w:cs="Arial"/>
          <w:sz w:val="22"/>
          <w:szCs w:val="22"/>
        </w:rPr>
      </w:pPr>
      <w:r w:rsidRPr="00826A2F">
        <w:rPr>
          <w:rFonts w:ascii="Arial" w:hAnsi="Arial" w:cs="Arial"/>
          <w:sz w:val="22"/>
          <w:szCs w:val="22"/>
        </w:rPr>
        <w:t>B.7.5.2.</w:t>
      </w:r>
      <w:r w:rsidRPr="00826A2F">
        <w:rPr>
          <w:rFonts w:ascii="Arial" w:hAnsi="Arial" w:cs="Arial"/>
          <w:sz w:val="22"/>
          <w:szCs w:val="22"/>
        </w:rPr>
        <w:tab/>
        <w:t xml:space="preserve">any employee of the Provider who has transferred to the Provider’s </w:t>
      </w:r>
    </w:p>
    <w:p w14:paraId="16C16F59" w14:textId="77777777" w:rsidR="0071094E" w:rsidRPr="00826A2F" w:rsidRDefault="0071094E" w:rsidP="0071094E">
      <w:pPr>
        <w:tabs>
          <w:tab w:val="left" w:pos="1843"/>
        </w:tabs>
        <w:autoSpaceDE w:val="0"/>
        <w:autoSpaceDN w:val="0"/>
        <w:adjustRightInd w:val="0"/>
        <w:ind w:left="1843" w:hanging="992"/>
        <w:jc w:val="both"/>
        <w:rPr>
          <w:rFonts w:ascii="Arial" w:hAnsi="Arial" w:cs="Arial"/>
          <w:sz w:val="22"/>
          <w:szCs w:val="22"/>
        </w:rPr>
      </w:pPr>
      <w:r w:rsidRPr="00826A2F">
        <w:rPr>
          <w:rFonts w:ascii="Arial" w:hAnsi="Arial" w:cs="Arial"/>
          <w:sz w:val="22"/>
          <w:szCs w:val="22"/>
        </w:rPr>
        <w:tab/>
        <w:t>employment under the TUPE Regulations brings a claim against the Provider that relates wholly or partially to his or her employment with the Provider; and/or</w:t>
      </w:r>
    </w:p>
    <w:p w14:paraId="15D9614E" w14:textId="77777777" w:rsidR="0071094E" w:rsidRPr="00826A2F" w:rsidRDefault="0071094E" w:rsidP="0071094E">
      <w:pPr>
        <w:tabs>
          <w:tab w:val="left" w:pos="1843"/>
        </w:tabs>
        <w:autoSpaceDE w:val="0"/>
        <w:autoSpaceDN w:val="0"/>
        <w:adjustRightInd w:val="0"/>
        <w:ind w:left="1843" w:hanging="992"/>
        <w:jc w:val="both"/>
        <w:rPr>
          <w:rFonts w:ascii="Arial" w:hAnsi="Arial" w:cs="Arial"/>
          <w:sz w:val="22"/>
          <w:szCs w:val="22"/>
        </w:rPr>
      </w:pPr>
    </w:p>
    <w:p w14:paraId="4F76BB1C" w14:textId="77777777" w:rsidR="0071094E" w:rsidRPr="00826A2F" w:rsidRDefault="0071094E" w:rsidP="0071094E">
      <w:pPr>
        <w:tabs>
          <w:tab w:val="left" w:pos="1843"/>
        </w:tabs>
        <w:autoSpaceDE w:val="0"/>
        <w:autoSpaceDN w:val="0"/>
        <w:adjustRightInd w:val="0"/>
        <w:ind w:left="1843" w:hanging="992"/>
        <w:jc w:val="both"/>
        <w:rPr>
          <w:rFonts w:ascii="Arial" w:hAnsi="Arial" w:cs="Arial"/>
          <w:sz w:val="22"/>
          <w:szCs w:val="22"/>
        </w:rPr>
      </w:pPr>
      <w:r w:rsidRPr="00826A2F">
        <w:rPr>
          <w:rFonts w:ascii="Arial" w:hAnsi="Arial" w:cs="Arial"/>
          <w:sz w:val="22"/>
          <w:szCs w:val="22"/>
        </w:rPr>
        <w:lastRenderedPageBreak/>
        <w:t>B.7.5.3.</w:t>
      </w:r>
      <w:r w:rsidRPr="00826A2F">
        <w:rPr>
          <w:rFonts w:ascii="Arial" w:hAnsi="Arial" w:cs="Arial"/>
          <w:sz w:val="22"/>
          <w:szCs w:val="22"/>
        </w:rPr>
        <w:tab/>
        <w:t xml:space="preserve">at the end of the Contract Period, if the Provider does not secure a further </w:t>
      </w:r>
    </w:p>
    <w:p w14:paraId="18F50FD8" w14:textId="77777777" w:rsidR="0071094E" w:rsidRPr="00826A2F" w:rsidRDefault="0071094E" w:rsidP="0071094E">
      <w:pPr>
        <w:tabs>
          <w:tab w:val="left" w:pos="1843"/>
        </w:tabs>
        <w:autoSpaceDE w:val="0"/>
        <w:autoSpaceDN w:val="0"/>
        <w:adjustRightInd w:val="0"/>
        <w:ind w:left="1843" w:hanging="992"/>
        <w:jc w:val="both"/>
        <w:rPr>
          <w:rFonts w:ascii="Arial" w:hAnsi="Arial" w:cs="Arial"/>
          <w:sz w:val="22"/>
          <w:szCs w:val="22"/>
        </w:rPr>
      </w:pPr>
      <w:r w:rsidRPr="00826A2F">
        <w:rPr>
          <w:rFonts w:ascii="Arial" w:hAnsi="Arial" w:cs="Arial"/>
          <w:sz w:val="22"/>
          <w:szCs w:val="22"/>
        </w:rPr>
        <w:tab/>
        <w:t xml:space="preserve">contract with the Council. </w:t>
      </w:r>
      <w:r w:rsidRPr="00826A2F">
        <w:rPr>
          <w:rFonts w:ascii="Arial" w:hAnsi="Arial" w:cs="Arial"/>
          <w:b/>
          <w:sz w:val="22"/>
          <w:szCs w:val="22"/>
        </w:rPr>
        <w:t xml:space="preserve"> </w:t>
      </w:r>
      <w:r w:rsidRPr="00826A2F">
        <w:rPr>
          <w:rFonts w:ascii="Arial" w:hAnsi="Arial" w:cs="Arial"/>
          <w:sz w:val="22"/>
          <w:szCs w:val="22"/>
        </w:rPr>
        <w:t xml:space="preserve"> </w:t>
      </w:r>
    </w:p>
    <w:p w14:paraId="0C6D8FD0" w14:textId="77777777" w:rsidR="0071094E" w:rsidRPr="00826A2F" w:rsidRDefault="0071094E" w:rsidP="0071094E">
      <w:pPr>
        <w:autoSpaceDE w:val="0"/>
        <w:autoSpaceDN w:val="0"/>
        <w:adjustRightInd w:val="0"/>
        <w:ind w:left="720"/>
        <w:jc w:val="both"/>
        <w:rPr>
          <w:rFonts w:ascii="Arial" w:hAnsi="Arial" w:cs="Arial"/>
          <w:sz w:val="22"/>
          <w:szCs w:val="22"/>
        </w:rPr>
      </w:pPr>
    </w:p>
    <w:p w14:paraId="6232D6D5" w14:textId="77777777" w:rsidR="0071094E" w:rsidRPr="00826A2F" w:rsidRDefault="0071094E" w:rsidP="0071094E">
      <w:p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B.8</w:t>
      </w:r>
      <w:r w:rsidRPr="00826A2F">
        <w:rPr>
          <w:rFonts w:ascii="Arial" w:hAnsi="Arial" w:cs="Arial"/>
          <w:b/>
          <w:bCs/>
          <w:sz w:val="22"/>
          <w:szCs w:val="22"/>
        </w:rPr>
        <w:tab/>
        <w:t>Sub-contractors</w:t>
      </w:r>
    </w:p>
    <w:p w14:paraId="53689307" w14:textId="77777777" w:rsidR="0071094E" w:rsidRPr="00826A2F" w:rsidRDefault="0071094E" w:rsidP="0071094E">
      <w:pPr>
        <w:autoSpaceDE w:val="0"/>
        <w:autoSpaceDN w:val="0"/>
        <w:adjustRightInd w:val="0"/>
        <w:jc w:val="both"/>
        <w:rPr>
          <w:rFonts w:ascii="Arial" w:hAnsi="Arial" w:cs="Arial"/>
          <w:sz w:val="22"/>
          <w:szCs w:val="22"/>
        </w:rPr>
      </w:pPr>
    </w:p>
    <w:p w14:paraId="6DDD51BA"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B.8.1. </w:t>
      </w:r>
      <w:r w:rsidRPr="00826A2F">
        <w:rPr>
          <w:rFonts w:ascii="Arial" w:hAnsi="Arial" w:cs="Arial"/>
          <w:sz w:val="22"/>
          <w:szCs w:val="22"/>
        </w:rPr>
        <w:tab/>
      </w:r>
      <w:proofErr w:type="gramStart"/>
      <w:r w:rsidRPr="00826A2F">
        <w:rPr>
          <w:rFonts w:ascii="Arial" w:hAnsi="Arial" w:cs="Arial"/>
          <w:sz w:val="22"/>
          <w:szCs w:val="22"/>
        </w:rPr>
        <w:t>In the event that</w:t>
      </w:r>
      <w:proofErr w:type="gramEnd"/>
      <w:r w:rsidRPr="00826A2F">
        <w:rPr>
          <w:rFonts w:ascii="Arial" w:hAnsi="Arial" w:cs="Arial"/>
          <w:sz w:val="22"/>
          <w:szCs w:val="22"/>
        </w:rPr>
        <w:t xml:space="preserve"> the Provider enters into any sub-contract in connection with this Contract, it shall impose obligations on its sub-contractor on the same terms as those imposed on it pursuant to this </w:t>
      </w:r>
      <w:r w:rsidRPr="00826A2F">
        <w:rPr>
          <w:rFonts w:ascii="Arial" w:hAnsi="Arial" w:cs="Arial"/>
          <w:bCs/>
          <w:sz w:val="22"/>
          <w:szCs w:val="22"/>
        </w:rPr>
        <w:t>Clause B</w:t>
      </w:r>
      <w:r w:rsidRPr="00826A2F">
        <w:rPr>
          <w:rFonts w:ascii="Arial" w:hAnsi="Arial" w:cs="Arial"/>
          <w:sz w:val="22"/>
          <w:szCs w:val="22"/>
        </w:rPr>
        <w:t>.</w:t>
      </w:r>
    </w:p>
    <w:p w14:paraId="5E9532C5" w14:textId="77777777" w:rsidR="0071094E" w:rsidRPr="00826A2F" w:rsidRDefault="0071094E" w:rsidP="0071094E">
      <w:pPr>
        <w:tabs>
          <w:tab w:val="left" w:pos="709"/>
          <w:tab w:val="left" w:pos="851"/>
          <w:tab w:val="left" w:pos="1620"/>
          <w:tab w:val="left" w:pos="2340"/>
          <w:tab w:val="left" w:pos="2880"/>
        </w:tabs>
        <w:ind w:left="851" w:right="84" w:hanging="851"/>
        <w:jc w:val="both"/>
        <w:rPr>
          <w:rFonts w:ascii="Arial" w:hAnsi="Arial" w:cs="Arial"/>
          <w:b/>
          <w:sz w:val="22"/>
          <w:szCs w:val="22"/>
        </w:rPr>
      </w:pPr>
    </w:p>
    <w:p w14:paraId="1CC9A67B" w14:textId="77777777" w:rsidR="0071094E" w:rsidRPr="00826A2F" w:rsidRDefault="0071094E" w:rsidP="0071094E">
      <w:pPr>
        <w:tabs>
          <w:tab w:val="left" w:pos="709"/>
          <w:tab w:val="left" w:pos="851"/>
          <w:tab w:val="left" w:pos="1620"/>
          <w:tab w:val="left" w:pos="2340"/>
          <w:tab w:val="left" w:pos="2880"/>
        </w:tabs>
        <w:ind w:left="851" w:hanging="851"/>
        <w:jc w:val="both"/>
        <w:rPr>
          <w:rFonts w:ascii="Arial" w:hAnsi="Arial" w:cs="Arial"/>
          <w:sz w:val="22"/>
          <w:szCs w:val="22"/>
        </w:rPr>
      </w:pPr>
      <w:r w:rsidRPr="00826A2F">
        <w:rPr>
          <w:rFonts w:ascii="Arial" w:hAnsi="Arial" w:cs="Arial"/>
          <w:sz w:val="22"/>
          <w:szCs w:val="22"/>
        </w:rPr>
        <w:t>B.8.2.</w:t>
      </w:r>
      <w:r w:rsidRPr="00826A2F">
        <w:rPr>
          <w:rFonts w:ascii="Arial" w:hAnsi="Arial" w:cs="Arial"/>
          <w:b/>
          <w:sz w:val="22"/>
          <w:szCs w:val="22"/>
        </w:rPr>
        <w:t xml:space="preserve"> </w:t>
      </w:r>
      <w:r w:rsidRPr="00826A2F">
        <w:rPr>
          <w:rFonts w:ascii="Arial" w:hAnsi="Arial" w:cs="Arial"/>
          <w:b/>
          <w:sz w:val="22"/>
          <w:szCs w:val="22"/>
        </w:rPr>
        <w:tab/>
      </w:r>
      <w:r w:rsidRPr="00826A2F">
        <w:rPr>
          <w:rFonts w:ascii="Arial" w:hAnsi="Arial" w:cs="Arial"/>
          <w:b/>
          <w:sz w:val="22"/>
          <w:szCs w:val="22"/>
        </w:rPr>
        <w:tab/>
      </w:r>
      <w:r w:rsidRPr="00826A2F">
        <w:rPr>
          <w:rFonts w:ascii="Arial" w:hAnsi="Arial" w:cs="Arial"/>
          <w:sz w:val="22"/>
          <w:szCs w:val="22"/>
        </w:rPr>
        <w:t xml:space="preserve">The Provider authorises the Council to use all the information provided pursuant to </w:t>
      </w:r>
      <w:r w:rsidRPr="00826A2F">
        <w:rPr>
          <w:rFonts w:ascii="Arial" w:hAnsi="Arial" w:cs="Arial"/>
          <w:b/>
          <w:sz w:val="22"/>
          <w:szCs w:val="22"/>
        </w:rPr>
        <w:t xml:space="preserve">Clause B.8.1 </w:t>
      </w:r>
      <w:r w:rsidRPr="00826A2F">
        <w:rPr>
          <w:rFonts w:ascii="Arial" w:hAnsi="Arial" w:cs="Arial"/>
          <w:sz w:val="22"/>
          <w:szCs w:val="22"/>
        </w:rPr>
        <w:t>for the purposes of its business or for informing any potential tenderer for the Services or any part thereof and shall enable and assist the Council and such other persons as the Council may determine to communicate with and meet the Staff and their trade unions or other employee representatives or staff associations as when and where the Council may determine.</w:t>
      </w:r>
    </w:p>
    <w:p w14:paraId="7F047A45" w14:textId="77777777" w:rsidR="0071094E" w:rsidRPr="00826A2F" w:rsidRDefault="0071094E" w:rsidP="0071094E">
      <w:pPr>
        <w:tabs>
          <w:tab w:val="left" w:pos="851"/>
          <w:tab w:val="left" w:pos="1134"/>
          <w:tab w:val="left" w:pos="1620"/>
          <w:tab w:val="left" w:pos="2880"/>
        </w:tabs>
        <w:ind w:left="851" w:right="84" w:hanging="851"/>
        <w:jc w:val="both"/>
        <w:rPr>
          <w:rFonts w:ascii="Arial" w:hAnsi="Arial" w:cs="Arial"/>
          <w:sz w:val="22"/>
          <w:szCs w:val="22"/>
        </w:rPr>
      </w:pPr>
    </w:p>
    <w:p w14:paraId="69D3B51B" w14:textId="77777777" w:rsidR="0071094E" w:rsidRPr="00826A2F" w:rsidRDefault="0071094E" w:rsidP="0071094E">
      <w:pPr>
        <w:tabs>
          <w:tab w:val="left" w:pos="851"/>
          <w:tab w:val="left" w:pos="1134"/>
          <w:tab w:val="left" w:pos="1620"/>
          <w:tab w:val="left" w:pos="2880"/>
        </w:tabs>
        <w:ind w:left="851" w:right="84" w:hanging="851"/>
        <w:jc w:val="both"/>
        <w:rPr>
          <w:rFonts w:ascii="Arial" w:hAnsi="Arial" w:cs="Arial"/>
          <w:sz w:val="22"/>
          <w:szCs w:val="22"/>
        </w:rPr>
      </w:pPr>
      <w:r w:rsidRPr="00826A2F">
        <w:rPr>
          <w:rFonts w:ascii="Arial" w:hAnsi="Arial" w:cs="Arial"/>
          <w:sz w:val="22"/>
          <w:szCs w:val="22"/>
        </w:rPr>
        <w:t xml:space="preserve">B.8.3. </w:t>
      </w:r>
      <w:r w:rsidRPr="00826A2F">
        <w:rPr>
          <w:rFonts w:ascii="Arial" w:hAnsi="Arial" w:cs="Arial"/>
          <w:sz w:val="22"/>
          <w:szCs w:val="22"/>
        </w:rPr>
        <w:tab/>
        <w:t>The Council shall treat such information as Confidential Information, save as required by Law, and save that it shall be at liberty to disclose the same (on the like terms as to confidentiality) to any person invited to tender for the provision of the Service in succession to the Provider.</w:t>
      </w:r>
    </w:p>
    <w:p w14:paraId="79D7B960" w14:textId="77777777" w:rsidR="0071094E" w:rsidRPr="00826A2F" w:rsidRDefault="0071094E" w:rsidP="0071094E">
      <w:pPr>
        <w:ind w:left="851" w:hanging="851"/>
        <w:rPr>
          <w:rFonts w:ascii="Arial" w:hAnsi="Arial" w:cs="Arial"/>
          <w:sz w:val="22"/>
          <w:szCs w:val="22"/>
        </w:rPr>
      </w:pPr>
    </w:p>
    <w:p w14:paraId="63EF9FA5" w14:textId="77777777" w:rsidR="0071094E" w:rsidRPr="00826A2F" w:rsidRDefault="0071094E" w:rsidP="0071094E">
      <w:pPr>
        <w:tabs>
          <w:tab w:val="left" w:pos="900"/>
        </w:tabs>
        <w:ind w:left="851" w:hanging="851"/>
        <w:jc w:val="both"/>
        <w:rPr>
          <w:rFonts w:ascii="Arial" w:hAnsi="Arial" w:cs="Arial"/>
          <w:sz w:val="22"/>
          <w:szCs w:val="22"/>
        </w:rPr>
      </w:pPr>
      <w:r w:rsidRPr="00826A2F">
        <w:rPr>
          <w:rFonts w:ascii="Arial" w:hAnsi="Arial" w:cs="Arial"/>
          <w:sz w:val="22"/>
          <w:szCs w:val="22"/>
        </w:rPr>
        <w:t>B.8.4.</w:t>
      </w:r>
      <w:r w:rsidRPr="00826A2F">
        <w:rPr>
          <w:rFonts w:ascii="Arial" w:hAnsi="Arial" w:cs="Arial"/>
          <w:b/>
          <w:sz w:val="22"/>
          <w:szCs w:val="22"/>
        </w:rPr>
        <w:tab/>
      </w:r>
      <w:r w:rsidRPr="00826A2F">
        <w:rPr>
          <w:rFonts w:ascii="Arial" w:hAnsi="Arial" w:cs="Arial"/>
          <w:sz w:val="22"/>
          <w:szCs w:val="22"/>
        </w:rPr>
        <w:t>The Provider warrants that until the handover on the Relevant Transfer Date of the Transferring Employees and Transferring Original Employees to the Replacement Provider in accordance with the provisions of this Clause B, it shall provide sufficient Staff to cover provision of the Services and failure to comply with the provision of this Clause shall result in a substantial breach of Contract by the Provider and the Provider shall indemnify the Council against any liability arising from failure to comply with this Clause</w:t>
      </w:r>
      <w:r w:rsidRPr="00826A2F">
        <w:rPr>
          <w:rFonts w:ascii="Arial" w:hAnsi="Arial" w:cs="Arial"/>
          <w:b/>
          <w:sz w:val="22"/>
          <w:szCs w:val="22"/>
        </w:rPr>
        <w:t xml:space="preserve"> </w:t>
      </w:r>
      <w:r w:rsidRPr="00826A2F">
        <w:rPr>
          <w:rFonts w:ascii="Arial" w:hAnsi="Arial" w:cs="Arial"/>
          <w:sz w:val="22"/>
          <w:szCs w:val="22"/>
        </w:rPr>
        <w:t>B.8.4. For the avoidance of doubt, this Clause B.8.4 is without prejudice to any other remedies available to the Council whether under this Contract or otherwise.</w:t>
      </w:r>
    </w:p>
    <w:p w14:paraId="7ACC5BDF" w14:textId="77777777" w:rsidR="0071094E" w:rsidRPr="00826A2F" w:rsidRDefault="0071094E" w:rsidP="0071094E">
      <w:pPr>
        <w:ind w:left="2155" w:hanging="1435"/>
        <w:rPr>
          <w:rFonts w:ascii="Arial" w:hAnsi="Arial" w:cs="Arial"/>
          <w:color w:val="FF6600"/>
          <w:sz w:val="22"/>
          <w:szCs w:val="22"/>
        </w:rPr>
      </w:pPr>
    </w:p>
    <w:p w14:paraId="0CED7F8A" w14:textId="77777777" w:rsidR="0071094E" w:rsidRPr="00826A2F" w:rsidRDefault="0071094E" w:rsidP="0071094E">
      <w:pPr>
        <w:pStyle w:val="ListParagraph"/>
        <w:autoSpaceDE w:val="0"/>
        <w:autoSpaceDN w:val="0"/>
        <w:adjustRightInd w:val="0"/>
        <w:ind w:left="851"/>
        <w:contextualSpacing/>
        <w:jc w:val="both"/>
        <w:rPr>
          <w:rFonts w:ascii="Arial" w:hAnsi="Arial" w:cs="Arial"/>
          <w:b/>
          <w:bCs/>
          <w:sz w:val="22"/>
          <w:szCs w:val="22"/>
        </w:rPr>
      </w:pPr>
      <w:r w:rsidRPr="00826A2F">
        <w:rPr>
          <w:rFonts w:ascii="Arial" w:hAnsi="Arial" w:cs="Arial"/>
          <w:b/>
          <w:bCs/>
          <w:sz w:val="22"/>
          <w:szCs w:val="22"/>
        </w:rPr>
        <w:t xml:space="preserve">TUPE transfer from Provider to Provider where ex Council or public sector staff are NOT involved </w:t>
      </w:r>
    </w:p>
    <w:p w14:paraId="0E4278A0" w14:textId="77777777" w:rsidR="0071094E" w:rsidRPr="00826A2F" w:rsidRDefault="0071094E" w:rsidP="0071094E">
      <w:pPr>
        <w:pStyle w:val="MARGINSINGLEALTN"/>
        <w:rPr>
          <w:szCs w:val="22"/>
        </w:rPr>
      </w:pPr>
    </w:p>
    <w:p w14:paraId="271A3B0A" w14:textId="77777777" w:rsidR="0071094E" w:rsidRPr="00826A2F" w:rsidRDefault="0071094E" w:rsidP="0071094E">
      <w:pPr>
        <w:autoSpaceDE w:val="0"/>
        <w:autoSpaceDN w:val="0"/>
        <w:adjustRightInd w:val="0"/>
        <w:ind w:left="851" w:hanging="851"/>
        <w:jc w:val="both"/>
        <w:rPr>
          <w:rFonts w:ascii="Arial" w:hAnsi="Arial" w:cs="Arial"/>
          <w:b/>
          <w:bCs/>
          <w:sz w:val="22"/>
          <w:szCs w:val="22"/>
        </w:rPr>
      </w:pPr>
      <w:r w:rsidRPr="00826A2F">
        <w:rPr>
          <w:rFonts w:ascii="Arial" w:hAnsi="Arial" w:cs="Arial"/>
          <w:sz w:val="22"/>
          <w:szCs w:val="22"/>
        </w:rPr>
        <w:t xml:space="preserve">C.1.1. </w:t>
      </w:r>
      <w:r w:rsidRPr="00826A2F">
        <w:rPr>
          <w:rFonts w:ascii="Arial" w:hAnsi="Arial" w:cs="Arial"/>
          <w:sz w:val="22"/>
          <w:szCs w:val="22"/>
        </w:rPr>
        <w:tab/>
        <w:t>The Parties agree that the provisions of the TUPE Regulations will apply to this Contract.</w:t>
      </w:r>
    </w:p>
    <w:p w14:paraId="3457A8DA" w14:textId="77777777" w:rsidR="0071094E" w:rsidRPr="00826A2F" w:rsidRDefault="0071094E" w:rsidP="0071094E">
      <w:pPr>
        <w:autoSpaceDE w:val="0"/>
        <w:autoSpaceDN w:val="0"/>
        <w:adjustRightInd w:val="0"/>
        <w:ind w:left="851" w:hanging="851"/>
        <w:jc w:val="both"/>
        <w:rPr>
          <w:rFonts w:ascii="Arial" w:hAnsi="Arial" w:cs="Arial"/>
          <w:sz w:val="22"/>
          <w:szCs w:val="22"/>
        </w:rPr>
      </w:pPr>
    </w:p>
    <w:p w14:paraId="21F59235"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C.1.2. </w:t>
      </w:r>
      <w:r w:rsidRPr="00826A2F">
        <w:rPr>
          <w:rFonts w:ascii="Arial" w:hAnsi="Arial" w:cs="Arial"/>
          <w:sz w:val="22"/>
          <w:szCs w:val="22"/>
        </w:rPr>
        <w:tab/>
        <w:t xml:space="preserve">The Parties agree that, where the identity of a Provider of any of the Service is changed </w:t>
      </w:r>
    </w:p>
    <w:p w14:paraId="64F6BB04" w14:textId="77777777" w:rsidR="0071094E" w:rsidRPr="00826A2F" w:rsidRDefault="0071094E" w:rsidP="0071094E">
      <w:pPr>
        <w:autoSpaceDE w:val="0"/>
        <w:autoSpaceDN w:val="0"/>
        <w:adjustRightInd w:val="0"/>
        <w:ind w:left="851"/>
        <w:jc w:val="both"/>
        <w:rPr>
          <w:rFonts w:ascii="Arial" w:hAnsi="Arial" w:cs="Arial"/>
          <w:sz w:val="22"/>
          <w:szCs w:val="22"/>
        </w:rPr>
      </w:pPr>
      <w:r w:rsidRPr="00826A2F">
        <w:rPr>
          <w:rFonts w:ascii="Arial" w:hAnsi="Arial" w:cs="Arial"/>
          <w:sz w:val="22"/>
          <w:szCs w:val="22"/>
        </w:rPr>
        <w:t>pursuant to this Contract (including on expiry of the Term), the change shall constitute a Relevant Transfer.</w:t>
      </w:r>
    </w:p>
    <w:p w14:paraId="68717865" w14:textId="77777777" w:rsidR="0071094E" w:rsidRPr="00826A2F" w:rsidRDefault="0071094E" w:rsidP="0071094E">
      <w:pPr>
        <w:autoSpaceDE w:val="0"/>
        <w:autoSpaceDN w:val="0"/>
        <w:adjustRightInd w:val="0"/>
        <w:ind w:left="851" w:hanging="851"/>
        <w:jc w:val="both"/>
        <w:rPr>
          <w:rFonts w:ascii="Arial" w:hAnsi="Arial" w:cs="Arial"/>
          <w:sz w:val="22"/>
          <w:szCs w:val="22"/>
        </w:rPr>
      </w:pPr>
    </w:p>
    <w:p w14:paraId="6424A2C4"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C.1.3. </w:t>
      </w:r>
      <w:r w:rsidRPr="00826A2F">
        <w:rPr>
          <w:rFonts w:ascii="Arial" w:hAnsi="Arial" w:cs="Arial"/>
          <w:sz w:val="22"/>
          <w:szCs w:val="22"/>
        </w:rPr>
        <w:tab/>
      </w:r>
      <w:proofErr w:type="gramStart"/>
      <w:r w:rsidRPr="00826A2F">
        <w:rPr>
          <w:rFonts w:ascii="Arial" w:hAnsi="Arial" w:cs="Arial"/>
          <w:sz w:val="22"/>
          <w:szCs w:val="22"/>
        </w:rPr>
        <w:t>On the occasion of</w:t>
      </w:r>
      <w:proofErr w:type="gramEnd"/>
      <w:r w:rsidRPr="00826A2F">
        <w:rPr>
          <w:rFonts w:ascii="Arial" w:hAnsi="Arial" w:cs="Arial"/>
          <w:sz w:val="22"/>
          <w:szCs w:val="22"/>
        </w:rPr>
        <w:t xml:space="preserve"> a Relevant Transfer, the Provider shall comply with its obligations under the TUPE Regulations and the Directive in respect of the Transferring Employees and the Transferring Original Employees.</w:t>
      </w:r>
    </w:p>
    <w:p w14:paraId="6C851E81" w14:textId="77777777" w:rsidR="0071094E" w:rsidRPr="00826A2F" w:rsidRDefault="0071094E" w:rsidP="0071094E">
      <w:pPr>
        <w:pStyle w:val="NUMBEREDLISTALTL"/>
        <w:numPr>
          <w:ilvl w:val="0"/>
          <w:numId w:val="0"/>
        </w:numPr>
        <w:spacing w:after="0"/>
      </w:pPr>
    </w:p>
    <w:p w14:paraId="49F02AE1" w14:textId="77777777" w:rsidR="0071094E" w:rsidRPr="00826A2F" w:rsidRDefault="0071094E" w:rsidP="0071094E">
      <w:p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C.2</w:t>
      </w:r>
      <w:r w:rsidRPr="00826A2F">
        <w:rPr>
          <w:rFonts w:ascii="Arial" w:hAnsi="Arial" w:cs="Arial"/>
          <w:b/>
          <w:bCs/>
          <w:sz w:val="22"/>
          <w:szCs w:val="22"/>
        </w:rPr>
        <w:tab/>
        <w:t>Emoluments and Outgoings</w:t>
      </w:r>
    </w:p>
    <w:p w14:paraId="1DA9E8DC" w14:textId="77777777" w:rsidR="0071094E" w:rsidRPr="00826A2F" w:rsidRDefault="0071094E" w:rsidP="0071094E">
      <w:pPr>
        <w:autoSpaceDE w:val="0"/>
        <w:autoSpaceDN w:val="0"/>
        <w:adjustRightInd w:val="0"/>
        <w:jc w:val="both"/>
        <w:rPr>
          <w:rFonts w:ascii="Arial" w:hAnsi="Arial" w:cs="Arial"/>
          <w:b/>
          <w:bCs/>
          <w:sz w:val="22"/>
          <w:szCs w:val="22"/>
        </w:rPr>
      </w:pPr>
    </w:p>
    <w:p w14:paraId="1A5701B6"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C.2.1. </w:t>
      </w:r>
      <w:r w:rsidRPr="00826A2F">
        <w:rPr>
          <w:rFonts w:ascii="Arial" w:hAnsi="Arial" w:cs="Arial"/>
          <w:sz w:val="22"/>
          <w:szCs w:val="22"/>
        </w:rPr>
        <w:tab/>
        <w:t xml:space="preserve">The Provider shall be responsible for all emoluments and outgoings in respect of the </w:t>
      </w:r>
    </w:p>
    <w:p w14:paraId="16E96907" w14:textId="77777777" w:rsidR="0071094E" w:rsidRPr="00826A2F" w:rsidRDefault="0071094E" w:rsidP="0071094E">
      <w:pPr>
        <w:tabs>
          <w:tab w:val="left" w:pos="851"/>
        </w:tabs>
        <w:autoSpaceDE w:val="0"/>
        <w:autoSpaceDN w:val="0"/>
        <w:adjustRightInd w:val="0"/>
        <w:ind w:left="851" w:hanging="851"/>
        <w:jc w:val="both"/>
        <w:rPr>
          <w:rFonts w:ascii="Arial" w:hAnsi="Arial" w:cs="Arial"/>
          <w:sz w:val="22"/>
          <w:szCs w:val="22"/>
        </w:rPr>
      </w:pPr>
      <w:r w:rsidRPr="00826A2F">
        <w:rPr>
          <w:rFonts w:ascii="Arial" w:hAnsi="Arial" w:cs="Arial"/>
          <w:sz w:val="22"/>
          <w:szCs w:val="22"/>
        </w:rPr>
        <w:tab/>
        <w:t xml:space="preserve">Transferring Employees and the Transferring Original Employees, including without limitation all wages, holiday pay, bonuses, commission, payment of </w:t>
      </w:r>
      <w:r w:rsidRPr="00826A2F">
        <w:rPr>
          <w:rFonts w:ascii="Arial" w:hAnsi="Arial" w:cs="Arial"/>
          <w:sz w:val="22"/>
          <w:szCs w:val="22"/>
        </w:rPr>
        <w:lastRenderedPageBreak/>
        <w:t>PAYE, national insurance contributions, pension contributions and otherwise, from and including the date of any Relevant Transfer.</w:t>
      </w:r>
    </w:p>
    <w:p w14:paraId="136EF714" w14:textId="77777777" w:rsidR="0071094E" w:rsidRPr="00826A2F" w:rsidRDefault="0071094E" w:rsidP="0071094E">
      <w:pPr>
        <w:pStyle w:val="NUMBEREDLISTALTL"/>
        <w:numPr>
          <w:ilvl w:val="0"/>
          <w:numId w:val="0"/>
        </w:numPr>
        <w:spacing w:after="0"/>
      </w:pPr>
    </w:p>
    <w:p w14:paraId="23098353" w14:textId="77777777" w:rsidR="0071094E" w:rsidRPr="00826A2F" w:rsidRDefault="0071094E" w:rsidP="0071094E">
      <w:p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C.3</w:t>
      </w:r>
      <w:r w:rsidRPr="00826A2F">
        <w:rPr>
          <w:rFonts w:ascii="Arial" w:hAnsi="Arial" w:cs="Arial"/>
          <w:b/>
          <w:bCs/>
          <w:sz w:val="22"/>
          <w:szCs w:val="22"/>
        </w:rPr>
        <w:tab/>
        <w:t>Indemnities</w:t>
      </w:r>
    </w:p>
    <w:p w14:paraId="3EFFBE73" w14:textId="77777777" w:rsidR="0071094E" w:rsidRPr="00826A2F" w:rsidRDefault="0071094E" w:rsidP="0071094E">
      <w:pPr>
        <w:autoSpaceDE w:val="0"/>
        <w:autoSpaceDN w:val="0"/>
        <w:adjustRightInd w:val="0"/>
        <w:jc w:val="both"/>
        <w:rPr>
          <w:rFonts w:ascii="Arial" w:hAnsi="Arial" w:cs="Arial"/>
          <w:sz w:val="22"/>
          <w:szCs w:val="22"/>
        </w:rPr>
      </w:pPr>
    </w:p>
    <w:p w14:paraId="743A1D90"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C.3.1. </w:t>
      </w:r>
      <w:r w:rsidRPr="00826A2F">
        <w:rPr>
          <w:rFonts w:ascii="Arial" w:hAnsi="Arial" w:cs="Arial"/>
          <w:sz w:val="22"/>
          <w:szCs w:val="22"/>
        </w:rPr>
        <w:tab/>
        <w:t>The Provider shall indemnify the Former Provider and/or Replacement Provider from and against all losses, costs, demands, actions, fines, penalties, awards, liabilities and expenses (including legal expenses) in connection with or as a result of any claim or demand by any Transferring Employee and any Transferring Original Employee arising out of the employment of such employee provided that this arises from any act, fault or omission of the Provider on or after the date of the Relevant Transfer.</w:t>
      </w:r>
    </w:p>
    <w:p w14:paraId="748D0AB4" w14:textId="77777777" w:rsidR="0071094E" w:rsidRPr="00826A2F" w:rsidRDefault="0071094E" w:rsidP="0071094E">
      <w:pPr>
        <w:autoSpaceDE w:val="0"/>
        <w:autoSpaceDN w:val="0"/>
        <w:adjustRightInd w:val="0"/>
        <w:ind w:left="851" w:hanging="851"/>
        <w:jc w:val="both"/>
        <w:rPr>
          <w:rFonts w:ascii="Arial" w:hAnsi="Arial" w:cs="Arial"/>
          <w:sz w:val="22"/>
          <w:szCs w:val="22"/>
        </w:rPr>
      </w:pPr>
    </w:p>
    <w:p w14:paraId="61E0A316"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C.3.2.</w:t>
      </w:r>
      <w:r w:rsidRPr="00826A2F">
        <w:rPr>
          <w:rFonts w:ascii="Arial" w:hAnsi="Arial" w:cs="Arial"/>
          <w:sz w:val="22"/>
          <w:szCs w:val="22"/>
        </w:rPr>
        <w:tab/>
        <w:t>The Provider shall indemnify the Council from and against all losses, costs, demands, actions, fines, penalties, awards, liabilities and expenses (including legal expenses) in connection with or as a result of any claim or demand by any Transferring Employee and any Transferring Original Employees arising out of the employment of such employee provided that this arises from any act, fault or omission of the Provider on or after the date of the Relevant Transfer.</w:t>
      </w:r>
    </w:p>
    <w:p w14:paraId="01DD5B09" w14:textId="77777777" w:rsidR="0071094E" w:rsidRPr="00826A2F" w:rsidRDefault="0071094E" w:rsidP="0071094E">
      <w:pPr>
        <w:autoSpaceDE w:val="0"/>
        <w:autoSpaceDN w:val="0"/>
        <w:adjustRightInd w:val="0"/>
        <w:jc w:val="both"/>
        <w:rPr>
          <w:rFonts w:ascii="Arial" w:hAnsi="Arial" w:cs="Arial"/>
          <w:sz w:val="22"/>
          <w:szCs w:val="22"/>
        </w:rPr>
      </w:pPr>
    </w:p>
    <w:p w14:paraId="23FA2C28"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C.3.3. </w:t>
      </w:r>
      <w:r w:rsidRPr="00826A2F">
        <w:rPr>
          <w:rFonts w:ascii="Arial" w:hAnsi="Arial" w:cs="Arial"/>
          <w:sz w:val="22"/>
          <w:szCs w:val="22"/>
        </w:rPr>
        <w:tab/>
        <w:t>The Provider shall indemnify and hold harmless the Former Provider and/or any Replacement Provider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and any Transferring Original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4F7CC3BD" w14:textId="77777777" w:rsidR="0071094E" w:rsidRPr="00826A2F" w:rsidRDefault="0071094E" w:rsidP="0071094E">
      <w:pPr>
        <w:autoSpaceDE w:val="0"/>
        <w:autoSpaceDN w:val="0"/>
        <w:adjustRightInd w:val="0"/>
        <w:ind w:left="851" w:hanging="851"/>
        <w:jc w:val="both"/>
        <w:rPr>
          <w:rFonts w:ascii="Arial" w:hAnsi="Arial" w:cs="Arial"/>
          <w:sz w:val="22"/>
          <w:szCs w:val="22"/>
        </w:rPr>
      </w:pPr>
    </w:p>
    <w:p w14:paraId="006E05E7"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C.3.4.  </w:t>
      </w:r>
      <w:r w:rsidRPr="00826A2F">
        <w:rPr>
          <w:rFonts w:ascii="Arial" w:hAnsi="Arial" w:cs="Arial"/>
          <w:sz w:val="22"/>
          <w:szCs w:val="22"/>
        </w:rPr>
        <w:tab/>
        <w:t>The Provider shall indemnify and hold harmless the Council from and against all 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and any Transferring Original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17E51309" w14:textId="77777777" w:rsidR="0071094E" w:rsidRPr="00826A2F" w:rsidRDefault="0071094E" w:rsidP="0071094E">
      <w:pPr>
        <w:autoSpaceDE w:val="0"/>
        <w:autoSpaceDN w:val="0"/>
        <w:adjustRightInd w:val="0"/>
        <w:jc w:val="both"/>
        <w:rPr>
          <w:rFonts w:ascii="Arial" w:hAnsi="Arial" w:cs="Arial"/>
          <w:sz w:val="22"/>
          <w:szCs w:val="22"/>
        </w:rPr>
      </w:pPr>
    </w:p>
    <w:p w14:paraId="4A1808E0" w14:textId="77777777" w:rsidR="0071094E" w:rsidRPr="00826A2F" w:rsidRDefault="0071094E" w:rsidP="0071094E">
      <w:pPr>
        <w:autoSpaceDE w:val="0"/>
        <w:autoSpaceDN w:val="0"/>
        <w:adjustRightInd w:val="0"/>
        <w:ind w:left="851" w:hanging="851"/>
        <w:jc w:val="both"/>
        <w:rPr>
          <w:rFonts w:ascii="Arial" w:hAnsi="Arial" w:cs="Arial"/>
          <w:sz w:val="22"/>
          <w:szCs w:val="22"/>
        </w:rPr>
      </w:pPr>
      <w:r w:rsidRPr="00826A2F">
        <w:rPr>
          <w:rFonts w:ascii="Arial" w:hAnsi="Arial" w:cs="Arial"/>
          <w:sz w:val="22"/>
          <w:szCs w:val="22"/>
        </w:rPr>
        <w:t xml:space="preserve">C.3.5 </w:t>
      </w:r>
      <w:r w:rsidRPr="00826A2F">
        <w:rPr>
          <w:rFonts w:ascii="Arial" w:hAnsi="Arial" w:cs="Arial"/>
          <w:sz w:val="22"/>
          <w:szCs w:val="22"/>
        </w:rPr>
        <w:tab/>
        <w:t>The Council shall not be liable under this Clause C in the event that-:</w:t>
      </w:r>
    </w:p>
    <w:p w14:paraId="17195F18" w14:textId="77777777" w:rsidR="0071094E" w:rsidRPr="00826A2F" w:rsidRDefault="0071094E" w:rsidP="0071094E">
      <w:pPr>
        <w:autoSpaceDE w:val="0"/>
        <w:autoSpaceDN w:val="0"/>
        <w:adjustRightInd w:val="0"/>
        <w:ind w:left="851" w:hanging="851"/>
        <w:jc w:val="both"/>
        <w:rPr>
          <w:rFonts w:ascii="Arial" w:hAnsi="Arial" w:cs="Arial"/>
          <w:sz w:val="22"/>
          <w:szCs w:val="22"/>
        </w:rPr>
      </w:pPr>
    </w:p>
    <w:p w14:paraId="4361D21E" w14:textId="77777777" w:rsidR="0071094E" w:rsidRPr="00826A2F" w:rsidRDefault="0071094E" w:rsidP="0071094E">
      <w:pPr>
        <w:tabs>
          <w:tab w:val="left" w:pos="1843"/>
        </w:tabs>
        <w:autoSpaceDE w:val="0"/>
        <w:autoSpaceDN w:val="0"/>
        <w:adjustRightInd w:val="0"/>
        <w:ind w:left="1843" w:hanging="992"/>
        <w:jc w:val="both"/>
        <w:rPr>
          <w:rFonts w:ascii="Arial" w:hAnsi="Arial" w:cs="Arial"/>
          <w:sz w:val="22"/>
          <w:szCs w:val="22"/>
        </w:rPr>
      </w:pPr>
      <w:r w:rsidRPr="00826A2F">
        <w:rPr>
          <w:rFonts w:ascii="Arial" w:hAnsi="Arial" w:cs="Arial"/>
          <w:sz w:val="22"/>
          <w:szCs w:val="22"/>
        </w:rPr>
        <w:t>C.3.5.1.</w:t>
      </w:r>
      <w:r w:rsidRPr="00826A2F">
        <w:rPr>
          <w:rFonts w:ascii="Arial" w:hAnsi="Arial" w:cs="Arial"/>
          <w:sz w:val="22"/>
          <w:szCs w:val="22"/>
        </w:rPr>
        <w:tab/>
        <w:t>any information provided in Annex One (</w:t>
      </w:r>
      <w:r w:rsidRPr="00826A2F">
        <w:rPr>
          <w:rFonts w:ascii="Arial" w:hAnsi="Arial" w:cs="Arial"/>
          <w:i/>
          <w:sz w:val="22"/>
          <w:szCs w:val="22"/>
        </w:rPr>
        <w:t>Transferring Employees</w:t>
      </w:r>
      <w:r w:rsidRPr="00826A2F">
        <w:rPr>
          <w:rFonts w:ascii="Arial" w:hAnsi="Arial" w:cs="Arial"/>
          <w:sz w:val="22"/>
          <w:szCs w:val="22"/>
        </w:rPr>
        <w:t>) and/or Annex Two</w:t>
      </w:r>
      <w:r w:rsidRPr="00826A2F">
        <w:rPr>
          <w:rFonts w:ascii="Arial" w:hAnsi="Arial" w:cs="Arial"/>
          <w:b/>
          <w:sz w:val="22"/>
          <w:szCs w:val="22"/>
        </w:rPr>
        <w:t xml:space="preserve"> </w:t>
      </w:r>
      <w:r w:rsidRPr="00826A2F">
        <w:rPr>
          <w:rFonts w:ascii="Arial" w:hAnsi="Arial" w:cs="Arial"/>
          <w:sz w:val="22"/>
          <w:szCs w:val="22"/>
        </w:rPr>
        <w:t>(</w:t>
      </w:r>
      <w:r w:rsidRPr="00826A2F">
        <w:rPr>
          <w:rFonts w:ascii="Arial" w:hAnsi="Arial" w:cs="Arial"/>
          <w:i/>
          <w:sz w:val="22"/>
          <w:szCs w:val="22"/>
        </w:rPr>
        <w:t>Transferring Original Employees</w:t>
      </w:r>
      <w:r w:rsidRPr="00826A2F">
        <w:rPr>
          <w:rFonts w:ascii="Arial" w:hAnsi="Arial" w:cs="Arial"/>
          <w:sz w:val="22"/>
          <w:szCs w:val="22"/>
        </w:rPr>
        <w:t xml:space="preserve">) for the purpose of the TUPE Regulations transpires to be </w:t>
      </w:r>
      <w:proofErr w:type="gramStart"/>
      <w:r w:rsidRPr="00826A2F">
        <w:rPr>
          <w:rFonts w:ascii="Arial" w:hAnsi="Arial" w:cs="Arial"/>
          <w:sz w:val="22"/>
          <w:szCs w:val="22"/>
        </w:rPr>
        <w:t>inaccurate;</w:t>
      </w:r>
      <w:proofErr w:type="gramEnd"/>
    </w:p>
    <w:p w14:paraId="1AC69DCB" w14:textId="77777777" w:rsidR="0071094E" w:rsidRPr="00826A2F" w:rsidRDefault="0071094E" w:rsidP="0071094E">
      <w:pPr>
        <w:tabs>
          <w:tab w:val="left" w:pos="1843"/>
        </w:tabs>
        <w:autoSpaceDE w:val="0"/>
        <w:autoSpaceDN w:val="0"/>
        <w:adjustRightInd w:val="0"/>
        <w:ind w:left="1843" w:hanging="992"/>
        <w:jc w:val="both"/>
        <w:rPr>
          <w:rFonts w:ascii="Arial" w:hAnsi="Arial" w:cs="Arial"/>
          <w:i/>
          <w:sz w:val="22"/>
          <w:szCs w:val="22"/>
        </w:rPr>
      </w:pPr>
    </w:p>
    <w:p w14:paraId="50A046DE" w14:textId="77777777" w:rsidR="0071094E" w:rsidRPr="00826A2F" w:rsidRDefault="0071094E" w:rsidP="0071094E">
      <w:pPr>
        <w:tabs>
          <w:tab w:val="left" w:pos="1843"/>
        </w:tabs>
        <w:autoSpaceDE w:val="0"/>
        <w:autoSpaceDN w:val="0"/>
        <w:adjustRightInd w:val="0"/>
        <w:ind w:left="1843" w:hanging="992"/>
        <w:jc w:val="both"/>
        <w:rPr>
          <w:rFonts w:ascii="Arial" w:hAnsi="Arial" w:cs="Arial"/>
          <w:sz w:val="22"/>
          <w:szCs w:val="22"/>
        </w:rPr>
      </w:pPr>
      <w:r w:rsidRPr="00826A2F">
        <w:rPr>
          <w:rFonts w:ascii="Arial" w:hAnsi="Arial" w:cs="Arial"/>
          <w:sz w:val="22"/>
          <w:szCs w:val="22"/>
        </w:rPr>
        <w:t>C.3.5.2.</w:t>
      </w:r>
      <w:r w:rsidRPr="00826A2F">
        <w:rPr>
          <w:rFonts w:ascii="Arial" w:hAnsi="Arial" w:cs="Arial"/>
          <w:sz w:val="22"/>
          <w:szCs w:val="22"/>
        </w:rPr>
        <w:tab/>
        <w:t>any employee of the Provider who has transferred to the Provider’s employment under the TUPE Regulations brings a claim against the Provider that relates wholly or partially to his or her employment with the Provider; and/or</w:t>
      </w:r>
    </w:p>
    <w:p w14:paraId="2FCB8F7C" w14:textId="77777777" w:rsidR="0071094E" w:rsidRPr="00826A2F" w:rsidRDefault="0071094E" w:rsidP="0071094E">
      <w:pPr>
        <w:tabs>
          <w:tab w:val="left" w:pos="1843"/>
        </w:tabs>
        <w:autoSpaceDE w:val="0"/>
        <w:autoSpaceDN w:val="0"/>
        <w:adjustRightInd w:val="0"/>
        <w:ind w:left="1843" w:hanging="992"/>
        <w:jc w:val="both"/>
        <w:rPr>
          <w:rFonts w:ascii="Arial" w:hAnsi="Arial" w:cs="Arial"/>
          <w:sz w:val="22"/>
          <w:szCs w:val="22"/>
        </w:rPr>
      </w:pPr>
    </w:p>
    <w:p w14:paraId="2F4C63E9" w14:textId="77777777" w:rsidR="0071094E" w:rsidRPr="00826A2F" w:rsidRDefault="0071094E" w:rsidP="0071094E">
      <w:pPr>
        <w:tabs>
          <w:tab w:val="left" w:pos="1843"/>
        </w:tabs>
        <w:autoSpaceDE w:val="0"/>
        <w:autoSpaceDN w:val="0"/>
        <w:adjustRightInd w:val="0"/>
        <w:ind w:left="1843" w:hanging="992"/>
        <w:jc w:val="both"/>
        <w:rPr>
          <w:rFonts w:ascii="Arial" w:hAnsi="Arial" w:cs="Arial"/>
          <w:sz w:val="22"/>
          <w:szCs w:val="22"/>
        </w:rPr>
      </w:pPr>
      <w:r w:rsidRPr="00826A2F">
        <w:rPr>
          <w:rFonts w:ascii="Arial" w:hAnsi="Arial" w:cs="Arial"/>
          <w:sz w:val="22"/>
          <w:szCs w:val="22"/>
        </w:rPr>
        <w:t xml:space="preserve">C.3.5.3. </w:t>
      </w:r>
      <w:r w:rsidRPr="00826A2F">
        <w:rPr>
          <w:rFonts w:ascii="Arial" w:hAnsi="Arial" w:cs="Arial"/>
          <w:sz w:val="22"/>
          <w:szCs w:val="22"/>
        </w:rPr>
        <w:tab/>
        <w:t xml:space="preserve">at the end of the Contract Period, if the Provider does not secure a further contract with the Council. </w:t>
      </w:r>
      <w:r w:rsidRPr="00826A2F">
        <w:rPr>
          <w:rFonts w:ascii="Arial" w:hAnsi="Arial" w:cs="Arial"/>
          <w:b/>
          <w:sz w:val="22"/>
          <w:szCs w:val="22"/>
        </w:rPr>
        <w:t xml:space="preserve"> </w:t>
      </w:r>
      <w:r w:rsidRPr="00826A2F">
        <w:rPr>
          <w:rFonts w:ascii="Arial" w:hAnsi="Arial" w:cs="Arial"/>
          <w:sz w:val="22"/>
          <w:szCs w:val="22"/>
        </w:rPr>
        <w:t xml:space="preserve"> </w:t>
      </w:r>
    </w:p>
    <w:p w14:paraId="20A1AFA6" w14:textId="77777777" w:rsidR="0071094E" w:rsidRPr="00826A2F" w:rsidRDefault="0071094E" w:rsidP="0071094E">
      <w:pPr>
        <w:pStyle w:val="Heading2"/>
        <w:keepNext w:val="0"/>
        <w:numPr>
          <w:ilvl w:val="0"/>
          <w:numId w:val="0"/>
        </w:numPr>
        <w:tabs>
          <w:tab w:val="left" w:pos="993"/>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 xml:space="preserve">C.4.1. </w:t>
      </w:r>
      <w:r w:rsidRPr="00826A2F">
        <w:rPr>
          <w:rFonts w:ascii="Arial" w:hAnsi="Arial" w:cs="Arial"/>
          <w:b w:val="0"/>
          <w:sz w:val="22"/>
          <w:szCs w:val="22"/>
        </w:rPr>
        <w:tab/>
        <w:t>The Provider shall or shall procure that any relevant sub-contractor shall ensure that all Eligible Employees are offered Appropriate Pension Provision with effect from the Relevant Transfer date up to and including the date of the expiry or earlier termination of this Contract.</w:t>
      </w:r>
    </w:p>
    <w:p w14:paraId="75DC2A26" w14:textId="77777777" w:rsidR="0071094E" w:rsidRPr="00826A2F" w:rsidRDefault="0071094E" w:rsidP="0071094E">
      <w:pPr>
        <w:pStyle w:val="Heading2"/>
        <w:keepNext w:val="0"/>
        <w:numPr>
          <w:ilvl w:val="0"/>
          <w:numId w:val="0"/>
        </w:numPr>
        <w:tabs>
          <w:tab w:val="left" w:pos="993"/>
        </w:tabs>
        <w:spacing w:before="280" w:after="120" w:line="300" w:lineRule="atLeast"/>
        <w:ind w:left="851" w:right="0" w:hanging="851"/>
        <w:jc w:val="both"/>
        <w:rPr>
          <w:rFonts w:ascii="Arial" w:hAnsi="Arial" w:cs="Arial"/>
          <w:b w:val="0"/>
          <w:sz w:val="22"/>
          <w:szCs w:val="22"/>
        </w:rPr>
      </w:pPr>
      <w:r w:rsidRPr="00826A2F">
        <w:rPr>
          <w:rFonts w:ascii="Arial" w:hAnsi="Arial" w:cs="Arial"/>
          <w:b w:val="0"/>
          <w:sz w:val="22"/>
          <w:szCs w:val="22"/>
        </w:rPr>
        <w:t xml:space="preserve">C.4.2. </w:t>
      </w:r>
      <w:r w:rsidRPr="00826A2F">
        <w:rPr>
          <w:rFonts w:ascii="Arial" w:hAnsi="Arial" w:cs="Arial"/>
          <w:b w:val="0"/>
          <w:sz w:val="22"/>
          <w:szCs w:val="22"/>
        </w:rPr>
        <w:tab/>
        <w:t>The provisions of Clauses C.4, and C.5 shall be directly enforceable by an affected employee against the Provider or any relevant sub-contractor and the Parties agree that the Contracts (Rights of Third Parties) Act 1999 shall apply to the extent necessary to ensure that any affected employee shall have the right to enforce any obligation owed to such employee by the Provider or sub-contractor under those Clauses in his/her own right under Section 1(1) of the Contracts Rights of Third Parties Act 1999 and Clause 49 of the Contract shall be construed accordingly.</w:t>
      </w:r>
    </w:p>
    <w:p w14:paraId="1A49F283" w14:textId="77777777" w:rsidR="0071094E" w:rsidRPr="00826A2F" w:rsidRDefault="0071094E" w:rsidP="0071094E">
      <w:pPr>
        <w:rPr>
          <w:rFonts w:ascii="Arial" w:hAnsi="Arial" w:cs="Arial"/>
          <w:lang w:eastAsia="en-GB"/>
        </w:rPr>
      </w:pPr>
    </w:p>
    <w:p w14:paraId="21E94510" w14:textId="77777777" w:rsidR="0071094E" w:rsidRPr="00826A2F" w:rsidRDefault="0071094E" w:rsidP="0071094E">
      <w:p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C.5</w:t>
      </w:r>
      <w:r w:rsidRPr="00826A2F">
        <w:rPr>
          <w:rFonts w:ascii="Arial" w:hAnsi="Arial" w:cs="Arial"/>
          <w:b/>
          <w:bCs/>
          <w:sz w:val="22"/>
          <w:szCs w:val="22"/>
        </w:rPr>
        <w:tab/>
        <w:t>Provider Pension Scheme</w:t>
      </w:r>
    </w:p>
    <w:p w14:paraId="0D0B3681" w14:textId="77777777" w:rsidR="0071094E" w:rsidRPr="00826A2F" w:rsidRDefault="0071094E" w:rsidP="0071094E">
      <w:pPr>
        <w:pStyle w:val="Heading2"/>
        <w:keepNext w:val="0"/>
        <w:numPr>
          <w:ilvl w:val="0"/>
          <w:numId w:val="0"/>
        </w:numPr>
        <w:tabs>
          <w:tab w:val="left" w:pos="851"/>
        </w:tabs>
        <w:spacing w:before="280" w:after="120" w:line="300" w:lineRule="atLeast"/>
        <w:ind w:left="782" w:right="0" w:hanging="782"/>
        <w:jc w:val="both"/>
        <w:rPr>
          <w:rFonts w:ascii="Arial" w:hAnsi="Arial" w:cs="Arial"/>
          <w:b w:val="0"/>
          <w:sz w:val="22"/>
          <w:szCs w:val="22"/>
        </w:rPr>
      </w:pPr>
      <w:r w:rsidRPr="00826A2F">
        <w:rPr>
          <w:rFonts w:ascii="Arial" w:hAnsi="Arial" w:cs="Arial"/>
          <w:b w:val="0"/>
          <w:sz w:val="22"/>
          <w:szCs w:val="22"/>
        </w:rPr>
        <w:t xml:space="preserve">C.5.1. </w:t>
      </w:r>
      <w:r w:rsidRPr="00826A2F">
        <w:rPr>
          <w:rFonts w:ascii="Arial" w:hAnsi="Arial" w:cs="Arial"/>
          <w:b w:val="0"/>
          <w:sz w:val="22"/>
          <w:szCs w:val="22"/>
        </w:rPr>
        <w:tab/>
        <w:t>Where the Provider or its sub-contractor is prevented from offering all or some of the Eligible Employees membership or continued membership of an occupational pension scheme, the Provider shall or shall procure that any relevant sub-contractor shall offer the Eligible Employees membership of an occupational pension scheme with effect from the Relevant Transfer date. Such an occupational pension scheme must be established no later than three (3) months prior to the date of the Relevant Transfer.</w:t>
      </w:r>
    </w:p>
    <w:p w14:paraId="0236B57B" w14:textId="77777777" w:rsidR="0071094E" w:rsidRPr="00826A2F" w:rsidRDefault="0071094E" w:rsidP="0071094E">
      <w:pPr>
        <w:pStyle w:val="Heading2"/>
        <w:keepNext w:val="0"/>
        <w:numPr>
          <w:ilvl w:val="0"/>
          <w:numId w:val="0"/>
        </w:numPr>
        <w:tabs>
          <w:tab w:val="left" w:pos="720"/>
        </w:tabs>
        <w:spacing w:before="280" w:after="120" w:line="300" w:lineRule="atLeast"/>
        <w:ind w:right="0"/>
        <w:jc w:val="both"/>
        <w:rPr>
          <w:rFonts w:ascii="Arial" w:hAnsi="Arial" w:cs="Arial"/>
          <w:b w:val="0"/>
          <w:sz w:val="22"/>
          <w:szCs w:val="22"/>
        </w:rPr>
      </w:pPr>
      <w:r w:rsidRPr="00826A2F">
        <w:rPr>
          <w:rFonts w:ascii="Arial" w:hAnsi="Arial" w:cs="Arial"/>
          <w:b w:val="0"/>
          <w:sz w:val="22"/>
          <w:szCs w:val="22"/>
        </w:rPr>
        <w:t>C.5.2.</w:t>
      </w:r>
      <w:r w:rsidRPr="00826A2F">
        <w:rPr>
          <w:rFonts w:ascii="Arial" w:hAnsi="Arial" w:cs="Arial"/>
          <w:b w:val="0"/>
          <w:sz w:val="22"/>
          <w:szCs w:val="22"/>
        </w:rPr>
        <w:tab/>
        <w:t>The Provider shall and shall procure that each relevant sub-contractor shall:</w:t>
      </w:r>
    </w:p>
    <w:p w14:paraId="07DCCF28" w14:textId="77777777" w:rsidR="0071094E" w:rsidRPr="00826A2F" w:rsidRDefault="0071094E" w:rsidP="0071094E">
      <w:pPr>
        <w:pStyle w:val="Heading3"/>
        <w:keepNext w:val="0"/>
        <w:numPr>
          <w:ilvl w:val="0"/>
          <w:numId w:val="0"/>
        </w:numPr>
        <w:tabs>
          <w:tab w:val="left" w:pos="720"/>
        </w:tabs>
        <w:spacing w:before="0" w:after="120" w:line="300" w:lineRule="atLeast"/>
        <w:ind w:left="1843" w:hanging="1134"/>
        <w:jc w:val="both"/>
        <w:rPr>
          <w:b w:val="0"/>
          <w:sz w:val="22"/>
          <w:szCs w:val="22"/>
        </w:rPr>
      </w:pPr>
      <w:r w:rsidRPr="00826A2F">
        <w:rPr>
          <w:b w:val="0"/>
          <w:sz w:val="22"/>
          <w:szCs w:val="22"/>
        </w:rPr>
        <w:t>C.5.2.1.</w:t>
      </w:r>
      <w:r w:rsidRPr="00826A2F">
        <w:rPr>
          <w:b w:val="0"/>
          <w:sz w:val="22"/>
          <w:szCs w:val="22"/>
        </w:rPr>
        <w:tab/>
        <w:t>maintain such documents and information as will be reasonably required to manage the pension rights of and aspects of any onward transfer of any person engaged or employed by the Provider or any sub-contractor in the provision of the Services on the expiry or termination of this Contract (including without limitation identification of the Eligible Employees</w:t>
      </w:r>
      <w:proofErr w:type="gramStart"/>
      <w:r w:rsidRPr="00826A2F">
        <w:rPr>
          <w:b w:val="0"/>
          <w:sz w:val="22"/>
          <w:szCs w:val="22"/>
        </w:rPr>
        <w:t>);</w:t>
      </w:r>
      <w:proofErr w:type="gramEnd"/>
    </w:p>
    <w:p w14:paraId="3D03F019" w14:textId="77777777" w:rsidR="0071094E" w:rsidRPr="00826A2F" w:rsidRDefault="0071094E" w:rsidP="0071094E">
      <w:pPr>
        <w:pStyle w:val="Heading3"/>
        <w:keepNext w:val="0"/>
        <w:numPr>
          <w:ilvl w:val="0"/>
          <w:numId w:val="0"/>
        </w:numPr>
        <w:tabs>
          <w:tab w:val="left" w:pos="720"/>
        </w:tabs>
        <w:spacing w:before="0" w:after="120" w:line="300" w:lineRule="atLeast"/>
        <w:ind w:left="1843" w:hanging="1134"/>
        <w:jc w:val="both"/>
        <w:rPr>
          <w:b w:val="0"/>
          <w:sz w:val="22"/>
          <w:szCs w:val="22"/>
        </w:rPr>
      </w:pPr>
      <w:r w:rsidRPr="00826A2F">
        <w:rPr>
          <w:b w:val="0"/>
          <w:sz w:val="22"/>
          <w:szCs w:val="22"/>
        </w:rPr>
        <w:t>C.5.2.2.</w:t>
      </w:r>
      <w:r w:rsidRPr="00826A2F">
        <w:rPr>
          <w:b w:val="0"/>
          <w:sz w:val="22"/>
          <w:szCs w:val="22"/>
        </w:rPr>
        <w:tab/>
        <w:t>promptly, and in any event within ten (10) Working Days of receipt of a written request, provide to the Council such documents and information mentioned in Clause C.5.2.1, which the Council may reasonably request in advance of the expiry or termination of this Contract; and</w:t>
      </w:r>
    </w:p>
    <w:p w14:paraId="5B1ED340" w14:textId="77777777" w:rsidR="0071094E" w:rsidRPr="00826A2F" w:rsidRDefault="0071094E" w:rsidP="0071094E">
      <w:pPr>
        <w:pStyle w:val="Heading3"/>
        <w:keepNext w:val="0"/>
        <w:numPr>
          <w:ilvl w:val="0"/>
          <w:numId w:val="0"/>
        </w:numPr>
        <w:tabs>
          <w:tab w:val="left" w:pos="720"/>
        </w:tabs>
        <w:spacing w:before="0" w:after="120" w:line="300" w:lineRule="atLeast"/>
        <w:ind w:left="709" w:hanging="709"/>
        <w:jc w:val="both"/>
        <w:rPr>
          <w:b w:val="0"/>
          <w:sz w:val="22"/>
          <w:szCs w:val="22"/>
        </w:rPr>
      </w:pPr>
      <w:r w:rsidRPr="00826A2F">
        <w:rPr>
          <w:b w:val="0"/>
          <w:sz w:val="22"/>
          <w:szCs w:val="22"/>
        </w:rPr>
        <w:t>C.5.3.</w:t>
      </w:r>
      <w:r w:rsidRPr="00826A2F">
        <w:rPr>
          <w:b w:val="0"/>
          <w:sz w:val="22"/>
          <w:szCs w:val="22"/>
        </w:rPr>
        <w:tab/>
        <w:t xml:space="preserve">fully cooperate (and procure that the trustees of the Provider's scheme shall fully cooperate) with the reasonable requests of the Council relating to any administrative tasks necessary to deal with the pension rights of and aspects of any onward transfer of any person engaged or employed by the Provider or any sub-contractor in the provision of the Services on expiry or earlier termination of the Contract. </w:t>
      </w:r>
    </w:p>
    <w:p w14:paraId="489B298C" w14:textId="77777777" w:rsidR="0071094E" w:rsidRPr="00826A2F" w:rsidRDefault="0071094E" w:rsidP="0071094E">
      <w:pPr>
        <w:rPr>
          <w:rFonts w:ascii="Arial" w:hAnsi="Arial" w:cs="Arial"/>
        </w:rPr>
      </w:pPr>
    </w:p>
    <w:p w14:paraId="0395BDE6" w14:textId="77777777" w:rsidR="0071094E" w:rsidRPr="00826A2F" w:rsidRDefault="0071094E" w:rsidP="0071094E">
      <w:pPr>
        <w:autoSpaceDE w:val="0"/>
        <w:autoSpaceDN w:val="0"/>
        <w:adjustRightInd w:val="0"/>
        <w:ind w:left="851" w:hanging="851"/>
        <w:contextualSpacing/>
        <w:jc w:val="both"/>
        <w:rPr>
          <w:rFonts w:ascii="Arial" w:hAnsi="Arial" w:cs="Arial"/>
          <w:b/>
          <w:bCs/>
          <w:sz w:val="22"/>
          <w:szCs w:val="22"/>
        </w:rPr>
      </w:pPr>
      <w:r w:rsidRPr="00826A2F">
        <w:rPr>
          <w:rFonts w:ascii="Arial" w:hAnsi="Arial" w:cs="Arial"/>
          <w:b/>
          <w:bCs/>
          <w:sz w:val="22"/>
          <w:szCs w:val="22"/>
        </w:rPr>
        <w:t>C.6</w:t>
      </w:r>
      <w:r w:rsidRPr="00826A2F">
        <w:rPr>
          <w:rFonts w:ascii="Arial" w:hAnsi="Arial" w:cs="Arial"/>
          <w:b/>
          <w:bCs/>
          <w:sz w:val="22"/>
          <w:szCs w:val="22"/>
        </w:rPr>
        <w:tab/>
        <w:t>Sub-contractors</w:t>
      </w:r>
    </w:p>
    <w:p w14:paraId="22A2D276" w14:textId="77777777" w:rsidR="0071094E" w:rsidRPr="00826A2F" w:rsidRDefault="0071094E" w:rsidP="0071094E">
      <w:pPr>
        <w:autoSpaceDE w:val="0"/>
        <w:autoSpaceDN w:val="0"/>
        <w:adjustRightInd w:val="0"/>
        <w:jc w:val="both"/>
        <w:rPr>
          <w:rFonts w:ascii="Arial" w:hAnsi="Arial" w:cs="Arial"/>
          <w:sz w:val="22"/>
          <w:szCs w:val="22"/>
        </w:rPr>
      </w:pPr>
    </w:p>
    <w:p w14:paraId="5B70AB4B" w14:textId="77777777" w:rsidR="0071094E" w:rsidRPr="00826A2F" w:rsidRDefault="0071094E" w:rsidP="0071094E">
      <w:pPr>
        <w:tabs>
          <w:tab w:val="left" w:pos="709"/>
        </w:tabs>
        <w:autoSpaceDE w:val="0"/>
        <w:autoSpaceDN w:val="0"/>
        <w:adjustRightInd w:val="0"/>
        <w:ind w:left="720" w:hanging="720"/>
        <w:jc w:val="both"/>
        <w:rPr>
          <w:rFonts w:ascii="Arial" w:hAnsi="Arial" w:cs="Arial"/>
          <w:sz w:val="22"/>
          <w:szCs w:val="22"/>
        </w:rPr>
      </w:pPr>
      <w:r w:rsidRPr="00826A2F">
        <w:rPr>
          <w:rFonts w:ascii="Arial" w:hAnsi="Arial" w:cs="Arial"/>
          <w:sz w:val="22"/>
          <w:szCs w:val="22"/>
        </w:rPr>
        <w:t xml:space="preserve">C.6.1. </w:t>
      </w:r>
      <w:r w:rsidRPr="00826A2F">
        <w:rPr>
          <w:rFonts w:ascii="Arial" w:hAnsi="Arial" w:cs="Arial"/>
          <w:sz w:val="22"/>
          <w:szCs w:val="22"/>
        </w:rPr>
        <w:tab/>
      </w:r>
      <w:r w:rsidRPr="00826A2F">
        <w:rPr>
          <w:rFonts w:ascii="Arial" w:hAnsi="Arial" w:cs="Arial"/>
          <w:sz w:val="22"/>
          <w:szCs w:val="22"/>
        </w:rPr>
        <w:tab/>
      </w:r>
      <w:proofErr w:type="gramStart"/>
      <w:r w:rsidRPr="00826A2F">
        <w:rPr>
          <w:rFonts w:ascii="Arial" w:hAnsi="Arial" w:cs="Arial"/>
          <w:sz w:val="22"/>
          <w:szCs w:val="22"/>
        </w:rPr>
        <w:t>In the event that</w:t>
      </w:r>
      <w:proofErr w:type="gramEnd"/>
      <w:r w:rsidRPr="00826A2F">
        <w:rPr>
          <w:rFonts w:ascii="Arial" w:hAnsi="Arial" w:cs="Arial"/>
          <w:sz w:val="22"/>
          <w:szCs w:val="22"/>
        </w:rPr>
        <w:t xml:space="preserve"> the Provider enters into any sub-contract in connection with this Contract, it shall impose obligations on its sub-contractor on the same terms as those imposed on it pursuant to this </w:t>
      </w:r>
      <w:r w:rsidRPr="00826A2F">
        <w:rPr>
          <w:rFonts w:ascii="Arial" w:hAnsi="Arial" w:cs="Arial"/>
          <w:bCs/>
          <w:sz w:val="22"/>
          <w:szCs w:val="22"/>
        </w:rPr>
        <w:t>Clause C</w:t>
      </w:r>
      <w:r w:rsidRPr="00826A2F">
        <w:rPr>
          <w:rFonts w:ascii="Arial" w:hAnsi="Arial" w:cs="Arial"/>
          <w:sz w:val="22"/>
          <w:szCs w:val="22"/>
        </w:rPr>
        <w:t xml:space="preserve">. </w:t>
      </w:r>
    </w:p>
    <w:p w14:paraId="0C683F74" w14:textId="77777777" w:rsidR="0071094E" w:rsidRPr="00826A2F" w:rsidRDefault="0071094E" w:rsidP="0071094E">
      <w:pPr>
        <w:tabs>
          <w:tab w:val="left" w:pos="709"/>
        </w:tabs>
        <w:autoSpaceDE w:val="0"/>
        <w:autoSpaceDN w:val="0"/>
        <w:adjustRightInd w:val="0"/>
        <w:ind w:left="720" w:hanging="720"/>
        <w:jc w:val="both"/>
        <w:rPr>
          <w:rFonts w:ascii="Arial" w:hAnsi="Arial" w:cs="Arial"/>
          <w:sz w:val="22"/>
          <w:szCs w:val="22"/>
        </w:rPr>
      </w:pPr>
    </w:p>
    <w:p w14:paraId="16570B80" w14:textId="77777777" w:rsidR="0071094E" w:rsidRPr="00826A2F" w:rsidRDefault="0071094E" w:rsidP="0071094E">
      <w:pPr>
        <w:tabs>
          <w:tab w:val="left" w:pos="709"/>
          <w:tab w:val="left" w:pos="851"/>
          <w:tab w:val="left" w:pos="1620"/>
          <w:tab w:val="left" w:pos="2340"/>
          <w:tab w:val="left" w:pos="2880"/>
        </w:tabs>
        <w:ind w:left="720" w:hanging="720"/>
        <w:jc w:val="both"/>
        <w:rPr>
          <w:rFonts w:ascii="Arial" w:hAnsi="Arial" w:cs="Arial"/>
          <w:sz w:val="22"/>
          <w:szCs w:val="22"/>
        </w:rPr>
      </w:pPr>
      <w:r w:rsidRPr="00826A2F">
        <w:rPr>
          <w:rFonts w:ascii="Arial" w:hAnsi="Arial" w:cs="Arial"/>
          <w:sz w:val="22"/>
          <w:szCs w:val="22"/>
        </w:rPr>
        <w:t>C.6.2.</w:t>
      </w:r>
      <w:r w:rsidRPr="00826A2F">
        <w:rPr>
          <w:rFonts w:ascii="Arial" w:hAnsi="Arial" w:cs="Arial"/>
          <w:b/>
          <w:sz w:val="22"/>
          <w:szCs w:val="22"/>
        </w:rPr>
        <w:t xml:space="preserve"> </w:t>
      </w:r>
      <w:r w:rsidRPr="00826A2F">
        <w:rPr>
          <w:rFonts w:ascii="Arial" w:hAnsi="Arial" w:cs="Arial"/>
          <w:b/>
          <w:sz w:val="22"/>
          <w:szCs w:val="22"/>
        </w:rPr>
        <w:tab/>
      </w:r>
      <w:r w:rsidRPr="00826A2F">
        <w:rPr>
          <w:rFonts w:ascii="Arial" w:hAnsi="Arial" w:cs="Arial"/>
          <w:sz w:val="22"/>
          <w:szCs w:val="22"/>
        </w:rPr>
        <w:t>The Provider authorises the Council to use all the information provided pursuant to Clause C.6.1</w:t>
      </w:r>
      <w:r w:rsidRPr="00826A2F">
        <w:rPr>
          <w:rFonts w:ascii="Arial" w:hAnsi="Arial" w:cs="Arial"/>
          <w:b/>
          <w:sz w:val="22"/>
          <w:szCs w:val="22"/>
        </w:rPr>
        <w:t xml:space="preserve"> </w:t>
      </w:r>
      <w:r w:rsidRPr="00826A2F">
        <w:rPr>
          <w:rFonts w:ascii="Arial" w:hAnsi="Arial" w:cs="Arial"/>
          <w:sz w:val="22"/>
          <w:szCs w:val="22"/>
        </w:rPr>
        <w:t>for the purposes of its business or for informing any potential tenderer for the Services or any part thereof and shall enable and assist the Council and such other persons as the Council may determine to communicate with and meet the Staff and their trade unions or other employee representatives or staff associations as when and where the Council may determine.</w:t>
      </w:r>
    </w:p>
    <w:p w14:paraId="2460F67B" w14:textId="77777777" w:rsidR="0071094E" w:rsidRPr="00826A2F" w:rsidRDefault="0071094E" w:rsidP="0071094E">
      <w:pPr>
        <w:tabs>
          <w:tab w:val="left" w:pos="709"/>
          <w:tab w:val="left" w:pos="851"/>
          <w:tab w:val="left" w:pos="1134"/>
          <w:tab w:val="left" w:pos="1620"/>
          <w:tab w:val="left" w:pos="2880"/>
        </w:tabs>
        <w:ind w:left="720" w:right="84" w:hanging="720"/>
        <w:jc w:val="both"/>
        <w:rPr>
          <w:rFonts w:ascii="Arial" w:hAnsi="Arial" w:cs="Arial"/>
          <w:sz w:val="22"/>
          <w:szCs w:val="22"/>
        </w:rPr>
      </w:pPr>
    </w:p>
    <w:p w14:paraId="36DCA360" w14:textId="77777777" w:rsidR="0071094E" w:rsidRPr="00826A2F" w:rsidRDefault="0071094E" w:rsidP="0071094E">
      <w:pPr>
        <w:tabs>
          <w:tab w:val="left" w:pos="709"/>
          <w:tab w:val="left" w:pos="851"/>
          <w:tab w:val="left" w:pos="1134"/>
          <w:tab w:val="left" w:pos="1620"/>
          <w:tab w:val="left" w:pos="2880"/>
        </w:tabs>
        <w:ind w:left="720" w:hanging="720"/>
        <w:jc w:val="both"/>
        <w:rPr>
          <w:rFonts w:ascii="Arial" w:hAnsi="Arial" w:cs="Arial"/>
          <w:sz w:val="22"/>
          <w:szCs w:val="22"/>
        </w:rPr>
      </w:pPr>
      <w:r w:rsidRPr="00826A2F">
        <w:rPr>
          <w:rFonts w:ascii="Arial" w:hAnsi="Arial" w:cs="Arial"/>
          <w:sz w:val="22"/>
          <w:szCs w:val="22"/>
        </w:rPr>
        <w:t xml:space="preserve">C.6.3. </w:t>
      </w:r>
      <w:r w:rsidRPr="00826A2F">
        <w:rPr>
          <w:rFonts w:ascii="Arial" w:hAnsi="Arial" w:cs="Arial"/>
          <w:sz w:val="22"/>
          <w:szCs w:val="22"/>
        </w:rPr>
        <w:tab/>
        <w:t>The Council shall treat such information as Confidential Information, save as required by Law, and save that it shall be at liberty to disclose the same (on the like terms as to confidentiality) to any person invited to tender for the provision of the Service in succession to the Provider.</w:t>
      </w:r>
    </w:p>
    <w:p w14:paraId="497479C8" w14:textId="77777777" w:rsidR="0071094E" w:rsidRPr="00826A2F" w:rsidRDefault="0071094E" w:rsidP="0071094E">
      <w:pPr>
        <w:tabs>
          <w:tab w:val="left" w:pos="709"/>
        </w:tabs>
        <w:ind w:left="720" w:hanging="720"/>
        <w:rPr>
          <w:rFonts w:ascii="Arial" w:hAnsi="Arial" w:cs="Arial"/>
          <w:sz w:val="22"/>
          <w:szCs w:val="22"/>
        </w:rPr>
      </w:pPr>
    </w:p>
    <w:p w14:paraId="11FA20AE" w14:textId="6B6BE91F" w:rsidR="0071094E" w:rsidRDefault="0071094E" w:rsidP="00C60203">
      <w:pPr>
        <w:tabs>
          <w:tab w:val="left" w:pos="709"/>
          <w:tab w:val="left" w:pos="900"/>
        </w:tabs>
        <w:ind w:left="720" w:hanging="720"/>
        <w:jc w:val="both"/>
        <w:rPr>
          <w:rFonts w:ascii="Arial" w:hAnsi="Arial" w:cs="Arial"/>
          <w:sz w:val="22"/>
          <w:szCs w:val="22"/>
        </w:rPr>
      </w:pPr>
      <w:r w:rsidRPr="00826A2F">
        <w:rPr>
          <w:rFonts w:ascii="Arial" w:hAnsi="Arial" w:cs="Arial"/>
          <w:sz w:val="22"/>
          <w:szCs w:val="22"/>
        </w:rPr>
        <w:t>C.6.4.</w:t>
      </w:r>
      <w:r w:rsidRPr="00826A2F">
        <w:rPr>
          <w:rFonts w:ascii="Arial" w:hAnsi="Arial" w:cs="Arial"/>
          <w:b/>
          <w:sz w:val="22"/>
          <w:szCs w:val="22"/>
        </w:rPr>
        <w:tab/>
      </w:r>
      <w:r w:rsidRPr="00826A2F">
        <w:rPr>
          <w:rFonts w:ascii="Arial" w:hAnsi="Arial" w:cs="Arial"/>
          <w:sz w:val="22"/>
          <w:szCs w:val="22"/>
        </w:rPr>
        <w:t>The Provider warrants that until the handover on the Relevant Transfer Date of the Transferring Employees and Transferring Original Employees to the Replacement Provider in accordance with the provisions of this Clause C, it shall provide sufficient Staff to cover provision of the Services and failure to comply with the provision of this Clause shall result in a substantial breach of Contract by the Provider and the Provider shall indemnify the Council against any liability arising from failure to comply with this Clause C.6.4. For the avoidance of doubt, this Clause C.6.4 is without prejudice to any other remedies available to the Council whether under this Contract or otherwise.</w:t>
      </w:r>
    </w:p>
    <w:p w14:paraId="2069EFD4" w14:textId="77777777" w:rsidR="00C60203" w:rsidRDefault="00C60203" w:rsidP="00C60203">
      <w:pPr>
        <w:tabs>
          <w:tab w:val="left" w:pos="709"/>
          <w:tab w:val="left" w:pos="900"/>
        </w:tabs>
        <w:ind w:left="720" w:hanging="720"/>
        <w:jc w:val="both"/>
        <w:rPr>
          <w:rFonts w:ascii="Arial" w:hAnsi="Arial" w:cs="Arial"/>
          <w:sz w:val="22"/>
          <w:szCs w:val="22"/>
        </w:rPr>
      </w:pPr>
    </w:p>
    <w:p w14:paraId="6FF06400" w14:textId="77777777" w:rsidR="00C60203" w:rsidRDefault="00C60203" w:rsidP="00C60203">
      <w:pPr>
        <w:tabs>
          <w:tab w:val="left" w:pos="709"/>
          <w:tab w:val="left" w:pos="900"/>
        </w:tabs>
        <w:ind w:left="720" w:hanging="720"/>
        <w:jc w:val="both"/>
        <w:rPr>
          <w:rFonts w:ascii="Arial" w:hAnsi="Arial" w:cs="Arial"/>
          <w:sz w:val="22"/>
          <w:szCs w:val="22"/>
        </w:rPr>
      </w:pPr>
    </w:p>
    <w:p w14:paraId="55A2692C" w14:textId="77777777" w:rsidR="00C60203" w:rsidRDefault="00C60203" w:rsidP="00C60203">
      <w:pPr>
        <w:tabs>
          <w:tab w:val="left" w:pos="709"/>
          <w:tab w:val="left" w:pos="900"/>
        </w:tabs>
        <w:ind w:left="720" w:hanging="720"/>
        <w:jc w:val="both"/>
        <w:rPr>
          <w:rFonts w:ascii="Arial" w:hAnsi="Arial" w:cs="Arial"/>
          <w:sz w:val="22"/>
          <w:szCs w:val="22"/>
        </w:rPr>
      </w:pPr>
    </w:p>
    <w:p w14:paraId="508D1CFE" w14:textId="77777777" w:rsidR="00C60203" w:rsidRDefault="00C60203" w:rsidP="00C60203">
      <w:pPr>
        <w:tabs>
          <w:tab w:val="left" w:pos="709"/>
          <w:tab w:val="left" w:pos="900"/>
        </w:tabs>
        <w:ind w:left="720" w:hanging="720"/>
        <w:jc w:val="both"/>
        <w:rPr>
          <w:rFonts w:ascii="Arial" w:hAnsi="Arial" w:cs="Arial"/>
          <w:sz w:val="22"/>
          <w:szCs w:val="22"/>
        </w:rPr>
      </w:pPr>
    </w:p>
    <w:p w14:paraId="5F2D00E4" w14:textId="77777777" w:rsidR="00C60203" w:rsidRDefault="00C60203" w:rsidP="00C60203">
      <w:pPr>
        <w:tabs>
          <w:tab w:val="left" w:pos="709"/>
          <w:tab w:val="left" w:pos="900"/>
        </w:tabs>
        <w:ind w:left="720" w:hanging="720"/>
        <w:jc w:val="both"/>
        <w:rPr>
          <w:rFonts w:ascii="Arial" w:hAnsi="Arial" w:cs="Arial"/>
          <w:sz w:val="22"/>
          <w:szCs w:val="22"/>
        </w:rPr>
      </w:pPr>
    </w:p>
    <w:p w14:paraId="6B108FCE" w14:textId="77777777" w:rsidR="00C60203" w:rsidRDefault="00C60203" w:rsidP="00C60203">
      <w:pPr>
        <w:tabs>
          <w:tab w:val="left" w:pos="709"/>
          <w:tab w:val="left" w:pos="900"/>
        </w:tabs>
        <w:ind w:left="720" w:hanging="720"/>
        <w:jc w:val="both"/>
        <w:rPr>
          <w:rFonts w:ascii="Arial" w:hAnsi="Arial" w:cs="Arial"/>
          <w:sz w:val="22"/>
          <w:szCs w:val="22"/>
        </w:rPr>
      </w:pPr>
    </w:p>
    <w:p w14:paraId="76192D7B" w14:textId="77777777" w:rsidR="00C60203" w:rsidRDefault="00C60203" w:rsidP="00C60203">
      <w:pPr>
        <w:tabs>
          <w:tab w:val="left" w:pos="709"/>
          <w:tab w:val="left" w:pos="900"/>
        </w:tabs>
        <w:ind w:left="720" w:hanging="720"/>
        <w:jc w:val="both"/>
        <w:rPr>
          <w:rFonts w:ascii="Arial" w:hAnsi="Arial" w:cs="Arial"/>
          <w:sz w:val="22"/>
          <w:szCs w:val="22"/>
        </w:rPr>
      </w:pPr>
    </w:p>
    <w:p w14:paraId="04219340" w14:textId="77777777" w:rsidR="00C60203" w:rsidRDefault="00C60203" w:rsidP="00C60203">
      <w:pPr>
        <w:tabs>
          <w:tab w:val="left" w:pos="709"/>
          <w:tab w:val="left" w:pos="900"/>
        </w:tabs>
        <w:ind w:left="720" w:hanging="720"/>
        <w:jc w:val="both"/>
        <w:rPr>
          <w:rFonts w:ascii="Arial" w:hAnsi="Arial" w:cs="Arial"/>
          <w:sz w:val="22"/>
          <w:szCs w:val="22"/>
        </w:rPr>
      </w:pPr>
    </w:p>
    <w:p w14:paraId="73A5BAD2" w14:textId="77777777" w:rsidR="00C60203" w:rsidRDefault="00C60203" w:rsidP="00C60203">
      <w:pPr>
        <w:tabs>
          <w:tab w:val="left" w:pos="709"/>
          <w:tab w:val="left" w:pos="900"/>
        </w:tabs>
        <w:ind w:left="720" w:hanging="720"/>
        <w:jc w:val="both"/>
        <w:rPr>
          <w:rFonts w:ascii="Arial" w:hAnsi="Arial" w:cs="Arial"/>
          <w:sz w:val="22"/>
          <w:szCs w:val="22"/>
        </w:rPr>
      </w:pPr>
    </w:p>
    <w:p w14:paraId="7FF8C76B" w14:textId="77777777" w:rsidR="00C60203" w:rsidRDefault="00C60203" w:rsidP="00C60203">
      <w:pPr>
        <w:tabs>
          <w:tab w:val="left" w:pos="709"/>
          <w:tab w:val="left" w:pos="900"/>
        </w:tabs>
        <w:ind w:left="720" w:hanging="720"/>
        <w:jc w:val="both"/>
        <w:rPr>
          <w:rFonts w:ascii="Arial" w:hAnsi="Arial" w:cs="Arial"/>
          <w:sz w:val="22"/>
          <w:szCs w:val="22"/>
        </w:rPr>
      </w:pPr>
    </w:p>
    <w:p w14:paraId="61BB5406" w14:textId="77777777" w:rsidR="00C60203" w:rsidRDefault="00C60203" w:rsidP="00C60203">
      <w:pPr>
        <w:tabs>
          <w:tab w:val="left" w:pos="709"/>
          <w:tab w:val="left" w:pos="900"/>
        </w:tabs>
        <w:ind w:left="720" w:hanging="720"/>
        <w:jc w:val="both"/>
        <w:rPr>
          <w:rFonts w:ascii="Arial" w:hAnsi="Arial" w:cs="Arial"/>
          <w:sz w:val="22"/>
          <w:szCs w:val="22"/>
        </w:rPr>
      </w:pPr>
    </w:p>
    <w:p w14:paraId="32FDB371" w14:textId="77777777" w:rsidR="00C60203" w:rsidRDefault="00C60203" w:rsidP="00C60203">
      <w:pPr>
        <w:tabs>
          <w:tab w:val="left" w:pos="709"/>
          <w:tab w:val="left" w:pos="900"/>
        </w:tabs>
        <w:ind w:left="720" w:hanging="720"/>
        <w:jc w:val="both"/>
        <w:rPr>
          <w:rFonts w:ascii="Arial" w:hAnsi="Arial" w:cs="Arial"/>
          <w:sz w:val="22"/>
          <w:szCs w:val="22"/>
        </w:rPr>
      </w:pPr>
    </w:p>
    <w:p w14:paraId="40ADB62B" w14:textId="77777777" w:rsidR="00C60203" w:rsidRDefault="00C60203" w:rsidP="00C60203">
      <w:pPr>
        <w:tabs>
          <w:tab w:val="left" w:pos="709"/>
          <w:tab w:val="left" w:pos="900"/>
        </w:tabs>
        <w:ind w:left="720" w:hanging="720"/>
        <w:jc w:val="both"/>
        <w:rPr>
          <w:rFonts w:ascii="Arial" w:hAnsi="Arial" w:cs="Arial"/>
          <w:sz w:val="22"/>
          <w:szCs w:val="22"/>
        </w:rPr>
      </w:pPr>
    </w:p>
    <w:p w14:paraId="20A2BE6E" w14:textId="77777777" w:rsidR="00C60203" w:rsidRDefault="00C60203" w:rsidP="00C60203">
      <w:pPr>
        <w:tabs>
          <w:tab w:val="left" w:pos="709"/>
          <w:tab w:val="left" w:pos="900"/>
        </w:tabs>
        <w:ind w:left="720" w:hanging="720"/>
        <w:jc w:val="both"/>
        <w:rPr>
          <w:rFonts w:ascii="Arial" w:hAnsi="Arial" w:cs="Arial"/>
          <w:sz w:val="22"/>
          <w:szCs w:val="22"/>
        </w:rPr>
      </w:pPr>
    </w:p>
    <w:p w14:paraId="5234B60E" w14:textId="77777777" w:rsidR="00C60203" w:rsidRDefault="00C60203" w:rsidP="00C60203">
      <w:pPr>
        <w:tabs>
          <w:tab w:val="left" w:pos="709"/>
          <w:tab w:val="left" w:pos="900"/>
        </w:tabs>
        <w:ind w:left="720" w:hanging="720"/>
        <w:jc w:val="both"/>
        <w:rPr>
          <w:rFonts w:ascii="Arial" w:hAnsi="Arial" w:cs="Arial"/>
          <w:sz w:val="22"/>
          <w:szCs w:val="22"/>
        </w:rPr>
      </w:pPr>
    </w:p>
    <w:p w14:paraId="6AA69F19" w14:textId="77777777" w:rsidR="00C60203" w:rsidRDefault="00C60203" w:rsidP="00C60203">
      <w:pPr>
        <w:tabs>
          <w:tab w:val="left" w:pos="709"/>
          <w:tab w:val="left" w:pos="900"/>
        </w:tabs>
        <w:ind w:left="720" w:hanging="720"/>
        <w:jc w:val="both"/>
        <w:rPr>
          <w:rFonts w:ascii="Arial" w:hAnsi="Arial" w:cs="Arial"/>
          <w:sz w:val="22"/>
          <w:szCs w:val="22"/>
        </w:rPr>
      </w:pPr>
    </w:p>
    <w:p w14:paraId="1956EF61" w14:textId="77777777" w:rsidR="007239E8" w:rsidRDefault="007239E8" w:rsidP="00C60203">
      <w:pPr>
        <w:tabs>
          <w:tab w:val="left" w:pos="709"/>
          <w:tab w:val="left" w:pos="900"/>
        </w:tabs>
        <w:ind w:left="720" w:hanging="720"/>
        <w:jc w:val="both"/>
        <w:rPr>
          <w:rFonts w:ascii="Arial" w:hAnsi="Arial" w:cs="Arial"/>
          <w:sz w:val="22"/>
          <w:szCs w:val="22"/>
        </w:rPr>
      </w:pPr>
    </w:p>
    <w:p w14:paraId="1AD6D0FE" w14:textId="77777777" w:rsidR="007239E8" w:rsidRDefault="007239E8" w:rsidP="00C60203">
      <w:pPr>
        <w:tabs>
          <w:tab w:val="left" w:pos="709"/>
          <w:tab w:val="left" w:pos="900"/>
        </w:tabs>
        <w:ind w:left="720" w:hanging="720"/>
        <w:jc w:val="both"/>
        <w:rPr>
          <w:rFonts w:ascii="Arial" w:hAnsi="Arial" w:cs="Arial"/>
          <w:sz w:val="22"/>
          <w:szCs w:val="22"/>
        </w:rPr>
      </w:pPr>
    </w:p>
    <w:p w14:paraId="12CD5E84" w14:textId="77777777" w:rsidR="007239E8" w:rsidRDefault="007239E8" w:rsidP="00C60203">
      <w:pPr>
        <w:tabs>
          <w:tab w:val="left" w:pos="709"/>
          <w:tab w:val="left" w:pos="900"/>
        </w:tabs>
        <w:ind w:left="720" w:hanging="720"/>
        <w:jc w:val="both"/>
        <w:rPr>
          <w:rFonts w:ascii="Arial" w:hAnsi="Arial" w:cs="Arial"/>
          <w:sz w:val="22"/>
          <w:szCs w:val="22"/>
        </w:rPr>
      </w:pPr>
    </w:p>
    <w:p w14:paraId="7F451EC8" w14:textId="77777777" w:rsidR="007239E8" w:rsidRDefault="007239E8" w:rsidP="00C60203">
      <w:pPr>
        <w:tabs>
          <w:tab w:val="left" w:pos="709"/>
          <w:tab w:val="left" w:pos="900"/>
        </w:tabs>
        <w:ind w:left="720" w:hanging="720"/>
        <w:jc w:val="both"/>
        <w:rPr>
          <w:rFonts w:ascii="Arial" w:hAnsi="Arial" w:cs="Arial"/>
          <w:sz w:val="22"/>
          <w:szCs w:val="22"/>
        </w:rPr>
      </w:pPr>
    </w:p>
    <w:p w14:paraId="600143A9" w14:textId="77777777" w:rsidR="007239E8" w:rsidRDefault="007239E8" w:rsidP="00C60203">
      <w:pPr>
        <w:tabs>
          <w:tab w:val="left" w:pos="709"/>
          <w:tab w:val="left" w:pos="900"/>
        </w:tabs>
        <w:ind w:left="720" w:hanging="720"/>
        <w:jc w:val="both"/>
        <w:rPr>
          <w:rFonts w:ascii="Arial" w:hAnsi="Arial" w:cs="Arial"/>
          <w:sz w:val="22"/>
          <w:szCs w:val="22"/>
        </w:rPr>
      </w:pPr>
    </w:p>
    <w:p w14:paraId="4CFC64DB" w14:textId="77777777" w:rsidR="00C60203" w:rsidRDefault="00C60203" w:rsidP="00C60203">
      <w:pPr>
        <w:tabs>
          <w:tab w:val="left" w:pos="709"/>
          <w:tab w:val="left" w:pos="900"/>
        </w:tabs>
        <w:ind w:left="720" w:hanging="720"/>
        <w:jc w:val="both"/>
        <w:rPr>
          <w:rFonts w:ascii="Arial" w:hAnsi="Arial" w:cs="Arial"/>
          <w:sz w:val="22"/>
          <w:szCs w:val="22"/>
        </w:rPr>
      </w:pPr>
    </w:p>
    <w:p w14:paraId="2724D171" w14:textId="77777777" w:rsidR="00C60203" w:rsidRDefault="00C60203" w:rsidP="00C60203">
      <w:pPr>
        <w:tabs>
          <w:tab w:val="left" w:pos="709"/>
          <w:tab w:val="left" w:pos="900"/>
        </w:tabs>
        <w:ind w:left="720" w:hanging="720"/>
        <w:jc w:val="both"/>
        <w:rPr>
          <w:rFonts w:ascii="Arial" w:hAnsi="Arial" w:cs="Arial"/>
          <w:sz w:val="22"/>
          <w:szCs w:val="22"/>
        </w:rPr>
      </w:pPr>
    </w:p>
    <w:p w14:paraId="38A6ABDB" w14:textId="77777777" w:rsidR="00C60203" w:rsidRDefault="00C60203" w:rsidP="00C60203">
      <w:pPr>
        <w:tabs>
          <w:tab w:val="left" w:pos="709"/>
          <w:tab w:val="left" w:pos="900"/>
        </w:tabs>
        <w:ind w:left="720" w:hanging="720"/>
        <w:jc w:val="both"/>
        <w:rPr>
          <w:rFonts w:ascii="Arial" w:hAnsi="Arial" w:cs="Arial"/>
          <w:sz w:val="22"/>
          <w:szCs w:val="22"/>
        </w:rPr>
      </w:pPr>
    </w:p>
    <w:p w14:paraId="4325C90D" w14:textId="77777777" w:rsidR="00C60203" w:rsidRDefault="00C60203" w:rsidP="00C60203">
      <w:pPr>
        <w:tabs>
          <w:tab w:val="left" w:pos="709"/>
          <w:tab w:val="left" w:pos="900"/>
        </w:tabs>
        <w:ind w:left="720" w:hanging="720"/>
        <w:jc w:val="both"/>
        <w:rPr>
          <w:rFonts w:ascii="Arial" w:hAnsi="Arial" w:cs="Arial"/>
          <w:sz w:val="22"/>
          <w:szCs w:val="22"/>
        </w:rPr>
      </w:pPr>
    </w:p>
    <w:p w14:paraId="6A763404" w14:textId="77777777" w:rsidR="004511FB" w:rsidRDefault="004511FB" w:rsidP="00C60203">
      <w:pPr>
        <w:tabs>
          <w:tab w:val="left" w:pos="709"/>
          <w:tab w:val="left" w:pos="900"/>
        </w:tabs>
        <w:ind w:left="720" w:hanging="720"/>
        <w:jc w:val="both"/>
        <w:rPr>
          <w:rFonts w:ascii="Arial" w:hAnsi="Arial" w:cs="Arial"/>
          <w:sz w:val="22"/>
          <w:szCs w:val="22"/>
        </w:rPr>
      </w:pPr>
    </w:p>
    <w:p w14:paraId="1A7CA015" w14:textId="77777777" w:rsidR="00073DC3" w:rsidRDefault="00073DC3" w:rsidP="00073DC3">
      <w:pPr>
        <w:pStyle w:val="Scheduleheading"/>
      </w:pPr>
      <w:r w:rsidRPr="00826A2F">
        <w:lastRenderedPageBreak/>
        <w:t>SCHEDULE 11</w:t>
      </w:r>
    </w:p>
    <w:p w14:paraId="7B5E135B" w14:textId="77777777" w:rsidR="00073DC3" w:rsidRPr="00826A2F" w:rsidRDefault="00073DC3" w:rsidP="00073DC3">
      <w:pPr>
        <w:pStyle w:val="Scheduleheading"/>
      </w:pPr>
    </w:p>
    <w:p w14:paraId="3A15F8A8" w14:textId="77777777" w:rsidR="00073DC3" w:rsidRPr="00826A2F" w:rsidRDefault="00073DC3" w:rsidP="00073DC3">
      <w:pPr>
        <w:pStyle w:val="Scheduleheading"/>
        <w:rPr>
          <w:u w:val="single"/>
        </w:rPr>
      </w:pPr>
      <w:r w:rsidRPr="00826A2F">
        <w:t>SAFEGUARDING POLICY</w:t>
      </w:r>
    </w:p>
    <w:p w14:paraId="105A8CF7" w14:textId="2477C9CD" w:rsidR="0071094E" w:rsidRDefault="0071094E" w:rsidP="0071094E"/>
    <w:p w14:paraId="36C92DE4" w14:textId="77777777" w:rsidR="007239E8" w:rsidRDefault="007239E8" w:rsidP="00073DC3">
      <w:hyperlink r:id="rId22" w:history="1">
        <w:r w:rsidRPr="007239E8">
          <w:rPr>
            <w:rStyle w:val="Hyperlink"/>
          </w:rPr>
          <w:t>Norfolk Safeguarding Adults Board (NSAB)</w:t>
        </w:r>
      </w:hyperlink>
      <w:r w:rsidRPr="007239E8">
        <w:t xml:space="preserve"> </w:t>
      </w:r>
    </w:p>
    <w:p w14:paraId="14DFE5B0" w14:textId="2D54801D" w:rsidR="00073DC3" w:rsidRPr="00073DC3" w:rsidRDefault="007239E8" w:rsidP="00073DC3">
      <w:hyperlink r:id="rId23" w:history="1">
        <w:r w:rsidRPr="007239E8">
          <w:rPr>
            <w:rStyle w:val="Hyperlink"/>
          </w:rPr>
          <w:t>https://norfolklscp.org.uk/</w:t>
        </w:r>
      </w:hyperlink>
      <w:r w:rsidRPr="007239E8" w:rsidDel="007239E8">
        <w:t xml:space="preserve"> </w:t>
      </w:r>
    </w:p>
    <w:p w14:paraId="526F0BFC" w14:textId="77777777" w:rsidR="00073DC3" w:rsidRPr="00073DC3" w:rsidRDefault="00073DC3" w:rsidP="00073DC3"/>
    <w:p w14:paraId="6C62ADDF" w14:textId="77777777" w:rsidR="00073DC3" w:rsidRPr="00073DC3" w:rsidRDefault="00073DC3" w:rsidP="00073DC3"/>
    <w:p w14:paraId="62D91CD1" w14:textId="77777777" w:rsidR="00073DC3" w:rsidRPr="00073DC3" w:rsidRDefault="00073DC3" w:rsidP="00073DC3"/>
    <w:p w14:paraId="52C92B3A" w14:textId="77777777" w:rsidR="00073DC3" w:rsidRPr="00073DC3" w:rsidRDefault="00073DC3" w:rsidP="00073DC3"/>
    <w:p w14:paraId="40C8A371" w14:textId="77777777" w:rsidR="00073DC3" w:rsidRPr="00073DC3" w:rsidRDefault="00073DC3" w:rsidP="00073DC3"/>
    <w:p w14:paraId="7C8F73FD" w14:textId="77777777" w:rsidR="00073DC3" w:rsidRPr="00073DC3" w:rsidRDefault="00073DC3" w:rsidP="00073DC3"/>
    <w:p w14:paraId="098D1D0C" w14:textId="77777777" w:rsidR="00073DC3" w:rsidRPr="00073DC3" w:rsidRDefault="00073DC3" w:rsidP="00073DC3"/>
    <w:p w14:paraId="6A9647D9" w14:textId="77777777" w:rsidR="00073DC3" w:rsidRPr="00073DC3" w:rsidRDefault="00073DC3" w:rsidP="00073DC3"/>
    <w:p w14:paraId="5490BF8A" w14:textId="77777777" w:rsidR="00073DC3" w:rsidRPr="00073DC3" w:rsidRDefault="00073DC3" w:rsidP="00073DC3"/>
    <w:p w14:paraId="364F2A65" w14:textId="77777777" w:rsidR="00073DC3" w:rsidRPr="00073DC3" w:rsidRDefault="00073DC3" w:rsidP="00073DC3"/>
    <w:p w14:paraId="05A1B2D1" w14:textId="77777777" w:rsidR="00073DC3" w:rsidRPr="00073DC3" w:rsidRDefault="00073DC3" w:rsidP="00073DC3"/>
    <w:p w14:paraId="1F505BE8" w14:textId="77777777" w:rsidR="00073DC3" w:rsidRPr="00073DC3" w:rsidRDefault="00073DC3" w:rsidP="00073DC3"/>
    <w:p w14:paraId="5A85B687" w14:textId="77777777" w:rsidR="00073DC3" w:rsidRPr="00073DC3" w:rsidRDefault="00073DC3" w:rsidP="00073DC3"/>
    <w:p w14:paraId="7633DADD" w14:textId="77777777" w:rsidR="00073DC3" w:rsidRPr="00073DC3" w:rsidRDefault="00073DC3" w:rsidP="00073DC3"/>
    <w:p w14:paraId="0C0BAA7B" w14:textId="77777777" w:rsidR="00073DC3" w:rsidRPr="00073DC3" w:rsidRDefault="00073DC3" w:rsidP="00073DC3"/>
    <w:p w14:paraId="7A557EDE" w14:textId="77777777" w:rsidR="00073DC3" w:rsidRPr="00073DC3" w:rsidRDefault="00073DC3" w:rsidP="00073DC3"/>
    <w:p w14:paraId="05628892" w14:textId="77777777" w:rsidR="00073DC3" w:rsidRPr="00073DC3" w:rsidRDefault="00073DC3" w:rsidP="00073DC3"/>
    <w:p w14:paraId="09AF42A7" w14:textId="77777777" w:rsidR="00073DC3" w:rsidRPr="00073DC3" w:rsidRDefault="00073DC3" w:rsidP="00073DC3"/>
    <w:p w14:paraId="50B17ED7" w14:textId="77777777" w:rsidR="00073DC3" w:rsidRPr="00073DC3" w:rsidRDefault="00073DC3" w:rsidP="00073DC3"/>
    <w:p w14:paraId="1577AE0F" w14:textId="77777777" w:rsidR="00073DC3" w:rsidRPr="00073DC3" w:rsidRDefault="00073DC3" w:rsidP="00073DC3"/>
    <w:p w14:paraId="31BB2977" w14:textId="77777777" w:rsidR="00073DC3" w:rsidRPr="00073DC3" w:rsidRDefault="00073DC3" w:rsidP="00073DC3"/>
    <w:p w14:paraId="541C6010" w14:textId="77777777" w:rsidR="00073DC3" w:rsidRPr="00073DC3" w:rsidRDefault="00073DC3" w:rsidP="00073DC3"/>
    <w:p w14:paraId="5178CC99" w14:textId="77777777" w:rsidR="00073DC3" w:rsidRPr="00073DC3" w:rsidRDefault="00073DC3" w:rsidP="00073DC3"/>
    <w:p w14:paraId="1F9F08FB" w14:textId="77777777" w:rsidR="00073DC3" w:rsidRPr="00073DC3" w:rsidRDefault="00073DC3" w:rsidP="00073DC3"/>
    <w:p w14:paraId="2A09B1F2" w14:textId="77777777" w:rsidR="00073DC3" w:rsidRPr="00073DC3" w:rsidRDefault="00073DC3" w:rsidP="00073DC3"/>
    <w:p w14:paraId="7D285056" w14:textId="77777777" w:rsidR="00073DC3" w:rsidRPr="00073DC3" w:rsidRDefault="00073DC3" w:rsidP="00073DC3"/>
    <w:p w14:paraId="016CFF7F" w14:textId="77777777" w:rsidR="00073DC3" w:rsidRPr="00073DC3" w:rsidRDefault="00073DC3" w:rsidP="00073DC3"/>
    <w:p w14:paraId="00C37B8D" w14:textId="77777777" w:rsidR="00073DC3" w:rsidRPr="00073DC3" w:rsidRDefault="00073DC3" w:rsidP="00073DC3"/>
    <w:p w14:paraId="2D98ABAA" w14:textId="77777777" w:rsidR="00073DC3" w:rsidRPr="00073DC3" w:rsidRDefault="00073DC3" w:rsidP="00073DC3"/>
    <w:p w14:paraId="404E4B74" w14:textId="77777777" w:rsidR="00073DC3" w:rsidRPr="00073DC3" w:rsidRDefault="00073DC3" w:rsidP="00073DC3"/>
    <w:p w14:paraId="30B6AD25" w14:textId="77777777" w:rsidR="00073DC3" w:rsidRPr="00073DC3" w:rsidRDefault="00073DC3" w:rsidP="00073DC3"/>
    <w:p w14:paraId="5747F73D" w14:textId="77777777" w:rsidR="00073DC3" w:rsidRPr="00073DC3" w:rsidRDefault="00073DC3" w:rsidP="00073DC3"/>
    <w:p w14:paraId="29A52F23" w14:textId="77777777" w:rsidR="00073DC3" w:rsidRPr="00073DC3" w:rsidRDefault="00073DC3" w:rsidP="00073DC3"/>
    <w:p w14:paraId="546DDD81" w14:textId="77777777" w:rsidR="00073DC3" w:rsidRDefault="00073DC3" w:rsidP="00073DC3"/>
    <w:p w14:paraId="39735825" w14:textId="77777777" w:rsidR="004511FB" w:rsidRPr="00073DC3" w:rsidRDefault="004511FB" w:rsidP="00073DC3"/>
    <w:p w14:paraId="05AACAFB" w14:textId="77777777" w:rsidR="00073DC3" w:rsidRDefault="00073DC3" w:rsidP="00073DC3"/>
    <w:p w14:paraId="1D24FD2E" w14:textId="77777777" w:rsidR="00C60203" w:rsidRDefault="00C60203" w:rsidP="00073DC3"/>
    <w:p w14:paraId="250FC43C" w14:textId="77777777" w:rsidR="004511FB" w:rsidRDefault="004511FB" w:rsidP="00073DC3"/>
    <w:p w14:paraId="3FD94CB5" w14:textId="77777777" w:rsidR="004511FB" w:rsidRDefault="004511FB" w:rsidP="00073DC3"/>
    <w:p w14:paraId="6AAEB86B" w14:textId="77777777" w:rsidR="004511FB" w:rsidRDefault="004511FB" w:rsidP="00073DC3"/>
    <w:p w14:paraId="347184CE" w14:textId="77777777" w:rsidR="004511FB" w:rsidRDefault="004511FB" w:rsidP="00073DC3"/>
    <w:p w14:paraId="6203C969" w14:textId="77777777" w:rsidR="00C60203" w:rsidRDefault="00C60203" w:rsidP="00073DC3"/>
    <w:p w14:paraId="443F5BE9" w14:textId="77777777" w:rsidR="00516F78" w:rsidRDefault="00516F78" w:rsidP="00073DC3"/>
    <w:p w14:paraId="514E86F0" w14:textId="77777777" w:rsidR="00516F78" w:rsidRDefault="00516F78" w:rsidP="00073DC3"/>
    <w:p w14:paraId="60DC98FE" w14:textId="77777777" w:rsidR="00C60203" w:rsidRDefault="00C60203" w:rsidP="00073DC3"/>
    <w:p w14:paraId="67590DD7" w14:textId="77777777" w:rsidR="009607BC" w:rsidRDefault="009607BC" w:rsidP="009607BC">
      <w:pPr>
        <w:pStyle w:val="Scheduleheading"/>
      </w:pPr>
      <w:bookmarkStart w:id="198" w:name="_Toc492540971"/>
      <w:bookmarkStart w:id="199" w:name="_Toc492887206"/>
      <w:bookmarkStart w:id="200" w:name="_Toc500161029"/>
      <w:bookmarkStart w:id="201" w:name="_Toc500319949"/>
      <w:r w:rsidRPr="00826A2F">
        <w:lastRenderedPageBreak/>
        <w:t xml:space="preserve">SCHEDULE </w:t>
      </w:r>
      <w:bookmarkEnd w:id="198"/>
      <w:bookmarkEnd w:id="199"/>
      <w:bookmarkEnd w:id="200"/>
      <w:bookmarkEnd w:id="201"/>
      <w:r w:rsidRPr="00826A2F">
        <w:t>12</w:t>
      </w:r>
    </w:p>
    <w:p w14:paraId="5A50FC66" w14:textId="77777777" w:rsidR="009607BC" w:rsidRPr="00826A2F" w:rsidRDefault="009607BC" w:rsidP="009607BC">
      <w:pPr>
        <w:pStyle w:val="Scheduleheading"/>
      </w:pPr>
    </w:p>
    <w:p w14:paraId="5E74E937" w14:textId="12458B1D" w:rsidR="009607BC" w:rsidRPr="00826A2F" w:rsidRDefault="009607BC" w:rsidP="009607BC">
      <w:pPr>
        <w:pStyle w:val="Scheduleheading"/>
        <w:rPr>
          <w:u w:val="single"/>
        </w:rPr>
      </w:pPr>
      <w:r>
        <w:t>NOT USED</w:t>
      </w:r>
    </w:p>
    <w:p w14:paraId="159C66D5" w14:textId="77777777" w:rsidR="00073DC3" w:rsidRDefault="00073DC3" w:rsidP="00073DC3"/>
    <w:p w14:paraId="2DCA1BE8" w14:textId="77777777" w:rsidR="00A9797F" w:rsidRPr="00A9797F" w:rsidRDefault="00A9797F" w:rsidP="00A9797F"/>
    <w:p w14:paraId="0E87C1AB" w14:textId="77777777" w:rsidR="00A9797F" w:rsidRPr="00A9797F" w:rsidRDefault="00A9797F" w:rsidP="00A9797F"/>
    <w:p w14:paraId="49CEA23F" w14:textId="77777777" w:rsidR="00A9797F" w:rsidRPr="00A9797F" w:rsidRDefault="00A9797F" w:rsidP="00A9797F"/>
    <w:p w14:paraId="2281A94F" w14:textId="77777777" w:rsidR="00A9797F" w:rsidRPr="00A9797F" w:rsidRDefault="00A9797F" w:rsidP="00A9797F"/>
    <w:p w14:paraId="048FEF09" w14:textId="77777777" w:rsidR="00A9797F" w:rsidRPr="00A9797F" w:rsidRDefault="00A9797F" w:rsidP="00A9797F"/>
    <w:p w14:paraId="2D6200FE" w14:textId="77777777" w:rsidR="00A9797F" w:rsidRPr="00A9797F" w:rsidRDefault="00A9797F" w:rsidP="00A9797F"/>
    <w:p w14:paraId="05B17E0F" w14:textId="77777777" w:rsidR="00A9797F" w:rsidRPr="00A9797F" w:rsidRDefault="00A9797F" w:rsidP="00A9797F"/>
    <w:p w14:paraId="2AD83A30" w14:textId="77777777" w:rsidR="00A9797F" w:rsidRPr="00A9797F" w:rsidRDefault="00A9797F" w:rsidP="00A9797F"/>
    <w:p w14:paraId="7393ECC3" w14:textId="77777777" w:rsidR="00A9797F" w:rsidRPr="00A9797F" w:rsidRDefault="00A9797F" w:rsidP="00A9797F"/>
    <w:p w14:paraId="430B1D79" w14:textId="77777777" w:rsidR="00A9797F" w:rsidRPr="00A9797F" w:rsidRDefault="00A9797F" w:rsidP="00A9797F"/>
    <w:p w14:paraId="07F70D20" w14:textId="77777777" w:rsidR="00A9797F" w:rsidRPr="00A9797F" w:rsidRDefault="00A9797F" w:rsidP="00A9797F"/>
    <w:p w14:paraId="60318220" w14:textId="77777777" w:rsidR="00A9797F" w:rsidRPr="00A9797F" w:rsidRDefault="00A9797F" w:rsidP="00A9797F"/>
    <w:p w14:paraId="2559964E" w14:textId="77777777" w:rsidR="00A9797F" w:rsidRPr="00A9797F" w:rsidRDefault="00A9797F" w:rsidP="00A9797F"/>
    <w:p w14:paraId="738991D3" w14:textId="77777777" w:rsidR="00A9797F" w:rsidRPr="00A9797F" w:rsidRDefault="00A9797F" w:rsidP="00A9797F"/>
    <w:p w14:paraId="0FF261CB" w14:textId="77777777" w:rsidR="00A9797F" w:rsidRPr="00A9797F" w:rsidRDefault="00A9797F" w:rsidP="00A9797F"/>
    <w:p w14:paraId="34C95973" w14:textId="77777777" w:rsidR="00A9797F" w:rsidRPr="00A9797F" w:rsidRDefault="00A9797F" w:rsidP="00A9797F"/>
    <w:p w14:paraId="6CF335F2" w14:textId="77777777" w:rsidR="00A9797F" w:rsidRPr="00A9797F" w:rsidRDefault="00A9797F" w:rsidP="00A9797F"/>
    <w:p w14:paraId="6EB4B232" w14:textId="77777777" w:rsidR="00A9797F" w:rsidRPr="00A9797F" w:rsidRDefault="00A9797F" w:rsidP="00A9797F"/>
    <w:p w14:paraId="1D149546" w14:textId="77777777" w:rsidR="00A9797F" w:rsidRPr="00A9797F" w:rsidRDefault="00A9797F" w:rsidP="00A9797F"/>
    <w:p w14:paraId="1A3E70E8" w14:textId="77777777" w:rsidR="00A9797F" w:rsidRPr="00A9797F" w:rsidRDefault="00A9797F" w:rsidP="00A9797F"/>
    <w:p w14:paraId="4D2C539A" w14:textId="77777777" w:rsidR="00A9797F" w:rsidRPr="00A9797F" w:rsidRDefault="00A9797F" w:rsidP="00A9797F"/>
    <w:p w14:paraId="0B184D95" w14:textId="77777777" w:rsidR="00A9797F" w:rsidRPr="00A9797F" w:rsidRDefault="00A9797F" w:rsidP="00A9797F"/>
    <w:p w14:paraId="444AE6AE" w14:textId="77777777" w:rsidR="00A9797F" w:rsidRPr="00A9797F" w:rsidRDefault="00A9797F" w:rsidP="00A9797F"/>
    <w:p w14:paraId="41992EF1" w14:textId="77777777" w:rsidR="00A9797F" w:rsidRPr="00A9797F" w:rsidRDefault="00A9797F" w:rsidP="00A9797F"/>
    <w:p w14:paraId="2A0A0FAB" w14:textId="77777777" w:rsidR="00A9797F" w:rsidRPr="00A9797F" w:rsidRDefault="00A9797F" w:rsidP="00A9797F"/>
    <w:p w14:paraId="496BC0F8" w14:textId="77777777" w:rsidR="00A9797F" w:rsidRPr="00A9797F" w:rsidRDefault="00A9797F" w:rsidP="00A9797F"/>
    <w:p w14:paraId="59E867DA" w14:textId="77777777" w:rsidR="00A9797F" w:rsidRPr="00A9797F" w:rsidRDefault="00A9797F" w:rsidP="00A9797F"/>
    <w:p w14:paraId="405800C3" w14:textId="77777777" w:rsidR="00A9797F" w:rsidRPr="00A9797F" w:rsidRDefault="00A9797F" w:rsidP="00A9797F"/>
    <w:p w14:paraId="342DDAA7" w14:textId="77777777" w:rsidR="00A9797F" w:rsidRPr="00A9797F" w:rsidRDefault="00A9797F" w:rsidP="00A9797F"/>
    <w:p w14:paraId="0DB9068D" w14:textId="77777777" w:rsidR="00A9797F" w:rsidRPr="00A9797F" w:rsidRDefault="00A9797F" w:rsidP="00A9797F"/>
    <w:p w14:paraId="55893F9A" w14:textId="77777777" w:rsidR="00A9797F" w:rsidRPr="00A9797F" w:rsidRDefault="00A9797F" w:rsidP="00A9797F"/>
    <w:p w14:paraId="4DECEFAD" w14:textId="77777777" w:rsidR="00A9797F" w:rsidRPr="00A9797F" w:rsidRDefault="00A9797F" w:rsidP="00A9797F"/>
    <w:p w14:paraId="27B11460" w14:textId="77777777" w:rsidR="00A9797F" w:rsidRPr="00A9797F" w:rsidRDefault="00A9797F" w:rsidP="00A9797F"/>
    <w:p w14:paraId="4FD8E8A1" w14:textId="77777777" w:rsidR="00A9797F" w:rsidRPr="00A9797F" w:rsidRDefault="00A9797F" w:rsidP="00A9797F"/>
    <w:p w14:paraId="5F7156C0" w14:textId="77777777" w:rsidR="00A9797F" w:rsidRDefault="00A9797F" w:rsidP="00A9797F"/>
    <w:p w14:paraId="4E90963A" w14:textId="77777777" w:rsidR="004511FB" w:rsidRDefault="004511FB" w:rsidP="00A9797F"/>
    <w:p w14:paraId="6AE23D5B" w14:textId="77777777" w:rsidR="004511FB" w:rsidRDefault="004511FB" w:rsidP="00A9797F"/>
    <w:p w14:paraId="3B3806DE" w14:textId="77777777" w:rsidR="004511FB" w:rsidRDefault="004511FB" w:rsidP="00A9797F"/>
    <w:p w14:paraId="41885E34" w14:textId="77777777" w:rsidR="004511FB" w:rsidRPr="00A9797F" w:rsidRDefault="004511FB" w:rsidP="00A9797F"/>
    <w:p w14:paraId="6DBB5700" w14:textId="77777777" w:rsidR="00A9797F" w:rsidRPr="00A9797F" w:rsidRDefault="00A9797F" w:rsidP="00A9797F"/>
    <w:p w14:paraId="38B07EA6" w14:textId="77777777" w:rsidR="00A9797F" w:rsidRDefault="00A9797F" w:rsidP="00A9797F"/>
    <w:p w14:paraId="278944B2" w14:textId="77777777" w:rsidR="007239E8" w:rsidRDefault="007239E8" w:rsidP="00A9797F"/>
    <w:p w14:paraId="7BD15BDA" w14:textId="77777777" w:rsidR="007239E8" w:rsidRPr="00A9797F" w:rsidRDefault="007239E8" w:rsidP="00A9797F"/>
    <w:p w14:paraId="5FA62385" w14:textId="77777777" w:rsidR="00A9797F" w:rsidRPr="00A9797F" w:rsidRDefault="00A9797F" w:rsidP="00A9797F"/>
    <w:p w14:paraId="3715981A" w14:textId="77777777" w:rsidR="00A9797F" w:rsidRPr="00A9797F" w:rsidRDefault="00A9797F" w:rsidP="00A9797F"/>
    <w:p w14:paraId="051B240D" w14:textId="77777777" w:rsidR="00A9797F" w:rsidRPr="00A9797F" w:rsidRDefault="00A9797F" w:rsidP="00A9797F"/>
    <w:p w14:paraId="02197D49" w14:textId="77777777" w:rsidR="00A9797F" w:rsidRPr="00A9797F" w:rsidRDefault="00A9797F" w:rsidP="00A9797F"/>
    <w:p w14:paraId="5EF54085" w14:textId="77777777" w:rsidR="00A9797F" w:rsidRDefault="00A9797F" w:rsidP="00A9797F">
      <w:pPr>
        <w:pStyle w:val="Scheduleheading"/>
      </w:pPr>
      <w:r w:rsidRPr="00826A2F">
        <w:lastRenderedPageBreak/>
        <w:t>SCHEDULE 13</w:t>
      </w:r>
    </w:p>
    <w:p w14:paraId="26454AB7" w14:textId="77777777" w:rsidR="00A9797F" w:rsidRPr="00826A2F" w:rsidRDefault="00A9797F" w:rsidP="00A9797F">
      <w:pPr>
        <w:pStyle w:val="Scheduleheading"/>
      </w:pPr>
    </w:p>
    <w:p w14:paraId="01B92502" w14:textId="20B8FC02" w:rsidR="00A9797F" w:rsidRPr="00826A2F" w:rsidRDefault="00A9797F" w:rsidP="00A9797F">
      <w:pPr>
        <w:pStyle w:val="Scheduleheading"/>
        <w:rPr>
          <w:u w:val="single"/>
        </w:rPr>
      </w:pPr>
      <w:r>
        <w:t>NOT USED</w:t>
      </w:r>
    </w:p>
    <w:p w14:paraId="01595B93" w14:textId="77777777" w:rsidR="00A9797F" w:rsidRDefault="00A9797F" w:rsidP="00A9797F"/>
    <w:p w14:paraId="01871A37" w14:textId="77777777" w:rsidR="00431BE2" w:rsidRPr="00431BE2" w:rsidRDefault="00431BE2" w:rsidP="00431BE2"/>
    <w:p w14:paraId="62A329BF" w14:textId="77777777" w:rsidR="00431BE2" w:rsidRPr="00431BE2" w:rsidRDefault="00431BE2" w:rsidP="00431BE2"/>
    <w:p w14:paraId="237EDA93" w14:textId="77777777" w:rsidR="00431BE2" w:rsidRPr="00431BE2" w:rsidRDefault="00431BE2" w:rsidP="00431BE2"/>
    <w:p w14:paraId="4D9F3B1F" w14:textId="77777777" w:rsidR="00431BE2" w:rsidRPr="00431BE2" w:rsidRDefault="00431BE2" w:rsidP="00431BE2"/>
    <w:p w14:paraId="0E0E164D" w14:textId="77777777" w:rsidR="00431BE2" w:rsidRPr="00431BE2" w:rsidRDefault="00431BE2" w:rsidP="00431BE2"/>
    <w:p w14:paraId="68D3D394" w14:textId="77777777" w:rsidR="00431BE2" w:rsidRPr="00431BE2" w:rsidRDefault="00431BE2" w:rsidP="00431BE2"/>
    <w:p w14:paraId="4DFE3CEB" w14:textId="77777777" w:rsidR="00431BE2" w:rsidRPr="00431BE2" w:rsidRDefault="00431BE2" w:rsidP="00431BE2"/>
    <w:p w14:paraId="549208E7" w14:textId="77777777" w:rsidR="00431BE2" w:rsidRPr="00431BE2" w:rsidRDefault="00431BE2" w:rsidP="00431BE2"/>
    <w:p w14:paraId="3928FE8A" w14:textId="77777777" w:rsidR="00431BE2" w:rsidRPr="00431BE2" w:rsidRDefault="00431BE2" w:rsidP="00431BE2"/>
    <w:p w14:paraId="189B1586" w14:textId="77777777" w:rsidR="00431BE2" w:rsidRPr="00431BE2" w:rsidRDefault="00431BE2" w:rsidP="00431BE2"/>
    <w:p w14:paraId="52654D5F" w14:textId="77777777" w:rsidR="00431BE2" w:rsidRPr="00431BE2" w:rsidRDefault="00431BE2" w:rsidP="00431BE2"/>
    <w:p w14:paraId="670807D5" w14:textId="77777777" w:rsidR="00431BE2" w:rsidRPr="00431BE2" w:rsidRDefault="00431BE2" w:rsidP="00431BE2"/>
    <w:p w14:paraId="2D202E39" w14:textId="77777777" w:rsidR="00431BE2" w:rsidRPr="00431BE2" w:rsidRDefault="00431BE2" w:rsidP="00431BE2"/>
    <w:p w14:paraId="1C813201" w14:textId="77777777" w:rsidR="00431BE2" w:rsidRPr="00431BE2" w:rsidRDefault="00431BE2" w:rsidP="00431BE2"/>
    <w:p w14:paraId="6CAC6FA2" w14:textId="77777777" w:rsidR="00431BE2" w:rsidRPr="00431BE2" w:rsidRDefault="00431BE2" w:rsidP="00431BE2"/>
    <w:p w14:paraId="6DB153EC" w14:textId="77777777" w:rsidR="00431BE2" w:rsidRPr="00431BE2" w:rsidRDefault="00431BE2" w:rsidP="00431BE2"/>
    <w:p w14:paraId="20AD2163" w14:textId="77777777" w:rsidR="00431BE2" w:rsidRPr="00431BE2" w:rsidRDefault="00431BE2" w:rsidP="00431BE2"/>
    <w:p w14:paraId="270D5D31" w14:textId="77777777" w:rsidR="00431BE2" w:rsidRPr="00431BE2" w:rsidRDefault="00431BE2" w:rsidP="00431BE2"/>
    <w:p w14:paraId="5A052177" w14:textId="77777777" w:rsidR="00431BE2" w:rsidRPr="00431BE2" w:rsidRDefault="00431BE2" w:rsidP="00431BE2"/>
    <w:p w14:paraId="1C4D80CA" w14:textId="77777777" w:rsidR="00431BE2" w:rsidRPr="00431BE2" w:rsidRDefault="00431BE2" w:rsidP="00431BE2"/>
    <w:p w14:paraId="4A49C939" w14:textId="77777777" w:rsidR="00431BE2" w:rsidRPr="00431BE2" w:rsidRDefault="00431BE2" w:rsidP="00431BE2"/>
    <w:p w14:paraId="64F2FBEF" w14:textId="77777777" w:rsidR="00431BE2" w:rsidRPr="00431BE2" w:rsidRDefault="00431BE2" w:rsidP="00431BE2"/>
    <w:p w14:paraId="206DFD33" w14:textId="77777777" w:rsidR="00431BE2" w:rsidRPr="00431BE2" w:rsidRDefault="00431BE2" w:rsidP="00431BE2"/>
    <w:p w14:paraId="656320FD" w14:textId="77777777" w:rsidR="00431BE2" w:rsidRPr="00431BE2" w:rsidRDefault="00431BE2" w:rsidP="00431BE2"/>
    <w:p w14:paraId="30F1D80D" w14:textId="77777777" w:rsidR="00431BE2" w:rsidRPr="00431BE2" w:rsidRDefault="00431BE2" w:rsidP="00431BE2"/>
    <w:p w14:paraId="40B8616E" w14:textId="77777777" w:rsidR="00431BE2" w:rsidRPr="00431BE2" w:rsidRDefault="00431BE2" w:rsidP="00431BE2"/>
    <w:p w14:paraId="1D658492" w14:textId="77777777" w:rsidR="00431BE2" w:rsidRPr="00431BE2" w:rsidRDefault="00431BE2" w:rsidP="00431BE2"/>
    <w:p w14:paraId="1F7457BA" w14:textId="77777777" w:rsidR="00431BE2" w:rsidRPr="00431BE2" w:rsidRDefault="00431BE2" w:rsidP="00431BE2"/>
    <w:p w14:paraId="7F3F87DF" w14:textId="77777777" w:rsidR="00431BE2" w:rsidRPr="00431BE2" w:rsidRDefault="00431BE2" w:rsidP="00431BE2"/>
    <w:p w14:paraId="66BEF4F8" w14:textId="77777777" w:rsidR="00431BE2" w:rsidRPr="00431BE2" w:rsidRDefault="00431BE2" w:rsidP="00431BE2"/>
    <w:p w14:paraId="1BF06136" w14:textId="77777777" w:rsidR="00431BE2" w:rsidRPr="00431BE2" w:rsidRDefault="00431BE2" w:rsidP="00431BE2"/>
    <w:p w14:paraId="5299FE88" w14:textId="77777777" w:rsidR="00431BE2" w:rsidRPr="00431BE2" w:rsidRDefault="00431BE2" w:rsidP="00431BE2"/>
    <w:p w14:paraId="71DAA53F" w14:textId="77777777" w:rsidR="00431BE2" w:rsidRPr="00431BE2" w:rsidRDefault="00431BE2" w:rsidP="00431BE2"/>
    <w:p w14:paraId="30DBF0BA" w14:textId="77777777" w:rsidR="00431BE2" w:rsidRPr="00431BE2" w:rsidRDefault="00431BE2" w:rsidP="00431BE2"/>
    <w:p w14:paraId="4F2C4A9D" w14:textId="77777777" w:rsidR="00431BE2" w:rsidRPr="00431BE2" w:rsidRDefault="00431BE2" w:rsidP="00431BE2"/>
    <w:p w14:paraId="6EA338CE" w14:textId="77777777" w:rsidR="00431BE2" w:rsidRDefault="00431BE2" w:rsidP="00431BE2"/>
    <w:p w14:paraId="1FA939A5" w14:textId="77777777" w:rsidR="00431BE2" w:rsidRDefault="00431BE2" w:rsidP="00431BE2"/>
    <w:p w14:paraId="5C3FE1B7" w14:textId="77777777" w:rsidR="00431BE2" w:rsidRDefault="00431BE2" w:rsidP="00431BE2">
      <w:pPr>
        <w:ind w:firstLine="851"/>
      </w:pPr>
    </w:p>
    <w:p w14:paraId="00A05296" w14:textId="77777777" w:rsidR="00431BE2" w:rsidRDefault="00431BE2" w:rsidP="00431BE2">
      <w:pPr>
        <w:ind w:firstLine="851"/>
      </w:pPr>
    </w:p>
    <w:p w14:paraId="259F80E1" w14:textId="77777777" w:rsidR="00431BE2" w:rsidRDefault="00431BE2" w:rsidP="00431BE2">
      <w:pPr>
        <w:ind w:firstLine="851"/>
      </w:pPr>
    </w:p>
    <w:p w14:paraId="787A2B23" w14:textId="77777777" w:rsidR="00431BE2" w:rsidRDefault="00431BE2" w:rsidP="00431BE2">
      <w:pPr>
        <w:ind w:firstLine="851"/>
      </w:pPr>
    </w:p>
    <w:p w14:paraId="78880EF4" w14:textId="77777777" w:rsidR="00431BE2" w:rsidRDefault="00431BE2" w:rsidP="00431BE2">
      <w:pPr>
        <w:ind w:firstLine="851"/>
      </w:pPr>
    </w:p>
    <w:p w14:paraId="2A5D8435" w14:textId="77777777" w:rsidR="00431BE2" w:rsidRDefault="00431BE2" w:rsidP="00431BE2">
      <w:pPr>
        <w:ind w:firstLine="851"/>
      </w:pPr>
    </w:p>
    <w:p w14:paraId="6EC21A28" w14:textId="77777777" w:rsidR="00431BE2" w:rsidRDefault="00431BE2" w:rsidP="00431BE2">
      <w:pPr>
        <w:ind w:firstLine="851"/>
      </w:pPr>
    </w:p>
    <w:p w14:paraId="610F559D" w14:textId="77777777" w:rsidR="00516F78" w:rsidRDefault="00516F78" w:rsidP="00431BE2">
      <w:pPr>
        <w:ind w:firstLine="851"/>
      </w:pPr>
    </w:p>
    <w:p w14:paraId="51E583B9" w14:textId="77777777" w:rsidR="00516F78" w:rsidRDefault="00516F78" w:rsidP="00431BE2">
      <w:pPr>
        <w:ind w:firstLine="851"/>
      </w:pPr>
    </w:p>
    <w:p w14:paraId="7D322161" w14:textId="77777777" w:rsidR="00516F78" w:rsidRDefault="00516F78" w:rsidP="00431BE2">
      <w:pPr>
        <w:ind w:firstLine="851"/>
      </w:pPr>
    </w:p>
    <w:p w14:paraId="2A8CB5C1" w14:textId="77777777" w:rsidR="00431BE2" w:rsidRDefault="00431BE2" w:rsidP="00431BE2">
      <w:pPr>
        <w:pStyle w:val="Scheduleheading"/>
        <w:rPr>
          <w:bCs/>
          <w:sz w:val="24"/>
          <w:szCs w:val="24"/>
        </w:rPr>
      </w:pPr>
      <w:r>
        <w:rPr>
          <w:bCs/>
          <w:sz w:val="24"/>
          <w:szCs w:val="24"/>
        </w:rPr>
        <w:lastRenderedPageBreak/>
        <w:t>SCHEDULE 14</w:t>
      </w:r>
    </w:p>
    <w:p w14:paraId="25D8A332" w14:textId="77777777" w:rsidR="00431BE2" w:rsidRDefault="00431BE2" w:rsidP="00431BE2">
      <w:pPr>
        <w:pStyle w:val="Scheduleheading"/>
        <w:rPr>
          <w:bCs/>
          <w:sz w:val="24"/>
          <w:szCs w:val="24"/>
        </w:rPr>
      </w:pPr>
    </w:p>
    <w:p w14:paraId="73257A83" w14:textId="77777777" w:rsidR="00431BE2" w:rsidRDefault="00431BE2" w:rsidP="00431BE2">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bCs/>
        </w:rPr>
        <w:t xml:space="preserve">DATA </w:t>
      </w:r>
      <w:proofErr w:type="gramStart"/>
      <w:r>
        <w:rPr>
          <w:rFonts w:ascii="Arial" w:hAnsi="Arial" w:cs="Arial"/>
          <w:b/>
          <w:bCs/>
        </w:rPr>
        <w:t xml:space="preserve">PROTECTION  </w:t>
      </w:r>
      <w:r>
        <w:rPr>
          <w:rFonts w:ascii="Arial" w:hAnsi="Arial" w:cs="Arial"/>
          <w:b/>
        </w:rPr>
        <w:t>Specific</w:t>
      </w:r>
      <w:proofErr w:type="gramEnd"/>
      <w:r>
        <w:rPr>
          <w:rFonts w:ascii="Arial" w:hAnsi="Arial" w:cs="Arial"/>
          <w:b/>
        </w:rPr>
        <w:t xml:space="preserve"> requirements for this Contract</w:t>
      </w:r>
    </w:p>
    <w:p w14:paraId="38339F06" w14:textId="77777777" w:rsidR="00397178" w:rsidRDefault="00397178" w:rsidP="00397178">
      <w:pPr>
        <w:rPr>
          <w:rFonts w:ascii="Arial" w:eastAsia="MS Mincho" w:hAnsi="Arial" w:cs="Arial"/>
          <w:b/>
          <w:bCs/>
          <w:u w:val="single"/>
          <w:lang w:eastAsia="ja-JP"/>
        </w:rPr>
      </w:pPr>
    </w:p>
    <w:p w14:paraId="636AA0A7" w14:textId="66ED49C3" w:rsidR="00397178" w:rsidRPr="007239E8" w:rsidRDefault="00397178" w:rsidP="00397178">
      <w:pPr>
        <w:rPr>
          <w:rFonts w:ascii="Arial" w:eastAsia="MS Mincho" w:hAnsi="Arial" w:cs="Arial"/>
          <w:b/>
          <w:bCs/>
          <w:sz w:val="22"/>
          <w:szCs w:val="22"/>
          <w:u w:val="single"/>
          <w:lang w:eastAsia="ja-JP"/>
        </w:rPr>
      </w:pPr>
      <w:r w:rsidRPr="007239E8">
        <w:rPr>
          <w:rFonts w:ascii="Arial" w:eastAsia="MS Mincho" w:hAnsi="Arial" w:cs="Arial"/>
          <w:b/>
          <w:bCs/>
          <w:sz w:val="22"/>
          <w:szCs w:val="22"/>
          <w:u w:val="single"/>
          <w:lang w:eastAsia="ja-JP"/>
        </w:rPr>
        <w:t>JOINT CONTROLLER SCHEDULE</w:t>
      </w:r>
    </w:p>
    <w:p w14:paraId="0CA215A4" w14:textId="77777777" w:rsidR="00397178" w:rsidRPr="007239E8" w:rsidRDefault="00397178" w:rsidP="00397178">
      <w:pPr>
        <w:rPr>
          <w:rFonts w:ascii="Arial" w:eastAsia="MS Mincho" w:hAnsi="Arial" w:cs="Arial"/>
          <w:b/>
          <w:bCs/>
          <w:sz w:val="22"/>
          <w:szCs w:val="22"/>
          <w:u w:val="single"/>
          <w:lang w:eastAsia="ja-JP"/>
        </w:rPr>
      </w:pPr>
    </w:p>
    <w:p w14:paraId="4124E86E" w14:textId="77777777" w:rsidR="00397178" w:rsidRPr="007239E8" w:rsidRDefault="00397178" w:rsidP="00397178">
      <w:pPr>
        <w:numPr>
          <w:ilvl w:val="0"/>
          <w:numId w:val="126"/>
        </w:numPr>
        <w:spacing w:after="120" w:line="259" w:lineRule="auto"/>
        <w:rPr>
          <w:rFonts w:ascii="Arial" w:eastAsia="MS Mincho" w:hAnsi="Arial" w:cs="Arial"/>
          <w:b/>
          <w:sz w:val="22"/>
          <w:szCs w:val="22"/>
          <w:u w:val="single"/>
          <w:lang w:eastAsia="ja-JP"/>
        </w:rPr>
      </w:pPr>
      <w:r w:rsidRPr="007239E8">
        <w:rPr>
          <w:rFonts w:ascii="Arial" w:eastAsia="MS Mincho" w:hAnsi="Arial" w:cs="Arial"/>
          <w:b/>
          <w:sz w:val="22"/>
          <w:szCs w:val="22"/>
          <w:u w:val="single"/>
          <w:lang w:eastAsia="ja-JP"/>
        </w:rPr>
        <w:t>ORGANISATIONS</w:t>
      </w:r>
    </w:p>
    <w:p w14:paraId="3FF5921D" w14:textId="77777777" w:rsidR="00397178" w:rsidRPr="007239E8" w:rsidRDefault="00397178" w:rsidP="00397178">
      <w:pPr>
        <w:ind w:left="357"/>
        <w:rPr>
          <w:rFonts w:ascii="Arial" w:eastAsia="MS Mincho" w:hAnsi="Arial" w:cs="Arial"/>
          <w:sz w:val="22"/>
          <w:szCs w:val="22"/>
          <w:lang w:eastAsia="ja-JP"/>
        </w:rPr>
      </w:pPr>
      <w:r w:rsidRPr="007239E8">
        <w:rPr>
          <w:rFonts w:ascii="Arial" w:eastAsia="MS Mincho" w:hAnsi="Arial" w:cs="Arial"/>
          <w:sz w:val="22"/>
          <w:szCs w:val="22"/>
          <w:lang w:eastAsia="ja-JP"/>
        </w:rPr>
        <w:t xml:space="preserve">The Council and the Provider agree to comply with this Schedule 14, together referred to as the Parties for the purposes of this Schedule. </w:t>
      </w:r>
    </w:p>
    <w:p w14:paraId="4AF32752" w14:textId="77777777" w:rsidR="00397178" w:rsidRPr="007239E8" w:rsidRDefault="00397178" w:rsidP="00397178">
      <w:pPr>
        <w:rPr>
          <w:rFonts w:ascii="Arial" w:eastAsia="MS Mincho" w:hAnsi="Arial" w:cs="Arial"/>
          <w:b/>
          <w:sz w:val="22"/>
          <w:szCs w:val="22"/>
          <w:lang w:eastAsia="ja-JP"/>
        </w:rPr>
      </w:pPr>
    </w:p>
    <w:p w14:paraId="6D3844E3" w14:textId="77777777" w:rsidR="00397178" w:rsidRPr="007239E8" w:rsidRDefault="00397178" w:rsidP="00397178">
      <w:pPr>
        <w:rPr>
          <w:rFonts w:ascii="Arial" w:eastAsia="MS Mincho" w:hAnsi="Arial" w:cs="Arial"/>
          <w:b/>
          <w:sz w:val="22"/>
          <w:szCs w:val="22"/>
          <w:lang w:eastAsia="ja-JP"/>
        </w:rPr>
      </w:pPr>
    </w:p>
    <w:p w14:paraId="22B798F9" w14:textId="77777777" w:rsidR="00397178" w:rsidRPr="007239E8" w:rsidRDefault="00397178" w:rsidP="00397178">
      <w:pPr>
        <w:numPr>
          <w:ilvl w:val="0"/>
          <w:numId w:val="126"/>
        </w:numPr>
        <w:spacing w:after="120" w:line="259" w:lineRule="auto"/>
        <w:ind w:left="357" w:hanging="357"/>
        <w:rPr>
          <w:rFonts w:ascii="Arial" w:eastAsia="MS Mincho" w:hAnsi="Arial" w:cs="Arial"/>
          <w:b/>
          <w:sz w:val="22"/>
          <w:szCs w:val="22"/>
          <w:u w:val="single"/>
          <w:lang w:eastAsia="ja-JP"/>
        </w:rPr>
      </w:pPr>
      <w:r w:rsidRPr="007239E8">
        <w:rPr>
          <w:rFonts w:ascii="Arial" w:eastAsia="MS Mincho" w:hAnsi="Arial" w:cs="Arial"/>
          <w:b/>
          <w:sz w:val="22"/>
          <w:szCs w:val="22"/>
          <w:u w:val="single"/>
          <w:lang w:eastAsia="ja-JP"/>
        </w:rPr>
        <w:t>DEFINITIONS</w:t>
      </w:r>
    </w:p>
    <w:p w14:paraId="7874607F" w14:textId="77777777" w:rsidR="00397178" w:rsidRPr="007239E8" w:rsidRDefault="00397178" w:rsidP="00397178">
      <w:pPr>
        <w:spacing w:after="120" w:line="300" w:lineRule="atLeast"/>
        <w:ind w:left="357"/>
        <w:jc w:val="both"/>
        <w:rPr>
          <w:rFonts w:ascii="Arial" w:eastAsia="Arial" w:hAnsi="Arial" w:cs="Arial"/>
          <w:color w:val="000000"/>
          <w:sz w:val="22"/>
          <w:szCs w:val="22"/>
        </w:rPr>
      </w:pPr>
      <w:r w:rsidRPr="007239E8">
        <w:rPr>
          <w:rFonts w:ascii="Arial" w:eastAsia="Arial" w:hAnsi="Arial" w:cs="Arial"/>
          <w:color w:val="000000"/>
          <w:sz w:val="22"/>
          <w:szCs w:val="22"/>
        </w:rPr>
        <w:t>Definitions for the purposes of this Schedule 14 are as follows:</w:t>
      </w:r>
    </w:p>
    <w:p w14:paraId="23A6D263" w14:textId="77777777" w:rsidR="00397178" w:rsidRPr="007239E8" w:rsidRDefault="00397178" w:rsidP="00397178">
      <w:pPr>
        <w:spacing w:after="120" w:line="300" w:lineRule="atLeast"/>
        <w:ind w:left="426"/>
        <w:jc w:val="both"/>
        <w:rPr>
          <w:rFonts w:ascii="Arial" w:hAnsi="Arial" w:cs="Arial"/>
          <w:color w:val="000000"/>
          <w:sz w:val="22"/>
          <w:szCs w:val="22"/>
        </w:rPr>
      </w:pPr>
      <w:r w:rsidRPr="007239E8">
        <w:rPr>
          <w:rFonts w:ascii="Arial" w:eastAsia="Arial" w:hAnsi="Arial" w:cs="Arial"/>
          <w:b/>
          <w:color w:val="000000"/>
          <w:sz w:val="22"/>
          <w:szCs w:val="22"/>
        </w:rPr>
        <w:t>Data controller, Data processor, data subject(s), personal data, processing and appropriate technical and organisational measures</w:t>
      </w:r>
      <w:r w:rsidRPr="007239E8">
        <w:rPr>
          <w:rFonts w:ascii="Arial" w:hAnsi="Arial" w:cs="Arial"/>
          <w:color w:val="000000"/>
          <w:sz w:val="22"/>
          <w:szCs w:val="22"/>
        </w:rPr>
        <w:t>: as set out in the UK GDPR.</w:t>
      </w:r>
    </w:p>
    <w:p w14:paraId="51E1E952" w14:textId="77777777" w:rsidR="00397178" w:rsidRPr="007239E8" w:rsidRDefault="00397178" w:rsidP="00397178">
      <w:pPr>
        <w:spacing w:line="360" w:lineRule="auto"/>
        <w:ind w:left="426"/>
        <w:rPr>
          <w:rFonts w:ascii="Arial" w:eastAsia="MS Mincho" w:hAnsi="Arial" w:cs="Arial"/>
          <w:sz w:val="22"/>
          <w:szCs w:val="22"/>
          <w:lang w:eastAsia="ja-JP"/>
        </w:rPr>
      </w:pPr>
      <w:r w:rsidRPr="007239E8">
        <w:rPr>
          <w:rFonts w:ascii="Arial" w:eastAsia="Calibri" w:hAnsi="Arial" w:cs="Arial"/>
          <w:b/>
          <w:sz w:val="22"/>
          <w:szCs w:val="22"/>
          <w:lang w:eastAsia="ja-JP"/>
        </w:rPr>
        <w:t>Data Protection Legislation:</w:t>
      </w:r>
      <w:r w:rsidRPr="007239E8">
        <w:rPr>
          <w:rFonts w:ascii="Arial" w:eastAsia="Calibri" w:hAnsi="Arial" w:cs="Arial"/>
          <w:sz w:val="22"/>
          <w:szCs w:val="22"/>
          <w:lang w:eastAsia="ja-JP"/>
        </w:rPr>
        <w:t xml:space="preserve"> all privacy laws applicable to the personal data which is processed under or in connection with this Contract, including the DPA,  The Data Protection (Charges and Information) Regulations 2018, the UK GDPR and the Data Protection, Privacy and Electronic Communications (Amendments etc) (EU Exit) Regulations 2019 (SI 2019 419) (amongst others) as implemented by the applicable English and Welsh laws, and all regulations made pursuant to and in relation to such legislation together with all codes of practice and other statutory guidance on the foregoing issued by the Information Commissioner’s Office, all as amended, updated and/or replaced from time to time</w:t>
      </w:r>
    </w:p>
    <w:p w14:paraId="62C0C1F5" w14:textId="77777777" w:rsidR="00397178" w:rsidRPr="007239E8" w:rsidRDefault="00397178" w:rsidP="00397178">
      <w:pPr>
        <w:spacing w:after="120" w:line="300" w:lineRule="atLeast"/>
        <w:ind w:left="426"/>
        <w:jc w:val="both"/>
        <w:rPr>
          <w:rFonts w:ascii="Arial" w:eastAsia="Arial" w:hAnsi="Arial" w:cs="Arial"/>
          <w:color w:val="000000"/>
          <w:sz w:val="22"/>
          <w:szCs w:val="22"/>
        </w:rPr>
      </w:pPr>
      <w:r w:rsidRPr="007239E8">
        <w:rPr>
          <w:rFonts w:ascii="Arial" w:eastAsia="Arial" w:hAnsi="Arial" w:cs="Arial"/>
          <w:b/>
          <w:color w:val="000000"/>
          <w:sz w:val="22"/>
          <w:szCs w:val="22"/>
        </w:rPr>
        <w:t>Permitted Recipients</w:t>
      </w:r>
      <w:r w:rsidRPr="007239E8">
        <w:rPr>
          <w:rFonts w:ascii="Arial" w:hAnsi="Arial" w:cs="Arial"/>
          <w:color w:val="000000"/>
          <w:sz w:val="22"/>
          <w:szCs w:val="22"/>
        </w:rPr>
        <w:t>: The Parties, the employees of each Party and any third parties engaged to perform obligations in connection with this agreement.</w:t>
      </w:r>
    </w:p>
    <w:p w14:paraId="17DDC5AC" w14:textId="77777777" w:rsidR="00397178" w:rsidRPr="007239E8" w:rsidRDefault="00397178" w:rsidP="00397178">
      <w:pPr>
        <w:ind w:left="426"/>
        <w:jc w:val="both"/>
        <w:rPr>
          <w:rFonts w:ascii="Arial" w:eastAsia="MS Mincho" w:hAnsi="Arial" w:cs="Arial"/>
          <w:b/>
          <w:sz w:val="22"/>
          <w:szCs w:val="22"/>
          <w:lang w:eastAsia="ja-JP"/>
        </w:rPr>
      </w:pPr>
      <w:r w:rsidRPr="007239E8">
        <w:rPr>
          <w:rFonts w:ascii="Arial" w:eastAsia="Arial" w:hAnsi="Arial" w:cs="Arial"/>
          <w:b/>
          <w:color w:val="000000"/>
          <w:sz w:val="22"/>
          <w:szCs w:val="22"/>
          <w:lang w:eastAsia="ja-JP"/>
        </w:rPr>
        <w:t>Shared Personal Data</w:t>
      </w:r>
      <w:r w:rsidRPr="007239E8">
        <w:rPr>
          <w:rFonts w:ascii="Arial" w:eastAsia="MS Mincho" w:hAnsi="Arial" w:cs="Arial"/>
          <w:sz w:val="22"/>
          <w:szCs w:val="22"/>
          <w:lang w:eastAsia="ja-JP"/>
        </w:rPr>
        <w:t xml:space="preserve">: the personal data to be shared between the Parties under clause 3.1 of this agreement pursuant to the delivery of the Services which specifies categories of personal data relevant to categories of data subjects. </w:t>
      </w:r>
    </w:p>
    <w:p w14:paraId="31F52004" w14:textId="77777777" w:rsidR="00397178" w:rsidRPr="007239E8" w:rsidRDefault="00397178" w:rsidP="00397178">
      <w:pPr>
        <w:spacing w:after="120"/>
        <w:jc w:val="center"/>
        <w:rPr>
          <w:rFonts w:ascii="Arial" w:eastAsia="MS Mincho" w:hAnsi="Arial" w:cs="Arial"/>
          <w:sz w:val="22"/>
          <w:szCs w:val="22"/>
          <w:lang w:eastAsia="ja-JP"/>
        </w:rPr>
      </w:pPr>
    </w:p>
    <w:p w14:paraId="23DA0CB3" w14:textId="77777777" w:rsidR="00397178" w:rsidRPr="007239E8" w:rsidRDefault="00397178" w:rsidP="00397178">
      <w:pPr>
        <w:numPr>
          <w:ilvl w:val="0"/>
          <w:numId w:val="126"/>
        </w:numPr>
        <w:spacing w:after="160" w:line="259" w:lineRule="auto"/>
        <w:rPr>
          <w:rFonts w:ascii="Arial" w:eastAsia="MS Mincho" w:hAnsi="Arial" w:cs="Arial"/>
          <w:b/>
          <w:sz w:val="22"/>
          <w:szCs w:val="22"/>
          <w:u w:val="single"/>
          <w:lang w:eastAsia="ja-JP"/>
        </w:rPr>
      </w:pPr>
      <w:r w:rsidRPr="007239E8">
        <w:rPr>
          <w:rFonts w:ascii="Arial" w:eastAsia="MS Mincho" w:hAnsi="Arial" w:cs="Arial"/>
          <w:b/>
          <w:sz w:val="22"/>
          <w:szCs w:val="22"/>
          <w:u w:val="single"/>
          <w:lang w:val="en-US" w:eastAsia="ja-JP"/>
        </w:rPr>
        <w:t>DATA PROTECTION</w:t>
      </w:r>
    </w:p>
    <w:p w14:paraId="7F26014C" w14:textId="77777777" w:rsidR="00397178" w:rsidRPr="007239E8" w:rsidRDefault="00397178" w:rsidP="00397178">
      <w:pPr>
        <w:ind w:left="360"/>
        <w:rPr>
          <w:rFonts w:ascii="Arial" w:eastAsia="MS Mincho" w:hAnsi="Arial" w:cs="Arial"/>
          <w:b/>
          <w:sz w:val="22"/>
          <w:szCs w:val="22"/>
          <w:u w:val="single"/>
          <w:lang w:eastAsia="ja-JP"/>
        </w:rPr>
      </w:pPr>
    </w:p>
    <w:p w14:paraId="700CAB61" w14:textId="77777777" w:rsidR="00397178" w:rsidRPr="007239E8" w:rsidRDefault="00397178" w:rsidP="00397178">
      <w:pPr>
        <w:numPr>
          <w:ilvl w:val="1"/>
          <w:numId w:val="126"/>
        </w:numPr>
        <w:spacing w:after="160" w:line="259" w:lineRule="auto"/>
        <w:rPr>
          <w:rFonts w:ascii="Arial" w:eastAsia="MS Mincho" w:hAnsi="Arial" w:cs="Arial"/>
          <w:b/>
          <w:sz w:val="22"/>
          <w:szCs w:val="22"/>
          <w:lang w:eastAsia="ja-JP"/>
        </w:rPr>
      </w:pPr>
      <w:r w:rsidRPr="007239E8">
        <w:rPr>
          <w:rFonts w:ascii="Arial" w:eastAsia="MS Mincho" w:hAnsi="Arial" w:cs="Arial"/>
          <w:b/>
          <w:sz w:val="22"/>
          <w:szCs w:val="22"/>
          <w:lang w:val="en-US" w:eastAsia="ja-JP"/>
        </w:rPr>
        <w:t>Shared Personal Data</w:t>
      </w:r>
    </w:p>
    <w:p w14:paraId="3117A24C"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t xml:space="preserve">This clause sets out the framework for the sharing of personal data between the Parties as joint data controllers. </w:t>
      </w:r>
    </w:p>
    <w:p w14:paraId="72BA1366"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t>3.1.1 If agreed between the Provider and the Council, the Provider shall be responsible for meeting the following obligations:</w:t>
      </w:r>
    </w:p>
    <w:p w14:paraId="67872F6E"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t xml:space="preserve">(a) to be the exclusive point of contact for Data Subjects and responsible for all steps necessary to comply with the UK GDPR regarding the exercise by Data Subjects of their rights under the UK </w:t>
      </w:r>
      <w:proofErr w:type="gramStart"/>
      <w:r w:rsidRPr="007239E8">
        <w:rPr>
          <w:rFonts w:ascii="Arial" w:eastAsia="MS Mincho" w:hAnsi="Arial" w:cs="Arial"/>
          <w:sz w:val="22"/>
          <w:szCs w:val="22"/>
          <w:lang w:eastAsia="ja-JP"/>
        </w:rPr>
        <w:t>GDPR;</w:t>
      </w:r>
      <w:proofErr w:type="gramEnd"/>
    </w:p>
    <w:p w14:paraId="48338712"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lastRenderedPageBreak/>
        <w:t xml:space="preserve">(b) to direct Data Subjects to its Data Protection Officer or suitable alternative in connection with the exercise of their rights as Data Subjects and for any enquiries concerning their Personal Data or </w:t>
      </w:r>
      <w:proofErr w:type="gramStart"/>
      <w:r w:rsidRPr="007239E8">
        <w:rPr>
          <w:rFonts w:ascii="Arial" w:eastAsia="MS Mincho" w:hAnsi="Arial" w:cs="Arial"/>
          <w:sz w:val="22"/>
          <w:szCs w:val="22"/>
          <w:lang w:eastAsia="ja-JP"/>
        </w:rPr>
        <w:t>privacy;</w:t>
      </w:r>
      <w:proofErr w:type="gramEnd"/>
    </w:p>
    <w:p w14:paraId="7BD19DE5"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t xml:space="preserve">(c) to be solely responsible for the Parties’ compliance with all duties to provide information to Data Subjects under Articles 13 and 14 of the UK </w:t>
      </w:r>
      <w:proofErr w:type="gramStart"/>
      <w:r w:rsidRPr="007239E8">
        <w:rPr>
          <w:rFonts w:ascii="Arial" w:eastAsia="MS Mincho" w:hAnsi="Arial" w:cs="Arial"/>
          <w:sz w:val="22"/>
          <w:szCs w:val="22"/>
          <w:lang w:eastAsia="ja-JP"/>
        </w:rPr>
        <w:t>GDPR;</w:t>
      </w:r>
      <w:proofErr w:type="gramEnd"/>
    </w:p>
    <w:p w14:paraId="33A34AA9"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t>(d) to be responsible for obtaining the informed consent of Data Subjects, in accordance with the UK GDPR, for Processing in connection with the Services where consent is the relevant legal basis for that Processing; and</w:t>
      </w:r>
    </w:p>
    <w:p w14:paraId="1A740199"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t>(e) it shall make available to Data Subjects the essence of this Schedule (and notify them of any changes to it) concerning the allocation of responsibilities as Joint Controller and its role as exclusive point of contact, the Parties having used their best endeavours to agree the terms of that essence. This must be outlined in the Provider’s privacy policy.</w:t>
      </w:r>
    </w:p>
    <w:p w14:paraId="6F6E1A01"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t>3.1.2 If agreed between the Council and the Provider, the Council shall be responsible for meeting the following obligations:</w:t>
      </w:r>
    </w:p>
    <w:p w14:paraId="6DE886E1"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t xml:space="preserve">(a) to be the exclusive point of contact for Data Subjects and responsible for all steps necessary to comply with the UK GDPR regarding the exercise by Data Subjects of their rights under the UK </w:t>
      </w:r>
      <w:proofErr w:type="gramStart"/>
      <w:r w:rsidRPr="007239E8">
        <w:rPr>
          <w:rFonts w:ascii="Arial" w:eastAsia="MS Mincho" w:hAnsi="Arial" w:cs="Arial"/>
          <w:sz w:val="22"/>
          <w:szCs w:val="22"/>
          <w:lang w:eastAsia="ja-JP"/>
        </w:rPr>
        <w:t>GDPR;</w:t>
      </w:r>
      <w:proofErr w:type="gramEnd"/>
    </w:p>
    <w:p w14:paraId="0C8B62F2"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t xml:space="preserve">(b) to direct Data Subjects to its Data Protection Officer or suitable alternative in connection with the exercise of their rights as Data Subjects and for any enquiries concerning their Personal Data or </w:t>
      </w:r>
      <w:proofErr w:type="gramStart"/>
      <w:r w:rsidRPr="007239E8">
        <w:rPr>
          <w:rFonts w:ascii="Arial" w:eastAsia="MS Mincho" w:hAnsi="Arial" w:cs="Arial"/>
          <w:sz w:val="22"/>
          <w:szCs w:val="22"/>
          <w:lang w:eastAsia="ja-JP"/>
        </w:rPr>
        <w:t>privacy;</w:t>
      </w:r>
      <w:proofErr w:type="gramEnd"/>
    </w:p>
    <w:p w14:paraId="5A5FA578"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t xml:space="preserve">(c) to be solely responsible for the Parties’ compliance with all duties to provide information to Data Subjects under Articles 13 and 14 of the UK </w:t>
      </w:r>
      <w:proofErr w:type="gramStart"/>
      <w:r w:rsidRPr="007239E8">
        <w:rPr>
          <w:rFonts w:ascii="Arial" w:eastAsia="MS Mincho" w:hAnsi="Arial" w:cs="Arial"/>
          <w:sz w:val="22"/>
          <w:szCs w:val="22"/>
          <w:lang w:eastAsia="ja-JP"/>
        </w:rPr>
        <w:t>GDPR;</w:t>
      </w:r>
      <w:proofErr w:type="gramEnd"/>
    </w:p>
    <w:p w14:paraId="225BD858"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t>(d) to be responsible for obtaining the informed consent of Data Subjects, in accordance with the UK GDPR, for Processing in connection with the Services where consent is the relevant legal basis for that Processing; and</w:t>
      </w:r>
    </w:p>
    <w:p w14:paraId="38876317" w14:textId="77777777" w:rsidR="00397178" w:rsidRPr="007239E8" w:rsidRDefault="00397178" w:rsidP="00397178">
      <w:pPr>
        <w:spacing w:before="280" w:after="120" w:line="300" w:lineRule="atLeast"/>
        <w:ind w:left="390"/>
        <w:jc w:val="both"/>
        <w:outlineLvl w:val="1"/>
        <w:rPr>
          <w:rFonts w:ascii="Arial" w:eastAsia="MS Mincho" w:hAnsi="Arial" w:cs="Arial"/>
          <w:sz w:val="22"/>
          <w:szCs w:val="22"/>
          <w:lang w:eastAsia="ja-JP"/>
        </w:rPr>
      </w:pPr>
      <w:r w:rsidRPr="007239E8">
        <w:rPr>
          <w:rFonts w:ascii="Arial" w:eastAsia="MS Mincho" w:hAnsi="Arial" w:cs="Arial"/>
          <w:sz w:val="22"/>
          <w:szCs w:val="22"/>
          <w:lang w:eastAsia="ja-JP"/>
        </w:rPr>
        <w:t>(e) it shall make available to Data Subjects the essence of this Schedule (and notify them of any changes to it) concerning the allocation of responsibilities as Joint Controller and its role as exclusive point of contact, the Parties having used their best endeavours to agree the terms of that essence. This must be outlined in the Council’s privacy policy.</w:t>
      </w:r>
    </w:p>
    <w:p w14:paraId="3CF128E5" w14:textId="77777777" w:rsidR="00397178" w:rsidRPr="007239E8" w:rsidRDefault="00397178" w:rsidP="00397178">
      <w:pPr>
        <w:ind w:left="390"/>
        <w:rPr>
          <w:rFonts w:ascii="Arial" w:eastAsia="MS Mincho" w:hAnsi="Arial" w:cs="Arial"/>
          <w:b/>
          <w:sz w:val="22"/>
          <w:szCs w:val="22"/>
          <w:u w:val="single"/>
          <w:lang w:eastAsia="ja-JP"/>
        </w:rPr>
      </w:pPr>
    </w:p>
    <w:p w14:paraId="0ABAB43C" w14:textId="77777777" w:rsidR="00397178" w:rsidRPr="007239E8" w:rsidRDefault="00397178" w:rsidP="00397178">
      <w:pPr>
        <w:numPr>
          <w:ilvl w:val="1"/>
          <w:numId w:val="126"/>
        </w:numPr>
        <w:spacing w:after="160" w:line="259" w:lineRule="auto"/>
        <w:rPr>
          <w:rFonts w:ascii="Arial" w:eastAsia="MS Mincho" w:hAnsi="Arial" w:cs="Arial"/>
          <w:b/>
          <w:sz w:val="22"/>
          <w:szCs w:val="22"/>
          <w:lang w:eastAsia="ja-JP"/>
        </w:rPr>
      </w:pPr>
      <w:r w:rsidRPr="007239E8">
        <w:rPr>
          <w:rFonts w:ascii="Arial" w:eastAsia="MS Mincho" w:hAnsi="Arial" w:cs="Arial"/>
          <w:b/>
          <w:sz w:val="22"/>
          <w:szCs w:val="22"/>
          <w:lang w:eastAsia="ja-JP"/>
        </w:rPr>
        <w:t>Effect of Non-Compliance with Data Protection Legislation</w:t>
      </w:r>
    </w:p>
    <w:p w14:paraId="37A10982" w14:textId="77777777" w:rsidR="00397178" w:rsidRPr="007239E8" w:rsidRDefault="00397178" w:rsidP="00397178">
      <w:pPr>
        <w:spacing w:before="280" w:after="120" w:line="300" w:lineRule="atLeast"/>
        <w:ind w:left="426" w:hanging="47"/>
        <w:jc w:val="both"/>
        <w:outlineLvl w:val="1"/>
        <w:rPr>
          <w:rFonts w:ascii="Arial" w:hAnsi="Arial" w:cs="Arial"/>
          <w:color w:val="000000"/>
          <w:sz w:val="22"/>
          <w:szCs w:val="22"/>
        </w:rPr>
      </w:pPr>
      <w:r w:rsidRPr="007239E8">
        <w:rPr>
          <w:rFonts w:ascii="Arial" w:hAnsi="Arial" w:cs="Arial"/>
          <w:color w:val="000000"/>
          <w:sz w:val="22"/>
          <w:szCs w:val="22"/>
        </w:rPr>
        <w:t xml:space="preserve">Each Party shall comply with all the obligations set out in clause 3.1 and imposed on a data controller under the Data Protection Legislation, and any breach of the Data Protection Legislation by one Party shall, if not remedied within 30 days of </w:t>
      </w:r>
      <w:r w:rsidRPr="007239E8">
        <w:rPr>
          <w:rFonts w:ascii="Arial" w:hAnsi="Arial" w:cs="Arial"/>
          <w:color w:val="000000"/>
          <w:sz w:val="22"/>
          <w:szCs w:val="22"/>
        </w:rPr>
        <w:lastRenderedPageBreak/>
        <w:t>written notice from the other Party, give grounds to the other Party to terminate this Agreement with immediate effect.</w:t>
      </w:r>
    </w:p>
    <w:p w14:paraId="37F6A468" w14:textId="77777777" w:rsidR="00397178" w:rsidRPr="007239E8" w:rsidRDefault="00397178" w:rsidP="00397178">
      <w:pPr>
        <w:rPr>
          <w:rFonts w:ascii="Arial" w:eastAsia="MS Mincho" w:hAnsi="Arial" w:cs="Arial"/>
          <w:b/>
          <w:sz w:val="22"/>
          <w:szCs w:val="22"/>
        </w:rPr>
      </w:pPr>
      <w:r w:rsidRPr="007239E8">
        <w:rPr>
          <w:rFonts w:ascii="Arial" w:eastAsia="MS Mincho" w:hAnsi="Arial" w:cs="Arial"/>
          <w:b/>
          <w:sz w:val="22"/>
          <w:szCs w:val="22"/>
        </w:rPr>
        <w:t>3.3 Particular obligations relating to data sharing</w:t>
      </w:r>
    </w:p>
    <w:p w14:paraId="0C0DFE01" w14:textId="77777777" w:rsidR="00397178" w:rsidRPr="007239E8" w:rsidRDefault="00397178" w:rsidP="00397178">
      <w:pPr>
        <w:spacing w:before="280" w:after="120" w:line="300" w:lineRule="atLeast"/>
        <w:ind w:left="720" w:hanging="720"/>
        <w:jc w:val="both"/>
        <w:outlineLvl w:val="1"/>
        <w:rPr>
          <w:rFonts w:ascii="Arial" w:hAnsi="Arial" w:cs="Arial"/>
          <w:color w:val="000000"/>
          <w:sz w:val="22"/>
          <w:szCs w:val="22"/>
        </w:rPr>
      </w:pPr>
      <w:r w:rsidRPr="007239E8">
        <w:rPr>
          <w:rFonts w:ascii="Arial" w:hAnsi="Arial" w:cs="Arial"/>
          <w:color w:val="000000"/>
          <w:sz w:val="22"/>
          <w:szCs w:val="22"/>
        </w:rPr>
        <w:t xml:space="preserve">      Each Party shall:</w:t>
      </w:r>
    </w:p>
    <w:p w14:paraId="0FD62623" w14:textId="77777777" w:rsidR="00397178" w:rsidRPr="007239E8" w:rsidRDefault="00397178" w:rsidP="00397178">
      <w:pPr>
        <w:numPr>
          <w:ilvl w:val="2"/>
          <w:numId w:val="126"/>
        </w:numPr>
        <w:spacing w:after="120" w:line="300" w:lineRule="atLeast"/>
        <w:jc w:val="both"/>
        <w:outlineLvl w:val="2"/>
        <w:rPr>
          <w:rFonts w:ascii="Arial" w:hAnsi="Arial" w:cs="Arial"/>
          <w:color w:val="000000"/>
          <w:sz w:val="22"/>
          <w:szCs w:val="22"/>
        </w:rPr>
      </w:pPr>
      <w:r w:rsidRPr="007239E8">
        <w:rPr>
          <w:rFonts w:ascii="Arial" w:hAnsi="Arial" w:cs="Arial"/>
          <w:color w:val="000000"/>
          <w:sz w:val="22"/>
          <w:szCs w:val="22"/>
        </w:rPr>
        <w:t xml:space="preserve">ensure that it has all necessary notices and consents in place to enable lawful transfer of the Shared Personal Data to the Permitted </w:t>
      </w:r>
      <w:proofErr w:type="gramStart"/>
      <w:r w:rsidRPr="007239E8">
        <w:rPr>
          <w:rFonts w:ascii="Arial" w:hAnsi="Arial" w:cs="Arial"/>
          <w:color w:val="000000"/>
          <w:sz w:val="22"/>
          <w:szCs w:val="22"/>
        </w:rPr>
        <w:t>Recipients;</w:t>
      </w:r>
      <w:proofErr w:type="gramEnd"/>
    </w:p>
    <w:p w14:paraId="2581C1EA" w14:textId="77777777" w:rsidR="00397178" w:rsidRPr="007239E8" w:rsidRDefault="00397178" w:rsidP="00397178">
      <w:pPr>
        <w:numPr>
          <w:ilvl w:val="2"/>
          <w:numId w:val="126"/>
        </w:numPr>
        <w:spacing w:after="120" w:line="300" w:lineRule="atLeast"/>
        <w:ind w:left="709" w:hanging="709"/>
        <w:jc w:val="both"/>
        <w:outlineLvl w:val="2"/>
        <w:rPr>
          <w:rFonts w:ascii="Arial" w:hAnsi="Arial" w:cs="Arial"/>
          <w:color w:val="000000"/>
          <w:sz w:val="22"/>
          <w:szCs w:val="22"/>
        </w:rPr>
      </w:pPr>
      <w:r w:rsidRPr="007239E8">
        <w:rPr>
          <w:rFonts w:ascii="Arial" w:hAnsi="Arial" w:cs="Arial"/>
          <w:color w:val="000000"/>
          <w:sz w:val="22"/>
          <w:szCs w:val="22"/>
        </w:rPr>
        <w:t xml:space="preserve">give full information to any data subject whose personal data may be processed under this agreement of the nature such processing, where required to do so by the Data Protection Legislation. This includes giving notice that, on the termination of this agreement, personal data relating to them may be retained by or, as the case may be, transferred to one or more of the Permitted Recipients, their successors and </w:t>
      </w:r>
      <w:proofErr w:type="gramStart"/>
      <w:r w:rsidRPr="007239E8">
        <w:rPr>
          <w:rFonts w:ascii="Arial" w:hAnsi="Arial" w:cs="Arial"/>
          <w:color w:val="000000"/>
          <w:sz w:val="22"/>
          <w:szCs w:val="22"/>
        </w:rPr>
        <w:t>assignees;</w:t>
      </w:r>
      <w:proofErr w:type="gramEnd"/>
    </w:p>
    <w:p w14:paraId="7DF9067F" w14:textId="77777777" w:rsidR="00397178" w:rsidRPr="007239E8" w:rsidRDefault="00397178" w:rsidP="00397178">
      <w:pPr>
        <w:numPr>
          <w:ilvl w:val="2"/>
          <w:numId w:val="126"/>
        </w:numPr>
        <w:spacing w:after="120" w:line="300" w:lineRule="atLeast"/>
        <w:ind w:left="709" w:hanging="709"/>
        <w:jc w:val="both"/>
        <w:outlineLvl w:val="2"/>
        <w:rPr>
          <w:rFonts w:ascii="Arial" w:hAnsi="Arial" w:cs="Arial"/>
          <w:color w:val="000000"/>
          <w:sz w:val="22"/>
          <w:szCs w:val="22"/>
        </w:rPr>
      </w:pPr>
      <w:r w:rsidRPr="007239E8">
        <w:rPr>
          <w:rFonts w:ascii="Arial" w:hAnsi="Arial" w:cs="Arial"/>
          <w:color w:val="000000"/>
          <w:sz w:val="22"/>
          <w:szCs w:val="22"/>
        </w:rPr>
        <w:t xml:space="preserve">process the Shared Personal Data only in accordance with Data Protection </w:t>
      </w:r>
      <w:proofErr w:type="gramStart"/>
      <w:r w:rsidRPr="007239E8">
        <w:rPr>
          <w:rFonts w:ascii="Arial" w:hAnsi="Arial" w:cs="Arial"/>
          <w:color w:val="000000"/>
          <w:sz w:val="22"/>
          <w:szCs w:val="22"/>
        </w:rPr>
        <w:t>Legislation;</w:t>
      </w:r>
      <w:proofErr w:type="gramEnd"/>
    </w:p>
    <w:p w14:paraId="557B23D5" w14:textId="77777777" w:rsidR="00397178" w:rsidRPr="007239E8" w:rsidRDefault="00397178" w:rsidP="00397178">
      <w:pPr>
        <w:numPr>
          <w:ilvl w:val="2"/>
          <w:numId w:val="126"/>
        </w:numPr>
        <w:spacing w:after="120" w:line="300" w:lineRule="atLeast"/>
        <w:ind w:left="709" w:hanging="709"/>
        <w:jc w:val="both"/>
        <w:outlineLvl w:val="2"/>
        <w:rPr>
          <w:rFonts w:ascii="Arial" w:hAnsi="Arial" w:cs="Arial"/>
          <w:color w:val="000000"/>
          <w:sz w:val="22"/>
          <w:szCs w:val="22"/>
        </w:rPr>
      </w:pPr>
      <w:r w:rsidRPr="007239E8">
        <w:rPr>
          <w:rFonts w:ascii="Arial" w:hAnsi="Arial" w:cs="Arial"/>
          <w:color w:val="000000"/>
          <w:sz w:val="22"/>
          <w:szCs w:val="22"/>
        </w:rPr>
        <w:t xml:space="preserve">ensure that it has in place appropriate technical and organisational measures, reviewed and approved by the other Party, to protect against unauthorised or unlawful processing of personal data and against accidental loss or destruction of, or damage to, personal </w:t>
      </w:r>
      <w:proofErr w:type="gramStart"/>
      <w:r w:rsidRPr="007239E8">
        <w:rPr>
          <w:rFonts w:ascii="Arial" w:hAnsi="Arial" w:cs="Arial"/>
          <w:color w:val="000000"/>
          <w:sz w:val="22"/>
          <w:szCs w:val="22"/>
        </w:rPr>
        <w:t>data;</w:t>
      </w:r>
      <w:proofErr w:type="gramEnd"/>
    </w:p>
    <w:p w14:paraId="701A7938" w14:textId="77777777" w:rsidR="00397178" w:rsidRPr="007239E8" w:rsidRDefault="00397178" w:rsidP="00397178">
      <w:pPr>
        <w:numPr>
          <w:ilvl w:val="2"/>
          <w:numId w:val="126"/>
        </w:numPr>
        <w:spacing w:after="160" w:line="259" w:lineRule="auto"/>
        <w:contextualSpacing/>
        <w:rPr>
          <w:rFonts w:ascii="Arial" w:hAnsi="Arial" w:cs="Arial"/>
          <w:color w:val="000000"/>
          <w:sz w:val="22"/>
          <w:szCs w:val="22"/>
        </w:rPr>
      </w:pPr>
      <w:r w:rsidRPr="007239E8">
        <w:rPr>
          <w:rFonts w:ascii="Arial" w:hAnsi="Arial" w:cs="Arial"/>
          <w:color w:val="000000"/>
          <w:sz w:val="22"/>
          <w:szCs w:val="22"/>
        </w:rPr>
        <w:t>not process or transfer any personal data outside the European Economic Area without the prior written consent of the Data Discloser, except where such processing or transfer is in/to a territory which has adequate levels of protection (as confirmed by a UK Government decision in accordance with the Data Protection Legislation) or an arrangement is in place under Articles 46 and 47 of the UK GDPR;</w:t>
      </w:r>
    </w:p>
    <w:p w14:paraId="42A94730" w14:textId="77777777" w:rsidR="00397178" w:rsidRPr="007239E8" w:rsidRDefault="00397178" w:rsidP="00397178">
      <w:pPr>
        <w:numPr>
          <w:ilvl w:val="2"/>
          <w:numId w:val="126"/>
        </w:numPr>
        <w:spacing w:after="120" w:line="300" w:lineRule="atLeast"/>
        <w:ind w:left="709" w:hanging="709"/>
        <w:jc w:val="both"/>
        <w:outlineLvl w:val="2"/>
        <w:rPr>
          <w:rFonts w:ascii="Arial" w:hAnsi="Arial" w:cs="Arial"/>
          <w:color w:val="000000"/>
          <w:sz w:val="22"/>
          <w:szCs w:val="22"/>
        </w:rPr>
      </w:pPr>
      <w:r w:rsidRPr="007239E8">
        <w:rPr>
          <w:rFonts w:ascii="Arial" w:hAnsi="Arial" w:cs="Arial"/>
          <w:color w:val="000000"/>
          <w:sz w:val="22"/>
          <w:szCs w:val="22"/>
        </w:rPr>
        <w:t>not disclose or allow access to the Shared Personal Data to anyone other than the Permitted Recipients unless required by Law.</w:t>
      </w:r>
      <w:r w:rsidRPr="007239E8">
        <w:rPr>
          <w:rFonts w:ascii="Calibri" w:eastAsia="Calibri" w:hAnsi="Calibri"/>
          <w:kern w:val="2"/>
          <w:sz w:val="20"/>
          <w:szCs w:val="20"/>
          <w14:ligatures w14:val="standardContextual"/>
        </w:rPr>
        <w:t xml:space="preserve"> </w:t>
      </w:r>
      <w:r w:rsidRPr="007239E8">
        <w:rPr>
          <w:rFonts w:ascii="Arial" w:hAnsi="Arial" w:cs="Arial"/>
          <w:color w:val="000000"/>
          <w:sz w:val="22"/>
          <w:szCs w:val="22"/>
        </w:rPr>
        <w:t xml:space="preserve">For the avoidance of doubt the third party to which Personal Data is transferred must be subject to equivalent obligations which are no less onerous than those set out in this </w:t>
      </w:r>
      <w:proofErr w:type="gramStart"/>
      <w:r w:rsidRPr="007239E8">
        <w:rPr>
          <w:rFonts w:ascii="Arial" w:hAnsi="Arial" w:cs="Arial"/>
          <w:color w:val="000000"/>
          <w:sz w:val="22"/>
          <w:szCs w:val="22"/>
        </w:rPr>
        <w:t>Schedule;</w:t>
      </w:r>
      <w:proofErr w:type="gramEnd"/>
    </w:p>
    <w:p w14:paraId="731CE15D" w14:textId="77777777" w:rsidR="00397178" w:rsidRPr="007239E8" w:rsidRDefault="00397178" w:rsidP="00397178">
      <w:pPr>
        <w:spacing w:before="280" w:after="120" w:line="300" w:lineRule="atLeast"/>
        <w:jc w:val="both"/>
        <w:outlineLvl w:val="1"/>
        <w:rPr>
          <w:rFonts w:ascii="Arial" w:hAnsi="Arial" w:cs="Arial"/>
          <w:color w:val="000000"/>
          <w:sz w:val="22"/>
          <w:szCs w:val="22"/>
        </w:rPr>
      </w:pPr>
      <w:r w:rsidRPr="007239E8">
        <w:rPr>
          <w:rFonts w:ascii="Arial" w:hAnsi="Arial" w:cs="Arial"/>
          <w:b/>
          <w:color w:val="000000"/>
          <w:sz w:val="22"/>
          <w:szCs w:val="22"/>
        </w:rPr>
        <w:tab/>
        <w:t>Mutual assistance</w:t>
      </w:r>
    </w:p>
    <w:p w14:paraId="35FEA053" w14:textId="77777777" w:rsidR="00397178" w:rsidRPr="007239E8" w:rsidRDefault="00397178" w:rsidP="00397178">
      <w:pPr>
        <w:spacing w:before="280" w:after="120" w:line="300" w:lineRule="atLeast"/>
        <w:ind w:left="720"/>
        <w:jc w:val="both"/>
        <w:outlineLvl w:val="1"/>
        <w:rPr>
          <w:rFonts w:ascii="Arial" w:hAnsi="Arial" w:cs="Arial"/>
          <w:color w:val="000000"/>
          <w:sz w:val="22"/>
          <w:szCs w:val="22"/>
        </w:rPr>
      </w:pPr>
      <w:r w:rsidRPr="007239E8">
        <w:rPr>
          <w:rFonts w:ascii="Arial" w:hAnsi="Arial" w:cs="Arial"/>
          <w:color w:val="000000"/>
          <w:sz w:val="22"/>
          <w:szCs w:val="22"/>
        </w:rPr>
        <w:t xml:space="preserve">Each Party shall assist the other in complying with all applicable requirements of the Data Protection Legislation. </w:t>
      </w:r>
      <w:proofErr w:type="gramStart"/>
      <w:r w:rsidRPr="007239E8">
        <w:rPr>
          <w:rFonts w:ascii="Arial" w:hAnsi="Arial" w:cs="Arial"/>
          <w:color w:val="000000"/>
          <w:sz w:val="22"/>
          <w:szCs w:val="22"/>
        </w:rPr>
        <w:t>In particular, each</w:t>
      </w:r>
      <w:proofErr w:type="gramEnd"/>
      <w:r w:rsidRPr="007239E8">
        <w:rPr>
          <w:rFonts w:ascii="Arial" w:hAnsi="Arial" w:cs="Arial"/>
          <w:color w:val="000000"/>
          <w:sz w:val="22"/>
          <w:szCs w:val="22"/>
        </w:rPr>
        <w:t xml:space="preserve"> Party shall:</w:t>
      </w:r>
    </w:p>
    <w:p w14:paraId="04596D98" w14:textId="77777777" w:rsidR="00397178" w:rsidRPr="007239E8" w:rsidRDefault="00397178" w:rsidP="00397178">
      <w:pPr>
        <w:numPr>
          <w:ilvl w:val="2"/>
          <w:numId w:val="126"/>
        </w:numPr>
        <w:spacing w:after="120" w:line="300" w:lineRule="atLeast"/>
        <w:jc w:val="both"/>
        <w:outlineLvl w:val="2"/>
        <w:rPr>
          <w:rFonts w:ascii="Arial" w:hAnsi="Arial" w:cs="Arial"/>
          <w:color w:val="000000"/>
          <w:sz w:val="22"/>
          <w:szCs w:val="22"/>
        </w:rPr>
      </w:pPr>
      <w:r w:rsidRPr="007239E8">
        <w:rPr>
          <w:rFonts w:ascii="Arial" w:hAnsi="Arial" w:cs="Arial"/>
          <w:color w:val="000000"/>
          <w:sz w:val="22"/>
          <w:szCs w:val="22"/>
        </w:rPr>
        <w:t xml:space="preserve">subject to clause 3.1, consult with the other Party about any notices given to data subjects in relation to the Shared Personal </w:t>
      </w:r>
      <w:proofErr w:type="gramStart"/>
      <w:r w:rsidRPr="007239E8">
        <w:rPr>
          <w:rFonts w:ascii="Arial" w:hAnsi="Arial" w:cs="Arial"/>
          <w:color w:val="000000"/>
          <w:sz w:val="22"/>
          <w:szCs w:val="22"/>
        </w:rPr>
        <w:t>Data;</w:t>
      </w:r>
      <w:proofErr w:type="gramEnd"/>
    </w:p>
    <w:p w14:paraId="75CE00BC" w14:textId="77777777" w:rsidR="00397178" w:rsidRPr="007239E8" w:rsidRDefault="00397178" w:rsidP="00397178">
      <w:pPr>
        <w:numPr>
          <w:ilvl w:val="2"/>
          <w:numId w:val="126"/>
        </w:numPr>
        <w:spacing w:after="120" w:line="300" w:lineRule="atLeast"/>
        <w:ind w:left="709" w:hanging="709"/>
        <w:jc w:val="both"/>
        <w:outlineLvl w:val="2"/>
        <w:rPr>
          <w:rFonts w:ascii="Arial" w:hAnsi="Arial" w:cs="Arial"/>
          <w:color w:val="000000"/>
          <w:sz w:val="22"/>
          <w:szCs w:val="22"/>
        </w:rPr>
      </w:pPr>
      <w:r w:rsidRPr="007239E8">
        <w:rPr>
          <w:rFonts w:ascii="Arial" w:hAnsi="Arial" w:cs="Arial"/>
          <w:color w:val="000000"/>
          <w:sz w:val="22"/>
          <w:szCs w:val="22"/>
        </w:rPr>
        <w:t xml:space="preserve">assist the other Party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7239E8">
        <w:rPr>
          <w:rFonts w:ascii="Arial" w:hAnsi="Arial" w:cs="Arial"/>
          <w:color w:val="000000"/>
          <w:sz w:val="22"/>
          <w:szCs w:val="22"/>
        </w:rPr>
        <w:t>regulators;</w:t>
      </w:r>
      <w:proofErr w:type="gramEnd"/>
    </w:p>
    <w:p w14:paraId="7AFF260D" w14:textId="77777777" w:rsidR="00397178" w:rsidRPr="007239E8" w:rsidRDefault="00397178" w:rsidP="00397178">
      <w:pPr>
        <w:numPr>
          <w:ilvl w:val="2"/>
          <w:numId w:val="126"/>
        </w:numPr>
        <w:spacing w:after="120" w:line="300" w:lineRule="atLeast"/>
        <w:ind w:left="709" w:hanging="709"/>
        <w:jc w:val="both"/>
        <w:outlineLvl w:val="2"/>
        <w:rPr>
          <w:rFonts w:ascii="Arial" w:hAnsi="Arial" w:cs="Arial"/>
          <w:color w:val="000000"/>
          <w:sz w:val="22"/>
          <w:szCs w:val="22"/>
        </w:rPr>
      </w:pPr>
      <w:r w:rsidRPr="007239E8">
        <w:rPr>
          <w:rFonts w:ascii="Arial" w:hAnsi="Arial" w:cs="Arial"/>
          <w:color w:val="000000"/>
          <w:sz w:val="22"/>
          <w:szCs w:val="22"/>
        </w:rPr>
        <w:t xml:space="preserve">notify the other Party without undue delay on becoming aware of any breach of the Data Protection </w:t>
      </w:r>
      <w:proofErr w:type="gramStart"/>
      <w:r w:rsidRPr="007239E8">
        <w:rPr>
          <w:rFonts w:ascii="Arial" w:hAnsi="Arial" w:cs="Arial"/>
          <w:color w:val="000000"/>
          <w:sz w:val="22"/>
          <w:szCs w:val="22"/>
        </w:rPr>
        <w:t>Legislation;</w:t>
      </w:r>
      <w:proofErr w:type="gramEnd"/>
    </w:p>
    <w:p w14:paraId="2963C75F" w14:textId="77777777" w:rsidR="00397178" w:rsidRPr="007239E8" w:rsidRDefault="00397178" w:rsidP="00397178">
      <w:pPr>
        <w:numPr>
          <w:ilvl w:val="2"/>
          <w:numId w:val="126"/>
        </w:numPr>
        <w:spacing w:after="120" w:line="300" w:lineRule="atLeast"/>
        <w:ind w:left="709" w:hanging="709"/>
        <w:jc w:val="both"/>
        <w:outlineLvl w:val="2"/>
        <w:rPr>
          <w:rFonts w:ascii="Arial" w:hAnsi="Arial" w:cs="Arial"/>
          <w:color w:val="000000"/>
          <w:sz w:val="22"/>
          <w:szCs w:val="22"/>
        </w:rPr>
      </w:pPr>
      <w:r w:rsidRPr="007239E8">
        <w:rPr>
          <w:rFonts w:ascii="Arial" w:hAnsi="Arial" w:cs="Arial"/>
          <w:color w:val="000000"/>
          <w:sz w:val="22"/>
          <w:szCs w:val="22"/>
        </w:rPr>
        <w:lastRenderedPageBreak/>
        <w:t xml:space="preserve">wherever possible use compatible technology for the processing of Shared Personal Data to ensure that there is no lack of accuracy resulting from personal data </w:t>
      </w:r>
      <w:proofErr w:type="gramStart"/>
      <w:r w:rsidRPr="007239E8">
        <w:rPr>
          <w:rFonts w:ascii="Arial" w:hAnsi="Arial" w:cs="Arial"/>
          <w:color w:val="000000"/>
          <w:sz w:val="22"/>
          <w:szCs w:val="22"/>
        </w:rPr>
        <w:t>transfers;</w:t>
      </w:r>
      <w:proofErr w:type="gramEnd"/>
    </w:p>
    <w:p w14:paraId="73E44AB8" w14:textId="77777777" w:rsidR="00397178" w:rsidRPr="007239E8" w:rsidRDefault="00397178" w:rsidP="00397178">
      <w:pPr>
        <w:numPr>
          <w:ilvl w:val="2"/>
          <w:numId w:val="126"/>
        </w:numPr>
        <w:spacing w:after="120" w:line="300" w:lineRule="atLeast"/>
        <w:ind w:left="709" w:hanging="709"/>
        <w:jc w:val="both"/>
        <w:outlineLvl w:val="2"/>
        <w:rPr>
          <w:rFonts w:ascii="Arial" w:hAnsi="Arial" w:cs="Arial"/>
          <w:color w:val="000000"/>
          <w:sz w:val="22"/>
          <w:szCs w:val="22"/>
        </w:rPr>
      </w:pPr>
      <w:r w:rsidRPr="007239E8">
        <w:rPr>
          <w:rFonts w:ascii="Arial" w:hAnsi="Arial" w:cs="Arial"/>
          <w:color w:val="000000"/>
          <w:sz w:val="22"/>
          <w:szCs w:val="22"/>
        </w:rPr>
        <w:t xml:space="preserve">wherever possible use compatible datasets and ensure that Shared Personal Data is recorded in the same </w:t>
      </w:r>
      <w:proofErr w:type="gramStart"/>
      <w:r w:rsidRPr="007239E8">
        <w:rPr>
          <w:rFonts w:ascii="Arial" w:hAnsi="Arial" w:cs="Arial"/>
          <w:color w:val="000000"/>
          <w:sz w:val="22"/>
          <w:szCs w:val="22"/>
        </w:rPr>
        <w:t>manner;</w:t>
      </w:r>
      <w:proofErr w:type="gramEnd"/>
    </w:p>
    <w:p w14:paraId="1813726D" w14:textId="77777777" w:rsidR="00397178" w:rsidRPr="007239E8" w:rsidRDefault="00397178" w:rsidP="00397178">
      <w:pPr>
        <w:numPr>
          <w:ilvl w:val="2"/>
          <w:numId w:val="126"/>
        </w:numPr>
        <w:spacing w:after="120" w:line="300" w:lineRule="atLeast"/>
        <w:ind w:left="709" w:hanging="709"/>
        <w:jc w:val="both"/>
        <w:outlineLvl w:val="2"/>
        <w:rPr>
          <w:rFonts w:ascii="Arial" w:hAnsi="Arial" w:cs="Arial"/>
          <w:color w:val="000000"/>
          <w:sz w:val="22"/>
          <w:szCs w:val="22"/>
        </w:rPr>
      </w:pPr>
      <w:r w:rsidRPr="007239E8">
        <w:rPr>
          <w:rFonts w:ascii="Arial" w:hAnsi="Arial" w:cs="Arial"/>
          <w:color w:val="000000"/>
          <w:sz w:val="22"/>
          <w:szCs w:val="22"/>
        </w:rPr>
        <w:t>maintain complete and accurate records and information to demonstrate its compliance with this clause 3.2; and</w:t>
      </w:r>
    </w:p>
    <w:p w14:paraId="3D19838F" w14:textId="77777777" w:rsidR="00397178" w:rsidRPr="007239E8" w:rsidRDefault="00397178" w:rsidP="00397178">
      <w:pPr>
        <w:numPr>
          <w:ilvl w:val="2"/>
          <w:numId w:val="126"/>
        </w:numPr>
        <w:spacing w:after="120" w:line="300" w:lineRule="atLeast"/>
        <w:ind w:left="709" w:hanging="709"/>
        <w:jc w:val="both"/>
        <w:outlineLvl w:val="2"/>
        <w:rPr>
          <w:rFonts w:ascii="Arial" w:hAnsi="Arial" w:cs="Arial"/>
          <w:color w:val="000000"/>
          <w:sz w:val="22"/>
          <w:szCs w:val="22"/>
        </w:rPr>
      </w:pPr>
      <w:r w:rsidRPr="007239E8">
        <w:rPr>
          <w:rFonts w:ascii="Arial" w:hAnsi="Arial" w:cs="Arial"/>
          <w:color w:val="000000"/>
          <w:sz w:val="22"/>
          <w:szCs w:val="22"/>
        </w:rPr>
        <w:t>provide the other Party with contact details of at least one employee as point of contact and responsible manager for all issues arising out of this agreement and the Data Protection Legislation, including the joint training of relevant staff, the procedures to be followed in the event of a data security breach, and the regular review of the Parties' compliance with the Data Protection Legislation.</w:t>
      </w:r>
    </w:p>
    <w:p w14:paraId="16D8D520" w14:textId="77777777" w:rsidR="00397178" w:rsidRPr="007239E8" w:rsidRDefault="00397178" w:rsidP="00397178">
      <w:pPr>
        <w:spacing w:after="120" w:line="300" w:lineRule="atLeast"/>
        <w:jc w:val="both"/>
        <w:outlineLvl w:val="2"/>
        <w:rPr>
          <w:rFonts w:ascii="Arial" w:hAnsi="Arial" w:cs="Arial"/>
          <w:color w:val="000000"/>
          <w:sz w:val="22"/>
          <w:szCs w:val="22"/>
        </w:rPr>
      </w:pPr>
    </w:p>
    <w:p w14:paraId="1774EDBE" w14:textId="77777777" w:rsidR="00397178" w:rsidRPr="007239E8" w:rsidRDefault="00397178" w:rsidP="00397178">
      <w:pPr>
        <w:numPr>
          <w:ilvl w:val="0"/>
          <w:numId w:val="126"/>
        </w:numPr>
        <w:spacing w:after="120" w:line="259" w:lineRule="auto"/>
        <w:ind w:left="357" w:hanging="357"/>
        <w:rPr>
          <w:rFonts w:ascii="Arial" w:eastAsia="MS Mincho" w:hAnsi="Arial" w:cs="Arial"/>
          <w:b/>
          <w:sz w:val="22"/>
          <w:szCs w:val="22"/>
          <w:u w:val="single"/>
          <w:lang w:eastAsia="ja-JP"/>
        </w:rPr>
      </w:pPr>
      <w:r w:rsidRPr="007239E8">
        <w:rPr>
          <w:rFonts w:ascii="Arial" w:eastAsia="MS Mincho" w:hAnsi="Arial" w:cs="Arial"/>
          <w:b/>
          <w:sz w:val="22"/>
          <w:szCs w:val="22"/>
          <w:u w:val="single"/>
          <w:lang w:eastAsia="ja-JP"/>
        </w:rPr>
        <w:t xml:space="preserve">INDEMNITY </w:t>
      </w:r>
    </w:p>
    <w:p w14:paraId="7BD13F94" w14:textId="77777777" w:rsidR="00397178" w:rsidRPr="007239E8" w:rsidRDefault="00397178" w:rsidP="00397178">
      <w:pPr>
        <w:spacing w:before="280" w:after="120" w:line="300" w:lineRule="atLeast"/>
        <w:ind w:left="426" w:hanging="11"/>
        <w:jc w:val="both"/>
        <w:outlineLvl w:val="1"/>
        <w:rPr>
          <w:rFonts w:ascii="Arial" w:hAnsi="Arial" w:cs="Arial"/>
          <w:color w:val="000000"/>
          <w:sz w:val="22"/>
          <w:szCs w:val="22"/>
        </w:rPr>
      </w:pPr>
      <w:r w:rsidRPr="007239E8">
        <w:rPr>
          <w:rFonts w:ascii="Arial" w:hAnsi="Arial" w:cs="Arial"/>
          <w:color w:val="000000"/>
          <w:sz w:val="22"/>
          <w:szCs w:val="22"/>
        </w:rPr>
        <w:t xml:space="preserve">Each Party shall indemnify the other against all liabilities, costs, expenses, damages and losses (including but not limited to any direct, indirect or consequential losses, loss of profit, </w:t>
      </w:r>
      <w:r w:rsidRPr="007239E8">
        <w:rPr>
          <w:rFonts w:ascii="Arial" w:eastAsia="MS Mincho" w:hAnsi="Arial" w:cs="Arial"/>
          <w:sz w:val="22"/>
          <w:szCs w:val="22"/>
          <w:lang w:eastAsia="ja-JP"/>
        </w:rPr>
        <w:t>loss of reputation and all interest, penalties and legal costs (calculated on a full indemnity basis) administrative fines and losses from data subject claims and all other reasonable professional costs and expenses) suffered or incurred by the indemnified Party arising out of or in connection with the</w:t>
      </w:r>
      <w:r w:rsidRPr="007239E8">
        <w:rPr>
          <w:rFonts w:ascii="Arial" w:hAnsi="Arial" w:cs="Arial"/>
          <w:color w:val="000000"/>
          <w:sz w:val="22"/>
          <w:szCs w:val="22"/>
        </w:rPr>
        <w:t xml:space="preserve"> breach of the Data Protection Legislation or any of the terms within this Schedule by the indemnifying Party, its employees or agents, provided that the indemnified Party gives to the indemnifier prompt notice of such claim, full information about the circumstances giving rise to it, reasonable assistance in dealing with the claim and sole authority to manage, defend and/or settle it.</w:t>
      </w:r>
    </w:p>
    <w:p w14:paraId="2580FB64" w14:textId="77777777" w:rsidR="00397178" w:rsidRPr="007239E8" w:rsidRDefault="00397178" w:rsidP="00397178">
      <w:pPr>
        <w:spacing w:before="280" w:after="120" w:line="300" w:lineRule="atLeast"/>
        <w:ind w:left="426" w:hanging="11"/>
        <w:jc w:val="both"/>
        <w:outlineLvl w:val="1"/>
        <w:rPr>
          <w:rFonts w:ascii="Arial" w:hAnsi="Arial" w:cs="Arial"/>
          <w:color w:val="000000"/>
          <w:sz w:val="22"/>
          <w:szCs w:val="22"/>
        </w:rPr>
      </w:pPr>
      <w:r w:rsidRPr="007239E8">
        <w:rPr>
          <w:rFonts w:ascii="Arial" w:hAnsi="Arial" w:cs="Arial"/>
          <w:color w:val="000000"/>
          <w:sz w:val="22"/>
          <w:szCs w:val="22"/>
        </w:rPr>
        <w:t xml:space="preserve"> </w:t>
      </w:r>
    </w:p>
    <w:p w14:paraId="6038F116" w14:textId="77777777" w:rsidR="00397178" w:rsidRPr="007239E8" w:rsidRDefault="00397178" w:rsidP="00397178">
      <w:pPr>
        <w:numPr>
          <w:ilvl w:val="0"/>
          <w:numId w:val="126"/>
        </w:numPr>
        <w:spacing w:after="120" w:line="259" w:lineRule="auto"/>
        <w:ind w:left="357" w:hanging="357"/>
        <w:rPr>
          <w:rFonts w:ascii="Arial" w:eastAsia="MS Mincho" w:hAnsi="Arial" w:cs="Arial"/>
          <w:b/>
          <w:sz w:val="22"/>
          <w:szCs w:val="22"/>
          <w:u w:val="single"/>
          <w:lang w:eastAsia="ja-JP"/>
        </w:rPr>
      </w:pPr>
      <w:r w:rsidRPr="007239E8">
        <w:rPr>
          <w:rFonts w:ascii="Arial" w:eastAsia="MS Mincho" w:hAnsi="Arial" w:cs="Arial"/>
          <w:b/>
          <w:sz w:val="22"/>
          <w:szCs w:val="22"/>
          <w:u w:val="single"/>
          <w:lang w:eastAsia="ja-JP"/>
        </w:rPr>
        <w:t>DATA RETENTION AND DELETION</w:t>
      </w:r>
    </w:p>
    <w:p w14:paraId="0385B6F5" w14:textId="77777777" w:rsidR="00397178" w:rsidRPr="007239E8" w:rsidRDefault="00397178" w:rsidP="00397178">
      <w:pPr>
        <w:spacing w:after="120"/>
        <w:ind w:left="357"/>
        <w:rPr>
          <w:rFonts w:ascii="Arial" w:eastAsia="MS Mincho" w:hAnsi="Arial" w:cs="Arial"/>
          <w:b/>
          <w:sz w:val="22"/>
          <w:szCs w:val="22"/>
          <w:u w:val="single"/>
          <w:lang w:eastAsia="ja-JP"/>
        </w:rPr>
      </w:pPr>
    </w:p>
    <w:p w14:paraId="3BC87FF0" w14:textId="77777777" w:rsidR="00397178" w:rsidRPr="007239E8" w:rsidRDefault="00397178" w:rsidP="00397178">
      <w:pPr>
        <w:numPr>
          <w:ilvl w:val="1"/>
          <w:numId w:val="126"/>
        </w:numPr>
        <w:spacing w:after="120" w:line="259" w:lineRule="auto"/>
        <w:rPr>
          <w:rFonts w:ascii="Arial" w:eastAsia="MS Mincho" w:hAnsi="Arial" w:cs="Arial"/>
          <w:b/>
          <w:sz w:val="22"/>
          <w:szCs w:val="22"/>
          <w:u w:val="single"/>
          <w:lang w:eastAsia="ja-JP"/>
        </w:rPr>
      </w:pPr>
      <w:r w:rsidRPr="007239E8">
        <w:rPr>
          <w:rFonts w:ascii="Arial" w:hAnsi="Arial" w:cs="Arial"/>
          <w:color w:val="000000"/>
          <w:sz w:val="22"/>
          <w:szCs w:val="22"/>
        </w:rPr>
        <w:t>Any Shared Personal Data must only be retained for as long as strictly necessary.</w:t>
      </w:r>
      <w:r w:rsidRPr="007239E8">
        <w:rPr>
          <w:rFonts w:ascii="Arial" w:hAnsi="Arial" w:cs="Arial"/>
          <w:b/>
          <w:color w:val="000000"/>
          <w:kern w:val="28"/>
          <w:sz w:val="22"/>
          <w:szCs w:val="22"/>
        </w:rPr>
        <w:t xml:space="preserve"> </w:t>
      </w:r>
      <w:r w:rsidRPr="007239E8">
        <w:rPr>
          <w:rFonts w:ascii="Arial" w:hAnsi="Arial" w:cs="Arial"/>
          <w:color w:val="000000"/>
          <w:sz w:val="22"/>
          <w:szCs w:val="22"/>
        </w:rPr>
        <w:t xml:space="preserve">Each Party shall regularly review the information held by it to ensure that retention of the Shared Personal Data is still required for the stated purpose; any information that no longer needs to be retained shall be securely deleted by the relevant </w:t>
      </w:r>
      <w:r w:rsidRPr="007239E8">
        <w:rPr>
          <w:rFonts w:ascii="Arial" w:hAnsi="Arial" w:cs="Arial"/>
          <w:color w:val="000000"/>
          <w:kern w:val="28"/>
          <w:sz w:val="22"/>
          <w:szCs w:val="22"/>
        </w:rPr>
        <w:t>P</w:t>
      </w:r>
      <w:r w:rsidRPr="007239E8">
        <w:rPr>
          <w:rFonts w:ascii="Arial" w:hAnsi="Arial" w:cs="Arial"/>
          <w:color w:val="000000"/>
          <w:sz w:val="22"/>
          <w:szCs w:val="22"/>
        </w:rPr>
        <w:t xml:space="preserve">arty.  Any such review of the Shared Personal Data must be conducted in accordance with the relevant </w:t>
      </w:r>
      <w:r w:rsidRPr="007239E8">
        <w:rPr>
          <w:rFonts w:ascii="Arial" w:hAnsi="Arial" w:cs="Arial"/>
          <w:color w:val="000000"/>
          <w:kern w:val="28"/>
          <w:sz w:val="22"/>
          <w:szCs w:val="22"/>
        </w:rPr>
        <w:t>P</w:t>
      </w:r>
      <w:r w:rsidRPr="007239E8">
        <w:rPr>
          <w:rFonts w:ascii="Arial" w:hAnsi="Arial" w:cs="Arial"/>
          <w:color w:val="000000"/>
          <w:sz w:val="22"/>
          <w:szCs w:val="22"/>
        </w:rPr>
        <w:t xml:space="preserve">arty’s document retention policy, as amended from time to time.  (For the avoidance of doubt, the relevant </w:t>
      </w:r>
      <w:r w:rsidRPr="007239E8">
        <w:rPr>
          <w:rFonts w:ascii="Arial" w:hAnsi="Arial" w:cs="Arial"/>
          <w:color w:val="000000"/>
          <w:kern w:val="28"/>
          <w:sz w:val="22"/>
          <w:szCs w:val="22"/>
        </w:rPr>
        <w:t>P</w:t>
      </w:r>
      <w:r w:rsidRPr="007239E8">
        <w:rPr>
          <w:rFonts w:ascii="Arial" w:hAnsi="Arial" w:cs="Arial"/>
          <w:color w:val="000000"/>
          <w:sz w:val="22"/>
          <w:szCs w:val="22"/>
        </w:rPr>
        <w:t xml:space="preserve">arty for the purpose of this clause shall be the </w:t>
      </w:r>
      <w:r w:rsidRPr="007239E8">
        <w:rPr>
          <w:rFonts w:ascii="Arial" w:hAnsi="Arial" w:cs="Arial"/>
          <w:color w:val="000000"/>
          <w:kern w:val="28"/>
          <w:sz w:val="22"/>
          <w:szCs w:val="22"/>
        </w:rPr>
        <w:t>P</w:t>
      </w:r>
      <w:r w:rsidRPr="007239E8">
        <w:rPr>
          <w:rFonts w:ascii="Arial" w:hAnsi="Arial" w:cs="Arial"/>
          <w:color w:val="000000"/>
          <w:sz w:val="22"/>
          <w:szCs w:val="22"/>
        </w:rPr>
        <w:t xml:space="preserve">arty that holds the </w:t>
      </w:r>
      <w:proofErr w:type="gramStart"/>
      <w:r w:rsidRPr="007239E8">
        <w:rPr>
          <w:rFonts w:ascii="Arial" w:hAnsi="Arial" w:cs="Arial"/>
          <w:color w:val="000000"/>
          <w:sz w:val="22"/>
          <w:szCs w:val="22"/>
        </w:rPr>
        <w:t>particular Shared</w:t>
      </w:r>
      <w:proofErr w:type="gramEnd"/>
      <w:r w:rsidRPr="007239E8">
        <w:rPr>
          <w:rFonts w:ascii="Arial" w:hAnsi="Arial" w:cs="Arial"/>
          <w:color w:val="000000"/>
          <w:sz w:val="22"/>
          <w:szCs w:val="22"/>
        </w:rPr>
        <w:t xml:space="preserve"> Personal Data.)</w:t>
      </w:r>
    </w:p>
    <w:p w14:paraId="15E0F71A" w14:textId="77777777" w:rsidR="00397178" w:rsidRPr="007239E8" w:rsidRDefault="00397178" w:rsidP="00397178">
      <w:pPr>
        <w:numPr>
          <w:ilvl w:val="1"/>
          <w:numId w:val="126"/>
        </w:numPr>
        <w:spacing w:after="160" w:line="259" w:lineRule="auto"/>
        <w:contextualSpacing/>
        <w:rPr>
          <w:rFonts w:ascii="Arial" w:eastAsia="MS Mincho" w:hAnsi="Arial" w:cs="Arial"/>
          <w:bCs/>
          <w:sz w:val="22"/>
          <w:szCs w:val="22"/>
          <w:lang w:eastAsia="ja-JP"/>
        </w:rPr>
      </w:pPr>
      <w:r w:rsidRPr="007239E8">
        <w:rPr>
          <w:rFonts w:ascii="Arial" w:eastAsia="MS Mincho" w:hAnsi="Arial" w:cs="Arial"/>
          <w:bCs/>
          <w:sz w:val="22"/>
          <w:szCs w:val="22"/>
          <w:lang w:eastAsia="ja-JP"/>
        </w:rPr>
        <w:t xml:space="preserve">60 days prior to the expiry of this Agreement the Provider shall share </w:t>
      </w:r>
      <w:proofErr w:type="gramStart"/>
      <w:r w:rsidRPr="007239E8">
        <w:rPr>
          <w:rFonts w:ascii="Arial" w:eastAsia="MS Mincho" w:hAnsi="Arial" w:cs="Arial"/>
          <w:bCs/>
          <w:sz w:val="22"/>
          <w:szCs w:val="22"/>
          <w:lang w:eastAsia="ja-JP"/>
        </w:rPr>
        <w:t>any and all</w:t>
      </w:r>
      <w:proofErr w:type="gramEnd"/>
      <w:r w:rsidRPr="007239E8">
        <w:rPr>
          <w:rFonts w:ascii="Arial" w:eastAsia="MS Mincho" w:hAnsi="Arial" w:cs="Arial"/>
          <w:bCs/>
          <w:sz w:val="22"/>
          <w:szCs w:val="22"/>
          <w:lang w:eastAsia="ja-JP"/>
        </w:rPr>
        <w:t xml:space="preserve"> relevant Personal Data acquired from Service Users during the Term in order to assist the Council in providing the Services following the termination or expiry of this Agreement.</w:t>
      </w:r>
    </w:p>
    <w:p w14:paraId="72745CE9" w14:textId="77777777" w:rsidR="00397178" w:rsidRPr="007239E8" w:rsidRDefault="00397178" w:rsidP="00397178">
      <w:pPr>
        <w:spacing w:after="160" w:line="259" w:lineRule="auto"/>
        <w:ind w:left="390"/>
        <w:contextualSpacing/>
        <w:rPr>
          <w:rFonts w:ascii="Arial" w:eastAsia="MS Mincho" w:hAnsi="Arial" w:cs="Arial"/>
          <w:bCs/>
          <w:sz w:val="22"/>
          <w:szCs w:val="22"/>
          <w:lang w:eastAsia="ja-JP"/>
        </w:rPr>
      </w:pPr>
    </w:p>
    <w:p w14:paraId="751D46E2" w14:textId="77777777" w:rsidR="00397178" w:rsidRPr="007239E8" w:rsidRDefault="00397178" w:rsidP="00397178">
      <w:pPr>
        <w:numPr>
          <w:ilvl w:val="0"/>
          <w:numId w:val="126"/>
        </w:numPr>
        <w:spacing w:after="120" w:line="259" w:lineRule="auto"/>
        <w:ind w:left="357" w:hanging="357"/>
        <w:rPr>
          <w:rFonts w:ascii="Arial" w:eastAsia="MS Mincho" w:hAnsi="Arial" w:cs="Arial"/>
          <w:b/>
          <w:sz w:val="22"/>
          <w:szCs w:val="22"/>
          <w:u w:val="single"/>
          <w:lang w:eastAsia="ja-JP"/>
        </w:rPr>
      </w:pPr>
      <w:r w:rsidRPr="007239E8">
        <w:rPr>
          <w:rFonts w:ascii="Arial" w:eastAsia="MS Mincho" w:hAnsi="Arial" w:cs="Arial"/>
          <w:b/>
          <w:sz w:val="22"/>
          <w:szCs w:val="22"/>
          <w:u w:val="single"/>
          <w:lang w:eastAsia="ja-JP"/>
        </w:rPr>
        <w:t>FREEDOM OF INFORMATION (FOI) REQUESTS</w:t>
      </w:r>
    </w:p>
    <w:p w14:paraId="7F355032" w14:textId="77777777" w:rsidR="00397178" w:rsidRPr="007239E8" w:rsidRDefault="00397178" w:rsidP="00397178">
      <w:pPr>
        <w:spacing w:after="120"/>
        <w:ind w:left="720" w:hanging="720"/>
        <w:jc w:val="both"/>
        <w:rPr>
          <w:rFonts w:ascii="Arial" w:eastAsia="MS Mincho" w:hAnsi="Arial" w:cs="Arial"/>
          <w:color w:val="000000"/>
          <w:sz w:val="22"/>
          <w:szCs w:val="22"/>
          <w:lang w:eastAsia="ja-JP"/>
        </w:rPr>
      </w:pPr>
      <w:r w:rsidRPr="007239E8">
        <w:rPr>
          <w:rFonts w:ascii="Arial" w:eastAsia="MS Mincho" w:hAnsi="Arial" w:cs="Arial"/>
          <w:color w:val="000000"/>
          <w:sz w:val="22"/>
          <w:szCs w:val="22"/>
          <w:lang w:eastAsia="ja-JP"/>
        </w:rPr>
        <w:lastRenderedPageBreak/>
        <w:t>6.1</w:t>
      </w:r>
      <w:r w:rsidRPr="007239E8">
        <w:rPr>
          <w:rFonts w:ascii="Arial" w:eastAsia="MS Mincho" w:hAnsi="Arial" w:cs="Arial"/>
          <w:color w:val="000000"/>
          <w:sz w:val="22"/>
          <w:szCs w:val="22"/>
          <w:lang w:eastAsia="ja-JP"/>
        </w:rPr>
        <w:tab/>
        <w:t xml:space="preserve">Requests covered by the Freedom of Information Act 2000 are requests or recorded information held by a public authority and ALMOs that is not personal. </w:t>
      </w:r>
    </w:p>
    <w:p w14:paraId="3B52975C" w14:textId="77777777" w:rsidR="00397178" w:rsidRPr="007239E8" w:rsidRDefault="00397178" w:rsidP="00397178">
      <w:pPr>
        <w:ind w:left="720" w:hanging="720"/>
        <w:jc w:val="both"/>
        <w:rPr>
          <w:rFonts w:ascii="Arial" w:eastAsia="MS Mincho" w:hAnsi="Arial" w:cs="Arial"/>
          <w:sz w:val="22"/>
          <w:szCs w:val="22"/>
          <w:lang w:eastAsia="ja-JP"/>
        </w:rPr>
      </w:pPr>
      <w:r w:rsidRPr="007239E8">
        <w:rPr>
          <w:rFonts w:ascii="Arial" w:eastAsia="MS Mincho" w:hAnsi="Arial" w:cs="Arial"/>
          <w:sz w:val="22"/>
          <w:szCs w:val="22"/>
          <w:lang w:eastAsia="ja-JP"/>
        </w:rPr>
        <w:t xml:space="preserve">6.2 </w:t>
      </w:r>
      <w:r w:rsidRPr="007239E8">
        <w:rPr>
          <w:rFonts w:ascii="Arial" w:eastAsia="MS Mincho" w:hAnsi="Arial" w:cs="Arial"/>
          <w:sz w:val="22"/>
          <w:szCs w:val="22"/>
          <w:lang w:eastAsia="ja-JP"/>
        </w:rPr>
        <w:tab/>
        <w:t xml:space="preserve">If the Council receives a FOI request and the data is identified as belonging to the Council, it will be the responsibility of the lead contact for Norfolk County Council to contact the other organisation, who will take the lead as far as the request is concerned. Communication must take place speedily thus allowing the servicing of the request to take place within the statutory </w:t>
      </w:r>
      <w:proofErr w:type="gramStart"/>
      <w:r w:rsidRPr="007239E8">
        <w:rPr>
          <w:rFonts w:ascii="Arial" w:eastAsia="MS Mincho" w:hAnsi="Arial" w:cs="Arial"/>
          <w:sz w:val="22"/>
          <w:szCs w:val="22"/>
          <w:lang w:eastAsia="ja-JP"/>
        </w:rPr>
        <w:t>20 day</w:t>
      </w:r>
      <w:proofErr w:type="gramEnd"/>
      <w:r w:rsidRPr="007239E8">
        <w:rPr>
          <w:rFonts w:ascii="Arial" w:eastAsia="MS Mincho" w:hAnsi="Arial" w:cs="Arial"/>
          <w:sz w:val="22"/>
          <w:szCs w:val="22"/>
          <w:lang w:eastAsia="ja-JP"/>
        </w:rPr>
        <w:t xml:space="preserve"> time period.</w:t>
      </w:r>
    </w:p>
    <w:p w14:paraId="6A856E60" w14:textId="77777777" w:rsidR="00397178" w:rsidRPr="007239E8" w:rsidRDefault="00397178" w:rsidP="00397178">
      <w:pPr>
        <w:ind w:left="720" w:hanging="720"/>
        <w:jc w:val="both"/>
        <w:rPr>
          <w:rFonts w:ascii="Arial" w:eastAsia="MS Mincho" w:hAnsi="Arial" w:cs="Arial"/>
          <w:sz w:val="22"/>
          <w:szCs w:val="22"/>
          <w:lang w:eastAsia="ja-JP"/>
        </w:rPr>
      </w:pPr>
    </w:p>
    <w:p w14:paraId="1BE83D6E" w14:textId="77777777" w:rsidR="00397178" w:rsidRPr="007239E8" w:rsidRDefault="00397178" w:rsidP="00397178">
      <w:pPr>
        <w:numPr>
          <w:ilvl w:val="0"/>
          <w:numId w:val="127"/>
        </w:numPr>
        <w:spacing w:after="120" w:line="259" w:lineRule="auto"/>
        <w:rPr>
          <w:rFonts w:ascii="Arial" w:eastAsia="MS Mincho" w:hAnsi="Arial" w:cs="Arial"/>
          <w:b/>
          <w:sz w:val="22"/>
          <w:szCs w:val="22"/>
          <w:u w:val="single"/>
          <w:lang w:eastAsia="ja-JP"/>
        </w:rPr>
      </w:pPr>
      <w:r w:rsidRPr="007239E8">
        <w:rPr>
          <w:rFonts w:ascii="Arial" w:eastAsia="MS Mincho" w:hAnsi="Arial" w:cs="Arial"/>
          <w:b/>
          <w:sz w:val="22"/>
          <w:szCs w:val="22"/>
          <w:u w:val="single"/>
          <w:lang w:eastAsia="ja-JP"/>
        </w:rPr>
        <w:t>GENERAL</w:t>
      </w:r>
    </w:p>
    <w:p w14:paraId="378975A9" w14:textId="77777777" w:rsidR="00397178" w:rsidRPr="007239E8" w:rsidRDefault="00397178" w:rsidP="00397178">
      <w:pPr>
        <w:numPr>
          <w:ilvl w:val="1"/>
          <w:numId w:val="128"/>
        </w:numPr>
        <w:tabs>
          <w:tab w:val="clear" w:pos="360"/>
          <w:tab w:val="num" w:pos="709"/>
        </w:tabs>
        <w:spacing w:after="120" w:line="259" w:lineRule="auto"/>
        <w:ind w:left="709" w:hanging="709"/>
        <w:rPr>
          <w:rFonts w:ascii="Arial" w:eastAsia="MS Mincho" w:hAnsi="Arial" w:cs="Arial"/>
          <w:b/>
          <w:sz w:val="22"/>
          <w:szCs w:val="22"/>
          <w:u w:val="single"/>
          <w:lang w:eastAsia="ja-JP"/>
        </w:rPr>
      </w:pPr>
      <w:r w:rsidRPr="007239E8">
        <w:rPr>
          <w:rFonts w:ascii="Arial" w:hAnsi="Arial" w:cs="Arial"/>
          <w:color w:val="000000"/>
          <w:sz w:val="22"/>
          <w:szCs w:val="22"/>
        </w:rPr>
        <w:t>No waiver of any of the provisions of this agreement shall be effective unless it is expressly stated to be a waiver and communicated by the waiving Party to the other in writing.</w:t>
      </w:r>
    </w:p>
    <w:p w14:paraId="2F739FEC" w14:textId="77777777" w:rsidR="00397178" w:rsidRPr="007239E8" w:rsidRDefault="00397178" w:rsidP="00397178">
      <w:pPr>
        <w:numPr>
          <w:ilvl w:val="1"/>
          <w:numId w:val="128"/>
        </w:numPr>
        <w:tabs>
          <w:tab w:val="clear" w:pos="360"/>
          <w:tab w:val="num" w:pos="709"/>
        </w:tabs>
        <w:spacing w:after="120" w:line="259" w:lineRule="auto"/>
        <w:ind w:left="709" w:hanging="709"/>
        <w:rPr>
          <w:rFonts w:ascii="Arial" w:eastAsia="MS Mincho" w:hAnsi="Arial" w:cs="Arial"/>
          <w:b/>
          <w:sz w:val="22"/>
          <w:szCs w:val="22"/>
          <w:u w:val="single"/>
          <w:lang w:eastAsia="ja-JP"/>
        </w:rPr>
      </w:pPr>
      <w:r w:rsidRPr="007239E8">
        <w:rPr>
          <w:rFonts w:ascii="Arial" w:hAnsi="Arial" w:cs="Arial"/>
          <w:color w:val="000000"/>
          <w:sz w:val="22"/>
          <w:szCs w:val="22"/>
        </w:rPr>
        <w:t>Nothing in this agreement confers or purports to confer on any third party any benefit or any right to enforce any term of this agreement pursuant to the Contracts (Rights of Third Parties) Act 1999.</w:t>
      </w:r>
    </w:p>
    <w:p w14:paraId="01CAFE2D" w14:textId="77777777" w:rsidR="00397178" w:rsidRPr="007239E8" w:rsidRDefault="00397178" w:rsidP="00397178">
      <w:pPr>
        <w:numPr>
          <w:ilvl w:val="1"/>
          <w:numId w:val="128"/>
        </w:numPr>
        <w:tabs>
          <w:tab w:val="clear" w:pos="360"/>
          <w:tab w:val="num" w:pos="709"/>
        </w:tabs>
        <w:spacing w:after="120" w:line="259" w:lineRule="auto"/>
        <w:ind w:left="709" w:hanging="709"/>
        <w:rPr>
          <w:rFonts w:ascii="Arial" w:eastAsia="MS Mincho" w:hAnsi="Arial" w:cs="Arial"/>
          <w:b/>
          <w:sz w:val="22"/>
          <w:szCs w:val="22"/>
          <w:u w:val="single"/>
          <w:lang w:eastAsia="ja-JP"/>
        </w:rPr>
      </w:pPr>
      <w:r w:rsidRPr="007239E8">
        <w:rPr>
          <w:rFonts w:ascii="Arial" w:hAnsi="Arial" w:cs="Arial"/>
          <w:color w:val="000000"/>
          <w:sz w:val="22"/>
          <w:szCs w:val="22"/>
        </w:rPr>
        <w:t>No variation to the terms of this agreement shall be effective unless approved in writing by the Parties.</w:t>
      </w:r>
    </w:p>
    <w:p w14:paraId="6385A4DD" w14:textId="77777777" w:rsidR="00397178" w:rsidRPr="007239E8" w:rsidRDefault="00397178" w:rsidP="00397178">
      <w:pPr>
        <w:numPr>
          <w:ilvl w:val="1"/>
          <w:numId w:val="128"/>
        </w:numPr>
        <w:tabs>
          <w:tab w:val="clear" w:pos="360"/>
          <w:tab w:val="num" w:pos="709"/>
        </w:tabs>
        <w:spacing w:after="120" w:line="259" w:lineRule="auto"/>
        <w:ind w:left="709" w:hanging="709"/>
        <w:rPr>
          <w:rFonts w:ascii="Arial" w:eastAsia="MS Mincho" w:hAnsi="Arial" w:cs="Arial"/>
          <w:b/>
          <w:sz w:val="22"/>
          <w:szCs w:val="22"/>
          <w:u w:val="single"/>
          <w:lang w:eastAsia="ja-JP"/>
        </w:rPr>
      </w:pPr>
      <w:r w:rsidRPr="007239E8">
        <w:rPr>
          <w:rFonts w:ascii="Arial" w:hAnsi="Arial" w:cs="Arial"/>
          <w:color w:val="000000"/>
          <w:sz w:val="22"/>
          <w:szCs w:val="22"/>
        </w:rPr>
        <w:t xml:space="preserve">This agreement shall be considered as a contract made in England and according to English </w:t>
      </w:r>
      <w:proofErr w:type="gramStart"/>
      <w:r w:rsidRPr="007239E8">
        <w:rPr>
          <w:rFonts w:ascii="Arial" w:hAnsi="Arial" w:cs="Arial"/>
          <w:color w:val="000000"/>
          <w:sz w:val="22"/>
          <w:szCs w:val="22"/>
        </w:rPr>
        <w:t>law, and</w:t>
      </w:r>
      <w:proofErr w:type="gramEnd"/>
      <w:r w:rsidRPr="007239E8">
        <w:rPr>
          <w:rFonts w:ascii="Arial" w:hAnsi="Arial" w:cs="Arial"/>
          <w:color w:val="000000"/>
          <w:sz w:val="22"/>
          <w:szCs w:val="22"/>
        </w:rPr>
        <w:t xml:space="preserve"> shall be subject to the exclusive jurisdiction of the English courts to which the Parties hereby irrevocably submit.</w:t>
      </w:r>
    </w:p>
    <w:p w14:paraId="1912AC0C" w14:textId="77777777" w:rsidR="00397178" w:rsidRPr="007239E8" w:rsidRDefault="00397178" w:rsidP="00397178">
      <w:pPr>
        <w:numPr>
          <w:ilvl w:val="1"/>
          <w:numId w:val="128"/>
        </w:numPr>
        <w:tabs>
          <w:tab w:val="clear" w:pos="360"/>
          <w:tab w:val="num" w:pos="709"/>
        </w:tabs>
        <w:spacing w:after="120" w:line="259" w:lineRule="auto"/>
        <w:ind w:left="709" w:hanging="709"/>
        <w:rPr>
          <w:rFonts w:ascii="Arial" w:eastAsia="MS Mincho" w:hAnsi="Arial" w:cs="Arial"/>
          <w:b/>
          <w:sz w:val="22"/>
          <w:szCs w:val="22"/>
          <w:u w:val="single"/>
          <w:lang w:eastAsia="ja-JP"/>
        </w:rPr>
      </w:pPr>
      <w:r w:rsidRPr="007239E8">
        <w:rPr>
          <w:rFonts w:ascii="Arial" w:hAnsi="Arial" w:cs="Arial"/>
          <w:color w:val="000000"/>
          <w:sz w:val="22"/>
          <w:szCs w:val="22"/>
        </w:rPr>
        <w:t>If any provision of this agreement is held by any court or other competent authority to be invalid or unenforceable in whole or in part the validity of the other provisions of this agreement and the remainder of the provision in question shall not be affected.</w:t>
      </w:r>
    </w:p>
    <w:p w14:paraId="7C5F1934" w14:textId="77777777" w:rsidR="00397178" w:rsidRPr="007239E8" w:rsidRDefault="00397178" w:rsidP="00397178">
      <w:pPr>
        <w:numPr>
          <w:ilvl w:val="1"/>
          <w:numId w:val="128"/>
        </w:numPr>
        <w:tabs>
          <w:tab w:val="clear" w:pos="360"/>
          <w:tab w:val="num" w:pos="709"/>
        </w:tabs>
        <w:spacing w:after="120" w:line="259" w:lineRule="auto"/>
        <w:ind w:left="709" w:hanging="709"/>
        <w:rPr>
          <w:rFonts w:ascii="Arial" w:eastAsia="MS Mincho" w:hAnsi="Arial" w:cs="Arial"/>
          <w:b/>
          <w:sz w:val="22"/>
          <w:szCs w:val="22"/>
          <w:u w:val="single"/>
          <w:lang w:eastAsia="ja-JP"/>
        </w:rPr>
      </w:pPr>
      <w:r w:rsidRPr="007239E8">
        <w:rPr>
          <w:rFonts w:ascii="Arial" w:hAnsi="Arial" w:cs="Arial"/>
          <w:color w:val="000000"/>
          <w:sz w:val="22"/>
          <w:szCs w:val="22"/>
        </w:rPr>
        <w:t xml:space="preserve">Neither Party shall be entitled to assign, novate or otherwise dispose of any or </w:t>
      </w:r>
      <w:proofErr w:type="gramStart"/>
      <w:r w:rsidRPr="007239E8">
        <w:rPr>
          <w:rFonts w:ascii="Arial" w:hAnsi="Arial" w:cs="Arial"/>
          <w:color w:val="000000"/>
          <w:sz w:val="22"/>
          <w:szCs w:val="22"/>
        </w:rPr>
        <w:t>all of</w:t>
      </w:r>
      <w:proofErr w:type="gramEnd"/>
      <w:r w:rsidRPr="007239E8">
        <w:rPr>
          <w:rFonts w:ascii="Arial" w:hAnsi="Arial" w:cs="Arial"/>
          <w:color w:val="000000"/>
          <w:sz w:val="22"/>
          <w:szCs w:val="22"/>
        </w:rPr>
        <w:t xml:space="preserve"> its rights and obligations under this agreement without the prior written consent of the other Party, such consent not to be unreasonably withheld or delayed.</w:t>
      </w:r>
    </w:p>
    <w:p w14:paraId="6756DFB7" w14:textId="77777777" w:rsidR="00397178" w:rsidRPr="007239E8" w:rsidRDefault="00397178" w:rsidP="00397178">
      <w:pPr>
        <w:ind w:left="360"/>
        <w:rPr>
          <w:rFonts w:ascii="Arial" w:eastAsia="MS Mincho" w:hAnsi="Arial" w:cs="Arial"/>
          <w:sz w:val="22"/>
          <w:szCs w:val="22"/>
          <w:lang w:eastAsia="ja-JP"/>
        </w:rPr>
      </w:pPr>
    </w:p>
    <w:p w14:paraId="0AD16B31" w14:textId="77777777" w:rsidR="00397178" w:rsidRPr="007239E8" w:rsidRDefault="00397178" w:rsidP="00397178">
      <w:pPr>
        <w:numPr>
          <w:ilvl w:val="0"/>
          <w:numId w:val="128"/>
        </w:numPr>
        <w:spacing w:after="120" w:line="259" w:lineRule="auto"/>
        <w:ind w:left="357" w:hanging="357"/>
        <w:rPr>
          <w:rFonts w:ascii="Arial" w:eastAsia="MS Mincho" w:hAnsi="Arial" w:cs="Arial"/>
          <w:b/>
          <w:sz w:val="22"/>
          <w:szCs w:val="22"/>
          <w:u w:val="single"/>
          <w:lang w:eastAsia="ja-JP"/>
        </w:rPr>
      </w:pPr>
      <w:r w:rsidRPr="007239E8">
        <w:rPr>
          <w:rFonts w:ascii="Arial" w:eastAsia="MS Mincho" w:hAnsi="Arial" w:cs="Arial"/>
          <w:b/>
          <w:sz w:val="22"/>
          <w:szCs w:val="22"/>
          <w:u w:val="single"/>
          <w:lang w:eastAsia="ja-JP"/>
        </w:rPr>
        <w:t>AGREEMENT SIGNATURES</w:t>
      </w:r>
    </w:p>
    <w:p w14:paraId="1F09E602" w14:textId="77777777" w:rsidR="00397178" w:rsidRPr="007239E8" w:rsidRDefault="00397178" w:rsidP="00397178">
      <w:pPr>
        <w:spacing w:after="120"/>
        <w:ind w:left="357"/>
        <w:rPr>
          <w:rFonts w:ascii="Arial" w:eastAsia="MS Mincho" w:hAnsi="Arial" w:cs="Arial"/>
          <w:sz w:val="22"/>
          <w:szCs w:val="22"/>
          <w:lang w:eastAsia="ja-JP"/>
        </w:rPr>
      </w:pPr>
      <w:r w:rsidRPr="007239E8">
        <w:rPr>
          <w:rFonts w:ascii="Arial" w:eastAsia="MS Mincho" w:hAnsi="Arial" w:cs="Arial"/>
          <w:sz w:val="22"/>
          <w:szCs w:val="22"/>
          <w:lang w:eastAsia="ja-JP"/>
        </w:rPr>
        <w:t>The Parties to this Framework Agreement accept the terms of this data sharing agreement.</w:t>
      </w:r>
    </w:p>
    <w:p w14:paraId="4FE3FBEE" w14:textId="77777777" w:rsidR="00431BE2" w:rsidRDefault="00431BE2" w:rsidP="00397178"/>
    <w:p w14:paraId="5BEEFEF2" w14:textId="77777777" w:rsidR="009B203B" w:rsidRPr="009B203B" w:rsidRDefault="009B203B" w:rsidP="009B203B"/>
    <w:p w14:paraId="6C744700" w14:textId="77777777" w:rsidR="009B203B" w:rsidRPr="009B203B" w:rsidRDefault="009B203B" w:rsidP="009B203B"/>
    <w:p w14:paraId="554ADE39" w14:textId="77777777" w:rsidR="009B203B" w:rsidRPr="009B203B" w:rsidRDefault="009B203B" w:rsidP="009B203B"/>
    <w:p w14:paraId="48C23D78" w14:textId="77777777" w:rsidR="009B203B" w:rsidRPr="009B203B" w:rsidRDefault="009B203B" w:rsidP="009B203B"/>
    <w:p w14:paraId="34DF978B" w14:textId="461B37E0" w:rsidR="00A64E13" w:rsidRPr="006A2B26" w:rsidRDefault="00A64E13" w:rsidP="00A64E13">
      <w:pPr>
        <w:tabs>
          <w:tab w:val="left" w:pos="626"/>
        </w:tabs>
        <w:rPr>
          <w:rFonts w:ascii="Arial" w:hAnsi="Arial" w:cs="Arial"/>
        </w:rPr>
        <w:sectPr w:rsidR="00A64E13" w:rsidRPr="006A2B26" w:rsidSect="00A64E13">
          <w:pgSz w:w="11906" w:h="16838"/>
          <w:pgMar w:top="1440" w:right="1797" w:bottom="1259" w:left="1797" w:header="709" w:footer="709" w:gutter="0"/>
          <w:cols w:space="720"/>
        </w:sectPr>
      </w:pPr>
    </w:p>
    <w:p w14:paraId="00C58EF6" w14:textId="77777777" w:rsidR="00A64E13" w:rsidRPr="00A0314C" w:rsidRDefault="00A64E13" w:rsidP="007239E8">
      <w:pPr>
        <w:spacing w:after="120" w:line="300" w:lineRule="atLeast"/>
        <w:ind w:left="3404"/>
        <w:rPr>
          <w:rFonts w:ascii="Arial" w:hAnsi="Arial" w:cs="Arial"/>
          <w:b/>
        </w:rPr>
      </w:pPr>
      <w:r>
        <w:rPr>
          <w:rFonts w:ascii="Arial" w:hAnsi="Arial" w:cs="Arial"/>
          <w:b/>
          <w:color w:val="000000"/>
        </w:rPr>
        <w:lastRenderedPageBreak/>
        <w:t>Annex to Schedule 14</w:t>
      </w:r>
    </w:p>
    <w:tbl>
      <w:tblPr>
        <w:tblW w:w="7972" w:type="dxa"/>
        <w:tblInd w:w="108" w:type="dxa"/>
        <w:tblLook w:val="04A0" w:firstRow="1" w:lastRow="0" w:firstColumn="1" w:lastColumn="0" w:noHBand="0" w:noVBand="1"/>
      </w:tblPr>
      <w:tblGrid>
        <w:gridCol w:w="1821"/>
        <w:gridCol w:w="6151"/>
      </w:tblGrid>
      <w:tr w:rsidR="002C7B8F" w14:paraId="08F61B0D" w14:textId="77777777" w:rsidTr="007239E8">
        <w:trPr>
          <w:trHeight w:val="631"/>
        </w:trPr>
        <w:tc>
          <w:tcPr>
            <w:tcW w:w="1821" w:type="dxa"/>
            <w:tcBorders>
              <w:top w:val="nil"/>
              <w:left w:val="nil"/>
              <w:bottom w:val="single" w:sz="4" w:space="0" w:color="auto"/>
              <w:right w:val="nil"/>
            </w:tcBorders>
          </w:tcPr>
          <w:p w14:paraId="360A2738" w14:textId="77777777" w:rsidR="002C7B8F" w:rsidRDefault="002C7B8F" w:rsidP="00CD2D7B">
            <w:pPr>
              <w:spacing w:line="276" w:lineRule="auto"/>
              <w:rPr>
                <w:rFonts w:ascii="Arial" w:hAnsi="Arial" w:cs="Arial"/>
                <w:b/>
                <w:bCs/>
                <w:color w:val="000000"/>
                <w:lang w:eastAsia="en-GB"/>
              </w:rPr>
            </w:pPr>
          </w:p>
        </w:tc>
        <w:tc>
          <w:tcPr>
            <w:tcW w:w="6151" w:type="dxa"/>
            <w:tcBorders>
              <w:top w:val="nil"/>
              <w:left w:val="nil"/>
              <w:bottom w:val="single" w:sz="4" w:space="0" w:color="auto"/>
              <w:right w:val="single" w:sz="4" w:space="0" w:color="auto"/>
            </w:tcBorders>
            <w:noWrap/>
          </w:tcPr>
          <w:p w14:paraId="3E8F5D7F" w14:textId="77777777" w:rsidR="002C7B8F" w:rsidRDefault="002C7B8F" w:rsidP="00CD2D7B">
            <w:pPr>
              <w:spacing w:line="276" w:lineRule="auto"/>
              <w:rPr>
                <w:rFonts w:ascii="Arial" w:hAnsi="Arial" w:cs="Arial"/>
                <w:color w:val="000000"/>
                <w:lang w:eastAsia="en-GB"/>
              </w:rPr>
            </w:pPr>
          </w:p>
        </w:tc>
      </w:tr>
      <w:tr w:rsidR="002C7B8F" w14:paraId="2B2E6281" w14:textId="77777777" w:rsidTr="007239E8">
        <w:trPr>
          <w:trHeight w:val="631"/>
        </w:trPr>
        <w:tc>
          <w:tcPr>
            <w:tcW w:w="1821" w:type="dxa"/>
            <w:tcBorders>
              <w:top w:val="single" w:sz="4" w:space="0" w:color="auto"/>
              <w:left w:val="single" w:sz="4" w:space="0" w:color="auto"/>
              <w:bottom w:val="single" w:sz="4" w:space="0" w:color="auto"/>
              <w:right w:val="single" w:sz="4" w:space="0" w:color="auto"/>
            </w:tcBorders>
            <w:shd w:val="clear" w:color="auto" w:fill="A8D08D"/>
          </w:tcPr>
          <w:p w14:paraId="64786B28" w14:textId="77777777" w:rsidR="002C7B8F" w:rsidRDefault="002C7B8F" w:rsidP="00CD2D7B">
            <w:pPr>
              <w:spacing w:line="276" w:lineRule="auto"/>
              <w:rPr>
                <w:rFonts w:ascii="Arial" w:hAnsi="Arial" w:cs="Arial"/>
                <w:b/>
                <w:bCs/>
                <w:color w:val="000000"/>
                <w:lang w:eastAsia="en-GB"/>
              </w:rPr>
            </w:pPr>
            <w:bookmarkStart w:id="202" w:name="_Hlk195005423"/>
          </w:p>
        </w:tc>
        <w:tc>
          <w:tcPr>
            <w:tcW w:w="6151" w:type="dxa"/>
            <w:tcBorders>
              <w:top w:val="single" w:sz="4" w:space="0" w:color="auto"/>
              <w:left w:val="nil"/>
              <w:bottom w:val="single" w:sz="4" w:space="0" w:color="auto"/>
              <w:right w:val="single" w:sz="4" w:space="0" w:color="auto"/>
            </w:tcBorders>
            <w:noWrap/>
          </w:tcPr>
          <w:p w14:paraId="7AB3C887" w14:textId="1F55365E" w:rsidR="002C7B8F" w:rsidRPr="008B5907" w:rsidRDefault="002C7B8F" w:rsidP="00CD2D7B">
            <w:pPr>
              <w:spacing w:line="276" w:lineRule="auto"/>
              <w:jc w:val="center"/>
              <w:rPr>
                <w:rFonts w:ascii="Arial" w:hAnsi="Arial" w:cs="Arial"/>
                <w:b/>
                <w:bCs/>
                <w:color w:val="000000"/>
                <w:lang w:eastAsia="en-GB"/>
              </w:rPr>
            </w:pPr>
          </w:p>
        </w:tc>
      </w:tr>
      <w:tr w:rsidR="002C7B8F" w14:paraId="44E8DB43" w14:textId="77777777" w:rsidTr="007239E8">
        <w:trPr>
          <w:trHeight w:val="631"/>
        </w:trPr>
        <w:tc>
          <w:tcPr>
            <w:tcW w:w="1821" w:type="dxa"/>
            <w:tcBorders>
              <w:top w:val="single" w:sz="4" w:space="0" w:color="auto"/>
              <w:left w:val="single" w:sz="4" w:space="0" w:color="auto"/>
              <w:bottom w:val="single" w:sz="4" w:space="0" w:color="auto"/>
              <w:right w:val="single" w:sz="4" w:space="0" w:color="auto"/>
            </w:tcBorders>
            <w:shd w:val="clear" w:color="auto" w:fill="A8D08D"/>
            <w:hideMark/>
          </w:tcPr>
          <w:p w14:paraId="2D85A6C3" w14:textId="77777777" w:rsidR="002C7B8F" w:rsidRDefault="002C7B8F" w:rsidP="00CD2D7B">
            <w:pPr>
              <w:spacing w:line="276" w:lineRule="auto"/>
              <w:rPr>
                <w:rFonts w:ascii="Arial" w:hAnsi="Arial" w:cs="Arial"/>
                <w:b/>
                <w:bCs/>
                <w:color w:val="000000"/>
                <w:lang w:eastAsia="en-GB"/>
              </w:rPr>
            </w:pPr>
            <w:bookmarkStart w:id="203" w:name="_Hlk195001187"/>
            <w:r>
              <w:rPr>
                <w:rFonts w:ascii="Arial" w:hAnsi="Arial" w:cs="Arial"/>
                <w:b/>
                <w:bCs/>
                <w:color w:val="000000"/>
                <w:lang w:eastAsia="en-GB"/>
              </w:rPr>
              <w:t>Purpose of Processing</w:t>
            </w:r>
          </w:p>
        </w:tc>
        <w:tc>
          <w:tcPr>
            <w:tcW w:w="6151" w:type="dxa"/>
            <w:tcBorders>
              <w:top w:val="single" w:sz="4" w:space="0" w:color="auto"/>
              <w:left w:val="nil"/>
              <w:bottom w:val="single" w:sz="4" w:space="0" w:color="auto"/>
              <w:right w:val="single" w:sz="4" w:space="0" w:color="auto"/>
            </w:tcBorders>
            <w:noWrap/>
            <w:hideMark/>
          </w:tcPr>
          <w:p w14:paraId="7B5B4DA5" w14:textId="18FE8703" w:rsidR="002C7B8F" w:rsidRDefault="00606F0B" w:rsidP="00CD2D7B">
            <w:pPr>
              <w:spacing w:line="276" w:lineRule="auto"/>
              <w:rPr>
                <w:rFonts w:ascii="Arial" w:hAnsi="Arial" w:cs="Arial"/>
                <w:color w:val="000000"/>
                <w:lang w:eastAsia="en-GB"/>
              </w:rPr>
            </w:pPr>
            <w:r w:rsidRPr="00606F0B">
              <w:rPr>
                <w:rFonts w:ascii="Arial" w:hAnsi="Arial" w:cs="Arial"/>
                <w:color w:val="000000"/>
                <w:lang w:eastAsia="en-GB"/>
              </w:rPr>
              <w:t>The Proactive Intervention Offer is a commissioned offer to support the delivery of the Proactive Intervention Model. Norfolk County Council will share existing data from our LAS system with the provider so that they are able to contact the individuals and discuss and agree interventions to meet their outcomes. The provider will use their own means of tracking outcomes and Norfolk County Council will be given anonymised data for us to determine the impact of the offer. This will ensure individual outcomes are met and that we can learn from the what the offer achieves.</w:t>
            </w:r>
          </w:p>
        </w:tc>
      </w:tr>
      <w:tr w:rsidR="002C7B8F" w14:paraId="3D688235" w14:textId="77777777" w:rsidTr="007239E8">
        <w:trPr>
          <w:trHeight w:val="631"/>
        </w:trPr>
        <w:tc>
          <w:tcPr>
            <w:tcW w:w="1821" w:type="dxa"/>
            <w:tcBorders>
              <w:top w:val="nil"/>
              <w:left w:val="single" w:sz="4" w:space="0" w:color="auto"/>
              <w:bottom w:val="single" w:sz="4" w:space="0" w:color="auto"/>
              <w:right w:val="single" w:sz="4" w:space="0" w:color="auto"/>
            </w:tcBorders>
            <w:shd w:val="clear" w:color="auto" w:fill="A8D08D"/>
            <w:hideMark/>
          </w:tcPr>
          <w:p w14:paraId="34307B92" w14:textId="77777777" w:rsidR="002C7B8F" w:rsidRDefault="002C7B8F" w:rsidP="00CD2D7B">
            <w:pPr>
              <w:spacing w:line="276" w:lineRule="auto"/>
              <w:rPr>
                <w:rFonts w:ascii="Arial" w:hAnsi="Arial" w:cs="Arial"/>
                <w:b/>
                <w:bCs/>
                <w:color w:val="000000"/>
                <w:lang w:eastAsia="en-GB"/>
              </w:rPr>
            </w:pPr>
            <w:r>
              <w:rPr>
                <w:rFonts w:ascii="Arial" w:hAnsi="Arial" w:cs="Arial"/>
                <w:b/>
                <w:bCs/>
                <w:color w:val="000000"/>
                <w:lang w:eastAsia="en-GB"/>
              </w:rPr>
              <w:t>Categories of Data Subject</w:t>
            </w:r>
          </w:p>
        </w:tc>
        <w:tc>
          <w:tcPr>
            <w:tcW w:w="6151" w:type="dxa"/>
            <w:tcBorders>
              <w:top w:val="nil"/>
              <w:left w:val="nil"/>
              <w:bottom w:val="single" w:sz="4" w:space="0" w:color="auto"/>
              <w:right w:val="single" w:sz="4" w:space="0" w:color="auto"/>
            </w:tcBorders>
            <w:noWrap/>
            <w:hideMark/>
          </w:tcPr>
          <w:p w14:paraId="43016EE6" w14:textId="785502BD" w:rsidR="002C7B8F" w:rsidRDefault="00606F0B" w:rsidP="00CD2D7B">
            <w:pPr>
              <w:spacing w:line="276" w:lineRule="auto"/>
              <w:rPr>
                <w:rFonts w:ascii="Arial" w:hAnsi="Arial" w:cs="Arial"/>
                <w:color w:val="000000"/>
                <w:lang w:eastAsia="en-GB"/>
              </w:rPr>
            </w:pPr>
            <w:r w:rsidRPr="00606F0B">
              <w:rPr>
                <w:rFonts w:ascii="Arial" w:hAnsi="Arial" w:cs="Arial"/>
                <w:color w:val="000000"/>
                <w:lang w:eastAsia="en-GB"/>
              </w:rPr>
              <w:t>Adults, vulnerable adults</w:t>
            </w:r>
          </w:p>
        </w:tc>
      </w:tr>
      <w:tr w:rsidR="002C7B8F" w14:paraId="6156394E" w14:textId="77777777" w:rsidTr="007239E8">
        <w:trPr>
          <w:trHeight w:val="631"/>
        </w:trPr>
        <w:tc>
          <w:tcPr>
            <w:tcW w:w="1821" w:type="dxa"/>
            <w:tcBorders>
              <w:top w:val="nil"/>
              <w:left w:val="single" w:sz="4" w:space="0" w:color="auto"/>
              <w:bottom w:val="single" w:sz="4" w:space="0" w:color="auto"/>
              <w:right w:val="single" w:sz="4" w:space="0" w:color="auto"/>
            </w:tcBorders>
            <w:shd w:val="clear" w:color="auto" w:fill="A8D08D"/>
            <w:hideMark/>
          </w:tcPr>
          <w:p w14:paraId="6D581294" w14:textId="77777777" w:rsidR="002C7B8F" w:rsidRDefault="002C7B8F" w:rsidP="00CD2D7B">
            <w:pPr>
              <w:spacing w:line="276" w:lineRule="auto"/>
              <w:rPr>
                <w:rFonts w:ascii="Arial" w:hAnsi="Arial" w:cs="Arial"/>
                <w:b/>
                <w:bCs/>
                <w:color w:val="000000"/>
                <w:lang w:eastAsia="en-GB"/>
              </w:rPr>
            </w:pPr>
            <w:r>
              <w:rPr>
                <w:rFonts w:ascii="Arial" w:hAnsi="Arial" w:cs="Arial"/>
                <w:b/>
                <w:bCs/>
                <w:color w:val="000000"/>
                <w:lang w:eastAsia="en-GB"/>
              </w:rPr>
              <w:t xml:space="preserve">Categories of Personal Data </w:t>
            </w:r>
          </w:p>
        </w:tc>
        <w:tc>
          <w:tcPr>
            <w:tcW w:w="6151" w:type="dxa"/>
            <w:tcBorders>
              <w:top w:val="nil"/>
              <w:left w:val="nil"/>
              <w:bottom w:val="single" w:sz="4" w:space="0" w:color="auto"/>
              <w:right w:val="single" w:sz="4" w:space="0" w:color="auto"/>
            </w:tcBorders>
            <w:noWrap/>
            <w:hideMark/>
          </w:tcPr>
          <w:p w14:paraId="1AB6A365" w14:textId="77777777" w:rsidR="00606F0B" w:rsidRPr="00606F0B" w:rsidRDefault="00606F0B" w:rsidP="00606F0B">
            <w:pPr>
              <w:spacing w:line="276" w:lineRule="auto"/>
              <w:rPr>
                <w:rFonts w:ascii="Arial" w:eastAsia="MS Mincho" w:hAnsi="Arial" w:cs="Arial"/>
                <w:lang w:eastAsia="ja-JP"/>
              </w:rPr>
            </w:pPr>
            <w:r w:rsidRPr="00606F0B">
              <w:rPr>
                <w:rFonts w:ascii="Arial" w:eastAsia="MS Mincho" w:hAnsi="Arial" w:cs="Arial"/>
                <w:lang w:eastAsia="ja-JP"/>
              </w:rPr>
              <w:t xml:space="preserve">That necessary to enable a care and support service to be undertaken. This will include appropriate service </w:t>
            </w:r>
            <w:proofErr w:type="gramStart"/>
            <w:r w:rsidRPr="00606F0B">
              <w:rPr>
                <w:rFonts w:ascii="Arial" w:eastAsia="MS Mincho" w:hAnsi="Arial" w:cs="Arial"/>
                <w:lang w:eastAsia="ja-JP"/>
              </w:rPr>
              <w:t>users</w:t>
            </w:r>
            <w:proofErr w:type="gramEnd"/>
            <w:r w:rsidRPr="00606F0B">
              <w:rPr>
                <w:rFonts w:ascii="Arial" w:eastAsia="MS Mincho" w:hAnsi="Arial" w:cs="Arial"/>
                <w:lang w:eastAsia="ja-JP"/>
              </w:rPr>
              <w:t xml:space="preserve"> data- for example, forename, surname, address, data of birth, NHS number, power of attorney and next of kin, carers information, social worker information, equal opportunities monitoring details of their social and physical assessed needs and how they like to be supported. Financial information. Medical information.</w:t>
            </w:r>
          </w:p>
          <w:p w14:paraId="6BA714A8" w14:textId="77777777" w:rsidR="00606F0B" w:rsidRPr="00606F0B" w:rsidRDefault="00606F0B" w:rsidP="00606F0B">
            <w:pPr>
              <w:spacing w:line="276" w:lineRule="auto"/>
              <w:rPr>
                <w:rFonts w:ascii="Arial" w:eastAsia="MS Mincho" w:hAnsi="Arial" w:cs="Arial"/>
                <w:lang w:eastAsia="ja-JP"/>
              </w:rPr>
            </w:pPr>
          </w:p>
          <w:p w14:paraId="66CDA41C" w14:textId="03D06F5D" w:rsidR="002C7B8F" w:rsidRDefault="00606F0B" w:rsidP="00606F0B">
            <w:pPr>
              <w:spacing w:line="276" w:lineRule="auto"/>
              <w:rPr>
                <w:rFonts w:ascii="Arial" w:eastAsia="MS Mincho" w:hAnsi="Arial" w:cs="Arial"/>
                <w:lang w:eastAsia="ja-JP"/>
              </w:rPr>
            </w:pPr>
            <w:r w:rsidRPr="00606F0B">
              <w:rPr>
                <w:rFonts w:ascii="Arial" w:eastAsia="MS Mincho" w:hAnsi="Arial" w:cs="Arial"/>
                <w:lang w:eastAsia="ja-JP"/>
              </w:rPr>
              <w:t>This may be subject to change dependent on the awarded contract as this will determine in more detail the delivery model and what elements of personal data are required to enable this.</w:t>
            </w:r>
          </w:p>
        </w:tc>
      </w:tr>
      <w:tr w:rsidR="002C7B8F" w14:paraId="3E25BCC1" w14:textId="77777777" w:rsidTr="007239E8">
        <w:trPr>
          <w:trHeight w:val="946"/>
        </w:trPr>
        <w:tc>
          <w:tcPr>
            <w:tcW w:w="1821" w:type="dxa"/>
            <w:tcBorders>
              <w:top w:val="nil"/>
              <w:left w:val="single" w:sz="4" w:space="0" w:color="auto"/>
              <w:bottom w:val="single" w:sz="4" w:space="0" w:color="auto"/>
              <w:right w:val="single" w:sz="4" w:space="0" w:color="auto"/>
            </w:tcBorders>
            <w:shd w:val="clear" w:color="auto" w:fill="A8D08D"/>
            <w:hideMark/>
          </w:tcPr>
          <w:p w14:paraId="43E161A4" w14:textId="77777777" w:rsidR="002C7B8F" w:rsidRDefault="002C7B8F" w:rsidP="00CD2D7B">
            <w:pPr>
              <w:spacing w:line="276" w:lineRule="auto"/>
              <w:rPr>
                <w:rFonts w:ascii="Arial" w:hAnsi="Arial" w:cs="Arial"/>
                <w:b/>
                <w:bCs/>
                <w:color w:val="000000"/>
                <w:lang w:eastAsia="en-GB"/>
              </w:rPr>
            </w:pPr>
            <w:r>
              <w:rPr>
                <w:rFonts w:ascii="Arial" w:hAnsi="Arial" w:cs="Arial"/>
                <w:b/>
                <w:bCs/>
                <w:color w:val="000000"/>
                <w:lang w:eastAsia="en-GB"/>
              </w:rPr>
              <w:t>Legal Basis for Sharing Personal Data</w:t>
            </w:r>
          </w:p>
        </w:tc>
        <w:tc>
          <w:tcPr>
            <w:tcW w:w="6151" w:type="dxa"/>
            <w:tcBorders>
              <w:top w:val="nil"/>
              <w:left w:val="nil"/>
              <w:bottom w:val="single" w:sz="4" w:space="0" w:color="auto"/>
              <w:right w:val="single" w:sz="4" w:space="0" w:color="auto"/>
            </w:tcBorders>
            <w:noWrap/>
            <w:hideMark/>
          </w:tcPr>
          <w:p w14:paraId="386BB788" w14:textId="2AE16C1B" w:rsidR="002C7B8F" w:rsidRDefault="004B1492" w:rsidP="00CD2D7B">
            <w:pPr>
              <w:spacing w:line="276" w:lineRule="auto"/>
              <w:rPr>
                <w:rFonts w:ascii="Arial" w:hAnsi="Arial" w:cs="Arial"/>
                <w:color w:val="000000"/>
                <w:lang w:eastAsia="en-GB"/>
              </w:rPr>
            </w:pPr>
            <w:r w:rsidRPr="004B1492">
              <w:rPr>
                <w:rFonts w:ascii="Arial" w:hAnsi="Arial" w:cs="Arial"/>
                <w:color w:val="000000"/>
                <w:lang w:eastAsia="en-GB"/>
              </w:rPr>
              <w:t xml:space="preserve">This is a </w:t>
            </w:r>
            <w:proofErr w:type="spellStart"/>
            <w:r w:rsidRPr="004B1492">
              <w:rPr>
                <w:rFonts w:ascii="Arial" w:hAnsi="Arial" w:cs="Arial"/>
                <w:color w:val="000000"/>
                <w:lang w:eastAsia="en-GB"/>
              </w:rPr>
              <w:t>non statutory</w:t>
            </w:r>
            <w:proofErr w:type="spellEnd"/>
            <w:r w:rsidRPr="004B1492">
              <w:rPr>
                <w:rFonts w:ascii="Arial" w:hAnsi="Arial" w:cs="Arial"/>
                <w:color w:val="000000"/>
                <w:lang w:eastAsia="en-GB"/>
              </w:rPr>
              <w:t xml:space="preserve"> service that supports the delivery of the prevention agenda.</w:t>
            </w:r>
          </w:p>
        </w:tc>
      </w:tr>
      <w:tr w:rsidR="002C7B8F" w14:paraId="1993F7BA" w14:textId="77777777" w:rsidTr="007239E8">
        <w:trPr>
          <w:trHeight w:val="631"/>
        </w:trPr>
        <w:tc>
          <w:tcPr>
            <w:tcW w:w="1821" w:type="dxa"/>
            <w:tcBorders>
              <w:top w:val="nil"/>
              <w:left w:val="single" w:sz="4" w:space="0" w:color="auto"/>
              <w:bottom w:val="single" w:sz="4" w:space="0" w:color="auto"/>
              <w:right w:val="single" w:sz="4" w:space="0" w:color="auto"/>
            </w:tcBorders>
            <w:shd w:val="clear" w:color="auto" w:fill="A8D08D"/>
            <w:hideMark/>
          </w:tcPr>
          <w:p w14:paraId="48C6FB2D" w14:textId="77777777" w:rsidR="002C7B8F" w:rsidRDefault="002C7B8F" w:rsidP="00CD2D7B">
            <w:pPr>
              <w:spacing w:line="276" w:lineRule="auto"/>
              <w:rPr>
                <w:rFonts w:ascii="Arial" w:hAnsi="Arial" w:cs="Arial"/>
                <w:b/>
                <w:bCs/>
                <w:color w:val="000000"/>
                <w:lang w:eastAsia="en-GB"/>
              </w:rPr>
            </w:pPr>
            <w:r>
              <w:rPr>
                <w:rFonts w:ascii="Arial" w:hAnsi="Arial" w:cs="Arial"/>
                <w:b/>
                <w:bCs/>
                <w:color w:val="000000"/>
                <w:lang w:eastAsia="en-GB"/>
              </w:rPr>
              <w:t xml:space="preserve">Method of processing </w:t>
            </w:r>
          </w:p>
        </w:tc>
        <w:tc>
          <w:tcPr>
            <w:tcW w:w="6151" w:type="dxa"/>
            <w:tcBorders>
              <w:top w:val="nil"/>
              <w:left w:val="nil"/>
              <w:bottom w:val="single" w:sz="4" w:space="0" w:color="auto"/>
              <w:right w:val="single" w:sz="4" w:space="0" w:color="auto"/>
            </w:tcBorders>
            <w:noWrap/>
            <w:hideMark/>
          </w:tcPr>
          <w:p w14:paraId="1BF979BF" w14:textId="77777777" w:rsidR="004B1492" w:rsidRPr="004B1492" w:rsidRDefault="004B1492" w:rsidP="004B1492">
            <w:pPr>
              <w:spacing w:line="276" w:lineRule="auto"/>
              <w:rPr>
                <w:rFonts w:ascii="Arial" w:hAnsi="Arial" w:cs="Arial"/>
                <w:color w:val="000000"/>
                <w:lang w:eastAsia="en-GB"/>
              </w:rPr>
            </w:pPr>
            <w:r w:rsidRPr="004B1492">
              <w:rPr>
                <w:rFonts w:ascii="Arial" w:hAnsi="Arial" w:cs="Arial"/>
                <w:color w:val="000000"/>
                <w:lang w:eastAsia="en-GB"/>
              </w:rPr>
              <w:t>Will involve collecting, storing, updating and using personal data only for as long as relevant and necessary. Data is received and sent to the Commissioners and other partners via secure methods.</w:t>
            </w:r>
          </w:p>
          <w:p w14:paraId="4CC04251" w14:textId="77777777" w:rsidR="004B1492" w:rsidRPr="004B1492" w:rsidRDefault="004B1492" w:rsidP="004B1492">
            <w:pPr>
              <w:spacing w:line="276" w:lineRule="auto"/>
              <w:rPr>
                <w:rFonts w:ascii="Arial" w:hAnsi="Arial" w:cs="Arial"/>
                <w:color w:val="000000"/>
                <w:lang w:eastAsia="en-GB"/>
              </w:rPr>
            </w:pPr>
          </w:p>
          <w:p w14:paraId="149EB6A1" w14:textId="06BD0488" w:rsidR="002C7B8F" w:rsidRDefault="004B1492" w:rsidP="004B1492">
            <w:pPr>
              <w:spacing w:line="276" w:lineRule="auto"/>
              <w:rPr>
                <w:rFonts w:ascii="Arial" w:hAnsi="Arial" w:cs="Arial"/>
                <w:color w:val="000000"/>
                <w:lang w:eastAsia="en-GB"/>
              </w:rPr>
            </w:pPr>
            <w:r w:rsidRPr="004B1492">
              <w:rPr>
                <w:rFonts w:ascii="Arial" w:hAnsi="Arial" w:cs="Arial"/>
                <w:color w:val="000000"/>
                <w:lang w:eastAsia="en-GB"/>
              </w:rPr>
              <w:t>Details of these methods will be agreed with the awarded provider.</w:t>
            </w:r>
          </w:p>
        </w:tc>
      </w:tr>
      <w:tr w:rsidR="002C7B8F" w14:paraId="2C3199CD" w14:textId="77777777" w:rsidTr="007239E8">
        <w:trPr>
          <w:trHeight w:val="946"/>
        </w:trPr>
        <w:tc>
          <w:tcPr>
            <w:tcW w:w="1821" w:type="dxa"/>
            <w:tcBorders>
              <w:top w:val="nil"/>
              <w:left w:val="single" w:sz="4" w:space="0" w:color="auto"/>
              <w:bottom w:val="single" w:sz="4" w:space="0" w:color="auto"/>
              <w:right w:val="single" w:sz="4" w:space="0" w:color="auto"/>
            </w:tcBorders>
            <w:shd w:val="clear" w:color="auto" w:fill="A8D08D"/>
            <w:hideMark/>
          </w:tcPr>
          <w:p w14:paraId="5C9362BA" w14:textId="77777777" w:rsidR="002C7B8F" w:rsidRDefault="002C7B8F" w:rsidP="00CD2D7B">
            <w:pPr>
              <w:spacing w:line="276" w:lineRule="auto"/>
              <w:rPr>
                <w:rFonts w:ascii="Arial" w:hAnsi="Arial" w:cs="Arial"/>
                <w:b/>
                <w:bCs/>
                <w:color w:val="000000"/>
                <w:lang w:eastAsia="en-GB"/>
              </w:rPr>
            </w:pPr>
            <w:r>
              <w:rPr>
                <w:rFonts w:ascii="Arial" w:hAnsi="Arial" w:cs="Arial"/>
                <w:b/>
                <w:bCs/>
                <w:color w:val="000000"/>
                <w:lang w:eastAsia="en-GB"/>
              </w:rPr>
              <w:t xml:space="preserve">Recipients’ use of the information </w:t>
            </w:r>
          </w:p>
        </w:tc>
        <w:tc>
          <w:tcPr>
            <w:tcW w:w="6151" w:type="dxa"/>
            <w:tcBorders>
              <w:top w:val="nil"/>
              <w:left w:val="nil"/>
              <w:bottom w:val="single" w:sz="4" w:space="0" w:color="auto"/>
              <w:right w:val="single" w:sz="4" w:space="0" w:color="auto"/>
            </w:tcBorders>
            <w:noWrap/>
            <w:hideMark/>
          </w:tcPr>
          <w:p w14:paraId="1D3F5057" w14:textId="2DC045BF" w:rsidR="002C7B8F" w:rsidRDefault="004B1492" w:rsidP="00CD2D7B">
            <w:pPr>
              <w:spacing w:line="276" w:lineRule="auto"/>
              <w:rPr>
                <w:rFonts w:ascii="Arial" w:hAnsi="Arial" w:cs="Arial"/>
                <w:color w:val="000000"/>
                <w:lang w:eastAsia="en-GB"/>
              </w:rPr>
            </w:pPr>
            <w:r w:rsidRPr="004B1492">
              <w:rPr>
                <w:rFonts w:ascii="Arial" w:hAnsi="Arial" w:cs="Arial"/>
                <w:color w:val="000000"/>
                <w:lang w:eastAsia="en-GB"/>
              </w:rPr>
              <w:t>As appropriate to deliver most effective interventions to support their outcomes.</w:t>
            </w:r>
          </w:p>
        </w:tc>
      </w:tr>
      <w:bookmarkEnd w:id="203"/>
      <w:tr w:rsidR="002C7B8F" w14:paraId="4601B72B" w14:textId="77777777" w:rsidTr="007239E8">
        <w:trPr>
          <w:trHeight w:val="946"/>
        </w:trPr>
        <w:tc>
          <w:tcPr>
            <w:tcW w:w="1821" w:type="dxa"/>
            <w:tcBorders>
              <w:top w:val="nil"/>
              <w:left w:val="single" w:sz="4" w:space="0" w:color="auto"/>
              <w:bottom w:val="single" w:sz="4" w:space="0" w:color="auto"/>
              <w:right w:val="single" w:sz="4" w:space="0" w:color="auto"/>
            </w:tcBorders>
            <w:shd w:val="clear" w:color="auto" w:fill="A8D08D"/>
            <w:hideMark/>
          </w:tcPr>
          <w:p w14:paraId="05E60C57" w14:textId="77777777" w:rsidR="002C7B8F" w:rsidRDefault="002C7B8F" w:rsidP="00CD2D7B">
            <w:pPr>
              <w:spacing w:line="276" w:lineRule="auto"/>
              <w:rPr>
                <w:rFonts w:ascii="Arial" w:hAnsi="Arial" w:cs="Arial"/>
                <w:b/>
                <w:bCs/>
                <w:color w:val="000000"/>
                <w:lang w:eastAsia="en-GB"/>
              </w:rPr>
            </w:pPr>
            <w:r>
              <w:rPr>
                <w:rFonts w:ascii="Arial" w:hAnsi="Arial" w:cs="Arial"/>
                <w:b/>
                <w:bCs/>
                <w:color w:val="000000"/>
                <w:lang w:eastAsia="en-GB"/>
              </w:rPr>
              <w:lastRenderedPageBreak/>
              <w:t>Period Information will be retained for</w:t>
            </w:r>
          </w:p>
        </w:tc>
        <w:tc>
          <w:tcPr>
            <w:tcW w:w="6151" w:type="dxa"/>
            <w:tcBorders>
              <w:top w:val="nil"/>
              <w:left w:val="nil"/>
              <w:bottom w:val="single" w:sz="4" w:space="0" w:color="auto"/>
              <w:right w:val="single" w:sz="4" w:space="0" w:color="auto"/>
            </w:tcBorders>
            <w:noWrap/>
            <w:hideMark/>
          </w:tcPr>
          <w:p w14:paraId="6574284A" w14:textId="77777777" w:rsidR="002C7B8F" w:rsidRDefault="002C7B8F" w:rsidP="00CD2D7B">
            <w:pPr>
              <w:spacing w:line="276" w:lineRule="auto"/>
              <w:rPr>
                <w:rFonts w:ascii="Arial" w:hAnsi="Arial" w:cs="Arial"/>
                <w:lang w:eastAsia="en-GB"/>
              </w:rPr>
            </w:pPr>
            <w:r>
              <w:rPr>
                <w:rFonts w:ascii="Arial" w:hAnsi="Arial" w:cs="Arial"/>
                <w:lang w:eastAsia="en-GB"/>
              </w:rPr>
              <w:t>For the Contract Period as identified in the contract.</w:t>
            </w:r>
          </w:p>
        </w:tc>
      </w:tr>
      <w:tr w:rsidR="002C7B8F" w14:paraId="45E7EAA7" w14:textId="77777777" w:rsidTr="007239E8">
        <w:trPr>
          <w:trHeight w:val="946"/>
        </w:trPr>
        <w:tc>
          <w:tcPr>
            <w:tcW w:w="1821" w:type="dxa"/>
            <w:tcBorders>
              <w:top w:val="nil"/>
              <w:left w:val="single" w:sz="4" w:space="0" w:color="auto"/>
              <w:bottom w:val="single" w:sz="4" w:space="0" w:color="auto"/>
              <w:right w:val="single" w:sz="4" w:space="0" w:color="auto"/>
            </w:tcBorders>
            <w:shd w:val="clear" w:color="auto" w:fill="A8D08D"/>
            <w:hideMark/>
          </w:tcPr>
          <w:p w14:paraId="4ADCBA2C" w14:textId="77777777" w:rsidR="002C7B8F" w:rsidRDefault="002C7B8F" w:rsidP="00CD2D7B">
            <w:pPr>
              <w:spacing w:line="276" w:lineRule="auto"/>
              <w:rPr>
                <w:rFonts w:ascii="Arial" w:hAnsi="Arial" w:cs="Arial"/>
                <w:b/>
                <w:bCs/>
                <w:color w:val="000000"/>
                <w:lang w:eastAsia="en-GB"/>
              </w:rPr>
            </w:pPr>
            <w:r>
              <w:rPr>
                <w:rFonts w:ascii="Arial" w:hAnsi="Arial" w:cs="Arial"/>
                <w:b/>
                <w:bCs/>
                <w:color w:val="000000"/>
                <w:lang w:eastAsia="en-GB"/>
              </w:rPr>
              <w:t xml:space="preserve">Location where Information will be held </w:t>
            </w:r>
          </w:p>
        </w:tc>
        <w:tc>
          <w:tcPr>
            <w:tcW w:w="6151" w:type="dxa"/>
            <w:tcBorders>
              <w:top w:val="nil"/>
              <w:left w:val="nil"/>
              <w:bottom w:val="single" w:sz="4" w:space="0" w:color="auto"/>
              <w:right w:val="single" w:sz="4" w:space="0" w:color="auto"/>
            </w:tcBorders>
            <w:noWrap/>
            <w:hideMark/>
          </w:tcPr>
          <w:p w14:paraId="10DF03C0" w14:textId="77777777" w:rsidR="002C7B8F" w:rsidRDefault="002C7B8F" w:rsidP="00CD2D7B">
            <w:pPr>
              <w:spacing w:line="276" w:lineRule="auto"/>
              <w:rPr>
                <w:rFonts w:ascii="Arial" w:hAnsi="Arial" w:cs="Arial"/>
                <w:color w:val="FF0000"/>
                <w:lang w:eastAsia="en-GB"/>
              </w:rPr>
            </w:pPr>
            <w:r>
              <w:rPr>
                <w:rFonts w:ascii="Arial" w:hAnsi="Arial" w:cs="Arial"/>
                <w:lang w:eastAsia="en-GB"/>
              </w:rPr>
              <w:t>UK</w:t>
            </w:r>
          </w:p>
        </w:tc>
      </w:tr>
      <w:tr w:rsidR="002C7B8F" w14:paraId="2A45D771" w14:textId="77777777" w:rsidTr="007239E8">
        <w:trPr>
          <w:trHeight w:val="631"/>
        </w:trPr>
        <w:tc>
          <w:tcPr>
            <w:tcW w:w="1821" w:type="dxa"/>
            <w:tcBorders>
              <w:top w:val="nil"/>
              <w:left w:val="single" w:sz="4" w:space="0" w:color="auto"/>
              <w:bottom w:val="single" w:sz="4" w:space="0" w:color="auto"/>
              <w:right w:val="single" w:sz="4" w:space="0" w:color="auto"/>
            </w:tcBorders>
            <w:shd w:val="clear" w:color="auto" w:fill="A8D08D"/>
            <w:hideMark/>
          </w:tcPr>
          <w:p w14:paraId="6D21D684" w14:textId="77777777" w:rsidR="002C7B8F" w:rsidRDefault="002C7B8F" w:rsidP="00CD2D7B">
            <w:pPr>
              <w:spacing w:line="276" w:lineRule="auto"/>
              <w:rPr>
                <w:rFonts w:ascii="Arial" w:hAnsi="Arial" w:cs="Arial"/>
                <w:b/>
                <w:bCs/>
                <w:color w:val="000000"/>
                <w:lang w:eastAsia="en-GB"/>
              </w:rPr>
            </w:pPr>
            <w:r>
              <w:rPr>
                <w:rFonts w:ascii="Arial" w:hAnsi="Arial" w:cs="Arial"/>
                <w:b/>
                <w:bCs/>
                <w:color w:val="000000"/>
                <w:lang w:eastAsia="en-GB"/>
              </w:rPr>
              <w:t>Destruction of Information</w:t>
            </w:r>
          </w:p>
        </w:tc>
        <w:tc>
          <w:tcPr>
            <w:tcW w:w="6151" w:type="dxa"/>
            <w:tcBorders>
              <w:top w:val="nil"/>
              <w:left w:val="nil"/>
              <w:bottom w:val="single" w:sz="4" w:space="0" w:color="auto"/>
              <w:right w:val="single" w:sz="4" w:space="0" w:color="auto"/>
            </w:tcBorders>
            <w:noWrap/>
            <w:hideMark/>
          </w:tcPr>
          <w:p w14:paraId="462F7B97" w14:textId="77777777" w:rsidR="002C7B8F" w:rsidRDefault="002C7B8F" w:rsidP="00CD2D7B">
            <w:pPr>
              <w:spacing w:line="276" w:lineRule="auto"/>
              <w:rPr>
                <w:rFonts w:ascii="Arial" w:hAnsi="Arial" w:cs="Arial"/>
                <w:color w:val="000000"/>
                <w:lang w:eastAsia="en-GB"/>
              </w:rPr>
            </w:pPr>
            <w:r>
              <w:rPr>
                <w:rFonts w:ascii="Arial" w:hAnsi="Arial" w:cs="Arial"/>
                <w:color w:val="000000"/>
                <w:lang w:eastAsia="en-GB"/>
              </w:rPr>
              <w:t>As set out in data protection clause of the Contract. The Provider will be required to either; return, dispose of or destroy all Personal Data in a secure manner in accordance with the Contract.</w:t>
            </w:r>
          </w:p>
        </w:tc>
      </w:tr>
      <w:bookmarkEnd w:id="202"/>
    </w:tbl>
    <w:p w14:paraId="5466C192" w14:textId="77777777" w:rsidR="00A64E13" w:rsidRDefault="00A64E13" w:rsidP="00A64E13">
      <w:pPr>
        <w:tabs>
          <w:tab w:val="left" w:pos="8127"/>
        </w:tabs>
        <w:rPr>
          <w:rFonts w:ascii="Arial" w:eastAsia="MS Mincho" w:hAnsi="Arial" w:cs="Arial"/>
        </w:rPr>
      </w:pPr>
    </w:p>
    <w:p w14:paraId="051CEEBC" w14:textId="77777777" w:rsidR="00A64E13" w:rsidRDefault="00A64E13" w:rsidP="00A64E13"/>
    <w:p w14:paraId="41FF5CF7" w14:textId="77777777" w:rsidR="00A64E13" w:rsidRDefault="00A64E13" w:rsidP="00A64E13">
      <w:pPr>
        <w:tabs>
          <w:tab w:val="left" w:pos="8127"/>
        </w:tabs>
        <w:rPr>
          <w:rFonts w:cs="Arial"/>
        </w:rPr>
      </w:pPr>
    </w:p>
    <w:p w14:paraId="7C9E522F" w14:textId="77777777" w:rsidR="00A64E13" w:rsidRDefault="00A64E13" w:rsidP="00A64E13">
      <w:pPr>
        <w:rPr>
          <w:rFonts w:cs="Arial"/>
        </w:rPr>
      </w:pPr>
      <w:r>
        <w:rPr>
          <w:rFonts w:cs="Arial"/>
        </w:rPr>
        <w:br w:type="page"/>
      </w:r>
    </w:p>
    <w:p w14:paraId="718304C5" w14:textId="77777777" w:rsidR="00012808" w:rsidRPr="007239E8" w:rsidRDefault="00012808" w:rsidP="00012808">
      <w:pPr>
        <w:pBdr>
          <w:top w:val="double" w:sz="4" w:space="1" w:color="auto"/>
          <w:left w:val="double" w:sz="4" w:space="7" w:color="auto"/>
          <w:bottom w:val="double" w:sz="4" w:space="1" w:color="auto"/>
          <w:right w:val="double" w:sz="4" w:space="4" w:color="auto"/>
        </w:pBdr>
        <w:shd w:val="clear" w:color="auto" w:fill="CCCCCC"/>
        <w:tabs>
          <w:tab w:val="left" w:pos="540"/>
          <w:tab w:val="left" w:pos="720"/>
          <w:tab w:val="left" w:pos="1440"/>
          <w:tab w:val="left" w:pos="2160"/>
          <w:tab w:val="left" w:pos="2340"/>
          <w:tab w:val="left" w:pos="2880"/>
        </w:tabs>
        <w:ind w:left="720" w:right="326" w:hanging="720"/>
        <w:jc w:val="center"/>
        <w:rPr>
          <w:rFonts w:ascii="Arial" w:hAnsi="Arial" w:cs="Arial"/>
          <w:b/>
          <w:sz w:val="22"/>
          <w:szCs w:val="22"/>
        </w:rPr>
      </w:pPr>
      <w:r w:rsidRPr="007239E8">
        <w:rPr>
          <w:rFonts w:ascii="Arial" w:hAnsi="Arial" w:cs="Arial"/>
          <w:b/>
          <w:sz w:val="22"/>
          <w:szCs w:val="22"/>
        </w:rPr>
        <w:lastRenderedPageBreak/>
        <w:t>SCHEDULE 15</w:t>
      </w:r>
    </w:p>
    <w:p w14:paraId="730AF993" w14:textId="77777777" w:rsidR="00012808" w:rsidRDefault="00012808" w:rsidP="00012808">
      <w:pPr>
        <w:pBdr>
          <w:top w:val="double" w:sz="4" w:space="1" w:color="auto"/>
          <w:left w:val="double" w:sz="4" w:space="7" w:color="auto"/>
          <w:bottom w:val="double" w:sz="4" w:space="1" w:color="auto"/>
          <w:right w:val="double" w:sz="4" w:space="4" w:color="auto"/>
        </w:pBdr>
        <w:shd w:val="clear" w:color="auto" w:fill="CCCCCC"/>
        <w:tabs>
          <w:tab w:val="left" w:pos="540"/>
          <w:tab w:val="left" w:pos="720"/>
          <w:tab w:val="left" w:pos="1440"/>
          <w:tab w:val="left" w:pos="2160"/>
          <w:tab w:val="left" w:pos="2340"/>
          <w:tab w:val="left" w:pos="2880"/>
        </w:tabs>
        <w:ind w:left="720" w:right="326" w:hanging="720"/>
        <w:jc w:val="center"/>
        <w:rPr>
          <w:rFonts w:ascii="Arial" w:hAnsi="Arial" w:cs="Arial"/>
          <w:b/>
          <w:sz w:val="22"/>
          <w:szCs w:val="22"/>
        </w:rPr>
      </w:pPr>
    </w:p>
    <w:p w14:paraId="6ABE7690" w14:textId="77777777" w:rsidR="004B1492" w:rsidRPr="007239E8" w:rsidRDefault="004B1492" w:rsidP="00012808">
      <w:pPr>
        <w:pBdr>
          <w:top w:val="double" w:sz="4" w:space="1" w:color="auto"/>
          <w:left w:val="double" w:sz="4" w:space="7" w:color="auto"/>
          <w:bottom w:val="double" w:sz="4" w:space="1" w:color="auto"/>
          <w:right w:val="double" w:sz="4" w:space="4" w:color="auto"/>
        </w:pBdr>
        <w:shd w:val="clear" w:color="auto" w:fill="CCCCCC"/>
        <w:tabs>
          <w:tab w:val="left" w:pos="540"/>
          <w:tab w:val="left" w:pos="720"/>
          <w:tab w:val="left" w:pos="1440"/>
          <w:tab w:val="left" w:pos="2160"/>
          <w:tab w:val="left" w:pos="2340"/>
          <w:tab w:val="left" w:pos="2880"/>
        </w:tabs>
        <w:ind w:left="720" w:right="326" w:hanging="720"/>
        <w:jc w:val="center"/>
        <w:rPr>
          <w:rFonts w:ascii="Arial" w:hAnsi="Arial" w:cs="Arial"/>
          <w:b/>
          <w:sz w:val="22"/>
          <w:szCs w:val="22"/>
        </w:rPr>
      </w:pPr>
    </w:p>
    <w:p w14:paraId="4A5AEE01" w14:textId="77777777" w:rsidR="00012808" w:rsidRPr="007239E8" w:rsidRDefault="00012808" w:rsidP="00012808">
      <w:pPr>
        <w:pBdr>
          <w:top w:val="double" w:sz="4" w:space="1" w:color="auto"/>
          <w:left w:val="double" w:sz="4" w:space="7" w:color="auto"/>
          <w:bottom w:val="double" w:sz="4" w:space="1" w:color="auto"/>
          <w:right w:val="double" w:sz="4" w:space="4" w:color="auto"/>
        </w:pBdr>
        <w:shd w:val="clear" w:color="auto" w:fill="CCCCCC"/>
        <w:tabs>
          <w:tab w:val="left" w:pos="540"/>
          <w:tab w:val="left" w:pos="720"/>
          <w:tab w:val="left" w:pos="1440"/>
          <w:tab w:val="left" w:pos="2160"/>
          <w:tab w:val="left" w:pos="2340"/>
          <w:tab w:val="left" w:pos="2880"/>
        </w:tabs>
        <w:ind w:left="720" w:right="326" w:hanging="720"/>
        <w:jc w:val="center"/>
        <w:rPr>
          <w:rFonts w:ascii="Arial" w:hAnsi="Arial" w:cs="Arial"/>
          <w:b/>
          <w:sz w:val="22"/>
          <w:szCs w:val="22"/>
        </w:rPr>
      </w:pPr>
      <w:r w:rsidRPr="007239E8">
        <w:rPr>
          <w:rFonts w:ascii="Arial" w:hAnsi="Arial" w:cs="Arial"/>
          <w:b/>
          <w:sz w:val="22"/>
          <w:szCs w:val="22"/>
        </w:rPr>
        <w:t xml:space="preserve">DISCLOSURE AND BARRING SERVICES (DBS) RISK ASSESSMENT FORM </w:t>
      </w:r>
    </w:p>
    <w:p w14:paraId="51FCAC02" w14:textId="6C2EAAD6" w:rsidR="00A64E13" w:rsidRPr="00F071B4" w:rsidRDefault="00A64E13" w:rsidP="00A64E13">
      <w:pPr>
        <w:rPr>
          <w:rFonts w:ascii="Arial" w:eastAsia="MS Mincho" w:hAnsi="Arial" w:cs="Arial"/>
          <w:b/>
          <w:bCs/>
          <w:u w:val="single"/>
          <w:lang w:eastAsia="ja-JP"/>
        </w:rPr>
      </w:pPr>
    </w:p>
    <w:p w14:paraId="389D6576" w14:textId="77777777" w:rsidR="00C60203" w:rsidRPr="00826A2F" w:rsidRDefault="00C60203" w:rsidP="00C60203">
      <w:pPr>
        <w:suppressAutoHyphens/>
        <w:ind w:right="326"/>
        <w:jc w:val="both"/>
        <w:rPr>
          <w:rFonts w:ascii="Arial" w:hAnsi="Arial" w:cs="Arial"/>
          <w:iCs/>
          <w:sz w:val="22"/>
          <w:szCs w:val="22"/>
        </w:rPr>
      </w:pPr>
      <w:r w:rsidRPr="00826A2F">
        <w:rPr>
          <w:rFonts w:ascii="Arial" w:hAnsi="Arial" w:cs="Arial"/>
          <w:iCs/>
          <w:sz w:val="22"/>
          <w:szCs w:val="22"/>
        </w:rPr>
        <w:t xml:space="preserve">Pursuant to </w:t>
      </w:r>
      <w:r w:rsidRPr="00826A2F">
        <w:rPr>
          <w:rFonts w:ascii="Arial" w:hAnsi="Arial" w:cs="Arial"/>
          <w:b/>
          <w:iCs/>
          <w:sz w:val="22"/>
          <w:szCs w:val="22"/>
        </w:rPr>
        <w:t>Clause 8.11</w:t>
      </w:r>
      <w:r w:rsidRPr="00826A2F">
        <w:rPr>
          <w:rFonts w:ascii="Arial" w:hAnsi="Arial" w:cs="Arial"/>
          <w:iCs/>
          <w:sz w:val="22"/>
          <w:szCs w:val="22"/>
        </w:rPr>
        <w:t xml:space="preserve"> of the Conditions of Contract the Service Provider will complete a risk assessment form which is equivalent to or exceeds the form under this Schedule 15.  </w:t>
      </w:r>
    </w:p>
    <w:p w14:paraId="094A3C8F" w14:textId="77777777" w:rsidR="00C60203" w:rsidRPr="00826A2F" w:rsidRDefault="00C60203" w:rsidP="00C60203">
      <w:pPr>
        <w:suppressAutoHyphens/>
        <w:ind w:right="326"/>
        <w:jc w:val="both"/>
        <w:rPr>
          <w:rFonts w:ascii="Arial" w:hAnsi="Arial" w:cs="Arial"/>
          <w:iCs/>
          <w:sz w:val="22"/>
          <w:szCs w:val="22"/>
        </w:rPr>
      </w:pPr>
    </w:p>
    <w:p w14:paraId="0001E184" w14:textId="77777777" w:rsidR="00C60203" w:rsidRPr="00826A2F" w:rsidRDefault="00C60203" w:rsidP="00C60203">
      <w:pPr>
        <w:suppressAutoHyphens/>
        <w:ind w:right="326"/>
        <w:jc w:val="both"/>
        <w:rPr>
          <w:rFonts w:ascii="Arial" w:hAnsi="Arial" w:cs="Arial"/>
          <w:sz w:val="22"/>
          <w:szCs w:val="22"/>
        </w:rPr>
      </w:pPr>
      <w:r w:rsidRPr="00826A2F">
        <w:rPr>
          <w:rFonts w:ascii="Arial" w:hAnsi="Arial" w:cs="Arial"/>
          <w:sz w:val="22"/>
          <w:szCs w:val="22"/>
        </w:rPr>
        <w:t xml:space="preserve">If any of the “Staff” providing the Services include either UK citizens who have lived overseas or </w:t>
      </w:r>
      <w:proofErr w:type="gramStart"/>
      <w:r w:rsidRPr="00826A2F">
        <w:rPr>
          <w:rFonts w:ascii="Arial" w:hAnsi="Arial" w:cs="Arial"/>
          <w:sz w:val="22"/>
          <w:szCs w:val="22"/>
        </w:rPr>
        <w:t>non UK</w:t>
      </w:r>
      <w:proofErr w:type="gramEnd"/>
      <w:r w:rsidRPr="00826A2F">
        <w:rPr>
          <w:rFonts w:ascii="Arial" w:hAnsi="Arial" w:cs="Arial"/>
          <w:sz w:val="22"/>
          <w:szCs w:val="22"/>
        </w:rPr>
        <w:t xml:space="preserve"> citizens into a post that require an enhanced DBS disclosure then the Service Provider must complete the </w:t>
      </w:r>
      <w:r w:rsidRPr="00826A2F">
        <w:rPr>
          <w:rFonts w:ascii="Arial" w:hAnsi="Arial" w:cs="Arial"/>
          <w:b/>
          <w:sz w:val="22"/>
          <w:szCs w:val="22"/>
          <w:u w:val="single"/>
        </w:rPr>
        <w:t xml:space="preserve">Safeguarding and Foreign Nationals – Risk Assessment Form </w:t>
      </w:r>
      <w:r w:rsidRPr="00826A2F">
        <w:rPr>
          <w:rFonts w:ascii="Arial" w:hAnsi="Arial" w:cs="Arial"/>
          <w:sz w:val="22"/>
          <w:szCs w:val="22"/>
          <w:u w:val="single"/>
        </w:rPr>
        <w:t>which is equivalent to</w:t>
      </w:r>
      <w:r w:rsidRPr="00826A2F">
        <w:rPr>
          <w:rFonts w:ascii="Arial" w:hAnsi="Arial" w:cs="Arial"/>
          <w:iCs/>
          <w:sz w:val="22"/>
          <w:szCs w:val="22"/>
        </w:rPr>
        <w:t xml:space="preserve"> or exceeds the standards as specified in this form. </w:t>
      </w:r>
      <w:r w:rsidRPr="00826A2F">
        <w:rPr>
          <w:rFonts w:ascii="Arial" w:hAnsi="Arial" w:cs="Arial"/>
          <w:sz w:val="22"/>
          <w:szCs w:val="22"/>
        </w:rPr>
        <w:t xml:space="preserve">The Contract Manager shall monitor the Service Provider’s compliance with this during the contract monitoring process. </w:t>
      </w:r>
    </w:p>
    <w:p w14:paraId="633534D5" w14:textId="77777777" w:rsidR="00C60203" w:rsidRPr="00826A2F" w:rsidRDefault="00C60203" w:rsidP="00C60203">
      <w:pPr>
        <w:suppressAutoHyphens/>
        <w:ind w:left="540" w:right="326"/>
        <w:jc w:val="both"/>
        <w:rPr>
          <w:rFonts w:ascii="Arial" w:hAnsi="Arial" w:cs="Arial"/>
          <w:sz w:val="22"/>
          <w:szCs w:val="22"/>
        </w:rPr>
      </w:pPr>
    </w:p>
    <w:p w14:paraId="0B38ABD8" w14:textId="77777777" w:rsidR="00C60203" w:rsidRPr="00826A2F" w:rsidRDefault="00C60203" w:rsidP="00C60203">
      <w:pPr>
        <w:suppressAutoHyphens/>
        <w:ind w:right="326"/>
        <w:jc w:val="both"/>
        <w:rPr>
          <w:rFonts w:ascii="Arial" w:hAnsi="Arial" w:cs="Arial"/>
          <w:sz w:val="22"/>
          <w:szCs w:val="22"/>
        </w:rPr>
      </w:pPr>
      <w:r w:rsidRPr="00826A2F">
        <w:rPr>
          <w:rFonts w:ascii="Arial" w:hAnsi="Arial" w:cs="Arial"/>
          <w:sz w:val="22"/>
          <w:szCs w:val="22"/>
        </w:rPr>
        <w:t xml:space="preserve">In relation to </w:t>
      </w:r>
      <w:r w:rsidRPr="00826A2F">
        <w:rPr>
          <w:rFonts w:ascii="Arial" w:hAnsi="Arial" w:cs="Arial"/>
          <w:b/>
          <w:sz w:val="22"/>
          <w:szCs w:val="22"/>
        </w:rPr>
        <w:t>Clause 8.11</w:t>
      </w:r>
      <w:r w:rsidRPr="00826A2F">
        <w:rPr>
          <w:rFonts w:ascii="Arial" w:hAnsi="Arial" w:cs="Arial"/>
          <w:sz w:val="22"/>
          <w:szCs w:val="22"/>
        </w:rPr>
        <w:t>, the Council’s Contract Manager will also be seeking evidence that the process specified is being complied with.</w:t>
      </w:r>
    </w:p>
    <w:p w14:paraId="1825445B" w14:textId="77777777" w:rsidR="00C60203" w:rsidRPr="00826A2F" w:rsidRDefault="00C60203" w:rsidP="00C60203">
      <w:pPr>
        <w:tabs>
          <w:tab w:val="left" w:pos="1185"/>
        </w:tabs>
        <w:ind w:left="540" w:right="326"/>
        <w:rPr>
          <w:rFonts w:ascii="Arial" w:hAnsi="Arial" w:cs="Arial"/>
          <w:sz w:val="22"/>
          <w:szCs w:val="22"/>
        </w:rPr>
      </w:pPr>
      <w:r w:rsidRPr="00826A2F">
        <w:rPr>
          <w:rFonts w:ascii="Arial" w:hAnsi="Arial" w:cs="Arial"/>
          <w:sz w:val="22"/>
          <w:szCs w:val="22"/>
        </w:rPr>
        <w:tab/>
      </w:r>
      <w:r w:rsidRPr="00826A2F">
        <w:rPr>
          <w:rFonts w:ascii="Arial" w:hAnsi="Arial" w:cs="Arial"/>
          <w:sz w:val="22"/>
          <w:szCs w:val="22"/>
        </w:rPr>
        <w:tab/>
      </w:r>
    </w:p>
    <w:p w14:paraId="68BC0417" w14:textId="77777777" w:rsidR="00C60203" w:rsidRPr="00826A2F" w:rsidRDefault="00C60203" w:rsidP="00C60203">
      <w:pPr>
        <w:ind w:right="326"/>
        <w:jc w:val="both"/>
        <w:rPr>
          <w:rFonts w:ascii="Arial" w:hAnsi="Arial" w:cs="Arial"/>
          <w:b/>
          <w:sz w:val="22"/>
          <w:szCs w:val="22"/>
        </w:rPr>
      </w:pPr>
      <w:r w:rsidRPr="00826A2F">
        <w:rPr>
          <w:rFonts w:ascii="Arial" w:hAnsi="Arial" w:cs="Arial"/>
          <w:sz w:val="22"/>
          <w:szCs w:val="22"/>
        </w:rPr>
        <w:t>There are legal requirements on the Service Provider. The Service Provider must ensure that it is aware of its legal responsibilities, including (although this list is not exhaustive):</w:t>
      </w:r>
      <w:r w:rsidRPr="00826A2F">
        <w:rPr>
          <w:rFonts w:ascii="Arial" w:hAnsi="Arial" w:cs="Arial"/>
          <w:b/>
          <w:sz w:val="22"/>
          <w:szCs w:val="22"/>
        </w:rPr>
        <w:t xml:space="preserve">  </w:t>
      </w:r>
    </w:p>
    <w:p w14:paraId="0FF5C691" w14:textId="77777777" w:rsidR="00C60203" w:rsidRPr="00826A2F" w:rsidRDefault="00C60203" w:rsidP="00C60203">
      <w:pPr>
        <w:ind w:right="326"/>
        <w:jc w:val="both"/>
        <w:rPr>
          <w:rFonts w:ascii="Arial" w:hAnsi="Arial" w:cs="Arial"/>
          <w:b/>
          <w:sz w:val="22"/>
          <w:szCs w:val="22"/>
        </w:rPr>
      </w:pPr>
    </w:p>
    <w:p w14:paraId="62CF64D7" w14:textId="77777777" w:rsidR="00C60203" w:rsidRPr="00826A2F" w:rsidRDefault="00C60203" w:rsidP="00C60203">
      <w:pPr>
        <w:numPr>
          <w:ilvl w:val="0"/>
          <w:numId w:val="129"/>
        </w:numPr>
        <w:tabs>
          <w:tab w:val="clear" w:pos="720"/>
        </w:tabs>
        <w:ind w:left="360" w:right="326"/>
        <w:jc w:val="both"/>
        <w:rPr>
          <w:rFonts w:ascii="Arial" w:hAnsi="Arial" w:cs="Arial"/>
          <w:sz w:val="22"/>
          <w:szCs w:val="22"/>
        </w:rPr>
      </w:pPr>
      <w:r w:rsidRPr="00826A2F">
        <w:rPr>
          <w:rFonts w:ascii="Arial" w:hAnsi="Arial" w:cs="Arial"/>
          <w:sz w:val="22"/>
          <w:szCs w:val="22"/>
        </w:rPr>
        <w:t xml:space="preserve">It is a criminal offence to knowingly employ anyone in Regulated Activity who is barred by the Disclosure and Barring Service (DBS).  Some DBS Disclosures will show </w:t>
      </w:r>
      <w:proofErr w:type="gramStart"/>
      <w:r w:rsidRPr="00826A2F">
        <w:rPr>
          <w:rFonts w:ascii="Arial" w:hAnsi="Arial" w:cs="Arial"/>
          <w:sz w:val="22"/>
          <w:szCs w:val="22"/>
        </w:rPr>
        <w:t>whether or not</w:t>
      </w:r>
      <w:proofErr w:type="gramEnd"/>
      <w:r w:rsidRPr="00826A2F">
        <w:rPr>
          <w:rFonts w:ascii="Arial" w:hAnsi="Arial" w:cs="Arial"/>
          <w:sz w:val="22"/>
          <w:szCs w:val="22"/>
        </w:rPr>
        <w:t xml:space="preserve"> a person is barred. </w:t>
      </w:r>
    </w:p>
    <w:p w14:paraId="495C86D6" w14:textId="77777777" w:rsidR="00C60203" w:rsidRPr="00826A2F" w:rsidRDefault="00C60203" w:rsidP="00C60203">
      <w:pPr>
        <w:numPr>
          <w:ilvl w:val="0"/>
          <w:numId w:val="129"/>
        </w:numPr>
        <w:tabs>
          <w:tab w:val="clear" w:pos="720"/>
        </w:tabs>
        <w:ind w:left="360" w:right="326"/>
        <w:jc w:val="both"/>
        <w:rPr>
          <w:rFonts w:ascii="Arial" w:hAnsi="Arial" w:cs="Arial"/>
          <w:sz w:val="22"/>
          <w:szCs w:val="22"/>
        </w:rPr>
      </w:pPr>
      <w:r w:rsidRPr="00826A2F">
        <w:rPr>
          <w:rFonts w:ascii="Arial" w:hAnsi="Arial" w:cs="Arial"/>
          <w:sz w:val="22"/>
          <w:szCs w:val="22"/>
        </w:rPr>
        <w:t xml:space="preserve">A mandatory 'duty to refer' will apply - you must tell the DBS if you have concerns about an individual who may pose a risk to vulnerable people. Full details are available on the DBS website.  </w:t>
      </w:r>
    </w:p>
    <w:p w14:paraId="7DADADCF" w14:textId="77777777" w:rsidR="00C60203" w:rsidRPr="007239E8" w:rsidRDefault="00C60203" w:rsidP="00C60203">
      <w:pPr>
        <w:autoSpaceDE w:val="0"/>
        <w:autoSpaceDN w:val="0"/>
        <w:adjustRightInd w:val="0"/>
        <w:spacing w:line="240" w:lineRule="atLeast"/>
        <w:ind w:right="326"/>
        <w:rPr>
          <w:rFonts w:ascii="Arial" w:hAnsi="Arial" w:cs="Arial"/>
          <w:color w:val="000000"/>
          <w:sz w:val="22"/>
          <w:szCs w:val="22"/>
        </w:rPr>
      </w:pPr>
    </w:p>
    <w:p w14:paraId="0AF1D7E3" w14:textId="77777777" w:rsidR="00C60203" w:rsidRPr="007239E8" w:rsidRDefault="00C60203" w:rsidP="00C60203">
      <w:pPr>
        <w:autoSpaceDE w:val="0"/>
        <w:autoSpaceDN w:val="0"/>
        <w:adjustRightInd w:val="0"/>
        <w:spacing w:line="240" w:lineRule="atLeast"/>
        <w:ind w:right="326"/>
        <w:rPr>
          <w:rFonts w:ascii="Arial" w:hAnsi="Arial" w:cs="Arial"/>
          <w:color w:val="000000"/>
          <w:sz w:val="22"/>
          <w:szCs w:val="22"/>
        </w:rPr>
      </w:pPr>
      <w:r w:rsidRPr="007239E8">
        <w:rPr>
          <w:rFonts w:ascii="Arial" w:hAnsi="Arial" w:cs="Arial"/>
          <w:color w:val="000000"/>
          <w:sz w:val="22"/>
          <w:szCs w:val="22"/>
        </w:rPr>
        <w:t xml:space="preserve">DBS Adult First guidance (please check the DBS website for </w:t>
      </w:r>
      <w:proofErr w:type="gramStart"/>
      <w:r w:rsidRPr="007239E8">
        <w:rPr>
          <w:rFonts w:ascii="Arial" w:hAnsi="Arial" w:cs="Arial"/>
          <w:color w:val="000000"/>
          <w:sz w:val="22"/>
          <w:szCs w:val="22"/>
        </w:rPr>
        <w:t>up to date</w:t>
      </w:r>
      <w:proofErr w:type="gramEnd"/>
      <w:r w:rsidRPr="007239E8">
        <w:rPr>
          <w:rFonts w:ascii="Arial" w:hAnsi="Arial" w:cs="Arial"/>
          <w:color w:val="000000"/>
          <w:sz w:val="22"/>
          <w:szCs w:val="22"/>
        </w:rPr>
        <w:t xml:space="preserve"> guidance on the DBS Adult First service):</w:t>
      </w:r>
    </w:p>
    <w:p w14:paraId="7AF3D256" w14:textId="77777777" w:rsidR="00C60203" w:rsidRPr="007239E8" w:rsidRDefault="00C60203" w:rsidP="00C60203">
      <w:pPr>
        <w:autoSpaceDE w:val="0"/>
        <w:autoSpaceDN w:val="0"/>
        <w:adjustRightInd w:val="0"/>
        <w:spacing w:line="240" w:lineRule="atLeast"/>
        <w:ind w:right="326"/>
        <w:rPr>
          <w:rFonts w:ascii="Arial" w:hAnsi="Arial" w:cs="Arial"/>
          <w:color w:val="000000"/>
          <w:sz w:val="22"/>
          <w:szCs w:val="22"/>
        </w:rPr>
      </w:pPr>
    </w:p>
    <w:p w14:paraId="76D93A41" w14:textId="77777777" w:rsidR="00C60203" w:rsidRPr="007239E8" w:rsidRDefault="00C60203" w:rsidP="00C60203">
      <w:pPr>
        <w:autoSpaceDE w:val="0"/>
        <w:autoSpaceDN w:val="0"/>
        <w:adjustRightInd w:val="0"/>
        <w:spacing w:line="240" w:lineRule="atLeast"/>
        <w:ind w:right="326"/>
        <w:rPr>
          <w:rFonts w:ascii="Arial" w:hAnsi="Arial" w:cs="Arial"/>
          <w:color w:val="000000"/>
          <w:sz w:val="22"/>
          <w:szCs w:val="22"/>
        </w:rPr>
      </w:pPr>
      <w:r w:rsidRPr="007239E8">
        <w:rPr>
          <w:rFonts w:ascii="Arial" w:hAnsi="Arial" w:cs="Arial"/>
          <w:color w:val="000000"/>
          <w:sz w:val="22"/>
          <w:szCs w:val="22"/>
        </w:rPr>
        <w:t>The DBS Adult First service applies to adult services such as care homes, domiciliary care agencies and adult placement schemes where DBS certificates are required by law.</w:t>
      </w:r>
    </w:p>
    <w:p w14:paraId="069CCA20" w14:textId="77777777" w:rsidR="00C60203" w:rsidRPr="007239E8" w:rsidRDefault="00C60203" w:rsidP="00C60203">
      <w:pPr>
        <w:autoSpaceDE w:val="0"/>
        <w:autoSpaceDN w:val="0"/>
        <w:adjustRightInd w:val="0"/>
        <w:spacing w:line="240" w:lineRule="atLeast"/>
        <w:ind w:right="326"/>
        <w:rPr>
          <w:rFonts w:ascii="Arial" w:hAnsi="Arial" w:cs="Arial"/>
          <w:color w:val="000000"/>
          <w:sz w:val="22"/>
          <w:szCs w:val="22"/>
        </w:rPr>
      </w:pPr>
    </w:p>
    <w:p w14:paraId="4802E080" w14:textId="77777777" w:rsidR="00C60203" w:rsidRPr="007239E8" w:rsidRDefault="00C60203" w:rsidP="00C60203">
      <w:pPr>
        <w:autoSpaceDE w:val="0"/>
        <w:autoSpaceDN w:val="0"/>
        <w:adjustRightInd w:val="0"/>
        <w:spacing w:line="240" w:lineRule="atLeast"/>
        <w:ind w:right="326"/>
        <w:rPr>
          <w:rFonts w:ascii="Arial" w:hAnsi="Arial" w:cs="Arial"/>
          <w:color w:val="000000"/>
          <w:sz w:val="22"/>
          <w:szCs w:val="22"/>
        </w:rPr>
      </w:pPr>
      <w:r w:rsidRPr="007239E8">
        <w:rPr>
          <w:rFonts w:ascii="Arial" w:hAnsi="Arial" w:cs="Arial"/>
          <w:color w:val="000000"/>
          <w:sz w:val="22"/>
          <w:szCs w:val="22"/>
        </w:rPr>
        <w:t xml:space="preserve">This service is only available to organisations who are eligible to access the DBS’s adult barred list and who have requested a check of the barred lists on their DBS application form. DBS Adult First is not a substitute for a DBS certificate and the Service Provider must take care when making recruitment decisions prior to receiving a full DBS certificate. DBS Adult First checks should only be used in exceptional circumstances and when </w:t>
      </w:r>
      <w:proofErr w:type="gramStart"/>
      <w:r w:rsidRPr="007239E8">
        <w:rPr>
          <w:rFonts w:ascii="Arial" w:hAnsi="Arial" w:cs="Arial"/>
          <w:color w:val="000000"/>
          <w:sz w:val="22"/>
          <w:szCs w:val="22"/>
        </w:rPr>
        <w:t>absolutely necessary</w:t>
      </w:r>
      <w:proofErr w:type="gramEnd"/>
      <w:r w:rsidRPr="007239E8">
        <w:rPr>
          <w:rFonts w:ascii="Arial" w:hAnsi="Arial" w:cs="Arial"/>
          <w:color w:val="000000"/>
          <w:sz w:val="22"/>
          <w:szCs w:val="22"/>
        </w:rPr>
        <w:t>.</w:t>
      </w:r>
    </w:p>
    <w:p w14:paraId="316B7527" w14:textId="77777777" w:rsidR="00C60203" w:rsidRPr="007239E8" w:rsidRDefault="00C60203" w:rsidP="00C60203">
      <w:pPr>
        <w:autoSpaceDE w:val="0"/>
        <w:autoSpaceDN w:val="0"/>
        <w:adjustRightInd w:val="0"/>
        <w:spacing w:line="240" w:lineRule="atLeast"/>
        <w:ind w:right="326"/>
        <w:rPr>
          <w:rFonts w:ascii="Arial" w:hAnsi="Arial" w:cs="Arial"/>
          <w:color w:val="000000"/>
          <w:sz w:val="22"/>
          <w:szCs w:val="22"/>
        </w:rPr>
      </w:pPr>
    </w:p>
    <w:p w14:paraId="027A2D2B" w14:textId="77777777" w:rsidR="00C60203" w:rsidRPr="007239E8" w:rsidRDefault="00C60203" w:rsidP="00C60203">
      <w:pPr>
        <w:autoSpaceDE w:val="0"/>
        <w:autoSpaceDN w:val="0"/>
        <w:adjustRightInd w:val="0"/>
        <w:spacing w:line="240" w:lineRule="atLeast"/>
        <w:ind w:right="326"/>
        <w:rPr>
          <w:rFonts w:ascii="Arial" w:hAnsi="Arial" w:cs="Arial"/>
          <w:color w:val="000000"/>
          <w:sz w:val="22"/>
          <w:szCs w:val="22"/>
        </w:rPr>
      </w:pPr>
      <w:r w:rsidRPr="007239E8">
        <w:rPr>
          <w:rFonts w:ascii="Arial" w:hAnsi="Arial" w:cs="Arial"/>
          <w:color w:val="000000"/>
          <w:sz w:val="22"/>
          <w:szCs w:val="22"/>
        </w:rPr>
        <w:t xml:space="preserve">A DBS Adult First check is not appropriate where a person intends to work with both children and adults. Those working with both vulnerable groups will need to wait for a DBS certificate to be returned to find out whether a person is barred from working with vulnerable groups. There is no equivalent check of the children’s barred list. </w:t>
      </w:r>
    </w:p>
    <w:p w14:paraId="24236F7D" w14:textId="77777777" w:rsidR="00C60203" w:rsidRPr="00826A2F" w:rsidRDefault="00C60203" w:rsidP="00C60203">
      <w:pPr>
        <w:ind w:right="326"/>
        <w:rPr>
          <w:rFonts w:ascii="Arial" w:hAnsi="Arial" w:cs="Arial"/>
          <w:b/>
          <w:sz w:val="22"/>
          <w:szCs w:val="22"/>
        </w:rPr>
      </w:pPr>
    </w:p>
    <w:p w14:paraId="7E78CFF9" w14:textId="77777777" w:rsidR="00C60203" w:rsidRPr="00826A2F" w:rsidRDefault="00C60203" w:rsidP="00C60203">
      <w:pPr>
        <w:ind w:right="326"/>
        <w:jc w:val="center"/>
        <w:rPr>
          <w:rFonts w:ascii="Arial" w:hAnsi="Arial" w:cs="Arial"/>
          <w:b/>
          <w:sz w:val="22"/>
          <w:szCs w:val="22"/>
        </w:rPr>
      </w:pPr>
    </w:p>
    <w:p w14:paraId="7BCF71D3" w14:textId="77777777" w:rsidR="00C60203" w:rsidRPr="00826A2F" w:rsidRDefault="00C60203" w:rsidP="00C60203">
      <w:pPr>
        <w:ind w:right="326"/>
        <w:jc w:val="center"/>
        <w:rPr>
          <w:rFonts w:ascii="Arial" w:hAnsi="Arial" w:cs="Arial"/>
          <w:b/>
          <w:sz w:val="22"/>
          <w:szCs w:val="22"/>
        </w:rPr>
      </w:pPr>
    </w:p>
    <w:p w14:paraId="604E9AEB" w14:textId="77777777" w:rsidR="00C60203" w:rsidRPr="00826A2F" w:rsidRDefault="00C60203" w:rsidP="00C60203">
      <w:pPr>
        <w:ind w:right="326"/>
        <w:jc w:val="center"/>
        <w:rPr>
          <w:rFonts w:ascii="Arial" w:hAnsi="Arial" w:cs="Arial"/>
          <w:b/>
          <w:sz w:val="22"/>
          <w:szCs w:val="22"/>
        </w:rPr>
      </w:pPr>
    </w:p>
    <w:p w14:paraId="429A1F88" w14:textId="77777777" w:rsidR="00C60203" w:rsidRPr="00826A2F" w:rsidRDefault="00C60203" w:rsidP="00C60203">
      <w:pPr>
        <w:ind w:right="326"/>
        <w:jc w:val="center"/>
        <w:rPr>
          <w:rFonts w:ascii="Arial" w:hAnsi="Arial" w:cs="Arial"/>
          <w:b/>
          <w:sz w:val="22"/>
          <w:szCs w:val="22"/>
        </w:rPr>
      </w:pPr>
    </w:p>
    <w:p w14:paraId="2DB88F68" w14:textId="77777777" w:rsidR="00C60203" w:rsidRPr="00826A2F" w:rsidRDefault="00C60203" w:rsidP="00C60203">
      <w:pPr>
        <w:ind w:right="326"/>
        <w:jc w:val="center"/>
        <w:rPr>
          <w:rFonts w:ascii="Arial" w:hAnsi="Arial" w:cs="Arial"/>
          <w:b/>
          <w:sz w:val="22"/>
          <w:szCs w:val="22"/>
        </w:rPr>
      </w:pPr>
    </w:p>
    <w:p w14:paraId="1C624AF2" w14:textId="77777777" w:rsidR="00C60203" w:rsidRPr="00826A2F" w:rsidRDefault="00C60203" w:rsidP="00C60203">
      <w:pPr>
        <w:ind w:right="326"/>
        <w:jc w:val="center"/>
        <w:rPr>
          <w:rFonts w:ascii="Arial" w:hAnsi="Arial" w:cs="Arial"/>
          <w:b/>
          <w:sz w:val="22"/>
          <w:szCs w:val="22"/>
        </w:rPr>
      </w:pPr>
    </w:p>
    <w:p w14:paraId="01E1E84E" w14:textId="77777777" w:rsidR="00C60203" w:rsidRPr="00826A2F" w:rsidRDefault="00C60203" w:rsidP="00C60203">
      <w:pPr>
        <w:ind w:right="326"/>
        <w:jc w:val="center"/>
        <w:rPr>
          <w:rFonts w:ascii="Arial" w:hAnsi="Arial" w:cs="Arial"/>
          <w:b/>
          <w:sz w:val="22"/>
          <w:szCs w:val="22"/>
        </w:rPr>
      </w:pPr>
    </w:p>
    <w:p w14:paraId="5299A943" w14:textId="77777777" w:rsidR="00C60203" w:rsidRPr="00826A2F" w:rsidRDefault="00C60203" w:rsidP="00C60203">
      <w:pPr>
        <w:ind w:right="326"/>
        <w:jc w:val="center"/>
        <w:rPr>
          <w:rFonts w:ascii="Arial" w:hAnsi="Arial" w:cs="Arial"/>
          <w:b/>
          <w:sz w:val="22"/>
          <w:szCs w:val="22"/>
        </w:rPr>
      </w:pPr>
    </w:p>
    <w:p w14:paraId="6BFF60A2" w14:textId="77777777" w:rsidR="00C60203" w:rsidRPr="00826A2F" w:rsidRDefault="00C60203" w:rsidP="00C60203">
      <w:pPr>
        <w:ind w:right="326"/>
        <w:jc w:val="center"/>
        <w:rPr>
          <w:rFonts w:ascii="Arial" w:hAnsi="Arial" w:cs="Arial"/>
          <w:b/>
          <w:sz w:val="22"/>
          <w:szCs w:val="22"/>
        </w:rPr>
      </w:pPr>
    </w:p>
    <w:p w14:paraId="3F2B09E8" w14:textId="77777777" w:rsidR="00C60203" w:rsidRPr="00826A2F" w:rsidRDefault="00C60203" w:rsidP="00C60203">
      <w:pPr>
        <w:ind w:right="326"/>
        <w:jc w:val="center"/>
        <w:rPr>
          <w:rFonts w:ascii="Arial" w:hAnsi="Arial" w:cs="Arial"/>
          <w:b/>
          <w:sz w:val="22"/>
          <w:szCs w:val="22"/>
        </w:rPr>
      </w:pPr>
    </w:p>
    <w:p w14:paraId="7127E836" w14:textId="77777777" w:rsidR="00C60203" w:rsidRPr="00826A2F" w:rsidRDefault="00C60203" w:rsidP="00C60203">
      <w:pPr>
        <w:ind w:right="326"/>
        <w:jc w:val="center"/>
        <w:rPr>
          <w:rFonts w:ascii="Arial" w:hAnsi="Arial" w:cs="Arial"/>
          <w:b/>
          <w:sz w:val="22"/>
          <w:szCs w:val="22"/>
        </w:rPr>
      </w:pPr>
    </w:p>
    <w:p w14:paraId="23046524" w14:textId="77777777" w:rsidR="00C60203" w:rsidRPr="00826A2F" w:rsidRDefault="00C60203" w:rsidP="00C60203">
      <w:pPr>
        <w:ind w:right="326"/>
        <w:jc w:val="center"/>
        <w:rPr>
          <w:rFonts w:ascii="Arial" w:hAnsi="Arial" w:cs="Arial"/>
          <w:b/>
          <w:sz w:val="22"/>
          <w:szCs w:val="22"/>
        </w:rPr>
      </w:pPr>
    </w:p>
    <w:p w14:paraId="7AA8E3ED" w14:textId="77777777" w:rsidR="00C60203" w:rsidRPr="00826A2F" w:rsidRDefault="00C60203" w:rsidP="00C60203">
      <w:pPr>
        <w:ind w:right="326"/>
        <w:jc w:val="center"/>
        <w:rPr>
          <w:rFonts w:ascii="Arial" w:hAnsi="Arial" w:cs="Arial"/>
          <w:b/>
          <w:sz w:val="22"/>
          <w:szCs w:val="22"/>
        </w:rPr>
      </w:pPr>
      <w:r w:rsidRPr="00826A2F">
        <w:rPr>
          <w:rFonts w:ascii="Arial" w:hAnsi="Arial" w:cs="Arial"/>
          <w:b/>
          <w:sz w:val="22"/>
          <w:szCs w:val="22"/>
        </w:rPr>
        <w:lastRenderedPageBreak/>
        <w:t>DBS DISCLOSURE RISK ASSESSMENT FORM (Employment)</w:t>
      </w:r>
    </w:p>
    <w:p w14:paraId="3C3CF0BC" w14:textId="77777777" w:rsidR="00C60203" w:rsidRPr="00826A2F" w:rsidRDefault="00C60203" w:rsidP="00C60203">
      <w:pPr>
        <w:pStyle w:val="Default"/>
        <w:ind w:right="326"/>
        <w:jc w:val="center"/>
        <w:rPr>
          <w:b/>
          <w:bCs/>
          <w:sz w:val="22"/>
          <w:szCs w:val="22"/>
          <w:lang w:val="en-GB"/>
        </w:rPr>
      </w:pPr>
    </w:p>
    <w:p w14:paraId="08EC3D08" w14:textId="77777777" w:rsidR="00C60203" w:rsidRPr="00826A2F" w:rsidRDefault="00C60203" w:rsidP="00C60203">
      <w:pPr>
        <w:pStyle w:val="Default"/>
        <w:ind w:right="326"/>
        <w:rPr>
          <w:b/>
          <w:bCs/>
          <w:sz w:val="22"/>
          <w:szCs w:val="22"/>
        </w:rPr>
      </w:pPr>
      <w:r w:rsidRPr="00826A2F">
        <w:rPr>
          <w:b/>
          <w:bCs/>
          <w:sz w:val="22"/>
          <w:szCs w:val="22"/>
        </w:rPr>
        <w:t xml:space="preserve">To be used to assess the suitability of the applicant where a Disclosure certificate </w:t>
      </w:r>
    </w:p>
    <w:p w14:paraId="69EE227D" w14:textId="77777777" w:rsidR="00C60203" w:rsidRPr="00826A2F" w:rsidRDefault="00C60203" w:rsidP="00C60203">
      <w:pPr>
        <w:pStyle w:val="Default"/>
        <w:ind w:right="326"/>
        <w:rPr>
          <w:b/>
          <w:bCs/>
          <w:sz w:val="22"/>
          <w:szCs w:val="22"/>
        </w:rPr>
      </w:pPr>
      <w:r w:rsidRPr="00826A2F">
        <w:rPr>
          <w:b/>
          <w:bCs/>
          <w:sz w:val="22"/>
          <w:szCs w:val="22"/>
        </w:rPr>
        <w:t xml:space="preserve">has revealed offences </w:t>
      </w:r>
    </w:p>
    <w:p w14:paraId="6FADF34B" w14:textId="77777777" w:rsidR="00C60203" w:rsidRPr="00826A2F" w:rsidRDefault="00C60203" w:rsidP="00C60203">
      <w:pPr>
        <w:pStyle w:val="Default"/>
        <w:ind w:right="326"/>
        <w:rPr>
          <w:b/>
          <w:bCs/>
          <w:sz w:val="22"/>
          <w:szCs w:val="22"/>
        </w:rPr>
      </w:pPr>
    </w:p>
    <w:p w14:paraId="7F5B74EF" w14:textId="77777777" w:rsidR="00C60203" w:rsidRPr="00826A2F" w:rsidRDefault="00C60203" w:rsidP="00C60203">
      <w:pPr>
        <w:pStyle w:val="Default"/>
        <w:ind w:right="326"/>
        <w:rPr>
          <w:b/>
          <w:bCs/>
          <w:sz w:val="22"/>
          <w:szCs w:val="22"/>
        </w:rPr>
      </w:pPr>
      <w:r w:rsidRPr="00826A2F">
        <w:rPr>
          <w:b/>
          <w:bCs/>
          <w:sz w:val="22"/>
          <w:szCs w:val="22"/>
        </w:rPr>
        <w:t xml:space="preserve">NOTE: You MUST disregard any offences declared by the applicant that do not appear </w:t>
      </w:r>
    </w:p>
    <w:p w14:paraId="72A1FC38" w14:textId="77777777" w:rsidR="00C60203" w:rsidRPr="00826A2F" w:rsidRDefault="00C60203" w:rsidP="00C60203">
      <w:pPr>
        <w:pStyle w:val="Default"/>
        <w:ind w:right="326"/>
        <w:rPr>
          <w:b/>
          <w:bCs/>
          <w:sz w:val="22"/>
          <w:szCs w:val="22"/>
        </w:rPr>
      </w:pPr>
      <w:r w:rsidRPr="00826A2F">
        <w:rPr>
          <w:b/>
          <w:bCs/>
          <w:sz w:val="22"/>
          <w:szCs w:val="22"/>
        </w:rPr>
        <w:t>on the certificate.</w:t>
      </w:r>
    </w:p>
    <w:p w14:paraId="4B55D2E0" w14:textId="77777777" w:rsidR="00C60203" w:rsidRPr="00826A2F" w:rsidRDefault="00C60203" w:rsidP="00C60203">
      <w:pPr>
        <w:pStyle w:val="Default"/>
        <w:ind w:right="326"/>
        <w:jc w:val="center"/>
        <w:rPr>
          <w:b/>
          <w:bCs/>
          <w:sz w:val="22"/>
          <w:szCs w:val="22"/>
        </w:rPr>
      </w:pPr>
    </w:p>
    <w:p w14:paraId="3687AFD2" w14:textId="77777777" w:rsidR="00C60203" w:rsidRPr="00826A2F" w:rsidRDefault="00C60203" w:rsidP="00C60203">
      <w:pPr>
        <w:pStyle w:val="Default"/>
        <w:ind w:right="326"/>
        <w:jc w:val="center"/>
        <w:rPr>
          <w:b/>
          <w:bCs/>
          <w:sz w:val="22"/>
          <w:szCs w:val="22"/>
        </w:rPr>
      </w:pPr>
    </w:p>
    <w:p w14:paraId="0E70D9F8" w14:textId="77777777" w:rsidR="00C60203" w:rsidRPr="00826A2F" w:rsidRDefault="00C60203" w:rsidP="00C60203">
      <w:pPr>
        <w:pStyle w:val="Default"/>
        <w:ind w:right="326"/>
        <w:jc w:val="both"/>
        <w:rPr>
          <w:b/>
          <w:bCs/>
          <w:sz w:val="22"/>
          <w:szCs w:val="22"/>
        </w:rPr>
      </w:pPr>
      <w:r w:rsidRPr="00826A2F">
        <w:rPr>
          <w:b/>
          <w:bCs/>
          <w:sz w:val="22"/>
          <w:szCs w:val="22"/>
        </w:rPr>
        <w:t xml:space="preserve">Please note:  </w:t>
      </w:r>
      <w:r w:rsidRPr="00826A2F">
        <w:rPr>
          <w:bCs/>
          <w:sz w:val="22"/>
          <w:szCs w:val="22"/>
        </w:rPr>
        <w:t xml:space="preserve">the information and evidence referred to in this form will be relied upon to make an employment decision in relation to staff working with vulnerable groups.  It is therefore important that it is fully completed and includes evidence rather than a series of statements.  Forms that are not fully evidenced will be returned.  Please refer to the guidance attached to this form and contact the Safe Staffing team if you require further assistance. </w:t>
      </w:r>
      <w:r w:rsidRPr="00826A2F">
        <w:rPr>
          <w:b/>
          <w:bCs/>
          <w:sz w:val="22"/>
          <w:szCs w:val="22"/>
        </w:rPr>
        <w:t xml:space="preserve"> </w:t>
      </w:r>
    </w:p>
    <w:p w14:paraId="1A66A7EF" w14:textId="77777777" w:rsidR="00C60203" w:rsidRPr="00826A2F" w:rsidRDefault="00C60203" w:rsidP="00C60203">
      <w:pPr>
        <w:pStyle w:val="Default"/>
        <w:ind w:right="326"/>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5780"/>
      </w:tblGrid>
      <w:tr w:rsidR="00C60203" w:rsidRPr="00826A2F" w14:paraId="47B24BBC" w14:textId="77777777" w:rsidTr="00CD2D7B">
        <w:tc>
          <w:tcPr>
            <w:tcW w:w="3684" w:type="dxa"/>
            <w:shd w:val="clear" w:color="auto" w:fill="F3F3F3"/>
          </w:tcPr>
          <w:p w14:paraId="6F452F13" w14:textId="77777777" w:rsidR="00C60203" w:rsidRPr="00826A2F" w:rsidRDefault="00C60203" w:rsidP="00CD2D7B">
            <w:pPr>
              <w:pStyle w:val="Default"/>
              <w:ind w:right="326"/>
              <w:jc w:val="both"/>
              <w:rPr>
                <w:b/>
                <w:bCs/>
                <w:sz w:val="22"/>
                <w:szCs w:val="22"/>
              </w:rPr>
            </w:pPr>
            <w:r w:rsidRPr="00826A2F">
              <w:rPr>
                <w:b/>
                <w:bCs/>
                <w:sz w:val="22"/>
                <w:szCs w:val="22"/>
              </w:rPr>
              <w:t>Name of Applicant</w:t>
            </w:r>
          </w:p>
        </w:tc>
        <w:tc>
          <w:tcPr>
            <w:tcW w:w="5780" w:type="dxa"/>
            <w:shd w:val="clear" w:color="auto" w:fill="auto"/>
          </w:tcPr>
          <w:p w14:paraId="4C2BCF08" w14:textId="77777777" w:rsidR="00C60203" w:rsidRPr="00826A2F" w:rsidRDefault="00C60203" w:rsidP="00CD2D7B">
            <w:pPr>
              <w:pStyle w:val="Default"/>
              <w:ind w:right="326"/>
              <w:jc w:val="both"/>
              <w:rPr>
                <w:b/>
                <w:bCs/>
                <w:sz w:val="22"/>
                <w:szCs w:val="22"/>
              </w:rPr>
            </w:pPr>
          </w:p>
        </w:tc>
      </w:tr>
      <w:tr w:rsidR="00C60203" w:rsidRPr="00826A2F" w14:paraId="0C94D2C7" w14:textId="77777777" w:rsidTr="00CD2D7B">
        <w:tc>
          <w:tcPr>
            <w:tcW w:w="3684" w:type="dxa"/>
            <w:shd w:val="clear" w:color="auto" w:fill="F3F3F3"/>
          </w:tcPr>
          <w:p w14:paraId="1E103F5E" w14:textId="77777777" w:rsidR="00C60203" w:rsidRPr="00826A2F" w:rsidRDefault="00C60203" w:rsidP="00CD2D7B">
            <w:pPr>
              <w:pStyle w:val="Default"/>
              <w:ind w:right="326"/>
              <w:jc w:val="both"/>
              <w:rPr>
                <w:b/>
                <w:bCs/>
                <w:sz w:val="22"/>
                <w:szCs w:val="22"/>
              </w:rPr>
            </w:pPr>
            <w:r w:rsidRPr="00826A2F">
              <w:rPr>
                <w:b/>
                <w:bCs/>
                <w:sz w:val="22"/>
                <w:szCs w:val="22"/>
              </w:rPr>
              <w:t>Position Applied For</w:t>
            </w:r>
          </w:p>
        </w:tc>
        <w:tc>
          <w:tcPr>
            <w:tcW w:w="5780" w:type="dxa"/>
            <w:shd w:val="clear" w:color="auto" w:fill="auto"/>
          </w:tcPr>
          <w:p w14:paraId="705BCB58" w14:textId="77777777" w:rsidR="00C60203" w:rsidRPr="00826A2F" w:rsidRDefault="00C60203" w:rsidP="00CD2D7B">
            <w:pPr>
              <w:pStyle w:val="Default"/>
              <w:ind w:right="326"/>
              <w:jc w:val="both"/>
              <w:rPr>
                <w:b/>
                <w:bCs/>
                <w:sz w:val="22"/>
                <w:szCs w:val="22"/>
              </w:rPr>
            </w:pPr>
          </w:p>
        </w:tc>
      </w:tr>
      <w:tr w:rsidR="00C60203" w:rsidRPr="00826A2F" w14:paraId="3F398A9D" w14:textId="77777777" w:rsidTr="00CD2D7B">
        <w:tc>
          <w:tcPr>
            <w:tcW w:w="3684" w:type="dxa"/>
            <w:shd w:val="clear" w:color="auto" w:fill="F3F3F3"/>
          </w:tcPr>
          <w:p w14:paraId="4466CDAC" w14:textId="77777777" w:rsidR="00C60203" w:rsidRPr="00826A2F" w:rsidRDefault="00C60203" w:rsidP="00CD2D7B">
            <w:pPr>
              <w:pStyle w:val="Default"/>
              <w:ind w:right="326"/>
              <w:jc w:val="both"/>
              <w:rPr>
                <w:b/>
                <w:bCs/>
                <w:sz w:val="22"/>
                <w:szCs w:val="22"/>
              </w:rPr>
            </w:pPr>
            <w:r w:rsidRPr="00826A2F">
              <w:rPr>
                <w:b/>
                <w:bCs/>
                <w:sz w:val="22"/>
                <w:szCs w:val="22"/>
              </w:rPr>
              <w:t>Disclosure Type</w:t>
            </w:r>
          </w:p>
        </w:tc>
        <w:tc>
          <w:tcPr>
            <w:tcW w:w="5780" w:type="dxa"/>
            <w:shd w:val="clear" w:color="auto" w:fill="auto"/>
          </w:tcPr>
          <w:p w14:paraId="36ED0DDC" w14:textId="77777777" w:rsidR="00C60203" w:rsidRPr="00826A2F" w:rsidRDefault="00C60203" w:rsidP="00CD2D7B">
            <w:pPr>
              <w:pStyle w:val="Default"/>
              <w:ind w:right="326"/>
              <w:jc w:val="both"/>
              <w:rPr>
                <w:b/>
                <w:bCs/>
                <w:sz w:val="22"/>
                <w:szCs w:val="22"/>
              </w:rPr>
            </w:pPr>
          </w:p>
        </w:tc>
      </w:tr>
      <w:tr w:rsidR="00C60203" w:rsidRPr="00826A2F" w14:paraId="02D5A902" w14:textId="77777777" w:rsidTr="00CD2D7B">
        <w:tc>
          <w:tcPr>
            <w:tcW w:w="3684" w:type="dxa"/>
            <w:shd w:val="clear" w:color="auto" w:fill="F3F3F3"/>
          </w:tcPr>
          <w:p w14:paraId="1D876CC6" w14:textId="77777777" w:rsidR="00C60203" w:rsidRPr="00826A2F" w:rsidRDefault="00C60203" w:rsidP="00CD2D7B">
            <w:pPr>
              <w:pStyle w:val="Default"/>
              <w:ind w:right="326"/>
              <w:jc w:val="both"/>
              <w:rPr>
                <w:b/>
                <w:bCs/>
                <w:sz w:val="22"/>
                <w:szCs w:val="22"/>
              </w:rPr>
            </w:pPr>
            <w:r w:rsidRPr="00826A2F">
              <w:rPr>
                <w:b/>
                <w:bCs/>
                <w:sz w:val="22"/>
                <w:szCs w:val="22"/>
              </w:rPr>
              <w:t>Disclosure Ref No</w:t>
            </w:r>
          </w:p>
        </w:tc>
        <w:tc>
          <w:tcPr>
            <w:tcW w:w="5780" w:type="dxa"/>
            <w:shd w:val="clear" w:color="auto" w:fill="auto"/>
          </w:tcPr>
          <w:p w14:paraId="6F64A332" w14:textId="77777777" w:rsidR="00C60203" w:rsidRPr="00826A2F" w:rsidRDefault="00C60203" w:rsidP="00CD2D7B">
            <w:pPr>
              <w:pStyle w:val="Default"/>
              <w:ind w:right="326"/>
              <w:jc w:val="both"/>
              <w:rPr>
                <w:b/>
                <w:bCs/>
                <w:sz w:val="22"/>
                <w:szCs w:val="22"/>
              </w:rPr>
            </w:pPr>
          </w:p>
        </w:tc>
      </w:tr>
      <w:tr w:rsidR="00C60203" w:rsidRPr="00826A2F" w14:paraId="7AE26FC3" w14:textId="77777777" w:rsidTr="00CD2D7B">
        <w:tc>
          <w:tcPr>
            <w:tcW w:w="3684" w:type="dxa"/>
            <w:shd w:val="clear" w:color="auto" w:fill="F3F3F3"/>
          </w:tcPr>
          <w:p w14:paraId="59C15E4F" w14:textId="77777777" w:rsidR="00C60203" w:rsidRPr="00826A2F" w:rsidRDefault="00C60203" w:rsidP="00CD2D7B">
            <w:pPr>
              <w:pStyle w:val="Default"/>
              <w:ind w:right="326"/>
              <w:jc w:val="both"/>
              <w:rPr>
                <w:b/>
                <w:bCs/>
                <w:sz w:val="22"/>
                <w:szCs w:val="22"/>
              </w:rPr>
            </w:pPr>
            <w:r w:rsidRPr="00826A2F">
              <w:rPr>
                <w:b/>
                <w:bCs/>
                <w:sz w:val="22"/>
                <w:szCs w:val="22"/>
              </w:rPr>
              <w:t>Disclosure Issue Date</w:t>
            </w:r>
          </w:p>
        </w:tc>
        <w:tc>
          <w:tcPr>
            <w:tcW w:w="5780" w:type="dxa"/>
            <w:shd w:val="clear" w:color="auto" w:fill="auto"/>
          </w:tcPr>
          <w:p w14:paraId="6A4BD976" w14:textId="77777777" w:rsidR="00C60203" w:rsidRPr="00826A2F" w:rsidRDefault="00C60203" w:rsidP="00CD2D7B">
            <w:pPr>
              <w:pStyle w:val="Default"/>
              <w:ind w:right="326"/>
              <w:jc w:val="both"/>
              <w:rPr>
                <w:b/>
                <w:bCs/>
                <w:sz w:val="22"/>
                <w:szCs w:val="22"/>
              </w:rPr>
            </w:pPr>
          </w:p>
        </w:tc>
      </w:tr>
      <w:tr w:rsidR="00C60203" w:rsidRPr="00826A2F" w14:paraId="68D7D8DF" w14:textId="77777777" w:rsidTr="00CD2D7B">
        <w:tc>
          <w:tcPr>
            <w:tcW w:w="3684" w:type="dxa"/>
            <w:shd w:val="clear" w:color="auto" w:fill="F3F3F3"/>
          </w:tcPr>
          <w:p w14:paraId="5BE67B42" w14:textId="77777777" w:rsidR="00C60203" w:rsidRPr="00826A2F" w:rsidRDefault="00C60203" w:rsidP="00CD2D7B">
            <w:pPr>
              <w:pStyle w:val="Default"/>
              <w:ind w:right="326"/>
              <w:jc w:val="both"/>
              <w:rPr>
                <w:b/>
                <w:bCs/>
                <w:sz w:val="22"/>
                <w:szCs w:val="22"/>
              </w:rPr>
            </w:pPr>
            <w:r w:rsidRPr="00826A2F">
              <w:rPr>
                <w:b/>
                <w:bCs/>
                <w:sz w:val="22"/>
                <w:szCs w:val="22"/>
              </w:rPr>
              <w:t>Tel No</w:t>
            </w:r>
          </w:p>
        </w:tc>
        <w:tc>
          <w:tcPr>
            <w:tcW w:w="5780" w:type="dxa"/>
            <w:shd w:val="clear" w:color="auto" w:fill="auto"/>
          </w:tcPr>
          <w:p w14:paraId="341370B7" w14:textId="77777777" w:rsidR="00C60203" w:rsidRPr="00826A2F" w:rsidRDefault="00C60203" w:rsidP="00CD2D7B">
            <w:pPr>
              <w:pStyle w:val="Default"/>
              <w:ind w:right="326"/>
              <w:jc w:val="both"/>
              <w:rPr>
                <w:b/>
                <w:bCs/>
                <w:sz w:val="22"/>
                <w:szCs w:val="22"/>
              </w:rPr>
            </w:pPr>
          </w:p>
        </w:tc>
      </w:tr>
      <w:tr w:rsidR="00C60203" w:rsidRPr="00826A2F" w14:paraId="6843FB83" w14:textId="77777777" w:rsidTr="00CD2D7B">
        <w:tc>
          <w:tcPr>
            <w:tcW w:w="3684" w:type="dxa"/>
            <w:shd w:val="clear" w:color="auto" w:fill="F3F3F3"/>
          </w:tcPr>
          <w:p w14:paraId="3BA7CC49" w14:textId="77777777" w:rsidR="00C60203" w:rsidRPr="00826A2F" w:rsidRDefault="00C60203" w:rsidP="00CD2D7B">
            <w:pPr>
              <w:pStyle w:val="Default"/>
              <w:ind w:right="326"/>
              <w:jc w:val="both"/>
              <w:rPr>
                <w:b/>
                <w:bCs/>
                <w:sz w:val="22"/>
                <w:szCs w:val="22"/>
              </w:rPr>
            </w:pPr>
            <w:r w:rsidRPr="00826A2F">
              <w:rPr>
                <w:b/>
                <w:bCs/>
                <w:sz w:val="22"/>
                <w:szCs w:val="22"/>
              </w:rPr>
              <w:t>Dept/Service</w:t>
            </w:r>
          </w:p>
        </w:tc>
        <w:tc>
          <w:tcPr>
            <w:tcW w:w="5780" w:type="dxa"/>
            <w:shd w:val="clear" w:color="auto" w:fill="auto"/>
          </w:tcPr>
          <w:p w14:paraId="2F54EE3A" w14:textId="77777777" w:rsidR="00C60203" w:rsidRPr="00826A2F" w:rsidRDefault="00C60203" w:rsidP="00CD2D7B">
            <w:pPr>
              <w:pStyle w:val="Default"/>
              <w:ind w:right="326"/>
              <w:jc w:val="both"/>
              <w:rPr>
                <w:b/>
                <w:bCs/>
                <w:sz w:val="22"/>
                <w:szCs w:val="22"/>
              </w:rPr>
            </w:pPr>
          </w:p>
        </w:tc>
      </w:tr>
      <w:tr w:rsidR="00C60203" w:rsidRPr="00826A2F" w14:paraId="3ECBB98D" w14:textId="77777777" w:rsidTr="00CD2D7B">
        <w:tc>
          <w:tcPr>
            <w:tcW w:w="3684" w:type="dxa"/>
            <w:shd w:val="clear" w:color="auto" w:fill="F3F3F3"/>
          </w:tcPr>
          <w:p w14:paraId="1314C5A2" w14:textId="77777777" w:rsidR="00C60203" w:rsidRPr="00826A2F" w:rsidRDefault="00C60203" w:rsidP="00CD2D7B">
            <w:pPr>
              <w:pStyle w:val="Default"/>
              <w:ind w:right="326"/>
              <w:rPr>
                <w:b/>
                <w:bCs/>
                <w:sz w:val="22"/>
                <w:szCs w:val="22"/>
              </w:rPr>
            </w:pPr>
            <w:r w:rsidRPr="00826A2F">
              <w:rPr>
                <w:b/>
                <w:bCs/>
                <w:sz w:val="22"/>
                <w:szCs w:val="22"/>
              </w:rPr>
              <w:t>Name of Hiring Manager/ Head undertaking risk assessment</w:t>
            </w:r>
          </w:p>
        </w:tc>
        <w:tc>
          <w:tcPr>
            <w:tcW w:w="5780" w:type="dxa"/>
            <w:shd w:val="clear" w:color="auto" w:fill="auto"/>
          </w:tcPr>
          <w:p w14:paraId="1EEE80B1" w14:textId="77777777" w:rsidR="00C60203" w:rsidRPr="00826A2F" w:rsidRDefault="00C60203" w:rsidP="00CD2D7B">
            <w:pPr>
              <w:pStyle w:val="Default"/>
              <w:ind w:right="326"/>
              <w:jc w:val="both"/>
              <w:rPr>
                <w:b/>
                <w:bCs/>
                <w:sz w:val="22"/>
                <w:szCs w:val="22"/>
              </w:rPr>
            </w:pPr>
          </w:p>
        </w:tc>
      </w:tr>
    </w:tbl>
    <w:p w14:paraId="289A395B" w14:textId="77777777" w:rsidR="00C60203" w:rsidRPr="00826A2F" w:rsidRDefault="00C60203" w:rsidP="00C60203">
      <w:pPr>
        <w:pStyle w:val="Default"/>
        <w:spacing w:before="120"/>
        <w:ind w:right="326"/>
        <w:jc w:val="both"/>
        <w:rPr>
          <w:sz w:val="22"/>
          <w:szCs w:val="22"/>
        </w:rPr>
      </w:pPr>
      <w:r w:rsidRPr="00826A2F">
        <w:rPr>
          <w:sz w:val="22"/>
          <w:szCs w:val="22"/>
        </w:rPr>
        <w:t xml:space="preserve">This form consists of three sections - please ensure that each section is completed in full, including a full account of offences disclosed.  </w:t>
      </w:r>
    </w:p>
    <w:p w14:paraId="3F971773" w14:textId="77777777" w:rsidR="00C60203" w:rsidRPr="00826A2F" w:rsidRDefault="00C60203" w:rsidP="00C60203">
      <w:pPr>
        <w:ind w:right="326"/>
        <w:rPr>
          <w:rFonts w:ascii="Arial" w:hAnsi="Arial" w:cs="Arial"/>
          <w:b/>
          <w:sz w:val="22"/>
          <w:szCs w:val="22"/>
        </w:rPr>
      </w:pPr>
    </w:p>
    <w:p w14:paraId="226B63E1" w14:textId="77777777" w:rsidR="00C60203" w:rsidRPr="00826A2F" w:rsidRDefault="00C60203" w:rsidP="00C60203">
      <w:pPr>
        <w:ind w:right="326"/>
        <w:rPr>
          <w:rFonts w:ascii="Arial" w:hAnsi="Arial" w:cs="Arial"/>
          <w:b/>
          <w:sz w:val="22"/>
          <w:szCs w:val="22"/>
        </w:rPr>
      </w:pPr>
      <w:r w:rsidRPr="00826A2F">
        <w:rPr>
          <w:rFonts w:ascii="Arial" w:hAnsi="Arial" w:cs="Arial"/>
          <w:b/>
          <w:sz w:val="22"/>
          <w:szCs w:val="22"/>
          <w:u w:val="single"/>
        </w:rPr>
        <w:t>SECTION A</w:t>
      </w:r>
      <w:r w:rsidRPr="00826A2F">
        <w:rPr>
          <w:rFonts w:ascii="Arial" w:hAnsi="Arial" w:cs="Arial"/>
          <w:b/>
          <w:sz w:val="22"/>
          <w:szCs w:val="22"/>
        </w:rPr>
        <w:t xml:space="preserve"> – To be completed during the discussion between hiring manager and applicant</w:t>
      </w:r>
    </w:p>
    <w:p w14:paraId="0CE3850F" w14:textId="77777777" w:rsidR="00C60203" w:rsidRPr="00826A2F" w:rsidRDefault="00C60203" w:rsidP="00C60203">
      <w:pPr>
        <w:ind w:right="326"/>
        <w:rPr>
          <w:rFonts w:ascii="Arial" w:hAnsi="Arial" w:cs="Arial"/>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00"/>
        <w:gridCol w:w="3596"/>
      </w:tblGrid>
      <w:tr w:rsidR="00C60203" w:rsidRPr="00826A2F" w14:paraId="0222AD4B" w14:textId="77777777" w:rsidTr="00CD2D7B">
        <w:tc>
          <w:tcPr>
            <w:tcW w:w="4068" w:type="dxa"/>
            <w:shd w:val="clear" w:color="auto" w:fill="E0E0E0"/>
          </w:tcPr>
          <w:p w14:paraId="0F744D85" w14:textId="77777777" w:rsidR="00C60203" w:rsidRPr="00826A2F" w:rsidRDefault="00C60203" w:rsidP="00CD2D7B">
            <w:pPr>
              <w:ind w:right="326"/>
              <w:rPr>
                <w:rFonts w:ascii="Arial" w:hAnsi="Arial" w:cs="Arial"/>
                <w:b/>
                <w:sz w:val="22"/>
                <w:szCs w:val="22"/>
              </w:rPr>
            </w:pPr>
            <w:r w:rsidRPr="00826A2F">
              <w:rPr>
                <w:rFonts w:ascii="Arial" w:hAnsi="Arial" w:cs="Arial"/>
                <w:b/>
                <w:sz w:val="22"/>
                <w:szCs w:val="22"/>
              </w:rPr>
              <w:t>Question</w:t>
            </w:r>
          </w:p>
        </w:tc>
        <w:tc>
          <w:tcPr>
            <w:tcW w:w="1800" w:type="dxa"/>
            <w:shd w:val="clear" w:color="auto" w:fill="E0E0E0"/>
          </w:tcPr>
          <w:p w14:paraId="7BCE9C36" w14:textId="77777777" w:rsidR="00C60203" w:rsidRPr="00826A2F" w:rsidRDefault="00C60203" w:rsidP="00CD2D7B">
            <w:pPr>
              <w:ind w:right="326"/>
              <w:jc w:val="center"/>
              <w:rPr>
                <w:rFonts w:ascii="Arial" w:hAnsi="Arial" w:cs="Arial"/>
                <w:b/>
                <w:sz w:val="22"/>
                <w:szCs w:val="22"/>
              </w:rPr>
            </w:pPr>
            <w:r w:rsidRPr="00826A2F">
              <w:rPr>
                <w:rFonts w:ascii="Arial" w:hAnsi="Arial" w:cs="Arial"/>
                <w:b/>
                <w:sz w:val="22"/>
                <w:szCs w:val="22"/>
              </w:rPr>
              <w:t>Applicable</w:t>
            </w:r>
          </w:p>
          <w:p w14:paraId="404BCCF6"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(Please delete as appropriate)</w:t>
            </w:r>
          </w:p>
        </w:tc>
        <w:tc>
          <w:tcPr>
            <w:tcW w:w="3596" w:type="dxa"/>
            <w:shd w:val="clear" w:color="auto" w:fill="E0E0E0"/>
          </w:tcPr>
          <w:p w14:paraId="3702D142" w14:textId="77777777" w:rsidR="00C60203" w:rsidRPr="00826A2F" w:rsidRDefault="00C60203" w:rsidP="00CD2D7B">
            <w:pPr>
              <w:ind w:right="326"/>
              <w:rPr>
                <w:rFonts w:ascii="Arial" w:hAnsi="Arial" w:cs="Arial"/>
                <w:b/>
                <w:sz w:val="22"/>
                <w:szCs w:val="22"/>
              </w:rPr>
            </w:pPr>
            <w:r w:rsidRPr="00826A2F">
              <w:rPr>
                <w:rFonts w:ascii="Arial" w:hAnsi="Arial" w:cs="Arial"/>
                <w:b/>
                <w:sz w:val="22"/>
                <w:szCs w:val="22"/>
              </w:rPr>
              <w:t xml:space="preserve">Evidence relied upon to support this decision </w:t>
            </w:r>
          </w:p>
        </w:tc>
      </w:tr>
      <w:tr w:rsidR="00C60203" w:rsidRPr="00826A2F" w14:paraId="2F046824" w14:textId="77777777" w:rsidTr="00CD2D7B">
        <w:tc>
          <w:tcPr>
            <w:tcW w:w="4068" w:type="dxa"/>
          </w:tcPr>
          <w:p w14:paraId="075EC155"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Did the applicant declare the offence(s)/trace(s) on the Council declaration form and at the interview?</w:t>
            </w:r>
          </w:p>
        </w:tc>
        <w:tc>
          <w:tcPr>
            <w:tcW w:w="1800" w:type="dxa"/>
          </w:tcPr>
          <w:p w14:paraId="592B9E5D"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Yes / No</w:t>
            </w:r>
          </w:p>
          <w:p w14:paraId="7967475D"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w:t>
            </w:r>
            <w:proofErr w:type="gramStart"/>
            <w:r w:rsidRPr="00826A2F">
              <w:rPr>
                <w:rFonts w:ascii="Arial" w:hAnsi="Arial" w:cs="Arial"/>
                <w:sz w:val="22"/>
                <w:szCs w:val="22"/>
              </w:rPr>
              <w:t>if</w:t>
            </w:r>
            <w:proofErr w:type="gramEnd"/>
            <w:r w:rsidRPr="00826A2F">
              <w:rPr>
                <w:rFonts w:ascii="Arial" w:hAnsi="Arial" w:cs="Arial"/>
                <w:sz w:val="22"/>
                <w:szCs w:val="22"/>
              </w:rPr>
              <w:t xml:space="preserve"> not why not)</w:t>
            </w:r>
          </w:p>
          <w:p w14:paraId="0A29B9CB" w14:textId="77777777" w:rsidR="00C60203" w:rsidRPr="00826A2F" w:rsidRDefault="00C60203" w:rsidP="00CD2D7B">
            <w:pPr>
              <w:ind w:right="326"/>
              <w:jc w:val="center"/>
              <w:rPr>
                <w:rFonts w:ascii="Arial" w:hAnsi="Arial" w:cs="Arial"/>
                <w:sz w:val="22"/>
                <w:szCs w:val="22"/>
              </w:rPr>
            </w:pPr>
          </w:p>
        </w:tc>
        <w:tc>
          <w:tcPr>
            <w:tcW w:w="3596" w:type="dxa"/>
          </w:tcPr>
          <w:p w14:paraId="7DC94FB9" w14:textId="77777777" w:rsidR="00C60203" w:rsidRPr="00826A2F" w:rsidRDefault="00C60203" w:rsidP="00CD2D7B">
            <w:pPr>
              <w:ind w:right="326"/>
              <w:rPr>
                <w:rFonts w:ascii="Arial" w:hAnsi="Arial" w:cs="Arial"/>
                <w:sz w:val="22"/>
                <w:szCs w:val="22"/>
              </w:rPr>
            </w:pPr>
          </w:p>
        </w:tc>
      </w:tr>
      <w:tr w:rsidR="00C60203" w:rsidRPr="00826A2F" w14:paraId="0311AB96" w14:textId="77777777" w:rsidTr="00CD2D7B">
        <w:tc>
          <w:tcPr>
            <w:tcW w:w="4068" w:type="dxa"/>
            <w:tcBorders>
              <w:bottom w:val="single" w:sz="4" w:space="0" w:color="auto"/>
            </w:tcBorders>
          </w:tcPr>
          <w:p w14:paraId="571BF156"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Did the applicant agree that the information on the DBS Certificate was correct?</w:t>
            </w:r>
          </w:p>
        </w:tc>
        <w:tc>
          <w:tcPr>
            <w:tcW w:w="1800" w:type="dxa"/>
            <w:tcBorders>
              <w:bottom w:val="single" w:sz="4" w:space="0" w:color="auto"/>
            </w:tcBorders>
          </w:tcPr>
          <w:p w14:paraId="66065C49"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Yes / No</w:t>
            </w:r>
          </w:p>
          <w:p w14:paraId="1D0F59E1"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w:t>
            </w:r>
            <w:proofErr w:type="gramStart"/>
            <w:r w:rsidRPr="00826A2F">
              <w:rPr>
                <w:rFonts w:ascii="Arial" w:hAnsi="Arial" w:cs="Arial"/>
                <w:sz w:val="22"/>
                <w:szCs w:val="22"/>
              </w:rPr>
              <w:t>if</w:t>
            </w:r>
            <w:proofErr w:type="gramEnd"/>
            <w:r w:rsidRPr="00826A2F">
              <w:rPr>
                <w:rFonts w:ascii="Arial" w:hAnsi="Arial" w:cs="Arial"/>
                <w:sz w:val="22"/>
                <w:szCs w:val="22"/>
              </w:rPr>
              <w:t xml:space="preserve"> not why not)</w:t>
            </w:r>
          </w:p>
        </w:tc>
        <w:tc>
          <w:tcPr>
            <w:tcW w:w="3596" w:type="dxa"/>
            <w:tcBorders>
              <w:bottom w:val="single" w:sz="4" w:space="0" w:color="auto"/>
            </w:tcBorders>
          </w:tcPr>
          <w:p w14:paraId="70F7BBCA" w14:textId="77777777" w:rsidR="00C60203" w:rsidRPr="00826A2F" w:rsidRDefault="00C60203" w:rsidP="00CD2D7B">
            <w:pPr>
              <w:ind w:right="326"/>
              <w:rPr>
                <w:rFonts w:ascii="Arial" w:hAnsi="Arial" w:cs="Arial"/>
                <w:sz w:val="22"/>
                <w:szCs w:val="22"/>
              </w:rPr>
            </w:pPr>
          </w:p>
          <w:p w14:paraId="6AEC3748" w14:textId="77777777" w:rsidR="00C60203" w:rsidRPr="00826A2F" w:rsidRDefault="00C60203" w:rsidP="00CD2D7B">
            <w:pPr>
              <w:ind w:right="326"/>
              <w:rPr>
                <w:rFonts w:ascii="Arial" w:hAnsi="Arial" w:cs="Arial"/>
                <w:sz w:val="22"/>
                <w:szCs w:val="22"/>
              </w:rPr>
            </w:pPr>
          </w:p>
        </w:tc>
      </w:tr>
    </w:tbl>
    <w:p w14:paraId="57F058A8" w14:textId="77777777" w:rsidR="00C60203" w:rsidRPr="00826A2F" w:rsidRDefault="00C60203" w:rsidP="00C60203">
      <w:pPr>
        <w:ind w:right="326"/>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3218"/>
        <w:gridCol w:w="5349"/>
      </w:tblGrid>
      <w:tr w:rsidR="00C60203" w:rsidRPr="00826A2F" w14:paraId="1ABE4A41" w14:textId="77777777" w:rsidTr="00CD2D7B">
        <w:tc>
          <w:tcPr>
            <w:tcW w:w="897" w:type="dxa"/>
            <w:shd w:val="clear" w:color="auto" w:fill="E0E0E0"/>
          </w:tcPr>
          <w:p w14:paraId="3A860398" w14:textId="77777777" w:rsidR="00C60203" w:rsidRPr="00826A2F" w:rsidRDefault="00C60203" w:rsidP="00CD2D7B">
            <w:pPr>
              <w:ind w:right="326"/>
              <w:jc w:val="center"/>
              <w:rPr>
                <w:rFonts w:ascii="Arial" w:hAnsi="Arial" w:cs="Arial"/>
                <w:b/>
                <w:color w:val="000000"/>
                <w:sz w:val="22"/>
                <w:szCs w:val="22"/>
              </w:rPr>
            </w:pPr>
            <w:r w:rsidRPr="00826A2F">
              <w:rPr>
                <w:rFonts w:ascii="Arial" w:hAnsi="Arial" w:cs="Arial"/>
                <w:b/>
                <w:color w:val="000000"/>
                <w:sz w:val="22"/>
                <w:szCs w:val="22"/>
              </w:rPr>
              <w:t>No.</w:t>
            </w:r>
          </w:p>
        </w:tc>
        <w:tc>
          <w:tcPr>
            <w:tcW w:w="3218" w:type="dxa"/>
            <w:shd w:val="clear" w:color="auto" w:fill="E0E0E0"/>
          </w:tcPr>
          <w:p w14:paraId="4244B18A" w14:textId="77777777" w:rsidR="00C60203" w:rsidRPr="00826A2F" w:rsidRDefault="00C60203" w:rsidP="00CD2D7B">
            <w:pPr>
              <w:ind w:right="326"/>
              <w:jc w:val="center"/>
              <w:rPr>
                <w:rFonts w:ascii="Arial" w:hAnsi="Arial" w:cs="Arial"/>
                <w:b/>
                <w:color w:val="000000"/>
                <w:sz w:val="22"/>
                <w:szCs w:val="22"/>
              </w:rPr>
            </w:pPr>
            <w:r w:rsidRPr="00826A2F">
              <w:rPr>
                <w:rFonts w:ascii="Arial" w:hAnsi="Arial" w:cs="Arial"/>
                <w:b/>
                <w:color w:val="000000"/>
                <w:sz w:val="22"/>
                <w:szCs w:val="22"/>
              </w:rPr>
              <w:t>Offences declared by applicant</w:t>
            </w:r>
          </w:p>
        </w:tc>
        <w:tc>
          <w:tcPr>
            <w:tcW w:w="5349" w:type="dxa"/>
            <w:shd w:val="clear" w:color="auto" w:fill="E0E0E0"/>
          </w:tcPr>
          <w:p w14:paraId="605BD45F" w14:textId="77777777" w:rsidR="00C60203" w:rsidRPr="00826A2F" w:rsidRDefault="00C60203" w:rsidP="00CD2D7B">
            <w:pPr>
              <w:ind w:right="326"/>
              <w:rPr>
                <w:rFonts w:ascii="Arial" w:hAnsi="Arial" w:cs="Arial"/>
                <w:b/>
                <w:color w:val="000000"/>
                <w:sz w:val="22"/>
                <w:szCs w:val="22"/>
              </w:rPr>
            </w:pPr>
            <w:r w:rsidRPr="00826A2F">
              <w:rPr>
                <w:rFonts w:ascii="Arial" w:hAnsi="Arial" w:cs="Arial"/>
                <w:b/>
                <w:color w:val="000000"/>
                <w:sz w:val="22"/>
                <w:szCs w:val="22"/>
              </w:rPr>
              <w:t>Brief circumstances behind offence</w:t>
            </w:r>
          </w:p>
          <w:p w14:paraId="3DEF272A" w14:textId="77777777" w:rsidR="00C60203" w:rsidRPr="00826A2F" w:rsidRDefault="00C60203" w:rsidP="00CD2D7B">
            <w:pPr>
              <w:ind w:right="326"/>
              <w:jc w:val="center"/>
              <w:rPr>
                <w:rFonts w:ascii="Arial" w:hAnsi="Arial" w:cs="Arial"/>
                <w:b/>
                <w:color w:val="000000"/>
                <w:sz w:val="22"/>
                <w:szCs w:val="22"/>
              </w:rPr>
            </w:pPr>
          </w:p>
        </w:tc>
      </w:tr>
      <w:tr w:rsidR="00C60203" w:rsidRPr="00826A2F" w14:paraId="6A8C2379" w14:textId="77777777" w:rsidTr="00CD2D7B">
        <w:tc>
          <w:tcPr>
            <w:tcW w:w="897" w:type="dxa"/>
          </w:tcPr>
          <w:p w14:paraId="11336AD8" w14:textId="77777777" w:rsidR="00C60203" w:rsidRPr="00826A2F" w:rsidRDefault="00C60203" w:rsidP="00CD2D7B">
            <w:pPr>
              <w:ind w:right="326"/>
              <w:rPr>
                <w:rFonts w:ascii="Arial" w:hAnsi="Arial" w:cs="Arial"/>
                <w:sz w:val="22"/>
                <w:szCs w:val="22"/>
              </w:rPr>
            </w:pPr>
          </w:p>
        </w:tc>
        <w:tc>
          <w:tcPr>
            <w:tcW w:w="3218" w:type="dxa"/>
          </w:tcPr>
          <w:p w14:paraId="7C96A207" w14:textId="77777777" w:rsidR="00C60203" w:rsidRPr="00826A2F" w:rsidRDefault="00C60203" w:rsidP="00CD2D7B">
            <w:pPr>
              <w:ind w:right="326"/>
              <w:rPr>
                <w:rFonts w:ascii="Arial" w:hAnsi="Arial" w:cs="Arial"/>
                <w:sz w:val="22"/>
                <w:szCs w:val="22"/>
              </w:rPr>
            </w:pPr>
          </w:p>
        </w:tc>
        <w:tc>
          <w:tcPr>
            <w:tcW w:w="5349" w:type="dxa"/>
          </w:tcPr>
          <w:p w14:paraId="39D2E446" w14:textId="77777777" w:rsidR="00C60203" w:rsidRPr="00826A2F" w:rsidRDefault="00C60203" w:rsidP="00CD2D7B">
            <w:pPr>
              <w:ind w:right="326"/>
              <w:rPr>
                <w:rFonts w:ascii="Arial" w:hAnsi="Arial" w:cs="Arial"/>
                <w:sz w:val="22"/>
                <w:szCs w:val="22"/>
              </w:rPr>
            </w:pPr>
          </w:p>
        </w:tc>
      </w:tr>
      <w:tr w:rsidR="00C60203" w:rsidRPr="00826A2F" w14:paraId="53F4E6A7" w14:textId="77777777" w:rsidTr="00CD2D7B">
        <w:tc>
          <w:tcPr>
            <w:tcW w:w="897" w:type="dxa"/>
          </w:tcPr>
          <w:p w14:paraId="1D39D531" w14:textId="77777777" w:rsidR="00C60203" w:rsidRPr="00826A2F" w:rsidRDefault="00C60203" w:rsidP="00CD2D7B">
            <w:pPr>
              <w:ind w:right="326"/>
              <w:rPr>
                <w:rFonts w:ascii="Arial" w:hAnsi="Arial" w:cs="Arial"/>
                <w:sz w:val="22"/>
                <w:szCs w:val="22"/>
              </w:rPr>
            </w:pPr>
          </w:p>
        </w:tc>
        <w:tc>
          <w:tcPr>
            <w:tcW w:w="3218" w:type="dxa"/>
          </w:tcPr>
          <w:p w14:paraId="4EB4726C" w14:textId="77777777" w:rsidR="00C60203" w:rsidRPr="00826A2F" w:rsidRDefault="00C60203" w:rsidP="00CD2D7B">
            <w:pPr>
              <w:ind w:right="326"/>
              <w:rPr>
                <w:rFonts w:ascii="Arial" w:hAnsi="Arial" w:cs="Arial"/>
                <w:sz w:val="22"/>
                <w:szCs w:val="22"/>
              </w:rPr>
            </w:pPr>
          </w:p>
        </w:tc>
        <w:tc>
          <w:tcPr>
            <w:tcW w:w="5349" w:type="dxa"/>
          </w:tcPr>
          <w:p w14:paraId="7B9666DB" w14:textId="77777777" w:rsidR="00C60203" w:rsidRPr="00826A2F" w:rsidRDefault="00C60203" w:rsidP="00CD2D7B">
            <w:pPr>
              <w:ind w:right="326"/>
              <w:rPr>
                <w:rFonts w:ascii="Arial" w:hAnsi="Arial" w:cs="Arial"/>
                <w:sz w:val="22"/>
                <w:szCs w:val="22"/>
              </w:rPr>
            </w:pPr>
          </w:p>
        </w:tc>
      </w:tr>
      <w:tr w:rsidR="00C60203" w:rsidRPr="00826A2F" w14:paraId="3845E7DD" w14:textId="77777777" w:rsidTr="00CD2D7B">
        <w:tc>
          <w:tcPr>
            <w:tcW w:w="897" w:type="dxa"/>
          </w:tcPr>
          <w:p w14:paraId="754181B0" w14:textId="77777777" w:rsidR="00C60203" w:rsidRPr="00826A2F" w:rsidRDefault="00C60203" w:rsidP="00CD2D7B">
            <w:pPr>
              <w:ind w:right="326"/>
              <w:rPr>
                <w:rFonts w:ascii="Arial" w:hAnsi="Arial" w:cs="Arial"/>
                <w:sz w:val="22"/>
                <w:szCs w:val="22"/>
              </w:rPr>
            </w:pPr>
          </w:p>
        </w:tc>
        <w:tc>
          <w:tcPr>
            <w:tcW w:w="3218" w:type="dxa"/>
          </w:tcPr>
          <w:p w14:paraId="6D1921CA" w14:textId="77777777" w:rsidR="00C60203" w:rsidRPr="00826A2F" w:rsidRDefault="00C60203" w:rsidP="00CD2D7B">
            <w:pPr>
              <w:ind w:right="326"/>
              <w:rPr>
                <w:rFonts w:ascii="Arial" w:hAnsi="Arial" w:cs="Arial"/>
                <w:sz w:val="22"/>
                <w:szCs w:val="22"/>
              </w:rPr>
            </w:pPr>
          </w:p>
        </w:tc>
        <w:tc>
          <w:tcPr>
            <w:tcW w:w="5349" w:type="dxa"/>
          </w:tcPr>
          <w:p w14:paraId="78322F1A" w14:textId="77777777" w:rsidR="00C60203" w:rsidRPr="00826A2F" w:rsidRDefault="00C60203" w:rsidP="00CD2D7B">
            <w:pPr>
              <w:ind w:right="326"/>
              <w:rPr>
                <w:rFonts w:ascii="Arial" w:hAnsi="Arial" w:cs="Arial"/>
                <w:sz w:val="22"/>
                <w:szCs w:val="22"/>
              </w:rPr>
            </w:pPr>
          </w:p>
        </w:tc>
      </w:tr>
      <w:tr w:rsidR="00C60203" w:rsidRPr="00826A2F" w14:paraId="66D4B595" w14:textId="77777777" w:rsidTr="00CD2D7B">
        <w:tc>
          <w:tcPr>
            <w:tcW w:w="897" w:type="dxa"/>
          </w:tcPr>
          <w:p w14:paraId="6CDCE705" w14:textId="77777777" w:rsidR="00C60203" w:rsidRPr="00826A2F" w:rsidRDefault="00C60203" w:rsidP="00CD2D7B">
            <w:pPr>
              <w:ind w:right="326"/>
              <w:rPr>
                <w:rFonts w:ascii="Arial" w:hAnsi="Arial" w:cs="Arial"/>
                <w:sz w:val="22"/>
                <w:szCs w:val="22"/>
              </w:rPr>
            </w:pPr>
          </w:p>
        </w:tc>
        <w:tc>
          <w:tcPr>
            <w:tcW w:w="3218" w:type="dxa"/>
          </w:tcPr>
          <w:p w14:paraId="71978D92" w14:textId="77777777" w:rsidR="00C60203" w:rsidRPr="00826A2F" w:rsidRDefault="00C60203" w:rsidP="00CD2D7B">
            <w:pPr>
              <w:ind w:right="326"/>
              <w:rPr>
                <w:rFonts w:ascii="Arial" w:hAnsi="Arial" w:cs="Arial"/>
                <w:sz w:val="22"/>
                <w:szCs w:val="22"/>
              </w:rPr>
            </w:pPr>
          </w:p>
        </w:tc>
        <w:tc>
          <w:tcPr>
            <w:tcW w:w="5349" w:type="dxa"/>
          </w:tcPr>
          <w:p w14:paraId="5E1F0376" w14:textId="77777777" w:rsidR="00C60203" w:rsidRPr="00826A2F" w:rsidRDefault="00C60203" w:rsidP="00CD2D7B">
            <w:pPr>
              <w:ind w:right="326"/>
              <w:rPr>
                <w:rFonts w:ascii="Arial" w:hAnsi="Arial" w:cs="Arial"/>
                <w:sz w:val="22"/>
                <w:szCs w:val="22"/>
              </w:rPr>
            </w:pPr>
          </w:p>
        </w:tc>
      </w:tr>
      <w:tr w:rsidR="00C60203" w:rsidRPr="00826A2F" w14:paraId="78C22C36" w14:textId="77777777" w:rsidTr="00CD2D7B">
        <w:tc>
          <w:tcPr>
            <w:tcW w:w="897" w:type="dxa"/>
          </w:tcPr>
          <w:p w14:paraId="09470EAB" w14:textId="77777777" w:rsidR="00C60203" w:rsidRPr="00826A2F" w:rsidRDefault="00C60203" w:rsidP="00CD2D7B">
            <w:pPr>
              <w:ind w:right="326"/>
              <w:rPr>
                <w:rFonts w:ascii="Arial" w:hAnsi="Arial" w:cs="Arial"/>
                <w:sz w:val="22"/>
                <w:szCs w:val="22"/>
              </w:rPr>
            </w:pPr>
          </w:p>
        </w:tc>
        <w:tc>
          <w:tcPr>
            <w:tcW w:w="3218" w:type="dxa"/>
          </w:tcPr>
          <w:p w14:paraId="060A5B11" w14:textId="77777777" w:rsidR="00C60203" w:rsidRPr="00826A2F" w:rsidRDefault="00C60203" w:rsidP="00CD2D7B">
            <w:pPr>
              <w:ind w:right="326"/>
              <w:rPr>
                <w:rFonts w:ascii="Arial" w:hAnsi="Arial" w:cs="Arial"/>
                <w:sz w:val="22"/>
                <w:szCs w:val="22"/>
              </w:rPr>
            </w:pPr>
          </w:p>
        </w:tc>
        <w:tc>
          <w:tcPr>
            <w:tcW w:w="5349" w:type="dxa"/>
          </w:tcPr>
          <w:p w14:paraId="56543D58" w14:textId="77777777" w:rsidR="00C60203" w:rsidRPr="00826A2F" w:rsidRDefault="00C60203" w:rsidP="00CD2D7B">
            <w:pPr>
              <w:ind w:right="326"/>
              <w:rPr>
                <w:rFonts w:ascii="Arial" w:hAnsi="Arial" w:cs="Arial"/>
                <w:sz w:val="22"/>
                <w:szCs w:val="22"/>
              </w:rPr>
            </w:pPr>
          </w:p>
        </w:tc>
      </w:tr>
      <w:tr w:rsidR="00C60203" w:rsidRPr="00826A2F" w14:paraId="17F3DE02" w14:textId="77777777" w:rsidTr="00CD2D7B">
        <w:tc>
          <w:tcPr>
            <w:tcW w:w="897" w:type="dxa"/>
            <w:tcBorders>
              <w:bottom w:val="single" w:sz="4" w:space="0" w:color="auto"/>
            </w:tcBorders>
          </w:tcPr>
          <w:p w14:paraId="4C270C40" w14:textId="77777777" w:rsidR="00C60203" w:rsidRPr="00826A2F" w:rsidRDefault="00C60203" w:rsidP="00CD2D7B">
            <w:pPr>
              <w:ind w:right="326"/>
              <w:rPr>
                <w:rFonts w:ascii="Arial" w:hAnsi="Arial" w:cs="Arial"/>
                <w:sz w:val="22"/>
                <w:szCs w:val="22"/>
              </w:rPr>
            </w:pPr>
          </w:p>
        </w:tc>
        <w:tc>
          <w:tcPr>
            <w:tcW w:w="3218" w:type="dxa"/>
            <w:tcBorders>
              <w:bottom w:val="single" w:sz="4" w:space="0" w:color="auto"/>
            </w:tcBorders>
          </w:tcPr>
          <w:p w14:paraId="110DDE2D" w14:textId="77777777" w:rsidR="00C60203" w:rsidRPr="00826A2F" w:rsidRDefault="00C60203" w:rsidP="00CD2D7B">
            <w:pPr>
              <w:ind w:right="326"/>
              <w:rPr>
                <w:rFonts w:ascii="Arial" w:hAnsi="Arial" w:cs="Arial"/>
                <w:sz w:val="22"/>
                <w:szCs w:val="22"/>
              </w:rPr>
            </w:pPr>
          </w:p>
        </w:tc>
        <w:tc>
          <w:tcPr>
            <w:tcW w:w="5349" w:type="dxa"/>
            <w:tcBorders>
              <w:bottom w:val="single" w:sz="4" w:space="0" w:color="auto"/>
            </w:tcBorders>
          </w:tcPr>
          <w:p w14:paraId="5C111F8A" w14:textId="77777777" w:rsidR="00C60203" w:rsidRPr="00826A2F" w:rsidRDefault="00C60203" w:rsidP="00CD2D7B">
            <w:pPr>
              <w:ind w:right="326"/>
              <w:rPr>
                <w:rFonts w:ascii="Arial" w:hAnsi="Arial" w:cs="Arial"/>
                <w:sz w:val="22"/>
                <w:szCs w:val="22"/>
              </w:rPr>
            </w:pPr>
          </w:p>
        </w:tc>
      </w:tr>
    </w:tbl>
    <w:p w14:paraId="0198A349" w14:textId="77777777" w:rsidR="00C60203" w:rsidRPr="00826A2F" w:rsidRDefault="00C60203" w:rsidP="00C60203">
      <w:pPr>
        <w:ind w:right="326"/>
        <w:rPr>
          <w:rFonts w:ascii="Arial" w:hAnsi="Arial" w:cs="Arial"/>
          <w:sz w:val="22"/>
          <w:szCs w:val="22"/>
        </w:rPr>
      </w:pPr>
    </w:p>
    <w:p w14:paraId="57BCCF9B" w14:textId="77777777" w:rsidR="00C60203" w:rsidRPr="00826A2F" w:rsidRDefault="00C60203" w:rsidP="00C60203">
      <w:pPr>
        <w:ind w:right="326"/>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00"/>
        <w:gridCol w:w="3596"/>
      </w:tblGrid>
      <w:tr w:rsidR="00C60203" w:rsidRPr="00826A2F" w14:paraId="5DF56878" w14:textId="77777777" w:rsidTr="00CD2D7B">
        <w:tc>
          <w:tcPr>
            <w:tcW w:w="4068" w:type="dxa"/>
            <w:shd w:val="clear" w:color="auto" w:fill="E0E0E0"/>
          </w:tcPr>
          <w:p w14:paraId="01754DF9" w14:textId="77777777" w:rsidR="00C60203" w:rsidRPr="00826A2F" w:rsidRDefault="00C60203" w:rsidP="00CD2D7B">
            <w:pPr>
              <w:ind w:right="326"/>
              <w:rPr>
                <w:rFonts w:ascii="Arial" w:hAnsi="Arial" w:cs="Arial"/>
                <w:b/>
                <w:color w:val="000000"/>
                <w:sz w:val="22"/>
                <w:szCs w:val="22"/>
              </w:rPr>
            </w:pPr>
            <w:r w:rsidRPr="00826A2F">
              <w:rPr>
                <w:rFonts w:ascii="Arial" w:hAnsi="Arial" w:cs="Arial"/>
                <w:b/>
                <w:color w:val="000000"/>
                <w:sz w:val="22"/>
                <w:szCs w:val="22"/>
              </w:rPr>
              <w:t>Question</w:t>
            </w:r>
          </w:p>
        </w:tc>
        <w:tc>
          <w:tcPr>
            <w:tcW w:w="1800" w:type="dxa"/>
            <w:shd w:val="clear" w:color="auto" w:fill="E0E0E0"/>
          </w:tcPr>
          <w:p w14:paraId="0C3CEE2D" w14:textId="77777777" w:rsidR="00C60203" w:rsidRPr="00826A2F" w:rsidRDefault="00C60203" w:rsidP="00CD2D7B">
            <w:pPr>
              <w:ind w:right="326"/>
              <w:jc w:val="center"/>
              <w:rPr>
                <w:rFonts w:ascii="Arial" w:hAnsi="Arial" w:cs="Arial"/>
                <w:b/>
                <w:color w:val="000000"/>
                <w:sz w:val="22"/>
                <w:szCs w:val="22"/>
              </w:rPr>
            </w:pPr>
            <w:r w:rsidRPr="00826A2F">
              <w:rPr>
                <w:rFonts w:ascii="Arial" w:hAnsi="Arial" w:cs="Arial"/>
                <w:b/>
                <w:color w:val="000000"/>
                <w:sz w:val="22"/>
                <w:szCs w:val="22"/>
              </w:rPr>
              <w:t>Applicable</w:t>
            </w:r>
          </w:p>
          <w:p w14:paraId="1889E7FA" w14:textId="77777777" w:rsidR="00C60203" w:rsidRPr="00826A2F" w:rsidRDefault="00C60203" w:rsidP="00CD2D7B">
            <w:pPr>
              <w:ind w:right="326"/>
              <w:jc w:val="center"/>
              <w:rPr>
                <w:rFonts w:ascii="Arial" w:hAnsi="Arial" w:cs="Arial"/>
                <w:color w:val="000000"/>
                <w:sz w:val="22"/>
                <w:szCs w:val="22"/>
              </w:rPr>
            </w:pPr>
            <w:r w:rsidRPr="00826A2F">
              <w:rPr>
                <w:rFonts w:ascii="Arial" w:hAnsi="Arial" w:cs="Arial"/>
                <w:color w:val="000000"/>
                <w:sz w:val="22"/>
                <w:szCs w:val="22"/>
              </w:rPr>
              <w:lastRenderedPageBreak/>
              <w:t>(Please delete as appropriate)</w:t>
            </w:r>
          </w:p>
        </w:tc>
        <w:tc>
          <w:tcPr>
            <w:tcW w:w="3596" w:type="dxa"/>
            <w:shd w:val="clear" w:color="auto" w:fill="E0E0E0"/>
          </w:tcPr>
          <w:p w14:paraId="7D952690" w14:textId="77777777" w:rsidR="00C60203" w:rsidRPr="00826A2F" w:rsidRDefault="00C60203" w:rsidP="00CD2D7B">
            <w:pPr>
              <w:ind w:right="326"/>
              <w:rPr>
                <w:rFonts w:ascii="Arial" w:hAnsi="Arial" w:cs="Arial"/>
                <w:b/>
                <w:color w:val="000000"/>
                <w:sz w:val="22"/>
                <w:szCs w:val="22"/>
              </w:rPr>
            </w:pPr>
            <w:r w:rsidRPr="00826A2F">
              <w:rPr>
                <w:rFonts w:ascii="Arial" w:hAnsi="Arial" w:cs="Arial"/>
                <w:b/>
                <w:color w:val="000000"/>
                <w:sz w:val="22"/>
                <w:szCs w:val="22"/>
              </w:rPr>
              <w:lastRenderedPageBreak/>
              <w:t xml:space="preserve">Evidence relied upon to support this decision </w:t>
            </w:r>
          </w:p>
        </w:tc>
      </w:tr>
      <w:tr w:rsidR="00C60203" w:rsidRPr="00826A2F" w14:paraId="767551D9" w14:textId="77777777" w:rsidTr="00CD2D7B">
        <w:tc>
          <w:tcPr>
            <w:tcW w:w="4068" w:type="dxa"/>
          </w:tcPr>
          <w:p w14:paraId="2AB5B975"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 xml:space="preserve">How did the applicant regard the offence(s) / trace(s) with hindsight and what is their attitude towards the matters now? </w:t>
            </w:r>
          </w:p>
        </w:tc>
        <w:tc>
          <w:tcPr>
            <w:tcW w:w="1800" w:type="dxa"/>
          </w:tcPr>
          <w:p w14:paraId="18988CA2"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Please explain</w:t>
            </w:r>
          </w:p>
          <w:p w14:paraId="2F57CF23" w14:textId="77777777" w:rsidR="00C60203" w:rsidRPr="00826A2F" w:rsidRDefault="00C60203" w:rsidP="00CD2D7B">
            <w:pPr>
              <w:ind w:right="326"/>
              <w:jc w:val="center"/>
              <w:rPr>
                <w:rFonts w:ascii="Arial" w:hAnsi="Arial" w:cs="Arial"/>
                <w:sz w:val="22"/>
                <w:szCs w:val="22"/>
              </w:rPr>
            </w:pPr>
          </w:p>
        </w:tc>
        <w:tc>
          <w:tcPr>
            <w:tcW w:w="3596" w:type="dxa"/>
          </w:tcPr>
          <w:p w14:paraId="56B2329A" w14:textId="77777777" w:rsidR="00C60203" w:rsidRPr="00826A2F" w:rsidRDefault="00C60203" w:rsidP="00CD2D7B">
            <w:pPr>
              <w:ind w:right="326"/>
              <w:rPr>
                <w:rFonts w:ascii="Arial" w:hAnsi="Arial" w:cs="Arial"/>
                <w:sz w:val="22"/>
                <w:szCs w:val="22"/>
              </w:rPr>
            </w:pPr>
          </w:p>
          <w:p w14:paraId="0D4C2354" w14:textId="77777777" w:rsidR="00C60203" w:rsidRPr="00826A2F" w:rsidRDefault="00C60203" w:rsidP="00CD2D7B">
            <w:pPr>
              <w:ind w:right="326"/>
              <w:rPr>
                <w:rFonts w:ascii="Arial" w:hAnsi="Arial" w:cs="Arial"/>
                <w:sz w:val="22"/>
                <w:szCs w:val="22"/>
              </w:rPr>
            </w:pPr>
          </w:p>
          <w:p w14:paraId="3CF3F7C7" w14:textId="77777777" w:rsidR="00C60203" w:rsidRPr="00826A2F" w:rsidRDefault="00C60203" w:rsidP="00CD2D7B">
            <w:pPr>
              <w:ind w:right="326"/>
              <w:rPr>
                <w:rFonts w:ascii="Arial" w:hAnsi="Arial" w:cs="Arial"/>
                <w:sz w:val="22"/>
                <w:szCs w:val="22"/>
              </w:rPr>
            </w:pPr>
          </w:p>
        </w:tc>
      </w:tr>
      <w:tr w:rsidR="00C60203" w:rsidRPr="00826A2F" w14:paraId="300BCE75" w14:textId="77777777" w:rsidTr="00CD2D7B">
        <w:tc>
          <w:tcPr>
            <w:tcW w:w="4068" w:type="dxa"/>
          </w:tcPr>
          <w:p w14:paraId="0DD1F9C1"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 xml:space="preserve">What would they have done/do differently now? </w:t>
            </w:r>
          </w:p>
        </w:tc>
        <w:tc>
          <w:tcPr>
            <w:tcW w:w="1800" w:type="dxa"/>
          </w:tcPr>
          <w:p w14:paraId="4B6727C5"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Please explain</w:t>
            </w:r>
          </w:p>
        </w:tc>
        <w:tc>
          <w:tcPr>
            <w:tcW w:w="3596" w:type="dxa"/>
          </w:tcPr>
          <w:p w14:paraId="4F6D956B" w14:textId="77777777" w:rsidR="00C60203" w:rsidRPr="00826A2F" w:rsidRDefault="00C60203" w:rsidP="00CD2D7B">
            <w:pPr>
              <w:ind w:right="326"/>
              <w:rPr>
                <w:rFonts w:ascii="Arial" w:hAnsi="Arial" w:cs="Arial"/>
                <w:sz w:val="22"/>
                <w:szCs w:val="22"/>
              </w:rPr>
            </w:pPr>
          </w:p>
          <w:p w14:paraId="3A0A1671" w14:textId="77777777" w:rsidR="00C60203" w:rsidRPr="00826A2F" w:rsidRDefault="00C60203" w:rsidP="00CD2D7B">
            <w:pPr>
              <w:ind w:right="326"/>
              <w:rPr>
                <w:rFonts w:ascii="Arial" w:hAnsi="Arial" w:cs="Arial"/>
                <w:sz w:val="22"/>
                <w:szCs w:val="22"/>
              </w:rPr>
            </w:pPr>
          </w:p>
        </w:tc>
      </w:tr>
      <w:tr w:rsidR="00C60203" w:rsidRPr="00826A2F" w14:paraId="00771359" w14:textId="77777777" w:rsidTr="00CD2D7B">
        <w:tc>
          <w:tcPr>
            <w:tcW w:w="4068" w:type="dxa"/>
          </w:tcPr>
          <w:p w14:paraId="4FFC3D70"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 xml:space="preserve">Have the applicant’s circumstances changed since the offence? E.g. location, friends, partner, education? </w:t>
            </w:r>
          </w:p>
        </w:tc>
        <w:tc>
          <w:tcPr>
            <w:tcW w:w="1800" w:type="dxa"/>
          </w:tcPr>
          <w:p w14:paraId="1ACDD0D9"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Yes / No</w:t>
            </w:r>
          </w:p>
          <w:p w14:paraId="64D1E288"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Please explain</w:t>
            </w:r>
          </w:p>
        </w:tc>
        <w:tc>
          <w:tcPr>
            <w:tcW w:w="3596" w:type="dxa"/>
          </w:tcPr>
          <w:p w14:paraId="62EC631B" w14:textId="77777777" w:rsidR="00C60203" w:rsidRPr="00826A2F" w:rsidRDefault="00C60203" w:rsidP="00CD2D7B">
            <w:pPr>
              <w:ind w:right="326"/>
              <w:rPr>
                <w:rFonts w:ascii="Arial" w:hAnsi="Arial" w:cs="Arial"/>
                <w:sz w:val="22"/>
                <w:szCs w:val="22"/>
              </w:rPr>
            </w:pPr>
          </w:p>
          <w:p w14:paraId="21A2EBA3" w14:textId="77777777" w:rsidR="00C60203" w:rsidRPr="00826A2F" w:rsidRDefault="00C60203" w:rsidP="00CD2D7B">
            <w:pPr>
              <w:ind w:right="326"/>
              <w:rPr>
                <w:rFonts w:ascii="Arial" w:hAnsi="Arial" w:cs="Arial"/>
                <w:sz w:val="22"/>
                <w:szCs w:val="22"/>
              </w:rPr>
            </w:pPr>
          </w:p>
          <w:p w14:paraId="0236841E" w14:textId="77777777" w:rsidR="00C60203" w:rsidRPr="00826A2F" w:rsidRDefault="00C60203" w:rsidP="00CD2D7B">
            <w:pPr>
              <w:ind w:right="326"/>
              <w:rPr>
                <w:rFonts w:ascii="Arial" w:hAnsi="Arial" w:cs="Arial"/>
                <w:sz w:val="22"/>
                <w:szCs w:val="22"/>
              </w:rPr>
            </w:pPr>
          </w:p>
        </w:tc>
      </w:tr>
      <w:tr w:rsidR="00C60203" w:rsidRPr="00826A2F" w14:paraId="6C776B59" w14:textId="77777777" w:rsidTr="00CD2D7B">
        <w:tc>
          <w:tcPr>
            <w:tcW w:w="4068" w:type="dxa"/>
          </w:tcPr>
          <w:p w14:paraId="732DE365"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Is the applicant stating any mitigating circumstances? E.g. peer pressure, financial need or lack of judgement</w:t>
            </w:r>
          </w:p>
        </w:tc>
        <w:tc>
          <w:tcPr>
            <w:tcW w:w="1800" w:type="dxa"/>
          </w:tcPr>
          <w:p w14:paraId="42799505"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Yes / No</w:t>
            </w:r>
          </w:p>
          <w:p w14:paraId="4D56A6E0"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Please explain</w:t>
            </w:r>
          </w:p>
        </w:tc>
        <w:tc>
          <w:tcPr>
            <w:tcW w:w="3596" w:type="dxa"/>
          </w:tcPr>
          <w:p w14:paraId="104CB2D9" w14:textId="77777777" w:rsidR="00C60203" w:rsidRPr="00826A2F" w:rsidRDefault="00C60203" w:rsidP="00CD2D7B">
            <w:pPr>
              <w:ind w:right="326"/>
              <w:rPr>
                <w:rFonts w:ascii="Arial" w:hAnsi="Arial" w:cs="Arial"/>
                <w:sz w:val="22"/>
                <w:szCs w:val="22"/>
              </w:rPr>
            </w:pPr>
          </w:p>
          <w:p w14:paraId="6975EFA5" w14:textId="77777777" w:rsidR="00C60203" w:rsidRPr="00826A2F" w:rsidRDefault="00C60203" w:rsidP="00CD2D7B">
            <w:pPr>
              <w:ind w:right="326"/>
              <w:rPr>
                <w:rFonts w:ascii="Arial" w:hAnsi="Arial" w:cs="Arial"/>
                <w:sz w:val="22"/>
                <w:szCs w:val="22"/>
              </w:rPr>
            </w:pPr>
          </w:p>
        </w:tc>
      </w:tr>
    </w:tbl>
    <w:p w14:paraId="3C5E3071" w14:textId="77777777" w:rsidR="00C60203" w:rsidRPr="00826A2F" w:rsidRDefault="00C60203" w:rsidP="00C60203">
      <w:pPr>
        <w:ind w:right="326"/>
        <w:rPr>
          <w:rFonts w:ascii="Arial" w:hAnsi="Arial" w:cs="Arial"/>
          <w:sz w:val="22"/>
          <w:szCs w:val="22"/>
          <w:u w:val="single"/>
        </w:rPr>
      </w:pPr>
      <w:r w:rsidRPr="00826A2F">
        <w:rPr>
          <w:rFonts w:ascii="Arial" w:hAnsi="Arial" w:cs="Arial"/>
          <w:b/>
          <w:sz w:val="22"/>
          <w:szCs w:val="22"/>
          <w:u w:val="single"/>
        </w:rPr>
        <w:t>SECTION B</w:t>
      </w:r>
      <w:r w:rsidRPr="00826A2F">
        <w:rPr>
          <w:rFonts w:ascii="Arial" w:hAnsi="Arial" w:cs="Arial"/>
          <w:b/>
          <w:sz w:val="22"/>
          <w:szCs w:val="22"/>
        </w:rPr>
        <w:t xml:space="preserve"> – Hiring </w:t>
      </w:r>
      <w:r w:rsidRPr="00826A2F">
        <w:rPr>
          <w:rFonts w:ascii="Arial" w:hAnsi="Arial" w:cs="Arial"/>
          <w:b/>
          <w:bCs/>
          <w:sz w:val="22"/>
          <w:szCs w:val="22"/>
        </w:rPr>
        <w:t>Manager Assessment</w:t>
      </w:r>
    </w:p>
    <w:p w14:paraId="04752350" w14:textId="77777777" w:rsidR="00C60203" w:rsidRPr="00826A2F" w:rsidRDefault="00C60203" w:rsidP="00C60203">
      <w:pPr>
        <w:ind w:right="326"/>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800"/>
        <w:gridCol w:w="3056"/>
      </w:tblGrid>
      <w:tr w:rsidR="00C60203" w:rsidRPr="00826A2F" w14:paraId="2F95CB07" w14:textId="77777777" w:rsidTr="00CD2D7B">
        <w:tc>
          <w:tcPr>
            <w:tcW w:w="4608" w:type="dxa"/>
            <w:shd w:val="clear" w:color="auto" w:fill="E0E0E0"/>
          </w:tcPr>
          <w:p w14:paraId="1CD879C0" w14:textId="77777777" w:rsidR="00C60203" w:rsidRPr="00826A2F" w:rsidRDefault="00C60203" w:rsidP="00CD2D7B">
            <w:pPr>
              <w:ind w:right="326"/>
              <w:rPr>
                <w:rFonts w:ascii="Arial" w:hAnsi="Arial" w:cs="Arial"/>
                <w:b/>
                <w:sz w:val="22"/>
                <w:szCs w:val="22"/>
              </w:rPr>
            </w:pPr>
            <w:r w:rsidRPr="00826A2F">
              <w:rPr>
                <w:rFonts w:ascii="Arial" w:hAnsi="Arial" w:cs="Arial"/>
                <w:b/>
                <w:sz w:val="22"/>
                <w:szCs w:val="22"/>
              </w:rPr>
              <w:t>Question</w:t>
            </w:r>
          </w:p>
        </w:tc>
        <w:tc>
          <w:tcPr>
            <w:tcW w:w="1800" w:type="dxa"/>
            <w:shd w:val="clear" w:color="auto" w:fill="E0E0E0"/>
          </w:tcPr>
          <w:p w14:paraId="37C36B61" w14:textId="77777777" w:rsidR="00C60203" w:rsidRPr="00826A2F" w:rsidRDefault="00C60203" w:rsidP="00CD2D7B">
            <w:pPr>
              <w:ind w:right="326"/>
              <w:jc w:val="center"/>
              <w:rPr>
                <w:rFonts w:ascii="Arial" w:hAnsi="Arial" w:cs="Arial"/>
                <w:b/>
                <w:sz w:val="22"/>
                <w:szCs w:val="22"/>
              </w:rPr>
            </w:pPr>
            <w:r w:rsidRPr="00826A2F">
              <w:rPr>
                <w:rFonts w:ascii="Arial" w:hAnsi="Arial" w:cs="Arial"/>
                <w:b/>
                <w:sz w:val="22"/>
                <w:szCs w:val="22"/>
              </w:rPr>
              <w:t>Applicable</w:t>
            </w:r>
          </w:p>
          <w:p w14:paraId="5EFB3DA8"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(Please delete as appropriate)</w:t>
            </w:r>
          </w:p>
        </w:tc>
        <w:tc>
          <w:tcPr>
            <w:tcW w:w="3056" w:type="dxa"/>
            <w:shd w:val="clear" w:color="auto" w:fill="E0E0E0"/>
          </w:tcPr>
          <w:p w14:paraId="67793291" w14:textId="77777777" w:rsidR="00C60203" w:rsidRPr="00826A2F" w:rsidRDefault="00C60203" w:rsidP="00CD2D7B">
            <w:pPr>
              <w:ind w:right="326"/>
              <w:rPr>
                <w:rFonts w:ascii="Arial" w:hAnsi="Arial" w:cs="Arial"/>
                <w:b/>
                <w:sz w:val="22"/>
                <w:szCs w:val="22"/>
              </w:rPr>
            </w:pPr>
            <w:r w:rsidRPr="00826A2F">
              <w:rPr>
                <w:rFonts w:ascii="Arial" w:hAnsi="Arial" w:cs="Arial"/>
                <w:b/>
                <w:sz w:val="22"/>
                <w:szCs w:val="22"/>
              </w:rPr>
              <w:t xml:space="preserve">Evidence relied upon to support this decision </w:t>
            </w:r>
          </w:p>
        </w:tc>
      </w:tr>
      <w:tr w:rsidR="00C60203" w:rsidRPr="00826A2F" w14:paraId="1F53EA96" w14:textId="77777777" w:rsidTr="00CD2D7B">
        <w:tc>
          <w:tcPr>
            <w:tcW w:w="4608" w:type="dxa"/>
          </w:tcPr>
          <w:p w14:paraId="209AAA08"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 xml:space="preserve">Did the offences/traces disclosed form any pattern? E.g. is there a cycle or history, reoccurrence, repeat offences </w:t>
            </w:r>
          </w:p>
        </w:tc>
        <w:tc>
          <w:tcPr>
            <w:tcW w:w="1800" w:type="dxa"/>
          </w:tcPr>
          <w:p w14:paraId="6879AA41"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 xml:space="preserve">Yes/No </w:t>
            </w:r>
          </w:p>
          <w:p w14:paraId="1E85660B"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Please explain</w:t>
            </w:r>
          </w:p>
        </w:tc>
        <w:tc>
          <w:tcPr>
            <w:tcW w:w="3056" w:type="dxa"/>
          </w:tcPr>
          <w:p w14:paraId="7EA87315" w14:textId="77777777" w:rsidR="00C60203" w:rsidRPr="00826A2F" w:rsidRDefault="00C60203" w:rsidP="00CD2D7B">
            <w:pPr>
              <w:ind w:right="326"/>
              <w:rPr>
                <w:rFonts w:ascii="Arial" w:hAnsi="Arial" w:cs="Arial"/>
                <w:sz w:val="22"/>
                <w:szCs w:val="22"/>
              </w:rPr>
            </w:pPr>
          </w:p>
        </w:tc>
      </w:tr>
      <w:tr w:rsidR="00C60203" w:rsidRPr="00826A2F" w14:paraId="0E12F753" w14:textId="77777777" w:rsidTr="00CD2D7B">
        <w:tc>
          <w:tcPr>
            <w:tcW w:w="4608" w:type="dxa"/>
          </w:tcPr>
          <w:p w14:paraId="715B3D01"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Did the applicant demonstrate any efforts not to re-offend? E.g. rehabilitation course</w:t>
            </w:r>
          </w:p>
        </w:tc>
        <w:tc>
          <w:tcPr>
            <w:tcW w:w="1800" w:type="dxa"/>
          </w:tcPr>
          <w:p w14:paraId="54403843"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 xml:space="preserve">Yes/No </w:t>
            </w:r>
          </w:p>
          <w:p w14:paraId="3EBB4792"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Please explain</w:t>
            </w:r>
          </w:p>
        </w:tc>
        <w:tc>
          <w:tcPr>
            <w:tcW w:w="3056" w:type="dxa"/>
          </w:tcPr>
          <w:p w14:paraId="31B56EBA" w14:textId="77777777" w:rsidR="00C60203" w:rsidRPr="00826A2F" w:rsidRDefault="00C60203" w:rsidP="00CD2D7B">
            <w:pPr>
              <w:ind w:right="326"/>
              <w:rPr>
                <w:rFonts w:ascii="Arial" w:hAnsi="Arial" w:cs="Arial"/>
                <w:sz w:val="22"/>
                <w:szCs w:val="22"/>
              </w:rPr>
            </w:pPr>
          </w:p>
          <w:p w14:paraId="1865A260" w14:textId="77777777" w:rsidR="00C60203" w:rsidRPr="00826A2F" w:rsidRDefault="00C60203" w:rsidP="00CD2D7B">
            <w:pPr>
              <w:ind w:right="326"/>
              <w:rPr>
                <w:rFonts w:ascii="Arial" w:hAnsi="Arial" w:cs="Arial"/>
                <w:sz w:val="22"/>
                <w:szCs w:val="22"/>
              </w:rPr>
            </w:pPr>
          </w:p>
        </w:tc>
      </w:tr>
      <w:tr w:rsidR="00C60203" w:rsidRPr="00826A2F" w14:paraId="4D2CFB7E" w14:textId="77777777" w:rsidTr="00CD2D7B">
        <w:tc>
          <w:tcPr>
            <w:tcW w:w="4608" w:type="dxa"/>
          </w:tcPr>
          <w:p w14:paraId="08A6D258"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 xml:space="preserve">What is the nature of the contact the individual has with children/vulnerable adults? </w:t>
            </w:r>
          </w:p>
        </w:tc>
        <w:tc>
          <w:tcPr>
            <w:tcW w:w="1800" w:type="dxa"/>
          </w:tcPr>
          <w:p w14:paraId="02E02D60"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Please describe</w:t>
            </w:r>
          </w:p>
        </w:tc>
        <w:tc>
          <w:tcPr>
            <w:tcW w:w="3056" w:type="dxa"/>
          </w:tcPr>
          <w:p w14:paraId="6D396036" w14:textId="77777777" w:rsidR="00C60203" w:rsidRPr="00826A2F" w:rsidRDefault="00C60203" w:rsidP="00CD2D7B">
            <w:pPr>
              <w:ind w:right="326"/>
              <w:rPr>
                <w:rFonts w:ascii="Arial" w:hAnsi="Arial" w:cs="Arial"/>
                <w:sz w:val="22"/>
                <w:szCs w:val="22"/>
              </w:rPr>
            </w:pPr>
          </w:p>
        </w:tc>
      </w:tr>
      <w:tr w:rsidR="00C60203" w:rsidRPr="00826A2F" w14:paraId="0D119897" w14:textId="77777777" w:rsidTr="00CD2D7B">
        <w:tc>
          <w:tcPr>
            <w:tcW w:w="4608" w:type="dxa"/>
          </w:tcPr>
          <w:p w14:paraId="51B8F5B3"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 xml:space="preserve">Can any safeguards be implemented to reduce/remove any risk? </w:t>
            </w:r>
          </w:p>
        </w:tc>
        <w:tc>
          <w:tcPr>
            <w:tcW w:w="1800" w:type="dxa"/>
          </w:tcPr>
          <w:p w14:paraId="3FB6C791"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Yes/No/Not applicable</w:t>
            </w:r>
          </w:p>
          <w:p w14:paraId="6212E2F6"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Please explain</w:t>
            </w:r>
          </w:p>
        </w:tc>
        <w:tc>
          <w:tcPr>
            <w:tcW w:w="3056" w:type="dxa"/>
          </w:tcPr>
          <w:p w14:paraId="0999D6AE" w14:textId="77777777" w:rsidR="00C60203" w:rsidRPr="00826A2F" w:rsidRDefault="00C60203" w:rsidP="00CD2D7B">
            <w:pPr>
              <w:ind w:right="326"/>
              <w:rPr>
                <w:rFonts w:ascii="Arial" w:hAnsi="Arial" w:cs="Arial"/>
                <w:sz w:val="22"/>
                <w:szCs w:val="22"/>
              </w:rPr>
            </w:pPr>
          </w:p>
          <w:p w14:paraId="6DCD867C" w14:textId="77777777" w:rsidR="00C60203" w:rsidRPr="00826A2F" w:rsidRDefault="00C60203" w:rsidP="00CD2D7B">
            <w:pPr>
              <w:ind w:right="326"/>
              <w:rPr>
                <w:rFonts w:ascii="Arial" w:hAnsi="Arial" w:cs="Arial"/>
                <w:sz w:val="22"/>
                <w:szCs w:val="22"/>
              </w:rPr>
            </w:pPr>
          </w:p>
          <w:p w14:paraId="00AD2282" w14:textId="77777777" w:rsidR="00C60203" w:rsidRPr="00826A2F" w:rsidRDefault="00C60203" w:rsidP="00CD2D7B">
            <w:pPr>
              <w:ind w:right="326"/>
              <w:rPr>
                <w:rFonts w:ascii="Arial" w:hAnsi="Arial" w:cs="Arial"/>
                <w:sz w:val="22"/>
                <w:szCs w:val="22"/>
              </w:rPr>
            </w:pPr>
          </w:p>
        </w:tc>
      </w:tr>
      <w:tr w:rsidR="00C60203" w:rsidRPr="00826A2F" w14:paraId="52B25E03" w14:textId="77777777" w:rsidTr="00CD2D7B">
        <w:tc>
          <w:tcPr>
            <w:tcW w:w="4608" w:type="dxa"/>
          </w:tcPr>
          <w:p w14:paraId="771797A5"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 xml:space="preserve">Will the nature of the post present any realistic opportunities for re-offending? </w:t>
            </w:r>
          </w:p>
        </w:tc>
        <w:tc>
          <w:tcPr>
            <w:tcW w:w="1800" w:type="dxa"/>
          </w:tcPr>
          <w:p w14:paraId="5F218286"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Yes/ No</w:t>
            </w:r>
          </w:p>
          <w:p w14:paraId="23992E5D"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Please explain</w:t>
            </w:r>
          </w:p>
        </w:tc>
        <w:tc>
          <w:tcPr>
            <w:tcW w:w="3056" w:type="dxa"/>
          </w:tcPr>
          <w:p w14:paraId="46947DE7" w14:textId="77777777" w:rsidR="00C60203" w:rsidRPr="00826A2F" w:rsidRDefault="00C60203" w:rsidP="00CD2D7B">
            <w:pPr>
              <w:ind w:right="326"/>
              <w:rPr>
                <w:rFonts w:ascii="Arial" w:hAnsi="Arial" w:cs="Arial"/>
                <w:sz w:val="22"/>
                <w:szCs w:val="22"/>
              </w:rPr>
            </w:pPr>
          </w:p>
          <w:p w14:paraId="49AED1C5" w14:textId="77777777" w:rsidR="00C60203" w:rsidRPr="00826A2F" w:rsidRDefault="00C60203" w:rsidP="00CD2D7B">
            <w:pPr>
              <w:ind w:right="326"/>
              <w:rPr>
                <w:rFonts w:ascii="Arial" w:hAnsi="Arial" w:cs="Arial"/>
                <w:sz w:val="22"/>
                <w:szCs w:val="22"/>
              </w:rPr>
            </w:pPr>
          </w:p>
        </w:tc>
      </w:tr>
      <w:tr w:rsidR="00C60203" w:rsidRPr="00826A2F" w14:paraId="2B6562C7" w14:textId="77777777" w:rsidTr="00CD2D7B">
        <w:tc>
          <w:tcPr>
            <w:tcW w:w="4608" w:type="dxa"/>
          </w:tcPr>
          <w:p w14:paraId="1FCD8510"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 xml:space="preserve">Does the post have any direct contact with the public and how vulnerable are they? </w:t>
            </w:r>
          </w:p>
        </w:tc>
        <w:tc>
          <w:tcPr>
            <w:tcW w:w="1800" w:type="dxa"/>
          </w:tcPr>
          <w:p w14:paraId="2A7686D6"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Yes/No</w:t>
            </w:r>
          </w:p>
          <w:p w14:paraId="201F9949"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Please explain</w:t>
            </w:r>
          </w:p>
        </w:tc>
        <w:tc>
          <w:tcPr>
            <w:tcW w:w="3056" w:type="dxa"/>
          </w:tcPr>
          <w:p w14:paraId="77483B51" w14:textId="77777777" w:rsidR="00C60203" w:rsidRPr="00826A2F" w:rsidRDefault="00C60203" w:rsidP="00CD2D7B">
            <w:pPr>
              <w:ind w:right="326"/>
              <w:rPr>
                <w:rFonts w:ascii="Arial" w:hAnsi="Arial" w:cs="Arial"/>
                <w:sz w:val="22"/>
                <w:szCs w:val="22"/>
              </w:rPr>
            </w:pPr>
          </w:p>
          <w:p w14:paraId="29187C4D" w14:textId="77777777" w:rsidR="00C60203" w:rsidRPr="00826A2F" w:rsidRDefault="00C60203" w:rsidP="00CD2D7B">
            <w:pPr>
              <w:ind w:right="326"/>
              <w:rPr>
                <w:rFonts w:ascii="Arial" w:hAnsi="Arial" w:cs="Arial"/>
                <w:sz w:val="22"/>
                <w:szCs w:val="22"/>
              </w:rPr>
            </w:pPr>
          </w:p>
        </w:tc>
      </w:tr>
      <w:tr w:rsidR="00C60203" w:rsidRPr="00826A2F" w14:paraId="108628BE" w14:textId="77777777" w:rsidTr="00CD2D7B">
        <w:tc>
          <w:tcPr>
            <w:tcW w:w="4608" w:type="dxa"/>
          </w:tcPr>
          <w:p w14:paraId="6B8B26BC"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What supervision is available and how will it be used to mitigate risk?</w:t>
            </w:r>
          </w:p>
        </w:tc>
        <w:tc>
          <w:tcPr>
            <w:tcW w:w="1800" w:type="dxa"/>
          </w:tcPr>
          <w:p w14:paraId="5459EE36" w14:textId="77777777" w:rsidR="00C60203" w:rsidRPr="00826A2F" w:rsidRDefault="00C60203" w:rsidP="00CD2D7B">
            <w:pPr>
              <w:ind w:right="326"/>
              <w:jc w:val="center"/>
              <w:rPr>
                <w:rFonts w:ascii="Arial" w:hAnsi="Arial" w:cs="Arial"/>
                <w:sz w:val="22"/>
                <w:szCs w:val="22"/>
              </w:rPr>
            </w:pPr>
            <w:r w:rsidRPr="00826A2F">
              <w:rPr>
                <w:rFonts w:ascii="Arial" w:hAnsi="Arial" w:cs="Arial"/>
                <w:sz w:val="22"/>
                <w:szCs w:val="22"/>
              </w:rPr>
              <w:t>Please explain</w:t>
            </w:r>
          </w:p>
        </w:tc>
        <w:tc>
          <w:tcPr>
            <w:tcW w:w="3056" w:type="dxa"/>
          </w:tcPr>
          <w:p w14:paraId="19146775" w14:textId="77777777" w:rsidR="00C60203" w:rsidRPr="00826A2F" w:rsidRDefault="00C60203" w:rsidP="00CD2D7B">
            <w:pPr>
              <w:ind w:right="326"/>
              <w:rPr>
                <w:rFonts w:ascii="Arial" w:hAnsi="Arial" w:cs="Arial"/>
                <w:sz w:val="22"/>
                <w:szCs w:val="22"/>
              </w:rPr>
            </w:pPr>
          </w:p>
          <w:p w14:paraId="3ED1C52D" w14:textId="77777777" w:rsidR="00C60203" w:rsidRPr="00826A2F" w:rsidRDefault="00C60203" w:rsidP="00CD2D7B">
            <w:pPr>
              <w:ind w:right="326"/>
              <w:rPr>
                <w:rFonts w:ascii="Arial" w:hAnsi="Arial" w:cs="Arial"/>
                <w:sz w:val="22"/>
                <w:szCs w:val="22"/>
              </w:rPr>
            </w:pPr>
          </w:p>
        </w:tc>
      </w:tr>
    </w:tbl>
    <w:p w14:paraId="05D5A8E4" w14:textId="77777777" w:rsidR="00C60203" w:rsidRPr="00826A2F" w:rsidRDefault="00C60203" w:rsidP="00C60203">
      <w:pPr>
        <w:ind w:right="326"/>
        <w:rPr>
          <w:rFonts w:ascii="Arial" w:hAnsi="Arial" w:cs="Arial"/>
          <w:sz w:val="22"/>
          <w:szCs w:val="22"/>
        </w:rPr>
      </w:pPr>
    </w:p>
    <w:p w14:paraId="70BCD837" w14:textId="77777777" w:rsidR="00C60203" w:rsidRPr="00826A2F" w:rsidRDefault="00C60203" w:rsidP="00C60203">
      <w:pPr>
        <w:ind w:right="326"/>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C60203" w:rsidRPr="00826A2F" w14:paraId="4995B3AA" w14:textId="77777777" w:rsidTr="00CD2D7B">
        <w:trPr>
          <w:trHeight w:val="1375"/>
        </w:trPr>
        <w:tc>
          <w:tcPr>
            <w:tcW w:w="9464" w:type="dxa"/>
          </w:tcPr>
          <w:p w14:paraId="17BFA853" w14:textId="77777777" w:rsidR="00C60203" w:rsidRPr="00826A2F" w:rsidRDefault="00C60203" w:rsidP="00CD2D7B">
            <w:pPr>
              <w:ind w:right="326"/>
              <w:rPr>
                <w:rFonts w:ascii="Arial" w:hAnsi="Arial" w:cs="Arial"/>
                <w:b/>
                <w:sz w:val="22"/>
                <w:szCs w:val="22"/>
              </w:rPr>
            </w:pPr>
            <w:r w:rsidRPr="00826A2F">
              <w:rPr>
                <w:rFonts w:ascii="Arial" w:hAnsi="Arial" w:cs="Arial"/>
                <w:b/>
                <w:sz w:val="22"/>
                <w:szCs w:val="22"/>
              </w:rPr>
              <w:t xml:space="preserve">Summary of evidence </w:t>
            </w:r>
            <w:proofErr w:type="gramStart"/>
            <w:r w:rsidRPr="00826A2F">
              <w:rPr>
                <w:rFonts w:ascii="Arial" w:hAnsi="Arial" w:cs="Arial"/>
                <w:b/>
                <w:sz w:val="22"/>
                <w:szCs w:val="22"/>
              </w:rPr>
              <w:t>taken into account</w:t>
            </w:r>
            <w:proofErr w:type="gramEnd"/>
            <w:r w:rsidRPr="00826A2F">
              <w:rPr>
                <w:rFonts w:ascii="Arial" w:hAnsi="Arial" w:cs="Arial"/>
                <w:b/>
                <w:sz w:val="22"/>
                <w:szCs w:val="22"/>
              </w:rPr>
              <w:t xml:space="preserve"> and rationale for this decision.  Any additional comments from the hiring manager/ Headteacher</w:t>
            </w:r>
            <w:smartTag w:uri="urn:schemas-microsoft-com:office:smarttags" w:element="PersonName">
              <w:r w:rsidRPr="00826A2F">
                <w:rPr>
                  <w:rFonts w:ascii="Arial" w:hAnsi="Arial" w:cs="Arial"/>
                  <w:b/>
                  <w:sz w:val="22"/>
                  <w:szCs w:val="22"/>
                </w:rPr>
                <w:t>:</w:t>
              </w:r>
            </w:smartTag>
          </w:p>
          <w:p w14:paraId="2EA932D3" w14:textId="77777777" w:rsidR="00C60203" w:rsidRPr="00826A2F" w:rsidRDefault="00C60203" w:rsidP="00CD2D7B">
            <w:pPr>
              <w:ind w:right="326"/>
              <w:rPr>
                <w:rFonts w:ascii="Arial" w:hAnsi="Arial" w:cs="Arial"/>
                <w:sz w:val="22"/>
                <w:szCs w:val="22"/>
              </w:rPr>
            </w:pPr>
          </w:p>
          <w:p w14:paraId="2C0F84BF" w14:textId="77777777" w:rsidR="00C60203" w:rsidRPr="00826A2F" w:rsidRDefault="00C60203" w:rsidP="00CD2D7B">
            <w:pPr>
              <w:ind w:right="326"/>
              <w:rPr>
                <w:rFonts w:ascii="Arial" w:hAnsi="Arial" w:cs="Arial"/>
                <w:b/>
                <w:sz w:val="22"/>
                <w:szCs w:val="22"/>
              </w:rPr>
            </w:pPr>
          </w:p>
          <w:p w14:paraId="6A6460C9" w14:textId="77777777" w:rsidR="00C60203" w:rsidRPr="00826A2F" w:rsidRDefault="00C60203" w:rsidP="00CD2D7B">
            <w:pPr>
              <w:ind w:right="326"/>
              <w:rPr>
                <w:rFonts w:ascii="Arial" w:hAnsi="Arial" w:cs="Arial"/>
                <w:b/>
                <w:sz w:val="22"/>
                <w:szCs w:val="22"/>
              </w:rPr>
            </w:pPr>
          </w:p>
          <w:p w14:paraId="27E1F136" w14:textId="77777777" w:rsidR="00C60203" w:rsidRPr="00826A2F" w:rsidRDefault="00C60203" w:rsidP="00CD2D7B">
            <w:pPr>
              <w:ind w:right="326"/>
              <w:rPr>
                <w:rFonts w:ascii="Arial" w:hAnsi="Arial" w:cs="Arial"/>
                <w:b/>
                <w:sz w:val="22"/>
                <w:szCs w:val="22"/>
              </w:rPr>
            </w:pPr>
            <w:r w:rsidRPr="00826A2F">
              <w:rPr>
                <w:rFonts w:ascii="Arial" w:hAnsi="Arial" w:cs="Arial"/>
                <w:b/>
                <w:sz w:val="22"/>
                <w:szCs w:val="22"/>
              </w:rPr>
              <w:t>Do you wish to proceed with employment? Yes/No                           Date</w:t>
            </w:r>
            <w:smartTag w:uri="urn:schemas-microsoft-com:office:smarttags" w:element="PersonName">
              <w:r w:rsidRPr="00826A2F">
                <w:rPr>
                  <w:rFonts w:ascii="Arial" w:hAnsi="Arial" w:cs="Arial"/>
                  <w:b/>
                  <w:sz w:val="22"/>
                  <w:szCs w:val="22"/>
                </w:rPr>
                <w:t>:</w:t>
              </w:r>
            </w:smartTag>
          </w:p>
          <w:p w14:paraId="21EF7791" w14:textId="77777777" w:rsidR="00C60203" w:rsidRPr="00826A2F" w:rsidRDefault="00C60203" w:rsidP="00CD2D7B">
            <w:pPr>
              <w:ind w:right="326"/>
              <w:rPr>
                <w:rFonts w:ascii="Arial" w:hAnsi="Arial" w:cs="Arial"/>
                <w:b/>
                <w:sz w:val="22"/>
                <w:szCs w:val="22"/>
              </w:rPr>
            </w:pPr>
            <w:r w:rsidRPr="00826A2F">
              <w:rPr>
                <w:rFonts w:ascii="Arial" w:hAnsi="Arial" w:cs="Arial"/>
                <w:b/>
                <w:sz w:val="22"/>
                <w:szCs w:val="22"/>
              </w:rPr>
              <w:t>(if yes please explain here why)</w:t>
            </w:r>
          </w:p>
          <w:p w14:paraId="7ACAAC12" w14:textId="77777777" w:rsidR="00C60203" w:rsidRPr="00826A2F" w:rsidRDefault="00C60203" w:rsidP="00CD2D7B">
            <w:pPr>
              <w:ind w:right="326"/>
              <w:rPr>
                <w:rFonts w:ascii="Arial" w:hAnsi="Arial" w:cs="Arial"/>
                <w:b/>
                <w:sz w:val="22"/>
                <w:szCs w:val="22"/>
              </w:rPr>
            </w:pPr>
          </w:p>
          <w:p w14:paraId="4C3829CC" w14:textId="77777777" w:rsidR="00C60203" w:rsidRPr="007239E8" w:rsidRDefault="00C60203" w:rsidP="00CD2D7B">
            <w:pPr>
              <w:ind w:right="326"/>
              <w:rPr>
                <w:rFonts w:ascii="Arial" w:hAnsi="Arial" w:cs="Arial"/>
                <w:b/>
                <w:sz w:val="22"/>
                <w:szCs w:val="22"/>
              </w:rPr>
            </w:pPr>
            <w:r w:rsidRPr="007239E8">
              <w:rPr>
                <w:rFonts w:ascii="Arial" w:hAnsi="Arial" w:cs="Arial"/>
                <w:b/>
                <w:sz w:val="22"/>
                <w:szCs w:val="22"/>
              </w:rPr>
              <w:t>Name</w:t>
            </w:r>
            <w:smartTag w:uri="urn:schemas-microsoft-com:office:smarttags" w:element="PersonName">
              <w:r w:rsidRPr="007239E8">
                <w:rPr>
                  <w:rFonts w:ascii="Arial" w:hAnsi="Arial" w:cs="Arial"/>
                  <w:b/>
                  <w:sz w:val="22"/>
                  <w:szCs w:val="22"/>
                </w:rPr>
                <w:t>:</w:t>
              </w:r>
            </w:smartTag>
            <w:r w:rsidRPr="007239E8">
              <w:rPr>
                <w:rFonts w:ascii="Arial" w:hAnsi="Arial" w:cs="Arial"/>
                <w:b/>
                <w:sz w:val="22"/>
                <w:szCs w:val="22"/>
              </w:rPr>
              <w:t xml:space="preserve"> </w:t>
            </w:r>
          </w:p>
          <w:p w14:paraId="21A8494F" w14:textId="77777777" w:rsidR="00C60203" w:rsidRPr="007239E8" w:rsidRDefault="00C60203" w:rsidP="00CD2D7B">
            <w:pPr>
              <w:ind w:right="326"/>
              <w:rPr>
                <w:rFonts w:ascii="Arial" w:hAnsi="Arial" w:cs="Arial"/>
                <w:b/>
                <w:sz w:val="22"/>
                <w:szCs w:val="22"/>
              </w:rPr>
            </w:pPr>
          </w:p>
          <w:p w14:paraId="50111924" w14:textId="77777777" w:rsidR="00C60203" w:rsidRPr="00826A2F" w:rsidRDefault="00C60203" w:rsidP="00CD2D7B">
            <w:pPr>
              <w:ind w:right="326"/>
              <w:rPr>
                <w:rFonts w:ascii="Arial" w:hAnsi="Arial" w:cs="Arial"/>
                <w:b/>
                <w:sz w:val="22"/>
                <w:szCs w:val="22"/>
              </w:rPr>
            </w:pPr>
            <w:r w:rsidRPr="007239E8">
              <w:rPr>
                <w:rFonts w:ascii="Arial" w:hAnsi="Arial" w:cs="Arial"/>
                <w:b/>
                <w:sz w:val="22"/>
                <w:szCs w:val="22"/>
              </w:rPr>
              <w:lastRenderedPageBreak/>
              <w:t>Signature</w:t>
            </w:r>
            <w:smartTag w:uri="urn:schemas-microsoft-com:office:smarttags" w:element="PersonName">
              <w:r w:rsidRPr="007239E8">
                <w:rPr>
                  <w:rFonts w:ascii="Arial" w:hAnsi="Arial" w:cs="Arial"/>
                  <w:b/>
                  <w:sz w:val="22"/>
                  <w:szCs w:val="22"/>
                </w:rPr>
                <w:t>:</w:t>
              </w:r>
            </w:smartTag>
            <w:r w:rsidRPr="00826A2F">
              <w:rPr>
                <w:rFonts w:ascii="Arial" w:hAnsi="Arial" w:cs="Arial"/>
                <w:b/>
                <w:sz w:val="22"/>
                <w:szCs w:val="22"/>
              </w:rPr>
              <w:t xml:space="preserve"> </w:t>
            </w:r>
          </w:p>
          <w:p w14:paraId="3AFE51D2" w14:textId="77777777" w:rsidR="00C60203" w:rsidRPr="00826A2F" w:rsidRDefault="00C60203" w:rsidP="00CD2D7B">
            <w:pPr>
              <w:ind w:right="326"/>
              <w:rPr>
                <w:rFonts w:ascii="Arial" w:hAnsi="Arial" w:cs="Arial"/>
                <w:b/>
                <w:sz w:val="22"/>
                <w:szCs w:val="22"/>
              </w:rPr>
            </w:pPr>
          </w:p>
        </w:tc>
      </w:tr>
    </w:tbl>
    <w:p w14:paraId="010CB184" w14:textId="77777777" w:rsidR="00C60203" w:rsidRPr="00826A2F" w:rsidRDefault="00C60203" w:rsidP="00C60203">
      <w:pPr>
        <w:pStyle w:val="Default"/>
        <w:spacing w:before="120"/>
        <w:ind w:right="326"/>
        <w:jc w:val="both"/>
        <w:rPr>
          <w:b/>
          <w:color w:val="FF6600"/>
          <w:sz w:val="22"/>
          <w:szCs w:val="22"/>
        </w:rPr>
      </w:pPr>
    </w:p>
    <w:p w14:paraId="5F02D038" w14:textId="77777777" w:rsidR="00C60203" w:rsidRPr="00826A2F" w:rsidRDefault="00C60203" w:rsidP="00C60203">
      <w:pPr>
        <w:ind w:right="326"/>
        <w:jc w:val="center"/>
        <w:rPr>
          <w:rFonts w:ascii="Arial" w:hAnsi="Arial" w:cs="Arial"/>
          <w:b/>
          <w:sz w:val="22"/>
          <w:szCs w:val="22"/>
          <w:u w:val="single"/>
        </w:rPr>
      </w:pPr>
      <w:r w:rsidRPr="00826A2F">
        <w:rPr>
          <w:rFonts w:ascii="Arial" w:hAnsi="Arial" w:cs="Arial"/>
          <w:b/>
          <w:sz w:val="22"/>
          <w:szCs w:val="22"/>
          <w:u w:val="single"/>
        </w:rPr>
        <w:t>Safeguarding and Foreign Nationals – Risk Assessment Form Template and Guidance Notes</w:t>
      </w:r>
    </w:p>
    <w:p w14:paraId="09FAE830" w14:textId="77777777" w:rsidR="00C60203" w:rsidRPr="00826A2F" w:rsidRDefault="00C60203" w:rsidP="00C60203">
      <w:pPr>
        <w:ind w:right="326"/>
        <w:jc w:val="both"/>
        <w:rPr>
          <w:rFonts w:ascii="Arial" w:hAnsi="Arial" w:cs="Arial"/>
          <w:b/>
          <w:sz w:val="22"/>
          <w:szCs w:val="22"/>
        </w:rPr>
      </w:pPr>
    </w:p>
    <w:p w14:paraId="79AA3155" w14:textId="77777777" w:rsidR="00C60203" w:rsidRPr="00826A2F" w:rsidRDefault="00C60203" w:rsidP="00C60203">
      <w:pPr>
        <w:ind w:right="326"/>
        <w:jc w:val="both"/>
        <w:rPr>
          <w:rFonts w:ascii="Arial" w:hAnsi="Arial" w:cs="Arial"/>
          <w:b/>
          <w:sz w:val="22"/>
          <w:szCs w:val="22"/>
        </w:rPr>
      </w:pPr>
    </w:p>
    <w:p w14:paraId="1133770D" w14:textId="77777777" w:rsidR="00C60203" w:rsidRPr="00826A2F" w:rsidRDefault="00C60203" w:rsidP="00C60203">
      <w:pPr>
        <w:ind w:right="326"/>
        <w:jc w:val="both"/>
        <w:rPr>
          <w:rFonts w:ascii="Arial" w:hAnsi="Arial" w:cs="Arial"/>
          <w:b/>
          <w:sz w:val="22"/>
          <w:szCs w:val="22"/>
        </w:rPr>
      </w:pPr>
      <w:r w:rsidRPr="00826A2F">
        <w:rPr>
          <w:rFonts w:ascii="Arial" w:hAnsi="Arial" w:cs="Arial"/>
          <w:b/>
          <w:sz w:val="22"/>
          <w:szCs w:val="22"/>
        </w:rPr>
        <w:t>Safeguarding and UK Citizens who have lived or worked overseas.</w:t>
      </w:r>
    </w:p>
    <w:p w14:paraId="7E6AFA39" w14:textId="77777777" w:rsidR="00C60203" w:rsidRPr="00826A2F" w:rsidRDefault="00C60203" w:rsidP="00C60203">
      <w:pPr>
        <w:ind w:right="326"/>
        <w:jc w:val="both"/>
        <w:rPr>
          <w:rFonts w:ascii="Arial" w:hAnsi="Arial" w:cs="Arial"/>
          <w:b/>
          <w:sz w:val="22"/>
          <w:szCs w:val="22"/>
        </w:rPr>
      </w:pPr>
    </w:p>
    <w:p w14:paraId="690E4801" w14:textId="77777777" w:rsidR="00C60203" w:rsidRPr="00826A2F" w:rsidRDefault="00C60203" w:rsidP="00C60203">
      <w:pPr>
        <w:ind w:right="326"/>
        <w:jc w:val="both"/>
        <w:rPr>
          <w:rFonts w:ascii="Arial" w:hAnsi="Arial" w:cs="Arial"/>
          <w:sz w:val="22"/>
          <w:szCs w:val="22"/>
        </w:rPr>
      </w:pPr>
      <w:r w:rsidRPr="00826A2F">
        <w:rPr>
          <w:rFonts w:ascii="Arial" w:hAnsi="Arial" w:cs="Arial"/>
          <w:sz w:val="22"/>
          <w:szCs w:val="22"/>
        </w:rPr>
        <w:t>The DBS currently cannot access criminal records held overseas, therefore a DBS check may not provide a complete picture of an individual’s criminal record. It is considered good practice to obtain a certificate of good conduct from the embassy of the country the applicant has specified they have spent a significant period of time in.</w:t>
      </w:r>
    </w:p>
    <w:p w14:paraId="63ED2C65" w14:textId="77777777" w:rsidR="00C60203" w:rsidRPr="00826A2F" w:rsidRDefault="00C60203" w:rsidP="00C60203">
      <w:pPr>
        <w:ind w:right="326"/>
        <w:jc w:val="both"/>
        <w:rPr>
          <w:rFonts w:ascii="Arial" w:hAnsi="Arial" w:cs="Arial"/>
          <w:sz w:val="22"/>
          <w:szCs w:val="22"/>
        </w:rPr>
      </w:pPr>
    </w:p>
    <w:p w14:paraId="1CCD1D53" w14:textId="77777777" w:rsidR="00C60203" w:rsidRPr="00826A2F" w:rsidRDefault="00C60203" w:rsidP="00C60203">
      <w:pPr>
        <w:ind w:right="326"/>
        <w:jc w:val="both"/>
        <w:rPr>
          <w:rFonts w:ascii="Arial" w:hAnsi="Arial" w:cs="Arial"/>
          <w:sz w:val="22"/>
          <w:szCs w:val="22"/>
        </w:rPr>
      </w:pPr>
      <w:r w:rsidRPr="00826A2F">
        <w:rPr>
          <w:rFonts w:ascii="Arial" w:hAnsi="Arial" w:cs="Arial"/>
          <w:sz w:val="22"/>
          <w:szCs w:val="22"/>
        </w:rPr>
        <w:t xml:space="preserve">This procedure (or similar) should form part of an applicant’s pre-employment checks please note that a DBS and all other recruitment checks must be sought </w:t>
      </w:r>
      <w:r w:rsidRPr="00826A2F">
        <w:rPr>
          <w:rFonts w:ascii="Arial" w:hAnsi="Arial" w:cs="Arial"/>
          <w:color w:val="000000"/>
          <w:sz w:val="22"/>
          <w:szCs w:val="22"/>
        </w:rPr>
        <w:t xml:space="preserve">taking extra care with references and other background checks. </w:t>
      </w:r>
    </w:p>
    <w:p w14:paraId="03EAAB95" w14:textId="77777777" w:rsidR="00C60203" w:rsidRPr="00826A2F" w:rsidRDefault="00C60203" w:rsidP="00C60203">
      <w:pPr>
        <w:tabs>
          <w:tab w:val="num" w:pos="360"/>
        </w:tabs>
        <w:ind w:right="326"/>
        <w:jc w:val="both"/>
        <w:rPr>
          <w:rFonts w:ascii="Arial" w:hAnsi="Arial" w:cs="Arial"/>
          <w:sz w:val="22"/>
          <w:szCs w:val="22"/>
        </w:rPr>
      </w:pPr>
    </w:p>
    <w:p w14:paraId="5CC52FF8" w14:textId="77777777" w:rsidR="00C60203" w:rsidRPr="00826A2F" w:rsidRDefault="00C60203" w:rsidP="00C60203">
      <w:pPr>
        <w:ind w:right="326"/>
        <w:jc w:val="both"/>
        <w:rPr>
          <w:rFonts w:ascii="Arial" w:hAnsi="Arial" w:cs="Arial"/>
          <w:b/>
          <w:sz w:val="22"/>
          <w:szCs w:val="22"/>
          <w:lang w:val="en"/>
        </w:rPr>
      </w:pPr>
      <w:r w:rsidRPr="00826A2F">
        <w:rPr>
          <w:rFonts w:ascii="Arial" w:hAnsi="Arial" w:cs="Arial"/>
          <w:b/>
          <w:sz w:val="22"/>
          <w:szCs w:val="22"/>
          <w:lang w:val="en"/>
        </w:rPr>
        <w:t>Limitations of Certificate of Good Conduct/Letter of Good repute</w:t>
      </w:r>
    </w:p>
    <w:p w14:paraId="13CE29D1" w14:textId="77777777" w:rsidR="00C60203" w:rsidRPr="00826A2F" w:rsidRDefault="00C60203" w:rsidP="00C60203">
      <w:pPr>
        <w:ind w:right="326"/>
        <w:jc w:val="both"/>
        <w:rPr>
          <w:rFonts w:ascii="Arial" w:hAnsi="Arial" w:cs="Arial"/>
          <w:sz w:val="22"/>
          <w:szCs w:val="22"/>
        </w:rPr>
      </w:pPr>
      <w:r w:rsidRPr="00826A2F">
        <w:rPr>
          <w:rFonts w:ascii="Arial" w:hAnsi="Arial" w:cs="Arial"/>
          <w:sz w:val="22"/>
          <w:szCs w:val="22"/>
        </w:rPr>
        <w:t>Managers should note that the information provided on certificates of good conduct / letters of good repute can be subjective due to the following reasons;</w:t>
      </w:r>
    </w:p>
    <w:p w14:paraId="6726FFE7" w14:textId="77777777" w:rsidR="00C60203" w:rsidRPr="00826A2F" w:rsidRDefault="00C60203" w:rsidP="00C60203">
      <w:pPr>
        <w:numPr>
          <w:ilvl w:val="0"/>
          <w:numId w:val="130"/>
        </w:numPr>
        <w:ind w:right="326"/>
        <w:jc w:val="both"/>
        <w:rPr>
          <w:rFonts w:ascii="Arial" w:hAnsi="Arial" w:cs="Arial"/>
          <w:sz w:val="22"/>
          <w:szCs w:val="22"/>
        </w:rPr>
      </w:pPr>
      <w:r w:rsidRPr="00826A2F">
        <w:rPr>
          <w:rFonts w:ascii="Arial" w:hAnsi="Arial" w:cs="Arial"/>
          <w:sz w:val="22"/>
          <w:szCs w:val="22"/>
        </w:rPr>
        <w:t>Data protection</w:t>
      </w:r>
    </w:p>
    <w:p w14:paraId="5E343DF9" w14:textId="77777777" w:rsidR="00C60203" w:rsidRPr="00826A2F" w:rsidRDefault="00C60203" w:rsidP="00C60203">
      <w:pPr>
        <w:numPr>
          <w:ilvl w:val="0"/>
          <w:numId w:val="130"/>
        </w:numPr>
        <w:ind w:right="326"/>
        <w:jc w:val="both"/>
        <w:rPr>
          <w:rFonts w:ascii="Arial" w:hAnsi="Arial" w:cs="Arial"/>
          <w:sz w:val="22"/>
          <w:szCs w:val="22"/>
        </w:rPr>
      </w:pPr>
      <w:r w:rsidRPr="00826A2F">
        <w:rPr>
          <w:rFonts w:ascii="Arial" w:hAnsi="Arial" w:cs="Arial"/>
          <w:sz w:val="22"/>
          <w:szCs w:val="22"/>
        </w:rPr>
        <w:t>Political willingness e.g. Countries with political unrest are unlikely to provide information.</w:t>
      </w:r>
    </w:p>
    <w:p w14:paraId="153A595E" w14:textId="77777777" w:rsidR="00C60203" w:rsidRPr="00826A2F" w:rsidRDefault="00C60203" w:rsidP="00C60203">
      <w:pPr>
        <w:numPr>
          <w:ilvl w:val="0"/>
          <w:numId w:val="130"/>
        </w:numPr>
        <w:ind w:right="326"/>
        <w:jc w:val="both"/>
        <w:rPr>
          <w:rFonts w:ascii="Arial" w:hAnsi="Arial" w:cs="Arial"/>
          <w:sz w:val="22"/>
          <w:szCs w:val="22"/>
        </w:rPr>
      </w:pPr>
      <w:r w:rsidRPr="00826A2F">
        <w:rPr>
          <w:rFonts w:ascii="Arial" w:hAnsi="Arial" w:cs="Arial"/>
          <w:sz w:val="22"/>
          <w:szCs w:val="22"/>
        </w:rPr>
        <w:t>Culture e.g. age of consent in a number of EU countries is less than 16.</w:t>
      </w:r>
    </w:p>
    <w:p w14:paraId="7A8331CD" w14:textId="77777777" w:rsidR="00C60203" w:rsidRPr="00826A2F" w:rsidRDefault="00C60203" w:rsidP="00C60203">
      <w:pPr>
        <w:numPr>
          <w:ilvl w:val="0"/>
          <w:numId w:val="130"/>
        </w:numPr>
        <w:ind w:right="326"/>
        <w:jc w:val="both"/>
        <w:rPr>
          <w:rFonts w:ascii="Arial" w:hAnsi="Arial" w:cs="Arial"/>
          <w:sz w:val="22"/>
          <w:szCs w:val="22"/>
        </w:rPr>
      </w:pPr>
      <w:r w:rsidRPr="00826A2F">
        <w:rPr>
          <w:rFonts w:ascii="Arial" w:hAnsi="Arial" w:cs="Arial"/>
          <w:sz w:val="22"/>
          <w:szCs w:val="22"/>
        </w:rPr>
        <w:t xml:space="preserve">Each country may provide different information, and in some cases, will not provide any information.  For details of what each country is able to provide, please refer to the </w:t>
      </w:r>
      <w:hyperlink r:id="rId24" w:history="1">
        <w:r w:rsidRPr="00826A2F">
          <w:rPr>
            <w:rStyle w:val="Hyperlink"/>
            <w:rFonts w:ascii="Arial" w:hAnsi="Arial" w:cs="Arial"/>
            <w:sz w:val="22"/>
            <w:szCs w:val="22"/>
          </w:rPr>
          <w:t>CPNI Website</w:t>
        </w:r>
      </w:hyperlink>
      <w:r w:rsidRPr="00826A2F">
        <w:rPr>
          <w:rFonts w:ascii="Arial" w:hAnsi="Arial" w:cs="Arial"/>
          <w:sz w:val="22"/>
          <w:szCs w:val="22"/>
        </w:rPr>
        <w:t>.</w:t>
      </w:r>
    </w:p>
    <w:p w14:paraId="161A90B1" w14:textId="77777777" w:rsidR="00C60203" w:rsidRPr="00826A2F" w:rsidRDefault="00C60203" w:rsidP="00C60203">
      <w:pPr>
        <w:ind w:right="326"/>
        <w:jc w:val="both"/>
        <w:rPr>
          <w:rFonts w:ascii="Arial" w:hAnsi="Arial" w:cs="Arial"/>
          <w:sz w:val="22"/>
          <w:szCs w:val="22"/>
        </w:rPr>
      </w:pPr>
    </w:p>
    <w:p w14:paraId="142D9CA9" w14:textId="77777777" w:rsidR="00C60203" w:rsidRPr="00826A2F" w:rsidRDefault="00C60203" w:rsidP="00C60203">
      <w:pPr>
        <w:ind w:right="326"/>
        <w:jc w:val="both"/>
        <w:rPr>
          <w:rFonts w:ascii="Arial" w:hAnsi="Arial" w:cs="Arial"/>
          <w:b/>
          <w:sz w:val="22"/>
          <w:szCs w:val="22"/>
          <w:lang w:val="en"/>
        </w:rPr>
      </w:pPr>
      <w:r w:rsidRPr="00826A2F">
        <w:rPr>
          <w:rFonts w:ascii="Arial" w:hAnsi="Arial" w:cs="Arial"/>
          <w:b/>
          <w:sz w:val="22"/>
          <w:szCs w:val="22"/>
          <w:lang w:val="en"/>
        </w:rPr>
        <w:t>Obtaining a Certificate of good conduct/good repute</w:t>
      </w:r>
    </w:p>
    <w:p w14:paraId="34DFC860" w14:textId="77777777" w:rsidR="00C60203" w:rsidRPr="00826A2F" w:rsidRDefault="00C60203" w:rsidP="00C60203">
      <w:pPr>
        <w:ind w:right="326"/>
        <w:jc w:val="both"/>
        <w:rPr>
          <w:rFonts w:ascii="Arial" w:hAnsi="Arial" w:cs="Arial"/>
          <w:color w:val="FF0000"/>
          <w:sz w:val="22"/>
          <w:szCs w:val="22"/>
        </w:rPr>
      </w:pPr>
      <w:r w:rsidRPr="00826A2F">
        <w:rPr>
          <w:rFonts w:ascii="Arial" w:hAnsi="Arial" w:cs="Arial"/>
          <w:sz w:val="22"/>
          <w:szCs w:val="22"/>
        </w:rPr>
        <w:t xml:space="preserve">The </w:t>
      </w:r>
      <w:r w:rsidRPr="00826A2F">
        <w:rPr>
          <w:rFonts w:ascii="Arial" w:hAnsi="Arial" w:cs="Arial"/>
          <w:b/>
          <w:sz w:val="22"/>
          <w:szCs w:val="22"/>
        </w:rPr>
        <w:t>applicant</w:t>
      </w:r>
      <w:r w:rsidRPr="00826A2F">
        <w:rPr>
          <w:rFonts w:ascii="Arial" w:hAnsi="Arial" w:cs="Arial"/>
          <w:sz w:val="22"/>
          <w:szCs w:val="22"/>
        </w:rPr>
        <w:t xml:space="preserve"> is responsible for requesting a ‘Certificate of Good Repute/Letter of Good Conduct’ from the home embassy of that country which can authenticate the document. It also reduces the need and cost for potential translation requirements. Costs for the certificate/letter can vary according to the country and the applicant must cover this charge</w:t>
      </w:r>
      <w:r w:rsidRPr="00826A2F">
        <w:rPr>
          <w:rFonts w:ascii="Arial" w:hAnsi="Arial" w:cs="Arial"/>
          <w:color w:val="FF0000"/>
          <w:sz w:val="22"/>
          <w:szCs w:val="22"/>
        </w:rPr>
        <w:t>.</w:t>
      </w:r>
    </w:p>
    <w:p w14:paraId="0816E192" w14:textId="77777777" w:rsidR="00C60203" w:rsidRPr="00826A2F" w:rsidRDefault="00C60203" w:rsidP="00C60203">
      <w:pPr>
        <w:ind w:right="326"/>
        <w:jc w:val="both"/>
        <w:rPr>
          <w:rFonts w:ascii="Arial" w:hAnsi="Arial" w:cs="Arial"/>
          <w:color w:val="FF0000"/>
          <w:sz w:val="22"/>
          <w:szCs w:val="22"/>
        </w:rPr>
      </w:pPr>
    </w:p>
    <w:p w14:paraId="70D85795" w14:textId="77777777" w:rsidR="00C60203" w:rsidRPr="00826A2F" w:rsidRDefault="00C60203" w:rsidP="00C60203">
      <w:pPr>
        <w:ind w:right="326"/>
        <w:jc w:val="both"/>
        <w:rPr>
          <w:rFonts w:ascii="Arial" w:hAnsi="Arial" w:cs="Arial"/>
          <w:sz w:val="22"/>
          <w:szCs w:val="22"/>
        </w:rPr>
      </w:pPr>
      <w:r w:rsidRPr="00826A2F">
        <w:rPr>
          <w:rFonts w:ascii="Arial" w:hAnsi="Arial" w:cs="Arial"/>
          <w:sz w:val="22"/>
          <w:szCs w:val="22"/>
        </w:rPr>
        <w:t>Applicants must provide a certificate of good repute / letter of good conduct from a country that is able to provide one.  If this is not obtained, they must provide evidence that an attempt was made to obtain a certificate / letter.</w:t>
      </w:r>
    </w:p>
    <w:p w14:paraId="36A4DC27" w14:textId="77777777" w:rsidR="00C60203" w:rsidRPr="00826A2F" w:rsidRDefault="00C60203" w:rsidP="00C60203">
      <w:pPr>
        <w:autoSpaceDE w:val="0"/>
        <w:autoSpaceDN w:val="0"/>
        <w:adjustRightInd w:val="0"/>
        <w:spacing w:before="240" w:line="240" w:lineRule="atLeast"/>
        <w:ind w:right="326"/>
        <w:jc w:val="both"/>
        <w:rPr>
          <w:rFonts w:ascii="Arial" w:hAnsi="Arial" w:cs="Arial"/>
          <w:b/>
          <w:sz w:val="22"/>
          <w:szCs w:val="22"/>
        </w:rPr>
      </w:pPr>
      <w:r w:rsidRPr="00826A2F">
        <w:rPr>
          <w:rFonts w:ascii="Arial" w:hAnsi="Arial" w:cs="Arial"/>
          <w:b/>
          <w:sz w:val="22"/>
          <w:szCs w:val="22"/>
        </w:rPr>
        <w:t>Useful Contacts/Links</w:t>
      </w:r>
    </w:p>
    <w:p w14:paraId="6D9E82BB" w14:textId="77777777" w:rsidR="00C60203" w:rsidRPr="00826A2F" w:rsidRDefault="00C60203" w:rsidP="00C60203">
      <w:pPr>
        <w:autoSpaceDE w:val="0"/>
        <w:autoSpaceDN w:val="0"/>
        <w:adjustRightInd w:val="0"/>
        <w:spacing w:before="240" w:line="240" w:lineRule="atLeast"/>
        <w:ind w:right="326"/>
        <w:jc w:val="both"/>
        <w:rPr>
          <w:rFonts w:ascii="Arial" w:hAnsi="Arial" w:cs="Arial"/>
          <w:color w:val="000000"/>
          <w:sz w:val="22"/>
          <w:szCs w:val="22"/>
        </w:rPr>
      </w:pPr>
      <w:r w:rsidRPr="00826A2F">
        <w:rPr>
          <w:rFonts w:ascii="Arial" w:hAnsi="Arial" w:cs="Arial"/>
          <w:color w:val="000000"/>
          <w:sz w:val="22"/>
          <w:szCs w:val="22"/>
        </w:rPr>
        <w:t xml:space="preserve">Foreign and Commonwealth website </w:t>
      </w:r>
      <w:hyperlink r:id="rId25" w:history="1">
        <w:r w:rsidRPr="00826A2F">
          <w:rPr>
            <w:rStyle w:val="Hyperlink"/>
            <w:rFonts w:ascii="Arial" w:hAnsi="Arial" w:cs="Arial"/>
            <w:sz w:val="22"/>
            <w:szCs w:val="22"/>
          </w:rPr>
          <w:t>www.fco.gov.uk</w:t>
        </w:r>
      </w:hyperlink>
      <w:r w:rsidRPr="00826A2F">
        <w:rPr>
          <w:rFonts w:ascii="Arial" w:hAnsi="Arial" w:cs="Arial"/>
          <w:color w:val="000000"/>
          <w:sz w:val="22"/>
          <w:szCs w:val="22"/>
        </w:rPr>
        <w:t xml:space="preserve"> or telephone 020 7008 1500</w:t>
      </w:r>
    </w:p>
    <w:p w14:paraId="750A3378" w14:textId="77777777" w:rsidR="00C60203" w:rsidRPr="00826A2F" w:rsidRDefault="00C60203" w:rsidP="00C60203">
      <w:pPr>
        <w:autoSpaceDE w:val="0"/>
        <w:autoSpaceDN w:val="0"/>
        <w:adjustRightInd w:val="0"/>
        <w:spacing w:before="240" w:line="240" w:lineRule="atLeast"/>
        <w:ind w:right="326"/>
        <w:rPr>
          <w:rFonts w:ascii="Arial" w:hAnsi="Arial" w:cs="Arial"/>
          <w:color w:val="000000"/>
          <w:sz w:val="22"/>
          <w:szCs w:val="22"/>
        </w:rPr>
      </w:pPr>
      <w:hyperlink r:id="rId26" w:history="1">
        <w:r w:rsidRPr="00826A2F">
          <w:rPr>
            <w:rStyle w:val="Hyperlink"/>
            <w:rFonts w:ascii="Arial" w:hAnsi="Arial" w:cs="Arial"/>
            <w:sz w:val="22"/>
            <w:szCs w:val="22"/>
          </w:rPr>
          <w:t>CPNI – Centre for the protection of National Infrastructure</w:t>
        </w:r>
      </w:hyperlink>
      <w:r w:rsidRPr="00826A2F">
        <w:rPr>
          <w:rFonts w:ascii="Arial" w:hAnsi="Arial" w:cs="Arial"/>
          <w:color w:val="000000"/>
          <w:sz w:val="22"/>
          <w:szCs w:val="22"/>
        </w:rPr>
        <w:t xml:space="preserve"> -   </w:t>
      </w:r>
    </w:p>
    <w:p w14:paraId="23658665" w14:textId="77777777" w:rsidR="00C60203" w:rsidRPr="00826A2F" w:rsidRDefault="00C60203" w:rsidP="00C60203">
      <w:pPr>
        <w:ind w:right="326"/>
        <w:jc w:val="both"/>
        <w:rPr>
          <w:rFonts w:ascii="Arial" w:hAnsi="Arial" w:cs="Arial"/>
          <w:color w:val="000000"/>
          <w:sz w:val="22"/>
          <w:szCs w:val="22"/>
        </w:rPr>
      </w:pPr>
    </w:p>
    <w:p w14:paraId="08E197A7" w14:textId="77777777" w:rsidR="00C60203" w:rsidRPr="00826A2F" w:rsidRDefault="00C60203" w:rsidP="00C60203">
      <w:pPr>
        <w:ind w:right="326"/>
        <w:jc w:val="both"/>
        <w:rPr>
          <w:rFonts w:ascii="Arial" w:hAnsi="Arial" w:cs="Arial"/>
          <w:color w:val="000000"/>
          <w:sz w:val="22"/>
          <w:szCs w:val="22"/>
        </w:rPr>
      </w:pPr>
      <w:r w:rsidRPr="00826A2F">
        <w:rPr>
          <w:rFonts w:ascii="Arial" w:hAnsi="Arial" w:cs="Arial"/>
          <w:color w:val="000000"/>
          <w:sz w:val="22"/>
          <w:szCs w:val="22"/>
        </w:rPr>
        <w:t xml:space="preserve">NCSL safeguarding training which can be found at </w:t>
      </w:r>
      <w:hyperlink r:id="rId27" w:history="1">
        <w:r w:rsidRPr="00826A2F">
          <w:rPr>
            <w:rStyle w:val="Hyperlink"/>
            <w:rFonts w:ascii="Arial" w:hAnsi="Arial" w:cs="Arial"/>
            <w:sz w:val="22"/>
            <w:szCs w:val="22"/>
          </w:rPr>
          <w:t>www.ncsl.org.uk</w:t>
        </w:r>
      </w:hyperlink>
      <w:r w:rsidRPr="00826A2F">
        <w:rPr>
          <w:rFonts w:ascii="Arial" w:hAnsi="Arial" w:cs="Arial"/>
          <w:color w:val="000000"/>
          <w:sz w:val="22"/>
          <w:szCs w:val="22"/>
        </w:rPr>
        <w:t xml:space="preserve"> </w:t>
      </w:r>
    </w:p>
    <w:p w14:paraId="40119D35" w14:textId="77777777" w:rsidR="00C60203" w:rsidRPr="00826A2F" w:rsidRDefault="00C60203" w:rsidP="00C60203">
      <w:pPr>
        <w:ind w:right="326"/>
        <w:rPr>
          <w:rFonts w:ascii="Arial" w:hAnsi="Arial" w:cs="Arial"/>
          <w:b/>
          <w:sz w:val="22"/>
          <w:szCs w:val="22"/>
        </w:rPr>
      </w:pPr>
    </w:p>
    <w:p w14:paraId="7EC8DD28" w14:textId="77777777" w:rsidR="00C60203" w:rsidRPr="00826A2F" w:rsidRDefault="00C60203" w:rsidP="00C60203">
      <w:pPr>
        <w:ind w:right="326"/>
        <w:rPr>
          <w:rFonts w:ascii="Arial" w:hAnsi="Arial" w:cs="Arial"/>
          <w:b/>
          <w:sz w:val="22"/>
          <w:szCs w:val="22"/>
        </w:rPr>
      </w:pPr>
      <w:r w:rsidRPr="00826A2F">
        <w:rPr>
          <w:rFonts w:ascii="Arial" w:hAnsi="Arial" w:cs="Arial"/>
          <w:b/>
          <w:sz w:val="22"/>
          <w:szCs w:val="22"/>
        </w:rPr>
        <w:t xml:space="preserve">Risk Assessment Template-  </w:t>
      </w:r>
    </w:p>
    <w:p w14:paraId="7AD93EBD" w14:textId="77777777" w:rsidR="00C60203" w:rsidRPr="00826A2F" w:rsidRDefault="00C60203" w:rsidP="00C60203">
      <w:pPr>
        <w:ind w:right="326"/>
        <w:rPr>
          <w:rFonts w:ascii="Arial" w:hAnsi="Arial" w:cs="Arial"/>
          <w:b/>
          <w:sz w:val="22"/>
          <w:szCs w:val="22"/>
        </w:rPr>
      </w:pPr>
      <w:r w:rsidRPr="00826A2F">
        <w:rPr>
          <w:rFonts w:ascii="Arial" w:hAnsi="Arial" w:cs="Arial"/>
          <w:b/>
          <w:sz w:val="22"/>
          <w:szCs w:val="22"/>
        </w:rPr>
        <w:t>Overseas Certificate of Good Repute/ Letter of Good Conduct</w:t>
      </w:r>
    </w:p>
    <w:p w14:paraId="7B48D88F" w14:textId="77777777" w:rsidR="00C60203" w:rsidRPr="00826A2F" w:rsidRDefault="00C60203" w:rsidP="00C60203">
      <w:pPr>
        <w:ind w:right="326"/>
        <w:rPr>
          <w:rFonts w:ascii="Arial" w:hAnsi="Arial" w:cs="Arial"/>
          <w:b/>
          <w:sz w:val="22"/>
          <w:szCs w:val="22"/>
        </w:rPr>
      </w:pPr>
    </w:p>
    <w:p w14:paraId="34A8E88D" w14:textId="77777777" w:rsidR="00C60203" w:rsidRPr="00826A2F" w:rsidRDefault="00C60203" w:rsidP="00C60203">
      <w:pPr>
        <w:ind w:right="326"/>
        <w:rPr>
          <w:rFonts w:ascii="Arial" w:hAnsi="Arial" w:cs="Arial"/>
          <w:b/>
          <w:sz w:val="22"/>
          <w:szCs w:val="22"/>
        </w:rPr>
      </w:pPr>
      <w:r w:rsidRPr="00826A2F">
        <w:rPr>
          <w:rFonts w:ascii="Arial" w:hAnsi="Arial" w:cs="Arial"/>
          <w:b/>
          <w:sz w:val="22"/>
          <w:szCs w:val="22"/>
        </w:rPr>
        <w:t>What is this assessment for?</w:t>
      </w:r>
    </w:p>
    <w:p w14:paraId="4EEE33C7" w14:textId="77777777" w:rsidR="00C60203" w:rsidRPr="00826A2F" w:rsidRDefault="00C60203" w:rsidP="00C60203">
      <w:pPr>
        <w:ind w:right="326"/>
        <w:rPr>
          <w:rFonts w:ascii="Arial" w:hAnsi="Arial" w:cs="Arial"/>
          <w:sz w:val="22"/>
          <w:szCs w:val="22"/>
        </w:rPr>
      </w:pPr>
      <w:r w:rsidRPr="00826A2F">
        <w:rPr>
          <w:rFonts w:ascii="Arial" w:hAnsi="Arial" w:cs="Arial"/>
          <w:sz w:val="22"/>
          <w:szCs w:val="22"/>
        </w:rPr>
        <w:t xml:space="preserve">If an applicant has lived or worked overseas within the last five years for a period 6 months or more, they must seek to obtain a certificate of good repute/letter of good conduct.  If the applicant is unable to provide a certificate of Good Repute / Letter of Good Conduct from the </w:t>
      </w:r>
      <w:r w:rsidRPr="00826A2F">
        <w:rPr>
          <w:rFonts w:ascii="Arial" w:hAnsi="Arial" w:cs="Arial"/>
          <w:sz w:val="22"/>
          <w:szCs w:val="22"/>
        </w:rPr>
        <w:lastRenderedPageBreak/>
        <w:t>embassy of the country they have spent time in, Line Managers/head teacher should make an assessment of any potential risks.</w:t>
      </w:r>
    </w:p>
    <w:p w14:paraId="234528DE" w14:textId="77777777" w:rsidR="00C60203" w:rsidRPr="00826A2F" w:rsidRDefault="00C60203" w:rsidP="00C60203">
      <w:pPr>
        <w:ind w:right="326"/>
        <w:rPr>
          <w:rFonts w:ascii="Arial" w:hAnsi="Arial" w:cs="Arial"/>
          <w:sz w:val="22"/>
          <w:szCs w:val="22"/>
        </w:rPr>
      </w:pPr>
    </w:p>
    <w:p w14:paraId="2F3DA2BE" w14:textId="77777777" w:rsidR="00C60203" w:rsidRPr="00826A2F" w:rsidRDefault="00C60203" w:rsidP="00C60203">
      <w:pPr>
        <w:ind w:right="326"/>
        <w:rPr>
          <w:rFonts w:ascii="Arial" w:hAnsi="Arial" w:cs="Arial"/>
          <w:b/>
          <w:sz w:val="22"/>
          <w:szCs w:val="22"/>
        </w:rPr>
      </w:pPr>
      <w:r w:rsidRPr="00826A2F">
        <w:rPr>
          <w:rFonts w:ascii="Arial" w:hAnsi="Arial" w:cs="Arial"/>
          <w:b/>
          <w:sz w:val="22"/>
          <w:szCs w:val="22"/>
        </w:rPr>
        <w:t>Who completes it</w:t>
      </w:r>
    </w:p>
    <w:p w14:paraId="6A99218C" w14:textId="77777777" w:rsidR="00C60203" w:rsidRPr="00826A2F" w:rsidRDefault="00C60203" w:rsidP="00C60203">
      <w:pPr>
        <w:ind w:right="326"/>
        <w:rPr>
          <w:rFonts w:ascii="Arial" w:hAnsi="Arial" w:cs="Arial"/>
          <w:sz w:val="22"/>
          <w:szCs w:val="22"/>
        </w:rPr>
      </w:pPr>
      <w:r w:rsidRPr="00826A2F">
        <w:rPr>
          <w:rFonts w:ascii="Arial" w:hAnsi="Arial" w:cs="Arial"/>
          <w:sz w:val="22"/>
          <w:szCs w:val="22"/>
        </w:rPr>
        <w:t xml:space="preserve">The recruiting manager must complete this assessment with knowledge of the role and service, ensuring that appropriate safeguards are put in place.  </w:t>
      </w:r>
    </w:p>
    <w:p w14:paraId="0FA8DF7D" w14:textId="77777777" w:rsidR="00C60203" w:rsidRPr="00826A2F" w:rsidRDefault="00C60203" w:rsidP="00C60203">
      <w:pPr>
        <w:ind w:right="326"/>
        <w:rPr>
          <w:rFonts w:ascii="Arial" w:hAnsi="Arial" w:cs="Arial"/>
          <w:sz w:val="22"/>
          <w:szCs w:val="22"/>
        </w:rPr>
      </w:pPr>
    </w:p>
    <w:p w14:paraId="5C9279E7" w14:textId="77777777" w:rsidR="00C60203" w:rsidRPr="00826A2F" w:rsidRDefault="00C60203" w:rsidP="00C60203">
      <w:pPr>
        <w:ind w:right="326"/>
        <w:rPr>
          <w:rFonts w:ascii="Arial" w:hAnsi="Arial" w:cs="Arial"/>
          <w:b/>
          <w:sz w:val="22"/>
          <w:szCs w:val="22"/>
        </w:rPr>
      </w:pPr>
      <w:r w:rsidRPr="00826A2F">
        <w:rPr>
          <w:rFonts w:ascii="Arial" w:hAnsi="Arial" w:cs="Arial"/>
          <w:b/>
          <w:sz w:val="22"/>
          <w:szCs w:val="22"/>
        </w:rPr>
        <w:t>Where do I keep it?</w:t>
      </w:r>
    </w:p>
    <w:p w14:paraId="7A5B754C" w14:textId="77777777" w:rsidR="00C60203" w:rsidRPr="00826A2F" w:rsidRDefault="00C60203" w:rsidP="00C60203">
      <w:pPr>
        <w:ind w:right="326"/>
        <w:rPr>
          <w:rFonts w:ascii="Arial" w:hAnsi="Arial" w:cs="Arial"/>
          <w:sz w:val="22"/>
          <w:szCs w:val="22"/>
        </w:rPr>
      </w:pPr>
      <w:r w:rsidRPr="00826A2F">
        <w:rPr>
          <w:rFonts w:ascii="Arial" w:hAnsi="Arial" w:cs="Arial"/>
          <w:sz w:val="22"/>
          <w:szCs w:val="22"/>
        </w:rPr>
        <w:t>This form should be retained on the personal file of the individual involved.</w:t>
      </w:r>
    </w:p>
    <w:p w14:paraId="21AFD168" w14:textId="77777777" w:rsidR="00C60203" w:rsidRPr="00826A2F" w:rsidRDefault="00C60203" w:rsidP="00C60203">
      <w:pPr>
        <w:ind w:right="326"/>
        <w:rPr>
          <w:rFonts w:ascii="Arial" w:hAnsi="Arial" w:cs="Arial"/>
          <w:sz w:val="22"/>
          <w:szCs w:val="22"/>
        </w:rPr>
      </w:pPr>
    </w:p>
    <w:p w14:paraId="710152BA" w14:textId="77777777" w:rsidR="00C60203" w:rsidRPr="00826A2F" w:rsidRDefault="00C60203" w:rsidP="00C60203">
      <w:pPr>
        <w:ind w:right="326"/>
        <w:rPr>
          <w:rFonts w:ascii="Arial" w:hAnsi="Arial" w:cs="Arial"/>
          <w:b/>
          <w:sz w:val="22"/>
          <w:szCs w:val="22"/>
        </w:rPr>
      </w:pPr>
      <w:r w:rsidRPr="00826A2F">
        <w:rPr>
          <w:rFonts w:ascii="Arial" w:hAnsi="Arial" w:cs="Arial"/>
          <w:b/>
          <w:sz w:val="22"/>
          <w:szCs w:val="22"/>
        </w:rPr>
        <w:t>Risk Assessment</w:t>
      </w:r>
    </w:p>
    <w:p w14:paraId="5ACFA281" w14:textId="77777777" w:rsidR="00C60203" w:rsidRPr="00826A2F" w:rsidRDefault="00C60203" w:rsidP="00C60203">
      <w:pPr>
        <w:ind w:right="326"/>
        <w:rPr>
          <w:rFonts w:ascii="Arial" w:hAnsi="Arial" w:cs="Arial"/>
          <w:b/>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4"/>
        <w:gridCol w:w="934"/>
        <w:gridCol w:w="836"/>
        <w:gridCol w:w="921"/>
        <w:gridCol w:w="2491"/>
      </w:tblGrid>
      <w:tr w:rsidR="00C60203" w:rsidRPr="00826A2F" w14:paraId="00963AE2" w14:textId="77777777" w:rsidTr="00CD2D7B">
        <w:trPr>
          <w:trHeight w:val="772"/>
        </w:trPr>
        <w:tc>
          <w:tcPr>
            <w:tcW w:w="4174" w:type="dxa"/>
            <w:shd w:val="clear" w:color="auto" w:fill="auto"/>
          </w:tcPr>
          <w:p w14:paraId="6A9A0F4B" w14:textId="77777777" w:rsidR="00C60203" w:rsidRPr="00826A2F" w:rsidRDefault="00C60203" w:rsidP="00CD2D7B">
            <w:pPr>
              <w:ind w:right="326"/>
              <w:rPr>
                <w:rFonts w:ascii="Arial" w:hAnsi="Arial" w:cs="Arial"/>
                <w:b/>
                <w:sz w:val="22"/>
                <w:szCs w:val="22"/>
              </w:rPr>
            </w:pPr>
            <w:r w:rsidRPr="00826A2F">
              <w:rPr>
                <w:rFonts w:ascii="Arial" w:hAnsi="Arial" w:cs="Arial"/>
                <w:b/>
                <w:sz w:val="22"/>
                <w:szCs w:val="22"/>
              </w:rPr>
              <w:t>Considerations</w:t>
            </w:r>
          </w:p>
          <w:p w14:paraId="3349A7AF" w14:textId="77777777" w:rsidR="00C60203" w:rsidRPr="00826A2F" w:rsidRDefault="00C60203" w:rsidP="00CD2D7B">
            <w:pPr>
              <w:ind w:right="326"/>
              <w:rPr>
                <w:rFonts w:ascii="Arial" w:hAnsi="Arial" w:cs="Arial"/>
                <w:b/>
                <w:sz w:val="22"/>
                <w:szCs w:val="22"/>
              </w:rPr>
            </w:pPr>
            <w:r w:rsidRPr="00826A2F">
              <w:rPr>
                <w:rFonts w:ascii="Arial" w:hAnsi="Arial" w:cs="Arial"/>
                <w:sz w:val="22"/>
                <w:szCs w:val="22"/>
              </w:rPr>
              <w:t>(tick Yes/No, and add necessary comments)</w:t>
            </w:r>
          </w:p>
        </w:tc>
        <w:tc>
          <w:tcPr>
            <w:tcW w:w="934" w:type="dxa"/>
            <w:shd w:val="clear" w:color="auto" w:fill="auto"/>
          </w:tcPr>
          <w:p w14:paraId="2BB2AC95" w14:textId="77777777" w:rsidR="00C60203" w:rsidRPr="00826A2F" w:rsidRDefault="00C60203" w:rsidP="00CD2D7B">
            <w:pPr>
              <w:ind w:right="326"/>
              <w:rPr>
                <w:rFonts w:ascii="Arial" w:hAnsi="Arial" w:cs="Arial"/>
                <w:b/>
                <w:sz w:val="22"/>
                <w:szCs w:val="22"/>
              </w:rPr>
            </w:pPr>
            <w:r w:rsidRPr="00826A2F">
              <w:rPr>
                <w:rFonts w:ascii="Arial" w:hAnsi="Arial" w:cs="Arial"/>
                <w:b/>
                <w:sz w:val="22"/>
                <w:szCs w:val="22"/>
              </w:rPr>
              <w:t>Yes</w:t>
            </w:r>
          </w:p>
        </w:tc>
        <w:tc>
          <w:tcPr>
            <w:tcW w:w="836" w:type="dxa"/>
            <w:shd w:val="clear" w:color="auto" w:fill="auto"/>
          </w:tcPr>
          <w:p w14:paraId="009398F7" w14:textId="77777777" w:rsidR="00C60203" w:rsidRPr="00826A2F" w:rsidRDefault="00C60203" w:rsidP="00CD2D7B">
            <w:pPr>
              <w:ind w:right="326"/>
              <w:rPr>
                <w:rFonts w:ascii="Arial" w:hAnsi="Arial" w:cs="Arial"/>
                <w:b/>
                <w:sz w:val="22"/>
                <w:szCs w:val="22"/>
              </w:rPr>
            </w:pPr>
            <w:r w:rsidRPr="00826A2F">
              <w:rPr>
                <w:rFonts w:ascii="Arial" w:hAnsi="Arial" w:cs="Arial"/>
                <w:b/>
                <w:sz w:val="22"/>
                <w:szCs w:val="22"/>
              </w:rPr>
              <w:t>No</w:t>
            </w:r>
          </w:p>
        </w:tc>
        <w:tc>
          <w:tcPr>
            <w:tcW w:w="921" w:type="dxa"/>
            <w:shd w:val="clear" w:color="auto" w:fill="auto"/>
          </w:tcPr>
          <w:p w14:paraId="395FDE20" w14:textId="77777777" w:rsidR="00C60203" w:rsidRPr="00826A2F" w:rsidRDefault="00C60203" w:rsidP="00CD2D7B">
            <w:pPr>
              <w:ind w:right="326"/>
              <w:rPr>
                <w:rFonts w:ascii="Arial" w:hAnsi="Arial" w:cs="Arial"/>
                <w:b/>
                <w:sz w:val="22"/>
                <w:szCs w:val="22"/>
              </w:rPr>
            </w:pPr>
            <w:r w:rsidRPr="00826A2F">
              <w:rPr>
                <w:rFonts w:ascii="Arial" w:hAnsi="Arial" w:cs="Arial"/>
                <w:b/>
                <w:sz w:val="22"/>
                <w:szCs w:val="22"/>
              </w:rPr>
              <w:t>N/A</w:t>
            </w:r>
          </w:p>
        </w:tc>
        <w:tc>
          <w:tcPr>
            <w:tcW w:w="2491" w:type="dxa"/>
            <w:shd w:val="clear" w:color="auto" w:fill="auto"/>
          </w:tcPr>
          <w:p w14:paraId="2DD9336A" w14:textId="77777777" w:rsidR="00C60203" w:rsidRPr="00826A2F" w:rsidRDefault="00C60203" w:rsidP="00CD2D7B">
            <w:pPr>
              <w:ind w:right="326"/>
              <w:rPr>
                <w:rFonts w:ascii="Arial" w:hAnsi="Arial" w:cs="Arial"/>
                <w:b/>
                <w:sz w:val="22"/>
                <w:szCs w:val="22"/>
              </w:rPr>
            </w:pPr>
            <w:r w:rsidRPr="00826A2F">
              <w:rPr>
                <w:rFonts w:ascii="Arial" w:hAnsi="Arial" w:cs="Arial"/>
                <w:b/>
                <w:sz w:val="22"/>
                <w:szCs w:val="22"/>
              </w:rPr>
              <w:t>Comments</w:t>
            </w:r>
          </w:p>
        </w:tc>
      </w:tr>
      <w:tr w:rsidR="00C60203" w:rsidRPr="00826A2F" w14:paraId="208FA18C" w14:textId="77777777" w:rsidTr="00CD2D7B">
        <w:trPr>
          <w:trHeight w:val="966"/>
        </w:trPr>
        <w:tc>
          <w:tcPr>
            <w:tcW w:w="4174" w:type="dxa"/>
            <w:shd w:val="clear" w:color="auto" w:fill="auto"/>
          </w:tcPr>
          <w:p w14:paraId="1E5DAD9F"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 xml:space="preserve">Has the applicant provided evidence that a Cert. good conduct / Letter of Good Repute has been requested? </w:t>
            </w:r>
          </w:p>
        </w:tc>
        <w:tc>
          <w:tcPr>
            <w:tcW w:w="934" w:type="dxa"/>
            <w:shd w:val="clear" w:color="auto" w:fill="auto"/>
          </w:tcPr>
          <w:p w14:paraId="0ADA651D" w14:textId="77777777" w:rsidR="00C60203" w:rsidRPr="00826A2F" w:rsidRDefault="00C60203" w:rsidP="00CD2D7B">
            <w:pPr>
              <w:ind w:right="326"/>
              <w:rPr>
                <w:rFonts w:ascii="Arial" w:hAnsi="Arial" w:cs="Arial"/>
                <w:sz w:val="22"/>
                <w:szCs w:val="22"/>
              </w:rPr>
            </w:pPr>
          </w:p>
        </w:tc>
        <w:tc>
          <w:tcPr>
            <w:tcW w:w="836" w:type="dxa"/>
            <w:shd w:val="clear" w:color="auto" w:fill="auto"/>
          </w:tcPr>
          <w:p w14:paraId="7765B8ED" w14:textId="77777777" w:rsidR="00C60203" w:rsidRPr="00826A2F" w:rsidRDefault="00C60203" w:rsidP="00CD2D7B">
            <w:pPr>
              <w:ind w:right="326"/>
              <w:rPr>
                <w:rFonts w:ascii="Arial" w:hAnsi="Arial" w:cs="Arial"/>
                <w:sz w:val="22"/>
                <w:szCs w:val="22"/>
              </w:rPr>
            </w:pPr>
          </w:p>
        </w:tc>
        <w:tc>
          <w:tcPr>
            <w:tcW w:w="921" w:type="dxa"/>
            <w:shd w:val="clear" w:color="auto" w:fill="auto"/>
          </w:tcPr>
          <w:p w14:paraId="147444D0" w14:textId="77777777" w:rsidR="00C60203" w:rsidRPr="00826A2F" w:rsidRDefault="00C60203" w:rsidP="00CD2D7B">
            <w:pPr>
              <w:ind w:right="326"/>
              <w:rPr>
                <w:rFonts w:ascii="Arial" w:hAnsi="Arial" w:cs="Arial"/>
                <w:sz w:val="22"/>
                <w:szCs w:val="22"/>
              </w:rPr>
            </w:pPr>
          </w:p>
        </w:tc>
        <w:tc>
          <w:tcPr>
            <w:tcW w:w="2491" w:type="dxa"/>
            <w:shd w:val="clear" w:color="auto" w:fill="auto"/>
          </w:tcPr>
          <w:p w14:paraId="4B80A03A" w14:textId="77777777" w:rsidR="00C60203" w:rsidRPr="00826A2F" w:rsidRDefault="00C60203" w:rsidP="00CD2D7B">
            <w:pPr>
              <w:ind w:right="326" w:firstLine="720"/>
              <w:rPr>
                <w:rFonts w:ascii="Arial" w:hAnsi="Arial" w:cs="Arial"/>
                <w:sz w:val="22"/>
                <w:szCs w:val="22"/>
              </w:rPr>
            </w:pPr>
          </w:p>
        </w:tc>
      </w:tr>
      <w:tr w:rsidR="00C60203" w:rsidRPr="00826A2F" w14:paraId="72A335C4" w14:textId="77777777" w:rsidTr="00CD2D7B">
        <w:trPr>
          <w:trHeight w:val="626"/>
        </w:trPr>
        <w:tc>
          <w:tcPr>
            <w:tcW w:w="4174" w:type="dxa"/>
            <w:shd w:val="clear" w:color="auto" w:fill="auto"/>
          </w:tcPr>
          <w:p w14:paraId="41352E7B"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If one has not been requested, please state reasons?</w:t>
            </w:r>
          </w:p>
        </w:tc>
        <w:tc>
          <w:tcPr>
            <w:tcW w:w="934" w:type="dxa"/>
            <w:shd w:val="clear" w:color="auto" w:fill="auto"/>
          </w:tcPr>
          <w:p w14:paraId="30450E7C" w14:textId="77777777" w:rsidR="00C60203" w:rsidRPr="00826A2F" w:rsidRDefault="00C60203" w:rsidP="00CD2D7B">
            <w:pPr>
              <w:ind w:right="326"/>
              <w:rPr>
                <w:rFonts w:ascii="Arial" w:hAnsi="Arial" w:cs="Arial"/>
                <w:sz w:val="22"/>
                <w:szCs w:val="22"/>
              </w:rPr>
            </w:pPr>
          </w:p>
        </w:tc>
        <w:tc>
          <w:tcPr>
            <w:tcW w:w="836" w:type="dxa"/>
            <w:shd w:val="clear" w:color="auto" w:fill="auto"/>
          </w:tcPr>
          <w:p w14:paraId="644970CE" w14:textId="77777777" w:rsidR="00C60203" w:rsidRPr="00826A2F" w:rsidRDefault="00C60203" w:rsidP="00CD2D7B">
            <w:pPr>
              <w:ind w:right="326"/>
              <w:rPr>
                <w:rFonts w:ascii="Arial" w:hAnsi="Arial" w:cs="Arial"/>
                <w:sz w:val="22"/>
                <w:szCs w:val="22"/>
              </w:rPr>
            </w:pPr>
          </w:p>
        </w:tc>
        <w:tc>
          <w:tcPr>
            <w:tcW w:w="921" w:type="dxa"/>
            <w:shd w:val="clear" w:color="auto" w:fill="auto"/>
          </w:tcPr>
          <w:p w14:paraId="70796CCB" w14:textId="77777777" w:rsidR="00C60203" w:rsidRPr="00826A2F" w:rsidRDefault="00C60203" w:rsidP="00CD2D7B">
            <w:pPr>
              <w:ind w:right="326"/>
              <w:rPr>
                <w:rFonts w:ascii="Arial" w:hAnsi="Arial" w:cs="Arial"/>
                <w:sz w:val="22"/>
                <w:szCs w:val="22"/>
              </w:rPr>
            </w:pPr>
          </w:p>
        </w:tc>
        <w:tc>
          <w:tcPr>
            <w:tcW w:w="2491" w:type="dxa"/>
            <w:shd w:val="clear" w:color="auto" w:fill="auto"/>
          </w:tcPr>
          <w:p w14:paraId="7D4F9F67" w14:textId="77777777" w:rsidR="00C60203" w:rsidRPr="00826A2F" w:rsidRDefault="00C60203" w:rsidP="00CD2D7B">
            <w:pPr>
              <w:ind w:right="326"/>
              <w:rPr>
                <w:rFonts w:ascii="Arial" w:hAnsi="Arial" w:cs="Arial"/>
                <w:sz w:val="22"/>
                <w:szCs w:val="22"/>
              </w:rPr>
            </w:pPr>
          </w:p>
        </w:tc>
      </w:tr>
      <w:tr w:rsidR="00C60203" w:rsidRPr="00826A2F" w14:paraId="7B3A1ACF" w14:textId="77777777" w:rsidTr="00CD2D7B">
        <w:trPr>
          <w:trHeight w:val="920"/>
        </w:trPr>
        <w:tc>
          <w:tcPr>
            <w:tcW w:w="4174" w:type="dxa"/>
            <w:shd w:val="clear" w:color="auto" w:fill="auto"/>
          </w:tcPr>
          <w:p w14:paraId="7A528A13"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Is the certificate/ letter from a country where it may prove difficult to obtain?</w:t>
            </w:r>
          </w:p>
        </w:tc>
        <w:tc>
          <w:tcPr>
            <w:tcW w:w="934" w:type="dxa"/>
            <w:shd w:val="clear" w:color="auto" w:fill="auto"/>
          </w:tcPr>
          <w:p w14:paraId="4B87EE11" w14:textId="77777777" w:rsidR="00C60203" w:rsidRPr="00826A2F" w:rsidRDefault="00C60203" w:rsidP="00CD2D7B">
            <w:pPr>
              <w:ind w:right="326"/>
              <w:rPr>
                <w:rFonts w:ascii="Arial" w:hAnsi="Arial" w:cs="Arial"/>
                <w:sz w:val="22"/>
                <w:szCs w:val="22"/>
              </w:rPr>
            </w:pPr>
          </w:p>
        </w:tc>
        <w:tc>
          <w:tcPr>
            <w:tcW w:w="836" w:type="dxa"/>
            <w:shd w:val="clear" w:color="auto" w:fill="auto"/>
          </w:tcPr>
          <w:p w14:paraId="38C4E30F" w14:textId="77777777" w:rsidR="00C60203" w:rsidRPr="00826A2F" w:rsidRDefault="00C60203" w:rsidP="00CD2D7B">
            <w:pPr>
              <w:ind w:right="326"/>
              <w:rPr>
                <w:rFonts w:ascii="Arial" w:hAnsi="Arial" w:cs="Arial"/>
                <w:sz w:val="22"/>
                <w:szCs w:val="22"/>
              </w:rPr>
            </w:pPr>
          </w:p>
        </w:tc>
        <w:tc>
          <w:tcPr>
            <w:tcW w:w="921" w:type="dxa"/>
            <w:shd w:val="clear" w:color="auto" w:fill="auto"/>
          </w:tcPr>
          <w:p w14:paraId="74478AF7" w14:textId="77777777" w:rsidR="00C60203" w:rsidRPr="00826A2F" w:rsidRDefault="00C60203" w:rsidP="00CD2D7B">
            <w:pPr>
              <w:ind w:right="326"/>
              <w:rPr>
                <w:rFonts w:ascii="Arial" w:hAnsi="Arial" w:cs="Arial"/>
                <w:sz w:val="22"/>
                <w:szCs w:val="22"/>
              </w:rPr>
            </w:pPr>
          </w:p>
        </w:tc>
        <w:tc>
          <w:tcPr>
            <w:tcW w:w="2491" w:type="dxa"/>
            <w:shd w:val="clear" w:color="auto" w:fill="auto"/>
          </w:tcPr>
          <w:p w14:paraId="77AB21BC" w14:textId="77777777" w:rsidR="00C60203" w:rsidRPr="00826A2F" w:rsidRDefault="00C60203" w:rsidP="00CD2D7B">
            <w:pPr>
              <w:ind w:right="326"/>
              <w:rPr>
                <w:rFonts w:ascii="Arial" w:hAnsi="Arial" w:cs="Arial"/>
                <w:sz w:val="22"/>
                <w:szCs w:val="22"/>
              </w:rPr>
            </w:pPr>
          </w:p>
        </w:tc>
      </w:tr>
      <w:tr w:rsidR="00C60203" w:rsidRPr="00826A2F" w14:paraId="1C296207" w14:textId="77777777" w:rsidTr="00CD2D7B">
        <w:trPr>
          <w:trHeight w:val="864"/>
        </w:trPr>
        <w:tc>
          <w:tcPr>
            <w:tcW w:w="4174" w:type="dxa"/>
            <w:shd w:val="clear" w:color="auto" w:fill="auto"/>
          </w:tcPr>
          <w:p w14:paraId="7F237E97"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Have satisfactory employment references been sought and received?</w:t>
            </w:r>
          </w:p>
        </w:tc>
        <w:tc>
          <w:tcPr>
            <w:tcW w:w="934" w:type="dxa"/>
            <w:shd w:val="clear" w:color="auto" w:fill="auto"/>
          </w:tcPr>
          <w:p w14:paraId="0FBC6FC1" w14:textId="77777777" w:rsidR="00C60203" w:rsidRPr="00826A2F" w:rsidRDefault="00C60203" w:rsidP="00CD2D7B">
            <w:pPr>
              <w:ind w:right="326"/>
              <w:rPr>
                <w:rFonts w:ascii="Arial" w:hAnsi="Arial" w:cs="Arial"/>
                <w:sz w:val="22"/>
                <w:szCs w:val="22"/>
              </w:rPr>
            </w:pPr>
          </w:p>
        </w:tc>
        <w:tc>
          <w:tcPr>
            <w:tcW w:w="836" w:type="dxa"/>
            <w:shd w:val="clear" w:color="auto" w:fill="auto"/>
          </w:tcPr>
          <w:p w14:paraId="4B17ED32" w14:textId="77777777" w:rsidR="00C60203" w:rsidRPr="00826A2F" w:rsidRDefault="00C60203" w:rsidP="00CD2D7B">
            <w:pPr>
              <w:ind w:right="326"/>
              <w:rPr>
                <w:rFonts w:ascii="Arial" w:hAnsi="Arial" w:cs="Arial"/>
                <w:sz w:val="22"/>
                <w:szCs w:val="22"/>
              </w:rPr>
            </w:pPr>
          </w:p>
        </w:tc>
        <w:tc>
          <w:tcPr>
            <w:tcW w:w="921" w:type="dxa"/>
            <w:shd w:val="clear" w:color="auto" w:fill="auto"/>
          </w:tcPr>
          <w:p w14:paraId="6FF365D6" w14:textId="77777777" w:rsidR="00C60203" w:rsidRPr="00826A2F" w:rsidRDefault="00C60203" w:rsidP="00CD2D7B">
            <w:pPr>
              <w:ind w:right="326"/>
              <w:rPr>
                <w:rFonts w:ascii="Arial" w:hAnsi="Arial" w:cs="Arial"/>
                <w:sz w:val="22"/>
                <w:szCs w:val="22"/>
              </w:rPr>
            </w:pPr>
          </w:p>
        </w:tc>
        <w:tc>
          <w:tcPr>
            <w:tcW w:w="2491" w:type="dxa"/>
            <w:shd w:val="clear" w:color="auto" w:fill="auto"/>
          </w:tcPr>
          <w:p w14:paraId="6796B84D" w14:textId="77777777" w:rsidR="00C60203" w:rsidRPr="00826A2F" w:rsidRDefault="00C60203" w:rsidP="00CD2D7B">
            <w:pPr>
              <w:ind w:right="326"/>
              <w:rPr>
                <w:rFonts w:ascii="Arial" w:hAnsi="Arial" w:cs="Arial"/>
                <w:sz w:val="22"/>
                <w:szCs w:val="22"/>
              </w:rPr>
            </w:pPr>
          </w:p>
        </w:tc>
      </w:tr>
      <w:tr w:rsidR="00C60203" w:rsidRPr="00826A2F" w14:paraId="7625FE88" w14:textId="77777777" w:rsidTr="00CD2D7B">
        <w:trPr>
          <w:trHeight w:val="1023"/>
        </w:trPr>
        <w:tc>
          <w:tcPr>
            <w:tcW w:w="4174" w:type="dxa"/>
            <w:shd w:val="clear" w:color="auto" w:fill="auto"/>
          </w:tcPr>
          <w:p w14:paraId="7AA26A46"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Have references been validated to ensure accurate?  e.g. dates stated match, from a genuine source.</w:t>
            </w:r>
          </w:p>
        </w:tc>
        <w:tc>
          <w:tcPr>
            <w:tcW w:w="934" w:type="dxa"/>
            <w:shd w:val="clear" w:color="auto" w:fill="auto"/>
          </w:tcPr>
          <w:p w14:paraId="43D4076D" w14:textId="77777777" w:rsidR="00C60203" w:rsidRPr="00826A2F" w:rsidRDefault="00C60203" w:rsidP="00CD2D7B">
            <w:pPr>
              <w:ind w:right="326"/>
              <w:rPr>
                <w:rFonts w:ascii="Arial" w:hAnsi="Arial" w:cs="Arial"/>
                <w:sz w:val="22"/>
                <w:szCs w:val="22"/>
              </w:rPr>
            </w:pPr>
          </w:p>
        </w:tc>
        <w:tc>
          <w:tcPr>
            <w:tcW w:w="836" w:type="dxa"/>
            <w:shd w:val="clear" w:color="auto" w:fill="auto"/>
          </w:tcPr>
          <w:p w14:paraId="382DAE26" w14:textId="77777777" w:rsidR="00C60203" w:rsidRPr="00826A2F" w:rsidRDefault="00C60203" w:rsidP="00CD2D7B">
            <w:pPr>
              <w:ind w:right="326"/>
              <w:rPr>
                <w:rFonts w:ascii="Arial" w:hAnsi="Arial" w:cs="Arial"/>
                <w:sz w:val="22"/>
                <w:szCs w:val="22"/>
              </w:rPr>
            </w:pPr>
          </w:p>
        </w:tc>
        <w:tc>
          <w:tcPr>
            <w:tcW w:w="921" w:type="dxa"/>
            <w:shd w:val="clear" w:color="auto" w:fill="auto"/>
          </w:tcPr>
          <w:p w14:paraId="4B7EC192" w14:textId="77777777" w:rsidR="00C60203" w:rsidRPr="00826A2F" w:rsidRDefault="00C60203" w:rsidP="00CD2D7B">
            <w:pPr>
              <w:ind w:right="326"/>
              <w:rPr>
                <w:rFonts w:ascii="Arial" w:hAnsi="Arial" w:cs="Arial"/>
                <w:sz w:val="22"/>
                <w:szCs w:val="22"/>
              </w:rPr>
            </w:pPr>
          </w:p>
        </w:tc>
        <w:tc>
          <w:tcPr>
            <w:tcW w:w="2491" w:type="dxa"/>
            <w:shd w:val="clear" w:color="auto" w:fill="auto"/>
          </w:tcPr>
          <w:p w14:paraId="58D4C8BE" w14:textId="77777777" w:rsidR="00C60203" w:rsidRPr="00826A2F" w:rsidRDefault="00C60203" w:rsidP="00CD2D7B">
            <w:pPr>
              <w:ind w:right="326"/>
              <w:rPr>
                <w:rFonts w:ascii="Arial" w:hAnsi="Arial" w:cs="Arial"/>
                <w:sz w:val="22"/>
                <w:szCs w:val="22"/>
              </w:rPr>
            </w:pPr>
          </w:p>
        </w:tc>
      </w:tr>
      <w:tr w:rsidR="00C60203" w:rsidRPr="00826A2F" w14:paraId="17C6B6C5" w14:textId="77777777" w:rsidTr="00CD2D7B">
        <w:trPr>
          <w:trHeight w:val="1023"/>
        </w:trPr>
        <w:tc>
          <w:tcPr>
            <w:tcW w:w="4174" w:type="dxa"/>
            <w:shd w:val="clear" w:color="auto" w:fill="auto"/>
          </w:tcPr>
          <w:p w14:paraId="2AA29B9F"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Have satisfactory other pre-employment checks been completed? e.g. Proof of right to work, health, qualifications etc.</w:t>
            </w:r>
          </w:p>
        </w:tc>
        <w:tc>
          <w:tcPr>
            <w:tcW w:w="934" w:type="dxa"/>
            <w:shd w:val="clear" w:color="auto" w:fill="auto"/>
          </w:tcPr>
          <w:p w14:paraId="3B38F21D" w14:textId="77777777" w:rsidR="00C60203" w:rsidRPr="00826A2F" w:rsidRDefault="00C60203" w:rsidP="00CD2D7B">
            <w:pPr>
              <w:ind w:right="326"/>
              <w:rPr>
                <w:rFonts w:ascii="Arial" w:hAnsi="Arial" w:cs="Arial"/>
                <w:sz w:val="22"/>
                <w:szCs w:val="22"/>
              </w:rPr>
            </w:pPr>
          </w:p>
        </w:tc>
        <w:tc>
          <w:tcPr>
            <w:tcW w:w="836" w:type="dxa"/>
            <w:shd w:val="clear" w:color="auto" w:fill="auto"/>
          </w:tcPr>
          <w:p w14:paraId="12AD03BA" w14:textId="77777777" w:rsidR="00C60203" w:rsidRPr="00826A2F" w:rsidRDefault="00C60203" w:rsidP="00CD2D7B">
            <w:pPr>
              <w:ind w:right="326"/>
              <w:rPr>
                <w:rFonts w:ascii="Arial" w:hAnsi="Arial" w:cs="Arial"/>
                <w:sz w:val="22"/>
                <w:szCs w:val="22"/>
              </w:rPr>
            </w:pPr>
          </w:p>
        </w:tc>
        <w:tc>
          <w:tcPr>
            <w:tcW w:w="921" w:type="dxa"/>
            <w:shd w:val="clear" w:color="auto" w:fill="auto"/>
          </w:tcPr>
          <w:p w14:paraId="1274AB19" w14:textId="77777777" w:rsidR="00C60203" w:rsidRPr="00826A2F" w:rsidRDefault="00C60203" w:rsidP="00CD2D7B">
            <w:pPr>
              <w:ind w:right="326"/>
              <w:rPr>
                <w:rFonts w:ascii="Arial" w:hAnsi="Arial" w:cs="Arial"/>
                <w:sz w:val="22"/>
                <w:szCs w:val="22"/>
              </w:rPr>
            </w:pPr>
          </w:p>
        </w:tc>
        <w:tc>
          <w:tcPr>
            <w:tcW w:w="2491" w:type="dxa"/>
            <w:shd w:val="clear" w:color="auto" w:fill="auto"/>
          </w:tcPr>
          <w:p w14:paraId="20D49E39" w14:textId="77777777" w:rsidR="00C60203" w:rsidRPr="00826A2F" w:rsidRDefault="00C60203" w:rsidP="00CD2D7B">
            <w:pPr>
              <w:ind w:right="326"/>
              <w:rPr>
                <w:rFonts w:ascii="Arial" w:hAnsi="Arial" w:cs="Arial"/>
                <w:sz w:val="22"/>
                <w:szCs w:val="22"/>
              </w:rPr>
            </w:pPr>
          </w:p>
        </w:tc>
      </w:tr>
      <w:tr w:rsidR="00C60203" w:rsidRPr="00826A2F" w14:paraId="60246724" w14:textId="77777777" w:rsidTr="00CD2D7B">
        <w:trPr>
          <w:trHeight w:val="631"/>
        </w:trPr>
        <w:tc>
          <w:tcPr>
            <w:tcW w:w="4174" w:type="dxa"/>
            <w:shd w:val="clear" w:color="auto" w:fill="auto"/>
          </w:tcPr>
          <w:p w14:paraId="3D5E50AC"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Has the person completed their DBS application form?</w:t>
            </w:r>
          </w:p>
        </w:tc>
        <w:tc>
          <w:tcPr>
            <w:tcW w:w="934" w:type="dxa"/>
            <w:shd w:val="clear" w:color="auto" w:fill="auto"/>
          </w:tcPr>
          <w:p w14:paraId="6649BDA9" w14:textId="77777777" w:rsidR="00C60203" w:rsidRPr="00826A2F" w:rsidRDefault="00C60203" w:rsidP="00CD2D7B">
            <w:pPr>
              <w:ind w:right="326"/>
              <w:rPr>
                <w:rFonts w:ascii="Arial" w:hAnsi="Arial" w:cs="Arial"/>
                <w:sz w:val="22"/>
                <w:szCs w:val="22"/>
              </w:rPr>
            </w:pPr>
          </w:p>
        </w:tc>
        <w:tc>
          <w:tcPr>
            <w:tcW w:w="836" w:type="dxa"/>
            <w:shd w:val="clear" w:color="auto" w:fill="auto"/>
          </w:tcPr>
          <w:p w14:paraId="35FDDACE" w14:textId="77777777" w:rsidR="00C60203" w:rsidRPr="00826A2F" w:rsidRDefault="00C60203" w:rsidP="00CD2D7B">
            <w:pPr>
              <w:ind w:right="326"/>
              <w:rPr>
                <w:rFonts w:ascii="Arial" w:hAnsi="Arial" w:cs="Arial"/>
                <w:sz w:val="22"/>
                <w:szCs w:val="22"/>
              </w:rPr>
            </w:pPr>
          </w:p>
        </w:tc>
        <w:tc>
          <w:tcPr>
            <w:tcW w:w="921" w:type="dxa"/>
            <w:shd w:val="clear" w:color="auto" w:fill="auto"/>
          </w:tcPr>
          <w:p w14:paraId="66BFE594" w14:textId="77777777" w:rsidR="00C60203" w:rsidRPr="00826A2F" w:rsidRDefault="00C60203" w:rsidP="00CD2D7B">
            <w:pPr>
              <w:ind w:right="326"/>
              <w:rPr>
                <w:rFonts w:ascii="Arial" w:hAnsi="Arial" w:cs="Arial"/>
                <w:sz w:val="22"/>
                <w:szCs w:val="22"/>
              </w:rPr>
            </w:pPr>
          </w:p>
        </w:tc>
        <w:tc>
          <w:tcPr>
            <w:tcW w:w="2491" w:type="dxa"/>
            <w:shd w:val="clear" w:color="auto" w:fill="auto"/>
          </w:tcPr>
          <w:p w14:paraId="6AD74950" w14:textId="77777777" w:rsidR="00C60203" w:rsidRPr="00826A2F" w:rsidRDefault="00C60203" w:rsidP="00CD2D7B">
            <w:pPr>
              <w:ind w:right="326"/>
              <w:rPr>
                <w:rFonts w:ascii="Arial" w:hAnsi="Arial" w:cs="Arial"/>
                <w:sz w:val="22"/>
                <w:szCs w:val="22"/>
              </w:rPr>
            </w:pPr>
          </w:p>
        </w:tc>
      </w:tr>
      <w:tr w:rsidR="00C60203" w:rsidRPr="00826A2F" w14:paraId="539D8BE1" w14:textId="77777777" w:rsidTr="00CD2D7B">
        <w:trPr>
          <w:trHeight w:val="707"/>
        </w:trPr>
        <w:tc>
          <w:tcPr>
            <w:tcW w:w="4174" w:type="dxa"/>
            <w:shd w:val="clear" w:color="auto" w:fill="auto"/>
          </w:tcPr>
          <w:p w14:paraId="6F95AB43" w14:textId="77777777" w:rsidR="00C60203" w:rsidRPr="00826A2F" w:rsidRDefault="00C60203" w:rsidP="00CD2D7B">
            <w:pPr>
              <w:ind w:right="326"/>
              <w:rPr>
                <w:rFonts w:ascii="Arial" w:hAnsi="Arial" w:cs="Arial"/>
                <w:sz w:val="22"/>
                <w:szCs w:val="22"/>
              </w:rPr>
            </w:pPr>
            <w:r w:rsidRPr="00826A2F">
              <w:rPr>
                <w:rFonts w:ascii="Arial" w:hAnsi="Arial" w:cs="Arial"/>
                <w:sz w:val="22"/>
                <w:szCs w:val="22"/>
              </w:rPr>
              <w:t>Have they declared any information</w:t>
            </w:r>
          </w:p>
        </w:tc>
        <w:tc>
          <w:tcPr>
            <w:tcW w:w="934" w:type="dxa"/>
            <w:shd w:val="clear" w:color="auto" w:fill="auto"/>
          </w:tcPr>
          <w:p w14:paraId="5BD82BB7" w14:textId="77777777" w:rsidR="00C60203" w:rsidRPr="00826A2F" w:rsidRDefault="00C60203" w:rsidP="00CD2D7B">
            <w:pPr>
              <w:ind w:right="326"/>
              <w:rPr>
                <w:rFonts w:ascii="Arial" w:hAnsi="Arial" w:cs="Arial"/>
                <w:sz w:val="22"/>
                <w:szCs w:val="22"/>
              </w:rPr>
            </w:pPr>
          </w:p>
        </w:tc>
        <w:tc>
          <w:tcPr>
            <w:tcW w:w="836" w:type="dxa"/>
            <w:shd w:val="clear" w:color="auto" w:fill="auto"/>
          </w:tcPr>
          <w:p w14:paraId="0F11E76C" w14:textId="77777777" w:rsidR="00C60203" w:rsidRPr="00826A2F" w:rsidRDefault="00C60203" w:rsidP="00CD2D7B">
            <w:pPr>
              <w:ind w:right="326"/>
              <w:rPr>
                <w:rFonts w:ascii="Arial" w:hAnsi="Arial" w:cs="Arial"/>
                <w:sz w:val="22"/>
                <w:szCs w:val="22"/>
              </w:rPr>
            </w:pPr>
          </w:p>
        </w:tc>
        <w:tc>
          <w:tcPr>
            <w:tcW w:w="921" w:type="dxa"/>
            <w:shd w:val="clear" w:color="auto" w:fill="auto"/>
          </w:tcPr>
          <w:p w14:paraId="3CE7C8D7" w14:textId="77777777" w:rsidR="00C60203" w:rsidRPr="00826A2F" w:rsidRDefault="00C60203" w:rsidP="00CD2D7B">
            <w:pPr>
              <w:ind w:right="326"/>
              <w:rPr>
                <w:rFonts w:ascii="Arial" w:hAnsi="Arial" w:cs="Arial"/>
                <w:sz w:val="22"/>
                <w:szCs w:val="22"/>
              </w:rPr>
            </w:pPr>
          </w:p>
        </w:tc>
        <w:tc>
          <w:tcPr>
            <w:tcW w:w="2491" w:type="dxa"/>
            <w:shd w:val="clear" w:color="auto" w:fill="auto"/>
          </w:tcPr>
          <w:p w14:paraId="2310B933" w14:textId="77777777" w:rsidR="00C60203" w:rsidRPr="00826A2F" w:rsidRDefault="00C60203" w:rsidP="00CD2D7B">
            <w:pPr>
              <w:ind w:right="326"/>
              <w:rPr>
                <w:rFonts w:ascii="Arial" w:hAnsi="Arial" w:cs="Arial"/>
                <w:sz w:val="22"/>
                <w:szCs w:val="22"/>
              </w:rPr>
            </w:pPr>
          </w:p>
        </w:tc>
      </w:tr>
    </w:tbl>
    <w:p w14:paraId="5E0C12F9" w14:textId="77777777" w:rsidR="00C60203" w:rsidRPr="00826A2F" w:rsidRDefault="00C60203" w:rsidP="00C60203">
      <w:pPr>
        <w:ind w:right="326"/>
        <w:rPr>
          <w:rFonts w:ascii="Arial" w:hAnsi="Arial" w:cs="Arial"/>
          <w:b/>
          <w:sz w:val="22"/>
          <w:szCs w:val="22"/>
        </w:rPr>
      </w:pPr>
    </w:p>
    <w:p w14:paraId="1040CB4D" w14:textId="77777777" w:rsidR="00C60203" w:rsidRPr="00826A2F" w:rsidRDefault="00C60203" w:rsidP="00C60203">
      <w:pPr>
        <w:ind w:left="720" w:right="326" w:hanging="720"/>
        <w:jc w:val="both"/>
        <w:rPr>
          <w:rFonts w:ascii="Arial" w:hAnsi="Arial" w:cs="Arial"/>
          <w:sz w:val="22"/>
          <w:szCs w:val="22"/>
        </w:rPr>
      </w:pPr>
      <w:r w:rsidRPr="00826A2F">
        <w:rPr>
          <w:rFonts w:ascii="Arial" w:hAnsi="Arial" w:cs="Arial"/>
          <w:b/>
          <w:sz w:val="22"/>
          <w:szCs w:val="22"/>
        </w:rPr>
        <w:t>N.B -</w:t>
      </w:r>
      <w:r w:rsidRPr="00826A2F">
        <w:rPr>
          <w:rFonts w:ascii="Arial" w:hAnsi="Arial" w:cs="Arial"/>
          <w:sz w:val="22"/>
          <w:szCs w:val="22"/>
        </w:rPr>
        <w:t xml:space="preserve"> </w:t>
      </w:r>
      <w:r w:rsidRPr="00826A2F">
        <w:rPr>
          <w:rFonts w:ascii="Arial" w:hAnsi="Arial" w:cs="Arial"/>
          <w:sz w:val="22"/>
          <w:szCs w:val="22"/>
        </w:rPr>
        <w:tab/>
        <w:t>Following on from completing this assessment of risks, if the applicant is employed, it is imperative that the employee is provided with an in-depth induction and any relevant professional codes of conduct are issued.</w:t>
      </w:r>
    </w:p>
    <w:p w14:paraId="20C41195" w14:textId="77777777" w:rsidR="00C60203" w:rsidRPr="00826A2F" w:rsidRDefault="00C60203" w:rsidP="00C60203">
      <w:pPr>
        <w:ind w:left="720" w:right="326" w:hanging="720"/>
        <w:jc w:val="both"/>
        <w:rPr>
          <w:rFonts w:ascii="Arial" w:hAnsi="Arial" w:cs="Arial"/>
          <w:sz w:val="22"/>
          <w:szCs w:val="22"/>
        </w:rPr>
      </w:pPr>
    </w:p>
    <w:p w14:paraId="1CE334FB" w14:textId="77777777" w:rsidR="00C60203" w:rsidRPr="00826A2F" w:rsidRDefault="00C60203" w:rsidP="00C60203">
      <w:pPr>
        <w:pBdr>
          <w:top w:val="single" w:sz="4" w:space="1" w:color="auto"/>
          <w:left w:val="single" w:sz="4" w:space="4" w:color="auto"/>
          <w:bottom w:val="single" w:sz="4" w:space="1" w:color="auto"/>
          <w:right w:val="single" w:sz="4" w:space="0" w:color="auto"/>
        </w:pBdr>
        <w:rPr>
          <w:rFonts w:ascii="Arial" w:hAnsi="Arial" w:cs="Arial"/>
          <w:b/>
          <w:sz w:val="22"/>
          <w:szCs w:val="22"/>
        </w:rPr>
      </w:pPr>
    </w:p>
    <w:p w14:paraId="53744F55" w14:textId="77777777" w:rsidR="00C60203" w:rsidRPr="00826A2F" w:rsidRDefault="00C60203" w:rsidP="00C60203">
      <w:pPr>
        <w:pBdr>
          <w:top w:val="single" w:sz="4" w:space="1" w:color="auto"/>
          <w:left w:val="single" w:sz="4" w:space="4" w:color="auto"/>
          <w:bottom w:val="single" w:sz="4" w:space="1" w:color="auto"/>
          <w:right w:val="single" w:sz="4" w:space="0" w:color="auto"/>
        </w:pBdr>
        <w:rPr>
          <w:rFonts w:ascii="Arial" w:hAnsi="Arial" w:cs="Arial"/>
          <w:b/>
          <w:sz w:val="22"/>
          <w:szCs w:val="22"/>
        </w:rPr>
      </w:pPr>
      <w:r w:rsidRPr="007239E8">
        <w:rPr>
          <w:rFonts w:ascii="Arial" w:hAnsi="Arial" w:cs="Arial"/>
          <w:b/>
          <w:sz w:val="22"/>
          <w:szCs w:val="22"/>
        </w:rPr>
        <w:t>Manager:</w:t>
      </w:r>
      <w:r w:rsidRPr="00826A2F">
        <w:rPr>
          <w:rFonts w:ascii="Arial" w:hAnsi="Arial" w:cs="Arial"/>
          <w:b/>
          <w:sz w:val="22"/>
          <w:szCs w:val="22"/>
        </w:rPr>
        <w:tab/>
      </w:r>
      <w:r w:rsidRPr="00826A2F">
        <w:rPr>
          <w:rFonts w:ascii="Arial" w:hAnsi="Arial" w:cs="Arial"/>
          <w:b/>
          <w:sz w:val="22"/>
          <w:szCs w:val="22"/>
        </w:rPr>
        <w:tab/>
      </w:r>
      <w:r w:rsidRPr="00826A2F">
        <w:rPr>
          <w:rFonts w:ascii="Arial" w:hAnsi="Arial" w:cs="Arial"/>
          <w:b/>
          <w:sz w:val="22"/>
          <w:szCs w:val="22"/>
        </w:rPr>
        <w:tab/>
      </w:r>
      <w:r w:rsidRPr="00826A2F">
        <w:rPr>
          <w:rFonts w:ascii="Arial" w:hAnsi="Arial" w:cs="Arial"/>
          <w:b/>
          <w:sz w:val="22"/>
          <w:szCs w:val="22"/>
        </w:rPr>
        <w:tab/>
      </w:r>
      <w:r w:rsidRPr="00826A2F">
        <w:rPr>
          <w:rFonts w:ascii="Arial" w:hAnsi="Arial" w:cs="Arial"/>
          <w:b/>
          <w:sz w:val="22"/>
          <w:szCs w:val="22"/>
        </w:rPr>
        <w:tab/>
      </w:r>
      <w:r w:rsidRPr="00826A2F">
        <w:rPr>
          <w:rFonts w:ascii="Arial" w:hAnsi="Arial" w:cs="Arial"/>
          <w:b/>
          <w:sz w:val="22"/>
          <w:szCs w:val="22"/>
        </w:rPr>
        <w:tab/>
      </w:r>
      <w:r w:rsidRPr="00826A2F">
        <w:rPr>
          <w:rFonts w:ascii="Arial" w:hAnsi="Arial" w:cs="Arial"/>
          <w:b/>
          <w:sz w:val="22"/>
          <w:szCs w:val="22"/>
        </w:rPr>
        <w:tab/>
        <w:t>Date:</w:t>
      </w:r>
    </w:p>
    <w:p w14:paraId="30145B07" w14:textId="77777777" w:rsidR="00C60203" w:rsidRPr="00826A2F" w:rsidRDefault="00C60203" w:rsidP="00C60203">
      <w:pPr>
        <w:pBdr>
          <w:top w:val="single" w:sz="4" w:space="1" w:color="auto"/>
          <w:left w:val="single" w:sz="4" w:space="4" w:color="auto"/>
          <w:bottom w:val="single" w:sz="4" w:space="1" w:color="auto"/>
          <w:right w:val="single" w:sz="4" w:space="0" w:color="auto"/>
        </w:pBdr>
        <w:rPr>
          <w:rFonts w:ascii="Arial" w:hAnsi="Arial" w:cs="Arial"/>
          <w:b/>
          <w:sz w:val="22"/>
          <w:szCs w:val="22"/>
        </w:rPr>
      </w:pPr>
    </w:p>
    <w:p w14:paraId="17F4EBA5" w14:textId="77777777" w:rsidR="00C60203" w:rsidRPr="00826A2F" w:rsidRDefault="00C60203" w:rsidP="00C60203">
      <w:pPr>
        <w:pBdr>
          <w:top w:val="single" w:sz="4" w:space="1" w:color="auto"/>
          <w:left w:val="single" w:sz="4" w:space="4" w:color="auto"/>
          <w:bottom w:val="single" w:sz="4" w:space="1" w:color="auto"/>
          <w:right w:val="single" w:sz="4" w:space="0" w:color="auto"/>
        </w:pBdr>
        <w:rPr>
          <w:rFonts w:ascii="Arial" w:hAnsi="Arial" w:cs="Arial"/>
          <w:b/>
          <w:sz w:val="22"/>
          <w:szCs w:val="22"/>
        </w:rPr>
      </w:pPr>
      <w:r w:rsidRPr="00826A2F">
        <w:rPr>
          <w:rFonts w:ascii="Arial" w:hAnsi="Arial" w:cs="Arial"/>
          <w:b/>
          <w:sz w:val="22"/>
          <w:szCs w:val="22"/>
        </w:rPr>
        <w:t>Outcome</w:t>
      </w:r>
      <w:smartTag w:uri="urn:schemas-microsoft-com:office:smarttags" w:element="PersonName">
        <w:r w:rsidRPr="00826A2F">
          <w:rPr>
            <w:rFonts w:ascii="Arial" w:hAnsi="Arial" w:cs="Arial"/>
            <w:b/>
            <w:sz w:val="22"/>
            <w:szCs w:val="22"/>
          </w:rPr>
          <w:t>:</w:t>
        </w:r>
      </w:smartTag>
      <w:r w:rsidRPr="00826A2F">
        <w:rPr>
          <w:rFonts w:ascii="Arial" w:hAnsi="Arial" w:cs="Arial"/>
          <w:b/>
          <w:sz w:val="22"/>
          <w:szCs w:val="22"/>
        </w:rPr>
        <w:t xml:space="preserve">  Agreement to continue with offer/withdraw offer (if not agreed please give details)  </w:t>
      </w:r>
    </w:p>
    <w:p w14:paraId="2A00D316" w14:textId="77777777" w:rsidR="00C60203" w:rsidRPr="00826A2F" w:rsidRDefault="00C60203" w:rsidP="00C60203">
      <w:pPr>
        <w:pBdr>
          <w:top w:val="single" w:sz="4" w:space="1" w:color="auto"/>
          <w:left w:val="single" w:sz="4" w:space="4" w:color="auto"/>
          <w:bottom w:val="single" w:sz="4" w:space="1" w:color="auto"/>
          <w:right w:val="single" w:sz="4" w:space="0" w:color="auto"/>
        </w:pBdr>
        <w:rPr>
          <w:rFonts w:ascii="Arial" w:hAnsi="Arial" w:cs="Arial"/>
          <w:b/>
          <w:sz w:val="22"/>
          <w:szCs w:val="22"/>
        </w:rPr>
      </w:pPr>
    </w:p>
    <w:p w14:paraId="30B18661" w14:textId="77777777" w:rsidR="009B203B" w:rsidRPr="007239E8" w:rsidRDefault="009B203B" w:rsidP="007239E8">
      <w:pPr>
        <w:rPr>
          <w:rFonts w:ascii="Arial" w:hAnsi="Arial" w:cs="Arial"/>
          <w:b/>
          <w:bCs/>
        </w:rPr>
      </w:pPr>
    </w:p>
    <w:sectPr w:rsidR="009B203B" w:rsidRPr="007239E8" w:rsidSect="00D25DFF">
      <w:footerReference w:type="default" r:id="rId28"/>
      <w:pgSz w:w="11907" w:h="16840"/>
      <w:pgMar w:top="1134" w:right="1134" w:bottom="1134" w:left="1134" w:header="0" w:footer="567"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DEFD" w14:textId="77777777" w:rsidR="00585303" w:rsidRDefault="00585303">
      <w:r>
        <w:separator/>
      </w:r>
    </w:p>
  </w:endnote>
  <w:endnote w:type="continuationSeparator" w:id="0">
    <w:p w14:paraId="3C19EF2D" w14:textId="77777777" w:rsidR="00585303" w:rsidRDefault="00585303">
      <w:r>
        <w:continuationSeparator/>
      </w:r>
    </w:p>
  </w:endnote>
  <w:endnote w:type="continuationNotice" w:id="1">
    <w:p w14:paraId="7E10DEF2" w14:textId="77777777" w:rsidR="00585303" w:rsidRDefault="00585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3F78" w14:textId="33CEBED9" w:rsidR="00F637C9" w:rsidRPr="00DE375C" w:rsidRDefault="00F637C9" w:rsidP="00F04B45">
    <w:pPr>
      <w:pStyle w:val="Footer"/>
      <w:tabs>
        <w:tab w:val="clear" w:pos="4320"/>
        <w:tab w:val="clear" w:pos="8640"/>
        <w:tab w:val="center" w:pos="4860"/>
        <w:tab w:val="right" w:pos="9540"/>
      </w:tabs>
      <w:rPr>
        <w:rFonts w:ascii="Arial" w:hAnsi="Arial" w:cs="Arial"/>
        <w:sz w:val="16"/>
        <w:szCs w:val="16"/>
      </w:rPr>
    </w:pPr>
    <w:r w:rsidRPr="00DE375C">
      <w:rPr>
        <w:rFonts w:ascii="Arial" w:hAnsi="Arial" w:cs="Arial"/>
        <w:sz w:val="16"/>
        <w:szCs w:val="16"/>
      </w:rPr>
      <w:tab/>
    </w:r>
    <w:r w:rsidRPr="00DE375C">
      <w:rPr>
        <w:rFonts w:ascii="Arial" w:hAnsi="Arial" w:cs="Arial"/>
        <w:sz w:val="16"/>
        <w:szCs w:val="16"/>
      </w:rPr>
      <w:tab/>
      <w:t xml:space="preserve">Page </w:t>
    </w:r>
    <w:r w:rsidRPr="00DE375C">
      <w:rPr>
        <w:rFonts w:ascii="Arial" w:hAnsi="Arial" w:cs="Arial"/>
        <w:sz w:val="16"/>
        <w:szCs w:val="16"/>
      </w:rPr>
      <w:fldChar w:fldCharType="begin"/>
    </w:r>
    <w:r w:rsidRPr="00DE375C">
      <w:rPr>
        <w:rFonts w:ascii="Arial" w:hAnsi="Arial" w:cs="Arial"/>
        <w:sz w:val="16"/>
        <w:szCs w:val="16"/>
      </w:rPr>
      <w:instrText xml:space="preserve"> PAGE </w:instrText>
    </w:r>
    <w:r w:rsidRPr="00DE375C">
      <w:rPr>
        <w:rFonts w:ascii="Arial" w:hAnsi="Arial" w:cs="Arial"/>
        <w:sz w:val="16"/>
        <w:szCs w:val="16"/>
      </w:rPr>
      <w:fldChar w:fldCharType="separate"/>
    </w:r>
    <w:r>
      <w:rPr>
        <w:rFonts w:ascii="Arial" w:hAnsi="Arial" w:cs="Arial"/>
        <w:noProof/>
        <w:sz w:val="16"/>
        <w:szCs w:val="16"/>
      </w:rPr>
      <w:t>1</w:t>
    </w:r>
    <w:r w:rsidRPr="00DE375C">
      <w:rPr>
        <w:rFonts w:ascii="Arial" w:hAnsi="Arial" w:cs="Arial"/>
        <w:sz w:val="16"/>
        <w:szCs w:val="16"/>
      </w:rPr>
      <w:fldChar w:fldCharType="end"/>
    </w:r>
    <w:r w:rsidRPr="00DE375C">
      <w:rPr>
        <w:rFonts w:ascii="Arial" w:hAnsi="Arial" w:cs="Arial"/>
        <w:sz w:val="16"/>
        <w:szCs w:val="16"/>
      </w:rPr>
      <w:t xml:space="preserve"> of </w:t>
    </w:r>
    <w:r w:rsidRPr="00DE375C">
      <w:rPr>
        <w:rFonts w:ascii="Arial" w:hAnsi="Arial" w:cs="Arial"/>
        <w:sz w:val="16"/>
        <w:szCs w:val="16"/>
      </w:rPr>
      <w:fldChar w:fldCharType="begin"/>
    </w:r>
    <w:r w:rsidRPr="00DE375C">
      <w:rPr>
        <w:rFonts w:ascii="Arial" w:hAnsi="Arial" w:cs="Arial"/>
        <w:sz w:val="16"/>
        <w:szCs w:val="16"/>
      </w:rPr>
      <w:instrText xml:space="preserve"> NUMPAGES </w:instrText>
    </w:r>
    <w:r w:rsidRPr="00DE375C">
      <w:rPr>
        <w:rFonts w:ascii="Arial" w:hAnsi="Arial" w:cs="Arial"/>
        <w:sz w:val="16"/>
        <w:szCs w:val="16"/>
      </w:rPr>
      <w:fldChar w:fldCharType="separate"/>
    </w:r>
    <w:r>
      <w:rPr>
        <w:rFonts w:ascii="Arial" w:hAnsi="Arial" w:cs="Arial"/>
        <w:noProof/>
        <w:sz w:val="16"/>
        <w:szCs w:val="16"/>
      </w:rPr>
      <w:t>85</w:t>
    </w:r>
    <w:r w:rsidRPr="00DE375C">
      <w:rPr>
        <w:rFonts w:ascii="Arial" w:hAnsi="Arial" w:cs="Arial"/>
        <w:sz w:val="16"/>
        <w:szCs w:val="16"/>
      </w:rPr>
      <w:fldChar w:fldCharType="end"/>
    </w:r>
  </w:p>
  <w:p w14:paraId="5373F1E7" w14:textId="4CAC7315" w:rsidR="00F637C9" w:rsidRPr="00DE375C" w:rsidRDefault="00F637C9" w:rsidP="00DE375C">
    <w:pPr>
      <w:pStyle w:val="Footer"/>
      <w:tabs>
        <w:tab w:val="clear" w:pos="4320"/>
        <w:tab w:val="clear" w:pos="8640"/>
        <w:tab w:val="center" w:pos="4860"/>
        <w:tab w:val="right" w:pos="954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C42B" w14:textId="77777777" w:rsidR="00585303" w:rsidRDefault="00585303">
      <w:r>
        <w:separator/>
      </w:r>
    </w:p>
  </w:footnote>
  <w:footnote w:type="continuationSeparator" w:id="0">
    <w:p w14:paraId="424B4A82" w14:textId="77777777" w:rsidR="00585303" w:rsidRDefault="00585303">
      <w:r>
        <w:continuationSeparator/>
      </w:r>
    </w:p>
  </w:footnote>
  <w:footnote w:type="continuationNotice" w:id="1">
    <w:p w14:paraId="18F51254" w14:textId="77777777" w:rsidR="00585303" w:rsidRDefault="005853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002"/>
    <w:multiLevelType w:val="hybridMultilevel"/>
    <w:tmpl w:val="2550B86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D01087E2">
      <w:start w:val="1"/>
      <w:numFmt w:val="lowerLetter"/>
      <w:lvlText w:val="(%3)"/>
      <w:lvlJc w:val="left"/>
      <w:pPr>
        <w:ind w:left="2565" w:hanging="58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B529A"/>
    <w:multiLevelType w:val="hybridMultilevel"/>
    <w:tmpl w:val="ED9E5904"/>
    <w:lvl w:ilvl="0" w:tplc="8AD23FB0">
      <w:start w:val="1"/>
      <w:numFmt w:val="bullet"/>
      <w:pStyle w:val="ListBullet"/>
      <w:lvlText w:val=""/>
      <w:lvlJc w:val="left"/>
      <w:pPr>
        <w:tabs>
          <w:tab w:val="num" w:pos="360"/>
        </w:tabs>
        <w:ind w:left="360" w:hanging="360"/>
      </w:pPr>
      <w:rPr>
        <w:rFonts w:ascii="Wingdings 3" w:hAnsi="Wingdings 3" w:hint="default"/>
        <w:color w:val="317189"/>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3" w15:restartNumberingAfterBreak="0">
    <w:nsid w:val="03D22DC2"/>
    <w:multiLevelType w:val="hybridMultilevel"/>
    <w:tmpl w:val="157A2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C08F0"/>
    <w:multiLevelType w:val="hybridMultilevel"/>
    <w:tmpl w:val="C936AD42"/>
    <w:lvl w:ilvl="0" w:tplc="F91A17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70B34"/>
    <w:multiLevelType w:val="hybridMultilevel"/>
    <w:tmpl w:val="1C4E4D90"/>
    <w:lvl w:ilvl="0" w:tplc="08090001">
      <w:start w:val="1"/>
      <w:numFmt w:val="bullet"/>
      <w:lvlText w:val=""/>
      <w:lvlJc w:val="left"/>
      <w:pPr>
        <w:ind w:left="1635" w:hanging="360"/>
      </w:pPr>
      <w:rPr>
        <w:rFonts w:ascii="Symbol" w:hAnsi="Symbol" w:hint="default"/>
      </w:rPr>
    </w:lvl>
    <w:lvl w:ilvl="1" w:tplc="08090003">
      <w:start w:val="1"/>
      <w:numFmt w:val="bullet"/>
      <w:lvlText w:val="o"/>
      <w:lvlJc w:val="left"/>
      <w:pPr>
        <w:ind w:left="2355" w:hanging="360"/>
      </w:pPr>
      <w:rPr>
        <w:rFonts w:ascii="Courier New" w:hAnsi="Courier New" w:cs="Courier New" w:hint="default"/>
      </w:rPr>
    </w:lvl>
    <w:lvl w:ilvl="2" w:tplc="08090005">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6" w15:restartNumberingAfterBreak="0">
    <w:nsid w:val="07D46D8A"/>
    <w:multiLevelType w:val="multilevel"/>
    <w:tmpl w:val="4E72BA5A"/>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E85FB8"/>
    <w:multiLevelType w:val="multilevel"/>
    <w:tmpl w:val="B36EF62E"/>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abstractNum>
  <w:abstractNum w:abstractNumId="8" w15:restartNumberingAfterBreak="0">
    <w:nsid w:val="0D20391B"/>
    <w:multiLevelType w:val="hybridMultilevel"/>
    <w:tmpl w:val="DA36E7D8"/>
    <w:lvl w:ilvl="0" w:tplc="4BEC04B0">
      <w:start w:val="1"/>
      <w:numFmt w:val="lowerRoman"/>
      <w:lvlText w:val="(%1)"/>
      <w:lvlJc w:val="left"/>
      <w:pPr>
        <w:tabs>
          <w:tab w:val="num" w:pos="4560"/>
        </w:tabs>
        <w:ind w:left="456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D924B87"/>
    <w:multiLevelType w:val="multilevel"/>
    <w:tmpl w:val="044E704C"/>
    <w:lvl w:ilvl="0">
      <w:start w:val="4"/>
      <w:numFmt w:val="decimal"/>
      <w:pStyle w:val="StyleBodyText2Left0cm"/>
      <w:lvlText w:val="%1."/>
      <w:lvlJc w:val="left"/>
      <w:pPr>
        <w:tabs>
          <w:tab w:val="num" w:pos="0"/>
        </w:tabs>
        <w:ind w:left="0" w:firstLine="0"/>
      </w:pPr>
      <w:rPr>
        <w:rFonts w:hint="default"/>
      </w:rPr>
    </w:lvl>
    <w:lvl w:ilvl="1">
      <w:start w:val="1"/>
      <w:numFmt w:val="lowerLetter"/>
      <w:pStyle w:val="Sch2stylea"/>
      <w:lvlText w:val="(%2)"/>
      <w:lvlJc w:val="left"/>
      <w:pPr>
        <w:tabs>
          <w:tab w:val="num" w:pos="567"/>
        </w:tabs>
        <w:ind w:left="567"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0F0683E"/>
    <w:multiLevelType w:val="multilevel"/>
    <w:tmpl w:val="E13A2022"/>
    <w:lvl w:ilvl="0">
      <w:start w:val="3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33501CB"/>
    <w:multiLevelType w:val="hybridMultilevel"/>
    <w:tmpl w:val="BEBCAA0C"/>
    <w:lvl w:ilvl="0" w:tplc="4D204C5C">
      <w:start w:val="1"/>
      <w:numFmt w:val="lowerLetter"/>
      <w:lvlText w:val="(%1)"/>
      <w:lvlJc w:val="left"/>
      <w:pPr>
        <w:ind w:left="1571" w:hanging="360"/>
      </w:pPr>
      <w:rPr>
        <w:rFonts w:hint="default"/>
      </w:rPr>
    </w:lvl>
    <w:lvl w:ilvl="1" w:tplc="F9222E08">
      <w:start w:val="1"/>
      <w:numFmt w:val="decimal"/>
      <w:lvlText w:val="%2."/>
      <w:lvlJc w:val="left"/>
      <w:pPr>
        <w:ind w:left="360" w:hanging="360"/>
      </w:pPr>
      <w:rPr>
        <w:rFonts w:hint="default"/>
      </w:rPr>
    </w:lvl>
    <w:lvl w:ilvl="2" w:tplc="4D204C5C">
      <w:start w:val="1"/>
      <w:numFmt w:val="lowerLetter"/>
      <w:lvlText w:val="(%3)"/>
      <w:lvlJc w:val="left"/>
      <w:pPr>
        <w:ind w:left="3011" w:hanging="180"/>
      </w:pPr>
      <w:rPr>
        <w:rFonts w:hint="default"/>
      </w:r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1C69186B"/>
    <w:multiLevelType w:val="singleLevel"/>
    <w:tmpl w:val="D05CD104"/>
    <w:lvl w:ilvl="0">
      <w:start w:val="3"/>
      <w:numFmt w:val="decimal"/>
      <w:lvlText w:val="(%1)"/>
      <w:lvlJc w:val="left"/>
      <w:pPr>
        <w:tabs>
          <w:tab w:val="num" w:pos="720"/>
        </w:tabs>
        <w:ind w:left="720" w:hanging="720"/>
      </w:pPr>
    </w:lvl>
  </w:abstractNum>
  <w:abstractNum w:abstractNumId="13" w15:restartNumberingAfterBreak="0">
    <w:nsid w:val="1C6C108E"/>
    <w:multiLevelType w:val="multilevel"/>
    <w:tmpl w:val="21422194"/>
    <w:lvl w:ilvl="0">
      <w:start w:val="1"/>
      <w:numFmt w:val="decimal"/>
      <w:pStyle w:val="B1"/>
      <w:lvlText w:val="%1."/>
      <w:lvlJc w:val="left"/>
      <w:pPr>
        <w:tabs>
          <w:tab w:val="num" w:pos="576"/>
        </w:tabs>
        <w:ind w:left="576" w:hanging="576"/>
      </w:pPr>
      <w:rPr>
        <w:rFonts w:ascii="Palatino Linotype" w:hAnsi="Palatino Linotype" w:cs="Times New Roman"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cs="Times New Roman" w:hint="default"/>
        <w:b w:val="0"/>
        <w:i w:val="0"/>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cs="Times New Roman" w:hint="default"/>
        <w:b w:val="0"/>
        <w:i w:val="0"/>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cs="Times New Roman"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4" w15:restartNumberingAfterBreak="0">
    <w:nsid w:val="1CEE00D0"/>
    <w:multiLevelType w:val="hybridMultilevel"/>
    <w:tmpl w:val="CBE0DB3A"/>
    <w:lvl w:ilvl="0" w:tplc="13BC689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2E14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3912A7"/>
    <w:multiLevelType w:val="multilevel"/>
    <w:tmpl w:val="0809001F"/>
    <w:lvl w:ilvl="0">
      <w:start w:val="1"/>
      <w:numFmt w:val="decimal"/>
      <w:lvlText w:val="%1."/>
      <w:lvlJc w:val="left"/>
      <w:pPr>
        <w:ind w:left="1637" w:hanging="360"/>
      </w:p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225836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BC0EFE"/>
    <w:multiLevelType w:val="multilevel"/>
    <w:tmpl w:val="8DA8F448"/>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265F5210"/>
    <w:multiLevelType w:val="hybridMultilevel"/>
    <w:tmpl w:val="DEA6040A"/>
    <w:lvl w:ilvl="0" w:tplc="0A800FFA">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F27645"/>
    <w:multiLevelType w:val="hybridMultilevel"/>
    <w:tmpl w:val="889C5984"/>
    <w:lvl w:ilvl="0" w:tplc="D9C61D7C">
      <w:start w:val="1"/>
      <w:numFmt w:val="lowerLetter"/>
      <w:lvlText w:val="(%1)"/>
      <w:lvlJc w:val="left"/>
      <w:pPr>
        <w:ind w:left="1211" w:hanging="360"/>
      </w:pPr>
      <w:rPr>
        <w:rFonts w:hint="default"/>
        <w:i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2A3A4117"/>
    <w:multiLevelType w:val="hybridMultilevel"/>
    <w:tmpl w:val="B2F4B0A8"/>
    <w:lvl w:ilvl="0" w:tplc="08090001">
      <w:start w:val="1"/>
      <w:numFmt w:val="bullet"/>
      <w:lvlText w:val=""/>
      <w:lvlJc w:val="left"/>
      <w:pPr>
        <w:ind w:left="4497" w:hanging="360"/>
      </w:pPr>
      <w:rPr>
        <w:rFonts w:ascii="Symbol" w:hAnsi="Symbol" w:hint="default"/>
      </w:rPr>
    </w:lvl>
    <w:lvl w:ilvl="1" w:tplc="08090003" w:tentative="1">
      <w:start w:val="1"/>
      <w:numFmt w:val="bullet"/>
      <w:lvlText w:val="o"/>
      <w:lvlJc w:val="left"/>
      <w:pPr>
        <w:ind w:left="5217" w:hanging="360"/>
      </w:pPr>
      <w:rPr>
        <w:rFonts w:ascii="Courier New" w:hAnsi="Courier New" w:cs="Courier New" w:hint="default"/>
      </w:rPr>
    </w:lvl>
    <w:lvl w:ilvl="2" w:tplc="08090005" w:tentative="1">
      <w:start w:val="1"/>
      <w:numFmt w:val="bullet"/>
      <w:lvlText w:val=""/>
      <w:lvlJc w:val="left"/>
      <w:pPr>
        <w:ind w:left="5937" w:hanging="360"/>
      </w:pPr>
      <w:rPr>
        <w:rFonts w:ascii="Wingdings" w:hAnsi="Wingdings" w:hint="default"/>
      </w:rPr>
    </w:lvl>
    <w:lvl w:ilvl="3" w:tplc="08090001" w:tentative="1">
      <w:start w:val="1"/>
      <w:numFmt w:val="bullet"/>
      <w:lvlText w:val=""/>
      <w:lvlJc w:val="left"/>
      <w:pPr>
        <w:ind w:left="6657" w:hanging="360"/>
      </w:pPr>
      <w:rPr>
        <w:rFonts w:ascii="Symbol" w:hAnsi="Symbol" w:hint="default"/>
      </w:rPr>
    </w:lvl>
    <w:lvl w:ilvl="4" w:tplc="08090003" w:tentative="1">
      <w:start w:val="1"/>
      <w:numFmt w:val="bullet"/>
      <w:lvlText w:val="o"/>
      <w:lvlJc w:val="left"/>
      <w:pPr>
        <w:ind w:left="7377" w:hanging="360"/>
      </w:pPr>
      <w:rPr>
        <w:rFonts w:ascii="Courier New" w:hAnsi="Courier New" w:cs="Courier New" w:hint="default"/>
      </w:rPr>
    </w:lvl>
    <w:lvl w:ilvl="5" w:tplc="08090005" w:tentative="1">
      <w:start w:val="1"/>
      <w:numFmt w:val="bullet"/>
      <w:lvlText w:val=""/>
      <w:lvlJc w:val="left"/>
      <w:pPr>
        <w:ind w:left="8097" w:hanging="360"/>
      </w:pPr>
      <w:rPr>
        <w:rFonts w:ascii="Wingdings" w:hAnsi="Wingdings" w:hint="default"/>
      </w:rPr>
    </w:lvl>
    <w:lvl w:ilvl="6" w:tplc="08090001" w:tentative="1">
      <w:start w:val="1"/>
      <w:numFmt w:val="bullet"/>
      <w:lvlText w:val=""/>
      <w:lvlJc w:val="left"/>
      <w:pPr>
        <w:ind w:left="8817" w:hanging="360"/>
      </w:pPr>
      <w:rPr>
        <w:rFonts w:ascii="Symbol" w:hAnsi="Symbol" w:hint="default"/>
      </w:rPr>
    </w:lvl>
    <w:lvl w:ilvl="7" w:tplc="08090003" w:tentative="1">
      <w:start w:val="1"/>
      <w:numFmt w:val="bullet"/>
      <w:lvlText w:val="o"/>
      <w:lvlJc w:val="left"/>
      <w:pPr>
        <w:ind w:left="9537" w:hanging="360"/>
      </w:pPr>
      <w:rPr>
        <w:rFonts w:ascii="Courier New" w:hAnsi="Courier New" w:cs="Courier New" w:hint="default"/>
      </w:rPr>
    </w:lvl>
    <w:lvl w:ilvl="8" w:tplc="08090005" w:tentative="1">
      <w:start w:val="1"/>
      <w:numFmt w:val="bullet"/>
      <w:lvlText w:val=""/>
      <w:lvlJc w:val="left"/>
      <w:pPr>
        <w:ind w:left="10257" w:hanging="360"/>
      </w:pPr>
      <w:rPr>
        <w:rFonts w:ascii="Wingdings" w:hAnsi="Wingdings" w:hint="default"/>
      </w:rPr>
    </w:lvl>
  </w:abstractNum>
  <w:abstractNum w:abstractNumId="22" w15:restartNumberingAfterBreak="0">
    <w:nsid w:val="2C53337A"/>
    <w:multiLevelType w:val="hybridMultilevel"/>
    <w:tmpl w:val="33C8F2A8"/>
    <w:lvl w:ilvl="0" w:tplc="4D204C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4D204C5C">
      <w:start w:val="1"/>
      <w:numFmt w:val="lowerLetter"/>
      <w:lvlText w:val="(%6)"/>
      <w:lvlJc w:val="left"/>
      <w:pPr>
        <w:ind w:left="4320" w:hanging="18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FD315C"/>
    <w:multiLevelType w:val="multilevel"/>
    <w:tmpl w:val="A1105CB0"/>
    <w:lvl w:ilvl="0">
      <w:start w:val="3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E9632A"/>
    <w:multiLevelType w:val="hybridMultilevel"/>
    <w:tmpl w:val="F5EE4998"/>
    <w:lvl w:ilvl="0" w:tplc="A99EC186">
      <w:start w:val="1"/>
      <w:numFmt w:val="decimal"/>
      <w:lvlText w:val="%1."/>
      <w:lvlJc w:val="left"/>
      <w:pPr>
        <w:tabs>
          <w:tab w:val="num" w:pos="1080"/>
        </w:tabs>
        <w:ind w:left="108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1080"/>
        </w:tabs>
        <w:ind w:left="108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25" w15:restartNumberingAfterBreak="0">
    <w:nsid w:val="2F842141"/>
    <w:multiLevelType w:val="multilevel"/>
    <w:tmpl w:val="D376FE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0BE2616"/>
    <w:multiLevelType w:val="multilevel"/>
    <w:tmpl w:val="AB205CD4"/>
    <w:lvl w:ilvl="0">
      <w:start w:val="6"/>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1072910"/>
    <w:multiLevelType w:val="multilevel"/>
    <w:tmpl w:val="159A1198"/>
    <w:lvl w:ilvl="0">
      <w:start w:val="1"/>
      <w:numFmt w:val="upperLetter"/>
      <w:lvlText w:val="%1."/>
      <w:lvlJc w:val="left"/>
      <w:pPr>
        <w:ind w:left="360" w:hanging="360"/>
      </w:pPr>
      <w:rPr>
        <w:rFonts w:ascii="Arial" w:hAnsi="Arial" w:cs="Times New Roman" w:hint="default"/>
        <w:b/>
        <w:sz w:val="22"/>
      </w:rPr>
    </w:lvl>
    <w:lvl w:ilvl="1">
      <w:start w:val="8"/>
      <w:numFmt w:val="decimal"/>
      <w:lvlText w:val="%1.%2."/>
      <w:lvlJc w:val="left"/>
      <w:pPr>
        <w:ind w:left="360" w:hanging="360"/>
      </w:pPr>
      <w:rPr>
        <w:rFonts w:ascii="Arial" w:hAnsi="Arial" w:cs="Times New Roman"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7AF6B7C"/>
    <w:multiLevelType w:val="hybridMultilevel"/>
    <w:tmpl w:val="BD4EE1BA"/>
    <w:lvl w:ilvl="0" w:tplc="A2A2AF40">
      <w:start w:val="7"/>
      <w:numFmt w:val="decimal"/>
      <w:lvlText w:val="%1."/>
      <w:lvlJc w:val="left"/>
      <w:pPr>
        <w:tabs>
          <w:tab w:val="num" w:pos="2160"/>
        </w:tabs>
        <w:ind w:left="2160" w:hanging="36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29" w15:restartNumberingAfterBreak="0">
    <w:nsid w:val="38B7769C"/>
    <w:multiLevelType w:val="multilevel"/>
    <w:tmpl w:val="ABC40FB0"/>
    <w:lvl w:ilvl="0">
      <w:start w:val="28"/>
      <w:numFmt w:val="none"/>
      <w:lvlText w:val="A"/>
      <w:lvlJc w:val="left"/>
      <w:pPr>
        <w:ind w:left="375" w:hanging="375"/>
      </w:pPr>
      <w:rPr>
        <w:rFonts w:hint="default"/>
      </w:rPr>
    </w:lvl>
    <w:lvl w:ilvl="1">
      <w:start w:val="1"/>
      <w:numFmt w:val="decimal"/>
      <w:lvlText w:val="%1A.%2"/>
      <w:lvlJc w:val="left"/>
      <w:pPr>
        <w:ind w:left="375" w:hanging="375"/>
      </w:pPr>
      <w:rPr>
        <w:rFonts w:hint="default"/>
      </w:rPr>
    </w:lvl>
    <w:lvl w:ilvl="2">
      <w:start w:val="1"/>
      <w:numFmt w:val="decimal"/>
      <w:lvlText w:val="%1A.%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A4A6A61"/>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270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3D1F0373"/>
    <w:multiLevelType w:val="hybridMultilevel"/>
    <w:tmpl w:val="FA86925C"/>
    <w:lvl w:ilvl="0" w:tplc="A224EAD2">
      <w:start w:val="1"/>
      <w:numFmt w:val="lowerRoman"/>
      <w:lvlText w:val="(%1)"/>
      <w:lvlJc w:val="left"/>
      <w:pPr>
        <w:tabs>
          <w:tab w:val="num" w:pos="1620"/>
        </w:tabs>
        <w:ind w:left="1620" w:hanging="720"/>
      </w:pPr>
    </w:lvl>
    <w:lvl w:ilvl="1" w:tplc="08090019">
      <w:start w:val="1"/>
      <w:numFmt w:val="lowerLetter"/>
      <w:lvlText w:val="%2."/>
      <w:lvlJc w:val="left"/>
      <w:pPr>
        <w:tabs>
          <w:tab w:val="num" w:pos="1980"/>
        </w:tabs>
        <w:ind w:left="1980" w:hanging="360"/>
      </w:pPr>
    </w:lvl>
    <w:lvl w:ilvl="2" w:tplc="0809001B">
      <w:start w:val="1"/>
      <w:numFmt w:val="lowerRoman"/>
      <w:lvlText w:val="%3."/>
      <w:lvlJc w:val="right"/>
      <w:pPr>
        <w:tabs>
          <w:tab w:val="num" w:pos="2700"/>
        </w:tabs>
        <w:ind w:left="2700" w:hanging="180"/>
      </w:pPr>
    </w:lvl>
    <w:lvl w:ilvl="3" w:tplc="0809000F">
      <w:start w:val="1"/>
      <w:numFmt w:val="decimal"/>
      <w:lvlText w:val="%4."/>
      <w:lvlJc w:val="left"/>
      <w:pPr>
        <w:tabs>
          <w:tab w:val="num" w:pos="3420"/>
        </w:tabs>
        <w:ind w:left="3420" w:hanging="360"/>
      </w:pPr>
    </w:lvl>
    <w:lvl w:ilvl="4" w:tplc="08090019">
      <w:start w:val="1"/>
      <w:numFmt w:val="lowerLetter"/>
      <w:lvlText w:val="%5."/>
      <w:lvlJc w:val="left"/>
      <w:pPr>
        <w:tabs>
          <w:tab w:val="num" w:pos="4140"/>
        </w:tabs>
        <w:ind w:left="4140" w:hanging="360"/>
      </w:pPr>
    </w:lvl>
    <w:lvl w:ilvl="5" w:tplc="0809001B">
      <w:start w:val="1"/>
      <w:numFmt w:val="lowerRoman"/>
      <w:lvlText w:val="%6."/>
      <w:lvlJc w:val="right"/>
      <w:pPr>
        <w:tabs>
          <w:tab w:val="num" w:pos="4860"/>
        </w:tabs>
        <w:ind w:left="4860" w:hanging="180"/>
      </w:pPr>
    </w:lvl>
    <w:lvl w:ilvl="6" w:tplc="0809000F">
      <w:start w:val="1"/>
      <w:numFmt w:val="decimal"/>
      <w:lvlText w:val="%7."/>
      <w:lvlJc w:val="left"/>
      <w:pPr>
        <w:tabs>
          <w:tab w:val="num" w:pos="5580"/>
        </w:tabs>
        <w:ind w:left="5580" w:hanging="360"/>
      </w:pPr>
    </w:lvl>
    <w:lvl w:ilvl="7" w:tplc="08090019">
      <w:start w:val="1"/>
      <w:numFmt w:val="lowerLetter"/>
      <w:lvlText w:val="%8."/>
      <w:lvlJc w:val="left"/>
      <w:pPr>
        <w:tabs>
          <w:tab w:val="num" w:pos="6300"/>
        </w:tabs>
        <w:ind w:left="6300" w:hanging="360"/>
      </w:pPr>
    </w:lvl>
    <w:lvl w:ilvl="8" w:tplc="0809001B">
      <w:start w:val="1"/>
      <w:numFmt w:val="lowerRoman"/>
      <w:lvlText w:val="%9."/>
      <w:lvlJc w:val="right"/>
      <w:pPr>
        <w:tabs>
          <w:tab w:val="num" w:pos="7020"/>
        </w:tabs>
        <w:ind w:left="7020" w:hanging="180"/>
      </w:pPr>
    </w:lvl>
  </w:abstractNum>
  <w:abstractNum w:abstractNumId="32" w15:restartNumberingAfterBreak="0">
    <w:nsid w:val="3F9D30CE"/>
    <w:multiLevelType w:val="singleLevel"/>
    <w:tmpl w:val="F63AAF70"/>
    <w:lvl w:ilvl="0">
      <w:start w:val="1"/>
      <w:numFmt w:val="decimal"/>
      <w:pStyle w:val="NormalArial"/>
      <w:lvlText w:val="%1."/>
      <w:lvlJc w:val="left"/>
      <w:pPr>
        <w:tabs>
          <w:tab w:val="num" w:pos="1993"/>
        </w:tabs>
        <w:ind w:left="1993" w:hanging="1425"/>
      </w:pPr>
      <w:rPr>
        <w:rFonts w:hint="default"/>
      </w:rPr>
    </w:lvl>
  </w:abstractNum>
  <w:abstractNum w:abstractNumId="33" w15:restartNumberingAfterBreak="0">
    <w:nsid w:val="3FD809D9"/>
    <w:multiLevelType w:val="multilevel"/>
    <w:tmpl w:val="B0F8AAEE"/>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rFonts w:cs="Times New Roman"/>
        <w:b w:val="0"/>
        <w:bCs/>
        <w:sz w:val="22"/>
        <w:szCs w:val="22"/>
      </w:rPr>
    </w:lvl>
    <w:lvl w:ilvl="2">
      <w:start w:val="1"/>
      <w:numFmt w:val="decimal"/>
      <w:isLgl/>
      <w:lvlText w:val="%1.%2.%3"/>
      <w:lvlJc w:val="left"/>
      <w:pPr>
        <w:tabs>
          <w:tab w:val="num" w:pos="720"/>
        </w:tabs>
        <w:ind w:left="720" w:hanging="720"/>
      </w:pPr>
      <w:rPr>
        <w:rFonts w:cs="Times New Roman"/>
        <w:sz w:val="24"/>
      </w:rPr>
    </w:lvl>
    <w:lvl w:ilvl="3">
      <w:start w:val="1"/>
      <w:numFmt w:val="decimal"/>
      <w:isLgl/>
      <w:lvlText w:val="%1.%2.%3.%4"/>
      <w:lvlJc w:val="left"/>
      <w:pPr>
        <w:tabs>
          <w:tab w:val="num" w:pos="720"/>
        </w:tabs>
        <w:ind w:left="720" w:hanging="720"/>
      </w:pPr>
      <w:rPr>
        <w:rFonts w:cs="Times New Roman"/>
        <w:sz w:val="24"/>
      </w:rPr>
    </w:lvl>
    <w:lvl w:ilvl="4">
      <w:start w:val="1"/>
      <w:numFmt w:val="decimal"/>
      <w:isLgl/>
      <w:lvlText w:val="%1.%2.%3.%4.%5"/>
      <w:lvlJc w:val="left"/>
      <w:pPr>
        <w:tabs>
          <w:tab w:val="num" w:pos="1080"/>
        </w:tabs>
        <w:ind w:left="1080" w:hanging="1080"/>
      </w:pPr>
      <w:rPr>
        <w:rFonts w:cs="Times New Roman"/>
        <w:sz w:val="24"/>
      </w:rPr>
    </w:lvl>
    <w:lvl w:ilvl="5">
      <w:start w:val="1"/>
      <w:numFmt w:val="decimal"/>
      <w:isLgl/>
      <w:lvlText w:val="%1.%2.%3.%4.%5.%6"/>
      <w:lvlJc w:val="left"/>
      <w:pPr>
        <w:tabs>
          <w:tab w:val="num" w:pos="1080"/>
        </w:tabs>
        <w:ind w:left="1080" w:hanging="1080"/>
      </w:pPr>
      <w:rPr>
        <w:rFonts w:cs="Times New Roman"/>
        <w:sz w:val="24"/>
      </w:rPr>
    </w:lvl>
    <w:lvl w:ilvl="6">
      <w:start w:val="1"/>
      <w:numFmt w:val="decimal"/>
      <w:isLgl/>
      <w:lvlText w:val="%1.%2.%3.%4.%5.%6.%7"/>
      <w:lvlJc w:val="left"/>
      <w:pPr>
        <w:tabs>
          <w:tab w:val="num" w:pos="1440"/>
        </w:tabs>
        <w:ind w:left="1440" w:hanging="1440"/>
      </w:pPr>
      <w:rPr>
        <w:rFonts w:cs="Times New Roman"/>
        <w:sz w:val="24"/>
      </w:rPr>
    </w:lvl>
    <w:lvl w:ilvl="7">
      <w:start w:val="1"/>
      <w:numFmt w:val="decimal"/>
      <w:isLgl/>
      <w:lvlText w:val="%1.%2.%3.%4.%5.%6.%7.%8"/>
      <w:lvlJc w:val="left"/>
      <w:pPr>
        <w:tabs>
          <w:tab w:val="num" w:pos="1440"/>
        </w:tabs>
        <w:ind w:left="1440" w:hanging="1440"/>
      </w:pPr>
      <w:rPr>
        <w:rFonts w:cs="Times New Roman"/>
        <w:sz w:val="24"/>
      </w:rPr>
    </w:lvl>
    <w:lvl w:ilvl="8">
      <w:start w:val="1"/>
      <w:numFmt w:val="decimal"/>
      <w:isLgl/>
      <w:lvlText w:val="%1.%2.%3.%4.%5.%6.%7.%8.%9"/>
      <w:lvlJc w:val="left"/>
      <w:pPr>
        <w:tabs>
          <w:tab w:val="num" w:pos="1800"/>
        </w:tabs>
        <w:ind w:left="1800" w:hanging="1800"/>
      </w:pPr>
      <w:rPr>
        <w:rFonts w:cs="Times New Roman"/>
        <w:sz w:val="24"/>
      </w:rPr>
    </w:lvl>
  </w:abstractNum>
  <w:abstractNum w:abstractNumId="34" w15:restartNumberingAfterBreak="0">
    <w:nsid w:val="41134855"/>
    <w:multiLevelType w:val="hybridMultilevel"/>
    <w:tmpl w:val="572A3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874C61"/>
    <w:multiLevelType w:val="hybridMultilevel"/>
    <w:tmpl w:val="CB38C71E"/>
    <w:lvl w:ilvl="0" w:tplc="EE4EE616">
      <w:start w:val="1"/>
      <w:numFmt w:val="lowerRoman"/>
      <w:lvlText w:val="(%1)"/>
      <w:lvlJc w:val="left"/>
      <w:pPr>
        <w:ind w:left="4500" w:hanging="360"/>
      </w:pPr>
      <w:rPr>
        <w:rFonts w:hint="default"/>
      </w:rPr>
    </w:lvl>
    <w:lvl w:ilvl="1" w:tplc="08090019" w:tentative="1">
      <w:start w:val="1"/>
      <w:numFmt w:val="lowerLetter"/>
      <w:lvlText w:val="%2."/>
      <w:lvlJc w:val="left"/>
      <w:pPr>
        <w:ind w:left="5220" w:hanging="360"/>
      </w:pPr>
    </w:lvl>
    <w:lvl w:ilvl="2" w:tplc="EE4EE616">
      <w:start w:val="1"/>
      <w:numFmt w:val="lowerRoman"/>
      <w:lvlText w:val="(%3)"/>
      <w:lvlJc w:val="left"/>
      <w:pPr>
        <w:ind w:left="5940" w:hanging="180"/>
      </w:pPr>
      <w:rPr>
        <w:rFonts w:hint="default"/>
      </w:r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36" w15:restartNumberingAfterBreak="0">
    <w:nsid w:val="48E00F4C"/>
    <w:multiLevelType w:val="multilevel"/>
    <w:tmpl w:val="3F5E582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7" w15:restartNumberingAfterBreak="0">
    <w:nsid w:val="4A586549"/>
    <w:multiLevelType w:val="multilevel"/>
    <w:tmpl w:val="BE428F0A"/>
    <w:lvl w:ilvl="0">
      <w:start w:val="32"/>
      <w:numFmt w:val="decimal"/>
      <w:lvlText w:val="%1"/>
      <w:lvlJc w:val="left"/>
      <w:pPr>
        <w:tabs>
          <w:tab w:val="num" w:pos="420"/>
        </w:tabs>
        <w:ind w:left="420" w:hanging="420"/>
      </w:pPr>
      <w:rPr>
        <w:rFonts w:hint="default"/>
        <w:b w:val="0"/>
      </w:rPr>
    </w:lvl>
    <w:lvl w:ilvl="1">
      <w:start w:val="4"/>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15:restartNumberingAfterBreak="0">
    <w:nsid w:val="4CB3216C"/>
    <w:multiLevelType w:val="hybridMultilevel"/>
    <w:tmpl w:val="037CF892"/>
    <w:lvl w:ilvl="0" w:tplc="8D8EF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D75424C"/>
    <w:multiLevelType w:val="multilevel"/>
    <w:tmpl w:val="6D887A0C"/>
    <w:lvl w:ilvl="0">
      <w:start w:val="1"/>
      <w:numFmt w:val="upperLetter"/>
      <w:lvlText w:val="%1."/>
      <w:lvlJc w:val="left"/>
      <w:pPr>
        <w:ind w:left="360" w:hanging="360"/>
      </w:pPr>
      <w:rPr>
        <w:rFonts w:ascii="Arial" w:hAnsi="Arial" w:cs="Times New Roman" w:hint="default"/>
        <w:b/>
        <w:sz w:val="22"/>
      </w:rPr>
    </w:lvl>
    <w:lvl w:ilvl="1">
      <w:start w:val="9"/>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FB447C"/>
    <w:multiLevelType w:val="hybridMultilevel"/>
    <w:tmpl w:val="806C4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035A59"/>
    <w:multiLevelType w:val="multilevel"/>
    <w:tmpl w:val="D4DE0A0E"/>
    <w:lvl w:ilvl="0">
      <w:start w:val="3"/>
      <w:numFmt w:val="decimal"/>
      <w:lvlText w:val="%1."/>
      <w:lvlJc w:val="left"/>
      <w:pPr>
        <w:ind w:left="360" w:hanging="360"/>
      </w:pPr>
      <w:rPr>
        <w:rFonts w:hint="default"/>
        <w:i w:val="0"/>
        <w:sz w:val="22"/>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0CF4F39"/>
    <w:multiLevelType w:val="multilevel"/>
    <w:tmpl w:val="EF8464D2"/>
    <w:lvl w:ilvl="0">
      <w:start w:val="3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1532AB7"/>
    <w:multiLevelType w:val="multilevel"/>
    <w:tmpl w:val="7750C644"/>
    <w:lvl w:ilvl="0">
      <w:start w:val="1"/>
      <w:numFmt w:val="upperLetter"/>
      <w:lvlText w:val="%1."/>
      <w:lvlJc w:val="left"/>
      <w:pPr>
        <w:ind w:left="360" w:hanging="360"/>
      </w:pPr>
      <w:rPr>
        <w:rFonts w:ascii="Arial" w:hAnsi="Arial" w:cs="Times New Roman" w:hint="default"/>
        <w:b/>
        <w:sz w:val="22"/>
      </w:rPr>
    </w:lvl>
    <w:lvl w:ilvl="1">
      <w:start w:val="8"/>
      <w:numFmt w:val="decimal"/>
      <w:lvlText w:val="%1.%2."/>
      <w:lvlJc w:val="left"/>
      <w:pPr>
        <w:ind w:left="360" w:hanging="360"/>
      </w:pPr>
      <w:rPr>
        <w:rFonts w:ascii="Arial" w:hAnsi="Arial" w:cs="Times New Roman"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47674EC"/>
    <w:multiLevelType w:val="hybridMultilevel"/>
    <w:tmpl w:val="AD0AEAF2"/>
    <w:lvl w:ilvl="0" w:tplc="08090001">
      <w:start w:val="1"/>
      <w:numFmt w:val="bullet"/>
      <w:lvlText w:val=""/>
      <w:lvlJc w:val="left"/>
      <w:pPr>
        <w:tabs>
          <w:tab w:val="num" w:pos="4320"/>
        </w:tabs>
        <w:ind w:left="4320" w:hanging="360"/>
      </w:pPr>
      <w:rPr>
        <w:rFonts w:ascii="Symbol" w:hAnsi="Symbol" w:hint="default"/>
      </w:rPr>
    </w:lvl>
    <w:lvl w:ilvl="1" w:tplc="08090003">
      <w:start w:val="1"/>
      <w:numFmt w:val="bullet"/>
      <w:lvlText w:val="o"/>
      <w:lvlJc w:val="left"/>
      <w:pPr>
        <w:tabs>
          <w:tab w:val="num" w:pos="5040"/>
        </w:tabs>
        <w:ind w:left="5040" w:hanging="360"/>
      </w:pPr>
      <w:rPr>
        <w:rFonts w:ascii="Courier New" w:hAnsi="Courier New" w:cs="Courier New" w:hint="default"/>
      </w:rPr>
    </w:lvl>
    <w:lvl w:ilvl="2" w:tplc="08090005">
      <w:start w:val="1"/>
      <w:numFmt w:val="bullet"/>
      <w:lvlText w:val=""/>
      <w:lvlJc w:val="left"/>
      <w:pPr>
        <w:tabs>
          <w:tab w:val="num" w:pos="5760"/>
        </w:tabs>
        <w:ind w:left="5760" w:hanging="360"/>
      </w:pPr>
      <w:rPr>
        <w:rFonts w:ascii="Wingdings" w:hAnsi="Wingdings" w:hint="default"/>
      </w:rPr>
    </w:lvl>
    <w:lvl w:ilvl="3" w:tplc="08090001">
      <w:start w:val="1"/>
      <w:numFmt w:val="bullet"/>
      <w:lvlText w:val=""/>
      <w:lvlJc w:val="left"/>
      <w:pPr>
        <w:tabs>
          <w:tab w:val="num" w:pos="6480"/>
        </w:tabs>
        <w:ind w:left="6480" w:hanging="360"/>
      </w:pPr>
      <w:rPr>
        <w:rFonts w:ascii="Symbol" w:hAnsi="Symbol" w:hint="default"/>
      </w:rPr>
    </w:lvl>
    <w:lvl w:ilvl="4" w:tplc="08090003">
      <w:start w:val="1"/>
      <w:numFmt w:val="bullet"/>
      <w:lvlText w:val="o"/>
      <w:lvlJc w:val="left"/>
      <w:pPr>
        <w:tabs>
          <w:tab w:val="num" w:pos="7200"/>
        </w:tabs>
        <w:ind w:left="7200" w:hanging="360"/>
      </w:pPr>
      <w:rPr>
        <w:rFonts w:ascii="Courier New" w:hAnsi="Courier New" w:cs="Courier New" w:hint="default"/>
      </w:rPr>
    </w:lvl>
    <w:lvl w:ilvl="5" w:tplc="08090005">
      <w:start w:val="1"/>
      <w:numFmt w:val="bullet"/>
      <w:lvlText w:val=""/>
      <w:lvlJc w:val="left"/>
      <w:pPr>
        <w:tabs>
          <w:tab w:val="num" w:pos="7920"/>
        </w:tabs>
        <w:ind w:left="7920" w:hanging="360"/>
      </w:pPr>
      <w:rPr>
        <w:rFonts w:ascii="Wingdings" w:hAnsi="Wingdings" w:hint="default"/>
      </w:rPr>
    </w:lvl>
    <w:lvl w:ilvl="6" w:tplc="08090001">
      <w:start w:val="1"/>
      <w:numFmt w:val="bullet"/>
      <w:lvlText w:val=""/>
      <w:lvlJc w:val="left"/>
      <w:pPr>
        <w:tabs>
          <w:tab w:val="num" w:pos="8640"/>
        </w:tabs>
        <w:ind w:left="8640" w:hanging="360"/>
      </w:pPr>
      <w:rPr>
        <w:rFonts w:ascii="Symbol" w:hAnsi="Symbol" w:hint="default"/>
      </w:rPr>
    </w:lvl>
    <w:lvl w:ilvl="7" w:tplc="08090003">
      <w:start w:val="1"/>
      <w:numFmt w:val="bullet"/>
      <w:lvlText w:val="o"/>
      <w:lvlJc w:val="left"/>
      <w:pPr>
        <w:tabs>
          <w:tab w:val="num" w:pos="9360"/>
        </w:tabs>
        <w:ind w:left="9360" w:hanging="360"/>
      </w:pPr>
      <w:rPr>
        <w:rFonts w:ascii="Courier New" w:hAnsi="Courier New" w:cs="Courier New" w:hint="default"/>
      </w:rPr>
    </w:lvl>
    <w:lvl w:ilvl="8" w:tplc="08090005">
      <w:start w:val="1"/>
      <w:numFmt w:val="bullet"/>
      <w:lvlText w:val=""/>
      <w:lvlJc w:val="left"/>
      <w:pPr>
        <w:tabs>
          <w:tab w:val="num" w:pos="10080"/>
        </w:tabs>
        <w:ind w:left="10080" w:hanging="360"/>
      </w:pPr>
      <w:rPr>
        <w:rFonts w:ascii="Wingdings" w:hAnsi="Wingdings" w:hint="default"/>
      </w:rPr>
    </w:lvl>
  </w:abstractNum>
  <w:abstractNum w:abstractNumId="45" w15:restartNumberingAfterBreak="0">
    <w:nsid w:val="56E26D8B"/>
    <w:multiLevelType w:val="hybridMultilevel"/>
    <w:tmpl w:val="E7B0F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1052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840694E"/>
    <w:multiLevelType w:val="hybridMultilevel"/>
    <w:tmpl w:val="59E407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15:restartNumberingAfterBreak="0">
    <w:nsid w:val="5A331AD1"/>
    <w:multiLevelType w:val="multilevel"/>
    <w:tmpl w:val="DB38AF74"/>
    <w:lvl w:ilvl="0">
      <w:start w:val="1"/>
      <w:numFmt w:val="decimal"/>
      <w:lvlText w:val="%1."/>
      <w:lvlJc w:val="left"/>
      <w:pPr>
        <w:tabs>
          <w:tab w:val="num" w:pos="851"/>
        </w:tabs>
        <w:ind w:left="851" w:hanging="851"/>
      </w:pPr>
      <w:rPr>
        <w:rFonts w:ascii="Arial Bold" w:hAnsi="Arial Bold" w:cstheme="minorHAnsi" w:hint="default"/>
        <w:b/>
        <w:i w:val="0"/>
        <w:caps w:val="0"/>
        <w:strike w:val="0"/>
        <w:dstrike w:val="0"/>
        <w:vanish w:val="0"/>
        <w:sz w:val="22"/>
        <w:vertAlign w:val="baseline"/>
      </w:rPr>
    </w:lvl>
    <w:lvl w:ilvl="1">
      <w:numFmt w:val="bullet"/>
      <w:lvlText w:val="-"/>
      <w:lvlJc w:val="left"/>
      <w:pPr>
        <w:tabs>
          <w:tab w:val="num" w:pos="851"/>
        </w:tabs>
        <w:ind w:left="851" w:hanging="851"/>
      </w:pPr>
      <w:rPr>
        <w:rFonts w:ascii="Times New Roman" w:eastAsia="Times New Roman" w:hAnsi="Times New Roman" w:cs="Times New Roman" w:hint="default"/>
        <w:b w:val="0"/>
        <w:i w:val="0"/>
        <w:caps w:val="0"/>
        <w:strike w:val="0"/>
        <w:dstrike w:val="0"/>
        <w:vanish w:val="0"/>
        <w:color w:val="auto"/>
        <w:sz w:val="22"/>
        <w:vertAlign w:val="baseline"/>
      </w:rPr>
    </w:lvl>
    <w:lvl w:ilvl="2">
      <w:start w:val="1"/>
      <w:numFmt w:val="decimal"/>
      <w:lvlText w:val="%1.%2.%3."/>
      <w:lvlJc w:val="left"/>
      <w:pPr>
        <w:tabs>
          <w:tab w:val="num" w:pos="1701"/>
        </w:tabs>
        <w:ind w:left="1701" w:hanging="850"/>
      </w:pPr>
      <w:rPr>
        <w:rFonts w:ascii="Arial" w:hAnsi="Arial" w:cs="Times New Roman"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52"/>
        </w:tabs>
        <w:ind w:left="2552" w:hanging="1134"/>
      </w:pPr>
      <w:rPr>
        <w:rFonts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B84284B"/>
    <w:multiLevelType w:val="multilevel"/>
    <w:tmpl w:val="3ED24A18"/>
    <w:lvl w:ilvl="0">
      <w:start w:val="7"/>
      <w:numFmt w:val="decimal"/>
      <w:lvlText w:val="%1"/>
      <w:lvlJc w:val="left"/>
      <w:pPr>
        <w:tabs>
          <w:tab w:val="num" w:pos="360"/>
        </w:tabs>
        <w:ind w:left="360" w:hanging="360"/>
      </w:pPr>
      <w:rPr>
        <w:rFonts w:cs="Arial"/>
      </w:rPr>
    </w:lvl>
    <w:lvl w:ilvl="1">
      <w:start w:val="7"/>
      <w:numFmt w:val="decimal"/>
      <w:lvlText w:val="%1.%2"/>
      <w:lvlJc w:val="left"/>
      <w:pPr>
        <w:tabs>
          <w:tab w:val="num" w:pos="360"/>
        </w:tabs>
        <w:ind w:left="360" w:hanging="36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440"/>
        </w:tabs>
        <w:ind w:left="1440" w:hanging="144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1800"/>
        </w:tabs>
        <w:ind w:left="1800" w:hanging="1800"/>
      </w:pPr>
      <w:rPr>
        <w:rFonts w:cs="Arial"/>
      </w:rPr>
    </w:lvl>
  </w:abstractNum>
  <w:abstractNum w:abstractNumId="50" w15:restartNumberingAfterBreak="0">
    <w:nsid w:val="5BA21114"/>
    <w:multiLevelType w:val="hybridMultilevel"/>
    <w:tmpl w:val="38A807EE"/>
    <w:lvl w:ilvl="0" w:tplc="4D204C5C">
      <w:start w:val="1"/>
      <w:numFmt w:val="lowerLetter"/>
      <w:lvlText w:val="(%1)"/>
      <w:lvlJc w:val="left"/>
      <w:pPr>
        <w:ind w:left="1571" w:hanging="360"/>
      </w:pPr>
      <w:rPr>
        <w:rFonts w:hint="default"/>
      </w:rPr>
    </w:lvl>
    <w:lvl w:ilvl="1" w:tplc="F9222E08">
      <w:start w:val="1"/>
      <w:numFmt w:val="decimal"/>
      <w:lvlText w:val="%2."/>
      <w:lvlJc w:val="left"/>
      <w:pPr>
        <w:ind w:left="360" w:hanging="360"/>
      </w:pPr>
      <w:rPr>
        <w:rFonts w:hint="default"/>
      </w:rPr>
    </w:lvl>
    <w:lvl w:ilvl="2" w:tplc="4D204C5C">
      <w:start w:val="1"/>
      <w:numFmt w:val="lowerLetter"/>
      <w:lvlText w:val="(%3)"/>
      <w:lvlJc w:val="left"/>
      <w:pPr>
        <w:ind w:left="3011" w:hanging="180"/>
      </w:pPr>
      <w:rPr>
        <w:rFonts w:hint="default"/>
      </w:rPr>
    </w:lvl>
    <w:lvl w:ilvl="3" w:tplc="7BAA95D6">
      <w:start w:val="1"/>
      <w:numFmt w:val="bullet"/>
      <w:lvlText w:val="-"/>
      <w:lvlJc w:val="left"/>
      <w:pPr>
        <w:ind w:left="786" w:hanging="360"/>
      </w:pPr>
      <w:rPr>
        <w:rFonts w:ascii="Times New Roman" w:eastAsia="Times New Roman" w:hAnsi="Times New Roman" w:cs="Times New Roman" w:hint="default"/>
        <w:sz w:val="24"/>
      </w:r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1" w15:restartNumberingAfterBreak="0">
    <w:nsid w:val="5BA81740"/>
    <w:multiLevelType w:val="multilevel"/>
    <w:tmpl w:val="2486AFF6"/>
    <w:lvl w:ilvl="0">
      <w:numFmt w:val="decimal"/>
      <w:pStyle w:val="A1"/>
      <w:lvlText w:val=""/>
      <w:lvlJc w:val="left"/>
    </w:lvl>
    <w:lvl w:ilvl="1">
      <w:numFmt w:val="decimal"/>
      <w:pStyle w:val="A2"/>
      <w:lvlText w:val=""/>
      <w:lvlJc w:val="left"/>
    </w:lvl>
    <w:lvl w:ilvl="2">
      <w:numFmt w:val="decimal"/>
      <w:pStyle w:val="A3"/>
      <w:lvlText w:val=""/>
      <w:lvlJc w:val="left"/>
    </w:lvl>
    <w:lvl w:ilvl="3">
      <w:numFmt w:val="decimal"/>
      <w:pStyle w:val="A4"/>
      <w:lvlText w:val=""/>
      <w:lvlJc w:val="left"/>
    </w:lvl>
    <w:lvl w:ilvl="4">
      <w:numFmt w:val="decimal"/>
      <w:pStyle w:val="A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D001824"/>
    <w:multiLevelType w:val="hybridMultilevel"/>
    <w:tmpl w:val="F7E00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D294495"/>
    <w:multiLevelType w:val="hybridMultilevel"/>
    <w:tmpl w:val="90045DB8"/>
    <w:lvl w:ilvl="0" w:tplc="08090001">
      <w:start w:val="1"/>
      <w:numFmt w:val="bullet"/>
      <w:lvlText w:val=""/>
      <w:lvlJc w:val="left"/>
      <w:pPr>
        <w:ind w:left="5828" w:hanging="360"/>
      </w:pPr>
      <w:rPr>
        <w:rFonts w:ascii="Symbol" w:hAnsi="Symbol" w:hint="default"/>
      </w:rPr>
    </w:lvl>
    <w:lvl w:ilvl="1" w:tplc="08090003" w:tentative="1">
      <w:start w:val="1"/>
      <w:numFmt w:val="bullet"/>
      <w:lvlText w:val="o"/>
      <w:lvlJc w:val="left"/>
      <w:pPr>
        <w:ind w:left="6548" w:hanging="360"/>
      </w:pPr>
      <w:rPr>
        <w:rFonts w:ascii="Courier New" w:hAnsi="Courier New" w:cs="Courier New" w:hint="default"/>
      </w:rPr>
    </w:lvl>
    <w:lvl w:ilvl="2" w:tplc="08090005" w:tentative="1">
      <w:start w:val="1"/>
      <w:numFmt w:val="bullet"/>
      <w:lvlText w:val=""/>
      <w:lvlJc w:val="left"/>
      <w:pPr>
        <w:ind w:left="7268" w:hanging="360"/>
      </w:pPr>
      <w:rPr>
        <w:rFonts w:ascii="Wingdings" w:hAnsi="Wingdings" w:hint="default"/>
      </w:rPr>
    </w:lvl>
    <w:lvl w:ilvl="3" w:tplc="08090001" w:tentative="1">
      <w:start w:val="1"/>
      <w:numFmt w:val="bullet"/>
      <w:lvlText w:val=""/>
      <w:lvlJc w:val="left"/>
      <w:pPr>
        <w:ind w:left="7988" w:hanging="360"/>
      </w:pPr>
      <w:rPr>
        <w:rFonts w:ascii="Symbol" w:hAnsi="Symbol" w:hint="default"/>
      </w:rPr>
    </w:lvl>
    <w:lvl w:ilvl="4" w:tplc="08090003" w:tentative="1">
      <w:start w:val="1"/>
      <w:numFmt w:val="bullet"/>
      <w:lvlText w:val="o"/>
      <w:lvlJc w:val="left"/>
      <w:pPr>
        <w:ind w:left="8708" w:hanging="360"/>
      </w:pPr>
      <w:rPr>
        <w:rFonts w:ascii="Courier New" w:hAnsi="Courier New" w:cs="Courier New" w:hint="default"/>
      </w:rPr>
    </w:lvl>
    <w:lvl w:ilvl="5" w:tplc="08090005" w:tentative="1">
      <w:start w:val="1"/>
      <w:numFmt w:val="bullet"/>
      <w:lvlText w:val=""/>
      <w:lvlJc w:val="left"/>
      <w:pPr>
        <w:ind w:left="9428" w:hanging="360"/>
      </w:pPr>
      <w:rPr>
        <w:rFonts w:ascii="Wingdings" w:hAnsi="Wingdings" w:hint="default"/>
      </w:rPr>
    </w:lvl>
    <w:lvl w:ilvl="6" w:tplc="08090001" w:tentative="1">
      <w:start w:val="1"/>
      <w:numFmt w:val="bullet"/>
      <w:lvlText w:val=""/>
      <w:lvlJc w:val="left"/>
      <w:pPr>
        <w:ind w:left="10148" w:hanging="360"/>
      </w:pPr>
      <w:rPr>
        <w:rFonts w:ascii="Symbol" w:hAnsi="Symbol" w:hint="default"/>
      </w:rPr>
    </w:lvl>
    <w:lvl w:ilvl="7" w:tplc="08090003" w:tentative="1">
      <w:start w:val="1"/>
      <w:numFmt w:val="bullet"/>
      <w:lvlText w:val="o"/>
      <w:lvlJc w:val="left"/>
      <w:pPr>
        <w:ind w:left="10868" w:hanging="360"/>
      </w:pPr>
      <w:rPr>
        <w:rFonts w:ascii="Courier New" w:hAnsi="Courier New" w:cs="Courier New" w:hint="default"/>
      </w:rPr>
    </w:lvl>
    <w:lvl w:ilvl="8" w:tplc="08090005" w:tentative="1">
      <w:start w:val="1"/>
      <w:numFmt w:val="bullet"/>
      <w:lvlText w:val=""/>
      <w:lvlJc w:val="left"/>
      <w:pPr>
        <w:ind w:left="11588" w:hanging="360"/>
      </w:pPr>
      <w:rPr>
        <w:rFonts w:ascii="Wingdings" w:hAnsi="Wingdings" w:hint="default"/>
      </w:rPr>
    </w:lvl>
  </w:abstractNum>
  <w:abstractNum w:abstractNumId="54" w15:restartNumberingAfterBreak="0">
    <w:nsid w:val="5DDB70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FD95B54"/>
    <w:multiLevelType w:val="multilevel"/>
    <w:tmpl w:val="1E90BEE4"/>
    <w:lvl w:ilvl="0">
      <w:start w:val="1"/>
      <w:numFmt w:val="upperLetter"/>
      <w:lvlText w:val="%1."/>
      <w:lvlJc w:val="left"/>
      <w:pPr>
        <w:ind w:left="360" w:hanging="360"/>
      </w:pPr>
      <w:rPr>
        <w:rFonts w:ascii="Arial" w:hAnsi="Arial" w:cs="Times New Roman" w:hint="default"/>
        <w:b/>
        <w:sz w:val="22"/>
      </w:rPr>
    </w:lvl>
    <w:lvl w:ilvl="1">
      <w:start w:val="5"/>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08C2FBD"/>
    <w:multiLevelType w:val="multilevel"/>
    <w:tmpl w:val="26BAF3E2"/>
    <w:lvl w:ilvl="0">
      <w:start w:val="32"/>
      <w:numFmt w:val="decimal"/>
      <w:lvlText w:val="%1"/>
      <w:lvlJc w:val="left"/>
      <w:pPr>
        <w:tabs>
          <w:tab w:val="num" w:pos="840"/>
        </w:tabs>
        <w:ind w:left="840" w:hanging="840"/>
      </w:pPr>
      <w:rPr>
        <w:rFonts w:cs="Times New Roman" w:hint="default"/>
      </w:rPr>
    </w:lvl>
    <w:lvl w:ilvl="1">
      <w:start w:val="10"/>
      <w:numFmt w:val="decimal"/>
      <w:lvlText w:val="%1.%2"/>
      <w:lvlJc w:val="left"/>
      <w:pPr>
        <w:tabs>
          <w:tab w:val="num" w:pos="840"/>
        </w:tabs>
        <w:ind w:left="840" w:hanging="840"/>
      </w:pPr>
      <w:rPr>
        <w:rFonts w:cs="Times New Roman" w:hint="default"/>
      </w:rPr>
    </w:lvl>
    <w:lvl w:ilvl="2">
      <w:start w:val="4"/>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674A3EFD"/>
    <w:multiLevelType w:val="multilevel"/>
    <w:tmpl w:val="59B6F508"/>
    <w:lvl w:ilvl="0">
      <w:start w:val="1"/>
      <w:numFmt w:val="upperLetter"/>
      <w:lvlText w:val="%1."/>
      <w:lvlJc w:val="left"/>
      <w:pPr>
        <w:ind w:left="360" w:hanging="360"/>
      </w:pPr>
      <w:rPr>
        <w:rFonts w:ascii="Arial" w:hAnsi="Arial" w:cs="Times New Roman" w:hint="default"/>
        <w:b/>
        <w:sz w:val="22"/>
      </w:rPr>
    </w:lvl>
    <w:lvl w:ilvl="1">
      <w:start w:val="1"/>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7F61482"/>
    <w:multiLevelType w:val="multilevel"/>
    <w:tmpl w:val="BFC8F6D0"/>
    <w:lvl w:ilvl="0">
      <w:start w:val="28"/>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8BF2C16"/>
    <w:multiLevelType w:val="hybridMultilevel"/>
    <w:tmpl w:val="889C5984"/>
    <w:lvl w:ilvl="0" w:tplc="D9C61D7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8D755FE"/>
    <w:multiLevelType w:val="multilevel"/>
    <w:tmpl w:val="971A2426"/>
    <w:lvl w:ilvl="0">
      <w:start w:val="1"/>
      <w:numFmt w:val="upperLetter"/>
      <w:lvlText w:val="%1."/>
      <w:lvlJc w:val="left"/>
      <w:pPr>
        <w:ind w:left="360" w:hanging="360"/>
      </w:pPr>
      <w:rPr>
        <w:rFonts w:ascii="Arial" w:hAnsi="Arial" w:cs="Times New Roman" w:hint="default"/>
        <w:b/>
        <w:sz w:val="22"/>
      </w:rPr>
    </w:lvl>
    <w:lvl w:ilvl="1">
      <w:start w:val="1"/>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A3D7D93"/>
    <w:multiLevelType w:val="hybridMultilevel"/>
    <w:tmpl w:val="9E64F90A"/>
    <w:lvl w:ilvl="0" w:tplc="EE4EE6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EE4EE616">
      <w:start w:val="1"/>
      <w:numFmt w:val="lowerRoman"/>
      <w:lvlText w:val="(%6)"/>
      <w:lvlJc w:val="left"/>
      <w:pPr>
        <w:ind w:left="4320" w:hanging="180"/>
      </w:pPr>
      <w:rPr>
        <w:rFonts w:hint="default"/>
      </w:r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155F4D"/>
    <w:multiLevelType w:val="hybridMultilevel"/>
    <w:tmpl w:val="CFAECF46"/>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D98238E"/>
    <w:multiLevelType w:val="hybridMultilevel"/>
    <w:tmpl w:val="5472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283F96"/>
    <w:multiLevelType w:val="multilevel"/>
    <w:tmpl w:val="3008E7A2"/>
    <w:lvl w:ilvl="0">
      <w:start w:val="1"/>
      <w:numFmt w:val="lowerLetter"/>
      <w:lvlText w:val="(%1)"/>
      <w:lvlJc w:val="left"/>
      <w:pPr>
        <w:ind w:left="720" w:hanging="360"/>
      </w:pPr>
      <w:rPr>
        <w:rFonts w:hint="default"/>
        <w:i w:val="0"/>
        <w:sz w:val="22"/>
      </w:rPr>
    </w:lvl>
    <w:lvl w:ilvl="1">
      <w:start w:val="1"/>
      <w:numFmt w:val="decimal"/>
      <w:isLgl/>
      <w:lvlText w:val="%1.%2"/>
      <w:lvlJc w:val="left"/>
      <w:pPr>
        <w:ind w:left="72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EC25419"/>
    <w:multiLevelType w:val="multilevel"/>
    <w:tmpl w:val="23C46B7A"/>
    <w:lvl w:ilvl="0">
      <w:start w:val="1"/>
      <w:numFmt w:val="decimal"/>
      <w:lvlText w:val="%1."/>
      <w:lvlJc w:val="left"/>
      <w:pPr>
        <w:tabs>
          <w:tab w:val="num" w:pos="576"/>
        </w:tabs>
        <w:ind w:left="576" w:hanging="576"/>
      </w:pPr>
      <w:rPr>
        <w:b w:val="0"/>
        <w:i w:val="0"/>
        <w:u w:val="none"/>
      </w:r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0831DB4"/>
    <w:multiLevelType w:val="hybridMultilevel"/>
    <w:tmpl w:val="9FAC1F38"/>
    <w:lvl w:ilvl="0" w:tplc="F5A20AB6">
      <w:start w:val="2"/>
      <w:numFmt w:val="upperLetter"/>
      <w:lvlText w:val="%1."/>
      <w:lvlJc w:val="left"/>
      <w:pPr>
        <w:tabs>
          <w:tab w:val="num" w:pos="1800"/>
        </w:tabs>
        <w:ind w:left="1800" w:hanging="900"/>
      </w:pPr>
      <w:rPr>
        <w:rFonts w:hint="default"/>
      </w:rPr>
    </w:lvl>
    <w:lvl w:ilvl="1" w:tplc="32BA7BF2">
      <w:start w:val="4"/>
      <w:numFmt w:val="decimal"/>
      <w:lvlText w:val="%2."/>
      <w:lvlJc w:val="left"/>
      <w:pPr>
        <w:tabs>
          <w:tab w:val="num" w:pos="1980"/>
        </w:tabs>
        <w:ind w:left="1980" w:hanging="360"/>
      </w:pPr>
      <w:rPr>
        <w:rFonts w:hint="default"/>
      </w:rPr>
    </w:lvl>
    <w:lvl w:ilvl="2" w:tplc="0809001B">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68" w15:restartNumberingAfterBreak="0">
    <w:nsid w:val="70D60A41"/>
    <w:multiLevelType w:val="multilevel"/>
    <w:tmpl w:val="A5CACA1E"/>
    <w:lvl w:ilvl="0">
      <w:start w:val="7"/>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b w:val="0"/>
        <w:bCs/>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69" w15:restartNumberingAfterBreak="0">
    <w:nsid w:val="74AF2CEE"/>
    <w:multiLevelType w:val="multilevel"/>
    <w:tmpl w:val="B3EAB5B2"/>
    <w:lvl w:ilvl="0">
      <w:start w:val="25"/>
      <w:numFmt w:val="decimal"/>
      <w:lvlText w:val="%1."/>
      <w:lvlJc w:val="left"/>
      <w:pPr>
        <w:ind w:left="720" w:hanging="360"/>
      </w:pPr>
      <w:rPr>
        <w:rFonts w:hint="default"/>
      </w:rPr>
    </w:lvl>
    <w:lvl w:ilvl="1">
      <w:start w:val="8"/>
      <w:numFmt w:val="decimal"/>
      <w:isLgl/>
      <w:lvlText w:val="%1.%2"/>
      <w:lvlJc w:val="left"/>
      <w:pPr>
        <w:ind w:left="1120" w:hanging="360"/>
      </w:pPr>
      <w:rPr>
        <w:rFonts w:hint="default"/>
      </w:rPr>
    </w:lvl>
    <w:lvl w:ilvl="2">
      <w:start w:val="5"/>
      <w:numFmt w:val="decimal"/>
      <w:isLgl/>
      <w:lvlText w:val="%1.%2.%3"/>
      <w:lvlJc w:val="left"/>
      <w:pPr>
        <w:ind w:left="1880" w:hanging="720"/>
      </w:pPr>
      <w:rPr>
        <w:rFonts w:hint="default"/>
      </w:rPr>
    </w:lvl>
    <w:lvl w:ilvl="3">
      <w:start w:val="2"/>
      <w:numFmt w:val="decimal"/>
      <w:isLgl/>
      <w:lvlText w:val="%1.%2.%3.%4"/>
      <w:lvlJc w:val="left"/>
      <w:pPr>
        <w:ind w:left="228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60" w:hanging="1800"/>
      </w:pPr>
      <w:rPr>
        <w:rFonts w:hint="default"/>
      </w:rPr>
    </w:lvl>
  </w:abstractNum>
  <w:abstractNum w:abstractNumId="70" w15:restartNumberingAfterBreak="0">
    <w:nsid w:val="74F656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6282138"/>
    <w:multiLevelType w:val="multilevel"/>
    <w:tmpl w:val="6EC87E16"/>
    <w:lvl w:ilvl="0">
      <w:start w:val="3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7713601D"/>
    <w:multiLevelType w:val="multilevel"/>
    <w:tmpl w:val="15E8E5DE"/>
    <w:lvl w:ilvl="0">
      <w:start w:val="32"/>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4" w15:restartNumberingAfterBreak="0">
    <w:nsid w:val="79E92193"/>
    <w:multiLevelType w:val="hybridMultilevel"/>
    <w:tmpl w:val="71203722"/>
    <w:lvl w:ilvl="0" w:tplc="0809000F">
      <w:start w:val="1"/>
      <w:numFmt w:val="decimal"/>
      <w:lvlText w:val="%1."/>
      <w:lvlJc w:val="left"/>
      <w:pPr>
        <w:ind w:left="1640" w:hanging="360"/>
      </w:pPr>
    </w:lvl>
    <w:lvl w:ilvl="1" w:tplc="08090019" w:tentative="1">
      <w:start w:val="1"/>
      <w:numFmt w:val="lowerLetter"/>
      <w:lvlText w:val="%2."/>
      <w:lvlJc w:val="left"/>
      <w:pPr>
        <w:ind w:left="2360" w:hanging="360"/>
      </w:pPr>
    </w:lvl>
    <w:lvl w:ilvl="2" w:tplc="0809001B" w:tentative="1">
      <w:start w:val="1"/>
      <w:numFmt w:val="lowerRoman"/>
      <w:lvlText w:val="%3."/>
      <w:lvlJc w:val="right"/>
      <w:pPr>
        <w:ind w:left="3080" w:hanging="180"/>
      </w:pPr>
    </w:lvl>
    <w:lvl w:ilvl="3" w:tplc="0809000F" w:tentative="1">
      <w:start w:val="1"/>
      <w:numFmt w:val="decimal"/>
      <w:lvlText w:val="%4."/>
      <w:lvlJc w:val="left"/>
      <w:pPr>
        <w:ind w:left="3800" w:hanging="360"/>
      </w:pPr>
    </w:lvl>
    <w:lvl w:ilvl="4" w:tplc="08090019" w:tentative="1">
      <w:start w:val="1"/>
      <w:numFmt w:val="lowerLetter"/>
      <w:lvlText w:val="%5."/>
      <w:lvlJc w:val="left"/>
      <w:pPr>
        <w:ind w:left="4520" w:hanging="360"/>
      </w:pPr>
    </w:lvl>
    <w:lvl w:ilvl="5" w:tplc="0809001B" w:tentative="1">
      <w:start w:val="1"/>
      <w:numFmt w:val="lowerRoman"/>
      <w:lvlText w:val="%6."/>
      <w:lvlJc w:val="right"/>
      <w:pPr>
        <w:ind w:left="5240" w:hanging="180"/>
      </w:pPr>
    </w:lvl>
    <w:lvl w:ilvl="6" w:tplc="0809000F" w:tentative="1">
      <w:start w:val="1"/>
      <w:numFmt w:val="decimal"/>
      <w:lvlText w:val="%7."/>
      <w:lvlJc w:val="left"/>
      <w:pPr>
        <w:ind w:left="5960" w:hanging="360"/>
      </w:pPr>
    </w:lvl>
    <w:lvl w:ilvl="7" w:tplc="08090019" w:tentative="1">
      <w:start w:val="1"/>
      <w:numFmt w:val="lowerLetter"/>
      <w:lvlText w:val="%8."/>
      <w:lvlJc w:val="left"/>
      <w:pPr>
        <w:ind w:left="6680" w:hanging="360"/>
      </w:pPr>
    </w:lvl>
    <w:lvl w:ilvl="8" w:tplc="0809001B" w:tentative="1">
      <w:start w:val="1"/>
      <w:numFmt w:val="lowerRoman"/>
      <w:lvlText w:val="%9."/>
      <w:lvlJc w:val="right"/>
      <w:pPr>
        <w:ind w:left="7400" w:hanging="180"/>
      </w:pPr>
    </w:lvl>
  </w:abstractNum>
  <w:abstractNum w:abstractNumId="75" w15:restartNumberingAfterBreak="0">
    <w:nsid w:val="7AA31FC6"/>
    <w:multiLevelType w:val="multilevel"/>
    <w:tmpl w:val="3B46604A"/>
    <w:lvl w:ilvl="0">
      <w:start w:val="1"/>
      <w:numFmt w:val="decimal"/>
      <w:lvlText w:val="%1."/>
      <w:lvlJc w:val="left"/>
      <w:pPr>
        <w:tabs>
          <w:tab w:val="num" w:pos="851"/>
        </w:tabs>
        <w:ind w:left="851" w:hanging="851"/>
      </w:pPr>
      <w:rPr>
        <w:rFonts w:ascii="Arial Bold" w:hAnsi="Arial Bold" w:cstheme="minorHAnsi"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Theme="minorHAnsi" w:hAnsiTheme="minorHAnsi" w:cstheme="minorHAnsi" w:hint="default"/>
        <w:b w:val="0"/>
        <w:i w:val="0"/>
        <w:caps w:val="0"/>
        <w:strike w:val="0"/>
        <w:dstrike w:val="0"/>
        <w:vanish w:val="0"/>
        <w:sz w:val="22"/>
        <w:vertAlign w:val="baseline"/>
      </w:rPr>
    </w:lvl>
    <w:lvl w:ilvl="2">
      <w:start w:val="1"/>
      <w:numFmt w:val="decimal"/>
      <w:lvlText w:val="%1.%2.%3."/>
      <w:lvlJc w:val="left"/>
      <w:pPr>
        <w:tabs>
          <w:tab w:val="num" w:pos="1701"/>
        </w:tabs>
        <w:ind w:left="1701" w:hanging="850"/>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AF97FD3"/>
    <w:multiLevelType w:val="hybridMultilevel"/>
    <w:tmpl w:val="523C2A3E"/>
    <w:lvl w:ilvl="0" w:tplc="4D204C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AFA0C26"/>
    <w:multiLevelType w:val="multilevel"/>
    <w:tmpl w:val="D30CF4BA"/>
    <w:lvl w:ilvl="0">
      <w:start w:val="1"/>
      <w:numFmt w:val="decimal"/>
      <w:pStyle w:val="H1"/>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pStyle w:val="H2"/>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pStyle w:val="H3"/>
      <w:lvlText w:val="%1.%2.%3."/>
      <w:lvlJc w:val="left"/>
      <w:pPr>
        <w:tabs>
          <w:tab w:val="num" w:pos="2552"/>
        </w:tabs>
        <w:ind w:left="2552"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4"/>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BFE0BA5"/>
    <w:multiLevelType w:val="multilevel"/>
    <w:tmpl w:val="84A2DE90"/>
    <w:lvl w:ilvl="0">
      <w:start w:val="1"/>
      <w:numFmt w:val="upperLetter"/>
      <w:lvlText w:val="%1."/>
      <w:lvlJc w:val="left"/>
      <w:pPr>
        <w:ind w:left="360" w:hanging="360"/>
      </w:pPr>
      <w:rPr>
        <w:rFonts w:ascii="Arial" w:hAnsi="Arial" w:cs="Times New Roman" w:hint="default"/>
        <w:b/>
        <w:sz w:val="22"/>
      </w:rPr>
    </w:lvl>
    <w:lvl w:ilvl="1">
      <w:start w:val="2"/>
      <w:numFmt w:val="decimal"/>
      <w:lvlText w:val="%1.%2."/>
      <w:lvlJc w:val="left"/>
      <w:pPr>
        <w:ind w:left="360" w:hanging="360"/>
      </w:pPr>
      <w:rPr>
        <w:rFonts w:ascii="Arial" w:hAnsi="Arial" w:cs="Times New Roman"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C12103D"/>
    <w:multiLevelType w:val="multilevel"/>
    <w:tmpl w:val="46FEE64A"/>
    <w:lvl w:ilvl="0">
      <w:start w:val="3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7CDE166C"/>
    <w:multiLevelType w:val="hybridMultilevel"/>
    <w:tmpl w:val="07523F88"/>
    <w:lvl w:ilvl="0" w:tplc="A2DED0D4">
      <w:start w:val="1"/>
      <w:numFmt w:val="lowerLetter"/>
      <w:lvlText w:val="(%1)"/>
      <w:lvlJc w:val="left"/>
      <w:pPr>
        <w:ind w:left="4064" w:hanging="360"/>
      </w:pPr>
      <w:rPr>
        <w:rFonts w:hint="default"/>
      </w:rPr>
    </w:lvl>
    <w:lvl w:ilvl="1" w:tplc="08090019" w:tentative="1">
      <w:start w:val="1"/>
      <w:numFmt w:val="lowerLetter"/>
      <w:lvlText w:val="%2."/>
      <w:lvlJc w:val="left"/>
      <w:pPr>
        <w:ind w:left="4784" w:hanging="360"/>
      </w:pPr>
    </w:lvl>
    <w:lvl w:ilvl="2" w:tplc="0809001B" w:tentative="1">
      <w:start w:val="1"/>
      <w:numFmt w:val="lowerRoman"/>
      <w:lvlText w:val="%3."/>
      <w:lvlJc w:val="right"/>
      <w:pPr>
        <w:ind w:left="5504" w:hanging="180"/>
      </w:pPr>
    </w:lvl>
    <w:lvl w:ilvl="3" w:tplc="0809000F" w:tentative="1">
      <w:start w:val="1"/>
      <w:numFmt w:val="decimal"/>
      <w:lvlText w:val="%4."/>
      <w:lvlJc w:val="left"/>
      <w:pPr>
        <w:ind w:left="6224" w:hanging="360"/>
      </w:pPr>
    </w:lvl>
    <w:lvl w:ilvl="4" w:tplc="08090019" w:tentative="1">
      <w:start w:val="1"/>
      <w:numFmt w:val="lowerLetter"/>
      <w:lvlText w:val="%5."/>
      <w:lvlJc w:val="left"/>
      <w:pPr>
        <w:ind w:left="6944" w:hanging="360"/>
      </w:pPr>
    </w:lvl>
    <w:lvl w:ilvl="5" w:tplc="0809001B" w:tentative="1">
      <w:start w:val="1"/>
      <w:numFmt w:val="lowerRoman"/>
      <w:lvlText w:val="%6."/>
      <w:lvlJc w:val="right"/>
      <w:pPr>
        <w:ind w:left="7664" w:hanging="180"/>
      </w:pPr>
    </w:lvl>
    <w:lvl w:ilvl="6" w:tplc="0809000F" w:tentative="1">
      <w:start w:val="1"/>
      <w:numFmt w:val="decimal"/>
      <w:lvlText w:val="%7."/>
      <w:lvlJc w:val="left"/>
      <w:pPr>
        <w:ind w:left="8384" w:hanging="360"/>
      </w:pPr>
    </w:lvl>
    <w:lvl w:ilvl="7" w:tplc="08090019" w:tentative="1">
      <w:start w:val="1"/>
      <w:numFmt w:val="lowerLetter"/>
      <w:lvlText w:val="%8."/>
      <w:lvlJc w:val="left"/>
      <w:pPr>
        <w:ind w:left="9104" w:hanging="360"/>
      </w:pPr>
    </w:lvl>
    <w:lvl w:ilvl="8" w:tplc="0809001B" w:tentative="1">
      <w:start w:val="1"/>
      <w:numFmt w:val="lowerRoman"/>
      <w:lvlText w:val="%9."/>
      <w:lvlJc w:val="right"/>
      <w:pPr>
        <w:ind w:left="9824" w:hanging="180"/>
      </w:pPr>
    </w:lvl>
  </w:abstractNum>
  <w:abstractNum w:abstractNumId="81" w15:restartNumberingAfterBreak="0">
    <w:nsid w:val="7E9569C9"/>
    <w:multiLevelType w:val="multilevel"/>
    <w:tmpl w:val="749AC618"/>
    <w:lvl w:ilvl="0">
      <w:start w:val="1"/>
      <w:numFmt w:val="decimal"/>
      <w:pStyle w:val="NUMBEREDLISTALTL"/>
      <w:lvlText w:val="%1."/>
      <w:lvlJc w:val="left"/>
      <w:pPr>
        <w:tabs>
          <w:tab w:val="num" w:pos="1008"/>
        </w:tabs>
        <w:ind w:left="1008" w:hanging="1008"/>
      </w:pPr>
      <w:rPr>
        <w:rFonts w:ascii="Arial Bold" w:hAnsi="Arial Bold" w:hint="default"/>
        <w:b/>
        <w:i w:val="0"/>
        <w:sz w:val="22"/>
        <w:szCs w:val="22"/>
      </w:rPr>
    </w:lvl>
    <w:lvl w:ilvl="1">
      <w:start w:val="1"/>
      <w:numFmt w:val="decimal"/>
      <w:lvlText w:val="%1.%2"/>
      <w:lvlJc w:val="left"/>
      <w:pPr>
        <w:tabs>
          <w:tab w:val="num" w:pos="1008"/>
        </w:tabs>
        <w:ind w:left="1008" w:hanging="1008"/>
      </w:pPr>
      <w:rPr>
        <w:rFonts w:ascii="Arial" w:hAnsi="Arial" w:hint="default"/>
        <w:b w:val="0"/>
        <w:i w:val="0"/>
        <w:sz w:val="22"/>
      </w:rPr>
    </w:lvl>
    <w:lvl w:ilvl="2">
      <w:start w:val="1"/>
      <w:numFmt w:val="decimal"/>
      <w:lvlText w:val="%1.%2.%3"/>
      <w:lvlJc w:val="left"/>
      <w:pPr>
        <w:tabs>
          <w:tab w:val="num" w:pos="2016"/>
        </w:tabs>
        <w:ind w:left="2016" w:hanging="1008"/>
      </w:pPr>
      <w:rPr>
        <w:rFonts w:ascii="Arial" w:hAnsi="Arial" w:hint="default"/>
        <w:b w:val="0"/>
        <w:i w:val="0"/>
        <w:sz w:val="22"/>
      </w:rPr>
    </w:lvl>
    <w:lvl w:ilvl="3">
      <w:start w:val="1"/>
      <w:numFmt w:val="decimal"/>
      <w:lvlText w:val="%1.%2.%3.%4"/>
      <w:lvlJc w:val="left"/>
      <w:pPr>
        <w:tabs>
          <w:tab w:val="num" w:pos="1008"/>
        </w:tabs>
        <w:ind w:left="1008" w:hanging="1008"/>
      </w:pPr>
      <w:rPr>
        <w:rFonts w:ascii="Arial" w:hAnsi="Arial" w:hint="default"/>
        <w:b w:val="0"/>
        <w:i w:val="0"/>
        <w:sz w:val="22"/>
      </w:rPr>
    </w:lvl>
    <w:lvl w:ilvl="4">
      <w:start w:val="1"/>
      <w:numFmt w:val="lowerLetter"/>
      <w:lvlText w:val="(%5)"/>
      <w:lvlJc w:val="left"/>
      <w:pPr>
        <w:tabs>
          <w:tab w:val="num" w:pos="2016"/>
        </w:tabs>
        <w:ind w:left="2016" w:hanging="1008"/>
      </w:pPr>
      <w:rPr>
        <w:rFonts w:ascii="Arial" w:hAnsi="Arial" w:hint="default"/>
        <w:b w:val="0"/>
        <w:i w:val="0"/>
        <w:sz w:val="22"/>
      </w:rPr>
    </w:lvl>
    <w:lvl w:ilvl="5">
      <w:start w:val="1"/>
      <w:numFmt w:val="lowerRoman"/>
      <w:lvlText w:val="(%6)"/>
      <w:lvlJc w:val="left"/>
      <w:pPr>
        <w:tabs>
          <w:tab w:val="num" w:pos="3024"/>
        </w:tabs>
        <w:ind w:left="3024" w:hanging="100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2" w15:restartNumberingAfterBreak="0">
    <w:nsid w:val="7FC04237"/>
    <w:multiLevelType w:val="multilevel"/>
    <w:tmpl w:val="18B8B9C2"/>
    <w:lvl w:ilvl="0">
      <w:start w:val="4"/>
      <w:numFmt w:val="upperLetter"/>
      <w:lvlText w:val="%1."/>
      <w:lvlJc w:val="left"/>
      <w:pPr>
        <w:ind w:left="360" w:hanging="360"/>
      </w:pPr>
      <w:rPr>
        <w:rFonts w:ascii="Arial" w:hAnsi="Arial" w:hint="default"/>
        <w:b/>
        <w:sz w:val="22"/>
      </w:rPr>
    </w:lvl>
    <w:lvl w:ilvl="1">
      <w:start w:val="5"/>
      <w:numFmt w:val="decimal"/>
      <w:lvlText w:val="%1.%2."/>
      <w:lvlJc w:val="left"/>
      <w:pPr>
        <w:ind w:left="1920" w:hanging="360"/>
      </w:pPr>
      <w:rPr>
        <w:rFonts w:ascii="Arial" w:hAnsi="Arial"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0436967">
    <w:abstractNumId w:val="32"/>
  </w:num>
  <w:num w:numId="2" w16cid:durableId="2054304594">
    <w:abstractNumId w:val="30"/>
  </w:num>
  <w:num w:numId="3" w16cid:durableId="73553684">
    <w:abstractNumId w:val="81"/>
  </w:num>
  <w:num w:numId="4" w16cid:durableId="1427532858">
    <w:abstractNumId w:val="9"/>
  </w:num>
  <w:num w:numId="5" w16cid:durableId="647829297">
    <w:abstractNumId w:val="36"/>
  </w:num>
  <w:num w:numId="6" w16cid:durableId="627516386">
    <w:abstractNumId w:val="13"/>
  </w:num>
  <w:num w:numId="7" w16cid:durableId="1211959498">
    <w:abstractNumId w:val="7"/>
  </w:num>
  <w:num w:numId="8" w16cid:durableId="1721250881">
    <w:abstractNumId w:val="2"/>
  </w:num>
  <w:num w:numId="9" w16cid:durableId="1244267461">
    <w:abstractNumId w:val="57"/>
  </w:num>
  <w:num w:numId="10" w16cid:durableId="1833986780">
    <w:abstractNumId w:val="5"/>
  </w:num>
  <w:num w:numId="11" w16cid:durableId="1814829884">
    <w:abstractNumId w:val="77"/>
  </w:num>
  <w:num w:numId="12" w16cid:durableId="761335832">
    <w:abstractNumId w:val="75"/>
  </w:num>
  <w:num w:numId="13" w16cid:durableId="1713072716">
    <w:abstractNumId w:val="50"/>
  </w:num>
  <w:num w:numId="14" w16cid:durableId="1166702539">
    <w:abstractNumId w:val="6"/>
  </w:num>
  <w:num w:numId="15" w16cid:durableId="352003213">
    <w:abstractNumId w:val="29"/>
  </w:num>
  <w:num w:numId="16" w16cid:durableId="621889672">
    <w:abstractNumId w:val="21"/>
  </w:num>
  <w:num w:numId="17" w16cid:durableId="856774245">
    <w:abstractNumId w:val="82"/>
  </w:num>
  <w:num w:numId="18" w16cid:durableId="1163593599">
    <w:abstractNumId w:val="51"/>
  </w:num>
  <w:num w:numId="19" w16cid:durableId="5891213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1762990">
    <w:abstractNumId w:val="3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18749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8356395">
    <w:abstractNumId w:val="43"/>
  </w:num>
  <w:num w:numId="23" w16cid:durableId="1936935361">
    <w:abstractNumId w:val="78"/>
  </w:num>
  <w:num w:numId="24" w16cid:durableId="427166304">
    <w:abstractNumId w:val="5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22223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62960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0642355">
    <w:abstractNumId w:val="8"/>
  </w:num>
  <w:num w:numId="28" w16cid:durableId="1778210858">
    <w:abstractNumId w:val="77"/>
  </w:num>
  <w:num w:numId="29" w16cid:durableId="624049078">
    <w:abstractNumId w:val="77"/>
  </w:num>
  <w:num w:numId="30" w16cid:durableId="981353360">
    <w:abstractNumId w:val="77"/>
  </w:num>
  <w:num w:numId="31" w16cid:durableId="1593080746">
    <w:abstractNumId w:val="77"/>
  </w:num>
  <w:num w:numId="32" w16cid:durableId="2144080498">
    <w:abstractNumId w:val="77"/>
  </w:num>
  <w:num w:numId="33" w16cid:durableId="12428323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3500934">
    <w:abstractNumId w:val="51"/>
  </w:num>
  <w:num w:numId="35" w16cid:durableId="308557158">
    <w:abstractNumId w:val="12"/>
    <w:lvlOverride w:ilvl="0">
      <w:startOverride w:val="3"/>
    </w:lvlOverride>
  </w:num>
  <w:num w:numId="36" w16cid:durableId="14384938">
    <w:abstractNumId w:val="24"/>
  </w:num>
  <w:num w:numId="37" w16cid:durableId="2438806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6776044">
    <w:abstractNumId w:val="74"/>
  </w:num>
  <w:num w:numId="39" w16cid:durableId="2053919076">
    <w:abstractNumId w:val="16"/>
  </w:num>
  <w:num w:numId="40" w16cid:durableId="750347098">
    <w:abstractNumId w:val="54"/>
  </w:num>
  <w:num w:numId="41" w16cid:durableId="1182161135">
    <w:abstractNumId w:val="17"/>
  </w:num>
  <w:num w:numId="42" w16cid:durableId="1318993311">
    <w:abstractNumId w:val="46"/>
  </w:num>
  <w:num w:numId="43" w16cid:durableId="1662392283">
    <w:abstractNumId w:val="15"/>
  </w:num>
  <w:num w:numId="44" w16cid:durableId="1225220466">
    <w:abstractNumId w:val="70"/>
  </w:num>
  <w:num w:numId="45" w16cid:durableId="143592871">
    <w:abstractNumId w:val="27"/>
  </w:num>
  <w:num w:numId="46" w16cid:durableId="1737509659">
    <w:abstractNumId w:val="11"/>
  </w:num>
  <w:num w:numId="47" w16cid:durableId="271597369">
    <w:abstractNumId w:val="3"/>
  </w:num>
  <w:num w:numId="48" w16cid:durableId="1497646876">
    <w:abstractNumId w:val="44"/>
  </w:num>
  <w:num w:numId="49" w16cid:durableId="1144734597">
    <w:abstractNumId w:val="18"/>
  </w:num>
  <w:num w:numId="50" w16cid:durableId="2137868204">
    <w:abstractNumId w:val="24"/>
  </w:num>
  <w:num w:numId="51" w16cid:durableId="47800078">
    <w:abstractNumId w:val="19"/>
  </w:num>
  <w:num w:numId="52" w16cid:durableId="1636326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16880435">
    <w:abstractNumId w:val="4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1470717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01704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8539230">
    <w:abstractNumId w:val="40"/>
  </w:num>
  <w:num w:numId="57" w16cid:durableId="2083988274">
    <w:abstractNumId w:val="77"/>
    <w:lvlOverride w:ilvl="0">
      <w:startOverride w:val="24"/>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39966895">
    <w:abstractNumId w:val="0"/>
  </w:num>
  <w:num w:numId="59" w16cid:durableId="283122442">
    <w:abstractNumId w:val="67"/>
  </w:num>
  <w:num w:numId="60" w16cid:durableId="1792431941">
    <w:abstractNumId w:val="28"/>
  </w:num>
  <w:num w:numId="61" w16cid:durableId="864098534">
    <w:abstractNumId w:val="80"/>
  </w:num>
  <w:num w:numId="62" w16cid:durableId="935208227">
    <w:abstractNumId w:val="26"/>
  </w:num>
  <w:num w:numId="63" w16cid:durableId="913205624">
    <w:abstractNumId w:val="10"/>
  </w:num>
  <w:num w:numId="64" w16cid:durableId="1197231677">
    <w:abstractNumId w:val="71"/>
  </w:num>
  <w:num w:numId="65" w16cid:durableId="763576541">
    <w:abstractNumId w:val="42"/>
  </w:num>
  <w:num w:numId="66" w16cid:durableId="792552408">
    <w:abstractNumId w:val="79"/>
  </w:num>
  <w:num w:numId="67" w16cid:durableId="461921359">
    <w:abstractNumId w:val="23"/>
  </w:num>
  <w:num w:numId="68" w16cid:durableId="589042290">
    <w:abstractNumId w:val="72"/>
  </w:num>
  <w:num w:numId="69" w16cid:durableId="1195925378">
    <w:abstractNumId w:val="56"/>
  </w:num>
  <w:num w:numId="70" w16cid:durableId="662195620">
    <w:abstractNumId w:val="37"/>
  </w:num>
  <w:num w:numId="71" w16cid:durableId="1214081763">
    <w:abstractNumId w:val="76"/>
  </w:num>
  <w:num w:numId="72" w16cid:durableId="748114885">
    <w:abstractNumId w:val="62"/>
  </w:num>
  <w:num w:numId="73" w16cid:durableId="1142112242">
    <w:abstractNumId w:val="35"/>
  </w:num>
  <w:num w:numId="74" w16cid:durableId="1307124374">
    <w:abstractNumId w:val="4"/>
  </w:num>
  <w:num w:numId="75" w16cid:durableId="815755205">
    <w:abstractNumId w:val="48"/>
  </w:num>
  <w:num w:numId="76" w16cid:durableId="11153684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6235997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49897081">
    <w:abstractNumId w:val="47"/>
  </w:num>
  <w:num w:numId="79" w16cid:durableId="1825661929">
    <w:abstractNumId w:val="41"/>
  </w:num>
  <w:num w:numId="80" w16cid:durableId="1710448104">
    <w:abstractNumId w:val="60"/>
  </w:num>
  <w:num w:numId="81" w16cid:durableId="1334793304">
    <w:abstractNumId w:val="65"/>
  </w:num>
  <w:num w:numId="82" w16cid:durableId="1444612519">
    <w:abstractNumId w:val="38"/>
  </w:num>
  <w:num w:numId="83" w16cid:durableId="1377317280">
    <w:abstractNumId w:val="34"/>
  </w:num>
  <w:num w:numId="84" w16cid:durableId="2080129943">
    <w:abstractNumId w:val="59"/>
  </w:num>
  <w:num w:numId="85" w16cid:durableId="974918004">
    <w:abstractNumId w:val="45"/>
  </w:num>
  <w:num w:numId="86" w16cid:durableId="1102527806">
    <w:abstractNumId w:val="20"/>
  </w:num>
  <w:num w:numId="87" w16cid:durableId="1660039118">
    <w:abstractNumId w:val="53"/>
  </w:num>
  <w:num w:numId="88" w16cid:durableId="2092386679">
    <w:abstractNumId w:val="64"/>
  </w:num>
  <w:num w:numId="89" w16cid:durableId="69331164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7805765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24116384">
    <w:abstractNumId w:val="77"/>
  </w:num>
  <w:num w:numId="92" w16cid:durableId="1812601627">
    <w:abstractNumId w:val="77"/>
  </w:num>
  <w:num w:numId="93" w16cid:durableId="1506751425">
    <w:abstractNumId w:val="77"/>
  </w:num>
  <w:num w:numId="94" w16cid:durableId="2130852181">
    <w:abstractNumId w:val="77"/>
  </w:num>
  <w:num w:numId="95" w16cid:durableId="543056698">
    <w:abstractNumId w:val="77"/>
  </w:num>
  <w:num w:numId="96" w16cid:durableId="1057625495">
    <w:abstractNumId w:val="1"/>
  </w:num>
  <w:num w:numId="97" w16cid:durableId="309485708">
    <w:abstractNumId w:val="77"/>
  </w:num>
  <w:num w:numId="98" w16cid:durableId="19997250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70726207">
    <w:abstractNumId w:val="77"/>
  </w:num>
  <w:num w:numId="100" w16cid:durableId="1343046860">
    <w:abstractNumId w:val="77"/>
  </w:num>
  <w:num w:numId="101" w16cid:durableId="150558672">
    <w:abstractNumId w:val="77"/>
  </w:num>
  <w:num w:numId="102" w16cid:durableId="1661419609">
    <w:abstractNumId w:val="77"/>
  </w:num>
  <w:num w:numId="103" w16cid:durableId="1064598042">
    <w:abstractNumId w:val="77"/>
  </w:num>
  <w:num w:numId="104" w16cid:durableId="2055233625">
    <w:abstractNumId w:val="77"/>
  </w:num>
  <w:num w:numId="105" w16cid:durableId="823200844">
    <w:abstractNumId w:val="77"/>
  </w:num>
  <w:num w:numId="106" w16cid:durableId="532040301">
    <w:abstractNumId w:val="77"/>
  </w:num>
  <w:num w:numId="107" w16cid:durableId="1237975199">
    <w:abstractNumId w:val="77"/>
  </w:num>
  <w:num w:numId="108" w16cid:durableId="2039577879">
    <w:abstractNumId w:val="77"/>
  </w:num>
  <w:num w:numId="109" w16cid:durableId="1073434515">
    <w:abstractNumId w:val="77"/>
  </w:num>
  <w:num w:numId="110" w16cid:durableId="47364810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830270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26457786">
    <w:abstractNumId w:val="25"/>
  </w:num>
  <w:num w:numId="113" w16cid:durableId="1427379701">
    <w:abstractNumId w:val="77"/>
  </w:num>
  <w:num w:numId="114" w16cid:durableId="224532064">
    <w:abstractNumId w:val="22"/>
  </w:num>
  <w:num w:numId="115" w16cid:durableId="145557926">
    <w:abstractNumId w:val="30"/>
  </w:num>
  <w:num w:numId="116" w16cid:durableId="812019420">
    <w:abstractNumId w:val="77"/>
  </w:num>
  <w:num w:numId="117" w16cid:durableId="1650132289">
    <w:abstractNumId w:val="77"/>
  </w:num>
  <w:num w:numId="118" w16cid:durableId="289551686">
    <w:abstractNumId w:val="77"/>
  </w:num>
  <w:num w:numId="119" w16cid:durableId="1468206251">
    <w:abstractNumId w:val="77"/>
  </w:num>
  <w:num w:numId="120" w16cid:durableId="222062901">
    <w:abstractNumId w:val="77"/>
  </w:num>
  <w:num w:numId="121" w16cid:durableId="375740067">
    <w:abstractNumId w:val="77"/>
  </w:num>
  <w:num w:numId="122" w16cid:durableId="32779303">
    <w:abstractNumId w:val="69"/>
  </w:num>
  <w:num w:numId="123" w16cid:durableId="1919627415">
    <w:abstractNumId w:val="7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4" w16cid:durableId="59603554">
    <w:abstractNumId w:val="7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03038692">
    <w:abstractNumId w:val="52"/>
  </w:num>
  <w:num w:numId="126" w16cid:durableId="1745032532">
    <w:abstractNumId w:val="33"/>
  </w:num>
  <w:num w:numId="127" w16cid:durableId="174154133">
    <w:abstractNumId w:val="49"/>
  </w:num>
  <w:num w:numId="128" w16cid:durableId="1757439122">
    <w:abstractNumId w:val="68"/>
  </w:num>
  <w:num w:numId="129" w16cid:durableId="2081709557">
    <w:abstractNumId w:val="14"/>
  </w:num>
  <w:num w:numId="130" w16cid:durableId="904753816">
    <w:abstractNumId w:val="6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E5"/>
    <w:rsid w:val="0000018C"/>
    <w:rsid w:val="0000066D"/>
    <w:rsid w:val="0000068D"/>
    <w:rsid w:val="000007B8"/>
    <w:rsid w:val="00000F96"/>
    <w:rsid w:val="000011A2"/>
    <w:rsid w:val="000017A9"/>
    <w:rsid w:val="0000217A"/>
    <w:rsid w:val="00002716"/>
    <w:rsid w:val="0000273B"/>
    <w:rsid w:val="000029CA"/>
    <w:rsid w:val="000038BC"/>
    <w:rsid w:val="00003B62"/>
    <w:rsid w:val="000045B2"/>
    <w:rsid w:val="00004836"/>
    <w:rsid w:val="000048E0"/>
    <w:rsid w:val="000057A7"/>
    <w:rsid w:val="000060D1"/>
    <w:rsid w:val="00006BBF"/>
    <w:rsid w:val="000101F3"/>
    <w:rsid w:val="00010246"/>
    <w:rsid w:val="00010320"/>
    <w:rsid w:val="00011FDC"/>
    <w:rsid w:val="00012808"/>
    <w:rsid w:val="00012B9A"/>
    <w:rsid w:val="000133BC"/>
    <w:rsid w:val="000139D5"/>
    <w:rsid w:val="00013C33"/>
    <w:rsid w:val="000141CE"/>
    <w:rsid w:val="0001523E"/>
    <w:rsid w:val="00015449"/>
    <w:rsid w:val="00015ADC"/>
    <w:rsid w:val="0001617B"/>
    <w:rsid w:val="00016F2F"/>
    <w:rsid w:val="00020093"/>
    <w:rsid w:val="000200B5"/>
    <w:rsid w:val="0002065A"/>
    <w:rsid w:val="000208C5"/>
    <w:rsid w:val="00021085"/>
    <w:rsid w:val="000210C1"/>
    <w:rsid w:val="000214E7"/>
    <w:rsid w:val="00021ACF"/>
    <w:rsid w:val="00021E3A"/>
    <w:rsid w:val="000227FB"/>
    <w:rsid w:val="00022CE6"/>
    <w:rsid w:val="00023C61"/>
    <w:rsid w:val="00024A60"/>
    <w:rsid w:val="000262CC"/>
    <w:rsid w:val="00026B9B"/>
    <w:rsid w:val="00027038"/>
    <w:rsid w:val="000274F6"/>
    <w:rsid w:val="00027A48"/>
    <w:rsid w:val="0003003E"/>
    <w:rsid w:val="00030384"/>
    <w:rsid w:val="0003038F"/>
    <w:rsid w:val="00031288"/>
    <w:rsid w:val="00031465"/>
    <w:rsid w:val="00031EF1"/>
    <w:rsid w:val="00033167"/>
    <w:rsid w:val="00033891"/>
    <w:rsid w:val="0003413C"/>
    <w:rsid w:val="00034D30"/>
    <w:rsid w:val="00036530"/>
    <w:rsid w:val="000369C4"/>
    <w:rsid w:val="00037086"/>
    <w:rsid w:val="00037563"/>
    <w:rsid w:val="000376FB"/>
    <w:rsid w:val="00040438"/>
    <w:rsid w:val="000408F2"/>
    <w:rsid w:val="000426F3"/>
    <w:rsid w:val="000430D0"/>
    <w:rsid w:val="0004398B"/>
    <w:rsid w:val="00043B04"/>
    <w:rsid w:val="00043ECE"/>
    <w:rsid w:val="0004427F"/>
    <w:rsid w:val="000442A3"/>
    <w:rsid w:val="000443EE"/>
    <w:rsid w:val="000446EB"/>
    <w:rsid w:val="00045631"/>
    <w:rsid w:val="000458BB"/>
    <w:rsid w:val="000462C8"/>
    <w:rsid w:val="00046799"/>
    <w:rsid w:val="00051776"/>
    <w:rsid w:val="00051E19"/>
    <w:rsid w:val="000546B7"/>
    <w:rsid w:val="00055073"/>
    <w:rsid w:val="00056018"/>
    <w:rsid w:val="00056999"/>
    <w:rsid w:val="00057302"/>
    <w:rsid w:val="00057AE9"/>
    <w:rsid w:val="00057FFD"/>
    <w:rsid w:val="00060B9C"/>
    <w:rsid w:val="00060E36"/>
    <w:rsid w:val="00061105"/>
    <w:rsid w:val="00061416"/>
    <w:rsid w:val="0006162E"/>
    <w:rsid w:val="00061C6F"/>
    <w:rsid w:val="00061F2E"/>
    <w:rsid w:val="00061F78"/>
    <w:rsid w:val="00062D04"/>
    <w:rsid w:val="00064230"/>
    <w:rsid w:val="00064412"/>
    <w:rsid w:val="00064D6F"/>
    <w:rsid w:val="00065D59"/>
    <w:rsid w:val="00066ADE"/>
    <w:rsid w:val="00066BEC"/>
    <w:rsid w:val="000670FD"/>
    <w:rsid w:val="00067444"/>
    <w:rsid w:val="0006790F"/>
    <w:rsid w:val="000709A6"/>
    <w:rsid w:val="00070E4A"/>
    <w:rsid w:val="00070ED4"/>
    <w:rsid w:val="00071C4B"/>
    <w:rsid w:val="000726E0"/>
    <w:rsid w:val="00072DD5"/>
    <w:rsid w:val="00073668"/>
    <w:rsid w:val="00073751"/>
    <w:rsid w:val="00073DC3"/>
    <w:rsid w:val="00073E13"/>
    <w:rsid w:val="00074017"/>
    <w:rsid w:val="00074161"/>
    <w:rsid w:val="0007491A"/>
    <w:rsid w:val="00074AF8"/>
    <w:rsid w:val="00074D8B"/>
    <w:rsid w:val="00074FF3"/>
    <w:rsid w:val="0007551D"/>
    <w:rsid w:val="000758DA"/>
    <w:rsid w:val="00077380"/>
    <w:rsid w:val="00077D12"/>
    <w:rsid w:val="00077F6C"/>
    <w:rsid w:val="0008058A"/>
    <w:rsid w:val="0008263F"/>
    <w:rsid w:val="00082AAE"/>
    <w:rsid w:val="000830CE"/>
    <w:rsid w:val="000832D1"/>
    <w:rsid w:val="0008638D"/>
    <w:rsid w:val="00087560"/>
    <w:rsid w:val="00087574"/>
    <w:rsid w:val="000875C2"/>
    <w:rsid w:val="00087761"/>
    <w:rsid w:val="00087C24"/>
    <w:rsid w:val="0009027A"/>
    <w:rsid w:val="00090C70"/>
    <w:rsid w:val="00090D3E"/>
    <w:rsid w:val="000911A7"/>
    <w:rsid w:val="000916AD"/>
    <w:rsid w:val="000949BA"/>
    <w:rsid w:val="00094E9B"/>
    <w:rsid w:val="00095ED2"/>
    <w:rsid w:val="000969D6"/>
    <w:rsid w:val="00096A1B"/>
    <w:rsid w:val="00097843"/>
    <w:rsid w:val="00097A49"/>
    <w:rsid w:val="000A179D"/>
    <w:rsid w:val="000A1C3D"/>
    <w:rsid w:val="000A26F3"/>
    <w:rsid w:val="000A2792"/>
    <w:rsid w:val="000A2B05"/>
    <w:rsid w:val="000A3924"/>
    <w:rsid w:val="000A3A3D"/>
    <w:rsid w:val="000A3B3A"/>
    <w:rsid w:val="000A47A8"/>
    <w:rsid w:val="000A4B46"/>
    <w:rsid w:val="000A51B3"/>
    <w:rsid w:val="000A577D"/>
    <w:rsid w:val="000A5B8D"/>
    <w:rsid w:val="000A5DD6"/>
    <w:rsid w:val="000A63BC"/>
    <w:rsid w:val="000A67BC"/>
    <w:rsid w:val="000A6F80"/>
    <w:rsid w:val="000A78CD"/>
    <w:rsid w:val="000A79DF"/>
    <w:rsid w:val="000A7AA3"/>
    <w:rsid w:val="000B00C0"/>
    <w:rsid w:val="000B155A"/>
    <w:rsid w:val="000B193F"/>
    <w:rsid w:val="000B1D39"/>
    <w:rsid w:val="000B2741"/>
    <w:rsid w:val="000B3858"/>
    <w:rsid w:val="000B3EFF"/>
    <w:rsid w:val="000B5156"/>
    <w:rsid w:val="000B567D"/>
    <w:rsid w:val="000B5979"/>
    <w:rsid w:val="000B717A"/>
    <w:rsid w:val="000C04BC"/>
    <w:rsid w:val="000C0876"/>
    <w:rsid w:val="000C0ECB"/>
    <w:rsid w:val="000C1F3B"/>
    <w:rsid w:val="000C209A"/>
    <w:rsid w:val="000C2DF1"/>
    <w:rsid w:val="000C3324"/>
    <w:rsid w:val="000C3403"/>
    <w:rsid w:val="000C35CF"/>
    <w:rsid w:val="000C40D7"/>
    <w:rsid w:val="000C4B29"/>
    <w:rsid w:val="000C5CD4"/>
    <w:rsid w:val="000C6007"/>
    <w:rsid w:val="000C6C3C"/>
    <w:rsid w:val="000C6D49"/>
    <w:rsid w:val="000C6DD4"/>
    <w:rsid w:val="000C6F17"/>
    <w:rsid w:val="000C7386"/>
    <w:rsid w:val="000C7DED"/>
    <w:rsid w:val="000D113E"/>
    <w:rsid w:val="000D12D3"/>
    <w:rsid w:val="000D23E1"/>
    <w:rsid w:val="000D38EF"/>
    <w:rsid w:val="000D4164"/>
    <w:rsid w:val="000D4FE3"/>
    <w:rsid w:val="000D7924"/>
    <w:rsid w:val="000E062E"/>
    <w:rsid w:val="000E1248"/>
    <w:rsid w:val="000E1458"/>
    <w:rsid w:val="000E2814"/>
    <w:rsid w:val="000E29E1"/>
    <w:rsid w:val="000E2C48"/>
    <w:rsid w:val="000E2D02"/>
    <w:rsid w:val="000E2DFD"/>
    <w:rsid w:val="000E3133"/>
    <w:rsid w:val="000E3606"/>
    <w:rsid w:val="000E3AC9"/>
    <w:rsid w:val="000E40F4"/>
    <w:rsid w:val="000E4853"/>
    <w:rsid w:val="000E519E"/>
    <w:rsid w:val="000E54A8"/>
    <w:rsid w:val="000E5A7A"/>
    <w:rsid w:val="000E6C34"/>
    <w:rsid w:val="000E6C47"/>
    <w:rsid w:val="000E77A7"/>
    <w:rsid w:val="000E77D1"/>
    <w:rsid w:val="000E7E93"/>
    <w:rsid w:val="000F1385"/>
    <w:rsid w:val="000F176F"/>
    <w:rsid w:val="000F193C"/>
    <w:rsid w:val="000F24FF"/>
    <w:rsid w:val="000F2B80"/>
    <w:rsid w:val="000F30E0"/>
    <w:rsid w:val="000F3167"/>
    <w:rsid w:val="000F4115"/>
    <w:rsid w:val="000F43E7"/>
    <w:rsid w:val="000F47D1"/>
    <w:rsid w:val="000F4AD8"/>
    <w:rsid w:val="000F4E24"/>
    <w:rsid w:val="000F55F5"/>
    <w:rsid w:val="000F5D4F"/>
    <w:rsid w:val="000F6314"/>
    <w:rsid w:val="000F6F86"/>
    <w:rsid w:val="000F7163"/>
    <w:rsid w:val="000F72C5"/>
    <w:rsid w:val="000F74CF"/>
    <w:rsid w:val="00100471"/>
    <w:rsid w:val="0010161D"/>
    <w:rsid w:val="00101668"/>
    <w:rsid w:val="00102685"/>
    <w:rsid w:val="00102754"/>
    <w:rsid w:val="00102B2A"/>
    <w:rsid w:val="001044BD"/>
    <w:rsid w:val="00105E93"/>
    <w:rsid w:val="0010629B"/>
    <w:rsid w:val="00106763"/>
    <w:rsid w:val="00106AD6"/>
    <w:rsid w:val="00106E33"/>
    <w:rsid w:val="00106E3A"/>
    <w:rsid w:val="0010706B"/>
    <w:rsid w:val="0010732F"/>
    <w:rsid w:val="00107B4D"/>
    <w:rsid w:val="00107D93"/>
    <w:rsid w:val="00107E55"/>
    <w:rsid w:val="00110042"/>
    <w:rsid w:val="00110186"/>
    <w:rsid w:val="001132F8"/>
    <w:rsid w:val="00113862"/>
    <w:rsid w:val="00113FA8"/>
    <w:rsid w:val="00114BBD"/>
    <w:rsid w:val="00114F9C"/>
    <w:rsid w:val="0011663C"/>
    <w:rsid w:val="0011693E"/>
    <w:rsid w:val="001203AB"/>
    <w:rsid w:val="00122746"/>
    <w:rsid w:val="00123F37"/>
    <w:rsid w:val="00124AFD"/>
    <w:rsid w:val="00124D07"/>
    <w:rsid w:val="00126649"/>
    <w:rsid w:val="0012684E"/>
    <w:rsid w:val="00127499"/>
    <w:rsid w:val="00127FD0"/>
    <w:rsid w:val="00130CE8"/>
    <w:rsid w:val="0013142D"/>
    <w:rsid w:val="001319F0"/>
    <w:rsid w:val="00131A60"/>
    <w:rsid w:val="00132995"/>
    <w:rsid w:val="00132FEA"/>
    <w:rsid w:val="001330A7"/>
    <w:rsid w:val="00134194"/>
    <w:rsid w:val="00134351"/>
    <w:rsid w:val="001345D2"/>
    <w:rsid w:val="001348ED"/>
    <w:rsid w:val="001350BF"/>
    <w:rsid w:val="001359C5"/>
    <w:rsid w:val="00135D1C"/>
    <w:rsid w:val="001365F2"/>
    <w:rsid w:val="00136ADE"/>
    <w:rsid w:val="00136CAD"/>
    <w:rsid w:val="00136EA3"/>
    <w:rsid w:val="0013712F"/>
    <w:rsid w:val="001376B1"/>
    <w:rsid w:val="001377A9"/>
    <w:rsid w:val="001404BC"/>
    <w:rsid w:val="00140CD7"/>
    <w:rsid w:val="00140E71"/>
    <w:rsid w:val="00140E83"/>
    <w:rsid w:val="001411B9"/>
    <w:rsid w:val="0014139F"/>
    <w:rsid w:val="001415E3"/>
    <w:rsid w:val="001418D1"/>
    <w:rsid w:val="00141F3E"/>
    <w:rsid w:val="001437AD"/>
    <w:rsid w:val="00144ACF"/>
    <w:rsid w:val="00144FE2"/>
    <w:rsid w:val="00145FD9"/>
    <w:rsid w:val="001476FF"/>
    <w:rsid w:val="0014779C"/>
    <w:rsid w:val="00150999"/>
    <w:rsid w:val="00150D47"/>
    <w:rsid w:val="00151233"/>
    <w:rsid w:val="001513DE"/>
    <w:rsid w:val="0015156E"/>
    <w:rsid w:val="00153261"/>
    <w:rsid w:val="001551E2"/>
    <w:rsid w:val="0015538F"/>
    <w:rsid w:val="001553CF"/>
    <w:rsid w:val="00155539"/>
    <w:rsid w:val="00155762"/>
    <w:rsid w:val="00155D5E"/>
    <w:rsid w:val="001569AB"/>
    <w:rsid w:val="00157467"/>
    <w:rsid w:val="001574A5"/>
    <w:rsid w:val="00160EA5"/>
    <w:rsid w:val="00161ADC"/>
    <w:rsid w:val="00161CC2"/>
    <w:rsid w:val="001622AB"/>
    <w:rsid w:val="0016252D"/>
    <w:rsid w:val="001626BA"/>
    <w:rsid w:val="00163080"/>
    <w:rsid w:val="001648F9"/>
    <w:rsid w:val="00165CA1"/>
    <w:rsid w:val="0016711C"/>
    <w:rsid w:val="00167AD3"/>
    <w:rsid w:val="0017048B"/>
    <w:rsid w:val="001713F2"/>
    <w:rsid w:val="00171577"/>
    <w:rsid w:val="00171A4E"/>
    <w:rsid w:val="00171C6A"/>
    <w:rsid w:val="0017253F"/>
    <w:rsid w:val="001725DE"/>
    <w:rsid w:val="00173D06"/>
    <w:rsid w:val="00173D26"/>
    <w:rsid w:val="00173DF9"/>
    <w:rsid w:val="0017585D"/>
    <w:rsid w:val="00176304"/>
    <w:rsid w:val="0017649A"/>
    <w:rsid w:val="001767DF"/>
    <w:rsid w:val="0017769C"/>
    <w:rsid w:val="00177842"/>
    <w:rsid w:val="00177DF2"/>
    <w:rsid w:val="00180191"/>
    <w:rsid w:val="0018038E"/>
    <w:rsid w:val="00180460"/>
    <w:rsid w:val="00180CBD"/>
    <w:rsid w:val="001818ED"/>
    <w:rsid w:val="00181BDF"/>
    <w:rsid w:val="00181D69"/>
    <w:rsid w:val="0018257B"/>
    <w:rsid w:val="0018311D"/>
    <w:rsid w:val="001835AD"/>
    <w:rsid w:val="00183E80"/>
    <w:rsid w:val="00184F42"/>
    <w:rsid w:val="00184F43"/>
    <w:rsid w:val="00185483"/>
    <w:rsid w:val="001865AF"/>
    <w:rsid w:val="00186BDC"/>
    <w:rsid w:val="00187C42"/>
    <w:rsid w:val="00187D5D"/>
    <w:rsid w:val="00187F15"/>
    <w:rsid w:val="0019040F"/>
    <w:rsid w:val="0019236E"/>
    <w:rsid w:val="00192A29"/>
    <w:rsid w:val="00192BF1"/>
    <w:rsid w:val="001937DF"/>
    <w:rsid w:val="00194406"/>
    <w:rsid w:val="001964B3"/>
    <w:rsid w:val="001968AC"/>
    <w:rsid w:val="00196F98"/>
    <w:rsid w:val="0019717C"/>
    <w:rsid w:val="00197330"/>
    <w:rsid w:val="001A055A"/>
    <w:rsid w:val="001A10DC"/>
    <w:rsid w:val="001A1749"/>
    <w:rsid w:val="001A1B73"/>
    <w:rsid w:val="001A2090"/>
    <w:rsid w:val="001A2134"/>
    <w:rsid w:val="001A2681"/>
    <w:rsid w:val="001A5544"/>
    <w:rsid w:val="001A6358"/>
    <w:rsid w:val="001A7AA2"/>
    <w:rsid w:val="001B04B4"/>
    <w:rsid w:val="001B0C5F"/>
    <w:rsid w:val="001B265B"/>
    <w:rsid w:val="001B2A9F"/>
    <w:rsid w:val="001B34BF"/>
    <w:rsid w:val="001B4C52"/>
    <w:rsid w:val="001B4F37"/>
    <w:rsid w:val="001B5E49"/>
    <w:rsid w:val="001B635C"/>
    <w:rsid w:val="001B749F"/>
    <w:rsid w:val="001B776C"/>
    <w:rsid w:val="001C04A0"/>
    <w:rsid w:val="001C1211"/>
    <w:rsid w:val="001C1288"/>
    <w:rsid w:val="001C1341"/>
    <w:rsid w:val="001C1B3C"/>
    <w:rsid w:val="001C2D16"/>
    <w:rsid w:val="001C3790"/>
    <w:rsid w:val="001C4064"/>
    <w:rsid w:val="001C4853"/>
    <w:rsid w:val="001C4C14"/>
    <w:rsid w:val="001C65D2"/>
    <w:rsid w:val="001C6B36"/>
    <w:rsid w:val="001D0797"/>
    <w:rsid w:val="001D0884"/>
    <w:rsid w:val="001D0A85"/>
    <w:rsid w:val="001D179E"/>
    <w:rsid w:val="001D18F5"/>
    <w:rsid w:val="001D2411"/>
    <w:rsid w:val="001D29F3"/>
    <w:rsid w:val="001D581F"/>
    <w:rsid w:val="001D5F8E"/>
    <w:rsid w:val="001D6976"/>
    <w:rsid w:val="001D6C7D"/>
    <w:rsid w:val="001D709F"/>
    <w:rsid w:val="001E001D"/>
    <w:rsid w:val="001E0BE4"/>
    <w:rsid w:val="001E0E55"/>
    <w:rsid w:val="001E1174"/>
    <w:rsid w:val="001E18F5"/>
    <w:rsid w:val="001E1AB4"/>
    <w:rsid w:val="001E2944"/>
    <w:rsid w:val="001E2BCB"/>
    <w:rsid w:val="001E353E"/>
    <w:rsid w:val="001E3B2D"/>
    <w:rsid w:val="001E3C5E"/>
    <w:rsid w:val="001E416C"/>
    <w:rsid w:val="001E4DAC"/>
    <w:rsid w:val="001E4E7E"/>
    <w:rsid w:val="001E5014"/>
    <w:rsid w:val="001E699B"/>
    <w:rsid w:val="001E7716"/>
    <w:rsid w:val="001E7A5A"/>
    <w:rsid w:val="001E7E9F"/>
    <w:rsid w:val="001F09AB"/>
    <w:rsid w:val="001F1440"/>
    <w:rsid w:val="001F1B3B"/>
    <w:rsid w:val="001F1D81"/>
    <w:rsid w:val="001F2257"/>
    <w:rsid w:val="001F49CD"/>
    <w:rsid w:val="001F5333"/>
    <w:rsid w:val="001F554B"/>
    <w:rsid w:val="001F56C1"/>
    <w:rsid w:val="001F5EF9"/>
    <w:rsid w:val="001F669D"/>
    <w:rsid w:val="001F725D"/>
    <w:rsid w:val="002002A9"/>
    <w:rsid w:val="00200699"/>
    <w:rsid w:val="0020077D"/>
    <w:rsid w:val="00200A7E"/>
    <w:rsid w:val="00200CB0"/>
    <w:rsid w:val="00200D7A"/>
    <w:rsid w:val="00201523"/>
    <w:rsid w:val="00201BB7"/>
    <w:rsid w:val="00201D5E"/>
    <w:rsid w:val="00202046"/>
    <w:rsid w:val="00202521"/>
    <w:rsid w:val="00202B0D"/>
    <w:rsid w:val="00203120"/>
    <w:rsid w:val="002035A2"/>
    <w:rsid w:val="0020364C"/>
    <w:rsid w:val="00203884"/>
    <w:rsid w:val="002038B3"/>
    <w:rsid w:val="00203E82"/>
    <w:rsid w:val="00204031"/>
    <w:rsid w:val="00204604"/>
    <w:rsid w:val="00205C7F"/>
    <w:rsid w:val="00205E55"/>
    <w:rsid w:val="00206D1B"/>
    <w:rsid w:val="0020726C"/>
    <w:rsid w:val="00207480"/>
    <w:rsid w:val="002074B8"/>
    <w:rsid w:val="00207819"/>
    <w:rsid w:val="00207F5F"/>
    <w:rsid w:val="0021000D"/>
    <w:rsid w:val="002104D8"/>
    <w:rsid w:val="002107BB"/>
    <w:rsid w:val="00210DCB"/>
    <w:rsid w:val="00211450"/>
    <w:rsid w:val="00211657"/>
    <w:rsid w:val="00211D61"/>
    <w:rsid w:val="00211F3E"/>
    <w:rsid w:val="00212E63"/>
    <w:rsid w:val="00212F9A"/>
    <w:rsid w:val="00213057"/>
    <w:rsid w:val="002131AB"/>
    <w:rsid w:val="00213330"/>
    <w:rsid w:val="00214663"/>
    <w:rsid w:val="00214B3E"/>
    <w:rsid w:val="002157DD"/>
    <w:rsid w:val="00220049"/>
    <w:rsid w:val="00220135"/>
    <w:rsid w:val="002208BE"/>
    <w:rsid w:val="00220B3E"/>
    <w:rsid w:val="00220B69"/>
    <w:rsid w:val="00220BAD"/>
    <w:rsid w:val="0022129F"/>
    <w:rsid w:val="00221A85"/>
    <w:rsid w:val="00221DAA"/>
    <w:rsid w:val="00222749"/>
    <w:rsid w:val="00222FB6"/>
    <w:rsid w:val="00223133"/>
    <w:rsid w:val="00223C88"/>
    <w:rsid w:val="002240AF"/>
    <w:rsid w:val="002246F0"/>
    <w:rsid w:val="00224E09"/>
    <w:rsid w:val="0022562B"/>
    <w:rsid w:val="00226B90"/>
    <w:rsid w:val="00226F00"/>
    <w:rsid w:val="00230AAD"/>
    <w:rsid w:val="00230F28"/>
    <w:rsid w:val="002321FD"/>
    <w:rsid w:val="00233699"/>
    <w:rsid w:val="00233FA8"/>
    <w:rsid w:val="002340A6"/>
    <w:rsid w:val="002346DC"/>
    <w:rsid w:val="00234CB5"/>
    <w:rsid w:val="002358EC"/>
    <w:rsid w:val="0023679C"/>
    <w:rsid w:val="00236C55"/>
    <w:rsid w:val="00241720"/>
    <w:rsid w:val="002429CA"/>
    <w:rsid w:val="00242B66"/>
    <w:rsid w:val="00242C3B"/>
    <w:rsid w:val="00242D0A"/>
    <w:rsid w:val="0024305B"/>
    <w:rsid w:val="00243804"/>
    <w:rsid w:val="00243C84"/>
    <w:rsid w:val="00244858"/>
    <w:rsid w:val="002448F9"/>
    <w:rsid w:val="00244A3D"/>
    <w:rsid w:val="00244CE3"/>
    <w:rsid w:val="00244EED"/>
    <w:rsid w:val="002451B1"/>
    <w:rsid w:val="0024559E"/>
    <w:rsid w:val="00245C8F"/>
    <w:rsid w:val="00246CD2"/>
    <w:rsid w:val="00250081"/>
    <w:rsid w:val="00250A6D"/>
    <w:rsid w:val="00252581"/>
    <w:rsid w:val="002527CD"/>
    <w:rsid w:val="002536B8"/>
    <w:rsid w:val="00254E4B"/>
    <w:rsid w:val="00254ECA"/>
    <w:rsid w:val="00256455"/>
    <w:rsid w:val="00256667"/>
    <w:rsid w:val="002567FE"/>
    <w:rsid w:val="00260BCE"/>
    <w:rsid w:val="00260D8A"/>
    <w:rsid w:val="00261552"/>
    <w:rsid w:val="00262CB0"/>
    <w:rsid w:val="00262D1A"/>
    <w:rsid w:val="00263B64"/>
    <w:rsid w:val="00264563"/>
    <w:rsid w:val="00264DA1"/>
    <w:rsid w:val="00264DAD"/>
    <w:rsid w:val="00265704"/>
    <w:rsid w:val="0026582D"/>
    <w:rsid w:val="00265CC4"/>
    <w:rsid w:val="0026745A"/>
    <w:rsid w:val="00270139"/>
    <w:rsid w:val="00270680"/>
    <w:rsid w:val="002709FC"/>
    <w:rsid w:val="0027110C"/>
    <w:rsid w:val="00272268"/>
    <w:rsid w:val="00273418"/>
    <w:rsid w:val="00273E15"/>
    <w:rsid w:val="00274746"/>
    <w:rsid w:val="00275438"/>
    <w:rsid w:val="00276AD9"/>
    <w:rsid w:val="00276F61"/>
    <w:rsid w:val="00277F45"/>
    <w:rsid w:val="00280324"/>
    <w:rsid w:val="00280637"/>
    <w:rsid w:val="002808C3"/>
    <w:rsid w:val="00280E64"/>
    <w:rsid w:val="002810FD"/>
    <w:rsid w:val="00281996"/>
    <w:rsid w:val="00281CB6"/>
    <w:rsid w:val="00282087"/>
    <w:rsid w:val="00282B20"/>
    <w:rsid w:val="00282D34"/>
    <w:rsid w:val="00282D9E"/>
    <w:rsid w:val="00285158"/>
    <w:rsid w:val="00285757"/>
    <w:rsid w:val="00286C75"/>
    <w:rsid w:val="002874F0"/>
    <w:rsid w:val="00287F4F"/>
    <w:rsid w:val="0029037A"/>
    <w:rsid w:val="002915CB"/>
    <w:rsid w:val="00291B82"/>
    <w:rsid w:val="00291F1B"/>
    <w:rsid w:val="00292216"/>
    <w:rsid w:val="00292578"/>
    <w:rsid w:val="002929C2"/>
    <w:rsid w:val="00292A9F"/>
    <w:rsid w:val="00292C32"/>
    <w:rsid w:val="00293A5A"/>
    <w:rsid w:val="00294B54"/>
    <w:rsid w:val="00294E47"/>
    <w:rsid w:val="00296134"/>
    <w:rsid w:val="00296A8A"/>
    <w:rsid w:val="00296EE3"/>
    <w:rsid w:val="002979EE"/>
    <w:rsid w:val="002A012D"/>
    <w:rsid w:val="002A11C9"/>
    <w:rsid w:val="002A16C7"/>
    <w:rsid w:val="002A2CF6"/>
    <w:rsid w:val="002A2F97"/>
    <w:rsid w:val="002A3990"/>
    <w:rsid w:val="002A40F4"/>
    <w:rsid w:val="002A4EB7"/>
    <w:rsid w:val="002A5258"/>
    <w:rsid w:val="002A57A3"/>
    <w:rsid w:val="002A599C"/>
    <w:rsid w:val="002A5C2E"/>
    <w:rsid w:val="002A5CD7"/>
    <w:rsid w:val="002A5F35"/>
    <w:rsid w:val="002A7C2E"/>
    <w:rsid w:val="002B035A"/>
    <w:rsid w:val="002B05C4"/>
    <w:rsid w:val="002B0C62"/>
    <w:rsid w:val="002B16F7"/>
    <w:rsid w:val="002B2E30"/>
    <w:rsid w:val="002B2E7D"/>
    <w:rsid w:val="002B2EB3"/>
    <w:rsid w:val="002B36B6"/>
    <w:rsid w:val="002B3EBD"/>
    <w:rsid w:val="002B4174"/>
    <w:rsid w:val="002B472E"/>
    <w:rsid w:val="002B5146"/>
    <w:rsid w:val="002B5550"/>
    <w:rsid w:val="002B573C"/>
    <w:rsid w:val="002B5F74"/>
    <w:rsid w:val="002B66B2"/>
    <w:rsid w:val="002B68FD"/>
    <w:rsid w:val="002B7192"/>
    <w:rsid w:val="002B79A1"/>
    <w:rsid w:val="002B79E1"/>
    <w:rsid w:val="002B7DF3"/>
    <w:rsid w:val="002C046F"/>
    <w:rsid w:val="002C0659"/>
    <w:rsid w:val="002C0730"/>
    <w:rsid w:val="002C1146"/>
    <w:rsid w:val="002C11F1"/>
    <w:rsid w:val="002C29A0"/>
    <w:rsid w:val="002C2A6D"/>
    <w:rsid w:val="002C30AE"/>
    <w:rsid w:val="002C4820"/>
    <w:rsid w:val="002C51CB"/>
    <w:rsid w:val="002C5B9C"/>
    <w:rsid w:val="002C65BF"/>
    <w:rsid w:val="002C6757"/>
    <w:rsid w:val="002C69CA"/>
    <w:rsid w:val="002C6D41"/>
    <w:rsid w:val="002C6EB7"/>
    <w:rsid w:val="002C7B8F"/>
    <w:rsid w:val="002D0540"/>
    <w:rsid w:val="002D0E97"/>
    <w:rsid w:val="002D45B1"/>
    <w:rsid w:val="002D46CF"/>
    <w:rsid w:val="002D46FE"/>
    <w:rsid w:val="002D4B5C"/>
    <w:rsid w:val="002D52C9"/>
    <w:rsid w:val="002D574D"/>
    <w:rsid w:val="002D6CA6"/>
    <w:rsid w:val="002D72B4"/>
    <w:rsid w:val="002D76EB"/>
    <w:rsid w:val="002D785E"/>
    <w:rsid w:val="002D7BC8"/>
    <w:rsid w:val="002D7F7A"/>
    <w:rsid w:val="002E165D"/>
    <w:rsid w:val="002E21DC"/>
    <w:rsid w:val="002E3A22"/>
    <w:rsid w:val="002E4036"/>
    <w:rsid w:val="002E4AD5"/>
    <w:rsid w:val="002E5435"/>
    <w:rsid w:val="002E5F46"/>
    <w:rsid w:val="002E6152"/>
    <w:rsid w:val="002E6697"/>
    <w:rsid w:val="002E7242"/>
    <w:rsid w:val="002E7644"/>
    <w:rsid w:val="002F1A18"/>
    <w:rsid w:val="002F21B8"/>
    <w:rsid w:val="002F2701"/>
    <w:rsid w:val="002F300B"/>
    <w:rsid w:val="002F370B"/>
    <w:rsid w:val="002F3F79"/>
    <w:rsid w:val="002F434D"/>
    <w:rsid w:val="002F4945"/>
    <w:rsid w:val="002F5770"/>
    <w:rsid w:val="002F68E9"/>
    <w:rsid w:val="002F7843"/>
    <w:rsid w:val="002F7A07"/>
    <w:rsid w:val="002F7A9C"/>
    <w:rsid w:val="002F7D4E"/>
    <w:rsid w:val="00300FAC"/>
    <w:rsid w:val="00301788"/>
    <w:rsid w:val="00301BBF"/>
    <w:rsid w:val="003032B2"/>
    <w:rsid w:val="00304087"/>
    <w:rsid w:val="003046F3"/>
    <w:rsid w:val="003058E7"/>
    <w:rsid w:val="00305FF9"/>
    <w:rsid w:val="00306294"/>
    <w:rsid w:val="00306CD3"/>
    <w:rsid w:val="00307077"/>
    <w:rsid w:val="003075CE"/>
    <w:rsid w:val="0031009C"/>
    <w:rsid w:val="0031057D"/>
    <w:rsid w:val="00311B20"/>
    <w:rsid w:val="00312CC2"/>
    <w:rsid w:val="003132EA"/>
    <w:rsid w:val="00314156"/>
    <w:rsid w:val="00314430"/>
    <w:rsid w:val="00314BD8"/>
    <w:rsid w:val="00315442"/>
    <w:rsid w:val="00316184"/>
    <w:rsid w:val="0031700B"/>
    <w:rsid w:val="00317A09"/>
    <w:rsid w:val="00317D36"/>
    <w:rsid w:val="00317DDA"/>
    <w:rsid w:val="00317FD8"/>
    <w:rsid w:val="00320A41"/>
    <w:rsid w:val="00320A4C"/>
    <w:rsid w:val="0032224D"/>
    <w:rsid w:val="00322250"/>
    <w:rsid w:val="00322E40"/>
    <w:rsid w:val="00323342"/>
    <w:rsid w:val="003238C2"/>
    <w:rsid w:val="0032401E"/>
    <w:rsid w:val="00324A21"/>
    <w:rsid w:val="00324BE8"/>
    <w:rsid w:val="0032544A"/>
    <w:rsid w:val="0032616B"/>
    <w:rsid w:val="003265F3"/>
    <w:rsid w:val="00327C58"/>
    <w:rsid w:val="00327FE8"/>
    <w:rsid w:val="00330109"/>
    <w:rsid w:val="003301F2"/>
    <w:rsid w:val="0033066E"/>
    <w:rsid w:val="003307A5"/>
    <w:rsid w:val="00330D3A"/>
    <w:rsid w:val="00330F58"/>
    <w:rsid w:val="00331288"/>
    <w:rsid w:val="003312FE"/>
    <w:rsid w:val="00331417"/>
    <w:rsid w:val="00331854"/>
    <w:rsid w:val="00332569"/>
    <w:rsid w:val="00332D87"/>
    <w:rsid w:val="003336BA"/>
    <w:rsid w:val="00333BE0"/>
    <w:rsid w:val="00334774"/>
    <w:rsid w:val="003347C8"/>
    <w:rsid w:val="00336810"/>
    <w:rsid w:val="003373ED"/>
    <w:rsid w:val="003376BC"/>
    <w:rsid w:val="00340488"/>
    <w:rsid w:val="0034140C"/>
    <w:rsid w:val="00341DBF"/>
    <w:rsid w:val="003423E4"/>
    <w:rsid w:val="00343105"/>
    <w:rsid w:val="003434D6"/>
    <w:rsid w:val="00344697"/>
    <w:rsid w:val="00345025"/>
    <w:rsid w:val="0034503B"/>
    <w:rsid w:val="00345224"/>
    <w:rsid w:val="003479CC"/>
    <w:rsid w:val="00347BD4"/>
    <w:rsid w:val="00347DBE"/>
    <w:rsid w:val="003514F5"/>
    <w:rsid w:val="003519C3"/>
    <w:rsid w:val="00351AAC"/>
    <w:rsid w:val="00351F31"/>
    <w:rsid w:val="00353197"/>
    <w:rsid w:val="00353237"/>
    <w:rsid w:val="00353983"/>
    <w:rsid w:val="00353D7C"/>
    <w:rsid w:val="003547B2"/>
    <w:rsid w:val="0035662B"/>
    <w:rsid w:val="00356809"/>
    <w:rsid w:val="00360395"/>
    <w:rsid w:val="00360AE5"/>
    <w:rsid w:val="00360FD0"/>
    <w:rsid w:val="003611AA"/>
    <w:rsid w:val="00361CBC"/>
    <w:rsid w:val="003631E5"/>
    <w:rsid w:val="0036323C"/>
    <w:rsid w:val="003639AB"/>
    <w:rsid w:val="00364401"/>
    <w:rsid w:val="00364CFB"/>
    <w:rsid w:val="003654CD"/>
    <w:rsid w:val="00365D6A"/>
    <w:rsid w:val="00365F60"/>
    <w:rsid w:val="003661B6"/>
    <w:rsid w:val="003662B6"/>
    <w:rsid w:val="0036652E"/>
    <w:rsid w:val="00366994"/>
    <w:rsid w:val="00367A03"/>
    <w:rsid w:val="00367E3E"/>
    <w:rsid w:val="00370FF4"/>
    <w:rsid w:val="00371313"/>
    <w:rsid w:val="003714C4"/>
    <w:rsid w:val="00371631"/>
    <w:rsid w:val="0037197A"/>
    <w:rsid w:val="00371C03"/>
    <w:rsid w:val="00371FCC"/>
    <w:rsid w:val="0037326C"/>
    <w:rsid w:val="003733A8"/>
    <w:rsid w:val="0037414C"/>
    <w:rsid w:val="00374F93"/>
    <w:rsid w:val="003753D9"/>
    <w:rsid w:val="0037605A"/>
    <w:rsid w:val="003773D1"/>
    <w:rsid w:val="003804AE"/>
    <w:rsid w:val="00380E33"/>
    <w:rsid w:val="00380ED6"/>
    <w:rsid w:val="00380F2F"/>
    <w:rsid w:val="0038133F"/>
    <w:rsid w:val="00381BC3"/>
    <w:rsid w:val="00382638"/>
    <w:rsid w:val="003827EA"/>
    <w:rsid w:val="00382C40"/>
    <w:rsid w:val="00384D58"/>
    <w:rsid w:val="00385397"/>
    <w:rsid w:val="003855EA"/>
    <w:rsid w:val="00385855"/>
    <w:rsid w:val="00385C5E"/>
    <w:rsid w:val="00385CB4"/>
    <w:rsid w:val="00386176"/>
    <w:rsid w:val="00391EC9"/>
    <w:rsid w:val="003926A6"/>
    <w:rsid w:val="00392B46"/>
    <w:rsid w:val="00393CF8"/>
    <w:rsid w:val="00394D59"/>
    <w:rsid w:val="00395079"/>
    <w:rsid w:val="0039514A"/>
    <w:rsid w:val="003952DE"/>
    <w:rsid w:val="00395428"/>
    <w:rsid w:val="00395732"/>
    <w:rsid w:val="00395DBB"/>
    <w:rsid w:val="00396562"/>
    <w:rsid w:val="00396B3E"/>
    <w:rsid w:val="00396EBC"/>
    <w:rsid w:val="00397178"/>
    <w:rsid w:val="003A0282"/>
    <w:rsid w:val="003A1644"/>
    <w:rsid w:val="003A3D21"/>
    <w:rsid w:val="003A415E"/>
    <w:rsid w:val="003A438A"/>
    <w:rsid w:val="003A4658"/>
    <w:rsid w:val="003A5A88"/>
    <w:rsid w:val="003A634F"/>
    <w:rsid w:val="003A6AC6"/>
    <w:rsid w:val="003A6CAA"/>
    <w:rsid w:val="003A6E46"/>
    <w:rsid w:val="003B021A"/>
    <w:rsid w:val="003B0763"/>
    <w:rsid w:val="003B1A7A"/>
    <w:rsid w:val="003B31DC"/>
    <w:rsid w:val="003B35FA"/>
    <w:rsid w:val="003B3C46"/>
    <w:rsid w:val="003B537B"/>
    <w:rsid w:val="003B5EBB"/>
    <w:rsid w:val="003B621A"/>
    <w:rsid w:val="003B66B2"/>
    <w:rsid w:val="003B6945"/>
    <w:rsid w:val="003B6977"/>
    <w:rsid w:val="003B7A19"/>
    <w:rsid w:val="003B7F52"/>
    <w:rsid w:val="003C081E"/>
    <w:rsid w:val="003C0A51"/>
    <w:rsid w:val="003C0C6D"/>
    <w:rsid w:val="003C1A0D"/>
    <w:rsid w:val="003C21EB"/>
    <w:rsid w:val="003C286B"/>
    <w:rsid w:val="003C2FAF"/>
    <w:rsid w:val="003C3548"/>
    <w:rsid w:val="003C3DDD"/>
    <w:rsid w:val="003C4890"/>
    <w:rsid w:val="003C5029"/>
    <w:rsid w:val="003C5256"/>
    <w:rsid w:val="003C58D9"/>
    <w:rsid w:val="003C6176"/>
    <w:rsid w:val="003C647A"/>
    <w:rsid w:val="003C6AD8"/>
    <w:rsid w:val="003C6EF1"/>
    <w:rsid w:val="003C71B5"/>
    <w:rsid w:val="003D0983"/>
    <w:rsid w:val="003D0D0E"/>
    <w:rsid w:val="003D10F5"/>
    <w:rsid w:val="003D1223"/>
    <w:rsid w:val="003D146E"/>
    <w:rsid w:val="003D16D1"/>
    <w:rsid w:val="003D19A1"/>
    <w:rsid w:val="003D2984"/>
    <w:rsid w:val="003D335D"/>
    <w:rsid w:val="003D34EE"/>
    <w:rsid w:val="003D3826"/>
    <w:rsid w:val="003D3A2D"/>
    <w:rsid w:val="003D438A"/>
    <w:rsid w:val="003D4CF2"/>
    <w:rsid w:val="003D4E49"/>
    <w:rsid w:val="003D4F1C"/>
    <w:rsid w:val="003D514E"/>
    <w:rsid w:val="003D5EC2"/>
    <w:rsid w:val="003D6BE2"/>
    <w:rsid w:val="003E00B4"/>
    <w:rsid w:val="003E060A"/>
    <w:rsid w:val="003E07E6"/>
    <w:rsid w:val="003E0A4A"/>
    <w:rsid w:val="003E1465"/>
    <w:rsid w:val="003E1B52"/>
    <w:rsid w:val="003E23A7"/>
    <w:rsid w:val="003E28F5"/>
    <w:rsid w:val="003E2BFB"/>
    <w:rsid w:val="003E3A6A"/>
    <w:rsid w:val="003E4303"/>
    <w:rsid w:val="003E47DE"/>
    <w:rsid w:val="003E5606"/>
    <w:rsid w:val="003E6425"/>
    <w:rsid w:val="003E68E0"/>
    <w:rsid w:val="003E7C98"/>
    <w:rsid w:val="003F0869"/>
    <w:rsid w:val="003F0D76"/>
    <w:rsid w:val="003F11D0"/>
    <w:rsid w:val="003F1855"/>
    <w:rsid w:val="003F28B6"/>
    <w:rsid w:val="003F30BF"/>
    <w:rsid w:val="003F3306"/>
    <w:rsid w:val="003F3608"/>
    <w:rsid w:val="003F369F"/>
    <w:rsid w:val="003F39B1"/>
    <w:rsid w:val="003F4902"/>
    <w:rsid w:val="003F4F45"/>
    <w:rsid w:val="003F5631"/>
    <w:rsid w:val="003F5B05"/>
    <w:rsid w:val="003F6DF2"/>
    <w:rsid w:val="003F7780"/>
    <w:rsid w:val="004012B7"/>
    <w:rsid w:val="004019DC"/>
    <w:rsid w:val="00402CC8"/>
    <w:rsid w:val="0040311F"/>
    <w:rsid w:val="004042E0"/>
    <w:rsid w:val="00404BD1"/>
    <w:rsid w:val="00404C6B"/>
    <w:rsid w:val="0040532B"/>
    <w:rsid w:val="00405779"/>
    <w:rsid w:val="00405D55"/>
    <w:rsid w:val="00406051"/>
    <w:rsid w:val="00406298"/>
    <w:rsid w:val="0040672F"/>
    <w:rsid w:val="004069FD"/>
    <w:rsid w:val="00407A55"/>
    <w:rsid w:val="00410010"/>
    <w:rsid w:val="00410203"/>
    <w:rsid w:val="00410298"/>
    <w:rsid w:val="00410CE2"/>
    <w:rsid w:val="00411A38"/>
    <w:rsid w:val="00411DF4"/>
    <w:rsid w:val="004126AB"/>
    <w:rsid w:val="00412A8A"/>
    <w:rsid w:val="00412DF2"/>
    <w:rsid w:val="004131B3"/>
    <w:rsid w:val="00413256"/>
    <w:rsid w:val="0041383E"/>
    <w:rsid w:val="00413C32"/>
    <w:rsid w:val="00413F23"/>
    <w:rsid w:val="004145A4"/>
    <w:rsid w:val="00415311"/>
    <w:rsid w:val="00415818"/>
    <w:rsid w:val="00415CA8"/>
    <w:rsid w:val="0041603A"/>
    <w:rsid w:val="0041647C"/>
    <w:rsid w:val="004165DC"/>
    <w:rsid w:val="004169CE"/>
    <w:rsid w:val="00416C37"/>
    <w:rsid w:val="00416D0D"/>
    <w:rsid w:val="00417591"/>
    <w:rsid w:val="00420A5D"/>
    <w:rsid w:val="004214F8"/>
    <w:rsid w:val="00421FAF"/>
    <w:rsid w:val="00422BD7"/>
    <w:rsid w:val="00423305"/>
    <w:rsid w:val="00423871"/>
    <w:rsid w:val="004240F2"/>
    <w:rsid w:val="00424BDC"/>
    <w:rsid w:val="0042527D"/>
    <w:rsid w:val="00426279"/>
    <w:rsid w:val="00426DEC"/>
    <w:rsid w:val="00426E03"/>
    <w:rsid w:val="004276F2"/>
    <w:rsid w:val="004319FD"/>
    <w:rsid w:val="00431BE2"/>
    <w:rsid w:val="004326DE"/>
    <w:rsid w:val="00433607"/>
    <w:rsid w:val="00433980"/>
    <w:rsid w:val="004344B2"/>
    <w:rsid w:val="004368F1"/>
    <w:rsid w:val="00436B01"/>
    <w:rsid w:val="004373E6"/>
    <w:rsid w:val="004376ED"/>
    <w:rsid w:val="0043798B"/>
    <w:rsid w:val="004379E7"/>
    <w:rsid w:val="004401CF"/>
    <w:rsid w:val="00442714"/>
    <w:rsid w:val="004444B6"/>
    <w:rsid w:val="004449FC"/>
    <w:rsid w:val="00446585"/>
    <w:rsid w:val="00446BDC"/>
    <w:rsid w:val="00447364"/>
    <w:rsid w:val="00447C81"/>
    <w:rsid w:val="00447E56"/>
    <w:rsid w:val="00447E5D"/>
    <w:rsid w:val="004501DE"/>
    <w:rsid w:val="00450469"/>
    <w:rsid w:val="004510AB"/>
    <w:rsid w:val="00451196"/>
    <w:rsid w:val="004511FB"/>
    <w:rsid w:val="00451612"/>
    <w:rsid w:val="00451A5A"/>
    <w:rsid w:val="00451E17"/>
    <w:rsid w:val="00452420"/>
    <w:rsid w:val="00452635"/>
    <w:rsid w:val="00452CF4"/>
    <w:rsid w:val="0045495E"/>
    <w:rsid w:val="00454CAF"/>
    <w:rsid w:val="00455428"/>
    <w:rsid w:val="00455827"/>
    <w:rsid w:val="00455C35"/>
    <w:rsid w:val="00455E39"/>
    <w:rsid w:val="0045705A"/>
    <w:rsid w:val="00460486"/>
    <w:rsid w:val="00460940"/>
    <w:rsid w:val="00460F89"/>
    <w:rsid w:val="004610DA"/>
    <w:rsid w:val="00461334"/>
    <w:rsid w:val="004625A9"/>
    <w:rsid w:val="00462DA5"/>
    <w:rsid w:val="00463086"/>
    <w:rsid w:val="00463855"/>
    <w:rsid w:val="00463F34"/>
    <w:rsid w:val="00464A02"/>
    <w:rsid w:val="00465668"/>
    <w:rsid w:val="00466453"/>
    <w:rsid w:val="0046692A"/>
    <w:rsid w:val="00470222"/>
    <w:rsid w:val="004702B9"/>
    <w:rsid w:val="0047086F"/>
    <w:rsid w:val="004712E1"/>
    <w:rsid w:val="00471630"/>
    <w:rsid w:val="004723FA"/>
    <w:rsid w:val="00472E8B"/>
    <w:rsid w:val="00472FE7"/>
    <w:rsid w:val="004734A9"/>
    <w:rsid w:val="0047379B"/>
    <w:rsid w:val="004738F6"/>
    <w:rsid w:val="0047557B"/>
    <w:rsid w:val="00476CA3"/>
    <w:rsid w:val="0047764C"/>
    <w:rsid w:val="00477B36"/>
    <w:rsid w:val="004800CA"/>
    <w:rsid w:val="004800D1"/>
    <w:rsid w:val="004806AB"/>
    <w:rsid w:val="0048451A"/>
    <w:rsid w:val="00485CD8"/>
    <w:rsid w:val="00485FB3"/>
    <w:rsid w:val="004862AA"/>
    <w:rsid w:val="004863F6"/>
    <w:rsid w:val="0048702F"/>
    <w:rsid w:val="00487243"/>
    <w:rsid w:val="0048767C"/>
    <w:rsid w:val="0048793C"/>
    <w:rsid w:val="00490033"/>
    <w:rsid w:val="0049061F"/>
    <w:rsid w:val="00490A19"/>
    <w:rsid w:val="004910DB"/>
    <w:rsid w:val="004914C7"/>
    <w:rsid w:val="004928AE"/>
    <w:rsid w:val="00492B19"/>
    <w:rsid w:val="00492FB3"/>
    <w:rsid w:val="00493C8C"/>
    <w:rsid w:val="00493E6C"/>
    <w:rsid w:val="00494576"/>
    <w:rsid w:val="00497523"/>
    <w:rsid w:val="00497D75"/>
    <w:rsid w:val="00497FDC"/>
    <w:rsid w:val="004A0070"/>
    <w:rsid w:val="004A0208"/>
    <w:rsid w:val="004A02A3"/>
    <w:rsid w:val="004A0A4F"/>
    <w:rsid w:val="004A1DBC"/>
    <w:rsid w:val="004A20FC"/>
    <w:rsid w:val="004A49AC"/>
    <w:rsid w:val="004A6C3E"/>
    <w:rsid w:val="004B007A"/>
    <w:rsid w:val="004B1492"/>
    <w:rsid w:val="004B251C"/>
    <w:rsid w:val="004B372F"/>
    <w:rsid w:val="004B37BD"/>
    <w:rsid w:val="004B37D0"/>
    <w:rsid w:val="004B3A03"/>
    <w:rsid w:val="004B4E8C"/>
    <w:rsid w:val="004B4F19"/>
    <w:rsid w:val="004B568B"/>
    <w:rsid w:val="004B6CE9"/>
    <w:rsid w:val="004B6E22"/>
    <w:rsid w:val="004B7196"/>
    <w:rsid w:val="004C0023"/>
    <w:rsid w:val="004C00E6"/>
    <w:rsid w:val="004C0BF3"/>
    <w:rsid w:val="004C1830"/>
    <w:rsid w:val="004C1973"/>
    <w:rsid w:val="004C1E35"/>
    <w:rsid w:val="004C1E5F"/>
    <w:rsid w:val="004C27B7"/>
    <w:rsid w:val="004C2DFE"/>
    <w:rsid w:val="004C31F0"/>
    <w:rsid w:val="004C4A9D"/>
    <w:rsid w:val="004C4C30"/>
    <w:rsid w:val="004C53F4"/>
    <w:rsid w:val="004C5BF3"/>
    <w:rsid w:val="004C68E5"/>
    <w:rsid w:val="004C7603"/>
    <w:rsid w:val="004C7683"/>
    <w:rsid w:val="004C798B"/>
    <w:rsid w:val="004C7BDF"/>
    <w:rsid w:val="004D038B"/>
    <w:rsid w:val="004D061C"/>
    <w:rsid w:val="004D0A3E"/>
    <w:rsid w:val="004D0B53"/>
    <w:rsid w:val="004D0DDF"/>
    <w:rsid w:val="004D16DA"/>
    <w:rsid w:val="004D1BC1"/>
    <w:rsid w:val="004D1DAF"/>
    <w:rsid w:val="004D2188"/>
    <w:rsid w:val="004D2F2A"/>
    <w:rsid w:val="004D35A1"/>
    <w:rsid w:val="004D36CB"/>
    <w:rsid w:val="004D3703"/>
    <w:rsid w:val="004D3BB5"/>
    <w:rsid w:val="004D40AD"/>
    <w:rsid w:val="004D6454"/>
    <w:rsid w:val="004D6EA2"/>
    <w:rsid w:val="004D76A8"/>
    <w:rsid w:val="004D7723"/>
    <w:rsid w:val="004D7787"/>
    <w:rsid w:val="004D7911"/>
    <w:rsid w:val="004D7B16"/>
    <w:rsid w:val="004E1014"/>
    <w:rsid w:val="004E2614"/>
    <w:rsid w:val="004E31D2"/>
    <w:rsid w:val="004E3455"/>
    <w:rsid w:val="004E36C0"/>
    <w:rsid w:val="004E4416"/>
    <w:rsid w:val="004E5924"/>
    <w:rsid w:val="004E6DBC"/>
    <w:rsid w:val="004E784D"/>
    <w:rsid w:val="004F0468"/>
    <w:rsid w:val="004F0771"/>
    <w:rsid w:val="004F1466"/>
    <w:rsid w:val="004F174D"/>
    <w:rsid w:val="004F32B1"/>
    <w:rsid w:val="004F3367"/>
    <w:rsid w:val="004F3ED4"/>
    <w:rsid w:val="004F3F7F"/>
    <w:rsid w:val="004F4E42"/>
    <w:rsid w:val="004F658D"/>
    <w:rsid w:val="004F75E2"/>
    <w:rsid w:val="00500CDE"/>
    <w:rsid w:val="00501BAF"/>
    <w:rsid w:val="00501C6B"/>
    <w:rsid w:val="00502202"/>
    <w:rsid w:val="00502418"/>
    <w:rsid w:val="00502654"/>
    <w:rsid w:val="00503CA8"/>
    <w:rsid w:val="00505BDC"/>
    <w:rsid w:val="00506BDB"/>
    <w:rsid w:val="0050704F"/>
    <w:rsid w:val="005071EB"/>
    <w:rsid w:val="005108E2"/>
    <w:rsid w:val="00510AFB"/>
    <w:rsid w:val="00511E6E"/>
    <w:rsid w:val="005126D2"/>
    <w:rsid w:val="00512DFA"/>
    <w:rsid w:val="005137AF"/>
    <w:rsid w:val="005140DA"/>
    <w:rsid w:val="00516D5A"/>
    <w:rsid w:val="00516F1B"/>
    <w:rsid w:val="00516F78"/>
    <w:rsid w:val="005172B6"/>
    <w:rsid w:val="00517FC4"/>
    <w:rsid w:val="005203AC"/>
    <w:rsid w:val="0052125F"/>
    <w:rsid w:val="005219C0"/>
    <w:rsid w:val="00521C87"/>
    <w:rsid w:val="00521E6E"/>
    <w:rsid w:val="005221A7"/>
    <w:rsid w:val="005224D4"/>
    <w:rsid w:val="00522BA9"/>
    <w:rsid w:val="00523C4A"/>
    <w:rsid w:val="00523F09"/>
    <w:rsid w:val="005246E8"/>
    <w:rsid w:val="005274B2"/>
    <w:rsid w:val="00527862"/>
    <w:rsid w:val="00527888"/>
    <w:rsid w:val="00527E61"/>
    <w:rsid w:val="00531002"/>
    <w:rsid w:val="0053180C"/>
    <w:rsid w:val="005325F7"/>
    <w:rsid w:val="00532BE2"/>
    <w:rsid w:val="00532F8F"/>
    <w:rsid w:val="005335E3"/>
    <w:rsid w:val="00533F1A"/>
    <w:rsid w:val="00533FFD"/>
    <w:rsid w:val="00534087"/>
    <w:rsid w:val="00535DA1"/>
    <w:rsid w:val="00536012"/>
    <w:rsid w:val="00536DB2"/>
    <w:rsid w:val="00537534"/>
    <w:rsid w:val="005379FA"/>
    <w:rsid w:val="00541790"/>
    <w:rsid w:val="00542146"/>
    <w:rsid w:val="00542A27"/>
    <w:rsid w:val="00545BFA"/>
    <w:rsid w:val="005464B5"/>
    <w:rsid w:val="00547011"/>
    <w:rsid w:val="00547C56"/>
    <w:rsid w:val="00547C5B"/>
    <w:rsid w:val="00550667"/>
    <w:rsid w:val="005508E9"/>
    <w:rsid w:val="00550BC4"/>
    <w:rsid w:val="0055100F"/>
    <w:rsid w:val="00552A41"/>
    <w:rsid w:val="00552D12"/>
    <w:rsid w:val="00552D42"/>
    <w:rsid w:val="005540D1"/>
    <w:rsid w:val="0055443B"/>
    <w:rsid w:val="00554E96"/>
    <w:rsid w:val="005558BA"/>
    <w:rsid w:val="005570B7"/>
    <w:rsid w:val="0055726F"/>
    <w:rsid w:val="00557830"/>
    <w:rsid w:val="005579E1"/>
    <w:rsid w:val="00557C02"/>
    <w:rsid w:val="005600CA"/>
    <w:rsid w:val="0056018F"/>
    <w:rsid w:val="00560C9D"/>
    <w:rsid w:val="005624C1"/>
    <w:rsid w:val="0056301D"/>
    <w:rsid w:val="00563927"/>
    <w:rsid w:val="00563A8E"/>
    <w:rsid w:val="00563BD0"/>
    <w:rsid w:val="005643D7"/>
    <w:rsid w:val="0056449C"/>
    <w:rsid w:val="00565056"/>
    <w:rsid w:val="00565BD5"/>
    <w:rsid w:val="00565FB6"/>
    <w:rsid w:val="0056659B"/>
    <w:rsid w:val="0056688E"/>
    <w:rsid w:val="00567223"/>
    <w:rsid w:val="00567610"/>
    <w:rsid w:val="00570025"/>
    <w:rsid w:val="005708AC"/>
    <w:rsid w:val="00570FC9"/>
    <w:rsid w:val="005715B6"/>
    <w:rsid w:val="00572806"/>
    <w:rsid w:val="0057295A"/>
    <w:rsid w:val="00572C7C"/>
    <w:rsid w:val="005732DF"/>
    <w:rsid w:val="00573351"/>
    <w:rsid w:val="00573446"/>
    <w:rsid w:val="00573773"/>
    <w:rsid w:val="00573C8F"/>
    <w:rsid w:val="00573CEF"/>
    <w:rsid w:val="00574ACD"/>
    <w:rsid w:val="00574CD3"/>
    <w:rsid w:val="00576024"/>
    <w:rsid w:val="005765E9"/>
    <w:rsid w:val="00576AA5"/>
    <w:rsid w:val="00576C21"/>
    <w:rsid w:val="0058017F"/>
    <w:rsid w:val="00580B19"/>
    <w:rsid w:val="00580BF8"/>
    <w:rsid w:val="00581A54"/>
    <w:rsid w:val="00581CBE"/>
    <w:rsid w:val="00581E41"/>
    <w:rsid w:val="005821EA"/>
    <w:rsid w:val="00582573"/>
    <w:rsid w:val="00582BC6"/>
    <w:rsid w:val="00582C9D"/>
    <w:rsid w:val="005838F9"/>
    <w:rsid w:val="00585047"/>
    <w:rsid w:val="00585303"/>
    <w:rsid w:val="005857E5"/>
    <w:rsid w:val="005858FB"/>
    <w:rsid w:val="00585DC8"/>
    <w:rsid w:val="00585E06"/>
    <w:rsid w:val="00586371"/>
    <w:rsid w:val="00586CAA"/>
    <w:rsid w:val="00586FDA"/>
    <w:rsid w:val="005873EE"/>
    <w:rsid w:val="005902B9"/>
    <w:rsid w:val="00590672"/>
    <w:rsid w:val="005915AF"/>
    <w:rsid w:val="00591709"/>
    <w:rsid w:val="00592C53"/>
    <w:rsid w:val="00592CE7"/>
    <w:rsid w:val="00592DB8"/>
    <w:rsid w:val="00594541"/>
    <w:rsid w:val="00594BE0"/>
    <w:rsid w:val="00595920"/>
    <w:rsid w:val="005959B5"/>
    <w:rsid w:val="005962AA"/>
    <w:rsid w:val="005966C7"/>
    <w:rsid w:val="00596AC9"/>
    <w:rsid w:val="00596EB2"/>
    <w:rsid w:val="00597896"/>
    <w:rsid w:val="005A00CD"/>
    <w:rsid w:val="005A1409"/>
    <w:rsid w:val="005A155C"/>
    <w:rsid w:val="005A19A5"/>
    <w:rsid w:val="005A1D0C"/>
    <w:rsid w:val="005A1DBB"/>
    <w:rsid w:val="005A1FBC"/>
    <w:rsid w:val="005A2E35"/>
    <w:rsid w:val="005A367D"/>
    <w:rsid w:val="005A3743"/>
    <w:rsid w:val="005A3C1F"/>
    <w:rsid w:val="005A421C"/>
    <w:rsid w:val="005A5BE8"/>
    <w:rsid w:val="005A61E2"/>
    <w:rsid w:val="005A6802"/>
    <w:rsid w:val="005A68D0"/>
    <w:rsid w:val="005A6A43"/>
    <w:rsid w:val="005A7275"/>
    <w:rsid w:val="005A758B"/>
    <w:rsid w:val="005A78DF"/>
    <w:rsid w:val="005A7C77"/>
    <w:rsid w:val="005A7F38"/>
    <w:rsid w:val="005B031D"/>
    <w:rsid w:val="005B15B2"/>
    <w:rsid w:val="005B3496"/>
    <w:rsid w:val="005B35EE"/>
    <w:rsid w:val="005B36E3"/>
    <w:rsid w:val="005B38A1"/>
    <w:rsid w:val="005B3D3B"/>
    <w:rsid w:val="005B3DB7"/>
    <w:rsid w:val="005B4362"/>
    <w:rsid w:val="005B5D86"/>
    <w:rsid w:val="005B5FD5"/>
    <w:rsid w:val="005B60EB"/>
    <w:rsid w:val="005B6580"/>
    <w:rsid w:val="005B6CA6"/>
    <w:rsid w:val="005B7969"/>
    <w:rsid w:val="005B7C44"/>
    <w:rsid w:val="005C157C"/>
    <w:rsid w:val="005C20E8"/>
    <w:rsid w:val="005C32B4"/>
    <w:rsid w:val="005C3AD1"/>
    <w:rsid w:val="005C4529"/>
    <w:rsid w:val="005C5236"/>
    <w:rsid w:val="005C5368"/>
    <w:rsid w:val="005C5376"/>
    <w:rsid w:val="005C57E0"/>
    <w:rsid w:val="005C6392"/>
    <w:rsid w:val="005C73EC"/>
    <w:rsid w:val="005C7BF9"/>
    <w:rsid w:val="005D0F31"/>
    <w:rsid w:val="005D236D"/>
    <w:rsid w:val="005D2396"/>
    <w:rsid w:val="005D28B4"/>
    <w:rsid w:val="005D2B70"/>
    <w:rsid w:val="005D2DB1"/>
    <w:rsid w:val="005D34EC"/>
    <w:rsid w:val="005D3E61"/>
    <w:rsid w:val="005D4114"/>
    <w:rsid w:val="005D4B75"/>
    <w:rsid w:val="005D5897"/>
    <w:rsid w:val="005D5F7D"/>
    <w:rsid w:val="005D6094"/>
    <w:rsid w:val="005D6491"/>
    <w:rsid w:val="005D65C1"/>
    <w:rsid w:val="005D73FA"/>
    <w:rsid w:val="005D7DAA"/>
    <w:rsid w:val="005E070C"/>
    <w:rsid w:val="005E0A7F"/>
    <w:rsid w:val="005E100F"/>
    <w:rsid w:val="005E1048"/>
    <w:rsid w:val="005E1B40"/>
    <w:rsid w:val="005E1F72"/>
    <w:rsid w:val="005E2005"/>
    <w:rsid w:val="005E2AE4"/>
    <w:rsid w:val="005E383B"/>
    <w:rsid w:val="005E438B"/>
    <w:rsid w:val="005E4B96"/>
    <w:rsid w:val="005E4C06"/>
    <w:rsid w:val="005E5600"/>
    <w:rsid w:val="005E561D"/>
    <w:rsid w:val="005E57D2"/>
    <w:rsid w:val="005E5941"/>
    <w:rsid w:val="005E667E"/>
    <w:rsid w:val="005E6CF4"/>
    <w:rsid w:val="005E7330"/>
    <w:rsid w:val="005E7735"/>
    <w:rsid w:val="005F022C"/>
    <w:rsid w:val="005F049F"/>
    <w:rsid w:val="005F23AC"/>
    <w:rsid w:val="005F2719"/>
    <w:rsid w:val="005F289B"/>
    <w:rsid w:val="005F2DF6"/>
    <w:rsid w:val="005F35E8"/>
    <w:rsid w:val="005F4600"/>
    <w:rsid w:val="005F539C"/>
    <w:rsid w:val="005F56EC"/>
    <w:rsid w:val="005F6E4A"/>
    <w:rsid w:val="005F7ABB"/>
    <w:rsid w:val="005F7AEB"/>
    <w:rsid w:val="005F7B6D"/>
    <w:rsid w:val="005F7EAF"/>
    <w:rsid w:val="00600D87"/>
    <w:rsid w:val="00601A3E"/>
    <w:rsid w:val="00602612"/>
    <w:rsid w:val="00603133"/>
    <w:rsid w:val="006035B2"/>
    <w:rsid w:val="00603746"/>
    <w:rsid w:val="00605955"/>
    <w:rsid w:val="00606F0B"/>
    <w:rsid w:val="006070FF"/>
    <w:rsid w:val="00607317"/>
    <w:rsid w:val="0061149D"/>
    <w:rsid w:val="00611EEB"/>
    <w:rsid w:val="0061277F"/>
    <w:rsid w:val="006127C8"/>
    <w:rsid w:val="00612F63"/>
    <w:rsid w:val="0061410E"/>
    <w:rsid w:val="00614226"/>
    <w:rsid w:val="006144BE"/>
    <w:rsid w:val="00615582"/>
    <w:rsid w:val="00615C66"/>
    <w:rsid w:val="006177F3"/>
    <w:rsid w:val="0062215C"/>
    <w:rsid w:val="00622C37"/>
    <w:rsid w:val="00622FB1"/>
    <w:rsid w:val="00622FD1"/>
    <w:rsid w:val="006231F5"/>
    <w:rsid w:val="00623273"/>
    <w:rsid w:val="006233C4"/>
    <w:rsid w:val="00623462"/>
    <w:rsid w:val="00623DF6"/>
    <w:rsid w:val="00623E3B"/>
    <w:rsid w:val="0062460F"/>
    <w:rsid w:val="0062579F"/>
    <w:rsid w:val="00626870"/>
    <w:rsid w:val="00626894"/>
    <w:rsid w:val="00626EFD"/>
    <w:rsid w:val="00631D33"/>
    <w:rsid w:val="0063222D"/>
    <w:rsid w:val="0063235C"/>
    <w:rsid w:val="00633929"/>
    <w:rsid w:val="00633E87"/>
    <w:rsid w:val="00634AFA"/>
    <w:rsid w:val="00634FC2"/>
    <w:rsid w:val="00635056"/>
    <w:rsid w:val="0063603E"/>
    <w:rsid w:val="006363B3"/>
    <w:rsid w:val="00636586"/>
    <w:rsid w:val="00637011"/>
    <w:rsid w:val="00640369"/>
    <w:rsid w:val="006406EC"/>
    <w:rsid w:val="00640E3D"/>
    <w:rsid w:val="0064167D"/>
    <w:rsid w:val="00641862"/>
    <w:rsid w:val="00641D89"/>
    <w:rsid w:val="006430B0"/>
    <w:rsid w:val="00643DD1"/>
    <w:rsid w:val="006442F3"/>
    <w:rsid w:val="006446D9"/>
    <w:rsid w:val="00644F88"/>
    <w:rsid w:val="00645B1F"/>
    <w:rsid w:val="00646239"/>
    <w:rsid w:val="006462FB"/>
    <w:rsid w:val="00647012"/>
    <w:rsid w:val="006471CF"/>
    <w:rsid w:val="006472D0"/>
    <w:rsid w:val="00647BA2"/>
    <w:rsid w:val="006506DF"/>
    <w:rsid w:val="00650A93"/>
    <w:rsid w:val="006514C4"/>
    <w:rsid w:val="006529BA"/>
    <w:rsid w:val="006530F3"/>
    <w:rsid w:val="00653625"/>
    <w:rsid w:val="00654CEA"/>
    <w:rsid w:val="00655432"/>
    <w:rsid w:val="00656816"/>
    <w:rsid w:val="006600B3"/>
    <w:rsid w:val="00661657"/>
    <w:rsid w:val="00661A25"/>
    <w:rsid w:val="006620D7"/>
    <w:rsid w:val="006624B3"/>
    <w:rsid w:val="006646AC"/>
    <w:rsid w:val="00665576"/>
    <w:rsid w:val="0066562B"/>
    <w:rsid w:val="006658DE"/>
    <w:rsid w:val="0066644A"/>
    <w:rsid w:val="00666502"/>
    <w:rsid w:val="006667F8"/>
    <w:rsid w:val="006671AB"/>
    <w:rsid w:val="006672CC"/>
    <w:rsid w:val="00667D80"/>
    <w:rsid w:val="00667EF4"/>
    <w:rsid w:val="00671997"/>
    <w:rsid w:val="00672EC7"/>
    <w:rsid w:val="00672FB1"/>
    <w:rsid w:val="006741FF"/>
    <w:rsid w:val="006746EA"/>
    <w:rsid w:val="0067504A"/>
    <w:rsid w:val="006755E0"/>
    <w:rsid w:val="0067657A"/>
    <w:rsid w:val="00677167"/>
    <w:rsid w:val="0067725E"/>
    <w:rsid w:val="00677C68"/>
    <w:rsid w:val="00681915"/>
    <w:rsid w:val="00682047"/>
    <w:rsid w:val="00682291"/>
    <w:rsid w:val="00682C30"/>
    <w:rsid w:val="006839C1"/>
    <w:rsid w:val="00683B40"/>
    <w:rsid w:val="0068446F"/>
    <w:rsid w:val="00685052"/>
    <w:rsid w:val="006850D0"/>
    <w:rsid w:val="0068606A"/>
    <w:rsid w:val="0068660E"/>
    <w:rsid w:val="00686833"/>
    <w:rsid w:val="00687EC2"/>
    <w:rsid w:val="006916BD"/>
    <w:rsid w:val="00692907"/>
    <w:rsid w:val="0069365D"/>
    <w:rsid w:val="00693F38"/>
    <w:rsid w:val="00694132"/>
    <w:rsid w:val="00694535"/>
    <w:rsid w:val="006947FA"/>
    <w:rsid w:val="00694D36"/>
    <w:rsid w:val="0069575A"/>
    <w:rsid w:val="006968D1"/>
    <w:rsid w:val="00697095"/>
    <w:rsid w:val="006976B4"/>
    <w:rsid w:val="006A01C9"/>
    <w:rsid w:val="006A1D19"/>
    <w:rsid w:val="006A21C1"/>
    <w:rsid w:val="006A3660"/>
    <w:rsid w:val="006A3B68"/>
    <w:rsid w:val="006A3E7E"/>
    <w:rsid w:val="006A3F79"/>
    <w:rsid w:val="006A45D5"/>
    <w:rsid w:val="006A49F0"/>
    <w:rsid w:val="006A4CBF"/>
    <w:rsid w:val="006A510C"/>
    <w:rsid w:val="006A5CAA"/>
    <w:rsid w:val="006A5E6B"/>
    <w:rsid w:val="006A63BA"/>
    <w:rsid w:val="006A6C8A"/>
    <w:rsid w:val="006B020E"/>
    <w:rsid w:val="006B057B"/>
    <w:rsid w:val="006B079C"/>
    <w:rsid w:val="006B10FB"/>
    <w:rsid w:val="006B2317"/>
    <w:rsid w:val="006B2A20"/>
    <w:rsid w:val="006B34B1"/>
    <w:rsid w:val="006B3BE0"/>
    <w:rsid w:val="006B4C03"/>
    <w:rsid w:val="006B57C0"/>
    <w:rsid w:val="006B6426"/>
    <w:rsid w:val="006B6765"/>
    <w:rsid w:val="006B6836"/>
    <w:rsid w:val="006B73C3"/>
    <w:rsid w:val="006B79DF"/>
    <w:rsid w:val="006C055C"/>
    <w:rsid w:val="006C0938"/>
    <w:rsid w:val="006C0C62"/>
    <w:rsid w:val="006C0CA5"/>
    <w:rsid w:val="006C29F3"/>
    <w:rsid w:val="006C2A4A"/>
    <w:rsid w:val="006C2E17"/>
    <w:rsid w:val="006C305A"/>
    <w:rsid w:val="006C35D9"/>
    <w:rsid w:val="006C5296"/>
    <w:rsid w:val="006C62E4"/>
    <w:rsid w:val="006C65ED"/>
    <w:rsid w:val="006C6FF2"/>
    <w:rsid w:val="006D383F"/>
    <w:rsid w:val="006D3C74"/>
    <w:rsid w:val="006D3DC6"/>
    <w:rsid w:val="006D4283"/>
    <w:rsid w:val="006D4E6E"/>
    <w:rsid w:val="006D558B"/>
    <w:rsid w:val="006D57BB"/>
    <w:rsid w:val="006D5AC0"/>
    <w:rsid w:val="006D6F91"/>
    <w:rsid w:val="006D7490"/>
    <w:rsid w:val="006D76C4"/>
    <w:rsid w:val="006D795D"/>
    <w:rsid w:val="006E1155"/>
    <w:rsid w:val="006E1380"/>
    <w:rsid w:val="006E1AB8"/>
    <w:rsid w:val="006E26EE"/>
    <w:rsid w:val="006E37B0"/>
    <w:rsid w:val="006E567C"/>
    <w:rsid w:val="006E61BB"/>
    <w:rsid w:val="006E6651"/>
    <w:rsid w:val="006E6910"/>
    <w:rsid w:val="006E6B34"/>
    <w:rsid w:val="006E6ED0"/>
    <w:rsid w:val="006E74FB"/>
    <w:rsid w:val="006E78F8"/>
    <w:rsid w:val="006E7C8C"/>
    <w:rsid w:val="006F14C1"/>
    <w:rsid w:val="006F2970"/>
    <w:rsid w:val="006F3692"/>
    <w:rsid w:val="006F38D7"/>
    <w:rsid w:val="006F6009"/>
    <w:rsid w:val="006F61A9"/>
    <w:rsid w:val="006F64FE"/>
    <w:rsid w:val="006F6636"/>
    <w:rsid w:val="006F6DB8"/>
    <w:rsid w:val="006F6E86"/>
    <w:rsid w:val="006F7718"/>
    <w:rsid w:val="00700E3E"/>
    <w:rsid w:val="00702579"/>
    <w:rsid w:val="00702691"/>
    <w:rsid w:val="00702C83"/>
    <w:rsid w:val="00703553"/>
    <w:rsid w:val="00704CF6"/>
    <w:rsid w:val="00704DE2"/>
    <w:rsid w:val="00705240"/>
    <w:rsid w:val="007055D8"/>
    <w:rsid w:val="00706397"/>
    <w:rsid w:val="007067E1"/>
    <w:rsid w:val="00706915"/>
    <w:rsid w:val="007069CA"/>
    <w:rsid w:val="00706F67"/>
    <w:rsid w:val="007074B0"/>
    <w:rsid w:val="007106B3"/>
    <w:rsid w:val="0071094E"/>
    <w:rsid w:val="00710E57"/>
    <w:rsid w:val="00712337"/>
    <w:rsid w:val="00712A6B"/>
    <w:rsid w:val="00712D51"/>
    <w:rsid w:val="00713421"/>
    <w:rsid w:val="00715772"/>
    <w:rsid w:val="007161D1"/>
    <w:rsid w:val="0071632F"/>
    <w:rsid w:val="00716C6B"/>
    <w:rsid w:val="007172AB"/>
    <w:rsid w:val="0071764C"/>
    <w:rsid w:val="0071783C"/>
    <w:rsid w:val="007179E2"/>
    <w:rsid w:val="00720338"/>
    <w:rsid w:val="007206B9"/>
    <w:rsid w:val="007208E2"/>
    <w:rsid w:val="00721417"/>
    <w:rsid w:val="00722E3F"/>
    <w:rsid w:val="007234F7"/>
    <w:rsid w:val="00723648"/>
    <w:rsid w:val="0072366E"/>
    <w:rsid w:val="007239E8"/>
    <w:rsid w:val="00723CAD"/>
    <w:rsid w:val="00726B8E"/>
    <w:rsid w:val="00726DD4"/>
    <w:rsid w:val="00726F7F"/>
    <w:rsid w:val="00727261"/>
    <w:rsid w:val="0073151F"/>
    <w:rsid w:val="00731603"/>
    <w:rsid w:val="00731A83"/>
    <w:rsid w:val="0073224D"/>
    <w:rsid w:val="00732A4C"/>
    <w:rsid w:val="00732DA6"/>
    <w:rsid w:val="007333B6"/>
    <w:rsid w:val="00733B62"/>
    <w:rsid w:val="0073410E"/>
    <w:rsid w:val="00734115"/>
    <w:rsid w:val="0073506A"/>
    <w:rsid w:val="00735101"/>
    <w:rsid w:val="007351D6"/>
    <w:rsid w:val="0073618F"/>
    <w:rsid w:val="007364A5"/>
    <w:rsid w:val="00736C31"/>
    <w:rsid w:val="00736D3D"/>
    <w:rsid w:val="00736EE5"/>
    <w:rsid w:val="00736FB9"/>
    <w:rsid w:val="00740713"/>
    <w:rsid w:val="00740ADC"/>
    <w:rsid w:val="00740E35"/>
    <w:rsid w:val="0074137C"/>
    <w:rsid w:val="00742162"/>
    <w:rsid w:val="00742629"/>
    <w:rsid w:val="007426E5"/>
    <w:rsid w:val="00742D4D"/>
    <w:rsid w:val="0074324D"/>
    <w:rsid w:val="00743275"/>
    <w:rsid w:val="0074335B"/>
    <w:rsid w:val="007439A2"/>
    <w:rsid w:val="007447D7"/>
    <w:rsid w:val="00744AA1"/>
    <w:rsid w:val="00745A39"/>
    <w:rsid w:val="007463A9"/>
    <w:rsid w:val="00746D8A"/>
    <w:rsid w:val="00747069"/>
    <w:rsid w:val="0075155C"/>
    <w:rsid w:val="007518B4"/>
    <w:rsid w:val="00751A3F"/>
    <w:rsid w:val="00751C94"/>
    <w:rsid w:val="00752731"/>
    <w:rsid w:val="00752D49"/>
    <w:rsid w:val="00752EBB"/>
    <w:rsid w:val="007532D6"/>
    <w:rsid w:val="007543FF"/>
    <w:rsid w:val="00754B38"/>
    <w:rsid w:val="00754D31"/>
    <w:rsid w:val="0075560F"/>
    <w:rsid w:val="007569B1"/>
    <w:rsid w:val="00756F6A"/>
    <w:rsid w:val="007575CE"/>
    <w:rsid w:val="00757F28"/>
    <w:rsid w:val="00760B7E"/>
    <w:rsid w:val="0076144B"/>
    <w:rsid w:val="007615BE"/>
    <w:rsid w:val="007620EA"/>
    <w:rsid w:val="007644B5"/>
    <w:rsid w:val="007646CA"/>
    <w:rsid w:val="00765198"/>
    <w:rsid w:val="007652BB"/>
    <w:rsid w:val="00767C32"/>
    <w:rsid w:val="00767DD7"/>
    <w:rsid w:val="00771146"/>
    <w:rsid w:val="007711E6"/>
    <w:rsid w:val="00771C3D"/>
    <w:rsid w:val="00772171"/>
    <w:rsid w:val="00772833"/>
    <w:rsid w:val="00773486"/>
    <w:rsid w:val="00773BBA"/>
    <w:rsid w:val="007740D7"/>
    <w:rsid w:val="007748B6"/>
    <w:rsid w:val="00775525"/>
    <w:rsid w:val="00775913"/>
    <w:rsid w:val="0077602C"/>
    <w:rsid w:val="00776ADD"/>
    <w:rsid w:val="00776F85"/>
    <w:rsid w:val="007801AD"/>
    <w:rsid w:val="00780BBC"/>
    <w:rsid w:val="00780C2A"/>
    <w:rsid w:val="00780CF4"/>
    <w:rsid w:val="007816B9"/>
    <w:rsid w:val="00782223"/>
    <w:rsid w:val="007832BA"/>
    <w:rsid w:val="00784353"/>
    <w:rsid w:val="00784597"/>
    <w:rsid w:val="00784872"/>
    <w:rsid w:val="00784CB0"/>
    <w:rsid w:val="00784D60"/>
    <w:rsid w:val="00785C4D"/>
    <w:rsid w:val="00786107"/>
    <w:rsid w:val="00786E2A"/>
    <w:rsid w:val="00786F23"/>
    <w:rsid w:val="00787E48"/>
    <w:rsid w:val="007901E8"/>
    <w:rsid w:val="00790286"/>
    <w:rsid w:val="00790565"/>
    <w:rsid w:val="00790742"/>
    <w:rsid w:val="00790D0F"/>
    <w:rsid w:val="00791416"/>
    <w:rsid w:val="00792D39"/>
    <w:rsid w:val="00792F36"/>
    <w:rsid w:val="0079315B"/>
    <w:rsid w:val="007934D7"/>
    <w:rsid w:val="00793847"/>
    <w:rsid w:val="007938A0"/>
    <w:rsid w:val="00793E03"/>
    <w:rsid w:val="00794473"/>
    <w:rsid w:val="007945D7"/>
    <w:rsid w:val="00794C86"/>
    <w:rsid w:val="0079539F"/>
    <w:rsid w:val="007957D2"/>
    <w:rsid w:val="007959CB"/>
    <w:rsid w:val="00795E43"/>
    <w:rsid w:val="007964AB"/>
    <w:rsid w:val="007968AB"/>
    <w:rsid w:val="007973C9"/>
    <w:rsid w:val="00797704"/>
    <w:rsid w:val="007978EC"/>
    <w:rsid w:val="00797EE7"/>
    <w:rsid w:val="007A16C8"/>
    <w:rsid w:val="007A1B8C"/>
    <w:rsid w:val="007A2503"/>
    <w:rsid w:val="007A291A"/>
    <w:rsid w:val="007A2B33"/>
    <w:rsid w:val="007A33A1"/>
    <w:rsid w:val="007A358E"/>
    <w:rsid w:val="007A398F"/>
    <w:rsid w:val="007A4C98"/>
    <w:rsid w:val="007A5257"/>
    <w:rsid w:val="007A5495"/>
    <w:rsid w:val="007A6595"/>
    <w:rsid w:val="007A6ED0"/>
    <w:rsid w:val="007A7031"/>
    <w:rsid w:val="007A7693"/>
    <w:rsid w:val="007B01AC"/>
    <w:rsid w:val="007B0CEC"/>
    <w:rsid w:val="007B0E47"/>
    <w:rsid w:val="007B179A"/>
    <w:rsid w:val="007B2BDF"/>
    <w:rsid w:val="007B2E9B"/>
    <w:rsid w:val="007B3369"/>
    <w:rsid w:val="007B3469"/>
    <w:rsid w:val="007B41F2"/>
    <w:rsid w:val="007B4C43"/>
    <w:rsid w:val="007B5DFA"/>
    <w:rsid w:val="007B70BD"/>
    <w:rsid w:val="007C091D"/>
    <w:rsid w:val="007C15B6"/>
    <w:rsid w:val="007C3BBC"/>
    <w:rsid w:val="007C5393"/>
    <w:rsid w:val="007C5D6A"/>
    <w:rsid w:val="007C61B5"/>
    <w:rsid w:val="007C62E2"/>
    <w:rsid w:val="007C673B"/>
    <w:rsid w:val="007C67A5"/>
    <w:rsid w:val="007C6A06"/>
    <w:rsid w:val="007C7A8D"/>
    <w:rsid w:val="007C7D38"/>
    <w:rsid w:val="007D0985"/>
    <w:rsid w:val="007D0B6C"/>
    <w:rsid w:val="007D0E10"/>
    <w:rsid w:val="007D153A"/>
    <w:rsid w:val="007D22D6"/>
    <w:rsid w:val="007D2DDE"/>
    <w:rsid w:val="007D2E02"/>
    <w:rsid w:val="007D3907"/>
    <w:rsid w:val="007D3BCB"/>
    <w:rsid w:val="007D3D1A"/>
    <w:rsid w:val="007D4005"/>
    <w:rsid w:val="007D4BCD"/>
    <w:rsid w:val="007D5712"/>
    <w:rsid w:val="007D5E21"/>
    <w:rsid w:val="007D63B1"/>
    <w:rsid w:val="007D6442"/>
    <w:rsid w:val="007D6585"/>
    <w:rsid w:val="007D67D2"/>
    <w:rsid w:val="007D6B59"/>
    <w:rsid w:val="007D6C8C"/>
    <w:rsid w:val="007D758F"/>
    <w:rsid w:val="007E10FC"/>
    <w:rsid w:val="007E175D"/>
    <w:rsid w:val="007E1825"/>
    <w:rsid w:val="007E1A7F"/>
    <w:rsid w:val="007E1F9E"/>
    <w:rsid w:val="007E23E5"/>
    <w:rsid w:val="007E2B99"/>
    <w:rsid w:val="007E2BE8"/>
    <w:rsid w:val="007E40B7"/>
    <w:rsid w:val="007E4229"/>
    <w:rsid w:val="007E4366"/>
    <w:rsid w:val="007E4B04"/>
    <w:rsid w:val="007E4B47"/>
    <w:rsid w:val="007E4BB4"/>
    <w:rsid w:val="007E52E9"/>
    <w:rsid w:val="007E5497"/>
    <w:rsid w:val="007E54F7"/>
    <w:rsid w:val="007E57A2"/>
    <w:rsid w:val="007E5BDB"/>
    <w:rsid w:val="007E6C9C"/>
    <w:rsid w:val="007E74B9"/>
    <w:rsid w:val="007E763B"/>
    <w:rsid w:val="007E78D5"/>
    <w:rsid w:val="007E7ECA"/>
    <w:rsid w:val="007F0AFE"/>
    <w:rsid w:val="007F109E"/>
    <w:rsid w:val="007F12EA"/>
    <w:rsid w:val="007F1A28"/>
    <w:rsid w:val="007F1AF1"/>
    <w:rsid w:val="007F1E0F"/>
    <w:rsid w:val="007F1EEB"/>
    <w:rsid w:val="007F2257"/>
    <w:rsid w:val="007F2826"/>
    <w:rsid w:val="007F2AD2"/>
    <w:rsid w:val="007F37F1"/>
    <w:rsid w:val="007F3D11"/>
    <w:rsid w:val="007F48EC"/>
    <w:rsid w:val="007F5A3E"/>
    <w:rsid w:val="007F6088"/>
    <w:rsid w:val="007F612A"/>
    <w:rsid w:val="007F7401"/>
    <w:rsid w:val="007F7480"/>
    <w:rsid w:val="007F75FD"/>
    <w:rsid w:val="007F7607"/>
    <w:rsid w:val="007F7E95"/>
    <w:rsid w:val="00800895"/>
    <w:rsid w:val="00801EAA"/>
    <w:rsid w:val="0080213E"/>
    <w:rsid w:val="00802337"/>
    <w:rsid w:val="008023CE"/>
    <w:rsid w:val="008024A7"/>
    <w:rsid w:val="00802864"/>
    <w:rsid w:val="00802DC7"/>
    <w:rsid w:val="00802E26"/>
    <w:rsid w:val="008038CC"/>
    <w:rsid w:val="00803C4B"/>
    <w:rsid w:val="008047CE"/>
    <w:rsid w:val="008047E4"/>
    <w:rsid w:val="00804C1B"/>
    <w:rsid w:val="00804C22"/>
    <w:rsid w:val="008054AB"/>
    <w:rsid w:val="00805BBA"/>
    <w:rsid w:val="00807155"/>
    <w:rsid w:val="00807164"/>
    <w:rsid w:val="00811591"/>
    <w:rsid w:val="0081289B"/>
    <w:rsid w:val="00813189"/>
    <w:rsid w:val="00814770"/>
    <w:rsid w:val="008155B9"/>
    <w:rsid w:val="00816E5E"/>
    <w:rsid w:val="0081758F"/>
    <w:rsid w:val="00817654"/>
    <w:rsid w:val="00817E24"/>
    <w:rsid w:val="00820035"/>
    <w:rsid w:val="00820246"/>
    <w:rsid w:val="008206BA"/>
    <w:rsid w:val="00821230"/>
    <w:rsid w:val="00822C70"/>
    <w:rsid w:val="0082349E"/>
    <w:rsid w:val="00823889"/>
    <w:rsid w:val="00823A81"/>
    <w:rsid w:val="00824C6F"/>
    <w:rsid w:val="008250CF"/>
    <w:rsid w:val="008265E1"/>
    <w:rsid w:val="008265ED"/>
    <w:rsid w:val="008267CD"/>
    <w:rsid w:val="00826A0C"/>
    <w:rsid w:val="00826CB9"/>
    <w:rsid w:val="00827B53"/>
    <w:rsid w:val="00827D7A"/>
    <w:rsid w:val="00831417"/>
    <w:rsid w:val="00832DE7"/>
    <w:rsid w:val="00832E97"/>
    <w:rsid w:val="00833BB1"/>
    <w:rsid w:val="00834339"/>
    <w:rsid w:val="00834F91"/>
    <w:rsid w:val="00835561"/>
    <w:rsid w:val="00835A3D"/>
    <w:rsid w:val="00835E5A"/>
    <w:rsid w:val="008402E0"/>
    <w:rsid w:val="00840D15"/>
    <w:rsid w:val="0084138C"/>
    <w:rsid w:val="008417C5"/>
    <w:rsid w:val="008426B4"/>
    <w:rsid w:val="00843486"/>
    <w:rsid w:val="00843C39"/>
    <w:rsid w:val="0084608C"/>
    <w:rsid w:val="0084706D"/>
    <w:rsid w:val="008478EF"/>
    <w:rsid w:val="00850035"/>
    <w:rsid w:val="008503D0"/>
    <w:rsid w:val="008514CC"/>
    <w:rsid w:val="008520DD"/>
    <w:rsid w:val="00852D10"/>
    <w:rsid w:val="00852EE6"/>
    <w:rsid w:val="008530C5"/>
    <w:rsid w:val="00854487"/>
    <w:rsid w:val="0085456B"/>
    <w:rsid w:val="00855FF2"/>
    <w:rsid w:val="0085609D"/>
    <w:rsid w:val="00856108"/>
    <w:rsid w:val="0085618D"/>
    <w:rsid w:val="0085638B"/>
    <w:rsid w:val="0085672B"/>
    <w:rsid w:val="00860249"/>
    <w:rsid w:val="00860CF2"/>
    <w:rsid w:val="008615B1"/>
    <w:rsid w:val="0086212A"/>
    <w:rsid w:val="00862AAD"/>
    <w:rsid w:val="00862EAE"/>
    <w:rsid w:val="00863282"/>
    <w:rsid w:val="00863D04"/>
    <w:rsid w:val="00864CE8"/>
    <w:rsid w:val="00864DC1"/>
    <w:rsid w:val="0086545B"/>
    <w:rsid w:val="00865862"/>
    <w:rsid w:val="0086611C"/>
    <w:rsid w:val="00867DAE"/>
    <w:rsid w:val="00867ECD"/>
    <w:rsid w:val="00870B7F"/>
    <w:rsid w:val="00870BA4"/>
    <w:rsid w:val="00870C90"/>
    <w:rsid w:val="008714F2"/>
    <w:rsid w:val="008729A1"/>
    <w:rsid w:val="00872B3C"/>
    <w:rsid w:val="00873164"/>
    <w:rsid w:val="00873AD0"/>
    <w:rsid w:val="0087402F"/>
    <w:rsid w:val="00874374"/>
    <w:rsid w:val="00874C89"/>
    <w:rsid w:val="00874CF0"/>
    <w:rsid w:val="00874E73"/>
    <w:rsid w:val="008753BF"/>
    <w:rsid w:val="00875A45"/>
    <w:rsid w:val="0087650D"/>
    <w:rsid w:val="00877B98"/>
    <w:rsid w:val="00880454"/>
    <w:rsid w:val="00880678"/>
    <w:rsid w:val="00880F45"/>
    <w:rsid w:val="008810EE"/>
    <w:rsid w:val="00883E73"/>
    <w:rsid w:val="0088424A"/>
    <w:rsid w:val="0088439F"/>
    <w:rsid w:val="00886929"/>
    <w:rsid w:val="0088703C"/>
    <w:rsid w:val="008872C7"/>
    <w:rsid w:val="00887314"/>
    <w:rsid w:val="00890169"/>
    <w:rsid w:val="00890A09"/>
    <w:rsid w:val="00890D1F"/>
    <w:rsid w:val="00890DAF"/>
    <w:rsid w:val="0089116D"/>
    <w:rsid w:val="00891FBC"/>
    <w:rsid w:val="0089217D"/>
    <w:rsid w:val="0089235E"/>
    <w:rsid w:val="00892513"/>
    <w:rsid w:val="0089614C"/>
    <w:rsid w:val="00896FFE"/>
    <w:rsid w:val="00897902"/>
    <w:rsid w:val="008979FB"/>
    <w:rsid w:val="008A0226"/>
    <w:rsid w:val="008A1736"/>
    <w:rsid w:val="008A201C"/>
    <w:rsid w:val="008A26A2"/>
    <w:rsid w:val="008A311A"/>
    <w:rsid w:val="008A3534"/>
    <w:rsid w:val="008A4047"/>
    <w:rsid w:val="008A41E7"/>
    <w:rsid w:val="008A488B"/>
    <w:rsid w:val="008A4ACB"/>
    <w:rsid w:val="008A5453"/>
    <w:rsid w:val="008A72C8"/>
    <w:rsid w:val="008A72D0"/>
    <w:rsid w:val="008A7BD2"/>
    <w:rsid w:val="008B133C"/>
    <w:rsid w:val="008B1AF3"/>
    <w:rsid w:val="008B2E5B"/>
    <w:rsid w:val="008B32A3"/>
    <w:rsid w:val="008B3A67"/>
    <w:rsid w:val="008B4046"/>
    <w:rsid w:val="008B48E9"/>
    <w:rsid w:val="008B65FF"/>
    <w:rsid w:val="008B77B6"/>
    <w:rsid w:val="008B7EA5"/>
    <w:rsid w:val="008C0B81"/>
    <w:rsid w:val="008C0DDF"/>
    <w:rsid w:val="008C229F"/>
    <w:rsid w:val="008C26F1"/>
    <w:rsid w:val="008C2BFD"/>
    <w:rsid w:val="008C33E9"/>
    <w:rsid w:val="008C42B3"/>
    <w:rsid w:val="008C46A3"/>
    <w:rsid w:val="008C4D5A"/>
    <w:rsid w:val="008C56EE"/>
    <w:rsid w:val="008C58A2"/>
    <w:rsid w:val="008C5C49"/>
    <w:rsid w:val="008D0A02"/>
    <w:rsid w:val="008D1CB9"/>
    <w:rsid w:val="008D2659"/>
    <w:rsid w:val="008D2ED4"/>
    <w:rsid w:val="008D40CB"/>
    <w:rsid w:val="008D4353"/>
    <w:rsid w:val="008D4B72"/>
    <w:rsid w:val="008D554F"/>
    <w:rsid w:val="008D5B1E"/>
    <w:rsid w:val="008D7298"/>
    <w:rsid w:val="008D770A"/>
    <w:rsid w:val="008E00C5"/>
    <w:rsid w:val="008E0962"/>
    <w:rsid w:val="008E09AD"/>
    <w:rsid w:val="008E233A"/>
    <w:rsid w:val="008E4996"/>
    <w:rsid w:val="008E524E"/>
    <w:rsid w:val="008E6209"/>
    <w:rsid w:val="008E62F0"/>
    <w:rsid w:val="008E667E"/>
    <w:rsid w:val="008E6702"/>
    <w:rsid w:val="008E6F4E"/>
    <w:rsid w:val="008E73C2"/>
    <w:rsid w:val="008E7E82"/>
    <w:rsid w:val="008F015F"/>
    <w:rsid w:val="008F034A"/>
    <w:rsid w:val="008F06E1"/>
    <w:rsid w:val="008F187C"/>
    <w:rsid w:val="008F273D"/>
    <w:rsid w:val="008F2B78"/>
    <w:rsid w:val="008F2DCC"/>
    <w:rsid w:val="008F3C16"/>
    <w:rsid w:val="008F431F"/>
    <w:rsid w:val="008F50A6"/>
    <w:rsid w:val="008F56D6"/>
    <w:rsid w:val="008F713F"/>
    <w:rsid w:val="008F7D6E"/>
    <w:rsid w:val="008F7E4D"/>
    <w:rsid w:val="0090224D"/>
    <w:rsid w:val="009031BE"/>
    <w:rsid w:val="009039BF"/>
    <w:rsid w:val="009041E7"/>
    <w:rsid w:val="00904366"/>
    <w:rsid w:val="009047A4"/>
    <w:rsid w:val="009049FD"/>
    <w:rsid w:val="009050AC"/>
    <w:rsid w:val="00905367"/>
    <w:rsid w:val="009067F8"/>
    <w:rsid w:val="009068A6"/>
    <w:rsid w:val="00907120"/>
    <w:rsid w:val="00907BBD"/>
    <w:rsid w:val="00911ADC"/>
    <w:rsid w:val="0091459A"/>
    <w:rsid w:val="00914723"/>
    <w:rsid w:val="009149ED"/>
    <w:rsid w:val="00915149"/>
    <w:rsid w:val="009162B5"/>
    <w:rsid w:val="00916751"/>
    <w:rsid w:val="00917444"/>
    <w:rsid w:val="00917958"/>
    <w:rsid w:val="00917CAD"/>
    <w:rsid w:val="00917E08"/>
    <w:rsid w:val="00920593"/>
    <w:rsid w:val="00920692"/>
    <w:rsid w:val="00921618"/>
    <w:rsid w:val="00922374"/>
    <w:rsid w:val="009233D8"/>
    <w:rsid w:val="00924A77"/>
    <w:rsid w:val="00925463"/>
    <w:rsid w:val="00925E54"/>
    <w:rsid w:val="00926163"/>
    <w:rsid w:val="00927B0C"/>
    <w:rsid w:val="00930820"/>
    <w:rsid w:val="0093192D"/>
    <w:rsid w:val="00931BFC"/>
    <w:rsid w:val="00931E2B"/>
    <w:rsid w:val="009324A1"/>
    <w:rsid w:val="00933422"/>
    <w:rsid w:val="00933BA4"/>
    <w:rsid w:val="009341D5"/>
    <w:rsid w:val="0093479C"/>
    <w:rsid w:val="00934D0E"/>
    <w:rsid w:val="009354F4"/>
    <w:rsid w:val="00936CFB"/>
    <w:rsid w:val="00936DD5"/>
    <w:rsid w:val="00937168"/>
    <w:rsid w:val="00937A1A"/>
    <w:rsid w:val="00937BDA"/>
    <w:rsid w:val="00940927"/>
    <w:rsid w:val="00940E43"/>
    <w:rsid w:val="0094118C"/>
    <w:rsid w:val="00941890"/>
    <w:rsid w:val="009422F7"/>
    <w:rsid w:val="009430AD"/>
    <w:rsid w:val="0094337B"/>
    <w:rsid w:val="009434B2"/>
    <w:rsid w:val="0094353D"/>
    <w:rsid w:val="00943B12"/>
    <w:rsid w:val="0094444D"/>
    <w:rsid w:val="00944C9F"/>
    <w:rsid w:val="00944D0E"/>
    <w:rsid w:val="00945860"/>
    <w:rsid w:val="00945FC4"/>
    <w:rsid w:val="009460B0"/>
    <w:rsid w:val="009463C6"/>
    <w:rsid w:val="00946C8C"/>
    <w:rsid w:val="00947831"/>
    <w:rsid w:val="009507D2"/>
    <w:rsid w:val="009514DC"/>
    <w:rsid w:val="00952F15"/>
    <w:rsid w:val="0095356C"/>
    <w:rsid w:val="0095359D"/>
    <w:rsid w:val="009541F6"/>
    <w:rsid w:val="00954588"/>
    <w:rsid w:val="00954C1F"/>
    <w:rsid w:val="0095533A"/>
    <w:rsid w:val="00956071"/>
    <w:rsid w:val="009571D5"/>
    <w:rsid w:val="00957382"/>
    <w:rsid w:val="00957D60"/>
    <w:rsid w:val="00957E9A"/>
    <w:rsid w:val="009602AB"/>
    <w:rsid w:val="009607BC"/>
    <w:rsid w:val="00960E71"/>
    <w:rsid w:val="0096139E"/>
    <w:rsid w:val="00961462"/>
    <w:rsid w:val="00961A8A"/>
    <w:rsid w:val="00964CE0"/>
    <w:rsid w:val="00965119"/>
    <w:rsid w:val="009656D7"/>
    <w:rsid w:val="00965B87"/>
    <w:rsid w:val="00965DE7"/>
    <w:rsid w:val="00967F74"/>
    <w:rsid w:val="0097226B"/>
    <w:rsid w:val="00973334"/>
    <w:rsid w:val="0097372B"/>
    <w:rsid w:val="009740FB"/>
    <w:rsid w:val="00974633"/>
    <w:rsid w:val="009746C9"/>
    <w:rsid w:val="009747A0"/>
    <w:rsid w:val="00975138"/>
    <w:rsid w:val="00975C81"/>
    <w:rsid w:val="00975F96"/>
    <w:rsid w:val="00976EE4"/>
    <w:rsid w:val="00981205"/>
    <w:rsid w:val="009814D7"/>
    <w:rsid w:val="0098208F"/>
    <w:rsid w:val="009820C7"/>
    <w:rsid w:val="00983611"/>
    <w:rsid w:val="009848B2"/>
    <w:rsid w:val="009855FB"/>
    <w:rsid w:val="00985A2C"/>
    <w:rsid w:val="00985F50"/>
    <w:rsid w:val="00986092"/>
    <w:rsid w:val="00986430"/>
    <w:rsid w:val="00987A90"/>
    <w:rsid w:val="00987FE2"/>
    <w:rsid w:val="009901E6"/>
    <w:rsid w:val="0099068F"/>
    <w:rsid w:val="00990B07"/>
    <w:rsid w:val="00990D7D"/>
    <w:rsid w:val="00993CEE"/>
    <w:rsid w:val="00994115"/>
    <w:rsid w:val="00994E67"/>
    <w:rsid w:val="0099552E"/>
    <w:rsid w:val="00995A97"/>
    <w:rsid w:val="00996B1B"/>
    <w:rsid w:val="00997C58"/>
    <w:rsid w:val="009A08E0"/>
    <w:rsid w:val="009A1355"/>
    <w:rsid w:val="009A2361"/>
    <w:rsid w:val="009A2941"/>
    <w:rsid w:val="009A3623"/>
    <w:rsid w:val="009A45D0"/>
    <w:rsid w:val="009A4969"/>
    <w:rsid w:val="009A4ABA"/>
    <w:rsid w:val="009B02B0"/>
    <w:rsid w:val="009B0677"/>
    <w:rsid w:val="009B1AB5"/>
    <w:rsid w:val="009B203B"/>
    <w:rsid w:val="009B226D"/>
    <w:rsid w:val="009B240A"/>
    <w:rsid w:val="009B26CB"/>
    <w:rsid w:val="009B279F"/>
    <w:rsid w:val="009B2FEC"/>
    <w:rsid w:val="009B34CB"/>
    <w:rsid w:val="009B3D05"/>
    <w:rsid w:val="009B4001"/>
    <w:rsid w:val="009B4A06"/>
    <w:rsid w:val="009B6189"/>
    <w:rsid w:val="009B6434"/>
    <w:rsid w:val="009B6EF7"/>
    <w:rsid w:val="009B7275"/>
    <w:rsid w:val="009C01E7"/>
    <w:rsid w:val="009C04E6"/>
    <w:rsid w:val="009C0A8B"/>
    <w:rsid w:val="009C170B"/>
    <w:rsid w:val="009C2632"/>
    <w:rsid w:val="009C3409"/>
    <w:rsid w:val="009C3804"/>
    <w:rsid w:val="009C42A8"/>
    <w:rsid w:val="009C45D9"/>
    <w:rsid w:val="009C511E"/>
    <w:rsid w:val="009C5397"/>
    <w:rsid w:val="009C6166"/>
    <w:rsid w:val="009C61C1"/>
    <w:rsid w:val="009C6892"/>
    <w:rsid w:val="009C6C80"/>
    <w:rsid w:val="009C7023"/>
    <w:rsid w:val="009C7173"/>
    <w:rsid w:val="009C7354"/>
    <w:rsid w:val="009C7E30"/>
    <w:rsid w:val="009C7EFD"/>
    <w:rsid w:val="009D0C76"/>
    <w:rsid w:val="009D2591"/>
    <w:rsid w:val="009D2A2C"/>
    <w:rsid w:val="009D2BAE"/>
    <w:rsid w:val="009D2FED"/>
    <w:rsid w:val="009D32B3"/>
    <w:rsid w:val="009D3D34"/>
    <w:rsid w:val="009D4150"/>
    <w:rsid w:val="009D543B"/>
    <w:rsid w:val="009D55FE"/>
    <w:rsid w:val="009D7777"/>
    <w:rsid w:val="009D7E29"/>
    <w:rsid w:val="009E0266"/>
    <w:rsid w:val="009E04B5"/>
    <w:rsid w:val="009E06DF"/>
    <w:rsid w:val="009E08B8"/>
    <w:rsid w:val="009E0E7F"/>
    <w:rsid w:val="009E24AB"/>
    <w:rsid w:val="009E27AB"/>
    <w:rsid w:val="009E3232"/>
    <w:rsid w:val="009E3F25"/>
    <w:rsid w:val="009E4655"/>
    <w:rsid w:val="009E644A"/>
    <w:rsid w:val="009F01AB"/>
    <w:rsid w:val="009F02C0"/>
    <w:rsid w:val="009F109A"/>
    <w:rsid w:val="009F110F"/>
    <w:rsid w:val="009F142B"/>
    <w:rsid w:val="009F1F89"/>
    <w:rsid w:val="009F258A"/>
    <w:rsid w:val="009F2E6F"/>
    <w:rsid w:val="009F3A9A"/>
    <w:rsid w:val="009F4492"/>
    <w:rsid w:val="009F486B"/>
    <w:rsid w:val="009F4E4C"/>
    <w:rsid w:val="009F4F61"/>
    <w:rsid w:val="009F55FA"/>
    <w:rsid w:val="009F588D"/>
    <w:rsid w:val="009F5EFF"/>
    <w:rsid w:val="009F68D5"/>
    <w:rsid w:val="009F6D6F"/>
    <w:rsid w:val="009F6EB6"/>
    <w:rsid w:val="009F731C"/>
    <w:rsid w:val="009F772A"/>
    <w:rsid w:val="009F77D0"/>
    <w:rsid w:val="009F7C91"/>
    <w:rsid w:val="009F7E0F"/>
    <w:rsid w:val="00A00C0D"/>
    <w:rsid w:val="00A01474"/>
    <w:rsid w:val="00A01EA2"/>
    <w:rsid w:val="00A021C4"/>
    <w:rsid w:val="00A02F7A"/>
    <w:rsid w:val="00A034D7"/>
    <w:rsid w:val="00A03555"/>
    <w:rsid w:val="00A04077"/>
    <w:rsid w:val="00A04716"/>
    <w:rsid w:val="00A04C26"/>
    <w:rsid w:val="00A04DDD"/>
    <w:rsid w:val="00A052AA"/>
    <w:rsid w:val="00A05CBC"/>
    <w:rsid w:val="00A074B3"/>
    <w:rsid w:val="00A07A37"/>
    <w:rsid w:val="00A07D47"/>
    <w:rsid w:val="00A103CE"/>
    <w:rsid w:val="00A103D9"/>
    <w:rsid w:val="00A11B2C"/>
    <w:rsid w:val="00A12642"/>
    <w:rsid w:val="00A12C7A"/>
    <w:rsid w:val="00A13AF0"/>
    <w:rsid w:val="00A13C4C"/>
    <w:rsid w:val="00A14139"/>
    <w:rsid w:val="00A141B5"/>
    <w:rsid w:val="00A1430C"/>
    <w:rsid w:val="00A1445E"/>
    <w:rsid w:val="00A15AFC"/>
    <w:rsid w:val="00A15C9A"/>
    <w:rsid w:val="00A165F8"/>
    <w:rsid w:val="00A1720C"/>
    <w:rsid w:val="00A177FB"/>
    <w:rsid w:val="00A2071B"/>
    <w:rsid w:val="00A209BC"/>
    <w:rsid w:val="00A21F12"/>
    <w:rsid w:val="00A221A3"/>
    <w:rsid w:val="00A22B0E"/>
    <w:rsid w:val="00A2421A"/>
    <w:rsid w:val="00A2476D"/>
    <w:rsid w:val="00A25952"/>
    <w:rsid w:val="00A25CA5"/>
    <w:rsid w:val="00A2677D"/>
    <w:rsid w:val="00A2732E"/>
    <w:rsid w:val="00A31C51"/>
    <w:rsid w:val="00A326F4"/>
    <w:rsid w:val="00A337A4"/>
    <w:rsid w:val="00A33ECE"/>
    <w:rsid w:val="00A33FC0"/>
    <w:rsid w:val="00A34055"/>
    <w:rsid w:val="00A3445C"/>
    <w:rsid w:val="00A34FF7"/>
    <w:rsid w:val="00A36210"/>
    <w:rsid w:val="00A3644D"/>
    <w:rsid w:val="00A364BF"/>
    <w:rsid w:val="00A3661F"/>
    <w:rsid w:val="00A36C6A"/>
    <w:rsid w:val="00A376F2"/>
    <w:rsid w:val="00A37700"/>
    <w:rsid w:val="00A37CC5"/>
    <w:rsid w:val="00A40D0B"/>
    <w:rsid w:val="00A40EC3"/>
    <w:rsid w:val="00A4164E"/>
    <w:rsid w:val="00A425A3"/>
    <w:rsid w:val="00A426E5"/>
    <w:rsid w:val="00A42A53"/>
    <w:rsid w:val="00A42E5B"/>
    <w:rsid w:val="00A43013"/>
    <w:rsid w:val="00A4313A"/>
    <w:rsid w:val="00A43622"/>
    <w:rsid w:val="00A43769"/>
    <w:rsid w:val="00A438DC"/>
    <w:rsid w:val="00A43C7E"/>
    <w:rsid w:val="00A45793"/>
    <w:rsid w:val="00A45EF5"/>
    <w:rsid w:val="00A46AC7"/>
    <w:rsid w:val="00A47201"/>
    <w:rsid w:val="00A47847"/>
    <w:rsid w:val="00A47A9A"/>
    <w:rsid w:val="00A47C57"/>
    <w:rsid w:val="00A50063"/>
    <w:rsid w:val="00A5072C"/>
    <w:rsid w:val="00A50CFC"/>
    <w:rsid w:val="00A517CE"/>
    <w:rsid w:val="00A51D49"/>
    <w:rsid w:val="00A52407"/>
    <w:rsid w:val="00A5289A"/>
    <w:rsid w:val="00A52941"/>
    <w:rsid w:val="00A52D4A"/>
    <w:rsid w:val="00A558A1"/>
    <w:rsid w:val="00A56C1E"/>
    <w:rsid w:val="00A5709A"/>
    <w:rsid w:val="00A572CC"/>
    <w:rsid w:val="00A60EDE"/>
    <w:rsid w:val="00A6194A"/>
    <w:rsid w:val="00A61F39"/>
    <w:rsid w:val="00A63030"/>
    <w:rsid w:val="00A64473"/>
    <w:rsid w:val="00A64BAE"/>
    <w:rsid w:val="00A64E13"/>
    <w:rsid w:val="00A65B5B"/>
    <w:rsid w:val="00A663EF"/>
    <w:rsid w:val="00A66830"/>
    <w:rsid w:val="00A66A25"/>
    <w:rsid w:val="00A6715A"/>
    <w:rsid w:val="00A702E9"/>
    <w:rsid w:val="00A70322"/>
    <w:rsid w:val="00A70D5E"/>
    <w:rsid w:val="00A71652"/>
    <w:rsid w:val="00A71D27"/>
    <w:rsid w:val="00A71E24"/>
    <w:rsid w:val="00A730C3"/>
    <w:rsid w:val="00A73C7F"/>
    <w:rsid w:val="00A73FDD"/>
    <w:rsid w:val="00A749BF"/>
    <w:rsid w:val="00A74AA7"/>
    <w:rsid w:val="00A7512A"/>
    <w:rsid w:val="00A75243"/>
    <w:rsid w:val="00A75433"/>
    <w:rsid w:val="00A75762"/>
    <w:rsid w:val="00A76139"/>
    <w:rsid w:val="00A763E3"/>
    <w:rsid w:val="00A7789E"/>
    <w:rsid w:val="00A77FBD"/>
    <w:rsid w:val="00A8056A"/>
    <w:rsid w:val="00A81143"/>
    <w:rsid w:val="00A81406"/>
    <w:rsid w:val="00A81E9B"/>
    <w:rsid w:val="00A8243F"/>
    <w:rsid w:val="00A8274B"/>
    <w:rsid w:val="00A833B8"/>
    <w:rsid w:val="00A83760"/>
    <w:rsid w:val="00A83B85"/>
    <w:rsid w:val="00A83FD7"/>
    <w:rsid w:val="00A85730"/>
    <w:rsid w:val="00A85914"/>
    <w:rsid w:val="00A86266"/>
    <w:rsid w:val="00A87ABE"/>
    <w:rsid w:val="00A87D6B"/>
    <w:rsid w:val="00A901E9"/>
    <w:rsid w:val="00A90B07"/>
    <w:rsid w:val="00A90EA6"/>
    <w:rsid w:val="00A91578"/>
    <w:rsid w:val="00A92241"/>
    <w:rsid w:val="00A92D0E"/>
    <w:rsid w:val="00A94BF0"/>
    <w:rsid w:val="00A9548B"/>
    <w:rsid w:val="00A96077"/>
    <w:rsid w:val="00A96D19"/>
    <w:rsid w:val="00A973F4"/>
    <w:rsid w:val="00A9797F"/>
    <w:rsid w:val="00A97A1B"/>
    <w:rsid w:val="00A97D68"/>
    <w:rsid w:val="00AA0035"/>
    <w:rsid w:val="00AA0D6A"/>
    <w:rsid w:val="00AA1E76"/>
    <w:rsid w:val="00AA1EDA"/>
    <w:rsid w:val="00AA43AC"/>
    <w:rsid w:val="00AA5F67"/>
    <w:rsid w:val="00AA66A4"/>
    <w:rsid w:val="00AA7343"/>
    <w:rsid w:val="00AA7A46"/>
    <w:rsid w:val="00AB005B"/>
    <w:rsid w:val="00AB064C"/>
    <w:rsid w:val="00AB087C"/>
    <w:rsid w:val="00AB25F4"/>
    <w:rsid w:val="00AB2B96"/>
    <w:rsid w:val="00AB2D68"/>
    <w:rsid w:val="00AB3123"/>
    <w:rsid w:val="00AB493A"/>
    <w:rsid w:val="00AB4C81"/>
    <w:rsid w:val="00AB4FB8"/>
    <w:rsid w:val="00AB534D"/>
    <w:rsid w:val="00AB5A74"/>
    <w:rsid w:val="00AB5CD6"/>
    <w:rsid w:val="00AB6FA1"/>
    <w:rsid w:val="00AB7447"/>
    <w:rsid w:val="00AB7A5A"/>
    <w:rsid w:val="00AC0038"/>
    <w:rsid w:val="00AC0CE9"/>
    <w:rsid w:val="00AC12EC"/>
    <w:rsid w:val="00AC14CA"/>
    <w:rsid w:val="00AC2295"/>
    <w:rsid w:val="00AC27E1"/>
    <w:rsid w:val="00AC33C5"/>
    <w:rsid w:val="00AC3463"/>
    <w:rsid w:val="00AC492D"/>
    <w:rsid w:val="00AC4B10"/>
    <w:rsid w:val="00AC4CF5"/>
    <w:rsid w:val="00AC531B"/>
    <w:rsid w:val="00AC616E"/>
    <w:rsid w:val="00AC66D9"/>
    <w:rsid w:val="00AC7477"/>
    <w:rsid w:val="00AC770D"/>
    <w:rsid w:val="00AC77CD"/>
    <w:rsid w:val="00AC785B"/>
    <w:rsid w:val="00AD03F6"/>
    <w:rsid w:val="00AD0C16"/>
    <w:rsid w:val="00AD1668"/>
    <w:rsid w:val="00AD1BE3"/>
    <w:rsid w:val="00AD2402"/>
    <w:rsid w:val="00AD3311"/>
    <w:rsid w:val="00AD33FD"/>
    <w:rsid w:val="00AD3883"/>
    <w:rsid w:val="00AD39C9"/>
    <w:rsid w:val="00AD421A"/>
    <w:rsid w:val="00AD4A35"/>
    <w:rsid w:val="00AD52BD"/>
    <w:rsid w:val="00AD5706"/>
    <w:rsid w:val="00AD64B6"/>
    <w:rsid w:val="00AD72D8"/>
    <w:rsid w:val="00AD74E8"/>
    <w:rsid w:val="00AD7C03"/>
    <w:rsid w:val="00AE01F3"/>
    <w:rsid w:val="00AE12E3"/>
    <w:rsid w:val="00AE14AF"/>
    <w:rsid w:val="00AE20E2"/>
    <w:rsid w:val="00AE3743"/>
    <w:rsid w:val="00AE41D2"/>
    <w:rsid w:val="00AE462E"/>
    <w:rsid w:val="00AE5347"/>
    <w:rsid w:val="00AE5729"/>
    <w:rsid w:val="00AE586B"/>
    <w:rsid w:val="00AE6953"/>
    <w:rsid w:val="00AE77BD"/>
    <w:rsid w:val="00AF0250"/>
    <w:rsid w:val="00AF0652"/>
    <w:rsid w:val="00AF0C96"/>
    <w:rsid w:val="00AF0FB8"/>
    <w:rsid w:val="00AF11B7"/>
    <w:rsid w:val="00AF2436"/>
    <w:rsid w:val="00AF259C"/>
    <w:rsid w:val="00AF312F"/>
    <w:rsid w:val="00AF316B"/>
    <w:rsid w:val="00AF31A6"/>
    <w:rsid w:val="00AF3D93"/>
    <w:rsid w:val="00AF5B24"/>
    <w:rsid w:val="00AF5CA6"/>
    <w:rsid w:val="00AF60D9"/>
    <w:rsid w:val="00AF6D98"/>
    <w:rsid w:val="00AF7323"/>
    <w:rsid w:val="00AF7A7B"/>
    <w:rsid w:val="00AF7C6A"/>
    <w:rsid w:val="00B00CB5"/>
    <w:rsid w:val="00B00F82"/>
    <w:rsid w:val="00B01226"/>
    <w:rsid w:val="00B0151C"/>
    <w:rsid w:val="00B01800"/>
    <w:rsid w:val="00B0189A"/>
    <w:rsid w:val="00B01991"/>
    <w:rsid w:val="00B035F4"/>
    <w:rsid w:val="00B0362A"/>
    <w:rsid w:val="00B051B1"/>
    <w:rsid w:val="00B05804"/>
    <w:rsid w:val="00B05A09"/>
    <w:rsid w:val="00B0622A"/>
    <w:rsid w:val="00B06F22"/>
    <w:rsid w:val="00B06F93"/>
    <w:rsid w:val="00B07301"/>
    <w:rsid w:val="00B07334"/>
    <w:rsid w:val="00B07676"/>
    <w:rsid w:val="00B07A14"/>
    <w:rsid w:val="00B07B79"/>
    <w:rsid w:val="00B118EB"/>
    <w:rsid w:val="00B118F2"/>
    <w:rsid w:val="00B11C30"/>
    <w:rsid w:val="00B136AF"/>
    <w:rsid w:val="00B139BF"/>
    <w:rsid w:val="00B13A0D"/>
    <w:rsid w:val="00B15685"/>
    <w:rsid w:val="00B15A15"/>
    <w:rsid w:val="00B15EA2"/>
    <w:rsid w:val="00B16386"/>
    <w:rsid w:val="00B16F01"/>
    <w:rsid w:val="00B16FE9"/>
    <w:rsid w:val="00B16FF3"/>
    <w:rsid w:val="00B17037"/>
    <w:rsid w:val="00B175F3"/>
    <w:rsid w:val="00B17819"/>
    <w:rsid w:val="00B202CD"/>
    <w:rsid w:val="00B20321"/>
    <w:rsid w:val="00B2139B"/>
    <w:rsid w:val="00B22BC1"/>
    <w:rsid w:val="00B238C8"/>
    <w:rsid w:val="00B2526D"/>
    <w:rsid w:val="00B25745"/>
    <w:rsid w:val="00B25B95"/>
    <w:rsid w:val="00B25C0F"/>
    <w:rsid w:val="00B2649A"/>
    <w:rsid w:val="00B26E02"/>
    <w:rsid w:val="00B27578"/>
    <w:rsid w:val="00B27DDC"/>
    <w:rsid w:val="00B30AFE"/>
    <w:rsid w:val="00B31D2A"/>
    <w:rsid w:val="00B31F9B"/>
    <w:rsid w:val="00B32D21"/>
    <w:rsid w:val="00B3316B"/>
    <w:rsid w:val="00B338DA"/>
    <w:rsid w:val="00B34337"/>
    <w:rsid w:val="00B344C5"/>
    <w:rsid w:val="00B35382"/>
    <w:rsid w:val="00B353C8"/>
    <w:rsid w:val="00B35716"/>
    <w:rsid w:val="00B357AF"/>
    <w:rsid w:val="00B357B4"/>
    <w:rsid w:val="00B35B82"/>
    <w:rsid w:val="00B3671F"/>
    <w:rsid w:val="00B37066"/>
    <w:rsid w:val="00B3729A"/>
    <w:rsid w:val="00B376FC"/>
    <w:rsid w:val="00B37A79"/>
    <w:rsid w:val="00B40FA7"/>
    <w:rsid w:val="00B41AAD"/>
    <w:rsid w:val="00B41C05"/>
    <w:rsid w:val="00B41EA5"/>
    <w:rsid w:val="00B42286"/>
    <w:rsid w:val="00B42C88"/>
    <w:rsid w:val="00B4447B"/>
    <w:rsid w:val="00B45B3E"/>
    <w:rsid w:val="00B4603B"/>
    <w:rsid w:val="00B46613"/>
    <w:rsid w:val="00B46B07"/>
    <w:rsid w:val="00B470FC"/>
    <w:rsid w:val="00B50464"/>
    <w:rsid w:val="00B509C5"/>
    <w:rsid w:val="00B50DF7"/>
    <w:rsid w:val="00B51C01"/>
    <w:rsid w:val="00B52D3B"/>
    <w:rsid w:val="00B52F75"/>
    <w:rsid w:val="00B5410D"/>
    <w:rsid w:val="00B564FC"/>
    <w:rsid w:val="00B569F5"/>
    <w:rsid w:val="00B57226"/>
    <w:rsid w:val="00B604B8"/>
    <w:rsid w:val="00B6088A"/>
    <w:rsid w:val="00B60BA5"/>
    <w:rsid w:val="00B611C6"/>
    <w:rsid w:val="00B61287"/>
    <w:rsid w:val="00B62D24"/>
    <w:rsid w:val="00B62F5F"/>
    <w:rsid w:val="00B639D3"/>
    <w:rsid w:val="00B64A16"/>
    <w:rsid w:val="00B65BE1"/>
    <w:rsid w:val="00B66AFB"/>
    <w:rsid w:val="00B66D7D"/>
    <w:rsid w:val="00B66EFB"/>
    <w:rsid w:val="00B66F8D"/>
    <w:rsid w:val="00B671DD"/>
    <w:rsid w:val="00B67329"/>
    <w:rsid w:val="00B6761F"/>
    <w:rsid w:val="00B70151"/>
    <w:rsid w:val="00B703FF"/>
    <w:rsid w:val="00B705A9"/>
    <w:rsid w:val="00B70703"/>
    <w:rsid w:val="00B707EF"/>
    <w:rsid w:val="00B70AB0"/>
    <w:rsid w:val="00B711E0"/>
    <w:rsid w:val="00B726B3"/>
    <w:rsid w:val="00B73DA9"/>
    <w:rsid w:val="00B73E99"/>
    <w:rsid w:val="00B74B6D"/>
    <w:rsid w:val="00B74BB2"/>
    <w:rsid w:val="00B75154"/>
    <w:rsid w:val="00B76490"/>
    <w:rsid w:val="00B76B4B"/>
    <w:rsid w:val="00B7727E"/>
    <w:rsid w:val="00B77295"/>
    <w:rsid w:val="00B800D4"/>
    <w:rsid w:val="00B80DB8"/>
    <w:rsid w:val="00B81DEC"/>
    <w:rsid w:val="00B822D7"/>
    <w:rsid w:val="00B82390"/>
    <w:rsid w:val="00B82992"/>
    <w:rsid w:val="00B836F3"/>
    <w:rsid w:val="00B83CA6"/>
    <w:rsid w:val="00B83F12"/>
    <w:rsid w:val="00B83F7F"/>
    <w:rsid w:val="00B844ED"/>
    <w:rsid w:val="00B84788"/>
    <w:rsid w:val="00B8569D"/>
    <w:rsid w:val="00B85AEF"/>
    <w:rsid w:val="00B8647A"/>
    <w:rsid w:val="00B8787C"/>
    <w:rsid w:val="00B878AC"/>
    <w:rsid w:val="00B9049E"/>
    <w:rsid w:val="00B9080D"/>
    <w:rsid w:val="00B9106F"/>
    <w:rsid w:val="00B926C6"/>
    <w:rsid w:val="00B929AB"/>
    <w:rsid w:val="00B938F2"/>
    <w:rsid w:val="00B94472"/>
    <w:rsid w:val="00B94E48"/>
    <w:rsid w:val="00B94FF5"/>
    <w:rsid w:val="00B9755A"/>
    <w:rsid w:val="00B9777C"/>
    <w:rsid w:val="00BA0640"/>
    <w:rsid w:val="00BA17BF"/>
    <w:rsid w:val="00BA1C8B"/>
    <w:rsid w:val="00BA2141"/>
    <w:rsid w:val="00BA23EB"/>
    <w:rsid w:val="00BA2837"/>
    <w:rsid w:val="00BA2DD5"/>
    <w:rsid w:val="00BA311E"/>
    <w:rsid w:val="00BA35F0"/>
    <w:rsid w:val="00BA3905"/>
    <w:rsid w:val="00BA3CDF"/>
    <w:rsid w:val="00BA4462"/>
    <w:rsid w:val="00BA6028"/>
    <w:rsid w:val="00BA6669"/>
    <w:rsid w:val="00BA66B4"/>
    <w:rsid w:val="00BA6AA1"/>
    <w:rsid w:val="00BA6DC1"/>
    <w:rsid w:val="00BA790D"/>
    <w:rsid w:val="00BB0083"/>
    <w:rsid w:val="00BB050F"/>
    <w:rsid w:val="00BB12BC"/>
    <w:rsid w:val="00BB19A4"/>
    <w:rsid w:val="00BB1A3E"/>
    <w:rsid w:val="00BB1C31"/>
    <w:rsid w:val="00BB1DE6"/>
    <w:rsid w:val="00BB2963"/>
    <w:rsid w:val="00BB2DC1"/>
    <w:rsid w:val="00BB30BC"/>
    <w:rsid w:val="00BB4037"/>
    <w:rsid w:val="00BB41BE"/>
    <w:rsid w:val="00BB51CA"/>
    <w:rsid w:val="00BB53DE"/>
    <w:rsid w:val="00BB7DA9"/>
    <w:rsid w:val="00BB7E07"/>
    <w:rsid w:val="00BC03E7"/>
    <w:rsid w:val="00BC08FB"/>
    <w:rsid w:val="00BC101E"/>
    <w:rsid w:val="00BC1B29"/>
    <w:rsid w:val="00BC1D99"/>
    <w:rsid w:val="00BC1DB0"/>
    <w:rsid w:val="00BC240A"/>
    <w:rsid w:val="00BC2C29"/>
    <w:rsid w:val="00BC507F"/>
    <w:rsid w:val="00BC5503"/>
    <w:rsid w:val="00BC5751"/>
    <w:rsid w:val="00BC59A0"/>
    <w:rsid w:val="00BC6140"/>
    <w:rsid w:val="00BC62B6"/>
    <w:rsid w:val="00BC6971"/>
    <w:rsid w:val="00BC6CC4"/>
    <w:rsid w:val="00BC7297"/>
    <w:rsid w:val="00BC7CC4"/>
    <w:rsid w:val="00BD0332"/>
    <w:rsid w:val="00BD2052"/>
    <w:rsid w:val="00BD2BBB"/>
    <w:rsid w:val="00BD2E15"/>
    <w:rsid w:val="00BD3638"/>
    <w:rsid w:val="00BD52BB"/>
    <w:rsid w:val="00BD5E1D"/>
    <w:rsid w:val="00BD73E8"/>
    <w:rsid w:val="00BD7512"/>
    <w:rsid w:val="00BD78BB"/>
    <w:rsid w:val="00BD7B37"/>
    <w:rsid w:val="00BE0F0D"/>
    <w:rsid w:val="00BE14A3"/>
    <w:rsid w:val="00BE2615"/>
    <w:rsid w:val="00BE3ED4"/>
    <w:rsid w:val="00BE40E8"/>
    <w:rsid w:val="00BE44BF"/>
    <w:rsid w:val="00BE4741"/>
    <w:rsid w:val="00BE4C28"/>
    <w:rsid w:val="00BE516D"/>
    <w:rsid w:val="00BE5570"/>
    <w:rsid w:val="00BE57BB"/>
    <w:rsid w:val="00BE58BA"/>
    <w:rsid w:val="00BE5AA4"/>
    <w:rsid w:val="00BE5AC0"/>
    <w:rsid w:val="00BE5EF9"/>
    <w:rsid w:val="00BE61BD"/>
    <w:rsid w:val="00BE6222"/>
    <w:rsid w:val="00BE641A"/>
    <w:rsid w:val="00BE68E0"/>
    <w:rsid w:val="00BE79C9"/>
    <w:rsid w:val="00BF05A1"/>
    <w:rsid w:val="00BF0742"/>
    <w:rsid w:val="00BF0CC5"/>
    <w:rsid w:val="00BF0EEA"/>
    <w:rsid w:val="00BF103E"/>
    <w:rsid w:val="00BF2370"/>
    <w:rsid w:val="00BF370E"/>
    <w:rsid w:val="00BF5152"/>
    <w:rsid w:val="00BF54EB"/>
    <w:rsid w:val="00BF5631"/>
    <w:rsid w:val="00BF5CF5"/>
    <w:rsid w:val="00BF5E76"/>
    <w:rsid w:val="00BF66B4"/>
    <w:rsid w:val="00BF732B"/>
    <w:rsid w:val="00BF77B8"/>
    <w:rsid w:val="00BF7882"/>
    <w:rsid w:val="00C00EBE"/>
    <w:rsid w:val="00C0168F"/>
    <w:rsid w:val="00C0267C"/>
    <w:rsid w:val="00C02BAD"/>
    <w:rsid w:val="00C03799"/>
    <w:rsid w:val="00C03C36"/>
    <w:rsid w:val="00C03ED2"/>
    <w:rsid w:val="00C05869"/>
    <w:rsid w:val="00C058E9"/>
    <w:rsid w:val="00C05997"/>
    <w:rsid w:val="00C06022"/>
    <w:rsid w:val="00C06C8B"/>
    <w:rsid w:val="00C07E13"/>
    <w:rsid w:val="00C10219"/>
    <w:rsid w:val="00C10BF2"/>
    <w:rsid w:val="00C10FB8"/>
    <w:rsid w:val="00C11963"/>
    <w:rsid w:val="00C125BD"/>
    <w:rsid w:val="00C12725"/>
    <w:rsid w:val="00C127E1"/>
    <w:rsid w:val="00C1512E"/>
    <w:rsid w:val="00C15528"/>
    <w:rsid w:val="00C16514"/>
    <w:rsid w:val="00C165B7"/>
    <w:rsid w:val="00C16DE6"/>
    <w:rsid w:val="00C17A52"/>
    <w:rsid w:val="00C17CC8"/>
    <w:rsid w:val="00C17E9C"/>
    <w:rsid w:val="00C20C57"/>
    <w:rsid w:val="00C21378"/>
    <w:rsid w:val="00C21497"/>
    <w:rsid w:val="00C2196A"/>
    <w:rsid w:val="00C2251C"/>
    <w:rsid w:val="00C22D9C"/>
    <w:rsid w:val="00C23570"/>
    <w:rsid w:val="00C2374A"/>
    <w:rsid w:val="00C243B6"/>
    <w:rsid w:val="00C24A16"/>
    <w:rsid w:val="00C2708D"/>
    <w:rsid w:val="00C273BE"/>
    <w:rsid w:val="00C277FF"/>
    <w:rsid w:val="00C278F0"/>
    <w:rsid w:val="00C30998"/>
    <w:rsid w:val="00C30CE6"/>
    <w:rsid w:val="00C316B2"/>
    <w:rsid w:val="00C31A1C"/>
    <w:rsid w:val="00C31CD4"/>
    <w:rsid w:val="00C327A2"/>
    <w:rsid w:val="00C33072"/>
    <w:rsid w:val="00C33102"/>
    <w:rsid w:val="00C33EE2"/>
    <w:rsid w:val="00C35DF4"/>
    <w:rsid w:val="00C36155"/>
    <w:rsid w:val="00C368E7"/>
    <w:rsid w:val="00C375F2"/>
    <w:rsid w:val="00C40233"/>
    <w:rsid w:val="00C40467"/>
    <w:rsid w:val="00C40CB5"/>
    <w:rsid w:val="00C416C5"/>
    <w:rsid w:val="00C419ED"/>
    <w:rsid w:val="00C41A14"/>
    <w:rsid w:val="00C425D8"/>
    <w:rsid w:val="00C42C93"/>
    <w:rsid w:val="00C44807"/>
    <w:rsid w:val="00C4657A"/>
    <w:rsid w:val="00C47A4E"/>
    <w:rsid w:val="00C47C1A"/>
    <w:rsid w:val="00C47E7F"/>
    <w:rsid w:val="00C501A9"/>
    <w:rsid w:val="00C50A9A"/>
    <w:rsid w:val="00C51BC4"/>
    <w:rsid w:val="00C51FAD"/>
    <w:rsid w:val="00C52231"/>
    <w:rsid w:val="00C526C1"/>
    <w:rsid w:val="00C54090"/>
    <w:rsid w:val="00C542BA"/>
    <w:rsid w:val="00C54674"/>
    <w:rsid w:val="00C54EC5"/>
    <w:rsid w:val="00C5500D"/>
    <w:rsid w:val="00C56370"/>
    <w:rsid w:val="00C56BD8"/>
    <w:rsid w:val="00C57866"/>
    <w:rsid w:val="00C57992"/>
    <w:rsid w:val="00C57E82"/>
    <w:rsid w:val="00C57F44"/>
    <w:rsid w:val="00C60203"/>
    <w:rsid w:val="00C606E1"/>
    <w:rsid w:val="00C61800"/>
    <w:rsid w:val="00C62A0B"/>
    <w:rsid w:val="00C63163"/>
    <w:rsid w:val="00C64D6B"/>
    <w:rsid w:val="00C64E73"/>
    <w:rsid w:val="00C67BD5"/>
    <w:rsid w:val="00C70E39"/>
    <w:rsid w:val="00C70F50"/>
    <w:rsid w:val="00C71BC1"/>
    <w:rsid w:val="00C71D73"/>
    <w:rsid w:val="00C72650"/>
    <w:rsid w:val="00C728A9"/>
    <w:rsid w:val="00C728D7"/>
    <w:rsid w:val="00C72936"/>
    <w:rsid w:val="00C72F72"/>
    <w:rsid w:val="00C736DD"/>
    <w:rsid w:val="00C7370D"/>
    <w:rsid w:val="00C74544"/>
    <w:rsid w:val="00C75201"/>
    <w:rsid w:val="00C772AB"/>
    <w:rsid w:val="00C772C6"/>
    <w:rsid w:val="00C774DD"/>
    <w:rsid w:val="00C77DF2"/>
    <w:rsid w:val="00C77F43"/>
    <w:rsid w:val="00C80028"/>
    <w:rsid w:val="00C810EA"/>
    <w:rsid w:val="00C81A29"/>
    <w:rsid w:val="00C82905"/>
    <w:rsid w:val="00C82FA7"/>
    <w:rsid w:val="00C83D16"/>
    <w:rsid w:val="00C843D7"/>
    <w:rsid w:val="00C84F9D"/>
    <w:rsid w:val="00C85030"/>
    <w:rsid w:val="00C860C6"/>
    <w:rsid w:val="00C86180"/>
    <w:rsid w:val="00C86447"/>
    <w:rsid w:val="00C8686B"/>
    <w:rsid w:val="00C87C91"/>
    <w:rsid w:val="00C87DAA"/>
    <w:rsid w:val="00C9116C"/>
    <w:rsid w:val="00C91875"/>
    <w:rsid w:val="00C93031"/>
    <w:rsid w:val="00C94007"/>
    <w:rsid w:val="00C94C82"/>
    <w:rsid w:val="00C94CE3"/>
    <w:rsid w:val="00C954DF"/>
    <w:rsid w:val="00C9595A"/>
    <w:rsid w:val="00C96109"/>
    <w:rsid w:val="00C96865"/>
    <w:rsid w:val="00C96DCF"/>
    <w:rsid w:val="00C97E90"/>
    <w:rsid w:val="00CA0427"/>
    <w:rsid w:val="00CA1693"/>
    <w:rsid w:val="00CA182E"/>
    <w:rsid w:val="00CA1AD2"/>
    <w:rsid w:val="00CA3315"/>
    <w:rsid w:val="00CA3687"/>
    <w:rsid w:val="00CA43C9"/>
    <w:rsid w:val="00CA492D"/>
    <w:rsid w:val="00CA4A63"/>
    <w:rsid w:val="00CA533B"/>
    <w:rsid w:val="00CA54B6"/>
    <w:rsid w:val="00CA593B"/>
    <w:rsid w:val="00CA65FF"/>
    <w:rsid w:val="00CA6BE8"/>
    <w:rsid w:val="00CA6CD7"/>
    <w:rsid w:val="00CA6F2F"/>
    <w:rsid w:val="00CA7357"/>
    <w:rsid w:val="00CA784D"/>
    <w:rsid w:val="00CA7EE9"/>
    <w:rsid w:val="00CB08DC"/>
    <w:rsid w:val="00CB156E"/>
    <w:rsid w:val="00CB3A04"/>
    <w:rsid w:val="00CB40F6"/>
    <w:rsid w:val="00CB4122"/>
    <w:rsid w:val="00CB440E"/>
    <w:rsid w:val="00CB5FBA"/>
    <w:rsid w:val="00CB6263"/>
    <w:rsid w:val="00CB652F"/>
    <w:rsid w:val="00CB6B4D"/>
    <w:rsid w:val="00CB6C55"/>
    <w:rsid w:val="00CB7656"/>
    <w:rsid w:val="00CB7D3C"/>
    <w:rsid w:val="00CC1741"/>
    <w:rsid w:val="00CC2F31"/>
    <w:rsid w:val="00CC3955"/>
    <w:rsid w:val="00CC4C81"/>
    <w:rsid w:val="00CC6219"/>
    <w:rsid w:val="00CC6FA0"/>
    <w:rsid w:val="00CC705A"/>
    <w:rsid w:val="00CC7270"/>
    <w:rsid w:val="00CC7A89"/>
    <w:rsid w:val="00CD06D1"/>
    <w:rsid w:val="00CD12F0"/>
    <w:rsid w:val="00CD1410"/>
    <w:rsid w:val="00CD19E7"/>
    <w:rsid w:val="00CD2537"/>
    <w:rsid w:val="00CD264E"/>
    <w:rsid w:val="00CD3050"/>
    <w:rsid w:val="00CD3068"/>
    <w:rsid w:val="00CD3CB8"/>
    <w:rsid w:val="00CD402C"/>
    <w:rsid w:val="00CD4C16"/>
    <w:rsid w:val="00CD53A2"/>
    <w:rsid w:val="00CD5893"/>
    <w:rsid w:val="00CD5DB2"/>
    <w:rsid w:val="00CD5F17"/>
    <w:rsid w:val="00CD5FB7"/>
    <w:rsid w:val="00CD686E"/>
    <w:rsid w:val="00CD6BBF"/>
    <w:rsid w:val="00CD7155"/>
    <w:rsid w:val="00CD77CF"/>
    <w:rsid w:val="00CE03FA"/>
    <w:rsid w:val="00CE202F"/>
    <w:rsid w:val="00CE2316"/>
    <w:rsid w:val="00CE2F7E"/>
    <w:rsid w:val="00CE4B42"/>
    <w:rsid w:val="00CE5D44"/>
    <w:rsid w:val="00CE6930"/>
    <w:rsid w:val="00CE7068"/>
    <w:rsid w:val="00CE707C"/>
    <w:rsid w:val="00CE7467"/>
    <w:rsid w:val="00CE75BA"/>
    <w:rsid w:val="00CE7601"/>
    <w:rsid w:val="00CE78D5"/>
    <w:rsid w:val="00CF0282"/>
    <w:rsid w:val="00CF1140"/>
    <w:rsid w:val="00CF11E8"/>
    <w:rsid w:val="00CF30CC"/>
    <w:rsid w:val="00CF30FC"/>
    <w:rsid w:val="00CF3928"/>
    <w:rsid w:val="00CF3AEF"/>
    <w:rsid w:val="00CF46F3"/>
    <w:rsid w:val="00CF46FF"/>
    <w:rsid w:val="00CF5A6D"/>
    <w:rsid w:val="00CF5AAD"/>
    <w:rsid w:val="00CF65A4"/>
    <w:rsid w:val="00CF72F3"/>
    <w:rsid w:val="00CF75B8"/>
    <w:rsid w:val="00CF79B0"/>
    <w:rsid w:val="00D00457"/>
    <w:rsid w:val="00D023B0"/>
    <w:rsid w:val="00D03480"/>
    <w:rsid w:val="00D03534"/>
    <w:rsid w:val="00D03E13"/>
    <w:rsid w:val="00D060C1"/>
    <w:rsid w:val="00D07ACA"/>
    <w:rsid w:val="00D07F55"/>
    <w:rsid w:val="00D106F9"/>
    <w:rsid w:val="00D1115A"/>
    <w:rsid w:val="00D117D2"/>
    <w:rsid w:val="00D12369"/>
    <w:rsid w:val="00D12B53"/>
    <w:rsid w:val="00D1317B"/>
    <w:rsid w:val="00D13CFD"/>
    <w:rsid w:val="00D1428F"/>
    <w:rsid w:val="00D14D98"/>
    <w:rsid w:val="00D15843"/>
    <w:rsid w:val="00D15CE6"/>
    <w:rsid w:val="00D164BC"/>
    <w:rsid w:val="00D1703A"/>
    <w:rsid w:val="00D17AEF"/>
    <w:rsid w:val="00D20512"/>
    <w:rsid w:val="00D20600"/>
    <w:rsid w:val="00D20F73"/>
    <w:rsid w:val="00D2123B"/>
    <w:rsid w:val="00D21CE2"/>
    <w:rsid w:val="00D21F20"/>
    <w:rsid w:val="00D228F8"/>
    <w:rsid w:val="00D236DD"/>
    <w:rsid w:val="00D23DED"/>
    <w:rsid w:val="00D23FCD"/>
    <w:rsid w:val="00D23FE9"/>
    <w:rsid w:val="00D256F6"/>
    <w:rsid w:val="00D25DFF"/>
    <w:rsid w:val="00D267EA"/>
    <w:rsid w:val="00D26D84"/>
    <w:rsid w:val="00D270A1"/>
    <w:rsid w:val="00D27E15"/>
    <w:rsid w:val="00D31181"/>
    <w:rsid w:val="00D31C24"/>
    <w:rsid w:val="00D328F1"/>
    <w:rsid w:val="00D33306"/>
    <w:rsid w:val="00D33909"/>
    <w:rsid w:val="00D33E3D"/>
    <w:rsid w:val="00D34230"/>
    <w:rsid w:val="00D34BF8"/>
    <w:rsid w:val="00D34C2B"/>
    <w:rsid w:val="00D3655A"/>
    <w:rsid w:val="00D365A6"/>
    <w:rsid w:val="00D36741"/>
    <w:rsid w:val="00D374EF"/>
    <w:rsid w:val="00D37B21"/>
    <w:rsid w:val="00D41540"/>
    <w:rsid w:val="00D418A7"/>
    <w:rsid w:val="00D4205B"/>
    <w:rsid w:val="00D426C9"/>
    <w:rsid w:val="00D427A6"/>
    <w:rsid w:val="00D42B2D"/>
    <w:rsid w:val="00D43DB2"/>
    <w:rsid w:val="00D43ECA"/>
    <w:rsid w:val="00D4457A"/>
    <w:rsid w:val="00D45093"/>
    <w:rsid w:val="00D45150"/>
    <w:rsid w:val="00D457B5"/>
    <w:rsid w:val="00D46443"/>
    <w:rsid w:val="00D46713"/>
    <w:rsid w:val="00D47FCB"/>
    <w:rsid w:val="00D50179"/>
    <w:rsid w:val="00D511C7"/>
    <w:rsid w:val="00D51355"/>
    <w:rsid w:val="00D5390D"/>
    <w:rsid w:val="00D542F3"/>
    <w:rsid w:val="00D54420"/>
    <w:rsid w:val="00D54912"/>
    <w:rsid w:val="00D55AC4"/>
    <w:rsid w:val="00D55D1F"/>
    <w:rsid w:val="00D60290"/>
    <w:rsid w:val="00D60B18"/>
    <w:rsid w:val="00D62253"/>
    <w:rsid w:val="00D63FEA"/>
    <w:rsid w:val="00D64872"/>
    <w:rsid w:val="00D65683"/>
    <w:rsid w:val="00D66BB9"/>
    <w:rsid w:val="00D66F66"/>
    <w:rsid w:val="00D67768"/>
    <w:rsid w:val="00D67CCB"/>
    <w:rsid w:val="00D70460"/>
    <w:rsid w:val="00D70807"/>
    <w:rsid w:val="00D70B81"/>
    <w:rsid w:val="00D72A0B"/>
    <w:rsid w:val="00D734CB"/>
    <w:rsid w:val="00D7398F"/>
    <w:rsid w:val="00D73AAD"/>
    <w:rsid w:val="00D7446A"/>
    <w:rsid w:val="00D746B1"/>
    <w:rsid w:val="00D74BA6"/>
    <w:rsid w:val="00D74D19"/>
    <w:rsid w:val="00D767B2"/>
    <w:rsid w:val="00D76A71"/>
    <w:rsid w:val="00D76FAE"/>
    <w:rsid w:val="00D77A52"/>
    <w:rsid w:val="00D801B6"/>
    <w:rsid w:val="00D80878"/>
    <w:rsid w:val="00D81065"/>
    <w:rsid w:val="00D811B7"/>
    <w:rsid w:val="00D814C0"/>
    <w:rsid w:val="00D81A83"/>
    <w:rsid w:val="00D81F05"/>
    <w:rsid w:val="00D82521"/>
    <w:rsid w:val="00D829CE"/>
    <w:rsid w:val="00D82E4B"/>
    <w:rsid w:val="00D83868"/>
    <w:rsid w:val="00D84BF7"/>
    <w:rsid w:val="00D84C8C"/>
    <w:rsid w:val="00D84E31"/>
    <w:rsid w:val="00D86557"/>
    <w:rsid w:val="00D86811"/>
    <w:rsid w:val="00D875D2"/>
    <w:rsid w:val="00D87F34"/>
    <w:rsid w:val="00D9186D"/>
    <w:rsid w:val="00D91933"/>
    <w:rsid w:val="00D92001"/>
    <w:rsid w:val="00D92361"/>
    <w:rsid w:val="00D92D33"/>
    <w:rsid w:val="00D93077"/>
    <w:rsid w:val="00D93E0E"/>
    <w:rsid w:val="00D943E9"/>
    <w:rsid w:val="00D95C10"/>
    <w:rsid w:val="00D95CE2"/>
    <w:rsid w:val="00D963BF"/>
    <w:rsid w:val="00D96573"/>
    <w:rsid w:val="00D96D03"/>
    <w:rsid w:val="00D96D42"/>
    <w:rsid w:val="00D97898"/>
    <w:rsid w:val="00DA0C8A"/>
    <w:rsid w:val="00DA0D8B"/>
    <w:rsid w:val="00DA0EFE"/>
    <w:rsid w:val="00DA104B"/>
    <w:rsid w:val="00DA1C50"/>
    <w:rsid w:val="00DA2237"/>
    <w:rsid w:val="00DA2501"/>
    <w:rsid w:val="00DA27DD"/>
    <w:rsid w:val="00DA3162"/>
    <w:rsid w:val="00DA3892"/>
    <w:rsid w:val="00DA38A0"/>
    <w:rsid w:val="00DA3EC2"/>
    <w:rsid w:val="00DA42B3"/>
    <w:rsid w:val="00DA57AC"/>
    <w:rsid w:val="00DA5EE5"/>
    <w:rsid w:val="00DA675A"/>
    <w:rsid w:val="00DA6764"/>
    <w:rsid w:val="00DA6E10"/>
    <w:rsid w:val="00DA6E78"/>
    <w:rsid w:val="00DA7155"/>
    <w:rsid w:val="00DB1930"/>
    <w:rsid w:val="00DB3619"/>
    <w:rsid w:val="00DB36A9"/>
    <w:rsid w:val="00DB3AC0"/>
    <w:rsid w:val="00DB3F53"/>
    <w:rsid w:val="00DB588F"/>
    <w:rsid w:val="00DB680A"/>
    <w:rsid w:val="00DB6AA6"/>
    <w:rsid w:val="00DC020A"/>
    <w:rsid w:val="00DC10BE"/>
    <w:rsid w:val="00DC11A1"/>
    <w:rsid w:val="00DC1A0B"/>
    <w:rsid w:val="00DC25DB"/>
    <w:rsid w:val="00DC302A"/>
    <w:rsid w:val="00DC3362"/>
    <w:rsid w:val="00DC4AED"/>
    <w:rsid w:val="00DC57E2"/>
    <w:rsid w:val="00DC5B53"/>
    <w:rsid w:val="00DC6115"/>
    <w:rsid w:val="00DC6F1A"/>
    <w:rsid w:val="00DC70C0"/>
    <w:rsid w:val="00DC7801"/>
    <w:rsid w:val="00DC78BF"/>
    <w:rsid w:val="00DD0416"/>
    <w:rsid w:val="00DD0CFA"/>
    <w:rsid w:val="00DD1F44"/>
    <w:rsid w:val="00DD23F2"/>
    <w:rsid w:val="00DD2A0C"/>
    <w:rsid w:val="00DD3D1A"/>
    <w:rsid w:val="00DD3FF7"/>
    <w:rsid w:val="00DD412F"/>
    <w:rsid w:val="00DD4290"/>
    <w:rsid w:val="00DD4781"/>
    <w:rsid w:val="00DD5160"/>
    <w:rsid w:val="00DD5F66"/>
    <w:rsid w:val="00DD6448"/>
    <w:rsid w:val="00DD70AD"/>
    <w:rsid w:val="00DD72F1"/>
    <w:rsid w:val="00DE0FAC"/>
    <w:rsid w:val="00DE16F6"/>
    <w:rsid w:val="00DE1F98"/>
    <w:rsid w:val="00DE1FEE"/>
    <w:rsid w:val="00DE375C"/>
    <w:rsid w:val="00DE3A27"/>
    <w:rsid w:val="00DE3BC1"/>
    <w:rsid w:val="00DE3FD9"/>
    <w:rsid w:val="00DE4367"/>
    <w:rsid w:val="00DE4A44"/>
    <w:rsid w:val="00DE5409"/>
    <w:rsid w:val="00DE5A4B"/>
    <w:rsid w:val="00DE6AF8"/>
    <w:rsid w:val="00DE7147"/>
    <w:rsid w:val="00DE7470"/>
    <w:rsid w:val="00DF001E"/>
    <w:rsid w:val="00DF036E"/>
    <w:rsid w:val="00DF06CF"/>
    <w:rsid w:val="00DF0909"/>
    <w:rsid w:val="00DF0B0C"/>
    <w:rsid w:val="00DF1A3B"/>
    <w:rsid w:val="00DF1AA3"/>
    <w:rsid w:val="00DF1EA8"/>
    <w:rsid w:val="00DF21B8"/>
    <w:rsid w:val="00DF3744"/>
    <w:rsid w:val="00DF3B69"/>
    <w:rsid w:val="00DF44AC"/>
    <w:rsid w:val="00DF4757"/>
    <w:rsid w:val="00DF4FA3"/>
    <w:rsid w:val="00DF5B02"/>
    <w:rsid w:val="00DF621A"/>
    <w:rsid w:val="00DF6C4A"/>
    <w:rsid w:val="00DF70B4"/>
    <w:rsid w:val="00DF7EFA"/>
    <w:rsid w:val="00E001FE"/>
    <w:rsid w:val="00E0041E"/>
    <w:rsid w:val="00E007A4"/>
    <w:rsid w:val="00E02794"/>
    <w:rsid w:val="00E0316A"/>
    <w:rsid w:val="00E03458"/>
    <w:rsid w:val="00E0441F"/>
    <w:rsid w:val="00E048C8"/>
    <w:rsid w:val="00E05B0E"/>
    <w:rsid w:val="00E06381"/>
    <w:rsid w:val="00E073BE"/>
    <w:rsid w:val="00E07663"/>
    <w:rsid w:val="00E1090C"/>
    <w:rsid w:val="00E10D34"/>
    <w:rsid w:val="00E1156E"/>
    <w:rsid w:val="00E11B2C"/>
    <w:rsid w:val="00E11C6E"/>
    <w:rsid w:val="00E12608"/>
    <w:rsid w:val="00E12E8F"/>
    <w:rsid w:val="00E13456"/>
    <w:rsid w:val="00E151A3"/>
    <w:rsid w:val="00E15403"/>
    <w:rsid w:val="00E15F28"/>
    <w:rsid w:val="00E16018"/>
    <w:rsid w:val="00E1620B"/>
    <w:rsid w:val="00E16436"/>
    <w:rsid w:val="00E16978"/>
    <w:rsid w:val="00E16DF0"/>
    <w:rsid w:val="00E16F1B"/>
    <w:rsid w:val="00E176D2"/>
    <w:rsid w:val="00E176E2"/>
    <w:rsid w:val="00E2168F"/>
    <w:rsid w:val="00E2285B"/>
    <w:rsid w:val="00E2293B"/>
    <w:rsid w:val="00E22DBC"/>
    <w:rsid w:val="00E23327"/>
    <w:rsid w:val="00E23CCD"/>
    <w:rsid w:val="00E242BE"/>
    <w:rsid w:val="00E24F40"/>
    <w:rsid w:val="00E25013"/>
    <w:rsid w:val="00E25333"/>
    <w:rsid w:val="00E2555E"/>
    <w:rsid w:val="00E26CBD"/>
    <w:rsid w:val="00E276A2"/>
    <w:rsid w:val="00E3024A"/>
    <w:rsid w:val="00E306D7"/>
    <w:rsid w:val="00E30AF9"/>
    <w:rsid w:val="00E30C68"/>
    <w:rsid w:val="00E320A8"/>
    <w:rsid w:val="00E32272"/>
    <w:rsid w:val="00E330D5"/>
    <w:rsid w:val="00E33122"/>
    <w:rsid w:val="00E3355D"/>
    <w:rsid w:val="00E3360B"/>
    <w:rsid w:val="00E33FE9"/>
    <w:rsid w:val="00E35C70"/>
    <w:rsid w:val="00E35E80"/>
    <w:rsid w:val="00E36D3F"/>
    <w:rsid w:val="00E376B8"/>
    <w:rsid w:val="00E37819"/>
    <w:rsid w:val="00E37996"/>
    <w:rsid w:val="00E402FE"/>
    <w:rsid w:val="00E40C87"/>
    <w:rsid w:val="00E40E7C"/>
    <w:rsid w:val="00E41F0E"/>
    <w:rsid w:val="00E426A0"/>
    <w:rsid w:val="00E42762"/>
    <w:rsid w:val="00E43706"/>
    <w:rsid w:val="00E43775"/>
    <w:rsid w:val="00E44AF5"/>
    <w:rsid w:val="00E4570C"/>
    <w:rsid w:val="00E457CB"/>
    <w:rsid w:val="00E46057"/>
    <w:rsid w:val="00E50409"/>
    <w:rsid w:val="00E508B6"/>
    <w:rsid w:val="00E51033"/>
    <w:rsid w:val="00E51EFD"/>
    <w:rsid w:val="00E51F86"/>
    <w:rsid w:val="00E52412"/>
    <w:rsid w:val="00E525AB"/>
    <w:rsid w:val="00E529DC"/>
    <w:rsid w:val="00E53ACF"/>
    <w:rsid w:val="00E543C3"/>
    <w:rsid w:val="00E54FC3"/>
    <w:rsid w:val="00E55212"/>
    <w:rsid w:val="00E559AA"/>
    <w:rsid w:val="00E55B6B"/>
    <w:rsid w:val="00E56287"/>
    <w:rsid w:val="00E56AC0"/>
    <w:rsid w:val="00E60217"/>
    <w:rsid w:val="00E6031F"/>
    <w:rsid w:val="00E61538"/>
    <w:rsid w:val="00E619E1"/>
    <w:rsid w:val="00E628B5"/>
    <w:rsid w:val="00E62DEE"/>
    <w:rsid w:val="00E63639"/>
    <w:rsid w:val="00E63C6E"/>
    <w:rsid w:val="00E65130"/>
    <w:rsid w:val="00E6584D"/>
    <w:rsid w:val="00E65D2F"/>
    <w:rsid w:val="00E66ABA"/>
    <w:rsid w:val="00E66FA2"/>
    <w:rsid w:val="00E677B0"/>
    <w:rsid w:val="00E67A3D"/>
    <w:rsid w:val="00E67E57"/>
    <w:rsid w:val="00E70490"/>
    <w:rsid w:val="00E706CB"/>
    <w:rsid w:val="00E70F1E"/>
    <w:rsid w:val="00E71102"/>
    <w:rsid w:val="00E73879"/>
    <w:rsid w:val="00E73AD2"/>
    <w:rsid w:val="00E75FB4"/>
    <w:rsid w:val="00E769B0"/>
    <w:rsid w:val="00E77796"/>
    <w:rsid w:val="00E80B3D"/>
    <w:rsid w:val="00E80EA4"/>
    <w:rsid w:val="00E81790"/>
    <w:rsid w:val="00E817D1"/>
    <w:rsid w:val="00E819EF"/>
    <w:rsid w:val="00E81D6B"/>
    <w:rsid w:val="00E82212"/>
    <w:rsid w:val="00E826C6"/>
    <w:rsid w:val="00E8288B"/>
    <w:rsid w:val="00E8360A"/>
    <w:rsid w:val="00E83AA4"/>
    <w:rsid w:val="00E83DBF"/>
    <w:rsid w:val="00E848F5"/>
    <w:rsid w:val="00E85279"/>
    <w:rsid w:val="00E85574"/>
    <w:rsid w:val="00E85D3E"/>
    <w:rsid w:val="00E862D6"/>
    <w:rsid w:val="00E869E7"/>
    <w:rsid w:val="00E86F30"/>
    <w:rsid w:val="00E87C39"/>
    <w:rsid w:val="00E87CAD"/>
    <w:rsid w:val="00E90134"/>
    <w:rsid w:val="00E90705"/>
    <w:rsid w:val="00E92250"/>
    <w:rsid w:val="00E92268"/>
    <w:rsid w:val="00E9378F"/>
    <w:rsid w:val="00E93C65"/>
    <w:rsid w:val="00E93F05"/>
    <w:rsid w:val="00E93FAB"/>
    <w:rsid w:val="00E94291"/>
    <w:rsid w:val="00E94F5F"/>
    <w:rsid w:val="00E950C6"/>
    <w:rsid w:val="00E953A9"/>
    <w:rsid w:val="00E95AE0"/>
    <w:rsid w:val="00E961E8"/>
    <w:rsid w:val="00E971B1"/>
    <w:rsid w:val="00E9742F"/>
    <w:rsid w:val="00E97B6B"/>
    <w:rsid w:val="00EA08CB"/>
    <w:rsid w:val="00EA0E4D"/>
    <w:rsid w:val="00EA0FEC"/>
    <w:rsid w:val="00EA112D"/>
    <w:rsid w:val="00EA115A"/>
    <w:rsid w:val="00EA1A3D"/>
    <w:rsid w:val="00EA3C31"/>
    <w:rsid w:val="00EA40B7"/>
    <w:rsid w:val="00EA4B8C"/>
    <w:rsid w:val="00EA5339"/>
    <w:rsid w:val="00EA5E26"/>
    <w:rsid w:val="00EA6C68"/>
    <w:rsid w:val="00EA753A"/>
    <w:rsid w:val="00EA7A3F"/>
    <w:rsid w:val="00EA7FCB"/>
    <w:rsid w:val="00EB0846"/>
    <w:rsid w:val="00EB0A4E"/>
    <w:rsid w:val="00EB1DDB"/>
    <w:rsid w:val="00EB267D"/>
    <w:rsid w:val="00EB2BC3"/>
    <w:rsid w:val="00EB3077"/>
    <w:rsid w:val="00EB4C2C"/>
    <w:rsid w:val="00EB5599"/>
    <w:rsid w:val="00EB5C92"/>
    <w:rsid w:val="00EB6199"/>
    <w:rsid w:val="00EB6CC9"/>
    <w:rsid w:val="00EB7AAB"/>
    <w:rsid w:val="00EC0927"/>
    <w:rsid w:val="00EC1346"/>
    <w:rsid w:val="00EC1F09"/>
    <w:rsid w:val="00EC2C40"/>
    <w:rsid w:val="00EC2F16"/>
    <w:rsid w:val="00EC4B4E"/>
    <w:rsid w:val="00EC5A89"/>
    <w:rsid w:val="00EC5CF8"/>
    <w:rsid w:val="00EC6747"/>
    <w:rsid w:val="00EC717D"/>
    <w:rsid w:val="00EC7563"/>
    <w:rsid w:val="00EC7C76"/>
    <w:rsid w:val="00ED02AB"/>
    <w:rsid w:val="00ED0563"/>
    <w:rsid w:val="00ED173C"/>
    <w:rsid w:val="00ED2292"/>
    <w:rsid w:val="00ED291D"/>
    <w:rsid w:val="00ED357A"/>
    <w:rsid w:val="00ED3676"/>
    <w:rsid w:val="00ED43F7"/>
    <w:rsid w:val="00ED4F10"/>
    <w:rsid w:val="00ED50E9"/>
    <w:rsid w:val="00ED55CF"/>
    <w:rsid w:val="00ED59FE"/>
    <w:rsid w:val="00ED5D8C"/>
    <w:rsid w:val="00ED6AB7"/>
    <w:rsid w:val="00ED6C17"/>
    <w:rsid w:val="00ED7086"/>
    <w:rsid w:val="00ED73AE"/>
    <w:rsid w:val="00ED7773"/>
    <w:rsid w:val="00EE0373"/>
    <w:rsid w:val="00EE0C02"/>
    <w:rsid w:val="00EE19F5"/>
    <w:rsid w:val="00EE21CE"/>
    <w:rsid w:val="00EE384C"/>
    <w:rsid w:val="00EE4AC0"/>
    <w:rsid w:val="00EE4E8C"/>
    <w:rsid w:val="00EE50B2"/>
    <w:rsid w:val="00EE5767"/>
    <w:rsid w:val="00EE791C"/>
    <w:rsid w:val="00EE7C43"/>
    <w:rsid w:val="00EE7DC7"/>
    <w:rsid w:val="00EF142E"/>
    <w:rsid w:val="00EF167E"/>
    <w:rsid w:val="00EF1EDA"/>
    <w:rsid w:val="00EF1F23"/>
    <w:rsid w:val="00EF221E"/>
    <w:rsid w:val="00EF29CA"/>
    <w:rsid w:val="00EF2BE6"/>
    <w:rsid w:val="00EF39BD"/>
    <w:rsid w:val="00EF424E"/>
    <w:rsid w:val="00EF5455"/>
    <w:rsid w:val="00EF5953"/>
    <w:rsid w:val="00EF7722"/>
    <w:rsid w:val="00F007D5"/>
    <w:rsid w:val="00F00DD9"/>
    <w:rsid w:val="00F0165F"/>
    <w:rsid w:val="00F030D5"/>
    <w:rsid w:val="00F0321E"/>
    <w:rsid w:val="00F0335E"/>
    <w:rsid w:val="00F04B45"/>
    <w:rsid w:val="00F04CA4"/>
    <w:rsid w:val="00F04D57"/>
    <w:rsid w:val="00F050AC"/>
    <w:rsid w:val="00F06070"/>
    <w:rsid w:val="00F103AA"/>
    <w:rsid w:val="00F11DB4"/>
    <w:rsid w:val="00F1257D"/>
    <w:rsid w:val="00F126DD"/>
    <w:rsid w:val="00F13B37"/>
    <w:rsid w:val="00F13C68"/>
    <w:rsid w:val="00F150F4"/>
    <w:rsid w:val="00F15F30"/>
    <w:rsid w:val="00F164C7"/>
    <w:rsid w:val="00F16536"/>
    <w:rsid w:val="00F20222"/>
    <w:rsid w:val="00F20900"/>
    <w:rsid w:val="00F21232"/>
    <w:rsid w:val="00F212A5"/>
    <w:rsid w:val="00F21607"/>
    <w:rsid w:val="00F21C6D"/>
    <w:rsid w:val="00F2232A"/>
    <w:rsid w:val="00F236B3"/>
    <w:rsid w:val="00F23EFC"/>
    <w:rsid w:val="00F25160"/>
    <w:rsid w:val="00F26576"/>
    <w:rsid w:val="00F267F7"/>
    <w:rsid w:val="00F27534"/>
    <w:rsid w:val="00F27A56"/>
    <w:rsid w:val="00F304D0"/>
    <w:rsid w:val="00F307A3"/>
    <w:rsid w:val="00F30B35"/>
    <w:rsid w:val="00F30B53"/>
    <w:rsid w:val="00F3186D"/>
    <w:rsid w:val="00F31A67"/>
    <w:rsid w:val="00F3250D"/>
    <w:rsid w:val="00F32D1B"/>
    <w:rsid w:val="00F331C4"/>
    <w:rsid w:val="00F33225"/>
    <w:rsid w:val="00F333E6"/>
    <w:rsid w:val="00F33574"/>
    <w:rsid w:val="00F33586"/>
    <w:rsid w:val="00F33BE0"/>
    <w:rsid w:val="00F3408C"/>
    <w:rsid w:val="00F34EB7"/>
    <w:rsid w:val="00F35BF4"/>
    <w:rsid w:val="00F36BFE"/>
    <w:rsid w:val="00F37252"/>
    <w:rsid w:val="00F406DE"/>
    <w:rsid w:val="00F406ED"/>
    <w:rsid w:val="00F412CA"/>
    <w:rsid w:val="00F41717"/>
    <w:rsid w:val="00F417C8"/>
    <w:rsid w:val="00F42D38"/>
    <w:rsid w:val="00F42DC2"/>
    <w:rsid w:val="00F42E6F"/>
    <w:rsid w:val="00F43DE0"/>
    <w:rsid w:val="00F43FB3"/>
    <w:rsid w:val="00F44044"/>
    <w:rsid w:val="00F4434A"/>
    <w:rsid w:val="00F44651"/>
    <w:rsid w:val="00F44712"/>
    <w:rsid w:val="00F44925"/>
    <w:rsid w:val="00F44A74"/>
    <w:rsid w:val="00F44E69"/>
    <w:rsid w:val="00F4599B"/>
    <w:rsid w:val="00F46232"/>
    <w:rsid w:val="00F5016C"/>
    <w:rsid w:val="00F507DC"/>
    <w:rsid w:val="00F50BE5"/>
    <w:rsid w:val="00F50C5C"/>
    <w:rsid w:val="00F527A6"/>
    <w:rsid w:val="00F52CAD"/>
    <w:rsid w:val="00F53051"/>
    <w:rsid w:val="00F53687"/>
    <w:rsid w:val="00F53F17"/>
    <w:rsid w:val="00F54465"/>
    <w:rsid w:val="00F54949"/>
    <w:rsid w:val="00F55D25"/>
    <w:rsid w:val="00F568DE"/>
    <w:rsid w:val="00F57B05"/>
    <w:rsid w:val="00F60854"/>
    <w:rsid w:val="00F632E6"/>
    <w:rsid w:val="00F6351A"/>
    <w:rsid w:val="00F637C9"/>
    <w:rsid w:val="00F63CA5"/>
    <w:rsid w:val="00F63CE7"/>
    <w:rsid w:val="00F63E77"/>
    <w:rsid w:val="00F641A7"/>
    <w:rsid w:val="00F65455"/>
    <w:rsid w:val="00F65520"/>
    <w:rsid w:val="00F66546"/>
    <w:rsid w:val="00F66A9A"/>
    <w:rsid w:val="00F66B9E"/>
    <w:rsid w:val="00F67596"/>
    <w:rsid w:val="00F67894"/>
    <w:rsid w:val="00F70861"/>
    <w:rsid w:val="00F70E76"/>
    <w:rsid w:val="00F71A3C"/>
    <w:rsid w:val="00F71B37"/>
    <w:rsid w:val="00F72ECD"/>
    <w:rsid w:val="00F731B6"/>
    <w:rsid w:val="00F7370F"/>
    <w:rsid w:val="00F743FD"/>
    <w:rsid w:val="00F745CD"/>
    <w:rsid w:val="00F7464C"/>
    <w:rsid w:val="00F75598"/>
    <w:rsid w:val="00F75A49"/>
    <w:rsid w:val="00F75ABA"/>
    <w:rsid w:val="00F7696C"/>
    <w:rsid w:val="00F76A0F"/>
    <w:rsid w:val="00F76E47"/>
    <w:rsid w:val="00F770C8"/>
    <w:rsid w:val="00F7770C"/>
    <w:rsid w:val="00F77E80"/>
    <w:rsid w:val="00F80124"/>
    <w:rsid w:val="00F81B12"/>
    <w:rsid w:val="00F82774"/>
    <w:rsid w:val="00F827D7"/>
    <w:rsid w:val="00F828E7"/>
    <w:rsid w:val="00F82AA6"/>
    <w:rsid w:val="00F82C54"/>
    <w:rsid w:val="00F82DA6"/>
    <w:rsid w:val="00F82E6B"/>
    <w:rsid w:val="00F83105"/>
    <w:rsid w:val="00F84D11"/>
    <w:rsid w:val="00F8502B"/>
    <w:rsid w:val="00F8578B"/>
    <w:rsid w:val="00F85C02"/>
    <w:rsid w:val="00F863E9"/>
    <w:rsid w:val="00F8726B"/>
    <w:rsid w:val="00F87C31"/>
    <w:rsid w:val="00F90745"/>
    <w:rsid w:val="00F91329"/>
    <w:rsid w:val="00F92DFB"/>
    <w:rsid w:val="00F92E7E"/>
    <w:rsid w:val="00F9321F"/>
    <w:rsid w:val="00F94881"/>
    <w:rsid w:val="00F9491C"/>
    <w:rsid w:val="00F949C4"/>
    <w:rsid w:val="00F96EC2"/>
    <w:rsid w:val="00F9704F"/>
    <w:rsid w:val="00FA0A21"/>
    <w:rsid w:val="00FA0C4D"/>
    <w:rsid w:val="00FA12BB"/>
    <w:rsid w:val="00FA21F7"/>
    <w:rsid w:val="00FA2E1A"/>
    <w:rsid w:val="00FA2FA1"/>
    <w:rsid w:val="00FA3292"/>
    <w:rsid w:val="00FA4236"/>
    <w:rsid w:val="00FA4447"/>
    <w:rsid w:val="00FA4A09"/>
    <w:rsid w:val="00FA4A29"/>
    <w:rsid w:val="00FA4D0C"/>
    <w:rsid w:val="00FA4F45"/>
    <w:rsid w:val="00FA514C"/>
    <w:rsid w:val="00FA5D6D"/>
    <w:rsid w:val="00FA5DD4"/>
    <w:rsid w:val="00FA65ED"/>
    <w:rsid w:val="00FA6761"/>
    <w:rsid w:val="00FA67FB"/>
    <w:rsid w:val="00FA6823"/>
    <w:rsid w:val="00FB0467"/>
    <w:rsid w:val="00FB0BBF"/>
    <w:rsid w:val="00FB0DC3"/>
    <w:rsid w:val="00FB14F0"/>
    <w:rsid w:val="00FB2394"/>
    <w:rsid w:val="00FB2941"/>
    <w:rsid w:val="00FB38D4"/>
    <w:rsid w:val="00FB3A89"/>
    <w:rsid w:val="00FB3D83"/>
    <w:rsid w:val="00FB4072"/>
    <w:rsid w:val="00FB4338"/>
    <w:rsid w:val="00FB43C1"/>
    <w:rsid w:val="00FB4A89"/>
    <w:rsid w:val="00FB5305"/>
    <w:rsid w:val="00FC226A"/>
    <w:rsid w:val="00FC2A22"/>
    <w:rsid w:val="00FC406F"/>
    <w:rsid w:val="00FC43E2"/>
    <w:rsid w:val="00FC46CE"/>
    <w:rsid w:val="00FC499D"/>
    <w:rsid w:val="00FC50D0"/>
    <w:rsid w:val="00FC5A54"/>
    <w:rsid w:val="00FC61A7"/>
    <w:rsid w:val="00FC62C2"/>
    <w:rsid w:val="00FC6B93"/>
    <w:rsid w:val="00FC6BB4"/>
    <w:rsid w:val="00FC7433"/>
    <w:rsid w:val="00FC7434"/>
    <w:rsid w:val="00FD15EE"/>
    <w:rsid w:val="00FD1BA6"/>
    <w:rsid w:val="00FD25A2"/>
    <w:rsid w:val="00FD46A2"/>
    <w:rsid w:val="00FD5DA8"/>
    <w:rsid w:val="00FD6D3E"/>
    <w:rsid w:val="00FD6DD6"/>
    <w:rsid w:val="00FD7DCC"/>
    <w:rsid w:val="00FE0417"/>
    <w:rsid w:val="00FE0DA7"/>
    <w:rsid w:val="00FE3DE2"/>
    <w:rsid w:val="00FE5A01"/>
    <w:rsid w:val="00FE5DCF"/>
    <w:rsid w:val="00FE7E28"/>
    <w:rsid w:val="00FF0268"/>
    <w:rsid w:val="00FF0F59"/>
    <w:rsid w:val="00FF1225"/>
    <w:rsid w:val="00FF157D"/>
    <w:rsid w:val="00FF19E8"/>
    <w:rsid w:val="00FF231B"/>
    <w:rsid w:val="00FF2433"/>
    <w:rsid w:val="00FF250E"/>
    <w:rsid w:val="00FF262F"/>
    <w:rsid w:val="00FF395A"/>
    <w:rsid w:val="00FF3F57"/>
    <w:rsid w:val="00FF4424"/>
    <w:rsid w:val="00FF4951"/>
    <w:rsid w:val="00FF4D49"/>
    <w:rsid w:val="00FF5287"/>
    <w:rsid w:val="00FF5CE9"/>
    <w:rsid w:val="00FF6469"/>
    <w:rsid w:val="00FF64ED"/>
    <w:rsid w:val="00FF7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373E75F"/>
  <w15:docId w15:val="{71995E2A-9267-4D8E-8717-794111B6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D5E"/>
    <w:rPr>
      <w:sz w:val="24"/>
      <w:szCs w:val="24"/>
      <w:lang w:eastAsia="en-US"/>
    </w:rPr>
  </w:style>
  <w:style w:type="paragraph" w:styleId="Heading1">
    <w:name w:val="heading 1"/>
    <w:basedOn w:val="Normal"/>
    <w:next w:val="Normal"/>
    <w:link w:val="Heading1Char"/>
    <w:qFormat/>
    <w:rsid w:val="000949B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15EE"/>
    <w:pPr>
      <w:keepNext/>
      <w:numPr>
        <w:ilvl w:val="1"/>
        <w:numId w:val="2"/>
      </w:numPr>
      <w:ind w:right="-61"/>
      <w:outlineLvl w:val="1"/>
    </w:pPr>
    <w:rPr>
      <w:b/>
      <w:szCs w:val="20"/>
      <w:lang w:eastAsia="en-GB"/>
    </w:rPr>
  </w:style>
  <w:style w:type="paragraph" w:styleId="Heading3">
    <w:name w:val="heading 3"/>
    <w:basedOn w:val="Normal"/>
    <w:next w:val="Normal"/>
    <w:link w:val="Heading3Char"/>
    <w:qFormat/>
    <w:rsid w:val="00C278F0"/>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C278F0"/>
    <w:pPr>
      <w:keepNext/>
      <w:numPr>
        <w:ilvl w:val="3"/>
        <w:numId w:val="2"/>
      </w:numPr>
      <w:spacing w:before="240" w:after="60"/>
      <w:outlineLvl w:val="3"/>
    </w:pPr>
    <w:rPr>
      <w:b/>
      <w:bCs/>
      <w:sz w:val="28"/>
      <w:szCs w:val="28"/>
      <w:lang w:eastAsia="en-GB"/>
    </w:rPr>
  </w:style>
  <w:style w:type="paragraph" w:styleId="Heading5">
    <w:name w:val="heading 5"/>
    <w:basedOn w:val="Normal"/>
    <w:next w:val="Normal"/>
    <w:link w:val="Heading5Char"/>
    <w:qFormat/>
    <w:rsid w:val="00C278F0"/>
    <w:pPr>
      <w:numPr>
        <w:ilvl w:val="4"/>
        <w:numId w:val="2"/>
      </w:numPr>
      <w:spacing w:before="240" w:after="60"/>
      <w:outlineLvl w:val="4"/>
    </w:pPr>
    <w:rPr>
      <w:b/>
      <w:bCs/>
      <w:i/>
      <w:iCs/>
      <w:sz w:val="26"/>
      <w:szCs w:val="26"/>
    </w:rPr>
  </w:style>
  <w:style w:type="paragraph" w:styleId="Heading8">
    <w:name w:val="heading 8"/>
    <w:basedOn w:val="Normal"/>
    <w:next w:val="Normal"/>
    <w:qFormat/>
    <w:rsid w:val="0067725E"/>
    <w:pPr>
      <w:spacing w:before="240" w:after="60"/>
      <w:outlineLvl w:val="7"/>
    </w:pPr>
    <w:rPr>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1"/>
    <w:uiPriority w:val="99"/>
    <w:rsid w:val="00FD15EE"/>
    <w:pPr>
      <w:tabs>
        <w:tab w:val="center" w:pos="4320"/>
        <w:tab w:val="right" w:pos="8640"/>
      </w:tabs>
    </w:pPr>
  </w:style>
  <w:style w:type="paragraph" w:styleId="Footer">
    <w:name w:val="footer"/>
    <w:basedOn w:val="Normal"/>
    <w:link w:val="FooterChar"/>
    <w:uiPriority w:val="99"/>
    <w:rsid w:val="00FD15EE"/>
    <w:pPr>
      <w:tabs>
        <w:tab w:val="center" w:pos="4320"/>
        <w:tab w:val="right" w:pos="8640"/>
      </w:tabs>
    </w:pPr>
  </w:style>
  <w:style w:type="paragraph" w:styleId="BodyTextIndent">
    <w:name w:val="Body Text Indent"/>
    <w:basedOn w:val="Normal"/>
    <w:link w:val="BodyTextIndentChar"/>
    <w:uiPriority w:val="99"/>
    <w:rsid w:val="00757F28"/>
    <w:pPr>
      <w:ind w:left="1440" w:hanging="731"/>
    </w:pPr>
    <w:rPr>
      <w:b/>
      <w:szCs w:val="20"/>
      <w:lang w:eastAsia="en-GB"/>
    </w:rPr>
  </w:style>
  <w:style w:type="paragraph" w:styleId="BodyText">
    <w:name w:val="Body Text"/>
    <w:basedOn w:val="Normal"/>
    <w:link w:val="BodyTextChar"/>
    <w:uiPriority w:val="99"/>
    <w:rsid w:val="009D0C76"/>
    <w:pPr>
      <w:spacing w:after="120"/>
    </w:pPr>
  </w:style>
  <w:style w:type="table" w:styleId="TableGrid">
    <w:name w:val="Table Grid"/>
    <w:basedOn w:val="TableNormal"/>
    <w:uiPriority w:val="59"/>
    <w:rsid w:val="00E6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278F0"/>
    <w:rPr>
      <w:color w:val="0000FF"/>
      <w:u w:val="single"/>
    </w:rPr>
  </w:style>
  <w:style w:type="paragraph" w:customStyle="1" w:styleId="NormalArial">
    <w:name w:val="Normal + Arial"/>
    <w:aliases w:val="Right:  0.01"/>
    <w:basedOn w:val="Normal"/>
    <w:rsid w:val="00F67894"/>
    <w:pPr>
      <w:numPr>
        <w:numId w:val="1"/>
      </w:numPr>
      <w:tabs>
        <w:tab w:val="left" w:pos="2835"/>
      </w:tabs>
      <w:spacing w:line="360" w:lineRule="auto"/>
      <w:ind w:right="6"/>
    </w:pPr>
    <w:rPr>
      <w:rFonts w:ascii="Arial" w:hAnsi="Arial" w:cs="Arial"/>
    </w:rPr>
  </w:style>
  <w:style w:type="paragraph" w:styleId="BodyTextIndent3">
    <w:name w:val="Body Text Indent 3"/>
    <w:basedOn w:val="Normal"/>
    <w:rsid w:val="004F0771"/>
    <w:pPr>
      <w:spacing w:after="120"/>
      <w:ind w:left="283"/>
    </w:pPr>
    <w:rPr>
      <w:sz w:val="16"/>
      <w:szCs w:val="16"/>
    </w:rPr>
  </w:style>
  <w:style w:type="paragraph" w:styleId="BodyTextIndent2">
    <w:name w:val="Body Text Indent 2"/>
    <w:basedOn w:val="Normal"/>
    <w:rsid w:val="00212F9A"/>
    <w:pPr>
      <w:spacing w:after="120" w:line="480" w:lineRule="auto"/>
      <w:ind w:left="283"/>
    </w:pPr>
    <w:rPr>
      <w:szCs w:val="20"/>
      <w:lang w:eastAsia="en-GB"/>
    </w:rPr>
  </w:style>
  <w:style w:type="paragraph" w:customStyle="1" w:styleId="S">
    <w:name w:val="S"/>
    <w:basedOn w:val="Normal"/>
    <w:rsid w:val="004B4F19"/>
    <w:pPr>
      <w:tabs>
        <w:tab w:val="left" w:pos="720"/>
        <w:tab w:val="left" w:pos="1440"/>
        <w:tab w:val="left" w:pos="2160"/>
        <w:tab w:val="left" w:pos="2880"/>
      </w:tabs>
      <w:spacing w:line="360" w:lineRule="auto"/>
      <w:jc w:val="both"/>
    </w:pPr>
    <w:rPr>
      <w:szCs w:val="20"/>
    </w:rPr>
  </w:style>
  <w:style w:type="paragraph" w:customStyle="1" w:styleId="Conditionhead">
    <w:name w:val="Condition head"/>
    <w:basedOn w:val="Normal"/>
    <w:rsid w:val="00394D59"/>
    <w:pPr>
      <w:tabs>
        <w:tab w:val="left" w:pos="-720"/>
      </w:tabs>
      <w:suppressAutoHyphens/>
      <w:spacing w:line="360" w:lineRule="auto"/>
      <w:jc w:val="both"/>
    </w:pPr>
    <w:rPr>
      <w:b/>
      <w:szCs w:val="20"/>
    </w:rPr>
  </w:style>
  <w:style w:type="paragraph" w:styleId="BodyText3">
    <w:name w:val="Body Text 3"/>
    <w:basedOn w:val="Normal"/>
    <w:rsid w:val="00394D59"/>
    <w:pPr>
      <w:spacing w:after="120"/>
    </w:pPr>
    <w:rPr>
      <w:sz w:val="16"/>
      <w:szCs w:val="16"/>
      <w:lang w:eastAsia="en-GB"/>
    </w:rPr>
  </w:style>
  <w:style w:type="paragraph" w:styleId="BlockText">
    <w:name w:val="Block Text"/>
    <w:basedOn w:val="Normal"/>
    <w:rsid w:val="00385397"/>
    <w:pPr>
      <w:tabs>
        <w:tab w:val="left" w:pos="1440"/>
        <w:tab w:val="left" w:pos="2160"/>
        <w:tab w:val="left" w:pos="2880"/>
      </w:tabs>
      <w:ind w:left="1276" w:right="6" w:hanging="567"/>
      <w:jc w:val="both"/>
    </w:pPr>
    <w:rPr>
      <w:rFonts w:ascii="Arial" w:hAnsi="Arial"/>
      <w:szCs w:val="20"/>
      <w:lang w:eastAsia="en-GB"/>
    </w:rPr>
  </w:style>
  <w:style w:type="paragraph" w:styleId="BodyText2">
    <w:name w:val="Body Text 2"/>
    <w:basedOn w:val="Normal"/>
    <w:rsid w:val="000029CA"/>
    <w:pPr>
      <w:spacing w:after="120" w:line="480" w:lineRule="auto"/>
    </w:pPr>
    <w:rPr>
      <w:szCs w:val="20"/>
      <w:lang w:eastAsia="en-GB"/>
    </w:rPr>
  </w:style>
  <w:style w:type="paragraph" w:styleId="PlainText">
    <w:name w:val="Plain Text"/>
    <w:basedOn w:val="Normal"/>
    <w:rsid w:val="00B64A16"/>
    <w:pPr>
      <w:overflowPunct w:val="0"/>
      <w:autoSpaceDE w:val="0"/>
      <w:autoSpaceDN w:val="0"/>
      <w:adjustRightInd w:val="0"/>
      <w:textAlignment w:val="baseline"/>
    </w:pPr>
    <w:rPr>
      <w:rFonts w:ascii="Courier New" w:hAnsi="Courier New" w:cs="Courier New"/>
      <w:sz w:val="20"/>
      <w:szCs w:val="20"/>
      <w:lang w:eastAsia="en-GB"/>
    </w:rPr>
  </w:style>
  <w:style w:type="paragraph" w:styleId="BalloonText">
    <w:name w:val="Balloon Text"/>
    <w:basedOn w:val="Normal"/>
    <w:link w:val="BalloonTextChar"/>
    <w:uiPriority w:val="99"/>
    <w:semiHidden/>
    <w:rsid w:val="007F0AFE"/>
    <w:rPr>
      <w:rFonts w:ascii="Tahoma" w:hAnsi="Tahoma" w:cs="Tahoma"/>
      <w:sz w:val="16"/>
      <w:szCs w:val="16"/>
    </w:rPr>
  </w:style>
  <w:style w:type="character" w:styleId="FollowedHyperlink">
    <w:name w:val="FollowedHyperlink"/>
    <w:rsid w:val="00340488"/>
    <w:rPr>
      <w:color w:val="800080"/>
      <w:u w:val="single"/>
    </w:rPr>
  </w:style>
  <w:style w:type="character" w:styleId="CommentReference">
    <w:name w:val="annotation reference"/>
    <w:uiPriority w:val="99"/>
    <w:semiHidden/>
    <w:rsid w:val="00C10FB8"/>
    <w:rPr>
      <w:sz w:val="16"/>
      <w:szCs w:val="16"/>
    </w:rPr>
  </w:style>
  <w:style w:type="paragraph" w:styleId="CommentText">
    <w:name w:val="annotation text"/>
    <w:basedOn w:val="Normal"/>
    <w:link w:val="CommentTextChar"/>
    <w:uiPriority w:val="99"/>
    <w:rsid w:val="00C10FB8"/>
    <w:rPr>
      <w:sz w:val="20"/>
      <w:szCs w:val="20"/>
    </w:rPr>
  </w:style>
  <w:style w:type="paragraph" w:styleId="DocumentMap">
    <w:name w:val="Document Map"/>
    <w:basedOn w:val="Normal"/>
    <w:semiHidden/>
    <w:rsid w:val="00823A81"/>
    <w:pPr>
      <w:shd w:val="clear" w:color="auto" w:fill="000080"/>
    </w:pPr>
    <w:rPr>
      <w:rFonts w:ascii="Tahoma" w:hAnsi="Tahoma" w:cs="Tahoma"/>
      <w:sz w:val="20"/>
      <w:szCs w:val="20"/>
    </w:rPr>
  </w:style>
  <w:style w:type="paragraph" w:customStyle="1" w:styleId="NUMBEREDLISTALTL">
    <w:name w:val="NUMBERED LIST ALTL"/>
    <w:basedOn w:val="Heading1"/>
    <w:rsid w:val="00746D8A"/>
    <w:pPr>
      <w:keepNext w:val="0"/>
      <w:numPr>
        <w:numId w:val="3"/>
      </w:numPr>
      <w:tabs>
        <w:tab w:val="left" w:pos="2016"/>
        <w:tab w:val="left" w:pos="3024"/>
        <w:tab w:val="left" w:pos="4032"/>
        <w:tab w:val="left" w:pos="5040"/>
      </w:tabs>
      <w:spacing w:before="0" w:after="160"/>
      <w:jc w:val="both"/>
    </w:pPr>
    <w:rPr>
      <w:b w:val="0"/>
      <w:bCs w:val="0"/>
      <w:kern w:val="0"/>
      <w:sz w:val="22"/>
      <w:szCs w:val="22"/>
    </w:rPr>
  </w:style>
  <w:style w:type="paragraph" w:customStyle="1" w:styleId="MARGINSINGLEALTN">
    <w:name w:val="MARGIN SINGLE    ALTN"/>
    <w:basedOn w:val="Normal"/>
    <w:rsid w:val="00F46232"/>
    <w:pPr>
      <w:tabs>
        <w:tab w:val="left" w:pos="1008"/>
        <w:tab w:val="left" w:pos="2016"/>
        <w:tab w:val="left" w:pos="3024"/>
        <w:tab w:val="left" w:pos="4032"/>
        <w:tab w:val="left" w:pos="5040"/>
      </w:tabs>
      <w:jc w:val="both"/>
    </w:pPr>
    <w:rPr>
      <w:rFonts w:ascii="Arial" w:hAnsi="Arial" w:cs="Arial"/>
      <w:bCs/>
      <w:sz w:val="22"/>
    </w:rPr>
  </w:style>
  <w:style w:type="paragraph" w:styleId="CommentSubject">
    <w:name w:val="annotation subject"/>
    <w:basedOn w:val="CommentText"/>
    <w:next w:val="CommentText"/>
    <w:link w:val="CommentSubjectChar"/>
    <w:uiPriority w:val="99"/>
    <w:semiHidden/>
    <w:rsid w:val="00220135"/>
    <w:rPr>
      <w:b/>
      <w:bCs/>
    </w:rPr>
  </w:style>
  <w:style w:type="character" w:customStyle="1" w:styleId="HeaderChar1">
    <w:name w:val="Header Char1"/>
    <w:aliases w:val="h Char"/>
    <w:link w:val="Header"/>
    <w:locked/>
    <w:rsid w:val="00F20900"/>
    <w:rPr>
      <w:sz w:val="24"/>
      <w:szCs w:val="24"/>
      <w:lang w:val="en-GB" w:eastAsia="en-US" w:bidi="ar-SA"/>
    </w:rPr>
  </w:style>
  <w:style w:type="paragraph" w:customStyle="1" w:styleId="Default">
    <w:name w:val="Default"/>
    <w:rsid w:val="00BC101E"/>
    <w:pPr>
      <w:autoSpaceDE w:val="0"/>
      <w:autoSpaceDN w:val="0"/>
      <w:adjustRightInd w:val="0"/>
    </w:pPr>
    <w:rPr>
      <w:rFonts w:ascii="Arial" w:hAnsi="Arial" w:cs="Arial"/>
      <w:color w:val="000000"/>
      <w:sz w:val="24"/>
      <w:szCs w:val="24"/>
      <w:lang w:val="en-US" w:eastAsia="en-US"/>
    </w:rPr>
  </w:style>
  <w:style w:type="character" w:styleId="Strong">
    <w:name w:val="Strong"/>
    <w:uiPriority w:val="22"/>
    <w:qFormat/>
    <w:rsid w:val="00BC101E"/>
    <w:rPr>
      <w:b/>
      <w:bCs/>
    </w:rPr>
  </w:style>
  <w:style w:type="paragraph" w:styleId="NormalWeb">
    <w:name w:val="Normal (Web)"/>
    <w:basedOn w:val="Normal"/>
    <w:rsid w:val="00BC101E"/>
    <w:pPr>
      <w:spacing w:before="100" w:beforeAutospacing="1" w:after="100" w:afterAutospacing="1"/>
    </w:pPr>
    <w:rPr>
      <w:lang w:val="en-US"/>
    </w:rPr>
  </w:style>
  <w:style w:type="paragraph" w:customStyle="1" w:styleId="EGFont">
    <w:name w:val="EG Font"/>
    <w:rsid w:val="00BC101E"/>
    <w:pPr>
      <w:jc w:val="both"/>
    </w:pPr>
    <w:rPr>
      <w:rFonts w:ascii="Arial" w:hAnsi="Arial"/>
      <w:sz w:val="22"/>
      <w:szCs w:val="22"/>
    </w:rPr>
  </w:style>
  <w:style w:type="paragraph" w:customStyle="1" w:styleId="Sch2stylea">
    <w:name w:val="Sch (2style) (a)"/>
    <w:basedOn w:val="Normal"/>
    <w:rsid w:val="00BC101E"/>
    <w:pPr>
      <w:numPr>
        <w:ilvl w:val="1"/>
        <w:numId w:val="4"/>
      </w:numPr>
      <w:spacing w:before="120" w:after="120" w:line="300" w:lineRule="exact"/>
      <w:jc w:val="both"/>
    </w:pPr>
    <w:rPr>
      <w:sz w:val="22"/>
      <w:szCs w:val="20"/>
    </w:rPr>
  </w:style>
  <w:style w:type="paragraph" w:customStyle="1" w:styleId="StyleBodyText2Left0cm">
    <w:name w:val="Style Body Text 2 + Left:  0 cm"/>
    <w:basedOn w:val="BodyText2"/>
    <w:link w:val="StyleBodyText2Left0cmChar"/>
    <w:rsid w:val="00BC101E"/>
    <w:pPr>
      <w:numPr>
        <w:numId w:val="4"/>
      </w:numPr>
      <w:spacing w:before="120" w:line="240" w:lineRule="auto"/>
    </w:pPr>
    <w:rPr>
      <w:lang w:val="en-US"/>
    </w:rPr>
  </w:style>
  <w:style w:type="character" w:customStyle="1" w:styleId="StyleBodyText2Left0cmChar">
    <w:name w:val="Style Body Text 2 + Left:  0 cm Char"/>
    <w:link w:val="StyleBodyText2Left0cm"/>
    <w:rsid w:val="00BC101E"/>
    <w:rPr>
      <w:sz w:val="24"/>
      <w:lang w:val="en-US"/>
    </w:rPr>
  </w:style>
  <w:style w:type="paragraph" w:customStyle="1" w:styleId="Sch1styleclause">
    <w:name w:val="Sch  (1style) clause"/>
    <w:basedOn w:val="Normal"/>
    <w:rsid w:val="00BC101E"/>
    <w:pPr>
      <w:numPr>
        <w:numId w:val="5"/>
      </w:numPr>
      <w:spacing w:before="320" w:line="300" w:lineRule="atLeast"/>
      <w:jc w:val="both"/>
      <w:outlineLvl w:val="0"/>
    </w:pPr>
    <w:rPr>
      <w:b/>
      <w:smallCaps/>
      <w:sz w:val="22"/>
      <w:szCs w:val="20"/>
    </w:rPr>
  </w:style>
  <w:style w:type="paragraph" w:customStyle="1" w:styleId="Sch1stylesubclause">
    <w:name w:val="Sch  (1style) sub clause"/>
    <w:basedOn w:val="Normal"/>
    <w:rsid w:val="00BC101E"/>
    <w:pPr>
      <w:numPr>
        <w:ilvl w:val="1"/>
        <w:numId w:val="5"/>
      </w:numPr>
      <w:spacing w:before="120" w:after="120"/>
      <w:outlineLvl w:val="1"/>
    </w:pPr>
    <w:rPr>
      <w:color w:val="000000"/>
      <w:szCs w:val="20"/>
    </w:rPr>
  </w:style>
  <w:style w:type="paragraph" w:customStyle="1" w:styleId="Sch1stylesubpara">
    <w:name w:val="Sch (1style) sub para"/>
    <w:basedOn w:val="Heading4"/>
    <w:rsid w:val="00BC101E"/>
    <w:pPr>
      <w:keepNext w:val="0"/>
      <w:widowControl w:val="0"/>
      <w:numPr>
        <w:numId w:val="5"/>
      </w:numPr>
      <w:tabs>
        <w:tab w:val="left" w:pos="2261"/>
      </w:tabs>
      <w:autoSpaceDE w:val="0"/>
      <w:autoSpaceDN w:val="0"/>
      <w:adjustRightInd w:val="0"/>
      <w:spacing w:before="0" w:after="120" w:line="300" w:lineRule="atLeast"/>
      <w:jc w:val="both"/>
    </w:pPr>
    <w:rPr>
      <w:b w:val="0"/>
      <w:bCs w:val="0"/>
      <w:sz w:val="20"/>
      <w:szCs w:val="20"/>
      <w:lang w:val="de-DE" w:eastAsia="en-US"/>
    </w:rPr>
  </w:style>
  <w:style w:type="character" w:styleId="Emphasis">
    <w:name w:val="Emphasis"/>
    <w:qFormat/>
    <w:rsid w:val="00BC101E"/>
    <w:rPr>
      <w:i/>
      <w:iCs/>
    </w:rPr>
  </w:style>
  <w:style w:type="paragraph" w:customStyle="1" w:styleId="msolistparagraph0">
    <w:name w:val="msolistparagraph"/>
    <w:basedOn w:val="Normal"/>
    <w:rsid w:val="00BC101E"/>
    <w:pPr>
      <w:ind w:left="720"/>
    </w:pPr>
    <w:rPr>
      <w:rFonts w:ascii="Calibri" w:eastAsia="Calibri" w:hAnsi="Calibri"/>
      <w:sz w:val="22"/>
      <w:szCs w:val="22"/>
      <w:lang w:eastAsia="en-GB"/>
    </w:rPr>
  </w:style>
  <w:style w:type="character" w:customStyle="1" w:styleId="FooterChar">
    <w:name w:val="Footer Char"/>
    <w:link w:val="Footer"/>
    <w:uiPriority w:val="99"/>
    <w:locked/>
    <w:rsid w:val="00BC101E"/>
    <w:rPr>
      <w:sz w:val="24"/>
      <w:szCs w:val="24"/>
      <w:lang w:val="en-GB" w:eastAsia="en-US" w:bidi="ar-SA"/>
    </w:rPr>
  </w:style>
  <w:style w:type="character" w:styleId="PageNumber">
    <w:name w:val="page number"/>
    <w:rsid w:val="00BC101E"/>
    <w:rPr>
      <w:rFonts w:cs="Times New Roman"/>
    </w:rPr>
  </w:style>
  <w:style w:type="paragraph" w:customStyle="1" w:styleId="B1">
    <w:name w:val="B1"/>
    <w:basedOn w:val="Normal"/>
    <w:qFormat/>
    <w:rsid w:val="00B25745"/>
    <w:pPr>
      <w:keepNext/>
      <w:numPr>
        <w:numId w:val="6"/>
      </w:numPr>
      <w:spacing w:before="360" w:after="240"/>
      <w:jc w:val="both"/>
      <w:outlineLvl w:val="0"/>
    </w:pPr>
    <w:rPr>
      <w:rFonts w:ascii="Arial" w:hAnsi="Arial"/>
      <w:b/>
      <w:smallCaps/>
      <w:sz w:val="22"/>
    </w:rPr>
  </w:style>
  <w:style w:type="paragraph" w:customStyle="1" w:styleId="B2">
    <w:name w:val="B2"/>
    <w:basedOn w:val="B1"/>
    <w:qFormat/>
    <w:rsid w:val="00F050AC"/>
    <w:pPr>
      <w:keepNext w:val="0"/>
      <w:numPr>
        <w:ilvl w:val="1"/>
      </w:numPr>
      <w:spacing w:before="120" w:after="120"/>
      <w:outlineLvl w:val="1"/>
    </w:pPr>
    <w:rPr>
      <w:b w:val="0"/>
      <w:smallCaps w:val="0"/>
    </w:rPr>
  </w:style>
  <w:style w:type="paragraph" w:customStyle="1" w:styleId="B3">
    <w:name w:val="B3"/>
    <w:basedOn w:val="B2"/>
    <w:qFormat/>
    <w:rsid w:val="00F050AC"/>
    <w:pPr>
      <w:numPr>
        <w:ilvl w:val="2"/>
      </w:numPr>
      <w:outlineLvl w:val="2"/>
    </w:pPr>
  </w:style>
  <w:style w:type="paragraph" w:customStyle="1" w:styleId="B4">
    <w:name w:val="B4"/>
    <w:basedOn w:val="B3"/>
    <w:rsid w:val="00F050AC"/>
    <w:pPr>
      <w:numPr>
        <w:ilvl w:val="3"/>
      </w:numPr>
      <w:outlineLvl w:val="3"/>
    </w:pPr>
  </w:style>
  <w:style w:type="paragraph" w:customStyle="1" w:styleId="B5">
    <w:name w:val="B5"/>
    <w:basedOn w:val="B4"/>
    <w:rsid w:val="00F050AC"/>
    <w:pPr>
      <w:numPr>
        <w:ilvl w:val="4"/>
      </w:numPr>
      <w:outlineLvl w:val="4"/>
    </w:pPr>
  </w:style>
  <w:style w:type="paragraph" w:customStyle="1" w:styleId="Level2">
    <w:name w:val="Level 2"/>
    <w:basedOn w:val="Normal"/>
    <w:uiPriority w:val="99"/>
    <w:rsid w:val="00F050AC"/>
    <w:pPr>
      <w:numPr>
        <w:ilvl w:val="1"/>
        <w:numId w:val="7"/>
      </w:numPr>
      <w:spacing w:after="240"/>
      <w:jc w:val="both"/>
      <w:outlineLvl w:val="1"/>
    </w:pPr>
    <w:rPr>
      <w:rFonts w:ascii="Arial" w:hAnsi="Arial"/>
      <w:sz w:val="20"/>
      <w:szCs w:val="20"/>
      <w:lang w:eastAsia="en-GB"/>
    </w:rPr>
  </w:style>
  <w:style w:type="paragraph" w:customStyle="1" w:styleId="Level1">
    <w:name w:val="Level 1"/>
    <w:basedOn w:val="Normal"/>
    <w:uiPriority w:val="99"/>
    <w:rsid w:val="00F050AC"/>
    <w:pPr>
      <w:numPr>
        <w:numId w:val="7"/>
      </w:numPr>
      <w:spacing w:after="240"/>
      <w:jc w:val="both"/>
      <w:outlineLvl w:val="0"/>
    </w:pPr>
    <w:rPr>
      <w:rFonts w:ascii="Arial" w:hAnsi="Arial"/>
      <w:sz w:val="20"/>
      <w:szCs w:val="20"/>
      <w:lang w:eastAsia="en-GB"/>
    </w:rPr>
  </w:style>
  <w:style w:type="paragraph" w:customStyle="1" w:styleId="Level3">
    <w:name w:val="Level 3"/>
    <w:basedOn w:val="Normal"/>
    <w:uiPriority w:val="99"/>
    <w:rsid w:val="00F050AC"/>
    <w:pPr>
      <w:numPr>
        <w:ilvl w:val="2"/>
        <w:numId w:val="7"/>
      </w:numPr>
      <w:spacing w:after="240"/>
      <w:jc w:val="both"/>
      <w:outlineLvl w:val="2"/>
    </w:pPr>
    <w:rPr>
      <w:rFonts w:ascii="Arial" w:hAnsi="Arial"/>
      <w:sz w:val="20"/>
      <w:szCs w:val="20"/>
      <w:lang w:eastAsia="en-GB"/>
    </w:rPr>
  </w:style>
  <w:style w:type="paragraph" w:customStyle="1" w:styleId="Level4">
    <w:name w:val="Level 4"/>
    <w:basedOn w:val="Normal"/>
    <w:uiPriority w:val="99"/>
    <w:rsid w:val="00F050AC"/>
    <w:pPr>
      <w:numPr>
        <w:ilvl w:val="3"/>
        <w:numId w:val="7"/>
      </w:numPr>
      <w:spacing w:after="240"/>
      <w:jc w:val="both"/>
      <w:outlineLvl w:val="3"/>
    </w:pPr>
    <w:rPr>
      <w:rFonts w:ascii="Arial" w:hAnsi="Arial"/>
      <w:sz w:val="20"/>
      <w:szCs w:val="20"/>
      <w:lang w:eastAsia="en-GB"/>
    </w:rPr>
  </w:style>
  <w:style w:type="paragraph" w:customStyle="1" w:styleId="Level5">
    <w:name w:val="Level 5"/>
    <w:basedOn w:val="Normal"/>
    <w:uiPriority w:val="99"/>
    <w:rsid w:val="00F050AC"/>
    <w:pPr>
      <w:numPr>
        <w:ilvl w:val="4"/>
        <w:numId w:val="7"/>
      </w:numPr>
      <w:spacing w:after="240"/>
      <w:jc w:val="both"/>
      <w:outlineLvl w:val="4"/>
    </w:pPr>
    <w:rPr>
      <w:rFonts w:ascii="Arial" w:hAnsi="Arial"/>
      <w:sz w:val="20"/>
      <w:szCs w:val="20"/>
      <w:lang w:eastAsia="en-GB"/>
    </w:rPr>
  </w:style>
  <w:style w:type="paragraph" w:customStyle="1" w:styleId="Level6">
    <w:name w:val="Level 6"/>
    <w:basedOn w:val="Normal"/>
    <w:uiPriority w:val="99"/>
    <w:rsid w:val="00F050AC"/>
    <w:pPr>
      <w:numPr>
        <w:ilvl w:val="5"/>
        <w:numId w:val="7"/>
      </w:numPr>
      <w:spacing w:after="240"/>
      <w:jc w:val="both"/>
      <w:outlineLvl w:val="5"/>
    </w:pPr>
    <w:rPr>
      <w:rFonts w:ascii="Arial" w:hAnsi="Arial"/>
      <w:sz w:val="20"/>
      <w:szCs w:val="20"/>
      <w:lang w:eastAsia="en-GB"/>
    </w:rPr>
  </w:style>
  <w:style w:type="character" w:customStyle="1" w:styleId="legdslegrhslegp2text">
    <w:name w:val="legds legrhs legp2text"/>
    <w:basedOn w:val="DefaultParagraphFont"/>
    <w:qFormat/>
    <w:rsid w:val="00CA492D"/>
  </w:style>
  <w:style w:type="paragraph" w:customStyle="1" w:styleId="Level1Paragraph1">
    <w:name w:val="Level 1 Paragraph (1)"/>
    <w:basedOn w:val="Normal"/>
    <w:qFormat/>
    <w:rsid w:val="00B31D2A"/>
    <w:pPr>
      <w:spacing w:before="120" w:after="120"/>
    </w:pPr>
    <w:rPr>
      <w:rFonts w:ascii="Arial" w:hAnsi="Arial" w:cs="Arial"/>
      <w:b/>
      <w:color w:val="000000"/>
      <w:sz w:val="22"/>
      <w:szCs w:val="22"/>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887314"/>
    <w:pPr>
      <w:ind w:left="720"/>
    </w:pPr>
  </w:style>
  <w:style w:type="paragraph" w:customStyle="1" w:styleId="Pa0">
    <w:name w:val="Pa0"/>
    <w:basedOn w:val="Default"/>
    <w:next w:val="Default"/>
    <w:rsid w:val="002C6EB7"/>
    <w:pPr>
      <w:spacing w:line="241" w:lineRule="atLeast"/>
    </w:pPr>
    <w:rPr>
      <w:rFonts w:ascii="GillSans" w:hAnsi="GillSans" w:cs="Times New Roman"/>
      <w:color w:val="auto"/>
      <w:lang w:val="en-GB" w:eastAsia="en-GB"/>
    </w:rPr>
  </w:style>
  <w:style w:type="paragraph" w:customStyle="1" w:styleId="Pa6">
    <w:name w:val="Pa6"/>
    <w:basedOn w:val="Default"/>
    <w:next w:val="Default"/>
    <w:rsid w:val="002C6EB7"/>
    <w:pPr>
      <w:spacing w:line="241" w:lineRule="atLeast"/>
    </w:pPr>
    <w:rPr>
      <w:rFonts w:ascii="GillSans" w:hAnsi="GillSans" w:cs="Times New Roman"/>
      <w:color w:val="auto"/>
      <w:lang w:val="en-GB" w:eastAsia="en-GB"/>
    </w:rPr>
  </w:style>
  <w:style w:type="character" w:customStyle="1" w:styleId="HeaderChar">
    <w:name w:val="Header Char"/>
    <w:uiPriority w:val="99"/>
    <w:locked/>
    <w:rsid w:val="00E55212"/>
    <w:rPr>
      <w:rFonts w:cs="Times New Roman"/>
      <w:sz w:val="24"/>
      <w:szCs w:val="24"/>
      <w:lang w:val="x-none" w:eastAsia="en-US"/>
    </w:rPr>
  </w:style>
  <w:style w:type="paragraph" w:customStyle="1" w:styleId="Bodypara">
    <w:name w:val="Body para"/>
    <w:basedOn w:val="Normal"/>
    <w:uiPriority w:val="99"/>
    <w:rsid w:val="00395428"/>
    <w:pPr>
      <w:spacing w:after="240" w:line="300" w:lineRule="atLeast"/>
      <w:ind w:left="1559"/>
      <w:jc w:val="both"/>
    </w:pPr>
    <w:rPr>
      <w:sz w:val="22"/>
      <w:szCs w:val="20"/>
    </w:rPr>
  </w:style>
  <w:style w:type="paragraph" w:customStyle="1" w:styleId="ABackground">
    <w:name w:val="(A) Background"/>
    <w:basedOn w:val="Normal"/>
    <w:rsid w:val="00395428"/>
    <w:pPr>
      <w:numPr>
        <w:numId w:val="9"/>
      </w:numPr>
      <w:spacing w:before="120" w:after="120" w:line="300" w:lineRule="atLeast"/>
      <w:jc w:val="both"/>
    </w:pPr>
    <w:rPr>
      <w:sz w:val="22"/>
      <w:szCs w:val="20"/>
    </w:rPr>
  </w:style>
  <w:style w:type="paragraph" w:customStyle="1" w:styleId="BackSubClause">
    <w:name w:val="BackSubClause"/>
    <w:basedOn w:val="Normal"/>
    <w:rsid w:val="00395428"/>
    <w:pPr>
      <w:numPr>
        <w:ilvl w:val="1"/>
        <w:numId w:val="9"/>
      </w:numPr>
      <w:spacing w:line="300" w:lineRule="atLeast"/>
      <w:jc w:val="both"/>
    </w:pPr>
    <w:rPr>
      <w:sz w:val="22"/>
      <w:szCs w:val="20"/>
    </w:rPr>
  </w:style>
  <w:style w:type="paragraph" w:customStyle="1" w:styleId="Definitions">
    <w:name w:val="Definitions"/>
    <w:basedOn w:val="Normal"/>
    <w:rsid w:val="006B6765"/>
    <w:pPr>
      <w:tabs>
        <w:tab w:val="left" w:pos="709"/>
      </w:tabs>
      <w:spacing w:after="120" w:line="300" w:lineRule="atLeast"/>
      <w:ind w:left="720"/>
      <w:jc w:val="both"/>
    </w:pPr>
    <w:rPr>
      <w:sz w:val="22"/>
      <w:szCs w:val="20"/>
    </w:rPr>
  </w:style>
  <w:style w:type="character" w:customStyle="1" w:styleId="Defterm">
    <w:name w:val="Defterm"/>
    <w:rsid w:val="006B6765"/>
    <w:rPr>
      <w:b/>
      <w:color w:val="000000"/>
      <w:sz w:val="22"/>
    </w:rPr>
  </w:style>
  <w:style w:type="character" w:customStyle="1" w:styleId="apple-converted-space">
    <w:name w:val="apple-converted-space"/>
    <w:rsid w:val="00A103CE"/>
  </w:style>
  <w:style w:type="character" w:customStyle="1" w:styleId="CommentTextChar">
    <w:name w:val="Comment Text Char"/>
    <w:link w:val="CommentText"/>
    <w:uiPriority w:val="99"/>
    <w:rsid w:val="00A07D47"/>
    <w:rPr>
      <w:lang w:eastAsia="en-US"/>
    </w:rPr>
  </w:style>
  <w:style w:type="character" w:customStyle="1" w:styleId="tgc">
    <w:name w:val="_tgc"/>
    <w:rsid w:val="00C54090"/>
  </w:style>
  <w:style w:type="character" w:customStyle="1" w:styleId="Heading1Char">
    <w:name w:val="Heading 1 Char"/>
    <w:basedOn w:val="DefaultParagraphFont"/>
    <w:link w:val="Heading1"/>
    <w:rsid w:val="00E953A9"/>
    <w:rPr>
      <w:rFonts w:ascii="Arial" w:hAnsi="Arial" w:cs="Arial"/>
      <w:b/>
      <w:bCs/>
      <w:kern w:val="32"/>
      <w:sz w:val="32"/>
      <w:szCs w:val="32"/>
      <w:lang w:eastAsia="en-US"/>
    </w:rPr>
  </w:style>
  <w:style w:type="character" w:customStyle="1" w:styleId="Heading2Char">
    <w:name w:val="Heading 2 Char"/>
    <w:basedOn w:val="DefaultParagraphFont"/>
    <w:link w:val="Heading2"/>
    <w:rsid w:val="00E953A9"/>
    <w:rPr>
      <w:b/>
      <w:sz w:val="24"/>
    </w:rPr>
  </w:style>
  <w:style w:type="character" w:customStyle="1" w:styleId="BodyTextChar">
    <w:name w:val="Body Text Char"/>
    <w:basedOn w:val="DefaultParagraphFont"/>
    <w:link w:val="BodyText"/>
    <w:uiPriority w:val="99"/>
    <w:rsid w:val="00E953A9"/>
    <w:rPr>
      <w:sz w:val="24"/>
      <w:szCs w:val="24"/>
      <w:lang w:eastAsia="en-US"/>
    </w:rPr>
  </w:style>
  <w:style w:type="character" w:customStyle="1" w:styleId="BalloonTextChar">
    <w:name w:val="Balloon Text Char"/>
    <w:basedOn w:val="DefaultParagraphFont"/>
    <w:link w:val="BalloonText"/>
    <w:uiPriority w:val="99"/>
    <w:semiHidden/>
    <w:rsid w:val="00E953A9"/>
    <w:rPr>
      <w:rFonts w:ascii="Tahoma" w:hAnsi="Tahoma" w:cs="Tahoma"/>
      <w:sz w:val="16"/>
      <w:szCs w:val="16"/>
      <w:lang w:eastAsia="en-US"/>
    </w:rPr>
  </w:style>
  <w:style w:type="character" w:customStyle="1" w:styleId="BodyTextIndentChar">
    <w:name w:val="Body Text Indent Char"/>
    <w:basedOn w:val="DefaultParagraphFont"/>
    <w:link w:val="BodyTextIndent"/>
    <w:uiPriority w:val="99"/>
    <w:rsid w:val="00E953A9"/>
    <w:rPr>
      <w:b/>
      <w:sz w:val="24"/>
    </w:rPr>
  </w:style>
  <w:style w:type="paragraph" w:customStyle="1" w:styleId="HLegal4">
    <w:name w:val="HLegal 4"/>
    <w:basedOn w:val="Default"/>
    <w:next w:val="Default"/>
    <w:uiPriority w:val="99"/>
    <w:rsid w:val="00E953A9"/>
    <w:rPr>
      <w:rFonts w:eastAsiaTheme="minorHAnsi"/>
      <w:color w:val="auto"/>
      <w:lang w:val="en-GB"/>
    </w:rPr>
  </w:style>
  <w:style w:type="character" w:customStyle="1" w:styleId="CommentSubjectChar">
    <w:name w:val="Comment Subject Char"/>
    <w:basedOn w:val="CommentTextChar"/>
    <w:link w:val="CommentSubject"/>
    <w:uiPriority w:val="99"/>
    <w:semiHidden/>
    <w:rsid w:val="00E953A9"/>
    <w:rPr>
      <w:b/>
      <w:bCs/>
      <w:lang w:eastAsia="en-US"/>
    </w:rPr>
  </w:style>
  <w:style w:type="paragraph" w:styleId="TOCHeading">
    <w:name w:val="TOC Heading"/>
    <w:basedOn w:val="Heading1"/>
    <w:next w:val="Normal"/>
    <w:uiPriority w:val="39"/>
    <w:unhideWhenUsed/>
    <w:qFormat/>
    <w:rsid w:val="00E953A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0B717A"/>
    <w:pPr>
      <w:tabs>
        <w:tab w:val="left" w:pos="480"/>
        <w:tab w:val="right" w:leader="dot" w:pos="9629"/>
      </w:tabs>
      <w:spacing w:before="360"/>
      <w:jc w:val="both"/>
    </w:pPr>
    <w:rPr>
      <w:rFonts w:ascii="Arial" w:hAnsi="Arial" w:cs="Arial"/>
      <w:b/>
      <w:bCs/>
      <w:caps/>
      <w:noProof/>
      <w:sz w:val="20"/>
      <w:szCs w:val="20"/>
    </w:rPr>
  </w:style>
  <w:style w:type="paragraph" w:styleId="TOC2">
    <w:name w:val="toc 2"/>
    <w:basedOn w:val="Normal"/>
    <w:next w:val="Normal"/>
    <w:autoRedefine/>
    <w:uiPriority w:val="39"/>
    <w:unhideWhenUsed/>
    <w:rsid w:val="00D43DB2"/>
    <w:pPr>
      <w:tabs>
        <w:tab w:val="left" w:pos="480"/>
        <w:tab w:val="right" w:leader="dot" w:pos="9629"/>
      </w:tabs>
      <w:spacing w:before="240"/>
    </w:pPr>
    <w:rPr>
      <w:rFonts w:ascii="Arial" w:hAnsi="Arial" w:cs="Arial"/>
      <w:b/>
      <w:bCs/>
      <w:noProof/>
      <w:sz w:val="20"/>
      <w:szCs w:val="20"/>
    </w:rPr>
  </w:style>
  <w:style w:type="paragraph" w:styleId="Revision">
    <w:name w:val="Revision"/>
    <w:hidden/>
    <w:uiPriority w:val="99"/>
    <w:semiHidden/>
    <w:rsid w:val="00E953A9"/>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E953A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953A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E953A9"/>
    <w:rPr>
      <w:vertAlign w:val="superscript"/>
    </w:rPr>
  </w:style>
  <w:style w:type="table" w:customStyle="1" w:styleId="GridTable4-Accent31">
    <w:name w:val="Grid Table 4 - Accent 31"/>
    <w:basedOn w:val="TableNormal"/>
    <w:uiPriority w:val="49"/>
    <w:rsid w:val="007C67A5"/>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3Char">
    <w:name w:val="Heading 3 Char"/>
    <w:link w:val="Heading3"/>
    <w:locked/>
    <w:rsid w:val="009E04B5"/>
    <w:rPr>
      <w:rFonts w:ascii="Arial" w:hAnsi="Arial" w:cs="Arial"/>
      <w:b/>
      <w:bCs/>
      <w:sz w:val="26"/>
      <w:szCs w:val="26"/>
      <w:lang w:eastAsia="en-US"/>
    </w:rPr>
  </w:style>
  <w:style w:type="paragraph" w:customStyle="1" w:styleId="StyleB1ArialLeft">
    <w:name w:val="Style B1 + Arial Left"/>
    <w:basedOn w:val="B1"/>
    <w:rsid w:val="00452CF4"/>
    <w:pPr>
      <w:tabs>
        <w:tab w:val="clear" w:pos="576"/>
        <w:tab w:val="num" w:pos="851"/>
      </w:tabs>
      <w:ind w:left="851" w:hanging="851"/>
      <w:jc w:val="left"/>
    </w:pPr>
    <w:rPr>
      <w:bCs/>
      <w:caps/>
      <w:smallCaps w:val="0"/>
      <w:szCs w:val="20"/>
    </w:rPr>
  </w:style>
  <w:style w:type="paragraph" w:customStyle="1" w:styleId="H1">
    <w:name w:val="H1"/>
    <w:basedOn w:val="ListParagraph"/>
    <w:qFormat/>
    <w:rsid w:val="00B25745"/>
    <w:pPr>
      <w:numPr>
        <w:numId w:val="11"/>
      </w:numPr>
    </w:pPr>
    <w:rPr>
      <w:rFonts w:ascii="Arial Bold" w:hAnsi="Arial Bold" w:cstheme="minorHAnsi"/>
      <w:b/>
      <w:sz w:val="22"/>
      <w:szCs w:val="22"/>
    </w:rPr>
  </w:style>
  <w:style w:type="paragraph" w:customStyle="1" w:styleId="H2">
    <w:name w:val="H2"/>
    <w:basedOn w:val="H1"/>
    <w:qFormat/>
    <w:rsid w:val="000B717A"/>
    <w:pPr>
      <w:numPr>
        <w:ilvl w:val="1"/>
      </w:numPr>
    </w:pPr>
    <w:rPr>
      <w:rFonts w:ascii="Arial" w:hAnsi="Arial" w:cs="Arial"/>
      <w:b w:val="0"/>
    </w:rPr>
  </w:style>
  <w:style w:type="paragraph" w:customStyle="1" w:styleId="H3">
    <w:name w:val="H3"/>
    <w:basedOn w:val="Normal"/>
    <w:qFormat/>
    <w:rsid w:val="00B139BF"/>
    <w:pPr>
      <w:numPr>
        <w:ilvl w:val="2"/>
        <w:numId w:val="11"/>
      </w:numPr>
      <w:jc w:val="both"/>
    </w:pPr>
    <w:rPr>
      <w:rFonts w:ascii="Arial" w:hAnsi="Arial" w:cs="Arial"/>
      <w:sz w:val="22"/>
      <w:szCs w:val="22"/>
    </w:rPr>
  </w:style>
  <w:style w:type="paragraph" w:customStyle="1" w:styleId="H4">
    <w:name w:val="H4"/>
    <w:basedOn w:val="B4"/>
    <w:qFormat/>
    <w:rsid w:val="000B717A"/>
    <w:pPr>
      <w:numPr>
        <w:numId w:val="11"/>
      </w:numPr>
    </w:pPr>
    <w:rPr>
      <w:rFonts w:cs="Arial"/>
    </w:rPr>
  </w:style>
  <w:style w:type="paragraph" w:customStyle="1" w:styleId="Part">
    <w:name w:val="Part"/>
    <w:basedOn w:val="Normal"/>
    <w:qFormat/>
    <w:rsid w:val="002F300B"/>
    <w:pPr>
      <w:tabs>
        <w:tab w:val="left" w:pos="851"/>
        <w:tab w:val="left" w:pos="900"/>
        <w:tab w:val="left" w:pos="2880"/>
        <w:tab w:val="left" w:pos="8640"/>
      </w:tabs>
    </w:pPr>
    <w:rPr>
      <w:rFonts w:ascii="Arial" w:hAnsi="Arial" w:cs="Arial"/>
      <w:b/>
      <w:sz w:val="22"/>
      <w:szCs w:val="22"/>
    </w:rPr>
  </w:style>
  <w:style w:type="paragraph" w:customStyle="1" w:styleId="Scheduleheading">
    <w:name w:val="Schedule heading"/>
    <w:basedOn w:val="Normal"/>
    <w:qFormat/>
    <w:rsid w:val="002F300B"/>
    <w:pPr>
      <w:pBdr>
        <w:top w:val="single" w:sz="4" w:space="1" w:color="auto"/>
        <w:left w:val="single" w:sz="4" w:space="4" w:color="auto"/>
        <w:bottom w:val="single" w:sz="4" w:space="1" w:color="auto"/>
        <w:right w:val="single" w:sz="4" w:space="4" w:color="auto"/>
      </w:pBdr>
      <w:shd w:val="clear" w:color="auto" w:fill="CCCCCC"/>
      <w:jc w:val="center"/>
    </w:pPr>
    <w:rPr>
      <w:rFonts w:ascii="Arial" w:hAnsi="Arial" w:cs="Arial"/>
      <w:b/>
      <w:sz w:val="22"/>
      <w:szCs w:val="22"/>
    </w:rPr>
  </w:style>
  <w:style w:type="paragraph" w:styleId="TOC3">
    <w:name w:val="toc 3"/>
    <w:basedOn w:val="Normal"/>
    <w:next w:val="Normal"/>
    <w:autoRedefine/>
    <w:uiPriority w:val="39"/>
    <w:unhideWhenUsed/>
    <w:rsid w:val="000B717A"/>
    <w:pPr>
      <w:tabs>
        <w:tab w:val="right" w:leader="dot" w:pos="9629"/>
      </w:tabs>
      <w:jc w:val="both"/>
    </w:pPr>
    <w:rPr>
      <w:rFonts w:ascii="Arial" w:hAnsi="Arial" w:cs="Arial"/>
      <w:b/>
      <w:sz w:val="20"/>
      <w:szCs w:val="20"/>
    </w:rPr>
  </w:style>
  <w:style w:type="paragraph" w:styleId="TOC4">
    <w:name w:val="toc 4"/>
    <w:basedOn w:val="Normal"/>
    <w:next w:val="Normal"/>
    <w:autoRedefine/>
    <w:uiPriority w:val="39"/>
    <w:unhideWhenUsed/>
    <w:rsid w:val="00BF0CC5"/>
    <w:pPr>
      <w:ind w:left="480"/>
    </w:pPr>
    <w:rPr>
      <w:rFonts w:asciiTheme="minorHAnsi" w:hAnsiTheme="minorHAnsi"/>
      <w:sz w:val="20"/>
      <w:szCs w:val="20"/>
    </w:rPr>
  </w:style>
  <w:style w:type="paragraph" w:styleId="TOC5">
    <w:name w:val="toc 5"/>
    <w:basedOn w:val="Normal"/>
    <w:next w:val="Normal"/>
    <w:autoRedefine/>
    <w:uiPriority w:val="39"/>
    <w:unhideWhenUsed/>
    <w:rsid w:val="00BF0CC5"/>
    <w:pPr>
      <w:ind w:left="720"/>
    </w:pPr>
    <w:rPr>
      <w:rFonts w:asciiTheme="minorHAnsi" w:hAnsiTheme="minorHAnsi"/>
      <w:sz w:val="20"/>
      <w:szCs w:val="20"/>
    </w:rPr>
  </w:style>
  <w:style w:type="paragraph" w:styleId="TOC6">
    <w:name w:val="toc 6"/>
    <w:basedOn w:val="Normal"/>
    <w:next w:val="Normal"/>
    <w:autoRedefine/>
    <w:uiPriority w:val="39"/>
    <w:unhideWhenUsed/>
    <w:rsid w:val="00BF0CC5"/>
    <w:pPr>
      <w:ind w:left="960"/>
    </w:pPr>
    <w:rPr>
      <w:rFonts w:asciiTheme="minorHAnsi" w:hAnsiTheme="minorHAnsi"/>
      <w:sz w:val="20"/>
      <w:szCs w:val="20"/>
    </w:rPr>
  </w:style>
  <w:style w:type="paragraph" w:styleId="TOC7">
    <w:name w:val="toc 7"/>
    <w:basedOn w:val="Normal"/>
    <w:next w:val="Normal"/>
    <w:autoRedefine/>
    <w:uiPriority w:val="39"/>
    <w:unhideWhenUsed/>
    <w:rsid w:val="00BF0CC5"/>
    <w:pPr>
      <w:ind w:left="1200"/>
    </w:pPr>
    <w:rPr>
      <w:rFonts w:asciiTheme="minorHAnsi" w:hAnsiTheme="minorHAnsi"/>
      <w:sz w:val="20"/>
      <w:szCs w:val="20"/>
    </w:rPr>
  </w:style>
  <w:style w:type="paragraph" w:styleId="TOC8">
    <w:name w:val="toc 8"/>
    <w:basedOn w:val="Normal"/>
    <w:next w:val="Normal"/>
    <w:autoRedefine/>
    <w:uiPriority w:val="39"/>
    <w:unhideWhenUsed/>
    <w:rsid w:val="00BF0CC5"/>
    <w:pPr>
      <w:ind w:left="1440"/>
    </w:pPr>
    <w:rPr>
      <w:rFonts w:asciiTheme="minorHAnsi" w:hAnsiTheme="minorHAnsi"/>
      <w:sz w:val="20"/>
      <w:szCs w:val="20"/>
    </w:rPr>
  </w:style>
  <w:style w:type="paragraph" w:styleId="TOC9">
    <w:name w:val="toc 9"/>
    <w:basedOn w:val="Normal"/>
    <w:next w:val="Normal"/>
    <w:autoRedefine/>
    <w:uiPriority w:val="39"/>
    <w:unhideWhenUsed/>
    <w:rsid w:val="00BF0CC5"/>
    <w:pPr>
      <w:ind w:left="1680"/>
    </w:pPr>
    <w:rPr>
      <w:rFonts w:asciiTheme="minorHAnsi" w:hAnsiTheme="minorHAnsi"/>
      <w:sz w:val="20"/>
      <w:szCs w:val="20"/>
    </w:rPr>
  </w:style>
  <w:style w:type="paragraph" w:customStyle="1" w:styleId="11">
    <w:name w:val="1.1"/>
    <w:basedOn w:val="Normal"/>
    <w:qFormat/>
    <w:rsid w:val="00382C40"/>
    <w:pPr>
      <w:spacing w:after="200" w:line="360" w:lineRule="auto"/>
      <w:ind w:left="851" w:hanging="851"/>
      <w:jc w:val="both"/>
    </w:pPr>
    <w:rPr>
      <w:rFonts w:ascii="Arial" w:hAnsi="Arial" w:cs="Arial"/>
    </w:rPr>
  </w:style>
  <w:style w:type="paragraph" w:customStyle="1" w:styleId="SP1">
    <w:name w:val="SP1"/>
    <w:basedOn w:val="Normal"/>
    <w:qFormat/>
    <w:rsid w:val="00580BF8"/>
    <w:pPr>
      <w:keepNext/>
      <w:numPr>
        <w:numId w:val="14"/>
      </w:numPr>
      <w:spacing w:before="240" w:after="120"/>
      <w:jc w:val="both"/>
      <w:outlineLvl w:val="0"/>
    </w:pPr>
    <w:rPr>
      <w:rFonts w:ascii="Calibri" w:eastAsia="Calibri" w:hAnsi="Calibri"/>
      <w:b/>
      <w:caps/>
      <w:sz w:val="22"/>
      <w:szCs w:val="20"/>
    </w:rPr>
  </w:style>
  <w:style w:type="paragraph" w:customStyle="1" w:styleId="SP2">
    <w:name w:val="SP2"/>
    <w:basedOn w:val="SP1"/>
    <w:qFormat/>
    <w:rsid w:val="00580BF8"/>
    <w:pPr>
      <w:keepNext w:val="0"/>
      <w:numPr>
        <w:ilvl w:val="1"/>
      </w:numPr>
      <w:spacing w:before="120"/>
      <w:outlineLvl w:val="1"/>
    </w:pPr>
    <w:rPr>
      <w:b w:val="0"/>
      <w:caps w:val="0"/>
    </w:rPr>
  </w:style>
  <w:style w:type="paragraph" w:customStyle="1" w:styleId="SP3">
    <w:name w:val="SP3"/>
    <w:basedOn w:val="SP2"/>
    <w:qFormat/>
    <w:rsid w:val="00580BF8"/>
    <w:pPr>
      <w:numPr>
        <w:ilvl w:val="2"/>
      </w:numPr>
      <w:outlineLvl w:val="2"/>
    </w:pPr>
  </w:style>
  <w:style w:type="paragraph" w:customStyle="1" w:styleId="SP4">
    <w:name w:val="SP4"/>
    <w:basedOn w:val="SP3"/>
    <w:qFormat/>
    <w:rsid w:val="00580BF8"/>
    <w:pPr>
      <w:numPr>
        <w:ilvl w:val="3"/>
      </w:numPr>
      <w:outlineLvl w:val="3"/>
    </w:pPr>
  </w:style>
  <w:style w:type="paragraph" w:customStyle="1" w:styleId="SP5">
    <w:name w:val="SP5"/>
    <w:basedOn w:val="SP4"/>
    <w:qFormat/>
    <w:rsid w:val="00580BF8"/>
    <w:pPr>
      <w:numPr>
        <w:ilvl w:val="4"/>
      </w:numPr>
      <w:tabs>
        <w:tab w:val="clear" w:pos="2592"/>
      </w:tabs>
      <w:outlineLvl w:val="4"/>
    </w:pPr>
  </w:style>
  <w:style w:type="paragraph" w:customStyle="1" w:styleId="StyleArialLeft">
    <w:name w:val="Style Arial Left"/>
    <w:basedOn w:val="Normal"/>
    <w:rsid w:val="00C57E82"/>
    <w:pPr>
      <w:spacing w:before="120" w:after="120"/>
      <w:jc w:val="both"/>
    </w:pPr>
    <w:rPr>
      <w:rFonts w:ascii="Arial" w:hAnsi="Arial"/>
      <w:sz w:val="22"/>
      <w:szCs w:val="20"/>
    </w:rPr>
  </w:style>
  <w:style w:type="paragraph" w:customStyle="1" w:styleId="A1">
    <w:name w:val="A1"/>
    <w:basedOn w:val="Normal"/>
    <w:rsid w:val="00A60EDE"/>
    <w:pPr>
      <w:numPr>
        <w:numId w:val="18"/>
      </w:numPr>
      <w:spacing w:before="120" w:after="120"/>
      <w:jc w:val="both"/>
      <w:outlineLvl w:val="0"/>
    </w:pPr>
    <w:rPr>
      <w:rFonts w:ascii="Palatino Linotype" w:hAnsi="Palatino Linotype"/>
      <w:b/>
      <w:caps/>
      <w:sz w:val="22"/>
      <w:u w:val="single"/>
    </w:rPr>
  </w:style>
  <w:style w:type="paragraph" w:customStyle="1" w:styleId="A2">
    <w:name w:val="A2"/>
    <w:basedOn w:val="Normal"/>
    <w:link w:val="A2Char"/>
    <w:rsid w:val="00A60EDE"/>
    <w:pPr>
      <w:numPr>
        <w:ilvl w:val="1"/>
        <w:numId w:val="18"/>
      </w:numPr>
      <w:spacing w:before="120" w:after="120"/>
      <w:jc w:val="both"/>
      <w:outlineLvl w:val="1"/>
    </w:pPr>
    <w:rPr>
      <w:rFonts w:ascii="Palatino Linotype" w:hAnsi="Palatino Linotype"/>
      <w:sz w:val="22"/>
    </w:rPr>
  </w:style>
  <w:style w:type="paragraph" w:customStyle="1" w:styleId="A3">
    <w:name w:val="A3"/>
    <w:basedOn w:val="Normal"/>
    <w:rsid w:val="00A60EDE"/>
    <w:pPr>
      <w:numPr>
        <w:ilvl w:val="2"/>
        <w:numId w:val="18"/>
      </w:numPr>
      <w:spacing w:before="120" w:after="120"/>
      <w:jc w:val="both"/>
      <w:outlineLvl w:val="2"/>
    </w:pPr>
    <w:rPr>
      <w:rFonts w:ascii="Palatino Linotype" w:hAnsi="Palatino Linotype"/>
      <w:sz w:val="22"/>
    </w:rPr>
  </w:style>
  <w:style w:type="paragraph" w:customStyle="1" w:styleId="A4">
    <w:name w:val="A4"/>
    <w:basedOn w:val="Normal"/>
    <w:rsid w:val="00A60EDE"/>
    <w:pPr>
      <w:numPr>
        <w:ilvl w:val="3"/>
        <w:numId w:val="18"/>
      </w:numPr>
      <w:spacing w:before="120" w:after="120"/>
      <w:jc w:val="both"/>
      <w:outlineLvl w:val="3"/>
    </w:pPr>
    <w:rPr>
      <w:rFonts w:ascii="Palatino Linotype" w:hAnsi="Palatino Linotype"/>
      <w:sz w:val="22"/>
    </w:rPr>
  </w:style>
  <w:style w:type="paragraph" w:customStyle="1" w:styleId="A5">
    <w:name w:val="A5"/>
    <w:basedOn w:val="Normal"/>
    <w:rsid w:val="00A60EDE"/>
    <w:pPr>
      <w:numPr>
        <w:ilvl w:val="4"/>
        <w:numId w:val="18"/>
      </w:numPr>
      <w:spacing w:before="120" w:after="120"/>
      <w:jc w:val="both"/>
      <w:outlineLvl w:val="4"/>
    </w:pPr>
    <w:rPr>
      <w:rFonts w:ascii="Palatino Linotype" w:hAnsi="Palatino Linotype"/>
      <w:sz w:val="22"/>
    </w:rPr>
  </w:style>
  <w:style w:type="character" w:customStyle="1" w:styleId="A2Char">
    <w:name w:val="A2 Char"/>
    <w:link w:val="A2"/>
    <w:locked/>
    <w:rsid w:val="0003413C"/>
    <w:rPr>
      <w:rFonts w:ascii="Palatino Linotype" w:hAnsi="Palatino Linotype"/>
      <w:sz w:val="22"/>
      <w:szCs w:val="24"/>
      <w:lang w:eastAsia="en-US"/>
    </w:rPr>
  </w:style>
  <w:style w:type="character" w:customStyle="1" w:styleId="Heading5Char">
    <w:name w:val="Heading 5 Char"/>
    <w:basedOn w:val="DefaultParagraphFont"/>
    <w:link w:val="Heading5"/>
    <w:rsid w:val="00B376FC"/>
    <w:rPr>
      <w:b/>
      <w:bCs/>
      <w:i/>
      <w:iCs/>
      <w:sz w:val="26"/>
      <w:szCs w:val="26"/>
      <w:lang w:eastAsia="en-US"/>
    </w:rPr>
  </w:style>
  <w:style w:type="paragraph" w:styleId="ListBullet">
    <w:name w:val="List Bullet"/>
    <w:basedOn w:val="Normal"/>
    <w:autoRedefine/>
    <w:semiHidden/>
    <w:unhideWhenUsed/>
    <w:rsid w:val="00B376FC"/>
    <w:pPr>
      <w:numPr>
        <w:numId w:val="96"/>
      </w:numPr>
    </w:pPr>
    <w:rPr>
      <w:rFonts w:ascii="Verdana" w:hAnsi="Verdana"/>
    </w:rPr>
  </w:style>
  <w:style w:type="character" w:customStyle="1" w:styleId="FooterChar1">
    <w:name w:val="Footer Char1"/>
    <w:semiHidden/>
    <w:locked/>
    <w:rsid w:val="00B376FC"/>
    <w:rPr>
      <w:sz w:val="24"/>
      <w:szCs w:val="24"/>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48767C"/>
    <w:rPr>
      <w:sz w:val="24"/>
      <w:szCs w:val="24"/>
      <w:lang w:eastAsia="en-US"/>
    </w:rPr>
  </w:style>
  <w:style w:type="character" w:styleId="UnresolvedMention">
    <w:name w:val="Unresolved Mention"/>
    <w:basedOn w:val="DefaultParagraphFont"/>
    <w:uiPriority w:val="99"/>
    <w:semiHidden/>
    <w:unhideWhenUsed/>
    <w:rsid w:val="006C305A"/>
    <w:rPr>
      <w:color w:val="605E5C"/>
      <w:shd w:val="clear" w:color="auto" w:fill="E1DFDD"/>
    </w:rPr>
  </w:style>
  <w:style w:type="character" w:customStyle="1" w:styleId="cf01">
    <w:name w:val="cf01"/>
    <w:basedOn w:val="DefaultParagraphFont"/>
    <w:rsid w:val="007239E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055">
      <w:bodyDiv w:val="1"/>
      <w:marLeft w:val="0"/>
      <w:marRight w:val="0"/>
      <w:marTop w:val="0"/>
      <w:marBottom w:val="0"/>
      <w:divBdr>
        <w:top w:val="none" w:sz="0" w:space="0" w:color="auto"/>
        <w:left w:val="none" w:sz="0" w:space="0" w:color="auto"/>
        <w:bottom w:val="none" w:sz="0" w:space="0" w:color="auto"/>
        <w:right w:val="none" w:sz="0" w:space="0" w:color="auto"/>
      </w:divBdr>
    </w:div>
    <w:div w:id="26879330">
      <w:bodyDiv w:val="1"/>
      <w:marLeft w:val="0"/>
      <w:marRight w:val="0"/>
      <w:marTop w:val="0"/>
      <w:marBottom w:val="0"/>
      <w:divBdr>
        <w:top w:val="none" w:sz="0" w:space="0" w:color="auto"/>
        <w:left w:val="none" w:sz="0" w:space="0" w:color="auto"/>
        <w:bottom w:val="none" w:sz="0" w:space="0" w:color="auto"/>
        <w:right w:val="none" w:sz="0" w:space="0" w:color="auto"/>
      </w:divBdr>
    </w:div>
    <w:div w:id="44187193">
      <w:bodyDiv w:val="1"/>
      <w:marLeft w:val="0"/>
      <w:marRight w:val="0"/>
      <w:marTop w:val="0"/>
      <w:marBottom w:val="0"/>
      <w:divBdr>
        <w:top w:val="none" w:sz="0" w:space="0" w:color="auto"/>
        <w:left w:val="none" w:sz="0" w:space="0" w:color="auto"/>
        <w:bottom w:val="none" w:sz="0" w:space="0" w:color="auto"/>
        <w:right w:val="none" w:sz="0" w:space="0" w:color="auto"/>
      </w:divBdr>
    </w:div>
    <w:div w:id="308948795">
      <w:bodyDiv w:val="1"/>
      <w:marLeft w:val="0"/>
      <w:marRight w:val="0"/>
      <w:marTop w:val="0"/>
      <w:marBottom w:val="0"/>
      <w:divBdr>
        <w:top w:val="none" w:sz="0" w:space="0" w:color="auto"/>
        <w:left w:val="none" w:sz="0" w:space="0" w:color="auto"/>
        <w:bottom w:val="none" w:sz="0" w:space="0" w:color="auto"/>
        <w:right w:val="none" w:sz="0" w:space="0" w:color="auto"/>
      </w:divBdr>
    </w:div>
    <w:div w:id="375398119">
      <w:bodyDiv w:val="1"/>
      <w:marLeft w:val="0"/>
      <w:marRight w:val="0"/>
      <w:marTop w:val="0"/>
      <w:marBottom w:val="0"/>
      <w:divBdr>
        <w:top w:val="none" w:sz="0" w:space="0" w:color="auto"/>
        <w:left w:val="none" w:sz="0" w:space="0" w:color="auto"/>
        <w:bottom w:val="none" w:sz="0" w:space="0" w:color="auto"/>
        <w:right w:val="none" w:sz="0" w:space="0" w:color="auto"/>
      </w:divBdr>
    </w:div>
    <w:div w:id="456752433">
      <w:bodyDiv w:val="1"/>
      <w:marLeft w:val="0"/>
      <w:marRight w:val="0"/>
      <w:marTop w:val="0"/>
      <w:marBottom w:val="0"/>
      <w:divBdr>
        <w:top w:val="none" w:sz="0" w:space="0" w:color="auto"/>
        <w:left w:val="none" w:sz="0" w:space="0" w:color="auto"/>
        <w:bottom w:val="none" w:sz="0" w:space="0" w:color="auto"/>
        <w:right w:val="none" w:sz="0" w:space="0" w:color="auto"/>
      </w:divBdr>
    </w:div>
    <w:div w:id="463931015">
      <w:bodyDiv w:val="1"/>
      <w:marLeft w:val="0"/>
      <w:marRight w:val="0"/>
      <w:marTop w:val="0"/>
      <w:marBottom w:val="0"/>
      <w:divBdr>
        <w:top w:val="none" w:sz="0" w:space="0" w:color="auto"/>
        <w:left w:val="none" w:sz="0" w:space="0" w:color="auto"/>
        <w:bottom w:val="none" w:sz="0" w:space="0" w:color="auto"/>
        <w:right w:val="none" w:sz="0" w:space="0" w:color="auto"/>
      </w:divBdr>
    </w:div>
    <w:div w:id="583880992">
      <w:bodyDiv w:val="1"/>
      <w:marLeft w:val="0"/>
      <w:marRight w:val="0"/>
      <w:marTop w:val="0"/>
      <w:marBottom w:val="0"/>
      <w:divBdr>
        <w:top w:val="none" w:sz="0" w:space="0" w:color="auto"/>
        <w:left w:val="none" w:sz="0" w:space="0" w:color="auto"/>
        <w:bottom w:val="none" w:sz="0" w:space="0" w:color="auto"/>
        <w:right w:val="none" w:sz="0" w:space="0" w:color="auto"/>
      </w:divBdr>
    </w:div>
    <w:div w:id="597450218">
      <w:bodyDiv w:val="1"/>
      <w:marLeft w:val="0"/>
      <w:marRight w:val="0"/>
      <w:marTop w:val="0"/>
      <w:marBottom w:val="0"/>
      <w:divBdr>
        <w:top w:val="none" w:sz="0" w:space="0" w:color="auto"/>
        <w:left w:val="none" w:sz="0" w:space="0" w:color="auto"/>
        <w:bottom w:val="none" w:sz="0" w:space="0" w:color="auto"/>
        <w:right w:val="none" w:sz="0" w:space="0" w:color="auto"/>
      </w:divBdr>
    </w:div>
    <w:div w:id="608512108">
      <w:bodyDiv w:val="1"/>
      <w:marLeft w:val="0"/>
      <w:marRight w:val="0"/>
      <w:marTop w:val="0"/>
      <w:marBottom w:val="0"/>
      <w:divBdr>
        <w:top w:val="none" w:sz="0" w:space="0" w:color="auto"/>
        <w:left w:val="none" w:sz="0" w:space="0" w:color="auto"/>
        <w:bottom w:val="none" w:sz="0" w:space="0" w:color="auto"/>
        <w:right w:val="none" w:sz="0" w:space="0" w:color="auto"/>
      </w:divBdr>
    </w:div>
    <w:div w:id="666134023">
      <w:bodyDiv w:val="1"/>
      <w:marLeft w:val="0"/>
      <w:marRight w:val="0"/>
      <w:marTop w:val="0"/>
      <w:marBottom w:val="0"/>
      <w:divBdr>
        <w:top w:val="none" w:sz="0" w:space="0" w:color="auto"/>
        <w:left w:val="none" w:sz="0" w:space="0" w:color="auto"/>
        <w:bottom w:val="none" w:sz="0" w:space="0" w:color="auto"/>
        <w:right w:val="none" w:sz="0" w:space="0" w:color="auto"/>
      </w:divBdr>
    </w:div>
    <w:div w:id="713580762">
      <w:bodyDiv w:val="1"/>
      <w:marLeft w:val="0"/>
      <w:marRight w:val="0"/>
      <w:marTop w:val="0"/>
      <w:marBottom w:val="0"/>
      <w:divBdr>
        <w:top w:val="none" w:sz="0" w:space="0" w:color="auto"/>
        <w:left w:val="none" w:sz="0" w:space="0" w:color="auto"/>
        <w:bottom w:val="none" w:sz="0" w:space="0" w:color="auto"/>
        <w:right w:val="none" w:sz="0" w:space="0" w:color="auto"/>
      </w:divBdr>
    </w:div>
    <w:div w:id="833960087">
      <w:bodyDiv w:val="1"/>
      <w:marLeft w:val="0"/>
      <w:marRight w:val="0"/>
      <w:marTop w:val="0"/>
      <w:marBottom w:val="0"/>
      <w:divBdr>
        <w:top w:val="none" w:sz="0" w:space="0" w:color="auto"/>
        <w:left w:val="none" w:sz="0" w:space="0" w:color="auto"/>
        <w:bottom w:val="none" w:sz="0" w:space="0" w:color="auto"/>
        <w:right w:val="none" w:sz="0" w:space="0" w:color="auto"/>
      </w:divBdr>
    </w:div>
    <w:div w:id="956369512">
      <w:bodyDiv w:val="1"/>
      <w:marLeft w:val="0"/>
      <w:marRight w:val="0"/>
      <w:marTop w:val="0"/>
      <w:marBottom w:val="0"/>
      <w:divBdr>
        <w:top w:val="none" w:sz="0" w:space="0" w:color="auto"/>
        <w:left w:val="none" w:sz="0" w:space="0" w:color="auto"/>
        <w:bottom w:val="none" w:sz="0" w:space="0" w:color="auto"/>
        <w:right w:val="none" w:sz="0" w:space="0" w:color="auto"/>
      </w:divBdr>
    </w:div>
    <w:div w:id="1053457625">
      <w:bodyDiv w:val="1"/>
      <w:marLeft w:val="0"/>
      <w:marRight w:val="0"/>
      <w:marTop w:val="0"/>
      <w:marBottom w:val="0"/>
      <w:divBdr>
        <w:top w:val="none" w:sz="0" w:space="0" w:color="auto"/>
        <w:left w:val="none" w:sz="0" w:space="0" w:color="auto"/>
        <w:bottom w:val="none" w:sz="0" w:space="0" w:color="auto"/>
        <w:right w:val="none" w:sz="0" w:space="0" w:color="auto"/>
      </w:divBdr>
    </w:div>
    <w:div w:id="1070619649">
      <w:bodyDiv w:val="1"/>
      <w:marLeft w:val="0"/>
      <w:marRight w:val="0"/>
      <w:marTop w:val="0"/>
      <w:marBottom w:val="0"/>
      <w:divBdr>
        <w:top w:val="none" w:sz="0" w:space="0" w:color="auto"/>
        <w:left w:val="none" w:sz="0" w:space="0" w:color="auto"/>
        <w:bottom w:val="none" w:sz="0" w:space="0" w:color="auto"/>
        <w:right w:val="none" w:sz="0" w:space="0" w:color="auto"/>
      </w:divBdr>
      <w:divsChild>
        <w:div w:id="1839080879">
          <w:marLeft w:val="0"/>
          <w:marRight w:val="0"/>
          <w:marTop w:val="0"/>
          <w:marBottom w:val="0"/>
          <w:divBdr>
            <w:top w:val="none" w:sz="0" w:space="0" w:color="auto"/>
            <w:left w:val="none" w:sz="0" w:space="0" w:color="auto"/>
            <w:bottom w:val="none" w:sz="0" w:space="0" w:color="auto"/>
            <w:right w:val="none" w:sz="0" w:space="0" w:color="auto"/>
          </w:divBdr>
          <w:divsChild>
            <w:div w:id="2083022521">
              <w:marLeft w:val="0"/>
              <w:marRight w:val="0"/>
              <w:marTop w:val="0"/>
              <w:marBottom w:val="0"/>
              <w:divBdr>
                <w:top w:val="none" w:sz="0" w:space="0" w:color="auto"/>
                <w:left w:val="none" w:sz="0" w:space="0" w:color="auto"/>
                <w:bottom w:val="none" w:sz="0" w:space="0" w:color="auto"/>
                <w:right w:val="none" w:sz="0" w:space="0" w:color="auto"/>
              </w:divBdr>
              <w:divsChild>
                <w:div w:id="1017580788">
                  <w:marLeft w:val="0"/>
                  <w:marRight w:val="0"/>
                  <w:marTop w:val="0"/>
                  <w:marBottom w:val="0"/>
                  <w:divBdr>
                    <w:top w:val="none" w:sz="0" w:space="0" w:color="auto"/>
                    <w:left w:val="none" w:sz="0" w:space="0" w:color="auto"/>
                    <w:bottom w:val="none" w:sz="0" w:space="0" w:color="auto"/>
                    <w:right w:val="none" w:sz="0" w:space="0" w:color="auto"/>
                  </w:divBdr>
                  <w:divsChild>
                    <w:div w:id="1603148503">
                      <w:marLeft w:val="0"/>
                      <w:marRight w:val="0"/>
                      <w:marTop w:val="0"/>
                      <w:marBottom w:val="0"/>
                      <w:divBdr>
                        <w:top w:val="none" w:sz="0" w:space="0" w:color="auto"/>
                        <w:left w:val="none" w:sz="0" w:space="0" w:color="auto"/>
                        <w:bottom w:val="none" w:sz="0" w:space="0" w:color="auto"/>
                        <w:right w:val="none" w:sz="0" w:space="0" w:color="auto"/>
                      </w:divBdr>
                      <w:divsChild>
                        <w:div w:id="1846892562">
                          <w:marLeft w:val="0"/>
                          <w:marRight w:val="0"/>
                          <w:marTop w:val="0"/>
                          <w:marBottom w:val="0"/>
                          <w:divBdr>
                            <w:top w:val="none" w:sz="0" w:space="0" w:color="auto"/>
                            <w:left w:val="none" w:sz="0" w:space="0" w:color="auto"/>
                            <w:bottom w:val="none" w:sz="0" w:space="0" w:color="auto"/>
                            <w:right w:val="none" w:sz="0" w:space="0" w:color="auto"/>
                          </w:divBdr>
                          <w:divsChild>
                            <w:div w:id="657422944">
                              <w:marLeft w:val="0"/>
                              <w:marRight w:val="0"/>
                              <w:marTop w:val="0"/>
                              <w:marBottom w:val="0"/>
                              <w:divBdr>
                                <w:top w:val="none" w:sz="0" w:space="0" w:color="auto"/>
                                <w:left w:val="none" w:sz="0" w:space="0" w:color="auto"/>
                                <w:bottom w:val="none" w:sz="0" w:space="0" w:color="auto"/>
                                <w:right w:val="none" w:sz="0" w:space="0" w:color="auto"/>
                              </w:divBdr>
                              <w:divsChild>
                                <w:div w:id="1109935006">
                                  <w:marLeft w:val="0"/>
                                  <w:marRight w:val="0"/>
                                  <w:marTop w:val="0"/>
                                  <w:marBottom w:val="0"/>
                                  <w:divBdr>
                                    <w:top w:val="none" w:sz="0" w:space="0" w:color="auto"/>
                                    <w:left w:val="none" w:sz="0" w:space="0" w:color="auto"/>
                                    <w:bottom w:val="none" w:sz="0" w:space="0" w:color="auto"/>
                                    <w:right w:val="none" w:sz="0" w:space="0" w:color="auto"/>
                                  </w:divBdr>
                                  <w:divsChild>
                                    <w:div w:id="1510218355">
                                      <w:marLeft w:val="0"/>
                                      <w:marRight w:val="0"/>
                                      <w:marTop w:val="0"/>
                                      <w:marBottom w:val="0"/>
                                      <w:divBdr>
                                        <w:top w:val="none" w:sz="0" w:space="0" w:color="auto"/>
                                        <w:left w:val="none" w:sz="0" w:space="0" w:color="auto"/>
                                        <w:bottom w:val="none" w:sz="0" w:space="0" w:color="auto"/>
                                        <w:right w:val="none" w:sz="0" w:space="0" w:color="auto"/>
                                      </w:divBdr>
                                      <w:divsChild>
                                        <w:div w:id="2097170966">
                                          <w:marLeft w:val="0"/>
                                          <w:marRight w:val="0"/>
                                          <w:marTop w:val="0"/>
                                          <w:marBottom w:val="0"/>
                                          <w:divBdr>
                                            <w:top w:val="none" w:sz="0" w:space="0" w:color="auto"/>
                                            <w:left w:val="none" w:sz="0" w:space="0" w:color="auto"/>
                                            <w:bottom w:val="none" w:sz="0" w:space="0" w:color="auto"/>
                                            <w:right w:val="none" w:sz="0" w:space="0" w:color="auto"/>
                                          </w:divBdr>
                                          <w:divsChild>
                                            <w:div w:id="886649079">
                                              <w:marLeft w:val="0"/>
                                              <w:marRight w:val="0"/>
                                              <w:marTop w:val="0"/>
                                              <w:marBottom w:val="0"/>
                                              <w:divBdr>
                                                <w:top w:val="none" w:sz="0" w:space="0" w:color="auto"/>
                                                <w:left w:val="none" w:sz="0" w:space="0" w:color="auto"/>
                                                <w:bottom w:val="none" w:sz="0" w:space="0" w:color="auto"/>
                                                <w:right w:val="none" w:sz="0" w:space="0" w:color="auto"/>
                                              </w:divBdr>
                                              <w:divsChild>
                                                <w:div w:id="19192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2994677">
      <w:bodyDiv w:val="1"/>
      <w:marLeft w:val="0"/>
      <w:marRight w:val="0"/>
      <w:marTop w:val="0"/>
      <w:marBottom w:val="0"/>
      <w:divBdr>
        <w:top w:val="none" w:sz="0" w:space="0" w:color="auto"/>
        <w:left w:val="none" w:sz="0" w:space="0" w:color="auto"/>
        <w:bottom w:val="none" w:sz="0" w:space="0" w:color="auto"/>
        <w:right w:val="none" w:sz="0" w:space="0" w:color="auto"/>
      </w:divBdr>
    </w:div>
    <w:div w:id="1196653776">
      <w:bodyDiv w:val="1"/>
      <w:marLeft w:val="0"/>
      <w:marRight w:val="0"/>
      <w:marTop w:val="0"/>
      <w:marBottom w:val="0"/>
      <w:divBdr>
        <w:top w:val="none" w:sz="0" w:space="0" w:color="auto"/>
        <w:left w:val="none" w:sz="0" w:space="0" w:color="auto"/>
        <w:bottom w:val="none" w:sz="0" w:space="0" w:color="auto"/>
        <w:right w:val="none" w:sz="0" w:space="0" w:color="auto"/>
      </w:divBdr>
    </w:div>
    <w:div w:id="1337658527">
      <w:bodyDiv w:val="1"/>
      <w:marLeft w:val="0"/>
      <w:marRight w:val="0"/>
      <w:marTop w:val="0"/>
      <w:marBottom w:val="0"/>
      <w:divBdr>
        <w:top w:val="none" w:sz="0" w:space="0" w:color="auto"/>
        <w:left w:val="none" w:sz="0" w:space="0" w:color="auto"/>
        <w:bottom w:val="none" w:sz="0" w:space="0" w:color="auto"/>
        <w:right w:val="none" w:sz="0" w:space="0" w:color="auto"/>
      </w:divBdr>
    </w:div>
    <w:div w:id="1458059675">
      <w:bodyDiv w:val="1"/>
      <w:marLeft w:val="0"/>
      <w:marRight w:val="0"/>
      <w:marTop w:val="0"/>
      <w:marBottom w:val="0"/>
      <w:divBdr>
        <w:top w:val="none" w:sz="0" w:space="0" w:color="auto"/>
        <w:left w:val="none" w:sz="0" w:space="0" w:color="auto"/>
        <w:bottom w:val="none" w:sz="0" w:space="0" w:color="auto"/>
        <w:right w:val="none" w:sz="0" w:space="0" w:color="auto"/>
      </w:divBdr>
    </w:div>
    <w:div w:id="1568998053">
      <w:bodyDiv w:val="1"/>
      <w:marLeft w:val="0"/>
      <w:marRight w:val="0"/>
      <w:marTop w:val="0"/>
      <w:marBottom w:val="0"/>
      <w:divBdr>
        <w:top w:val="none" w:sz="0" w:space="0" w:color="auto"/>
        <w:left w:val="none" w:sz="0" w:space="0" w:color="auto"/>
        <w:bottom w:val="none" w:sz="0" w:space="0" w:color="auto"/>
        <w:right w:val="none" w:sz="0" w:space="0" w:color="auto"/>
      </w:divBdr>
    </w:div>
    <w:div w:id="1868642812">
      <w:bodyDiv w:val="1"/>
      <w:marLeft w:val="0"/>
      <w:marRight w:val="0"/>
      <w:marTop w:val="0"/>
      <w:marBottom w:val="0"/>
      <w:divBdr>
        <w:top w:val="none" w:sz="0" w:space="0" w:color="auto"/>
        <w:left w:val="none" w:sz="0" w:space="0" w:color="auto"/>
        <w:bottom w:val="none" w:sz="0" w:space="0" w:color="auto"/>
        <w:right w:val="none" w:sz="0" w:space="0" w:color="auto"/>
      </w:divBdr>
    </w:div>
    <w:div w:id="1923371164">
      <w:bodyDiv w:val="1"/>
      <w:marLeft w:val="0"/>
      <w:marRight w:val="0"/>
      <w:marTop w:val="0"/>
      <w:marBottom w:val="0"/>
      <w:divBdr>
        <w:top w:val="none" w:sz="0" w:space="0" w:color="auto"/>
        <w:left w:val="none" w:sz="0" w:space="0" w:color="auto"/>
        <w:bottom w:val="none" w:sz="0" w:space="0" w:color="auto"/>
        <w:right w:val="none" w:sz="0" w:space="0" w:color="auto"/>
      </w:divBdr>
    </w:div>
    <w:div w:id="1927297982">
      <w:bodyDiv w:val="1"/>
      <w:marLeft w:val="0"/>
      <w:marRight w:val="0"/>
      <w:marTop w:val="0"/>
      <w:marBottom w:val="0"/>
      <w:divBdr>
        <w:top w:val="none" w:sz="0" w:space="0" w:color="auto"/>
        <w:left w:val="none" w:sz="0" w:space="0" w:color="auto"/>
        <w:bottom w:val="none" w:sz="0" w:space="0" w:color="auto"/>
        <w:right w:val="none" w:sz="0" w:space="0" w:color="auto"/>
      </w:divBdr>
    </w:div>
    <w:div w:id="2016612953">
      <w:bodyDiv w:val="1"/>
      <w:marLeft w:val="0"/>
      <w:marRight w:val="0"/>
      <w:marTop w:val="0"/>
      <w:marBottom w:val="0"/>
      <w:divBdr>
        <w:top w:val="none" w:sz="0" w:space="0" w:color="auto"/>
        <w:left w:val="none" w:sz="0" w:space="0" w:color="auto"/>
        <w:bottom w:val="none" w:sz="0" w:space="0" w:color="auto"/>
        <w:right w:val="none" w:sz="0" w:space="0" w:color="auto"/>
      </w:divBdr>
    </w:div>
    <w:div w:id="2062555365">
      <w:bodyDiv w:val="1"/>
      <w:marLeft w:val="0"/>
      <w:marRight w:val="0"/>
      <w:marTop w:val="0"/>
      <w:marBottom w:val="0"/>
      <w:divBdr>
        <w:top w:val="none" w:sz="0" w:space="0" w:color="auto"/>
        <w:left w:val="none" w:sz="0" w:space="0" w:color="auto"/>
        <w:bottom w:val="none" w:sz="0" w:space="0" w:color="auto"/>
        <w:right w:val="none" w:sz="0" w:space="0" w:color="auto"/>
      </w:divBdr>
    </w:div>
    <w:div w:id="2062827783">
      <w:bodyDiv w:val="1"/>
      <w:marLeft w:val="0"/>
      <w:marRight w:val="0"/>
      <w:marTop w:val="0"/>
      <w:marBottom w:val="0"/>
      <w:divBdr>
        <w:top w:val="none" w:sz="0" w:space="0" w:color="auto"/>
        <w:left w:val="none" w:sz="0" w:space="0" w:color="auto"/>
        <w:bottom w:val="none" w:sz="0" w:space="0" w:color="auto"/>
        <w:right w:val="none" w:sz="0" w:space="0" w:color="auto"/>
      </w:divBdr>
    </w:div>
    <w:div w:id="2100829939">
      <w:bodyDiv w:val="1"/>
      <w:marLeft w:val="0"/>
      <w:marRight w:val="0"/>
      <w:marTop w:val="0"/>
      <w:marBottom w:val="0"/>
      <w:divBdr>
        <w:top w:val="none" w:sz="0" w:space="0" w:color="auto"/>
        <w:left w:val="none" w:sz="0" w:space="0" w:color="auto"/>
        <w:bottom w:val="none" w:sz="0" w:space="0" w:color="auto"/>
        <w:right w:val="none" w:sz="0" w:space="0" w:color="auto"/>
      </w:divBdr>
    </w:div>
    <w:div w:id="214487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wikipedia.org/wiki/Scottish_Government" TargetMode="External"/><Relationship Id="rId18" Type="http://schemas.openxmlformats.org/officeDocument/2006/relationships/hyperlink" Target="https://norfolklscp.org.uk/" TargetMode="External"/><Relationship Id="rId26" Type="http://schemas.openxmlformats.org/officeDocument/2006/relationships/hyperlink" Target="http://www.cpni.gov.uk/advice/Personnel-security1/Overseas-criminal-record-checks/"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en.wikipedia.org/wiki/Executive_agency_of_the_Scottish_Government" TargetMode="External"/><Relationship Id="rId17" Type="http://schemas.openxmlformats.org/officeDocument/2006/relationships/hyperlink" Target="https://www.norfolksafeguardingadultsboard.info/" TargetMode="External"/><Relationship Id="rId25" Type="http://schemas.openxmlformats.org/officeDocument/2006/relationships/hyperlink" Target="http://www.fco.gov.uk" TargetMode="External"/><Relationship Id="rId2" Type="http://schemas.openxmlformats.org/officeDocument/2006/relationships/customXml" Target="../customXml/item2.xml"/><Relationship Id="rId16" Type="http://schemas.openxmlformats.org/officeDocument/2006/relationships/hyperlink" Target="%20https://www.hertfordshire.gov.uk/services/childrens-social-care/child-protection/hertfordshire-safeguarding-children-board/professionals-and-volunteers/professionals-and-volunteers.aspx.%20" TargetMode="External"/><Relationship Id="rId20" Type="http://schemas.openxmlformats.org/officeDocument/2006/relationships/hyperlink" Target="https://www.norfolk.gov.uk/whistleblowingpoli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pni.gov.uk/advice/Personnel-security1/Overseas-criminal-record-checks/" TargetMode="External"/><Relationship Id="rId5" Type="http://schemas.openxmlformats.org/officeDocument/2006/relationships/customXml" Target="../customXml/item5.xml"/><Relationship Id="rId15" Type="http://schemas.openxmlformats.org/officeDocument/2006/relationships/hyperlink" Target="http://en.wikipedia.org/wiki/Voluntary_sector" TargetMode="External"/><Relationship Id="rId23" Type="http://schemas.openxmlformats.org/officeDocument/2006/relationships/hyperlink" Target="https://norfolklscp.org.uk/"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uk.practicallaw.com/9-506-3728?q=bribery%20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n.wikipedia.org/wiki/Employment_discrimination_against_persons_with_criminal_records" TargetMode="External"/><Relationship Id="rId22" Type="http://schemas.openxmlformats.org/officeDocument/2006/relationships/hyperlink" Target="https://www.norfolksafeguardingadultsboard.info/" TargetMode="External"/><Relationship Id="rId27" Type="http://schemas.openxmlformats.org/officeDocument/2006/relationships/hyperlink" Target="http://www.ncsl.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cecac4d-2ae6-4b11-90e2-d65a676b88c1" ContentTypeId="0x010100EC3406C202E4497181665C11E646D3A3"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laza Document" ma:contentTypeID="0x010100EC3406C202E4497181665C11E646D3A3003E08AC669AA184408AA5AC0EE0ED430B" ma:contentTypeVersion="12" ma:contentTypeDescription="Plaza document base content type" ma:contentTypeScope="" ma:versionID="5e0e40f5b56ccda740753961de90e67e">
  <xsd:schema xmlns:xsd="http://www.w3.org/2001/XMLSchema" xmlns:xs="http://www.w3.org/2001/XMLSchema" xmlns:p="http://schemas.microsoft.com/office/2006/metadata/properties" xmlns:ns2="03d264b3-6678-4184-8ce6-937aabf157c3" targetNamespace="http://schemas.microsoft.com/office/2006/metadata/properties" ma:root="true" ma:fieldsID="daed042b5c3452f0e09a0a3a9e78d609" ns2:_="">
    <xsd:import namespace="03d264b3-6678-4184-8ce6-937aabf157c3"/>
    <xsd:element name="properties">
      <xsd:complexType>
        <xsd:sequence>
          <xsd:element name="documentManagement">
            <xsd:complexType>
              <xsd:all>
                <xsd:element ref="ns2:cb978c0ac62045eba5090ce2ec6b982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264b3-6678-4184-8ce6-937aabf157c3" elementFormDefault="qualified">
    <xsd:import namespace="http://schemas.microsoft.com/office/2006/documentManagement/types"/>
    <xsd:import namespace="http://schemas.microsoft.com/office/infopath/2007/PartnerControls"/>
    <xsd:element name="cb978c0ac62045eba5090ce2ec6b982e" ma:index="8" nillable="true" ma:taxonomy="true" ma:internalName="cb978c0ac62045eba5090ce2ec6b982e" ma:taxonomyFieldName="PZFileplanreference" ma:displayName="File Plan Reference" ma:readOnly="false" ma:default="" ma:fieldId="{cb978c0a-c620-45eb-a509-0ce2ec6b982e}" ma:sspId="2cecac4d-2ae6-4b11-90e2-d65a676b88c1" ma:termSetId="81cf162c-788c-4cf4-84a1-1df2b6eb513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eee4a487-6772-445e-8265-a7b4125b46c6}" ma:internalName="TaxCatchAll" ma:showField="CatchAllData" ma:web="6306d03b-dd4b-4313-9c68-17e2af380a6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ee4a487-6772-445e-8265-a7b4125b46c6}" ma:internalName="TaxCatchAllLabel" ma:readOnly="true" ma:showField="CatchAllDataLabel" ma:web="6306d03b-dd4b-4313-9c68-17e2af380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3d264b3-6678-4184-8ce6-937aabf157c3"/>
    <cb978c0ac62045eba5090ce2ec6b982e xmlns="03d264b3-6678-4184-8ce6-937aabf157c3">
      <Terms xmlns="http://schemas.microsoft.com/office/infopath/2007/PartnerControls"/>
    </cb978c0ac62045eba5090ce2ec6b982e>
  </documentManagement>
</p:properties>
</file>

<file path=customXml/itemProps1.xml><?xml version="1.0" encoding="utf-8"?>
<ds:datastoreItem xmlns:ds="http://schemas.openxmlformats.org/officeDocument/2006/customXml" ds:itemID="{6E26CF23-CDA6-4936-9906-06AF47DD1A16}">
  <ds:schemaRefs>
    <ds:schemaRef ds:uri="http://schemas.microsoft.com/sharepoint/v3/contenttype/forms"/>
  </ds:schemaRefs>
</ds:datastoreItem>
</file>

<file path=customXml/itemProps2.xml><?xml version="1.0" encoding="utf-8"?>
<ds:datastoreItem xmlns:ds="http://schemas.openxmlformats.org/officeDocument/2006/customXml" ds:itemID="{D2EA19D8-C764-4C4A-B323-F13FE38E68C1}">
  <ds:schemaRefs>
    <ds:schemaRef ds:uri="Microsoft.SharePoint.Taxonomy.ContentTypeSync"/>
  </ds:schemaRefs>
</ds:datastoreItem>
</file>

<file path=customXml/itemProps3.xml><?xml version="1.0" encoding="utf-8"?>
<ds:datastoreItem xmlns:ds="http://schemas.openxmlformats.org/officeDocument/2006/customXml" ds:itemID="{B0DF6ADA-0B70-4E7D-8380-3C5DC707CA0D}">
  <ds:schemaRefs>
    <ds:schemaRef ds:uri="http://schemas.openxmlformats.org/officeDocument/2006/bibliography"/>
  </ds:schemaRefs>
</ds:datastoreItem>
</file>

<file path=customXml/itemProps4.xml><?xml version="1.0" encoding="utf-8"?>
<ds:datastoreItem xmlns:ds="http://schemas.openxmlformats.org/officeDocument/2006/customXml" ds:itemID="{E3D80E1A-175D-43D7-B541-955BE654E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264b3-6678-4184-8ce6-937aabf15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953047-825B-4D0F-81FE-C840AA1A2301}">
  <ds:schemaRefs>
    <ds:schemaRef ds:uri="http://schemas.microsoft.com/office/2006/metadata/properties"/>
    <ds:schemaRef ds:uri="http://schemas.microsoft.com/office/infopath/2007/PartnerControls"/>
    <ds:schemaRef ds:uri="03d264b3-6678-4184-8ce6-937aabf157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36778</Words>
  <Characters>209636</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High Value Services Contract Template</vt:lpstr>
    </vt:vector>
  </TitlesOfParts>
  <Company/>
  <LinksUpToDate>false</LinksUpToDate>
  <CharactersWithSpaces>245923</CharactersWithSpaces>
  <SharedDoc>false</SharedDoc>
  <HyperlinkBase/>
  <HLinks>
    <vt:vector size="30" baseType="variant">
      <vt:variant>
        <vt:i4>6094936</vt:i4>
      </vt:variant>
      <vt:variant>
        <vt:i4>12</vt:i4>
      </vt:variant>
      <vt:variant>
        <vt:i4>0</vt:i4>
      </vt:variant>
      <vt:variant>
        <vt:i4>5</vt:i4>
      </vt:variant>
      <vt:variant>
        <vt:lpwstr>http://www.hertsdirect.org/business/howbusiness/</vt:lpwstr>
      </vt:variant>
      <vt:variant>
        <vt:lpwstr/>
      </vt:variant>
      <vt:variant>
        <vt:i4>4063295</vt:i4>
      </vt:variant>
      <vt:variant>
        <vt:i4>9</vt:i4>
      </vt:variant>
      <vt:variant>
        <vt:i4>0</vt:i4>
      </vt:variant>
      <vt:variant>
        <vt:i4>5</vt:i4>
      </vt:variant>
      <vt:variant>
        <vt:lpwstr>http://hertscc.g2b.info/oppdisabled.htm</vt:lpwstr>
      </vt:variant>
      <vt:variant>
        <vt:lpwstr/>
      </vt:variant>
      <vt:variant>
        <vt:i4>6094936</vt:i4>
      </vt:variant>
      <vt:variant>
        <vt:i4>6</vt:i4>
      </vt:variant>
      <vt:variant>
        <vt:i4>0</vt:i4>
      </vt:variant>
      <vt:variant>
        <vt:i4>5</vt:i4>
      </vt:variant>
      <vt:variant>
        <vt:lpwstr>http://www.hertsdirect.org/business/howbusiness/</vt:lpwstr>
      </vt:variant>
      <vt:variant>
        <vt:lpwstr/>
      </vt:variant>
      <vt:variant>
        <vt:i4>7471165</vt:i4>
      </vt:variant>
      <vt:variant>
        <vt:i4>3</vt:i4>
      </vt:variant>
      <vt:variant>
        <vt:i4>0</vt:i4>
      </vt:variant>
      <vt:variant>
        <vt:i4>5</vt:i4>
      </vt:variant>
      <vt:variant>
        <vt:lpwstr>http://uk.practicallaw.com/9-506-3728?q=bribery%20act</vt:lpwstr>
      </vt:variant>
      <vt:variant>
        <vt:lpwstr>a754740#a754740</vt:lpwstr>
      </vt:variant>
      <vt:variant>
        <vt:i4>1441816</vt:i4>
      </vt:variant>
      <vt:variant>
        <vt:i4>0</vt:i4>
      </vt:variant>
      <vt:variant>
        <vt:i4>0</vt:i4>
      </vt:variant>
      <vt:variant>
        <vt:i4>5</vt:i4>
      </vt:variant>
      <vt:variant>
        <vt:lpwstr>http://www.hertsdirect.org/services/healthsoc/safe/criminalrecordchecks/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Value Services Contract Template</dc:title>
  <dc:creator>Elute Ogedegbe</dc:creator>
  <cp:lastModifiedBy>Liam Cranston</cp:lastModifiedBy>
  <cp:revision>2</cp:revision>
  <dcterms:created xsi:type="dcterms:W3CDTF">2025-04-09T15:09:00Z</dcterms:created>
  <dcterms:modified xsi:type="dcterms:W3CDTF">2025-04-09T15:09:00Z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0x010100EC3406C202E4497181665C11E646D3A3003E08AC669AA184408AA5AC0EE0ED430B</vt:lpwstr>
  </property>
  <property fmtid="{D5CDD505-2E9C-101B-9397-08002B2CF9AE}" pid="3" name="PZFileplanreference">
    <vt:lpwstr/>
  </property>
</Properties>
</file>