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4D7A" w14:textId="311A8FD0" w:rsidR="00CC6C24" w:rsidRPr="00CD0E75" w:rsidRDefault="00CC6C24" w:rsidP="00E34000">
      <w:pPr>
        <w:spacing w:line="240" w:lineRule="auto"/>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62B8A">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962B8A">
        <w:trPr>
          <w:trHeight w:val="411"/>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962B8A">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784B026D" w:rsidR="00CC6C24" w:rsidRPr="00CB4E81" w:rsidRDefault="00CC6C24" w:rsidP="00CC6C24">
            <w:pPr>
              <w:spacing w:before="120" w:line="240" w:lineRule="auto"/>
              <w:jc w:val="both"/>
              <w:rPr>
                <w:rFonts w:cs="Arial"/>
                <w:b/>
                <w:sz w:val="24"/>
                <w:szCs w:val="24"/>
              </w:rPr>
            </w:pPr>
            <w:r w:rsidRPr="00962602">
              <w:rPr>
                <w:rFonts w:cs="Arial"/>
                <w:b/>
                <w:sz w:val="24"/>
                <w:szCs w:val="24"/>
              </w:rPr>
              <w:t>[</w:t>
            </w:r>
            <w:r w:rsidRPr="00962602">
              <w:rPr>
                <w:rFonts w:cs="Arial"/>
                <w:b/>
                <w:i/>
                <w:sz w:val="24"/>
                <w:szCs w:val="24"/>
                <w:highlight w:val="cyan"/>
              </w:rPr>
              <w:t xml:space="preserve">Insert effective date of the Framework </w:t>
            </w:r>
            <w:proofErr w:type="gramStart"/>
            <w:r w:rsidRPr="00962602">
              <w:rPr>
                <w:rFonts w:cs="Arial"/>
                <w:b/>
                <w:i/>
                <w:sz w:val="24"/>
                <w:szCs w:val="24"/>
                <w:highlight w:val="cyan"/>
              </w:rPr>
              <w:t>Agreement</w:t>
            </w:r>
            <w:r w:rsidR="00B12DF0">
              <w:rPr>
                <w:rFonts w:cs="Arial"/>
                <w:b/>
                <w:i/>
                <w:sz w:val="24"/>
                <w:szCs w:val="24"/>
                <w:highlight w:val="cyan"/>
              </w:rPr>
              <w:t xml:space="preserve">  OR</w:t>
            </w:r>
            <w:proofErr w:type="gramEnd"/>
            <w:r w:rsidR="00B12DF0">
              <w:rPr>
                <w:rFonts w:cs="Arial"/>
                <w:b/>
                <w:i/>
                <w:sz w:val="24"/>
                <w:szCs w:val="24"/>
                <w:highlight w:val="cyan"/>
              </w:rPr>
              <w:t xml:space="preserve"> Shall be the date upon which the last party to execute this Framework Agreement does so execute it</w:t>
            </w:r>
            <w:r w:rsidRPr="00962602">
              <w:rPr>
                <w:rFonts w:cs="Arial"/>
                <w:b/>
                <w:sz w:val="24"/>
                <w:szCs w:val="24"/>
              </w:rPr>
              <w:t>]</w:t>
            </w:r>
          </w:p>
        </w:tc>
      </w:tr>
      <w:tr w:rsidR="002D7417" w:rsidRPr="00962602" w14:paraId="4BDE1813" w14:textId="77777777" w:rsidTr="00962B8A">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4512AB86" w:rsidR="002D7417" w:rsidRPr="00962602" w:rsidRDefault="002D7417" w:rsidP="00962B8A">
            <w:pPr>
              <w:spacing w:before="120" w:line="240" w:lineRule="auto"/>
              <w:jc w:val="both"/>
              <w:rPr>
                <w:rFonts w:cs="Arial"/>
                <w:b/>
                <w:sz w:val="24"/>
                <w:szCs w:val="24"/>
              </w:rPr>
            </w:pPr>
            <w:r w:rsidRPr="00962602">
              <w:rPr>
                <w:rFonts w:cs="Arial"/>
                <w:b/>
                <w:sz w:val="24"/>
                <w:szCs w:val="24"/>
              </w:rPr>
              <w:t>[</w:t>
            </w:r>
            <w:r w:rsidRPr="00962602">
              <w:rPr>
                <w:rFonts w:cs="Arial"/>
                <w:b/>
                <w:i/>
                <w:sz w:val="24"/>
                <w:szCs w:val="24"/>
                <w:highlight w:val="cyan"/>
              </w:rPr>
              <w:t xml:space="preserve">Insert </w:t>
            </w:r>
            <w:r>
              <w:rPr>
                <w:rFonts w:cs="Arial"/>
                <w:b/>
                <w:i/>
                <w:sz w:val="24"/>
                <w:szCs w:val="24"/>
                <w:highlight w:val="cyan"/>
              </w:rPr>
              <w:t>Expiry D</w:t>
            </w:r>
            <w:r w:rsidRPr="00962602">
              <w:rPr>
                <w:rFonts w:cs="Arial"/>
                <w:b/>
                <w:i/>
                <w:sz w:val="24"/>
                <w:szCs w:val="24"/>
                <w:highlight w:val="cyan"/>
              </w:rPr>
              <w:t>ate of the Framework Agreement</w:t>
            </w:r>
            <w:r w:rsidRPr="00962602">
              <w:rPr>
                <w:rFonts w:cs="Arial"/>
                <w:b/>
                <w:sz w:val="24"/>
                <w:szCs w:val="24"/>
              </w:rPr>
              <w:t>]</w:t>
            </w:r>
          </w:p>
        </w:tc>
      </w:tr>
      <w:tr w:rsidR="002D7417" w:rsidRPr="00962602" w14:paraId="62712D0D" w14:textId="77777777" w:rsidTr="00962B8A">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514B09E5" w:rsidR="002D7417" w:rsidRPr="00CD0E75" w:rsidRDefault="002D7417" w:rsidP="00962B8A">
            <w:pPr>
              <w:spacing w:before="120" w:line="240" w:lineRule="auto"/>
              <w:jc w:val="both"/>
              <w:rPr>
                <w:rFonts w:cs="Arial"/>
                <w:i/>
                <w:sz w:val="24"/>
                <w:szCs w:val="24"/>
              </w:rPr>
            </w:pPr>
            <w:r w:rsidRPr="006E122D">
              <w:rPr>
                <w:rFonts w:cs="Arial"/>
                <w:b/>
                <w:i/>
                <w:sz w:val="24"/>
                <w:szCs w:val="24"/>
              </w:rPr>
              <w:t xml:space="preserve">Period(s) of up to a total of </w:t>
            </w:r>
            <w:r w:rsidR="003B20A1">
              <w:rPr>
                <w:rFonts w:cs="Arial"/>
                <w:b/>
                <w:i/>
                <w:sz w:val="24"/>
                <w:szCs w:val="24"/>
              </w:rPr>
              <w:t>24</w:t>
            </w:r>
            <w:r w:rsidRPr="006E122D">
              <w:rPr>
                <w:rFonts w:cs="Arial"/>
                <w:b/>
                <w:i/>
                <w:sz w:val="24"/>
                <w:szCs w:val="24"/>
              </w:rPr>
              <w:t xml:space="preserve"> months</w:t>
            </w:r>
          </w:p>
        </w:tc>
      </w:tr>
      <w:tr w:rsidR="00CC6C24" w:rsidRPr="00962602" w14:paraId="6E7E7B72" w14:textId="77777777" w:rsidTr="00962B8A">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1D075E7E" w:rsidR="00CC6C24" w:rsidRPr="00B62BC4" w:rsidRDefault="003B20A1" w:rsidP="003B20A1">
            <w:pPr>
              <w:spacing w:before="120" w:line="240" w:lineRule="auto"/>
              <w:rPr>
                <w:rFonts w:cs="Arial"/>
                <w:b/>
                <w:sz w:val="24"/>
                <w:szCs w:val="24"/>
              </w:rPr>
            </w:pPr>
            <w:r w:rsidRPr="003B20A1">
              <w:rPr>
                <w:rFonts w:cs="Arial"/>
                <w:b/>
                <w:sz w:val="24"/>
                <w:szCs w:val="24"/>
              </w:rPr>
              <w:t xml:space="preserve">NHS National Framework for Omalizumab commencing 1st February 2026 </w:t>
            </w:r>
          </w:p>
        </w:tc>
      </w:tr>
      <w:tr w:rsidR="00CC6C24" w:rsidRPr="00962602" w14:paraId="47D1C05F" w14:textId="77777777" w:rsidTr="00962B8A">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46E58E18" w:rsidR="00CC6C24" w:rsidRPr="00CB4E81" w:rsidRDefault="003B20A1" w:rsidP="00CC6C24">
            <w:pPr>
              <w:spacing w:before="120" w:line="240" w:lineRule="auto"/>
              <w:rPr>
                <w:rFonts w:cs="Arial"/>
                <w:b/>
                <w:sz w:val="24"/>
                <w:szCs w:val="24"/>
                <w:highlight w:val="cyan"/>
              </w:rPr>
            </w:pPr>
            <w:r w:rsidRPr="003B20A1">
              <w:rPr>
                <w:rFonts w:cs="Arial"/>
                <w:b/>
                <w:sz w:val="24"/>
                <w:szCs w:val="24"/>
              </w:rPr>
              <w:t>CM/TNS/25/5734</w:t>
            </w:r>
          </w:p>
        </w:tc>
      </w:tr>
    </w:tbl>
    <w:p w14:paraId="790F3C12" w14:textId="7C8BB836" w:rsidR="00CC6C24" w:rsidRPr="00045009"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3B20A1" w:rsidRPr="003B20A1">
        <w:rPr>
          <w:rFonts w:cs="Arial"/>
          <w:b/>
          <w:bCs/>
          <w:sz w:val="24"/>
          <w:szCs w:val="24"/>
        </w:rPr>
        <w:t xml:space="preserve">NHS National Framework for Omalizumab commencing 1st February 2026 </w:t>
      </w:r>
      <w:r w:rsidRPr="00045009">
        <w:rPr>
          <w:rFonts w:cs="Arial"/>
          <w:sz w:val="24"/>
          <w:szCs w:val="24"/>
        </w:rPr>
        <w:t>to Participating Authorities identified in the contract notice under framework agreements.</w:t>
      </w:r>
    </w:p>
    <w:p w14:paraId="588069C3" w14:textId="111FCBC8" w:rsidR="00CC6C24" w:rsidRPr="00CB4E81" w:rsidRDefault="00CC6C24" w:rsidP="00CC6C24">
      <w:pPr>
        <w:spacing w:before="240" w:line="240" w:lineRule="auto"/>
        <w:jc w:val="both"/>
        <w:rPr>
          <w:rFonts w:cs="Arial"/>
          <w:sz w:val="24"/>
          <w:szCs w:val="24"/>
        </w:rPr>
      </w:pPr>
      <w:proofErr w:type="gramStart"/>
      <w:r w:rsidRPr="00A62770">
        <w:rPr>
          <w:rFonts w:cs="Arial"/>
          <w:sz w:val="24"/>
          <w:szCs w:val="24"/>
        </w:rPr>
        <w:t>On the basis of</w:t>
      </w:r>
      <w:proofErr w:type="gramEnd"/>
      <w:r w:rsidRPr="00A62770">
        <w:rPr>
          <w:rFonts w:cs="Arial"/>
          <w:sz w:val="24"/>
          <w:szCs w:val="24"/>
        </w:rPr>
        <w:t xml:space="preserve">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Orders </w:t>
      </w:r>
      <w:r w:rsidRPr="00CB4E81">
        <w:rPr>
          <w:rFonts w:cs="Arial"/>
          <w:sz w:val="24"/>
          <w:szCs w:val="24"/>
        </w:rPr>
        <w:t>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lastRenderedPageBreak/>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CC6C24">
          <w:headerReference w:type="default" r:id="rId10"/>
          <w:footerReference w:type="default" r:id="rId11"/>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18983B6F"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96ACC">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400DB37"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96ACC">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96ACC">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3076B770"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n relation to each Good specified in the Award Schedule, the terms of this Framework Agreement shall:</w:t>
      </w:r>
    </w:p>
    <w:p w14:paraId="711C2B0B" w14:textId="12AF7ED8"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96ACC">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Good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60AC3E14" w14:textId="71A1DDA3"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E2626B">
        <w:rPr>
          <w:rFonts w:cs="Arial"/>
          <w:color w:val="000000"/>
          <w:sz w:val="24"/>
        </w:rPr>
        <w:t xml:space="preserve">("the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4AD6737C" w14:textId="05C987F2"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of </w:t>
      </w:r>
      <w:r w:rsidR="00BB3BDE">
        <w:rPr>
          <w:rFonts w:cs="Arial"/>
          <w:color w:val="000000"/>
          <w:sz w:val="24"/>
        </w:rPr>
        <w:t>36</w:t>
      </w:r>
      <w:r w:rsidRPr="007A3D6B">
        <w:rPr>
          <w:rFonts w:cs="Arial"/>
          <w:color w:val="000000"/>
          <w:sz w:val="24"/>
        </w:rPr>
        <w:t xml:space="preserve"> 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sidR="00796ACC">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sidR="00796ACC">
        <w:rPr>
          <w:rFonts w:cs="Arial"/>
          <w:color w:val="000000"/>
          <w:sz w:val="24"/>
        </w:rPr>
        <w:t>Schedule 2</w:t>
      </w:r>
      <w:r w:rsidRPr="00045009">
        <w:rPr>
          <w:rFonts w:cs="Arial"/>
          <w:color w:val="000000"/>
          <w:sz w:val="24"/>
        </w:rPr>
        <w:fldChar w:fldCharType="end"/>
      </w:r>
      <w:bookmarkStart w:id="6" w:name="_Ref138939683"/>
      <w:r>
        <w:rPr>
          <w:rFonts w:cs="Arial"/>
          <w:color w:val="000000"/>
          <w:sz w:val="24"/>
        </w:rPr>
        <w:t>.</w:t>
      </w:r>
      <w:bookmarkEnd w:id="6"/>
    </w:p>
    <w:p w14:paraId="20193D4E" w14:textId="69C0A6C1"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Insofar as the terms of this Framework Agreement apply to each Good specified in the Award Schedule (as described in Clause 2.1 of this Schedule 1), the Parties agree that:</w:t>
      </w:r>
    </w:p>
    <w:p w14:paraId="0351AA56" w14:textId="1ECA33B9"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Good specified in the Award Schedule shall </w:t>
      </w:r>
      <w:r w:rsidR="002919C7" w:rsidRPr="00025B10">
        <w:rPr>
          <w:rFonts w:cs="Arial"/>
          <w:color w:val="000000"/>
          <w:sz w:val="24"/>
        </w:rPr>
        <w:t xml:space="preserve">each </w:t>
      </w:r>
      <w:r w:rsidRPr="00025B10">
        <w:rPr>
          <w:rFonts w:cs="Arial"/>
          <w:color w:val="000000"/>
          <w:sz w:val="24"/>
        </w:rPr>
        <w:t xml:space="preserve">be a framework agreement within the meaning of </w:t>
      </w:r>
      <w:r w:rsidR="000178F1">
        <w:rPr>
          <w:rFonts w:cs="Arial"/>
          <w:color w:val="000000"/>
          <w:sz w:val="24"/>
        </w:rPr>
        <w:t>S</w:t>
      </w:r>
      <w:r w:rsidR="00EB7BAF">
        <w:rPr>
          <w:rFonts w:cs="Arial"/>
          <w:color w:val="000000"/>
          <w:sz w:val="24"/>
        </w:rPr>
        <w:t>ection 45</w:t>
      </w:r>
      <w:r w:rsidRPr="00025B10">
        <w:rPr>
          <w:rFonts w:cs="Arial"/>
          <w:color w:val="000000"/>
          <w:sz w:val="24"/>
        </w:rPr>
        <w:t xml:space="preserve"> of the</w:t>
      </w:r>
      <w:r w:rsidRPr="00025B10">
        <w:rPr>
          <w:rFonts w:cs="Arial"/>
          <w:color w:val="000000"/>
          <w:w w:val="0"/>
          <w:sz w:val="24"/>
        </w:rPr>
        <w:t xml:space="preserve"> </w:t>
      </w:r>
      <w:r w:rsidR="000178F1">
        <w:rPr>
          <w:rFonts w:cs="Arial"/>
          <w:color w:val="000000"/>
          <w:w w:val="0"/>
          <w:sz w:val="24"/>
        </w:rPr>
        <w:t>Procurement Act</w:t>
      </w:r>
      <w:r w:rsidRPr="00025B10">
        <w:rPr>
          <w:rFonts w:cs="Arial"/>
          <w:color w:val="000000"/>
          <w:w w:val="0"/>
          <w:sz w:val="24"/>
        </w:rPr>
        <w:t>; and</w:t>
      </w:r>
    </w:p>
    <w:p w14:paraId="6F006647" w14:textId="0360083B"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 xml:space="preserve">for the purposes of </w:t>
      </w:r>
      <w:r w:rsidR="00EB7BAF">
        <w:rPr>
          <w:rFonts w:cs="Arial"/>
          <w:color w:val="000000"/>
          <w:w w:val="0"/>
          <w:sz w:val="24"/>
        </w:rPr>
        <w:t>Section 45</w:t>
      </w:r>
      <w:r w:rsidRPr="00025B10">
        <w:rPr>
          <w:rFonts w:cs="Arial"/>
          <w:color w:val="000000"/>
          <w:w w:val="0"/>
          <w:sz w:val="24"/>
        </w:rPr>
        <w:t xml:space="preserve"> of the </w:t>
      </w:r>
      <w:r w:rsidR="000178F1">
        <w:rPr>
          <w:rFonts w:cs="Arial"/>
          <w:color w:val="000000"/>
          <w:w w:val="0"/>
          <w:sz w:val="24"/>
        </w:rPr>
        <w:t>Procurement Act</w:t>
      </w:r>
      <w:r w:rsidRPr="00025B10">
        <w:rPr>
          <w:rFonts w:cs="Arial"/>
          <w:color w:val="000000"/>
          <w:w w:val="0"/>
          <w:sz w:val="24"/>
        </w:rPr>
        <w:t>, the term of each such framework agreement shall be the period</w:t>
      </w:r>
      <w:r w:rsidR="00356CC7" w:rsidRPr="00025B10">
        <w:rPr>
          <w:rFonts w:cs="Arial"/>
          <w:color w:val="000000"/>
          <w:w w:val="0"/>
          <w:sz w:val="24"/>
        </w:rPr>
        <w:t>:</w:t>
      </w:r>
    </w:p>
    <w:p w14:paraId="7D60A51B" w14:textId="5C09B0B3"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96ACC">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96ACC">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080362DB" w:rsidR="00CC6C24" w:rsidRPr="00CD0E75" w:rsidRDefault="00CC6C24" w:rsidP="00CD0E75">
      <w:pPr>
        <w:pStyle w:val="MRNumberedHeading4"/>
        <w:jc w:val="both"/>
        <w:rPr>
          <w:sz w:val="24"/>
          <w:lang w:val="en-US"/>
        </w:rPr>
      </w:pPr>
      <w:r w:rsidRPr="00CD0E75">
        <w:rPr>
          <w:sz w:val="24"/>
        </w:rPr>
        <w:t xml:space="preserve">ending on the Expiry Date for that Good,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5E8DE444" w14:textId="04F41260"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 </w:t>
      </w:r>
      <w:r w:rsidR="00CC6C24" w:rsidRPr="00E2626B">
        <w:rPr>
          <w:rFonts w:cs="Arial"/>
          <w:color w:val="000000"/>
          <w:sz w:val="24"/>
        </w:rPr>
        <w:t>specified in the Award Schedule, the Supplier shall ensure that it is able</w:t>
      </w:r>
      <w:r w:rsidR="00CC6C24" w:rsidRPr="00025B10">
        <w:rPr>
          <w:rFonts w:cs="Arial"/>
          <w:color w:val="000000"/>
          <w:sz w:val="24"/>
        </w:rPr>
        <w:t xml:space="preserv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4965A663" w14:textId="4A7558E2"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Marie Graney</w:t>
      </w:r>
    </w:p>
    <w:p w14:paraId="5BAD0452" w14:textId="77777777"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Medicines Procurement Officer – New to Market Biosimilars</w:t>
      </w:r>
    </w:p>
    <w:p w14:paraId="52FCE381" w14:textId="77229567" w:rsidR="00CC6C24" w:rsidRPr="00025B10" w:rsidRDefault="004F4BDA" w:rsidP="004F4BDA">
      <w:pPr>
        <w:pStyle w:val="MRNumberedHeading2"/>
        <w:numPr>
          <w:ilvl w:val="0"/>
          <w:numId w:val="0"/>
        </w:numPr>
        <w:spacing w:line="240" w:lineRule="auto"/>
        <w:ind w:left="984" w:firstLine="810"/>
        <w:jc w:val="both"/>
        <w:rPr>
          <w:rFonts w:cs="Arial"/>
          <w:sz w:val="24"/>
          <w:lang w:val="en-US"/>
        </w:rPr>
      </w:pPr>
      <w:r w:rsidRPr="004F4BDA">
        <w:rPr>
          <w:rFonts w:cs="Arial"/>
          <w:b/>
          <w:sz w:val="24"/>
          <w:lang w:val="en-US"/>
        </w:rPr>
        <w:t>and Generics</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3D9297FE" w14:textId="79896569" w:rsidR="004F4BDA" w:rsidRDefault="004F4BDA" w:rsidP="00E2626B">
      <w:pPr>
        <w:pStyle w:val="MRNumberedHeading2"/>
        <w:numPr>
          <w:ilvl w:val="0"/>
          <w:numId w:val="0"/>
        </w:numPr>
        <w:spacing w:line="240" w:lineRule="auto"/>
        <w:ind w:left="984" w:firstLine="810"/>
        <w:jc w:val="both"/>
        <w:rPr>
          <w:rFonts w:cs="Arial"/>
          <w:b/>
          <w:sz w:val="24"/>
          <w:lang w:val="en-US"/>
        </w:rPr>
      </w:pPr>
      <w:r w:rsidRPr="004F4BDA">
        <w:rPr>
          <w:rFonts w:cs="Arial"/>
          <w:b/>
          <w:sz w:val="24"/>
          <w:lang w:val="en-US"/>
        </w:rPr>
        <w:t xml:space="preserve">As notified in Section </w:t>
      </w:r>
      <w:r w:rsidR="003B3141">
        <w:rPr>
          <w:rFonts w:cs="Arial"/>
          <w:b/>
          <w:sz w:val="24"/>
          <w:lang w:val="en-US"/>
        </w:rPr>
        <w:t>4.3</w:t>
      </w:r>
      <w:r w:rsidRPr="004F4BDA">
        <w:rPr>
          <w:rFonts w:cs="Arial"/>
          <w:b/>
          <w:sz w:val="24"/>
          <w:lang w:val="en-US"/>
        </w:rPr>
        <w:t xml:space="preserve"> of the Qualification Envelope</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21AF4A50" w14:textId="4CA36CDE"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Marie Graney</w:t>
      </w:r>
    </w:p>
    <w:p w14:paraId="5CC2B321" w14:textId="77777777"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Medicines Procurement Officer – New to Market Biosimilars</w:t>
      </w:r>
    </w:p>
    <w:p w14:paraId="671B01B1" w14:textId="5A9951FD" w:rsidR="00CC6C24" w:rsidRPr="00E2626B" w:rsidRDefault="004F4BDA" w:rsidP="004F4BDA">
      <w:pPr>
        <w:pStyle w:val="MRNumberedHeading2"/>
        <w:numPr>
          <w:ilvl w:val="0"/>
          <w:numId w:val="0"/>
        </w:numPr>
        <w:spacing w:line="240" w:lineRule="auto"/>
        <w:ind w:left="984" w:firstLine="810"/>
        <w:jc w:val="both"/>
        <w:rPr>
          <w:rFonts w:cs="Arial"/>
          <w:sz w:val="24"/>
          <w:lang w:val="en-US"/>
        </w:rPr>
      </w:pPr>
      <w:r w:rsidRPr="004F4BDA">
        <w:rPr>
          <w:rFonts w:cs="Arial"/>
          <w:b/>
          <w:sz w:val="24"/>
          <w:lang w:val="en-US"/>
        </w:rPr>
        <w:t>and Generics</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4A6ECA6D" w14:textId="3D9122C5" w:rsidR="004F4BDA" w:rsidRDefault="004F4BDA" w:rsidP="00025B10">
      <w:pPr>
        <w:pStyle w:val="MRNumberedHeading2"/>
        <w:numPr>
          <w:ilvl w:val="0"/>
          <w:numId w:val="0"/>
        </w:numPr>
        <w:spacing w:line="240" w:lineRule="auto"/>
        <w:ind w:left="984" w:firstLine="810"/>
        <w:jc w:val="both"/>
        <w:rPr>
          <w:rFonts w:cs="Arial"/>
          <w:b/>
          <w:sz w:val="24"/>
          <w:lang w:val="en-US"/>
        </w:rPr>
      </w:pPr>
      <w:r w:rsidRPr="004F4BDA">
        <w:rPr>
          <w:rFonts w:cs="Arial"/>
          <w:b/>
          <w:sz w:val="24"/>
          <w:lang w:val="en-US"/>
        </w:rPr>
        <w:t xml:space="preserve">As notified in Section </w:t>
      </w:r>
      <w:r w:rsidR="003B3141">
        <w:rPr>
          <w:rFonts w:cs="Arial"/>
          <w:b/>
          <w:sz w:val="24"/>
          <w:lang w:val="en-US"/>
        </w:rPr>
        <w:t>4.3</w:t>
      </w:r>
      <w:r w:rsidRPr="004F4BDA">
        <w:rPr>
          <w:rFonts w:cs="Arial"/>
          <w:b/>
          <w:sz w:val="24"/>
          <w:lang w:val="en-US"/>
        </w:rPr>
        <w:t xml:space="preserve"> of the Qualification Envelope</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lastRenderedPageBreak/>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8746"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977"/>
        <w:gridCol w:w="4819"/>
      </w:tblGrid>
      <w:tr w:rsidR="00CC6C24" w:rsidRPr="00025B10" w14:paraId="0ADED264" w14:textId="77777777" w:rsidTr="004F4BDA">
        <w:tc>
          <w:tcPr>
            <w:tcW w:w="950"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2977"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4819"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4F4BDA">
        <w:tc>
          <w:tcPr>
            <w:tcW w:w="950" w:type="dxa"/>
            <w:shd w:val="clear" w:color="auto" w:fill="auto"/>
          </w:tcPr>
          <w:p w14:paraId="2139ECB2" w14:textId="77777777" w:rsidR="00CC6C24" w:rsidRPr="004F4BDA"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i/>
                <w:color w:val="auto"/>
                <w:sz w:val="24"/>
                <w:szCs w:val="24"/>
                <w:lang w:val="en-US"/>
              </w:rPr>
              <w:t>1</w:t>
            </w:r>
          </w:p>
        </w:tc>
        <w:tc>
          <w:tcPr>
            <w:tcW w:w="2977" w:type="dxa"/>
            <w:shd w:val="clear" w:color="auto" w:fill="auto"/>
          </w:tcPr>
          <w:p w14:paraId="463A1C2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4819" w:type="dxa"/>
            <w:shd w:val="clear" w:color="auto" w:fill="auto"/>
          </w:tcPr>
          <w:p w14:paraId="3E5662C0" w14:textId="0E9E941B" w:rsidR="00CC6C24" w:rsidRPr="004F4BDA" w:rsidRDefault="004F4BDA" w:rsidP="004F4BD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color w:val="auto"/>
                <w:sz w:val="24"/>
                <w:szCs w:val="24"/>
                <w:lang w:val="en-US"/>
              </w:rPr>
              <w:t xml:space="preserve">As notified in </w:t>
            </w:r>
            <w:r w:rsidR="00DC2DD7">
              <w:rPr>
                <w:rFonts w:ascii="Arial" w:hAnsi="Arial" w:cs="Arial"/>
                <w:b/>
                <w:color w:val="auto"/>
                <w:sz w:val="24"/>
                <w:szCs w:val="24"/>
                <w:lang w:val="en-US"/>
              </w:rPr>
              <w:t>4.1</w:t>
            </w:r>
            <w:r w:rsidRPr="004F4BDA">
              <w:rPr>
                <w:rFonts w:ascii="Arial" w:hAnsi="Arial" w:cs="Arial"/>
                <w:b/>
                <w:color w:val="auto"/>
                <w:sz w:val="24"/>
                <w:szCs w:val="24"/>
                <w:lang w:val="en-US"/>
              </w:rPr>
              <w:t xml:space="preserve"> of the</w:t>
            </w:r>
            <w:r>
              <w:rPr>
                <w:rFonts w:ascii="Arial" w:hAnsi="Arial" w:cs="Arial"/>
                <w:b/>
                <w:color w:val="auto"/>
                <w:sz w:val="24"/>
                <w:szCs w:val="24"/>
                <w:lang w:val="en-US"/>
              </w:rPr>
              <w:t xml:space="preserve"> </w:t>
            </w:r>
            <w:r w:rsidRPr="004F4BDA">
              <w:rPr>
                <w:rFonts w:ascii="Arial" w:hAnsi="Arial" w:cs="Arial"/>
                <w:b/>
                <w:color w:val="auto"/>
                <w:sz w:val="24"/>
                <w:szCs w:val="24"/>
                <w:lang w:val="en-US"/>
              </w:rPr>
              <w:t>Qualification Envelope</w:t>
            </w:r>
          </w:p>
        </w:tc>
      </w:tr>
      <w:tr w:rsidR="00CC6C24" w:rsidRPr="00025B10" w14:paraId="0D13E7A3" w14:textId="77777777" w:rsidTr="004F4BDA">
        <w:tc>
          <w:tcPr>
            <w:tcW w:w="950" w:type="dxa"/>
            <w:shd w:val="clear" w:color="auto" w:fill="auto"/>
          </w:tcPr>
          <w:p w14:paraId="7CF7E84D" w14:textId="77777777" w:rsidR="00CC6C24" w:rsidRPr="004F4BDA"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b/>
                <w:i/>
                <w:color w:val="auto"/>
                <w:sz w:val="24"/>
                <w:szCs w:val="24"/>
                <w:lang w:val="en-US"/>
              </w:rPr>
              <w:t>2</w:t>
            </w:r>
          </w:p>
        </w:tc>
        <w:tc>
          <w:tcPr>
            <w:tcW w:w="2977" w:type="dxa"/>
            <w:shd w:val="clear" w:color="auto" w:fill="auto"/>
          </w:tcPr>
          <w:p w14:paraId="4D97C41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4819" w:type="dxa"/>
            <w:shd w:val="clear" w:color="auto" w:fill="auto"/>
          </w:tcPr>
          <w:p w14:paraId="524A7268" w14:textId="54FE3126" w:rsidR="00CC6C24" w:rsidRPr="004F4BDA" w:rsidRDefault="004F4BDA" w:rsidP="004F4BD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color w:val="auto"/>
                <w:sz w:val="24"/>
                <w:szCs w:val="24"/>
                <w:lang w:val="en-US"/>
              </w:rPr>
              <w:t xml:space="preserve">As notified in </w:t>
            </w:r>
            <w:r w:rsidR="003B3141">
              <w:rPr>
                <w:rFonts w:ascii="Arial" w:hAnsi="Arial" w:cs="Arial"/>
                <w:b/>
                <w:color w:val="auto"/>
                <w:sz w:val="24"/>
                <w:szCs w:val="24"/>
                <w:lang w:val="en-US"/>
              </w:rPr>
              <w:t>4.1</w:t>
            </w:r>
            <w:r w:rsidRPr="004F4BDA">
              <w:rPr>
                <w:rFonts w:ascii="Arial" w:hAnsi="Arial" w:cs="Arial"/>
                <w:b/>
                <w:color w:val="auto"/>
                <w:sz w:val="24"/>
                <w:szCs w:val="24"/>
                <w:lang w:val="en-US"/>
              </w:rPr>
              <w:t xml:space="preserve"> of the</w:t>
            </w:r>
            <w:r>
              <w:rPr>
                <w:rFonts w:ascii="Arial" w:hAnsi="Arial" w:cs="Arial"/>
                <w:b/>
                <w:color w:val="auto"/>
                <w:sz w:val="24"/>
                <w:szCs w:val="24"/>
                <w:lang w:val="en-US"/>
              </w:rPr>
              <w:t xml:space="preserve"> </w:t>
            </w:r>
            <w:r w:rsidRPr="004F4BDA">
              <w:rPr>
                <w:rFonts w:ascii="Arial" w:hAnsi="Arial" w:cs="Arial"/>
                <w:b/>
                <w:color w:val="auto"/>
                <w:sz w:val="24"/>
                <w:szCs w:val="24"/>
                <w:lang w:val="en-US"/>
              </w:rPr>
              <w:t>Qualification Envelope</w:t>
            </w:r>
          </w:p>
        </w:tc>
      </w:tr>
      <w:tr w:rsidR="00CC6C24" w:rsidRPr="00025B10" w14:paraId="0CF54483" w14:textId="77777777" w:rsidTr="004F4BDA">
        <w:tc>
          <w:tcPr>
            <w:tcW w:w="950" w:type="dxa"/>
            <w:shd w:val="clear" w:color="auto" w:fill="auto"/>
          </w:tcPr>
          <w:p w14:paraId="4FAA0240" w14:textId="77777777" w:rsidR="00CC6C24" w:rsidRPr="004F4BDA"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b/>
                <w:i/>
                <w:color w:val="auto"/>
                <w:sz w:val="24"/>
                <w:szCs w:val="24"/>
                <w:lang w:val="en-US"/>
              </w:rPr>
              <w:t>3</w:t>
            </w:r>
          </w:p>
        </w:tc>
        <w:tc>
          <w:tcPr>
            <w:tcW w:w="2977" w:type="dxa"/>
            <w:shd w:val="clear" w:color="auto" w:fill="auto"/>
          </w:tcPr>
          <w:p w14:paraId="4825274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4819" w:type="dxa"/>
            <w:shd w:val="clear" w:color="auto" w:fill="auto"/>
          </w:tcPr>
          <w:p w14:paraId="5460499F" w14:textId="6D8E45BC" w:rsidR="00CC6C24" w:rsidRPr="004F4BDA" w:rsidRDefault="004F4BDA" w:rsidP="004F4BD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color w:val="auto"/>
                <w:sz w:val="24"/>
                <w:szCs w:val="24"/>
                <w:lang w:val="en-US"/>
              </w:rPr>
              <w:t xml:space="preserve">As notified in </w:t>
            </w:r>
            <w:r w:rsidR="003B3141">
              <w:rPr>
                <w:rFonts w:ascii="Arial" w:hAnsi="Arial" w:cs="Arial"/>
                <w:b/>
                <w:color w:val="auto"/>
                <w:sz w:val="24"/>
                <w:szCs w:val="24"/>
                <w:lang w:val="en-US"/>
              </w:rPr>
              <w:t>4.1</w:t>
            </w:r>
            <w:r w:rsidRPr="004F4BDA">
              <w:rPr>
                <w:rFonts w:ascii="Arial" w:hAnsi="Arial" w:cs="Arial"/>
                <w:b/>
                <w:color w:val="auto"/>
                <w:sz w:val="24"/>
                <w:szCs w:val="24"/>
                <w:lang w:val="en-US"/>
              </w:rPr>
              <w:t xml:space="preserve"> of the</w:t>
            </w:r>
            <w:r>
              <w:rPr>
                <w:rFonts w:ascii="Arial" w:hAnsi="Arial" w:cs="Arial"/>
                <w:b/>
                <w:color w:val="auto"/>
                <w:sz w:val="24"/>
                <w:szCs w:val="24"/>
                <w:lang w:val="en-US"/>
              </w:rPr>
              <w:t xml:space="preserve"> </w:t>
            </w:r>
            <w:r w:rsidRPr="004F4BDA">
              <w:rPr>
                <w:rFonts w:ascii="Arial" w:hAnsi="Arial" w:cs="Arial"/>
                <w:b/>
                <w:color w:val="auto"/>
                <w:sz w:val="24"/>
                <w:szCs w:val="24"/>
                <w:lang w:val="en-US"/>
              </w:rPr>
              <w:t>Qualification Envelope</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17F83352"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w:t>
      </w:r>
      <w:proofErr w:type="gramStart"/>
      <w:r w:rsidRPr="00A62770">
        <w:rPr>
          <w:rFonts w:cs="Arial"/>
          <w:sz w:val="24"/>
          <w:lang w:val="en-US"/>
        </w:rPr>
        <w:t>shall</w:t>
      </w:r>
      <w:proofErr w:type="gramEnd"/>
      <w:r w:rsidRPr="00A62770">
        <w:rPr>
          <w:rFonts w:cs="Arial"/>
          <w:sz w:val="24"/>
          <w:lang w:val="en-US"/>
        </w:rPr>
        <w:t xml:space="preserve">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w:t>
      </w:r>
      <w:proofErr w:type="gramStart"/>
      <w:r w:rsidRPr="00E2626B">
        <w:rPr>
          <w:rFonts w:cs="Arial"/>
          <w:sz w:val="24"/>
        </w:rPr>
        <w:t>Goods;</w:t>
      </w:r>
      <w:proofErr w:type="gramEnd"/>
      <w:r w:rsidRPr="00E2626B">
        <w:rPr>
          <w:rFonts w:cs="Arial"/>
          <w:sz w:val="24"/>
        </w:rPr>
        <w:t xml:space="preserve">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xml:space="preserve">: Key </w:t>
      </w:r>
      <w:proofErr w:type="gramStart"/>
      <w:r w:rsidR="00CC6C24" w:rsidRPr="00025B10">
        <w:rPr>
          <w:rFonts w:cs="Arial"/>
          <w:sz w:val="24"/>
        </w:rPr>
        <w:t>Provisions;</w:t>
      </w:r>
      <w:proofErr w:type="gramEnd"/>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proofErr w:type="gramStart"/>
      <w:r w:rsidRPr="00025B10">
        <w:rPr>
          <w:rFonts w:cs="Arial"/>
          <w:sz w:val="24"/>
        </w:rPr>
        <w:t>Specification;</w:t>
      </w:r>
      <w:proofErr w:type="gramEnd"/>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2: General Terms and </w:t>
      </w:r>
      <w:proofErr w:type="gramStart"/>
      <w:r w:rsidRPr="00025B10">
        <w:rPr>
          <w:rFonts w:cs="Arial"/>
          <w:sz w:val="24"/>
        </w:rPr>
        <w:t>Conditions;</w:t>
      </w:r>
      <w:proofErr w:type="gramEnd"/>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6: Award </w:t>
      </w:r>
      <w:proofErr w:type="gramStart"/>
      <w:r w:rsidRPr="00025B10">
        <w:rPr>
          <w:rFonts w:cs="Arial"/>
          <w:sz w:val="24"/>
        </w:rPr>
        <w:t>Schedule;</w:t>
      </w:r>
      <w:proofErr w:type="gramEnd"/>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w:t>
      </w:r>
      <w:proofErr w:type="gramStart"/>
      <w:r w:rsidRPr="00025B10">
        <w:rPr>
          <w:rFonts w:cs="Arial"/>
          <w:sz w:val="24"/>
        </w:rPr>
        <w:t>Provisions;</w:t>
      </w:r>
      <w:proofErr w:type="gramEnd"/>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w:t>
      </w:r>
      <w:proofErr w:type="gramStart"/>
      <w:r w:rsidRPr="00025B10">
        <w:rPr>
          <w:rFonts w:cs="Arial"/>
          <w:sz w:val="24"/>
        </w:rPr>
        <w:t>Interpretations;</w:t>
      </w:r>
      <w:proofErr w:type="gramEnd"/>
      <w:r w:rsidRPr="00025B10">
        <w:rPr>
          <w:rFonts w:cs="Arial"/>
          <w:sz w:val="24"/>
        </w:rPr>
        <w:t xml:space="preserve">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lastRenderedPageBreak/>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 xml:space="preserve">the relevant Participating Authority pursuant to </w:t>
      </w:r>
      <w:proofErr w:type="gramStart"/>
      <w:r w:rsidRPr="00025B10">
        <w:rPr>
          <w:rFonts w:cs="Arial"/>
          <w:sz w:val="24"/>
        </w:rPr>
        <w:t>a</w:t>
      </w:r>
      <w:proofErr w:type="gramEnd"/>
      <w:r w:rsidRPr="00025B10">
        <w:rPr>
          <w:rFonts w:cs="Arial"/>
          <w:sz w:val="24"/>
        </w:rPr>
        <w:t xml:space="preserve"> NHS Service Agreement</w:t>
      </w:r>
      <w:r w:rsidR="00E57FFA">
        <w:rPr>
          <w:rFonts w:cs="Arial"/>
          <w:sz w:val="24"/>
        </w:rPr>
        <w:t xml:space="preserve"> and the NHS Service Provider shall not otherwise onwards sell Goods bought pursuant to an Order to other third </w:t>
      </w:r>
      <w:proofErr w:type="gramStart"/>
      <w:r w:rsidR="00E57FFA">
        <w:rPr>
          <w:rFonts w:cs="Arial"/>
          <w:sz w:val="24"/>
        </w:rPr>
        <w:t>parties</w:t>
      </w:r>
      <w:r w:rsidRPr="00025B10">
        <w:rPr>
          <w:rFonts w:cs="Arial"/>
          <w:sz w:val="24"/>
        </w:rPr>
        <w:t>;</w:t>
      </w:r>
      <w:proofErr w:type="gramEnd"/>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w:t>
      </w:r>
      <w:proofErr w:type="gramStart"/>
      <w:r w:rsidR="00661995">
        <w:rPr>
          <w:rFonts w:cs="Arial"/>
          <w:sz w:val="24"/>
        </w:rPr>
        <w:t>Price</w:t>
      </w:r>
      <w:r w:rsidRPr="00025B10">
        <w:rPr>
          <w:rFonts w:cs="Arial"/>
          <w:sz w:val="24"/>
        </w:rPr>
        <w:t>;</w:t>
      </w:r>
      <w:proofErr w:type="gramEnd"/>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3906A258"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lastRenderedPageBreak/>
        <w:t>Supplier carbon reduction plans and reporting</w:t>
      </w:r>
      <w:r w:rsidR="00305983" w:rsidRPr="00305983">
        <w:rPr>
          <w:rFonts w:cs="Arial"/>
          <w:b/>
          <w:sz w:val="24"/>
          <w:u w:val="single"/>
          <w:lang w:val="en-US"/>
        </w:rPr>
        <w:t xml:space="preserve"> </w:t>
      </w:r>
      <w:r w:rsidR="007A3D6B">
        <w:rPr>
          <w:rFonts w:cs="Arial"/>
          <w:b/>
          <w:sz w:val="24"/>
          <w:lang w:val="en-US"/>
        </w:rPr>
        <w:fldChar w:fldCharType="begin">
          <w:ffData>
            <w:name w:val="Check1"/>
            <w:enabled/>
            <w:calcOnExit w:val="0"/>
            <w:checkBox>
              <w:sizeAuto/>
              <w:default w:val="1"/>
            </w:checkBox>
          </w:ffData>
        </w:fldChar>
      </w:r>
      <w:bookmarkStart w:id="23" w:name="Check1"/>
      <w:r w:rsidR="007A3D6B">
        <w:rPr>
          <w:rFonts w:cs="Arial"/>
          <w:b/>
          <w:sz w:val="24"/>
          <w:lang w:val="en-US"/>
        </w:rPr>
        <w:instrText xml:space="preserve"> FORMCHECKBOX </w:instrText>
      </w:r>
      <w:r w:rsidR="007A3D6B">
        <w:rPr>
          <w:rFonts w:cs="Arial"/>
          <w:b/>
          <w:sz w:val="24"/>
          <w:lang w:val="en-US"/>
        </w:rPr>
      </w:r>
      <w:r w:rsidR="007A3D6B">
        <w:rPr>
          <w:rFonts w:cs="Arial"/>
          <w:b/>
          <w:sz w:val="24"/>
          <w:lang w:val="en-US"/>
        </w:rPr>
        <w:fldChar w:fldCharType="separate"/>
      </w:r>
      <w:r w:rsidR="007A3D6B">
        <w:rPr>
          <w:rFonts w:cs="Arial"/>
          <w:b/>
          <w:sz w:val="24"/>
          <w:lang w:val="en-US"/>
        </w:rPr>
        <w:fldChar w:fldCharType="end"/>
      </w:r>
      <w:bookmarkEnd w:id="23"/>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484DD333" w:rsidR="002919C7" w:rsidRDefault="002919C7" w:rsidP="00025B10">
      <w:pPr>
        <w:pStyle w:val="MRNumberedHeading2"/>
        <w:spacing w:line="240" w:lineRule="auto"/>
        <w:jc w:val="both"/>
        <w:rPr>
          <w:rFonts w:cs="Arial"/>
          <w:sz w:val="24"/>
          <w:lang w:val="en-US"/>
        </w:rPr>
      </w:pPr>
      <w:bookmarkStart w:id="24" w:name="_Ref124753352"/>
      <w:bookmarkStart w:id="25" w:name="_Ref155167699"/>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4"/>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5"/>
      <w:r w:rsidR="00557E74">
        <w:rPr>
          <w:rFonts w:cs="Arial"/>
          <w:sz w:val="24"/>
          <w:lang w:val="en-US"/>
        </w:rPr>
        <w:t xml:space="preserve"> </w:t>
      </w:r>
    </w:p>
    <w:p w14:paraId="7D7092BF" w14:textId="5E396049"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7A3D6B">
        <w:rPr>
          <w:rFonts w:cs="Arial"/>
          <w:b/>
          <w:sz w:val="24"/>
          <w:lang w:val="en-US"/>
        </w:rPr>
        <w:fldChar w:fldCharType="begin">
          <w:ffData>
            <w:name w:val=""/>
            <w:enabled/>
            <w:calcOnExit w:val="0"/>
            <w:checkBox>
              <w:sizeAuto/>
              <w:default w:val="1"/>
            </w:checkBox>
          </w:ffData>
        </w:fldChar>
      </w:r>
      <w:r w:rsidR="007A3D6B">
        <w:rPr>
          <w:rFonts w:cs="Arial"/>
          <w:b/>
          <w:sz w:val="24"/>
          <w:lang w:val="en-US"/>
        </w:rPr>
        <w:instrText xml:space="preserve"> FORMCHECKBOX </w:instrText>
      </w:r>
      <w:r w:rsidR="007A3D6B">
        <w:rPr>
          <w:rFonts w:cs="Arial"/>
          <w:b/>
          <w:sz w:val="24"/>
          <w:lang w:val="en-US"/>
        </w:rPr>
      </w:r>
      <w:r w:rsidR="007A3D6B">
        <w:rPr>
          <w:rFonts w:cs="Arial"/>
          <w:b/>
          <w:sz w:val="24"/>
          <w:lang w:val="en-US"/>
        </w:rPr>
        <w:fldChar w:fldCharType="separate"/>
      </w:r>
      <w:r w:rsidR="007A3D6B">
        <w:rPr>
          <w:rFonts w:cs="Arial"/>
          <w:b/>
          <w:sz w:val="24"/>
          <w:lang w:val="en-US"/>
        </w:rPr>
        <w:fldChar w:fldCharType="end"/>
      </w:r>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3ABC495F"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w:t>
      </w:r>
      <w:r w:rsidR="00305983">
        <w:rPr>
          <w:rFonts w:cs="Arial"/>
          <w:sz w:val="24"/>
          <w:lang w:val="en-US"/>
        </w:rPr>
        <w:t xml:space="preserve">submission of </w:t>
      </w:r>
      <w:r w:rsidR="005902DD">
        <w:rPr>
          <w:rFonts w:cs="Arial"/>
          <w:sz w:val="24"/>
          <w:lang w:val="en-US"/>
        </w:rPr>
        <w:t xml:space="preserve">an </w:t>
      </w:r>
      <w:r w:rsidR="00305983">
        <w:rPr>
          <w:rFonts w:cs="Arial"/>
          <w:sz w:val="24"/>
          <w:lang w:val="en-US"/>
        </w:rPr>
        <w:t xml:space="preserve">updated </w:t>
      </w:r>
      <w:r w:rsidRPr="00A62770">
        <w:rPr>
          <w:rFonts w:cs="Arial"/>
          <w:sz w:val="24"/>
          <w:lang w:val="en-US"/>
        </w:rPr>
        <w:t xml:space="preserve">Evergreen Supplier Assessment </w:t>
      </w:r>
      <w:r w:rsidR="00305983">
        <w:rPr>
          <w:rFonts w:cs="Arial"/>
          <w:sz w:val="24"/>
          <w:lang w:val="en-US"/>
        </w:rPr>
        <w:t xml:space="preserve">within </w:t>
      </w:r>
      <w:r w:rsidR="00305983" w:rsidRPr="007A3D6B">
        <w:rPr>
          <w:rFonts w:cs="Arial"/>
          <w:sz w:val="24"/>
          <w:lang w:val="en-US"/>
        </w:rPr>
        <w:t>one (1) month</w:t>
      </w:r>
      <w:r w:rsidR="007A3D6B">
        <w:rPr>
          <w:rFonts w:cs="Arial"/>
          <w:sz w:val="24"/>
          <w:lang w:val="en-US"/>
        </w:rPr>
        <w:t xml:space="preserve"> </w:t>
      </w:r>
      <w:r w:rsidR="00305983">
        <w:rPr>
          <w:rFonts w:cs="Arial"/>
          <w:sz w:val="24"/>
          <w:lang w:val="en-US"/>
        </w:rPr>
        <w:t xml:space="preserve">after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proofErr w:type="gramStart"/>
      <w:r w:rsidR="008E7452">
        <w:rPr>
          <w:rFonts w:cs="Arial"/>
          <w:sz w:val="24"/>
          <w:lang w:val="en-US"/>
        </w:rPr>
        <w:t>have an Evergreen Assessment in place at all times</w:t>
      </w:r>
      <w:proofErr w:type="gramEnd"/>
      <w:r w:rsidR="008E7452">
        <w:rPr>
          <w:rFonts w:cs="Arial"/>
          <w:sz w:val="24"/>
          <w:lang w:val="en-US"/>
        </w:rPr>
        <w:t xml:space="preserve">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5A8206FE"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96ACC">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96ACC">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96ACC">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96ACC">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96ACC">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96ACC">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796ACC">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 xml:space="preserve">et Zero Corporate Champion who shall </w:t>
      </w:r>
      <w:r w:rsidR="00C9180C">
        <w:rPr>
          <w:rFonts w:cs="Arial"/>
          <w:sz w:val="24"/>
        </w:rPr>
        <w:t xml:space="preserve">produce a Remedial Proposal which shall be agreed and implemented in accordance with </w:t>
      </w:r>
      <w:r w:rsidR="00C9180C" w:rsidRPr="00025B10">
        <w:rPr>
          <w:rFonts w:cs="Arial"/>
          <w:sz w:val="24"/>
        </w:rPr>
        <w:t xml:space="preserve">Clause </w:t>
      </w:r>
      <w:r w:rsidR="00C9180C" w:rsidRPr="00A62770">
        <w:rPr>
          <w:rFonts w:cs="Arial"/>
          <w:sz w:val="24"/>
        </w:rPr>
        <w:fldChar w:fldCharType="begin"/>
      </w:r>
      <w:r w:rsidR="00C9180C" w:rsidRPr="00025B10">
        <w:rPr>
          <w:rFonts w:cs="Arial"/>
          <w:sz w:val="24"/>
        </w:rPr>
        <w:instrText xml:space="preserve"> REF _Ref348702851 \r \h  \* MERGEFORMAT </w:instrText>
      </w:r>
      <w:r w:rsidR="00C9180C" w:rsidRPr="00A62770">
        <w:rPr>
          <w:rFonts w:cs="Arial"/>
          <w:sz w:val="24"/>
        </w:rPr>
      </w:r>
      <w:r w:rsidR="00C9180C" w:rsidRPr="00A62770">
        <w:rPr>
          <w:rFonts w:cs="Arial"/>
          <w:sz w:val="24"/>
        </w:rPr>
        <w:fldChar w:fldCharType="separate"/>
      </w:r>
      <w:r w:rsidR="00796ACC" w:rsidRPr="00796ACC">
        <w:rPr>
          <w:sz w:val="24"/>
        </w:rPr>
        <w:t>17.3</w:t>
      </w:r>
      <w:r w:rsidR="00C9180C" w:rsidRPr="00A62770">
        <w:rPr>
          <w:rFonts w:cs="Arial"/>
          <w:sz w:val="24"/>
        </w:rPr>
        <w:fldChar w:fldCharType="end"/>
      </w:r>
      <w:r w:rsidR="00C9180C" w:rsidRPr="00045009">
        <w:rPr>
          <w:rFonts w:cs="Arial"/>
          <w:sz w:val="24"/>
        </w:rPr>
        <w:t xml:space="preserve"> of Schedule 2</w:t>
      </w:r>
      <w:r w:rsidRPr="00E2626B">
        <w:rPr>
          <w:rFonts w:cs="Arial"/>
          <w:sz w:val="24"/>
        </w:rPr>
        <w:t>.</w:t>
      </w:r>
      <w:bookmarkEnd w:id="28"/>
    </w:p>
    <w:p w14:paraId="457A113F" w14:textId="72E3F509" w:rsidR="00B86228" w:rsidRPr="006906CE" w:rsidRDefault="00FF18CE" w:rsidP="00025B10">
      <w:pPr>
        <w:pStyle w:val="MRNumberedHeading2"/>
        <w:jc w:val="both"/>
        <w:rPr>
          <w:rFonts w:cs="Arial"/>
          <w:sz w:val="24"/>
        </w:rPr>
      </w:pPr>
      <w:bookmarkStart w:id="29" w:name="_Ref155167676"/>
      <w:r>
        <w:rPr>
          <w:rFonts w:cs="Arial"/>
          <w:sz w:val="24"/>
        </w:rPr>
        <w:lastRenderedPageBreak/>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796ACC">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0503ABD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67EB466B"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796ACC">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598B0486"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w:t>
      </w:r>
      <w:r w:rsidR="00C9180C">
        <w:rPr>
          <w:rFonts w:cs="Arial"/>
          <w:sz w:val="24"/>
        </w:rPr>
        <w:t>roposal</w:t>
      </w:r>
      <w:r w:rsidRPr="00B6067F">
        <w:rPr>
          <w:rFonts w:cs="Arial"/>
          <w:sz w:val="24"/>
        </w:rPr>
        <w:t>,</w:t>
      </w:r>
    </w:p>
    <w:p w14:paraId="1DD0A778" w14:textId="432FA110"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796ACC">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305983" w:rsidRDefault="002919C7" w:rsidP="00025B10">
      <w:pPr>
        <w:pStyle w:val="MRNumberedHeading2"/>
        <w:numPr>
          <w:ilvl w:val="0"/>
          <w:numId w:val="0"/>
        </w:numPr>
        <w:ind w:left="720"/>
        <w:jc w:val="both"/>
        <w:rPr>
          <w:rFonts w:cs="Arial"/>
          <w:b/>
          <w:sz w:val="24"/>
        </w:rPr>
      </w:pPr>
      <w:bookmarkStart w:id="30" w:name="_Ref92991291"/>
      <w:r w:rsidRPr="00577551">
        <w:rPr>
          <w:rFonts w:cs="Arial"/>
          <w:b/>
          <w:bCs/>
          <w:sz w:val="24"/>
          <w:u w:val="single"/>
        </w:rPr>
        <w:t>Net zero and social value in the</w:t>
      </w:r>
      <w:r w:rsidRPr="00305983">
        <w:rPr>
          <w:rFonts w:cs="Arial"/>
          <w:b/>
          <w:bCs/>
          <w:sz w:val="24"/>
          <w:u w:val="single"/>
        </w:rPr>
        <w:t xml:space="preserve"> delivery of the contract</w:t>
      </w:r>
      <w:r w:rsidR="00305983" w:rsidRPr="00305983">
        <w:rPr>
          <w:rFonts w:cs="Arial"/>
          <w:b/>
          <w:bCs/>
          <w:sz w:val="24"/>
          <w:u w:val="single"/>
        </w:rPr>
        <w:t xml:space="preserve"> </w:t>
      </w:r>
      <w:r w:rsidR="0056354A">
        <w:rPr>
          <w:rFonts w:cs="Arial"/>
          <w:b/>
          <w:bCs/>
          <w:sz w:val="24"/>
          <w:u w:val="single"/>
        </w:rPr>
        <w:t xml:space="preserve"> </w:t>
      </w:r>
      <w:r w:rsidR="0056354A" w:rsidRPr="00025B10">
        <w:rPr>
          <w:rFonts w:cs="Arial"/>
          <w:b/>
          <w:sz w:val="24"/>
          <w:lang w:val="en-US"/>
        </w:rPr>
        <w:fldChar w:fldCharType="begin">
          <w:ffData>
            <w:name w:val="Check1"/>
            <w:enabled/>
            <w:calcOnExit w:val="0"/>
            <w:checkBox>
              <w:sizeAuto/>
              <w:default w:val="0"/>
            </w:checkBox>
          </w:ffData>
        </w:fldChar>
      </w:r>
      <w:r w:rsidR="0056354A" w:rsidRPr="00025B10">
        <w:rPr>
          <w:rFonts w:cs="Arial"/>
          <w:b/>
          <w:sz w:val="24"/>
          <w:lang w:val="en-US"/>
        </w:rPr>
        <w:instrText xml:space="preserve"> FORMCHECKBOX </w:instrText>
      </w:r>
      <w:r w:rsidR="0056354A" w:rsidRPr="00025B10">
        <w:rPr>
          <w:rFonts w:cs="Arial"/>
          <w:b/>
          <w:sz w:val="24"/>
          <w:lang w:val="en-US"/>
        </w:rPr>
      </w:r>
      <w:r w:rsidR="0056354A" w:rsidRPr="00025B10">
        <w:rPr>
          <w:rFonts w:cs="Arial"/>
          <w:b/>
          <w:sz w:val="24"/>
          <w:lang w:val="en-US"/>
        </w:rPr>
        <w:fldChar w:fldCharType="separate"/>
      </w:r>
      <w:r w:rsidR="0056354A" w:rsidRPr="00025B1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60BA7DB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96ACC">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96ACC">
        <w:rPr>
          <w:rFonts w:cs="Arial"/>
          <w:sz w:val="24"/>
        </w:rPr>
        <w:t>8.8</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96ACC">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w:t>
      </w:r>
      <w:r w:rsidRPr="00C04765">
        <w:rPr>
          <w:rFonts w:cs="Arial"/>
          <w:sz w:val="24"/>
        </w:rPr>
        <w:lastRenderedPageBreak/>
        <w:t xml:space="preserve">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96ACC">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96ACC">
        <w:rPr>
          <w:rFonts w:cs="Arial"/>
          <w:sz w:val="24"/>
        </w:rPr>
        <w:t>8.8</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96ACC">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563091F5"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7A3D6B">
        <w:rPr>
          <w:rFonts w:ascii="Arial" w:hAnsi="Arial" w:cs="Arial"/>
          <w:b/>
          <w:color w:val="auto"/>
          <w:sz w:val="24"/>
          <w:szCs w:val="24"/>
          <w:lang w:val="en-US"/>
        </w:rPr>
        <w:fldChar w:fldCharType="begin">
          <w:ffData>
            <w:name w:val=""/>
            <w:enabled/>
            <w:calcOnExit w:val="0"/>
            <w:checkBox>
              <w:sizeAuto/>
              <w:default w:val="1"/>
            </w:checkBox>
          </w:ffData>
        </w:fldChar>
      </w:r>
      <w:r w:rsidR="007A3D6B">
        <w:rPr>
          <w:rFonts w:ascii="Arial" w:hAnsi="Arial" w:cs="Arial"/>
          <w:b/>
          <w:color w:val="auto"/>
          <w:sz w:val="24"/>
          <w:szCs w:val="24"/>
          <w:lang w:val="en-US"/>
        </w:rPr>
        <w:instrText xml:space="preserve"> FORMCHECKBOX </w:instrText>
      </w:r>
      <w:r w:rsidR="007A3D6B">
        <w:rPr>
          <w:rFonts w:ascii="Arial" w:hAnsi="Arial" w:cs="Arial"/>
          <w:b/>
          <w:color w:val="auto"/>
          <w:sz w:val="24"/>
          <w:szCs w:val="24"/>
          <w:lang w:val="en-US"/>
        </w:rPr>
      </w:r>
      <w:r w:rsidR="007A3D6B">
        <w:rPr>
          <w:rFonts w:ascii="Arial" w:hAnsi="Arial" w:cs="Arial"/>
          <w:b/>
          <w:color w:val="auto"/>
          <w:sz w:val="24"/>
          <w:szCs w:val="24"/>
          <w:lang w:val="en-US"/>
        </w:rPr>
        <w:fldChar w:fldCharType="separate"/>
      </w:r>
      <w:r w:rsidR="007A3D6B">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3A5EFACE" w:rsidR="00CC6C24" w:rsidRPr="007A3D6B" w:rsidRDefault="00CC6C24" w:rsidP="00A62770">
      <w:pPr>
        <w:pStyle w:val="MRNumberedHeading2"/>
        <w:spacing w:line="240" w:lineRule="auto"/>
        <w:jc w:val="both"/>
        <w:rPr>
          <w:rFonts w:cs="Arial"/>
          <w:sz w:val="24"/>
          <w:lang w:val="en-US"/>
        </w:rPr>
      </w:pPr>
      <w:r w:rsidRPr="007A3D6B">
        <w:rPr>
          <w:rFonts w:cs="Arial"/>
          <w:sz w:val="24"/>
          <w:lang w:val="en-US"/>
        </w:rPr>
        <w:t xml:space="preserve">The following quality assurance standards shall apply, as appropriate, to the manufacture, supply, and/or installation of the Goods: </w:t>
      </w:r>
      <w:r w:rsidR="007A3D6B" w:rsidRPr="007A3D6B">
        <w:rPr>
          <w:sz w:val="24"/>
        </w:rPr>
        <w:t>Document No. 04 Quality Assurance Process and Document No. 07 Quality Control Technical Sheet</w:t>
      </w:r>
      <w:r w:rsidRPr="007A3D6B">
        <w:rPr>
          <w:rFonts w:cs="Arial"/>
          <w:sz w:val="24"/>
          <w:lang w:val="en-US"/>
        </w:rPr>
        <w:t>.</w:t>
      </w:r>
    </w:p>
    <w:p w14:paraId="71AF53AA" w14:textId="7FD691B7"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b/>
          <w:color w:val="auto"/>
          <w:sz w:val="24"/>
          <w:lang w:val="en-US"/>
        </w:rPr>
      </w:r>
      <w:r w:rsidRPr="00025B1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w:t>
      </w:r>
      <w:r w:rsidR="007A3D6B">
        <w:rPr>
          <w:rFonts w:ascii="Arial" w:hAnsi="Arial" w:cs="Arial"/>
          <w:b/>
          <w:color w:val="auto"/>
          <w:sz w:val="24"/>
          <w:szCs w:val="24"/>
          <w:lang w:val="en-US"/>
        </w:rPr>
        <w:t>,</w:t>
      </w:r>
      <w:r w:rsidRPr="00045009">
        <w:rPr>
          <w:rFonts w:ascii="Arial" w:hAnsi="Arial" w:cs="Arial"/>
          <w:b/>
          <w:color w:val="auto"/>
          <w:sz w:val="24"/>
          <w:szCs w:val="24"/>
          <w:lang w:val="en-US"/>
        </w:rPr>
        <w:t xml:space="preserve">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96ACC">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4F4BDA">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4F4BDA" w:rsidRPr="00025B10" w14:paraId="7BF02851" w14:textId="77777777" w:rsidTr="004F4BDA">
        <w:tc>
          <w:tcPr>
            <w:tcW w:w="3787" w:type="dxa"/>
            <w:shd w:val="clear" w:color="auto" w:fill="auto"/>
          </w:tcPr>
          <w:p w14:paraId="5D432616" w14:textId="0169D610"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77551">
              <w:rPr>
                <w:rFonts w:ascii="Arial" w:hAnsi="Arial" w:cs="Arial"/>
                <w:color w:val="auto"/>
                <w:sz w:val="24"/>
                <w:szCs w:val="24"/>
                <w:shd w:val="clear" w:color="auto" w:fill="CCFFCC"/>
                <w:lang w:val="en-US"/>
              </w:rPr>
              <w:t>Employer’s liability insurance</w:t>
            </w:r>
          </w:p>
        </w:tc>
        <w:tc>
          <w:tcPr>
            <w:tcW w:w="4422" w:type="dxa"/>
            <w:shd w:val="clear" w:color="auto" w:fill="auto"/>
          </w:tcPr>
          <w:p w14:paraId="7418F15B" w14:textId="7136FF92"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£5,000,000</w:t>
            </w:r>
          </w:p>
        </w:tc>
      </w:tr>
      <w:tr w:rsidR="004F4BDA" w:rsidRPr="00025B10" w14:paraId="637B992D" w14:textId="77777777" w:rsidTr="004F4BDA">
        <w:tc>
          <w:tcPr>
            <w:tcW w:w="3787" w:type="dxa"/>
            <w:shd w:val="clear" w:color="auto" w:fill="auto"/>
          </w:tcPr>
          <w:p w14:paraId="474799CC" w14:textId="6FDB9AEC"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Public liability insurance</w:t>
            </w:r>
            <w:r w:rsidRPr="004F4BDA">
              <w:rPr>
                <w:rFonts w:ascii="Arial" w:hAnsi="Arial" w:cs="Arial"/>
                <w:b/>
                <w:color w:val="auto"/>
                <w:sz w:val="24"/>
                <w:szCs w:val="24"/>
                <w:lang w:val="en-US"/>
              </w:rPr>
              <w:t>]</w:t>
            </w:r>
          </w:p>
        </w:tc>
        <w:tc>
          <w:tcPr>
            <w:tcW w:w="4422" w:type="dxa"/>
            <w:shd w:val="clear" w:color="auto" w:fill="auto"/>
          </w:tcPr>
          <w:p w14:paraId="20E3F004" w14:textId="5FB39D12"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£5,000,000</w:t>
            </w:r>
          </w:p>
        </w:tc>
      </w:tr>
      <w:tr w:rsidR="004F4BDA" w:rsidRPr="00025B10" w14:paraId="3CBCB8B1" w14:textId="77777777" w:rsidTr="004F4BDA">
        <w:tc>
          <w:tcPr>
            <w:tcW w:w="3787" w:type="dxa"/>
            <w:shd w:val="clear" w:color="auto" w:fill="auto"/>
          </w:tcPr>
          <w:p w14:paraId="17B03761" w14:textId="36A8413D"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Product liability insurance</w:t>
            </w:r>
          </w:p>
        </w:tc>
        <w:tc>
          <w:tcPr>
            <w:tcW w:w="4422" w:type="dxa"/>
            <w:shd w:val="clear" w:color="auto" w:fill="auto"/>
          </w:tcPr>
          <w:p w14:paraId="5E494A85" w14:textId="21FC8A74"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77777777"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b/>
          <w:color w:val="auto"/>
          <w:sz w:val="24"/>
          <w:lang w:val="en-US"/>
        </w:rPr>
      </w:r>
      <w:r w:rsidRPr="00025B1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6BCD85C4" w14:textId="36383401" w:rsidR="00CC6C24" w:rsidRPr="00785F3F" w:rsidRDefault="00CC6C24" w:rsidP="00E43D7B">
      <w:pPr>
        <w:pStyle w:val="MRNumberedHeading2"/>
        <w:spacing w:line="240" w:lineRule="auto"/>
        <w:jc w:val="both"/>
        <w:rPr>
          <w:b/>
          <w:sz w:val="24"/>
        </w:rPr>
      </w:pPr>
      <w:r w:rsidRPr="00785F3F">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38"/>
      <w:r w:rsidRPr="00785F3F">
        <w:rPr>
          <w:rFonts w:cs="Arial"/>
          <w:sz w:val="24"/>
          <w:lang w:val="en-US"/>
        </w:rPr>
        <w:t xml:space="preserve"> </w:t>
      </w:r>
    </w:p>
    <w:p w14:paraId="4691AC82" w14:textId="639BC73A"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7A3D6B">
        <w:rPr>
          <w:rFonts w:ascii="Arial" w:hAnsi="Arial" w:cs="Arial"/>
          <w:b/>
          <w:color w:val="auto"/>
          <w:sz w:val="24"/>
          <w:szCs w:val="24"/>
          <w:lang w:val="en-US"/>
        </w:rPr>
        <w:fldChar w:fldCharType="begin">
          <w:ffData>
            <w:name w:val=""/>
            <w:enabled/>
            <w:calcOnExit w:val="0"/>
            <w:checkBox>
              <w:sizeAuto/>
              <w:default w:val="1"/>
            </w:checkBox>
          </w:ffData>
        </w:fldChar>
      </w:r>
      <w:r w:rsidR="007A3D6B">
        <w:rPr>
          <w:rFonts w:ascii="Arial" w:hAnsi="Arial" w:cs="Arial"/>
          <w:b/>
          <w:color w:val="auto"/>
          <w:sz w:val="24"/>
          <w:szCs w:val="24"/>
          <w:lang w:val="en-US"/>
        </w:rPr>
        <w:instrText xml:space="preserve"> FORMCHECKBOX </w:instrText>
      </w:r>
      <w:r w:rsidR="007A3D6B">
        <w:rPr>
          <w:rFonts w:ascii="Arial" w:hAnsi="Arial" w:cs="Arial"/>
          <w:b/>
          <w:color w:val="auto"/>
          <w:sz w:val="24"/>
          <w:szCs w:val="24"/>
          <w:lang w:val="en-US"/>
        </w:rPr>
      </w:r>
      <w:r w:rsidR="007A3D6B">
        <w:rPr>
          <w:rFonts w:ascii="Arial" w:hAnsi="Arial" w:cs="Arial"/>
          <w:b/>
          <w:color w:val="auto"/>
          <w:sz w:val="24"/>
          <w:szCs w:val="24"/>
          <w:lang w:val="en-US"/>
        </w:rPr>
        <w:fldChar w:fldCharType="separate"/>
      </w:r>
      <w:r w:rsidR="007A3D6B">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47329FCD" w:rsidR="006748F9" w:rsidRPr="00785F3F" w:rsidRDefault="006748F9" w:rsidP="00025B10">
      <w:pPr>
        <w:pStyle w:val="MRNumberedHeading2"/>
        <w:jc w:val="both"/>
        <w:rPr>
          <w:rFonts w:cs="Arial"/>
          <w:sz w:val="24"/>
          <w:lang w:val="en-US"/>
        </w:rPr>
      </w:pPr>
      <w:r w:rsidRPr="00785F3F">
        <w:rPr>
          <w:rFonts w:cs="Arial"/>
          <w:sz w:val="24"/>
          <w:lang w:val="en-US"/>
        </w:rPr>
        <w:lastRenderedPageBreak/>
        <w:t xml:space="preserve">The Authority may terminate this Framework Agreement </w:t>
      </w:r>
      <w:proofErr w:type="gramStart"/>
      <w:r w:rsidRPr="00785F3F">
        <w:rPr>
          <w:rFonts w:cs="Arial"/>
          <w:sz w:val="24"/>
          <w:lang w:val="en-US"/>
        </w:rPr>
        <w:t>in whole</w:t>
      </w:r>
      <w:proofErr w:type="gramEnd"/>
      <w:r w:rsidRPr="00785F3F">
        <w:rPr>
          <w:rFonts w:cs="Arial"/>
          <w:sz w:val="24"/>
          <w:lang w:val="en-US"/>
        </w:rPr>
        <w:t xml:space="preserve"> (in relation to </w:t>
      </w:r>
      <w:proofErr w:type="gramStart"/>
      <w:r w:rsidRPr="00785F3F">
        <w:rPr>
          <w:rFonts w:cs="Arial"/>
          <w:sz w:val="24"/>
          <w:lang w:val="en-US"/>
        </w:rPr>
        <w:t>all of</w:t>
      </w:r>
      <w:proofErr w:type="gramEnd"/>
      <w:r w:rsidRPr="00785F3F">
        <w:rPr>
          <w:rFonts w:cs="Arial"/>
          <w:sz w:val="24"/>
          <w:lang w:val="en-US"/>
        </w:rPr>
        <w:t xml:space="preserve"> the Goods) or in part (in relation to any </w:t>
      </w:r>
      <w:proofErr w:type="gramStart"/>
      <w:r w:rsidRPr="00785F3F">
        <w:rPr>
          <w:rFonts w:cs="Arial"/>
          <w:sz w:val="24"/>
          <w:lang w:val="en-US"/>
        </w:rPr>
        <w:t>particular Good(s)</w:t>
      </w:r>
      <w:proofErr w:type="gramEnd"/>
      <w:r w:rsidRPr="00785F3F">
        <w:rPr>
          <w:rFonts w:cs="Arial"/>
          <w:sz w:val="24"/>
          <w:lang w:val="en-US"/>
        </w:rPr>
        <w:t xml:space="preserve"> by giving to the Supplier not less than </w:t>
      </w:r>
      <w:r w:rsidR="007A3D6B" w:rsidRPr="00785F3F">
        <w:rPr>
          <w:sz w:val="24"/>
        </w:rPr>
        <w:t>four (4) months'</w:t>
      </w:r>
      <w:r w:rsidR="00785F3F">
        <w:rPr>
          <w:sz w:val="24"/>
        </w:rPr>
        <w:t xml:space="preserve"> </w:t>
      </w:r>
      <w:r w:rsidRPr="00785F3F">
        <w:rPr>
          <w:rFonts w:cs="Arial"/>
          <w:sz w:val="24"/>
          <w:lang w:val="en-US"/>
        </w:rPr>
        <w:t>notice in writing.</w:t>
      </w:r>
    </w:p>
    <w:p w14:paraId="0CC23417" w14:textId="615F9CCD"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045009">
        <w:rPr>
          <w:rFonts w:ascii="Arial" w:hAnsi="Arial" w:cs="Arial"/>
          <w:b/>
          <w:color w:val="auto"/>
          <w:sz w:val="24"/>
          <w:szCs w:val="24"/>
          <w:lang w:val="en-US"/>
        </w:rPr>
        <w:t xml:space="preserve">Mobilisation Plan </w:t>
      </w:r>
      <w:r w:rsidR="00785F3F">
        <w:rPr>
          <w:rFonts w:ascii="Arial" w:hAnsi="Arial" w:cs="Arial"/>
          <w:b/>
          <w:color w:val="auto"/>
          <w:sz w:val="24"/>
          <w:szCs w:val="24"/>
          <w:lang w:val="en-US"/>
        </w:rPr>
        <w:fldChar w:fldCharType="begin">
          <w:ffData>
            <w:name w:val=""/>
            <w:enabled/>
            <w:calcOnExit w:val="0"/>
            <w:checkBox>
              <w:sizeAuto/>
              <w:default w:val="1"/>
            </w:checkBox>
          </w:ffData>
        </w:fldChar>
      </w:r>
      <w:r w:rsidR="00785F3F">
        <w:rPr>
          <w:rFonts w:ascii="Arial" w:hAnsi="Arial" w:cs="Arial"/>
          <w:b/>
          <w:color w:val="auto"/>
          <w:sz w:val="24"/>
          <w:szCs w:val="24"/>
          <w:lang w:val="en-US"/>
        </w:rPr>
        <w:instrText xml:space="preserve"> FORMCHECKBOX </w:instrText>
      </w:r>
      <w:r w:rsidR="00785F3F">
        <w:rPr>
          <w:rFonts w:ascii="Arial" w:hAnsi="Arial" w:cs="Arial"/>
          <w:b/>
          <w:color w:val="auto"/>
          <w:sz w:val="24"/>
          <w:szCs w:val="24"/>
          <w:lang w:val="en-US"/>
        </w:rPr>
      </w:r>
      <w:r w:rsidR="00785F3F">
        <w:rPr>
          <w:rFonts w:ascii="Arial" w:hAnsi="Arial" w:cs="Arial"/>
          <w:b/>
          <w:color w:val="auto"/>
          <w:sz w:val="24"/>
          <w:szCs w:val="24"/>
          <w:lang w:val="en-US"/>
        </w:rPr>
        <w:fldChar w:fldCharType="separate"/>
      </w:r>
      <w:r w:rsidR="00785F3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 xml:space="preserve">the Supplier shall prepare and deliver to the Authority within [20] Business Days of the Commencement Date for the Authority's written approval a draft Mobilisation </w:t>
      </w:r>
      <w:proofErr w:type="gramStart"/>
      <w:r w:rsidRPr="00514563">
        <w:rPr>
          <w:sz w:val="24"/>
          <w:szCs w:val="24"/>
          <w:lang w:val="en-US"/>
        </w:rPr>
        <w:t>Plan;</w:t>
      </w:r>
      <w:bookmarkEnd w:id="42"/>
      <w:proofErr w:type="gramEnd"/>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than </w:t>
      </w:r>
      <w:r w:rsidRPr="00785F3F">
        <w:rPr>
          <w:sz w:val="24"/>
          <w:szCs w:val="24"/>
          <w:lang w:val="en-US"/>
        </w:rPr>
        <w:t>[20]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Mobilisation Plan is first delivered to the </w:t>
      </w:r>
      <w:proofErr w:type="gramStart"/>
      <w:r w:rsidRPr="00514563">
        <w:rPr>
          <w:sz w:val="24"/>
          <w:szCs w:val="24"/>
          <w:lang w:val="en-US"/>
        </w:rPr>
        <w:t>Authority</w:t>
      </w:r>
      <w:r w:rsidR="00514563" w:rsidRPr="00514563">
        <w:rPr>
          <w:sz w:val="24"/>
          <w:szCs w:val="24"/>
          <w:lang w:val="en-US"/>
        </w:rPr>
        <w:t>;</w:t>
      </w:r>
      <w:proofErr w:type="gramEnd"/>
    </w:p>
    <w:p w14:paraId="5C0515A6" w14:textId="77777777" w:rsidR="00514563" w:rsidRDefault="00514563" w:rsidP="00514563">
      <w:pPr>
        <w:pStyle w:val="MRNumberedHeading4"/>
        <w:jc w:val="both"/>
        <w:rPr>
          <w:sz w:val="24"/>
          <w:szCs w:val="24"/>
          <w:lang w:val="en-US"/>
        </w:rPr>
      </w:pPr>
      <w:bookmarkStart w:id="43" w:name="_Ref135840085"/>
      <w:proofErr w:type="gramStart"/>
      <w:r>
        <w:rPr>
          <w:sz w:val="24"/>
          <w:szCs w:val="24"/>
          <w:lang w:val="en-US"/>
        </w:rPr>
        <w:t>if</w:t>
      </w:r>
      <w:proofErr w:type="gramEnd"/>
      <w:r>
        <w:rPr>
          <w:sz w:val="24"/>
          <w:szCs w:val="24"/>
          <w:lang w:val="en-US"/>
        </w:rPr>
        <w:t xml:space="preserve"> the Authority approves the Mobilisation </w:t>
      </w:r>
      <w:proofErr w:type="gramStart"/>
      <w:r>
        <w:rPr>
          <w:sz w:val="24"/>
          <w:szCs w:val="24"/>
          <w:lang w:val="en-US"/>
        </w:rPr>
        <w:t>Plan</w:t>
      </w:r>
      <w:proofErr w:type="gramEnd"/>
      <w:r>
        <w:rPr>
          <w:sz w:val="24"/>
          <w:szCs w:val="24"/>
          <w:lang w:val="en-US"/>
        </w:rPr>
        <w:t xml:space="preserve"> then it shall be annexed to this Framework </w:t>
      </w:r>
      <w:proofErr w:type="gramStart"/>
      <w:r>
        <w:rPr>
          <w:sz w:val="24"/>
          <w:szCs w:val="24"/>
          <w:lang w:val="en-US"/>
        </w:rPr>
        <w:t>Agreement;</w:t>
      </w:r>
      <w:proofErr w:type="gramEnd"/>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218B83C0"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Mobilisation Plan to the Authority </w:t>
      </w:r>
      <w:r w:rsidRPr="00514563">
        <w:rPr>
          <w:sz w:val="24"/>
          <w:szCs w:val="24"/>
          <w:lang w:val="en-US"/>
        </w:rPr>
        <w:lastRenderedPageBreak/>
        <w:t>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96ACC">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96ACC">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 xml:space="preserve">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w:t>
      </w:r>
      <w:proofErr w:type="spellStart"/>
      <w:r w:rsidRPr="00025B10">
        <w:rPr>
          <w:rFonts w:cs="Arial"/>
          <w:sz w:val="24"/>
          <w:lang w:val="en-US"/>
        </w:rPr>
        <w:t>endeavours</w:t>
      </w:r>
      <w:proofErr w:type="spellEnd"/>
      <w:r w:rsidRPr="00025B10">
        <w:rPr>
          <w:rFonts w:cs="Arial"/>
          <w:sz w:val="24"/>
          <w:lang w:val="en-US"/>
        </w:rPr>
        <w:t xml:space="preserve">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618EEDE8"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785F3F">
        <w:rPr>
          <w:rFonts w:ascii="Arial" w:hAnsi="Arial" w:cs="Arial"/>
          <w:b/>
          <w:color w:val="auto"/>
          <w:sz w:val="24"/>
          <w:szCs w:val="24"/>
          <w:lang w:val="en-US"/>
        </w:rPr>
        <w:fldChar w:fldCharType="begin">
          <w:ffData>
            <w:name w:val=""/>
            <w:enabled/>
            <w:calcOnExit w:val="0"/>
            <w:checkBox>
              <w:sizeAuto/>
              <w:default w:val="1"/>
            </w:checkBox>
          </w:ffData>
        </w:fldChar>
      </w:r>
      <w:r w:rsidR="00785F3F">
        <w:rPr>
          <w:rFonts w:ascii="Arial" w:hAnsi="Arial" w:cs="Arial"/>
          <w:b/>
          <w:color w:val="auto"/>
          <w:sz w:val="24"/>
          <w:szCs w:val="24"/>
          <w:lang w:val="en-US"/>
        </w:rPr>
        <w:instrText xml:space="preserve"> FORMCHECKBOX </w:instrText>
      </w:r>
      <w:r w:rsidR="00785F3F">
        <w:rPr>
          <w:rFonts w:ascii="Arial" w:hAnsi="Arial" w:cs="Arial"/>
          <w:b/>
          <w:color w:val="auto"/>
          <w:sz w:val="24"/>
          <w:szCs w:val="24"/>
          <w:lang w:val="en-US"/>
        </w:rPr>
      </w:r>
      <w:r w:rsidR="00785F3F">
        <w:rPr>
          <w:rFonts w:ascii="Arial" w:hAnsi="Arial" w:cs="Arial"/>
          <w:b/>
          <w:color w:val="auto"/>
          <w:sz w:val="24"/>
          <w:szCs w:val="24"/>
          <w:lang w:val="en-US"/>
        </w:rPr>
        <w:fldChar w:fldCharType="separate"/>
      </w:r>
      <w:r w:rsidR="00785F3F">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17CAE71F"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lastRenderedPageBreak/>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w:t>
      </w:r>
      <w:proofErr w:type="spellStart"/>
      <w:r w:rsidRPr="00045009">
        <w:rPr>
          <w:rFonts w:cs="Arial"/>
          <w:sz w:val="24"/>
          <w:lang w:val="en-US"/>
        </w:rPr>
        <w:t>authorised</w:t>
      </w:r>
      <w:proofErr w:type="spellEnd"/>
      <w:r w:rsidRPr="00045009">
        <w:rPr>
          <w:rFonts w:cs="Arial"/>
          <w:sz w:val="24"/>
          <w:lang w:val="en-US"/>
        </w:rPr>
        <w:t xml:space="preserve">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 xml:space="preserve">The Authority shall use reasonable </w:t>
      </w:r>
      <w:proofErr w:type="spellStart"/>
      <w:r w:rsidRPr="00025B10">
        <w:rPr>
          <w:rFonts w:cs="Arial"/>
          <w:sz w:val="24"/>
          <w:lang w:val="en-US"/>
        </w:rPr>
        <w:t>endeavours</w:t>
      </w:r>
      <w:proofErr w:type="spellEnd"/>
      <w:r w:rsidRPr="00025B10">
        <w:rPr>
          <w:rFonts w:cs="Arial"/>
          <w:sz w:val="24"/>
          <w:lang w:val="en-US"/>
        </w:rPr>
        <w:t xml:space="preserve">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32D83BBC"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0B093DB6"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18702CEC" w:rsidR="00962602" w:rsidRPr="00E2626B" w:rsidRDefault="00962602" w:rsidP="00025B10">
      <w:pPr>
        <w:pStyle w:val="MRNumberedHeading3"/>
        <w:jc w:val="both"/>
        <w:rPr>
          <w:rFonts w:cs="Arial"/>
          <w:sz w:val="24"/>
          <w:lang w:val="en-US"/>
        </w:rPr>
      </w:pPr>
      <w:r w:rsidRPr="00025B10">
        <w:rPr>
          <w:rFonts w:cs="Arial"/>
          <w:sz w:val="24"/>
          <w:lang w:val="en-US"/>
        </w:rPr>
        <w:lastRenderedPageBreak/>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4CA1E309"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96ACC">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68F8568"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96ACC">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50391322"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FE9384B"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w:t>
      </w:r>
      <w:proofErr w:type="gramStart"/>
      <w:r w:rsidR="00AE10B9" w:rsidRPr="00025B10">
        <w:rPr>
          <w:rFonts w:cs="Arial"/>
          <w:sz w:val="24"/>
          <w:lang w:val="en-US"/>
        </w:rPr>
        <w:t>Orders</w:t>
      </w:r>
      <w:proofErr w:type="gramEnd"/>
      <w:r w:rsidR="00AE10B9" w:rsidRPr="00025B10">
        <w:rPr>
          <w:rFonts w:cs="Arial"/>
          <w:sz w:val="24"/>
          <w:lang w:val="en-US"/>
        </w:rPr>
        <w:t xml:space="preserve">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6D2EB01C"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lastRenderedPageBreak/>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96ACC">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96ACC">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1B0A326A"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4F6BA0">
        <w:rPr>
          <w:rFonts w:cs="Arial"/>
          <w:b/>
          <w:sz w:val="24"/>
          <w:lang w:val="en-US"/>
        </w:rPr>
        <w:fldChar w:fldCharType="begin">
          <w:ffData>
            <w:name w:val=""/>
            <w:enabled/>
            <w:calcOnExit w:val="0"/>
            <w:checkBox>
              <w:sizeAuto/>
              <w:default w:val="1"/>
            </w:checkBox>
          </w:ffData>
        </w:fldChar>
      </w:r>
      <w:r w:rsidR="004F6BA0">
        <w:rPr>
          <w:rFonts w:cs="Arial"/>
          <w:b/>
          <w:sz w:val="24"/>
          <w:lang w:val="en-US"/>
        </w:rPr>
        <w:instrText xml:space="preserve"> FORMCHECKBOX </w:instrText>
      </w:r>
      <w:r w:rsidR="004F6BA0">
        <w:rPr>
          <w:rFonts w:cs="Arial"/>
          <w:b/>
          <w:sz w:val="24"/>
          <w:lang w:val="en-US"/>
        </w:rPr>
      </w:r>
      <w:r w:rsidR="004F6BA0">
        <w:rPr>
          <w:rFonts w:cs="Arial"/>
          <w:b/>
          <w:sz w:val="24"/>
          <w:lang w:val="en-US"/>
        </w:rPr>
        <w:fldChar w:fldCharType="separate"/>
      </w:r>
      <w:r w:rsidR="004F6BA0">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2F0E0D32"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4F6BA0">
        <w:rPr>
          <w:rFonts w:cs="Arial"/>
          <w:sz w:val="24"/>
          <w:lang w:val="en-US"/>
        </w:rPr>
        <w:t>Date [(or within [3 months] of the Commencement Date or on such other date as is agreed between the Parties (such date always being prior to the delivery of any Goods under this Framework Agreement))]</w:t>
      </w:r>
      <w:r w:rsidRPr="00025B10">
        <w:rPr>
          <w:rFonts w:cs="Arial"/>
          <w:sz w:val="24"/>
          <w:lang w:val="en-US"/>
        </w:rPr>
        <w:t xml:space="preserve"> be in possession of </w:t>
      </w:r>
      <w:r w:rsidR="00B02B34" w:rsidRPr="00045009">
        <w:rPr>
          <w:rFonts w:cs="Arial"/>
          <w:sz w:val="24"/>
          <w:lang w:val="en-US"/>
        </w:rPr>
        <w:t>the</w:t>
      </w:r>
      <w:r w:rsidRPr="00025B10">
        <w:rPr>
          <w:rFonts w:cs="Arial"/>
          <w:sz w:val="24"/>
          <w:lang w:val="en-US"/>
        </w:rPr>
        <w:t xml:space="preserve"> valid marketing </w:t>
      </w:r>
      <w:proofErr w:type="spellStart"/>
      <w:r w:rsidRPr="00025B10">
        <w:rPr>
          <w:rFonts w:cs="Arial"/>
          <w:sz w:val="24"/>
          <w:lang w:val="en-US"/>
        </w:rPr>
        <w:t>authorisation</w:t>
      </w:r>
      <w:proofErr w:type="spellEnd"/>
      <w:r w:rsidRPr="00025B10">
        <w:rPr>
          <w:rFonts w:cs="Arial"/>
          <w:sz w:val="24"/>
          <w:lang w:val="en-US"/>
        </w:rPr>
        <w:t xml:space="preserve">(s)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w:t>
      </w:r>
      <w:proofErr w:type="spellStart"/>
      <w:r w:rsidRPr="00025B10">
        <w:rPr>
          <w:rFonts w:cs="Arial"/>
          <w:sz w:val="24"/>
          <w:lang w:val="en-US"/>
        </w:rPr>
        <w:t>authorisation</w:t>
      </w:r>
      <w:proofErr w:type="spellEnd"/>
      <w:r w:rsidRPr="00025B10">
        <w:rPr>
          <w:rFonts w:cs="Arial"/>
          <w:sz w:val="24"/>
          <w:lang w:val="en-US"/>
        </w:rPr>
        <w:t xml:space="preserve">(s).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96ACC">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11B882B6"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4F6BA0">
        <w:rPr>
          <w:rFonts w:cs="Arial"/>
          <w:b/>
          <w:sz w:val="24"/>
          <w:lang w:val="en-US"/>
        </w:rPr>
        <w:fldChar w:fldCharType="begin">
          <w:ffData>
            <w:name w:val=""/>
            <w:enabled/>
            <w:calcOnExit w:val="0"/>
            <w:checkBox>
              <w:sizeAuto/>
              <w:default w:val="1"/>
            </w:checkBox>
          </w:ffData>
        </w:fldChar>
      </w:r>
      <w:r w:rsidR="004F6BA0">
        <w:rPr>
          <w:rFonts w:cs="Arial"/>
          <w:b/>
          <w:sz w:val="24"/>
          <w:lang w:val="en-US"/>
        </w:rPr>
        <w:instrText xml:space="preserve"> FORMCHECKBOX </w:instrText>
      </w:r>
      <w:r w:rsidR="004F6BA0">
        <w:rPr>
          <w:rFonts w:cs="Arial"/>
          <w:b/>
          <w:sz w:val="24"/>
          <w:lang w:val="en-US"/>
        </w:rPr>
      </w:r>
      <w:r w:rsidR="004F6BA0">
        <w:rPr>
          <w:rFonts w:cs="Arial"/>
          <w:b/>
          <w:sz w:val="24"/>
          <w:lang w:val="en-US"/>
        </w:rPr>
        <w:fldChar w:fldCharType="separate"/>
      </w:r>
      <w:r w:rsidR="004F6BA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075C5E7" w14:textId="0F3A6054" w:rsidR="004F6BA0" w:rsidRPr="004F6BA0" w:rsidRDefault="004F6BA0" w:rsidP="00025B10">
      <w:pPr>
        <w:pStyle w:val="MRNumberedHeading4"/>
        <w:jc w:val="both"/>
        <w:rPr>
          <w:rFonts w:cs="Arial"/>
          <w:sz w:val="24"/>
          <w:szCs w:val="24"/>
          <w:lang w:val="en-US"/>
        </w:rPr>
      </w:pPr>
      <w:r w:rsidRPr="004F6BA0">
        <w:rPr>
          <w:sz w:val="24"/>
          <w:szCs w:val="24"/>
        </w:rPr>
        <w:t xml:space="preserve">have provided to the Authority at least 30 Working Days prior to the Effective Date all evidence reasonable requested by the Authority that the Good(s) complies with </w:t>
      </w:r>
      <w:proofErr w:type="gramStart"/>
      <w:r w:rsidRPr="004F6BA0">
        <w:rPr>
          <w:sz w:val="24"/>
          <w:szCs w:val="24"/>
        </w:rPr>
        <w:t>all  the</w:t>
      </w:r>
      <w:proofErr w:type="gramEnd"/>
      <w:r w:rsidRPr="004F6BA0">
        <w:rPr>
          <w:sz w:val="24"/>
          <w:szCs w:val="24"/>
        </w:rPr>
        <w:t xml:space="preserve"> requirements of the QA assessments as set out in Document No. 4 Quality Assurance Process published with the tender; and</w:t>
      </w:r>
      <w:r>
        <w:rPr>
          <w:sz w:val="24"/>
          <w:szCs w:val="24"/>
        </w:rPr>
        <w:t xml:space="preserve"> </w:t>
      </w:r>
    </w:p>
    <w:p w14:paraId="55B20D65" w14:textId="73668E80" w:rsidR="005370DD" w:rsidRPr="004F6BA0" w:rsidRDefault="005370DD" w:rsidP="00025B10">
      <w:pPr>
        <w:pStyle w:val="MRNumberedHeading4"/>
        <w:jc w:val="both"/>
        <w:rPr>
          <w:rFonts w:cs="Arial"/>
          <w:sz w:val="24"/>
          <w:szCs w:val="24"/>
          <w:lang w:val="en-US"/>
        </w:rPr>
      </w:pPr>
      <w:r w:rsidRPr="004F6BA0">
        <w:rPr>
          <w:rFonts w:cs="Arial"/>
          <w:sz w:val="24"/>
          <w:szCs w:val="24"/>
          <w:lang w:val="en-US"/>
        </w:rPr>
        <w:t xml:space="preserve">that the Authority has, acting reasonably, confirmed in writing </w:t>
      </w:r>
      <w:proofErr w:type="gramStart"/>
      <w:r w:rsidRPr="004F6BA0">
        <w:rPr>
          <w:rFonts w:cs="Arial"/>
          <w:sz w:val="24"/>
          <w:szCs w:val="24"/>
          <w:lang w:val="en-US"/>
        </w:rPr>
        <w:t>that</w:t>
      </w:r>
      <w:proofErr w:type="gramEnd"/>
      <w:r w:rsidRPr="004F6BA0">
        <w:rPr>
          <w:rFonts w:cs="Arial"/>
          <w:sz w:val="24"/>
          <w:szCs w:val="24"/>
          <w:lang w:val="en-US"/>
        </w:rPr>
        <w:t xml:space="preserve"> is satisfied that the Supplier so complies.</w:t>
      </w:r>
    </w:p>
    <w:p w14:paraId="2AB8CAA9" w14:textId="65BCD372" w:rsidR="002919C7" w:rsidRPr="00025B10" w:rsidRDefault="002919C7" w:rsidP="00025B10">
      <w:pPr>
        <w:pStyle w:val="MRNumberedHeading2"/>
        <w:jc w:val="both"/>
        <w:rPr>
          <w:rFonts w:cs="Arial"/>
          <w:b/>
          <w:sz w:val="24"/>
          <w:u w:val="single"/>
          <w:lang w:val="en-US"/>
        </w:rPr>
      </w:pPr>
      <w:r w:rsidRPr="00045009">
        <w:rPr>
          <w:rFonts w:cs="Arial"/>
          <w:b/>
          <w:sz w:val="24"/>
          <w:lang w:val="en-US"/>
        </w:rPr>
        <w:lastRenderedPageBreak/>
        <w:t>Stock Level</w:t>
      </w:r>
      <w:r w:rsidR="00D70717" w:rsidRPr="00A62770">
        <w:rPr>
          <w:rFonts w:cs="Arial"/>
          <w:b/>
          <w:sz w:val="24"/>
          <w:lang w:val="en-US"/>
        </w:rPr>
        <w:t xml:space="preserve"> Condition Precedent </w:t>
      </w:r>
      <w:r w:rsidR="004F6BA0">
        <w:rPr>
          <w:rFonts w:cs="Arial"/>
          <w:b/>
          <w:sz w:val="24"/>
          <w:lang w:val="en-US"/>
        </w:rPr>
        <w:fldChar w:fldCharType="begin">
          <w:ffData>
            <w:name w:val=""/>
            <w:enabled/>
            <w:calcOnExit w:val="0"/>
            <w:checkBox>
              <w:sizeAuto/>
              <w:default w:val="1"/>
            </w:checkBox>
          </w:ffData>
        </w:fldChar>
      </w:r>
      <w:r w:rsidR="004F6BA0">
        <w:rPr>
          <w:rFonts w:cs="Arial"/>
          <w:b/>
          <w:sz w:val="24"/>
          <w:lang w:val="en-US"/>
        </w:rPr>
        <w:instrText xml:space="preserve"> FORMCHECKBOX </w:instrText>
      </w:r>
      <w:r w:rsidR="004F6BA0">
        <w:rPr>
          <w:rFonts w:cs="Arial"/>
          <w:b/>
          <w:sz w:val="24"/>
          <w:lang w:val="en-US"/>
        </w:rPr>
      </w:r>
      <w:r w:rsidR="004F6BA0">
        <w:rPr>
          <w:rFonts w:cs="Arial"/>
          <w:b/>
          <w:sz w:val="24"/>
          <w:lang w:val="en-US"/>
        </w:rPr>
        <w:fldChar w:fldCharType="separate"/>
      </w:r>
      <w:r w:rsidR="004F6BA0">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750B0C1B"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4F6BA0">
        <w:rPr>
          <w:rFonts w:cs="Arial"/>
          <w:sz w:val="24"/>
          <w:lang w:val="en-US"/>
        </w:rPr>
        <w:t>within</w:t>
      </w:r>
      <w:r w:rsidRPr="004F6BA0">
        <w:rPr>
          <w:rFonts w:cs="Arial"/>
          <w:sz w:val="24"/>
          <w:lang w:val="en-US"/>
        </w:rPr>
        <w:t xml:space="preserve"> 15 </w:t>
      </w:r>
      <w:r w:rsidR="00910D82" w:rsidRPr="004F6BA0">
        <w:rPr>
          <w:rFonts w:cs="Arial"/>
          <w:sz w:val="24"/>
          <w:lang w:val="en-US"/>
        </w:rPr>
        <w:t>Business</w:t>
      </w:r>
      <w:r w:rsidRPr="004F6BA0">
        <w:rPr>
          <w:rFonts w:cs="Arial"/>
          <w:sz w:val="24"/>
          <w:lang w:val="en-US"/>
        </w:rPr>
        <w:t xml:space="preserve"> Days prior to the Effective Date hold, as a minimum, the Initial</w:t>
      </w:r>
      <w:r w:rsidR="004F6BA0">
        <w:rPr>
          <w:rFonts w:cs="Arial"/>
          <w:sz w:val="24"/>
          <w:lang w:val="en-US"/>
        </w:rPr>
        <w:t xml:space="preserve"> </w:t>
      </w:r>
      <w:r w:rsidR="008414C0" w:rsidRPr="004F6BA0">
        <w:rPr>
          <w:rFonts w:cs="Arial"/>
          <w:sz w:val="24"/>
          <w:lang w:val="en-US"/>
        </w:rPr>
        <w:t>Contract</w:t>
      </w:r>
      <w:r w:rsidRPr="00025B10">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962602" w:rsidRPr="00025B10">
        <w:rPr>
          <w:rFonts w:cs="Arial"/>
          <w:b/>
          <w:sz w:val="24"/>
          <w:lang w:val="en-US"/>
        </w:rPr>
      </w:r>
      <w:r w:rsidR="00962602" w:rsidRPr="00025B1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4F6BA0" w:rsidRDefault="00657004" w:rsidP="00025B10">
      <w:pPr>
        <w:pStyle w:val="MRNumberedHeading3"/>
        <w:jc w:val="both"/>
        <w:rPr>
          <w:rFonts w:cs="Arial"/>
          <w:sz w:val="24"/>
          <w:lang w:val="en-US"/>
        </w:rPr>
      </w:pPr>
      <w:r w:rsidRPr="004F6BA0">
        <w:rPr>
          <w:rFonts w:cs="Arial"/>
          <w:sz w:val="24"/>
          <w:lang w:val="en-US"/>
        </w:rPr>
        <w:t>[Insert any further Condition(s) Precedent here.</w:t>
      </w:r>
      <w:r w:rsidR="00962602" w:rsidRPr="004F6BA0">
        <w:rPr>
          <w:rFonts w:cs="Arial"/>
          <w:sz w:val="24"/>
          <w:lang w:val="en-US"/>
        </w:rPr>
        <w:t>]</w:t>
      </w:r>
    </w:p>
    <w:p w14:paraId="545778C9" w14:textId="62D4B082"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Stock Level </w:t>
      </w:r>
      <w:r w:rsidR="004F6BA0">
        <w:rPr>
          <w:rFonts w:ascii="Arial" w:hAnsi="Arial" w:cs="Arial"/>
          <w:b/>
          <w:color w:val="auto"/>
          <w:sz w:val="24"/>
          <w:szCs w:val="24"/>
          <w:lang w:val="en-US"/>
        </w:rPr>
        <w:fldChar w:fldCharType="begin">
          <w:ffData>
            <w:name w:val=""/>
            <w:enabled/>
            <w:calcOnExit w:val="0"/>
            <w:checkBox>
              <w:sizeAuto/>
              <w:default w:val="1"/>
            </w:checkBox>
          </w:ffData>
        </w:fldChar>
      </w:r>
      <w:r w:rsidR="004F6BA0">
        <w:rPr>
          <w:rFonts w:ascii="Arial" w:hAnsi="Arial" w:cs="Arial"/>
          <w:b/>
          <w:color w:val="auto"/>
          <w:sz w:val="24"/>
          <w:szCs w:val="24"/>
          <w:lang w:val="en-US"/>
        </w:rPr>
        <w:instrText xml:space="preserve"> FORMCHECKBOX </w:instrText>
      </w:r>
      <w:r w:rsidR="004F6BA0">
        <w:rPr>
          <w:rFonts w:ascii="Arial" w:hAnsi="Arial" w:cs="Arial"/>
          <w:b/>
          <w:color w:val="auto"/>
          <w:sz w:val="24"/>
          <w:szCs w:val="24"/>
          <w:lang w:val="en-US"/>
        </w:rPr>
      </w:r>
      <w:r w:rsidR="004F6BA0">
        <w:rPr>
          <w:rFonts w:ascii="Arial" w:hAnsi="Arial" w:cs="Arial"/>
          <w:b/>
          <w:color w:val="auto"/>
          <w:sz w:val="24"/>
          <w:szCs w:val="24"/>
          <w:lang w:val="en-US"/>
        </w:rPr>
        <w:fldChar w:fldCharType="separate"/>
      </w:r>
      <w:r w:rsidR="004F6BA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3C905CB3" w14:textId="77777777" w:rsidR="00D17EE3" w:rsidRPr="00D17EE3" w:rsidRDefault="00D17EE3" w:rsidP="00025B10">
      <w:pPr>
        <w:pStyle w:val="MRNumberedHeading3"/>
        <w:jc w:val="both"/>
        <w:rPr>
          <w:rFonts w:cs="Arial"/>
          <w:sz w:val="24"/>
          <w:lang w:val="en-US"/>
        </w:rPr>
      </w:pPr>
      <w:r>
        <w:rPr>
          <w:sz w:val="24"/>
        </w:rPr>
        <w:t>‘’</w:t>
      </w:r>
      <w:r w:rsidRPr="00D17EE3">
        <w:rPr>
          <w:sz w:val="24"/>
        </w:rPr>
        <w:t>Initial Stock Levels" shall mean, unless otherwise set out in the Terms of Offer or agreed in writing by the Parties, either: Where anticipated stock level for that Goods as set out in the Terms of Offer is more than one (1), an equivalent of 4 weeks anticipated stock for that Good for that Supplier Lot which is to be calculated as follows: =(the anticipated stock level for that year as set out in the Terms of Offer divided by 52) x 4; or Where the anticipated stock level for that Goods as set out in the Terms of Offer is set as one (1), the amount agreed by the Parties in writing. The initial stock level shall be in addition to the anticipated stock necessary to fulfil Orders and must be held within the United Kingdom</w:t>
      </w:r>
    </w:p>
    <w:p w14:paraId="166085E1" w14:textId="4C0A273E" w:rsidR="008D71E5" w:rsidRPr="00D17EE3" w:rsidRDefault="008D71E5" w:rsidP="00025B10">
      <w:pPr>
        <w:pStyle w:val="MRNumberedHeading3"/>
        <w:jc w:val="both"/>
        <w:rPr>
          <w:rFonts w:cs="Arial"/>
          <w:sz w:val="24"/>
          <w:lang w:val="en-US"/>
        </w:rPr>
      </w:pPr>
      <w:r w:rsidRPr="00D17EE3">
        <w:rPr>
          <w:rFonts w:cs="Arial"/>
          <w:b/>
          <w:sz w:val="24"/>
          <w:lang w:val="en-US"/>
        </w:rPr>
        <w:t>"Initial Stock Period"</w:t>
      </w:r>
      <w:r w:rsidRPr="00D17EE3">
        <w:rPr>
          <w:rFonts w:cs="Arial"/>
          <w:sz w:val="24"/>
          <w:lang w:val="en-US"/>
        </w:rPr>
        <w:t xml:space="preserve"> shall</w:t>
      </w:r>
      <w:r w:rsidR="007D48CD" w:rsidRPr="00D17EE3">
        <w:rPr>
          <w:rFonts w:cs="Arial"/>
          <w:sz w:val="24"/>
          <w:lang w:val="en-US"/>
        </w:rPr>
        <w:t xml:space="preserve"> be period:</w:t>
      </w:r>
    </w:p>
    <w:p w14:paraId="0FFCD1F2" w14:textId="2AD03BBA" w:rsidR="007D48CD" w:rsidRPr="004F6BA0" w:rsidRDefault="00147738" w:rsidP="00025B10">
      <w:pPr>
        <w:pStyle w:val="MRNumberedHeading4"/>
        <w:jc w:val="both"/>
        <w:rPr>
          <w:rFonts w:cs="Arial"/>
          <w:sz w:val="24"/>
          <w:szCs w:val="24"/>
          <w:lang w:val="en-US"/>
        </w:rPr>
      </w:pPr>
      <w:r w:rsidRPr="004F6BA0">
        <w:rPr>
          <w:rFonts w:cs="Arial"/>
          <w:sz w:val="24"/>
          <w:szCs w:val="24"/>
          <w:lang w:val="en-US"/>
        </w:rPr>
        <w:t>c</w:t>
      </w:r>
      <w:r w:rsidR="007D48CD" w:rsidRPr="004F6BA0">
        <w:rPr>
          <w:rFonts w:cs="Arial"/>
          <w:sz w:val="24"/>
          <w:szCs w:val="24"/>
          <w:lang w:val="en-US"/>
        </w:rPr>
        <w:t>ommencing on the Effective Date</w:t>
      </w:r>
      <w:r w:rsidRPr="004F6BA0">
        <w:rPr>
          <w:rFonts w:cs="Arial"/>
          <w:sz w:val="24"/>
          <w:szCs w:val="24"/>
          <w:lang w:val="en-US"/>
        </w:rPr>
        <w:t>; and</w:t>
      </w:r>
    </w:p>
    <w:p w14:paraId="710EF625" w14:textId="2213266F" w:rsidR="00147738" w:rsidRPr="004F6BA0" w:rsidRDefault="00147738" w:rsidP="00025B10">
      <w:pPr>
        <w:pStyle w:val="MRNumberedHeading4"/>
        <w:jc w:val="both"/>
        <w:rPr>
          <w:rFonts w:cs="Arial"/>
          <w:sz w:val="24"/>
          <w:szCs w:val="24"/>
          <w:lang w:val="en-US"/>
        </w:rPr>
      </w:pPr>
      <w:r w:rsidRPr="004F6BA0">
        <w:rPr>
          <w:rFonts w:cs="Arial"/>
          <w:sz w:val="24"/>
          <w:szCs w:val="24"/>
          <w:lang w:val="en-US"/>
        </w:rPr>
        <w:t>expiring on a date three (3) months</w:t>
      </w:r>
      <w:r w:rsidR="004F6BA0">
        <w:rPr>
          <w:rFonts w:cs="Arial"/>
          <w:sz w:val="24"/>
          <w:szCs w:val="24"/>
          <w:lang w:val="en-US"/>
        </w:rPr>
        <w:t xml:space="preserve"> </w:t>
      </w:r>
      <w:r w:rsidRPr="004F6BA0">
        <w:rPr>
          <w:rFonts w:cs="Arial"/>
          <w:sz w:val="24"/>
          <w:szCs w:val="24"/>
          <w:lang w:val="en-US"/>
        </w:rPr>
        <w:t>after the Effective Date</w:t>
      </w:r>
      <w:r w:rsidR="00D17EE3">
        <w:rPr>
          <w:rFonts w:cs="Arial"/>
          <w:sz w:val="24"/>
          <w:szCs w:val="24"/>
          <w:lang w:val="en-US"/>
        </w:rPr>
        <w:t xml:space="preserve"> </w:t>
      </w:r>
      <w:r w:rsidRPr="004F6BA0">
        <w:rPr>
          <w:rFonts w:cs="Arial"/>
          <w:sz w:val="24"/>
          <w:szCs w:val="24"/>
          <w:lang w:val="en-US"/>
        </w:rPr>
        <w:t xml:space="preserve">[on the commencement of the </w:t>
      </w:r>
      <w:r w:rsidR="003E61F5" w:rsidRPr="004F6BA0">
        <w:rPr>
          <w:rFonts w:cs="Arial"/>
          <w:sz w:val="24"/>
          <w:szCs w:val="24"/>
          <w:lang w:val="en-US"/>
        </w:rPr>
        <w:t>Framework Stock Level</w:t>
      </w:r>
      <w:r w:rsidR="00B02B34" w:rsidRPr="004F6BA0">
        <w:rPr>
          <w:rFonts w:cs="Arial"/>
          <w:sz w:val="24"/>
          <w:szCs w:val="24"/>
          <w:lang w:val="en-US"/>
        </w:rPr>
        <w:t xml:space="preserve"> Period</w:t>
      </w:r>
      <w:r w:rsidRPr="004F6BA0">
        <w:rPr>
          <w:rFonts w:cs="Arial"/>
          <w:sz w:val="24"/>
          <w:szCs w:val="24"/>
          <w:lang w:val="en-US"/>
        </w:rPr>
        <w:t xml:space="preserve"> set out in Clause</w:t>
      </w:r>
      <w:r w:rsidR="00B02B34" w:rsidRPr="004F6BA0">
        <w:rPr>
          <w:rFonts w:cs="Arial"/>
          <w:sz w:val="24"/>
          <w:szCs w:val="24"/>
          <w:lang w:val="en-US"/>
        </w:rPr>
        <w:t xml:space="preserve"> </w:t>
      </w:r>
      <w:r w:rsidR="00B02B34" w:rsidRPr="004F6BA0">
        <w:rPr>
          <w:rFonts w:cs="Arial"/>
          <w:sz w:val="24"/>
          <w:szCs w:val="24"/>
          <w:lang w:val="en-US"/>
        </w:rPr>
        <w:fldChar w:fldCharType="begin"/>
      </w:r>
      <w:r w:rsidR="00B02B34" w:rsidRPr="004F6BA0">
        <w:rPr>
          <w:rFonts w:cs="Arial"/>
          <w:sz w:val="24"/>
          <w:szCs w:val="24"/>
          <w:lang w:val="en-US"/>
        </w:rPr>
        <w:instrText xml:space="preserve"> REF _Ref124755296 \r \h  \* MERGEFORMAT </w:instrText>
      </w:r>
      <w:r w:rsidR="00B02B34" w:rsidRPr="004F6BA0">
        <w:rPr>
          <w:rFonts w:cs="Arial"/>
          <w:sz w:val="24"/>
          <w:szCs w:val="24"/>
          <w:lang w:val="en-US"/>
        </w:rPr>
      </w:r>
      <w:r w:rsidR="00B02B34" w:rsidRPr="004F6BA0">
        <w:rPr>
          <w:rFonts w:cs="Arial"/>
          <w:sz w:val="24"/>
          <w:szCs w:val="24"/>
          <w:lang w:val="en-US"/>
        </w:rPr>
        <w:fldChar w:fldCharType="separate"/>
      </w:r>
      <w:r w:rsidR="00796ACC" w:rsidRPr="004F6BA0">
        <w:rPr>
          <w:rFonts w:cs="Arial"/>
          <w:sz w:val="24"/>
          <w:szCs w:val="24"/>
          <w:lang w:val="en-US"/>
        </w:rPr>
        <w:t>16</w:t>
      </w:r>
      <w:r w:rsidR="00B02B34" w:rsidRPr="004F6BA0">
        <w:rPr>
          <w:rFonts w:cs="Arial"/>
          <w:sz w:val="24"/>
          <w:szCs w:val="24"/>
          <w:lang w:val="en-US"/>
        </w:rPr>
        <w:fldChar w:fldCharType="end"/>
      </w:r>
      <w:r w:rsidRPr="004F6BA0">
        <w:rPr>
          <w:rFonts w:cs="Arial"/>
          <w:sz w:val="24"/>
          <w:szCs w:val="24"/>
          <w:lang w:val="en-US"/>
        </w:rPr>
        <w:t xml:space="preserve"> </w:t>
      </w:r>
      <w:r w:rsidR="00B02B34" w:rsidRPr="004F6BA0">
        <w:rPr>
          <w:rFonts w:cs="Arial"/>
          <w:sz w:val="24"/>
          <w:szCs w:val="24"/>
          <w:lang w:val="en-US"/>
        </w:rPr>
        <w:t xml:space="preserve"> of this </w:t>
      </w:r>
      <w:r w:rsidR="00B02B34" w:rsidRPr="004F6BA0">
        <w:rPr>
          <w:rFonts w:cs="Arial"/>
          <w:sz w:val="24"/>
          <w:szCs w:val="24"/>
        </w:rPr>
        <w:fldChar w:fldCharType="begin"/>
      </w:r>
      <w:r w:rsidR="00B02B34" w:rsidRPr="004F6BA0">
        <w:rPr>
          <w:rFonts w:cs="Arial"/>
          <w:sz w:val="24"/>
          <w:szCs w:val="24"/>
        </w:rPr>
        <w:instrText xml:space="preserve"> REF _Ref318785210 \r \h  \* MERGEFORMAT </w:instrText>
      </w:r>
      <w:r w:rsidR="00B02B34" w:rsidRPr="004F6BA0">
        <w:rPr>
          <w:rFonts w:cs="Arial"/>
          <w:sz w:val="24"/>
          <w:szCs w:val="24"/>
        </w:rPr>
      </w:r>
      <w:r w:rsidR="00B02B34" w:rsidRPr="004F6BA0">
        <w:rPr>
          <w:rFonts w:cs="Arial"/>
          <w:sz w:val="24"/>
          <w:szCs w:val="24"/>
        </w:rPr>
        <w:fldChar w:fldCharType="separate"/>
      </w:r>
      <w:r w:rsidR="00796ACC" w:rsidRPr="004F6BA0">
        <w:rPr>
          <w:rFonts w:cs="Arial"/>
          <w:sz w:val="24"/>
          <w:szCs w:val="24"/>
        </w:rPr>
        <w:t>Schedule 1</w:t>
      </w:r>
      <w:r w:rsidR="00B02B34" w:rsidRPr="004F6BA0">
        <w:rPr>
          <w:rFonts w:cs="Arial"/>
          <w:sz w:val="24"/>
          <w:szCs w:val="24"/>
          <w:lang w:val="en-US"/>
        </w:rPr>
        <w:fldChar w:fldCharType="end"/>
      </w:r>
      <w:r w:rsidRPr="004F6BA0">
        <w:rPr>
          <w:rFonts w:cs="Arial"/>
          <w:sz w:val="24"/>
          <w:szCs w:val="24"/>
          <w:lang w:val="en-US"/>
        </w:rPr>
        <w:t xml:space="preserve"> </w:t>
      </w:r>
      <w:r w:rsidR="00D17EE3" w:rsidRPr="004F6BA0">
        <w:rPr>
          <w:rFonts w:cs="Arial"/>
          <w:sz w:val="24"/>
          <w:szCs w:val="24"/>
          <w:lang w:val="en-US"/>
        </w:rPr>
        <w:t>be</w:t>
      </w:r>
      <w:r w:rsidR="00D17EE3" w:rsidRPr="00D17EE3">
        <w:rPr>
          <w:rFonts w:cs="Arial"/>
          <w:sz w:val="24"/>
          <w:szCs w:val="24"/>
          <w:lang w:val="en-US"/>
        </w:rPr>
        <w:t>low</w:t>
      </w:r>
      <w:r w:rsidR="00D17EE3" w:rsidRPr="00D17EE3">
        <w:rPr>
          <w:sz w:val="24"/>
          <w:szCs w:val="24"/>
        </w:rPr>
        <w:t>].</w:t>
      </w:r>
    </w:p>
    <w:p w14:paraId="6605E359" w14:textId="75E74CDB"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96ACC">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lastRenderedPageBreak/>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Level</w:t>
      </w:r>
      <w:r w:rsidRPr="00025B10">
        <w:rPr>
          <w:rFonts w:cs="Arial"/>
          <w:sz w:val="24"/>
          <w:lang w:val="en-US"/>
        </w:rPr>
        <w:t xml:space="preserve"> Period and must be stored by the Supplier in the United Kingdom and be available for delivery within 24 hours.</w:t>
      </w:r>
    </w:p>
    <w:p w14:paraId="29FAF17B" w14:textId="4EEB01D9"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08DA75F3"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0C383594"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D17EE3">
        <w:rPr>
          <w:rFonts w:ascii="Arial" w:hAnsi="Arial" w:cs="Arial"/>
          <w:b/>
          <w:color w:val="auto"/>
          <w:sz w:val="24"/>
          <w:szCs w:val="24"/>
          <w:lang w:val="en-US"/>
        </w:rPr>
        <w:fldChar w:fldCharType="begin">
          <w:ffData>
            <w:name w:val=""/>
            <w:enabled/>
            <w:calcOnExit w:val="0"/>
            <w:checkBox>
              <w:sizeAuto/>
              <w:default w:val="1"/>
            </w:checkBox>
          </w:ffData>
        </w:fldChar>
      </w:r>
      <w:r w:rsidR="00D17EE3">
        <w:rPr>
          <w:rFonts w:ascii="Arial" w:hAnsi="Arial" w:cs="Arial"/>
          <w:b/>
          <w:color w:val="auto"/>
          <w:sz w:val="24"/>
          <w:szCs w:val="24"/>
          <w:lang w:val="en-US"/>
        </w:rPr>
        <w:instrText xml:space="preserve"> FORMCHECKBOX </w:instrText>
      </w:r>
      <w:r w:rsidR="00D17EE3">
        <w:rPr>
          <w:rFonts w:ascii="Arial" w:hAnsi="Arial" w:cs="Arial"/>
          <w:b/>
          <w:color w:val="auto"/>
          <w:sz w:val="24"/>
          <w:szCs w:val="24"/>
          <w:lang w:val="en-US"/>
        </w:rPr>
      </w:r>
      <w:r w:rsidR="00D17EE3">
        <w:rPr>
          <w:rFonts w:ascii="Arial" w:hAnsi="Arial" w:cs="Arial"/>
          <w:b/>
          <w:color w:val="auto"/>
          <w:sz w:val="24"/>
          <w:szCs w:val="24"/>
          <w:lang w:val="en-US"/>
        </w:rPr>
        <w:fldChar w:fldCharType="separate"/>
      </w:r>
      <w:r w:rsidR="00D17EE3">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06285235" w14:textId="77777777" w:rsidR="00D17EE3" w:rsidRPr="00D17EE3" w:rsidRDefault="00147738" w:rsidP="003D2948">
      <w:pPr>
        <w:pStyle w:val="MRNumberedHeading3"/>
        <w:jc w:val="both"/>
        <w:rPr>
          <w:rFonts w:cs="Arial"/>
          <w:b/>
          <w:sz w:val="24"/>
          <w:lang w:val="en-US"/>
        </w:rPr>
      </w:pPr>
      <w:r w:rsidRPr="00D17EE3">
        <w:rPr>
          <w:rFonts w:cs="Arial"/>
          <w:b/>
          <w:sz w:val="24"/>
          <w:lang w:val="en-US"/>
        </w:rPr>
        <w:t>"</w:t>
      </w:r>
      <w:r w:rsidR="003E61F5" w:rsidRPr="00D17EE3">
        <w:rPr>
          <w:rFonts w:cs="Arial"/>
          <w:b/>
          <w:sz w:val="24"/>
          <w:lang w:val="en-US"/>
        </w:rPr>
        <w:t>Framework Stock Level</w:t>
      </w:r>
      <w:r w:rsidRPr="00D17EE3">
        <w:rPr>
          <w:rFonts w:cs="Arial"/>
          <w:b/>
          <w:sz w:val="24"/>
          <w:lang w:val="en-US"/>
        </w:rPr>
        <w:t>"</w:t>
      </w:r>
      <w:r w:rsidR="002A53D6" w:rsidRPr="00D17EE3">
        <w:rPr>
          <w:rFonts w:cs="Arial"/>
          <w:b/>
          <w:sz w:val="24"/>
          <w:lang w:val="en-US"/>
        </w:rPr>
        <w:t xml:space="preserve"> </w:t>
      </w:r>
      <w:r w:rsidR="002A53D6" w:rsidRPr="00D17EE3">
        <w:rPr>
          <w:rFonts w:cs="Arial"/>
          <w:sz w:val="24"/>
          <w:lang w:val="en-US"/>
        </w:rPr>
        <w:t xml:space="preserve">shall </w:t>
      </w:r>
      <w:r w:rsidR="00D17EE3" w:rsidRPr="00D17EE3">
        <w:rPr>
          <w:sz w:val="24"/>
        </w:rPr>
        <w:t>shall mean an equivalent of eight (8) weeks anticipated stock for that Good for that Supplier Lot, in addition to the anticipated stock necessary to fulfil Orders, which must be held within the United Kingdom, which is to be calculated as follows (or as otherwise notified in writing by the Authority) –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4F6458F" w14:textId="7497FF41" w:rsidR="00147738" w:rsidRPr="00D17EE3" w:rsidRDefault="00D17EE3" w:rsidP="003D2948">
      <w:pPr>
        <w:pStyle w:val="MRNumberedHeading3"/>
        <w:jc w:val="both"/>
        <w:rPr>
          <w:rFonts w:cs="Arial"/>
          <w:b/>
          <w:sz w:val="24"/>
          <w:lang w:val="en-US"/>
        </w:rPr>
      </w:pPr>
      <w:r>
        <w:t xml:space="preserve"> </w:t>
      </w:r>
      <w:r w:rsidR="00147738" w:rsidRPr="00D17EE3">
        <w:rPr>
          <w:rFonts w:cs="Arial"/>
          <w:b/>
          <w:sz w:val="24"/>
          <w:lang w:val="en-US"/>
        </w:rPr>
        <w:t>"</w:t>
      </w:r>
      <w:r w:rsidR="003E61F5" w:rsidRPr="00D17EE3">
        <w:rPr>
          <w:rFonts w:cs="Arial"/>
          <w:b/>
          <w:sz w:val="24"/>
          <w:lang w:val="en-US"/>
        </w:rPr>
        <w:t>Framework Stock Level</w:t>
      </w:r>
      <w:r w:rsidR="00147738" w:rsidRPr="00D17EE3">
        <w:rPr>
          <w:rFonts w:cs="Arial"/>
          <w:b/>
          <w:sz w:val="24"/>
          <w:lang w:val="en-US"/>
        </w:rPr>
        <w:t xml:space="preserve"> Period" </w:t>
      </w:r>
      <w:r w:rsidR="00147738" w:rsidRPr="00D17EE3">
        <w:rPr>
          <w:rFonts w:cs="Arial"/>
          <w:sz w:val="24"/>
          <w:lang w:val="en-US"/>
        </w:rPr>
        <w:t>means a period:</w:t>
      </w:r>
    </w:p>
    <w:p w14:paraId="16D7331A" w14:textId="15BC5025" w:rsidR="00147738" w:rsidRPr="00D17EE3" w:rsidRDefault="00147738" w:rsidP="00025B10">
      <w:pPr>
        <w:pStyle w:val="MRNumberedHeading4"/>
        <w:jc w:val="both"/>
        <w:rPr>
          <w:rFonts w:cs="Arial"/>
          <w:sz w:val="24"/>
          <w:szCs w:val="24"/>
          <w:lang w:val="en-US"/>
        </w:rPr>
      </w:pPr>
      <w:r w:rsidRPr="00D17EE3">
        <w:rPr>
          <w:rFonts w:cs="Arial"/>
          <w:sz w:val="24"/>
          <w:szCs w:val="24"/>
          <w:lang w:val="en-US"/>
        </w:rPr>
        <w:t>Commencing upon the expiry of the Initial Stock Level Period</w:t>
      </w:r>
      <w:r w:rsidR="00D17EE3" w:rsidRPr="00D17EE3">
        <w:rPr>
          <w:rFonts w:cs="Arial"/>
          <w:sz w:val="24"/>
          <w:szCs w:val="24"/>
          <w:lang w:val="en-US"/>
        </w:rPr>
        <w:t xml:space="preserve"> </w:t>
      </w:r>
      <w:r w:rsidRPr="00D17EE3">
        <w:rPr>
          <w:rFonts w:cs="Arial"/>
          <w:sz w:val="24"/>
          <w:szCs w:val="24"/>
          <w:lang w:val="en-US"/>
        </w:rPr>
        <w:t>and</w:t>
      </w:r>
    </w:p>
    <w:p w14:paraId="58D0301B" w14:textId="4BB6379F" w:rsidR="00147738" w:rsidRPr="00D17EE3" w:rsidRDefault="002A53D6" w:rsidP="00025B10">
      <w:pPr>
        <w:pStyle w:val="MRNumberedHeading4"/>
        <w:jc w:val="both"/>
        <w:rPr>
          <w:rFonts w:cs="Arial"/>
          <w:sz w:val="24"/>
          <w:szCs w:val="24"/>
          <w:lang w:val="en-US"/>
        </w:rPr>
      </w:pPr>
      <w:r w:rsidRPr="00D17EE3">
        <w:rPr>
          <w:rFonts w:cs="Arial"/>
          <w:sz w:val="24"/>
          <w:szCs w:val="24"/>
          <w:lang w:val="en-US"/>
        </w:rPr>
        <w:t>e</w:t>
      </w:r>
      <w:r w:rsidR="00147738" w:rsidRPr="00D17EE3">
        <w:rPr>
          <w:rFonts w:cs="Arial"/>
          <w:sz w:val="24"/>
          <w:szCs w:val="24"/>
          <w:lang w:val="en-US"/>
        </w:rPr>
        <w:t xml:space="preserve">xpiring on </w:t>
      </w:r>
      <w:r w:rsidRPr="00D17EE3">
        <w:rPr>
          <w:rFonts w:cs="Arial"/>
          <w:sz w:val="24"/>
          <w:szCs w:val="24"/>
          <w:lang w:val="en-US"/>
        </w:rPr>
        <w:t xml:space="preserve">the commencement of the </w:t>
      </w:r>
      <w:r w:rsidR="007533AB" w:rsidRPr="00D17EE3">
        <w:rPr>
          <w:rFonts w:cs="Arial"/>
          <w:sz w:val="24"/>
          <w:szCs w:val="24"/>
          <w:lang w:val="en-US"/>
        </w:rPr>
        <w:t>Tail-off</w:t>
      </w:r>
      <w:r w:rsidRPr="00D17EE3">
        <w:rPr>
          <w:rFonts w:cs="Arial"/>
          <w:sz w:val="24"/>
          <w:szCs w:val="24"/>
          <w:lang w:val="en-US"/>
        </w:rPr>
        <w:t xml:space="preserve"> Period (as defined in Clause </w:t>
      </w:r>
      <w:r w:rsidR="00B02B34" w:rsidRPr="00D17EE3">
        <w:rPr>
          <w:rFonts w:cs="Arial"/>
          <w:sz w:val="24"/>
          <w:szCs w:val="24"/>
          <w:lang w:val="en-US"/>
        </w:rPr>
        <w:fldChar w:fldCharType="begin"/>
      </w:r>
      <w:r w:rsidR="00B02B34" w:rsidRPr="00D17EE3">
        <w:rPr>
          <w:rFonts w:cs="Arial"/>
          <w:sz w:val="24"/>
          <w:szCs w:val="24"/>
          <w:lang w:val="en-US"/>
        </w:rPr>
        <w:instrText xml:space="preserve"> REF _Ref124755651 \r \h  \* MERGEFORMAT </w:instrText>
      </w:r>
      <w:r w:rsidR="00B02B34" w:rsidRPr="00D17EE3">
        <w:rPr>
          <w:rFonts w:cs="Arial"/>
          <w:sz w:val="24"/>
          <w:szCs w:val="24"/>
          <w:lang w:val="en-US"/>
        </w:rPr>
      </w:r>
      <w:r w:rsidR="00B02B34" w:rsidRPr="00D17EE3">
        <w:rPr>
          <w:rFonts w:cs="Arial"/>
          <w:sz w:val="24"/>
          <w:szCs w:val="24"/>
          <w:lang w:val="en-US"/>
        </w:rPr>
        <w:fldChar w:fldCharType="separate"/>
      </w:r>
      <w:r w:rsidR="00796ACC" w:rsidRPr="00D17EE3">
        <w:rPr>
          <w:rFonts w:cs="Arial"/>
          <w:sz w:val="24"/>
          <w:szCs w:val="24"/>
          <w:lang w:val="en-US"/>
        </w:rPr>
        <w:t>17</w:t>
      </w:r>
      <w:r w:rsidR="00B02B34" w:rsidRPr="00D17EE3">
        <w:rPr>
          <w:rFonts w:cs="Arial"/>
          <w:sz w:val="24"/>
          <w:szCs w:val="24"/>
          <w:lang w:val="en-US"/>
        </w:rPr>
        <w:fldChar w:fldCharType="end"/>
      </w:r>
      <w:r w:rsidRPr="00D17EE3">
        <w:rPr>
          <w:rFonts w:cs="Arial"/>
          <w:sz w:val="24"/>
          <w:szCs w:val="24"/>
          <w:lang w:val="en-US"/>
        </w:rPr>
        <w:t xml:space="preserve"> </w:t>
      </w:r>
      <w:r w:rsidR="00B02B34" w:rsidRPr="00D17EE3">
        <w:rPr>
          <w:rFonts w:cs="Arial"/>
          <w:sz w:val="24"/>
          <w:szCs w:val="24"/>
          <w:lang w:val="en-US"/>
        </w:rPr>
        <w:t xml:space="preserve">of this </w:t>
      </w:r>
      <w:r w:rsidR="00B02B34" w:rsidRPr="00D17EE3">
        <w:rPr>
          <w:rFonts w:cs="Arial"/>
          <w:sz w:val="24"/>
          <w:szCs w:val="24"/>
        </w:rPr>
        <w:fldChar w:fldCharType="begin"/>
      </w:r>
      <w:r w:rsidR="00B02B34" w:rsidRPr="00D17EE3">
        <w:rPr>
          <w:rFonts w:cs="Arial"/>
          <w:sz w:val="24"/>
          <w:szCs w:val="24"/>
        </w:rPr>
        <w:instrText xml:space="preserve"> REF _Ref318785210 \r \h  \* MERGEFORMAT </w:instrText>
      </w:r>
      <w:r w:rsidR="00B02B34" w:rsidRPr="00D17EE3">
        <w:rPr>
          <w:rFonts w:cs="Arial"/>
          <w:sz w:val="24"/>
          <w:szCs w:val="24"/>
        </w:rPr>
      </w:r>
      <w:r w:rsidR="00B02B34" w:rsidRPr="00D17EE3">
        <w:rPr>
          <w:rFonts w:cs="Arial"/>
          <w:sz w:val="24"/>
          <w:szCs w:val="24"/>
        </w:rPr>
        <w:fldChar w:fldCharType="separate"/>
      </w:r>
      <w:r w:rsidR="00796ACC" w:rsidRPr="00D17EE3">
        <w:rPr>
          <w:rFonts w:cs="Arial"/>
          <w:sz w:val="24"/>
          <w:szCs w:val="24"/>
        </w:rPr>
        <w:t>Schedule 1</w:t>
      </w:r>
      <w:r w:rsidR="00B02B34" w:rsidRPr="00D17EE3">
        <w:rPr>
          <w:rFonts w:cs="Arial"/>
          <w:sz w:val="24"/>
          <w:szCs w:val="24"/>
          <w:lang w:val="en-US"/>
        </w:rPr>
        <w:fldChar w:fldCharType="end"/>
      </w:r>
      <w:r w:rsidR="00B02B34" w:rsidRPr="00D17EE3">
        <w:rPr>
          <w:rFonts w:cs="Arial"/>
          <w:sz w:val="24"/>
          <w:szCs w:val="24"/>
          <w:lang w:val="en-US"/>
        </w:rPr>
        <w:t xml:space="preserve">  </w:t>
      </w:r>
      <w:r w:rsidRPr="00D17EE3">
        <w:rPr>
          <w:rFonts w:cs="Arial"/>
          <w:sz w:val="24"/>
          <w:szCs w:val="24"/>
          <w:lang w:val="en-US"/>
        </w:rPr>
        <w:t xml:space="preserve">below </w:t>
      </w:r>
    </w:p>
    <w:p w14:paraId="45D25679" w14:textId="77777777" w:rsidR="00147738" w:rsidRPr="00025B10" w:rsidRDefault="002A53D6" w:rsidP="4AB3D443">
      <w:pPr>
        <w:pStyle w:val="MRNumberedHeading2"/>
        <w:spacing w:line="240" w:lineRule="auto"/>
        <w:jc w:val="both"/>
        <w:rPr>
          <w:rFonts w:cs="Arial"/>
          <w:sz w:val="24"/>
        </w:rPr>
      </w:pPr>
      <w:r w:rsidRPr="4AB3D443">
        <w:rPr>
          <w:rFonts w:cs="Arial"/>
          <w:sz w:val="24"/>
        </w:rPr>
        <w:lastRenderedPageBreak/>
        <w:t xml:space="preserve">During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must hold as a minimum the </w:t>
      </w:r>
      <w:r w:rsidR="003E61F5" w:rsidRPr="4AB3D443">
        <w:rPr>
          <w:rFonts w:cs="Arial"/>
          <w:sz w:val="24"/>
        </w:rPr>
        <w:t>Framework Stock Level</w:t>
      </w:r>
      <w:r w:rsidR="00147738" w:rsidRPr="4AB3D443">
        <w:rPr>
          <w:rFonts w:cs="Arial"/>
          <w:sz w:val="24"/>
        </w:rPr>
        <w:t xml:space="preserve"> and continue to do so thereafter and throughout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shall not at any time during the </w:t>
      </w:r>
      <w:r w:rsidR="003E61F5" w:rsidRPr="4AB3D443">
        <w:rPr>
          <w:rFonts w:cs="Arial"/>
          <w:sz w:val="24"/>
        </w:rPr>
        <w:t>Framework Stock Level</w:t>
      </w:r>
      <w:r w:rsidRPr="4AB3D443">
        <w:rPr>
          <w:rFonts w:cs="Arial"/>
          <w:sz w:val="24"/>
        </w:rPr>
        <w:t xml:space="preserve"> Period </w:t>
      </w:r>
      <w:r w:rsidR="00147738" w:rsidRPr="4AB3D443">
        <w:rPr>
          <w:rFonts w:cs="Arial"/>
          <w:sz w:val="24"/>
        </w:rPr>
        <w:t xml:space="preserve">hold less than the </w:t>
      </w:r>
      <w:r w:rsidR="003E61F5" w:rsidRPr="4AB3D443">
        <w:rPr>
          <w:rFonts w:cs="Arial"/>
          <w:sz w:val="24"/>
        </w:rPr>
        <w:t>Framework Stock Level</w:t>
      </w:r>
      <w:r w:rsidR="00147738" w:rsidRPr="4AB3D443">
        <w:rPr>
          <w:rFonts w:cs="Arial"/>
          <w:sz w:val="24"/>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w:t>
      </w:r>
      <w:r w:rsidR="002A53D6" w:rsidRPr="00025B10">
        <w:rPr>
          <w:rFonts w:cs="Arial"/>
          <w:sz w:val="24"/>
          <w:lang w:val="en-US"/>
        </w:rPr>
        <w:t xml:space="preserve"> at all times</w:t>
      </w:r>
      <w:proofErr w:type="gramEnd"/>
      <w:r w:rsidR="002A53D6" w:rsidRPr="00025B10">
        <w:rPr>
          <w:rFonts w:cs="Arial"/>
          <w:sz w:val="24"/>
          <w:lang w:val="en-US"/>
        </w:rPr>
        <w:t xml:space="preserve">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270331D2"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4E4CCC97" w:rsidR="00D733C1" w:rsidRPr="00025B10" w:rsidRDefault="00D733C1" w:rsidP="00025B10">
      <w:pPr>
        <w:pStyle w:val="MRNumberedHeading2"/>
        <w:jc w:val="both"/>
        <w:rPr>
          <w:rFonts w:cs="Arial"/>
          <w:sz w:val="24"/>
          <w:lang w:val="en-US"/>
        </w:rPr>
      </w:pPr>
      <w:r w:rsidRPr="00025B10">
        <w:rPr>
          <w:rFonts w:cs="Arial"/>
          <w:sz w:val="24"/>
          <w:lang w:val="en-US"/>
        </w:rPr>
        <w:t xml:space="preserve">The </w:t>
      </w:r>
      <w:proofErr w:type="gramStart"/>
      <w:r w:rsidRPr="00025B10">
        <w:rPr>
          <w:rFonts w:cs="Arial"/>
          <w:sz w:val="24"/>
          <w:lang w:val="en-US"/>
        </w:rPr>
        <w:t>Authority shall</w:t>
      </w:r>
      <w:proofErr w:type="gramEnd"/>
      <w:r w:rsidRPr="00025B10">
        <w:rPr>
          <w:rFonts w:cs="Arial"/>
          <w:sz w:val="24"/>
          <w:lang w:val="en-US"/>
        </w:rPr>
        <w:t xml:space="preserve">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750B3E7C"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D17EE3">
        <w:rPr>
          <w:rFonts w:ascii="Arial" w:hAnsi="Arial" w:cs="Arial"/>
          <w:b/>
          <w:color w:val="auto"/>
          <w:sz w:val="24"/>
          <w:szCs w:val="24"/>
          <w:lang w:val="en-US"/>
        </w:rPr>
        <w:fldChar w:fldCharType="begin">
          <w:ffData>
            <w:name w:val=""/>
            <w:enabled/>
            <w:calcOnExit w:val="0"/>
            <w:checkBox>
              <w:sizeAuto/>
              <w:default w:val="1"/>
            </w:checkBox>
          </w:ffData>
        </w:fldChar>
      </w:r>
      <w:r w:rsidR="00D17EE3">
        <w:rPr>
          <w:rFonts w:ascii="Arial" w:hAnsi="Arial" w:cs="Arial"/>
          <w:b/>
          <w:color w:val="auto"/>
          <w:sz w:val="24"/>
          <w:szCs w:val="24"/>
          <w:lang w:val="en-US"/>
        </w:rPr>
        <w:instrText xml:space="preserve"> FORMCHECKBOX </w:instrText>
      </w:r>
      <w:r w:rsidR="00D17EE3">
        <w:rPr>
          <w:rFonts w:ascii="Arial" w:hAnsi="Arial" w:cs="Arial"/>
          <w:b/>
          <w:color w:val="auto"/>
          <w:sz w:val="24"/>
          <w:szCs w:val="24"/>
          <w:lang w:val="en-US"/>
        </w:rPr>
      </w:r>
      <w:r w:rsidR="00D17EE3">
        <w:rPr>
          <w:rFonts w:ascii="Arial" w:hAnsi="Arial" w:cs="Arial"/>
          <w:b/>
          <w:color w:val="auto"/>
          <w:sz w:val="24"/>
          <w:szCs w:val="24"/>
          <w:lang w:val="en-US"/>
        </w:rPr>
        <w:fldChar w:fldCharType="separate"/>
      </w:r>
      <w:r w:rsidR="00D17EE3">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3BAC155F" w:rsidR="007533AB" w:rsidRPr="00025B10" w:rsidRDefault="007533AB" w:rsidP="00D17EE3">
            <w:pPr>
              <w:pStyle w:val="MRNumberedHeading2"/>
              <w:numPr>
                <w:ilvl w:val="0"/>
                <w:numId w:val="0"/>
              </w:numPr>
              <w:tabs>
                <w:tab w:val="left" w:pos="720"/>
              </w:tabs>
              <w:jc w:val="center"/>
              <w:rPr>
                <w:rFonts w:cs="Arial"/>
                <w:b/>
                <w:sz w:val="24"/>
              </w:rPr>
            </w:pPr>
            <w:r w:rsidRPr="00025B10">
              <w:rPr>
                <w:rFonts w:cs="Arial"/>
                <w:b/>
                <w:sz w:val="24"/>
              </w:rPr>
              <w:t xml:space="preserve">Number of </w:t>
            </w:r>
            <w:r w:rsidRPr="00D17EE3">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671CA11C" w:rsidR="007533AB" w:rsidRPr="00025B10" w:rsidRDefault="007533AB" w:rsidP="00D17EE3">
            <w:pPr>
              <w:pStyle w:val="MRNumberedHeading2"/>
              <w:numPr>
                <w:ilvl w:val="0"/>
                <w:numId w:val="0"/>
              </w:numPr>
              <w:tabs>
                <w:tab w:val="left" w:pos="720"/>
              </w:tabs>
              <w:jc w:val="both"/>
              <w:rPr>
                <w:rFonts w:cs="Arial"/>
                <w:sz w:val="24"/>
                <w:highlight w:val="yellow"/>
              </w:rPr>
            </w:pPr>
            <w:r w:rsidRPr="00D17EE3">
              <w:rPr>
                <w:rFonts w:cs="Arial"/>
                <w:sz w:val="24"/>
              </w:rPr>
              <w:t>8</w:t>
            </w:r>
            <w:r w:rsidR="00D17EE3">
              <w:rPr>
                <w:rFonts w:cs="Arial"/>
                <w:sz w:val="24"/>
              </w:rPr>
              <w:t xml:space="preserve"> </w:t>
            </w:r>
            <w:r w:rsidR="00CD7747"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4FD9084A" w:rsidR="007533AB" w:rsidRPr="00025B10" w:rsidRDefault="007533AB" w:rsidP="00E2626B">
            <w:pPr>
              <w:pStyle w:val="MRNumberedHeading2"/>
              <w:numPr>
                <w:ilvl w:val="0"/>
                <w:numId w:val="0"/>
              </w:numPr>
              <w:tabs>
                <w:tab w:val="left" w:pos="720"/>
              </w:tabs>
              <w:jc w:val="both"/>
              <w:rPr>
                <w:rFonts w:cs="Arial"/>
                <w:sz w:val="24"/>
              </w:rPr>
            </w:pPr>
            <w:r w:rsidRPr="00025B10">
              <w:rPr>
                <w:rFonts w:cs="Arial"/>
                <w:sz w:val="24"/>
              </w:rPr>
              <w:t xml:space="preserve">An equivalent of </w:t>
            </w:r>
            <w:r w:rsidR="00D17EE3">
              <w:rPr>
                <w:rFonts w:cs="Arial"/>
                <w:sz w:val="24"/>
              </w:rPr>
              <w:t xml:space="preserve">8 weeks’ </w:t>
            </w:r>
            <w:r w:rsidRPr="00025B10">
              <w:rPr>
                <w:rFonts w:cs="Arial"/>
                <w:sz w:val="24"/>
              </w:rPr>
              <w:t>anticipated stock for that Good for that Supplier Lot</w:t>
            </w:r>
            <w:r w:rsidR="00D733C1" w:rsidRPr="00025B10">
              <w:rPr>
                <w:rFonts w:cs="Arial"/>
                <w:sz w:val="24"/>
              </w:rPr>
              <w:t xml:space="preserve"> based on average sales under this </w:t>
            </w:r>
            <w:r w:rsidR="00D9584F" w:rsidRPr="00045009">
              <w:rPr>
                <w:rFonts w:cs="Arial"/>
                <w:sz w:val="24"/>
              </w:rPr>
              <w:t>F</w:t>
            </w:r>
            <w:r w:rsidR="00D733C1" w:rsidRPr="00025B10">
              <w:rPr>
                <w:rFonts w:cs="Arial"/>
                <w:sz w:val="24"/>
              </w:rPr>
              <w:t xml:space="preserve">ramework Agreement </w:t>
            </w:r>
            <w:r w:rsidR="00D9584F" w:rsidRPr="00045009">
              <w:rPr>
                <w:rFonts w:cs="Arial"/>
                <w:sz w:val="24"/>
              </w:rPr>
              <w:t>for the period of 4 weeks immediately prior to the relevant [week]</w:t>
            </w:r>
            <w:r w:rsidR="00D733C1" w:rsidRPr="00025B10">
              <w:rPr>
                <w:rFonts w:cs="Arial"/>
                <w:sz w:val="24"/>
              </w:rPr>
              <w:t xml:space="preserve"> </w:t>
            </w:r>
            <w:r w:rsidR="00D9584F" w:rsidRPr="00045009">
              <w:rPr>
                <w:rFonts w:cs="Arial"/>
                <w:sz w:val="24"/>
              </w:rPr>
              <w:t>(</w:t>
            </w:r>
            <w:r w:rsidRPr="00025B10">
              <w:rPr>
                <w:rFonts w:cs="Arial"/>
                <w:sz w:val="24"/>
              </w:rPr>
              <w:t xml:space="preserve">in </w:t>
            </w:r>
            <w:r w:rsidRPr="00025B10">
              <w:rPr>
                <w:rFonts w:cs="Arial"/>
                <w:sz w:val="24"/>
              </w:rPr>
              <w:lastRenderedPageBreak/>
              <w:t>addition to the anticipated stock necessary to fulfil Orders</w:t>
            </w:r>
            <w:r w:rsidR="00D9584F" w:rsidRPr="00045009">
              <w:rPr>
                <w:rFonts w:cs="Arial"/>
                <w:sz w:val="24"/>
              </w:rPr>
              <w:t>)</w:t>
            </w:r>
            <w:r w:rsidRPr="00025B10">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13852551" w:rsidR="00CD7747" w:rsidRPr="00025B10" w:rsidRDefault="00D17EE3" w:rsidP="00A62770">
            <w:pPr>
              <w:pStyle w:val="MRNumberedHeading2"/>
              <w:numPr>
                <w:ilvl w:val="0"/>
                <w:numId w:val="0"/>
              </w:numPr>
              <w:tabs>
                <w:tab w:val="left" w:pos="720"/>
              </w:tabs>
              <w:jc w:val="both"/>
              <w:rPr>
                <w:rFonts w:cs="Arial"/>
                <w:sz w:val="24"/>
                <w:highlight w:val="yellow"/>
              </w:rPr>
            </w:pPr>
            <w:r>
              <w:rPr>
                <w:rFonts w:cs="Arial"/>
                <w:sz w:val="24"/>
              </w:rPr>
              <w:lastRenderedPageBreak/>
              <w:t xml:space="preserve">7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795B9149"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D17EE3">
              <w:rPr>
                <w:rFonts w:cs="Arial"/>
                <w:sz w:val="24"/>
              </w:rPr>
              <w:t xml:space="preserve">7 weeks’ </w:t>
            </w:r>
            <w:r w:rsidRPr="00045009">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96DACA5" w:rsidR="00CD7747" w:rsidRPr="00025B10" w:rsidRDefault="00D17EE3" w:rsidP="00A62770">
            <w:pPr>
              <w:pStyle w:val="MRNumberedHeading2"/>
              <w:numPr>
                <w:ilvl w:val="0"/>
                <w:numId w:val="0"/>
              </w:numPr>
              <w:tabs>
                <w:tab w:val="left" w:pos="720"/>
              </w:tabs>
              <w:jc w:val="both"/>
              <w:rPr>
                <w:rFonts w:cs="Arial"/>
                <w:sz w:val="24"/>
                <w:highlight w:val="yellow"/>
              </w:rPr>
            </w:pPr>
            <w:r>
              <w:rPr>
                <w:rFonts w:cs="Arial"/>
                <w:sz w:val="24"/>
              </w:rPr>
              <w:t xml:space="preserve">6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73FA61A0"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6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E8D7447" w:rsidR="00CD7747" w:rsidRPr="00025B10" w:rsidRDefault="00A50F2A" w:rsidP="00A62770">
            <w:pPr>
              <w:pStyle w:val="MRNumberedHeading2"/>
              <w:numPr>
                <w:ilvl w:val="0"/>
                <w:numId w:val="0"/>
              </w:numPr>
              <w:tabs>
                <w:tab w:val="left" w:pos="720"/>
              </w:tabs>
              <w:jc w:val="both"/>
              <w:rPr>
                <w:rFonts w:cs="Arial"/>
                <w:sz w:val="24"/>
                <w:highlight w:val="yellow"/>
              </w:rPr>
            </w:pPr>
            <w:r>
              <w:rPr>
                <w:rFonts w:cs="Arial"/>
                <w:sz w:val="24"/>
              </w:rPr>
              <w:t xml:space="preserve">5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7F277A2D"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5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386DF625" w:rsidR="00CD7747" w:rsidRPr="00025B10" w:rsidRDefault="00A50F2A" w:rsidP="00A62770">
            <w:pPr>
              <w:pStyle w:val="MRNumberedHeading2"/>
              <w:numPr>
                <w:ilvl w:val="0"/>
                <w:numId w:val="0"/>
              </w:numPr>
              <w:tabs>
                <w:tab w:val="left" w:pos="720"/>
              </w:tabs>
              <w:jc w:val="both"/>
              <w:rPr>
                <w:rFonts w:cs="Arial"/>
                <w:sz w:val="24"/>
                <w:highlight w:val="yellow"/>
              </w:rPr>
            </w:pPr>
            <w:r>
              <w:rPr>
                <w:rFonts w:cs="Arial"/>
                <w:sz w:val="24"/>
              </w:rPr>
              <w:t xml:space="preserve">4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4DD99BB5"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4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3D082358" w:rsidR="00CD7747" w:rsidRPr="00025B10" w:rsidRDefault="00A50F2A" w:rsidP="00A62770">
            <w:pPr>
              <w:pStyle w:val="MRNumberedHeading2"/>
              <w:numPr>
                <w:ilvl w:val="0"/>
                <w:numId w:val="0"/>
              </w:numPr>
              <w:tabs>
                <w:tab w:val="left" w:pos="720"/>
              </w:tabs>
              <w:jc w:val="both"/>
              <w:rPr>
                <w:rFonts w:cs="Arial"/>
                <w:sz w:val="24"/>
                <w:highlight w:val="green"/>
              </w:rPr>
            </w:pPr>
            <w:r>
              <w:rPr>
                <w:rFonts w:cs="Arial"/>
                <w:sz w:val="24"/>
              </w:rPr>
              <w:t xml:space="preserve">3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4B22A91F"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3 </w:t>
            </w:r>
            <w:r w:rsidR="00A50F2A" w:rsidRPr="00D17EE3">
              <w:rPr>
                <w:rFonts w:cs="Arial"/>
                <w:sz w:val="24"/>
              </w:rPr>
              <w:t>weeks</w:t>
            </w:r>
            <w:r w:rsidR="00A50F2A" w:rsidRPr="00045009">
              <w:rPr>
                <w:rFonts w:cs="Arial"/>
                <w:sz w:val="24"/>
              </w:rPr>
              <w:t xml:space="preserve"> </w:t>
            </w:r>
            <w:r w:rsidRPr="00045009">
              <w:rPr>
                <w:rFonts w:cs="Arial"/>
                <w:sz w:val="24"/>
              </w:rPr>
              <w:t xml:space="preserve">anticipated stock for that Good for that Supplier Lot based on average sales </w:t>
            </w:r>
            <w:r w:rsidRPr="00A62770">
              <w:rPr>
                <w:rFonts w:cs="Arial"/>
                <w:sz w:val="24"/>
              </w:rPr>
              <w:t xml:space="preserve">under this Framework Agreement for the period of 4 weeks immediately prior to the relevant [week] (in </w:t>
            </w:r>
            <w:r w:rsidRPr="00A62770">
              <w:rPr>
                <w:rFonts w:cs="Arial"/>
                <w:sz w:val="24"/>
              </w:rPr>
              <w:lastRenderedPageBreak/>
              <w:t>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5C992271" w:rsidR="00CD7747" w:rsidRPr="00025B10" w:rsidRDefault="00A50F2A" w:rsidP="00A62770">
            <w:pPr>
              <w:pStyle w:val="MRNumberedHeading2"/>
              <w:numPr>
                <w:ilvl w:val="0"/>
                <w:numId w:val="0"/>
              </w:numPr>
              <w:tabs>
                <w:tab w:val="left" w:pos="720"/>
              </w:tabs>
              <w:jc w:val="both"/>
              <w:rPr>
                <w:rFonts w:cs="Arial"/>
                <w:sz w:val="24"/>
                <w:highlight w:val="yellow"/>
              </w:rPr>
            </w:pPr>
            <w:r>
              <w:rPr>
                <w:rFonts w:cs="Arial"/>
                <w:sz w:val="24"/>
              </w:rPr>
              <w:lastRenderedPageBreak/>
              <w:t xml:space="preserve">2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6E4EB596"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2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w:t>
            </w:r>
            <w:r w:rsidRPr="00A62770">
              <w:rPr>
                <w:rFonts w:cs="Arial"/>
                <w:sz w:val="24"/>
              </w:rPr>
              <w:t>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74360E7" w:rsidR="00CD7747" w:rsidRPr="00025B10" w:rsidRDefault="00A50F2A" w:rsidP="00A62770">
            <w:pPr>
              <w:pStyle w:val="MRNumberedHeading2"/>
              <w:numPr>
                <w:ilvl w:val="0"/>
                <w:numId w:val="0"/>
              </w:numPr>
              <w:tabs>
                <w:tab w:val="left" w:pos="720"/>
              </w:tabs>
              <w:jc w:val="both"/>
              <w:rPr>
                <w:rFonts w:cs="Arial"/>
                <w:sz w:val="24"/>
                <w:highlight w:val="yellow"/>
              </w:rPr>
            </w:pPr>
            <w:r w:rsidRPr="00A50F2A">
              <w:rPr>
                <w:rFonts w:cs="Arial"/>
                <w:sz w:val="24"/>
              </w:rPr>
              <w:t>1 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061394A8"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w:t>
            </w:r>
            <w:r w:rsidRPr="00A50F2A">
              <w:rPr>
                <w:rFonts w:cs="Arial"/>
                <w:sz w:val="24"/>
              </w:rPr>
              <w:t xml:space="preserve">of </w:t>
            </w:r>
            <w:r w:rsidR="00A50F2A" w:rsidRPr="00A50F2A">
              <w:rPr>
                <w:rFonts w:cs="Arial"/>
                <w:sz w:val="24"/>
              </w:rPr>
              <w:t>1 weeks’</w:t>
            </w:r>
            <w:r w:rsidRPr="00A50F2A">
              <w:rPr>
                <w:rFonts w:cs="Arial"/>
                <w:sz w:val="24"/>
              </w:rPr>
              <w:t xml:space="preserve"> anticipated</w:t>
            </w:r>
            <w:r w:rsidRPr="00045009">
              <w:rPr>
                <w:rFonts w:cs="Arial"/>
                <w:sz w:val="24"/>
              </w:rPr>
              <w:t xml:space="preserve">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3C751EB0" w:rsidR="002A53D6" w:rsidRPr="00A50F2A" w:rsidRDefault="002A53D6" w:rsidP="00025B10">
      <w:pPr>
        <w:pStyle w:val="MRNumberedHeading4"/>
        <w:jc w:val="both"/>
        <w:rPr>
          <w:rFonts w:cs="Arial"/>
          <w:sz w:val="24"/>
          <w:szCs w:val="24"/>
          <w:lang w:val="en-US"/>
        </w:rPr>
      </w:pPr>
      <w:r w:rsidRPr="00A50F2A">
        <w:rPr>
          <w:rFonts w:cs="Arial"/>
          <w:sz w:val="24"/>
          <w:szCs w:val="24"/>
          <w:lang w:val="en-US"/>
        </w:rPr>
        <w:t>commencing</w:t>
      </w:r>
      <w:r w:rsidR="00F008C5" w:rsidRPr="00A50F2A">
        <w:rPr>
          <w:rFonts w:cs="Arial"/>
          <w:sz w:val="24"/>
          <w:szCs w:val="24"/>
          <w:lang w:val="en-US"/>
        </w:rPr>
        <w:t xml:space="preserve"> on the expiry of the </w:t>
      </w:r>
      <w:r w:rsidR="003E61F5" w:rsidRPr="00A50F2A">
        <w:rPr>
          <w:rFonts w:cs="Arial"/>
          <w:sz w:val="24"/>
          <w:szCs w:val="24"/>
          <w:lang w:val="en-US"/>
        </w:rPr>
        <w:t>Framework Stock Level</w:t>
      </w:r>
      <w:r w:rsidR="00F008C5" w:rsidRPr="00A50F2A">
        <w:rPr>
          <w:rFonts w:cs="Arial"/>
          <w:sz w:val="24"/>
          <w:szCs w:val="24"/>
          <w:lang w:val="en-US"/>
        </w:rPr>
        <w:t xml:space="preserve"> Period</w:t>
      </w:r>
      <w:r w:rsidR="00A50F2A">
        <w:rPr>
          <w:rFonts w:cs="Arial"/>
          <w:sz w:val="24"/>
          <w:szCs w:val="24"/>
          <w:lang w:val="en-US"/>
        </w:rPr>
        <w:t xml:space="preserve"> </w:t>
      </w:r>
      <w:r w:rsidR="00885099" w:rsidRPr="00A50F2A">
        <w:rPr>
          <w:rFonts w:cs="Arial"/>
          <w:sz w:val="24"/>
          <w:szCs w:val="24"/>
          <w:lang w:val="en-US"/>
        </w:rPr>
        <w:t>8 weeks</w:t>
      </w:r>
      <w:r w:rsidR="00F008C5" w:rsidRPr="00A50F2A">
        <w:rPr>
          <w:rFonts w:cs="Arial"/>
          <w:sz w:val="24"/>
          <w:szCs w:val="24"/>
          <w:lang w:val="en-US"/>
        </w:rPr>
        <w:t xml:space="preserve"> prior to the expiry of this Framework Agreement</w:t>
      </w:r>
      <w:r w:rsidR="00B02B34" w:rsidRPr="00A50F2A">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652884ED"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236202BF" w:rsidR="00D733C1" w:rsidRPr="00025B10" w:rsidRDefault="00D733C1" w:rsidP="00025B10">
      <w:pPr>
        <w:pStyle w:val="MRNumberedHeading2"/>
        <w:jc w:val="both"/>
        <w:rPr>
          <w:rFonts w:cs="Arial"/>
          <w:sz w:val="24"/>
          <w:lang w:val="en-US"/>
        </w:rPr>
      </w:pPr>
      <w:r w:rsidRPr="00025B10">
        <w:rPr>
          <w:rFonts w:cs="Arial"/>
          <w:sz w:val="24"/>
          <w:lang w:val="en-US"/>
        </w:rPr>
        <w:lastRenderedPageBreak/>
        <w:t xml:space="preserve">The Authority shall have the right to audit the Supplier's compliance with the Tail-off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cs="Arial"/>
          <w:b/>
          <w:color w:val="auto"/>
          <w:sz w:val="24"/>
          <w:szCs w:val="24"/>
          <w:lang w:val="en-US"/>
        </w:rPr>
      </w:r>
      <w:r w:rsidRPr="00025B1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16603CA8"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131F49E8"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197223E4"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w:t>
      </w:r>
      <w:r w:rsidR="00792022" w:rsidRPr="00A50F2A">
        <w:rPr>
          <w:rFonts w:cs="Arial"/>
          <w:sz w:val="24"/>
          <w:lang w:val="en-US"/>
        </w:rPr>
        <w:t>of the relevant [week][month]</w:t>
      </w:r>
      <w:r w:rsidR="00B02B34" w:rsidRPr="00A50F2A">
        <w:rPr>
          <w:rFonts w:cs="Arial"/>
          <w:sz w:val="24"/>
          <w:lang w:val="en-US"/>
        </w:rPr>
        <w:t>)</w:t>
      </w:r>
      <w:r w:rsidRPr="00A50F2A">
        <w:rPr>
          <w:rFonts w:cs="Arial"/>
          <w:sz w:val="24"/>
          <w:lang w:val="en-US"/>
        </w:rPr>
        <w:t xml:space="preserve">, the Supplier shall for </w:t>
      </w:r>
      <w:r w:rsidR="00B02B34" w:rsidRPr="00A50F2A">
        <w:rPr>
          <w:rFonts w:cs="Arial"/>
          <w:sz w:val="24"/>
          <w:lang w:val="en-US"/>
        </w:rPr>
        <w:t xml:space="preserve">each and </w:t>
      </w:r>
      <w:r w:rsidRPr="00A50F2A">
        <w:rPr>
          <w:rFonts w:cs="Arial"/>
          <w:sz w:val="24"/>
          <w:lang w:val="en-US"/>
        </w:rPr>
        <w:t>any [week][month] that i</w:t>
      </w:r>
      <w:r w:rsidR="00B02B34" w:rsidRPr="00A50F2A">
        <w:rPr>
          <w:rFonts w:cs="Arial"/>
          <w:sz w:val="24"/>
          <w:lang w:val="en-US"/>
        </w:rPr>
        <w:t>t</w:t>
      </w:r>
      <w:r w:rsidRPr="00025B10">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w:t>
      </w:r>
      <w:proofErr w:type="gramStart"/>
      <w:r w:rsidR="00792022" w:rsidRPr="00045009">
        <w:rPr>
          <w:rFonts w:cs="Arial"/>
          <w:sz w:val="24"/>
          <w:lang w:val="en-US"/>
        </w:rPr>
        <w:t>Authority</w:t>
      </w:r>
      <w:r w:rsidR="00B02B34" w:rsidRPr="00A62770">
        <w:rPr>
          <w:rFonts w:cs="Arial"/>
          <w:sz w:val="24"/>
          <w:lang w:val="en-US"/>
        </w:rPr>
        <w:t>;</w:t>
      </w:r>
      <w:proofErr w:type="gramEnd"/>
    </w:p>
    <w:p w14:paraId="7C33C396" w14:textId="77777777" w:rsidR="00E827D1" w:rsidRPr="00A50F2A"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A50F2A">
        <w:rPr>
          <w:rFonts w:cs="Arial"/>
          <w:sz w:val="24"/>
          <w:lang w:val="en-US"/>
        </w:rPr>
        <w:t xml:space="preserve">the target Initial Stock Level, </w:t>
      </w:r>
      <w:r w:rsidR="003E61F5" w:rsidRPr="00A50F2A">
        <w:rPr>
          <w:rFonts w:cs="Arial"/>
          <w:sz w:val="24"/>
          <w:lang w:val="en-US"/>
        </w:rPr>
        <w:t>Framework Stock Level</w:t>
      </w:r>
      <w:r w:rsidRPr="00A50F2A">
        <w:rPr>
          <w:rFonts w:cs="Arial"/>
          <w:sz w:val="24"/>
          <w:lang w:val="en-US"/>
        </w:rPr>
        <w:t xml:space="preserve"> or Tail-off </w:t>
      </w:r>
      <w:r w:rsidR="00792022" w:rsidRPr="00A50F2A">
        <w:rPr>
          <w:rFonts w:cs="Arial"/>
          <w:sz w:val="24"/>
          <w:lang w:val="en-US"/>
        </w:rPr>
        <w:tab/>
      </w:r>
      <w:r w:rsidRPr="00A50F2A">
        <w:rPr>
          <w:rFonts w:cs="Arial"/>
          <w:sz w:val="24"/>
          <w:lang w:val="en-US"/>
        </w:rPr>
        <w:t>Stock Level that</w:t>
      </w:r>
      <w:r w:rsidR="00792022" w:rsidRPr="00A50F2A">
        <w:rPr>
          <w:rFonts w:cs="Arial"/>
          <w:sz w:val="24"/>
          <w:lang w:val="en-US"/>
        </w:rPr>
        <w:t xml:space="preserve"> </w:t>
      </w:r>
      <w:r w:rsidRPr="00A50F2A">
        <w:rPr>
          <w:rFonts w:cs="Arial"/>
          <w:sz w:val="24"/>
          <w:lang w:val="en-US"/>
        </w:rPr>
        <w:t xml:space="preserve">the Supplier should hold at the start of the </w:t>
      </w:r>
      <w:r w:rsidR="00792022" w:rsidRPr="00A50F2A">
        <w:rPr>
          <w:rFonts w:cs="Arial"/>
          <w:sz w:val="24"/>
          <w:lang w:val="en-US"/>
        </w:rPr>
        <w:tab/>
      </w:r>
      <w:r w:rsidRPr="00A50F2A">
        <w:rPr>
          <w:rFonts w:cs="Arial"/>
          <w:sz w:val="24"/>
          <w:lang w:val="en-US"/>
        </w:rPr>
        <w:t>relevant [week][month</w:t>
      </w:r>
      <w:proofErr w:type="gramStart"/>
      <w:r w:rsidRPr="00A50F2A">
        <w:rPr>
          <w:rFonts w:cs="Arial"/>
          <w:sz w:val="24"/>
          <w:lang w:val="en-US"/>
        </w:rPr>
        <w:t>]</w:t>
      </w:r>
      <w:r w:rsidR="00B02B34" w:rsidRPr="00A50F2A">
        <w:rPr>
          <w:rFonts w:cs="Arial"/>
          <w:sz w:val="24"/>
          <w:lang w:val="en-US"/>
        </w:rPr>
        <w:t>;</w:t>
      </w:r>
      <w:proofErr w:type="gramEnd"/>
    </w:p>
    <w:p w14:paraId="68E34627" w14:textId="77777777" w:rsidR="00E827D1" w:rsidRPr="00025B10" w:rsidRDefault="00E827D1" w:rsidP="00025B10">
      <w:pPr>
        <w:pStyle w:val="MRNumberedHeading2"/>
        <w:numPr>
          <w:ilvl w:val="0"/>
          <w:numId w:val="0"/>
        </w:numPr>
        <w:ind w:left="1440" w:hanging="720"/>
        <w:jc w:val="both"/>
        <w:rPr>
          <w:rFonts w:cs="Arial"/>
          <w:b/>
          <w:sz w:val="24"/>
          <w:lang w:val="en-US"/>
        </w:rPr>
      </w:pPr>
      <w:r w:rsidRPr="00A50F2A">
        <w:rPr>
          <w:rFonts w:cs="Arial"/>
          <w:b/>
          <w:sz w:val="24"/>
          <w:lang w:val="en-US"/>
        </w:rPr>
        <w:t>AL</w:t>
      </w:r>
      <w:r w:rsidRPr="00A50F2A">
        <w:rPr>
          <w:rFonts w:cs="Arial"/>
          <w:b/>
          <w:sz w:val="24"/>
          <w:lang w:val="en-US"/>
        </w:rPr>
        <w:tab/>
        <w:t>=</w:t>
      </w:r>
      <w:r w:rsidRPr="00A50F2A">
        <w:rPr>
          <w:rFonts w:cs="Arial"/>
          <w:b/>
          <w:sz w:val="24"/>
          <w:lang w:val="en-US"/>
        </w:rPr>
        <w:tab/>
      </w:r>
      <w:r w:rsidRPr="00A50F2A">
        <w:rPr>
          <w:rFonts w:cs="Arial"/>
          <w:sz w:val="24"/>
          <w:lang w:val="en-US"/>
        </w:rPr>
        <w:t xml:space="preserve">the actual stock level that the Supplier does hold at the start of </w:t>
      </w:r>
      <w:r w:rsidR="00792022" w:rsidRPr="00A50F2A">
        <w:rPr>
          <w:rFonts w:cs="Arial"/>
          <w:sz w:val="24"/>
          <w:lang w:val="en-US"/>
        </w:rPr>
        <w:tab/>
      </w:r>
      <w:r w:rsidRPr="00A50F2A">
        <w:rPr>
          <w:rFonts w:cs="Arial"/>
          <w:sz w:val="24"/>
          <w:lang w:val="en-US"/>
        </w:rPr>
        <w:t>the relevant [week][month</w:t>
      </w:r>
      <w:proofErr w:type="gramStart"/>
      <w:r w:rsidRPr="00A50F2A">
        <w:rPr>
          <w:rFonts w:cs="Arial"/>
          <w:sz w:val="24"/>
          <w:lang w:val="en-US"/>
        </w:rPr>
        <w:t>]</w:t>
      </w:r>
      <w:r w:rsidR="00B02B34" w:rsidRPr="00A50F2A">
        <w:rPr>
          <w:rFonts w:cs="Arial"/>
          <w:sz w:val="24"/>
          <w:lang w:val="en-US"/>
        </w:rPr>
        <w:t>;</w:t>
      </w:r>
      <w:proofErr w:type="gramEnd"/>
    </w:p>
    <w:p w14:paraId="72073F53" w14:textId="77777777" w:rsidR="00E827D1" w:rsidRPr="00A62770" w:rsidRDefault="00792022" w:rsidP="00025B10">
      <w:pPr>
        <w:pStyle w:val="MRNumberedHeading3"/>
        <w:numPr>
          <w:ilvl w:val="0"/>
          <w:numId w:val="0"/>
        </w:numPr>
        <w:ind w:left="710"/>
        <w:jc w:val="both"/>
        <w:rPr>
          <w:rFonts w:cs="Arial"/>
          <w:sz w:val="24"/>
          <w:lang w:val="en-US"/>
        </w:rPr>
      </w:pPr>
      <w:r w:rsidRPr="00025B10">
        <w:rPr>
          <w:rFonts w:cs="Arial"/>
          <w:b/>
          <w:sz w:val="24"/>
          <w:lang w:val="en-US"/>
        </w:rPr>
        <w:t>CP</w:t>
      </w:r>
      <w:r w:rsidRPr="00025B10">
        <w:rPr>
          <w:rFonts w:cs="Arial"/>
          <w:b/>
          <w:sz w:val="24"/>
          <w:lang w:val="en-US"/>
        </w:rPr>
        <w:tab/>
        <w:t>=</w:t>
      </w:r>
      <w:r w:rsidRPr="00025B10">
        <w:rPr>
          <w:rFonts w:cs="Arial"/>
          <w:sz w:val="24"/>
          <w:lang w:val="en-US"/>
        </w:rPr>
        <w:tab/>
        <w:t xml:space="preserve">the Contract Price of the Good in </w:t>
      </w:r>
      <w:proofErr w:type="gramStart"/>
      <w:r w:rsidRPr="00025B10">
        <w:rPr>
          <w:rFonts w:cs="Arial"/>
          <w:sz w:val="24"/>
          <w:lang w:val="en-US"/>
        </w:rPr>
        <w:t>question</w:t>
      </w:r>
      <w:r w:rsidR="00B02B34" w:rsidRPr="00045009">
        <w:rPr>
          <w:rFonts w:cs="Arial"/>
          <w:sz w:val="24"/>
          <w:lang w:val="en-US"/>
        </w:rPr>
        <w:t>;</w:t>
      </w:r>
      <w:proofErr w:type="gramEnd"/>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025B10">
        <w:rPr>
          <w:rFonts w:cs="Arial"/>
          <w:b/>
          <w:sz w:val="24"/>
          <w:lang w:val="en-US"/>
        </w:rPr>
        <w:lastRenderedPageBreak/>
        <w:t>P</w:t>
      </w:r>
      <w:r w:rsidRPr="00025B10">
        <w:rPr>
          <w:rFonts w:cs="Arial"/>
          <w:b/>
          <w:sz w:val="24"/>
          <w:lang w:val="en-US"/>
        </w:rPr>
        <w:tab/>
        <w:t>=</w:t>
      </w:r>
      <w:r w:rsidRPr="00045009">
        <w:rPr>
          <w:rFonts w:cs="Arial"/>
          <w:sz w:val="24"/>
          <w:lang w:val="en-US"/>
        </w:rPr>
        <w:tab/>
      </w:r>
      <w:r w:rsidRPr="00A50F2A">
        <w:rPr>
          <w:rFonts w:cs="Arial"/>
          <w:sz w:val="24"/>
          <w:lang w:val="en-US"/>
        </w:rPr>
        <w:t>[x]%</w:t>
      </w:r>
    </w:p>
    <w:p w14:paraId="1A850EBE" w14:textId="21CAC92B"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w:t>
      </w:r>
      <w:proofErr w:type="gramStart"/>
      <w:r w:rsidRPr="00025B10">
        <w:rPr>
          <w:rFonts w:cs="Arial"/>
          <w:sz w:val="24"/>
          <w:lang w:val="en-US"/>
        </w:rPr>
        <w:t>in order to</w:t>
      </w:r>
      <w:proofErr w:type="gramEnd"/>
      <w:r w:rsidRPr="00025B10">
        <w:rPr>
          <w:rFonts w:cs="Arial"/>
          <w:sz w:val="24"/>
          <w:lang w:val="en-US"/>
        </w:rPr>
        <w:t xml:space="preserve">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339214F2"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A50F2A">
        <w:rPr>
          <w:rFonts w:ascii="Arial" w:hAnsi="Arial" w:cs="Arial"/>
          <w:b/>
          <w:color w:val="auto"/>
          <w:sz w:val="24"/>
          <w:szCs w:val="24"/>
          <w:lang w:val="en-US"/>
        </w:rPr>
        <w:fldChar w:fldCharType="begin">
          <w:ffData>
            <w:name w:val=""/>
            <w:enabled/>
            <w:calcOnExit w:val="0"/>
            <w:checkBox>
              <w:sizeAuto/>
              <w:default w:val="1"/>
            </w:checkBox>
          </w:ffData>
        </w:fldChar>
      </w:r>
      <w:r w:rsidR="00A50F2A">
        <w:rPr>
          <w:rFonts w:ascii="Arial" w:hAnsi="Arial" w:cs="Arial"/>
          <w:b/>
          <w:color w:val="auto"/>
          <w:sz w:val="24"/>
          <w:szCs w:val="24"/>
          <w:lang w:val="en-US"/>
        </w:rPr>
        <w:instrText xml:space="preserve"> FORMCHECKBOX </w:instrText>
      </w:r>
      <w:r w:rsidR="00A50F2A">
        <w:rPr>
          <w:rFonts w:ascii="Arial" w:hAnsi="Arial" w:cs="Arial"/>
          <w:b/>
          <w:color w:val="auto"/>
          <w:sz w:val="24"/>
          <w:szCs w:val="24"/>
          <w:lang w:val="en-US"/>
        </w:rPr>
      </w:r>
      <w:r w:rsidR="00A50F2A">
        <w:rPr>
          <w:rFonts w:ascii="Arial" w:hAnsi="Arial" w:cs="Arial"/>
          <w:b/>
          <w:color w:val="auto"/>
          <w:sz w:val="24"/>
          <w:szCs w:val="24"/>
          <w:lang w:val="en-US"/>
        </w:rPr>
        <w:fldChar w:fldCharType="separate"/>
      </w:r>
      <w:r w:rsidR="00A50F2A">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w:t>
      </w:r>
      <w:proofErr w:type="gramStart"/>
      <w:r w:rsidR="00F008C5" w:rsidRPr="00025B10">
        <w:rPr>
          <w:rFonts w:cs="Arial"/>
          <w:sz w:val="24"/>
          <w:lang w:val="en-US"/>
        </w:rPr>
        <w:t>Period;</w:t>
      </w:r>
      <w:proofErr w:type="gramEnd"/>
      <w:r w:rsidR="00F008C5" w:rsidRPr="00025B10">
        <w:rPr>
          <w:rFonts w:cs="Arial"/>
          <w:sz w:val="24"/>
          <w:lang w:val="en-US"/>
        </w:rPr>
        <w:t xml:space="preserve">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0FA0809A"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96ACC">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96ACC">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roofErr w:type="gramStart"/>
      <w:r w:rsidRPr="00025B10">
        <w:rPr>
          <w:rFonts w:cs="Arial"/>
          <w:sz w:val="24"/>
          <w:lang w:val="en-US"/>
        </w:rPr>
        <w:t>);</w:t>
      </w:r>
      <w:proofErr w:type="gramEnd"/>
    </w:p>
    <w:p w14:paraId="58A52BC9" w14:textId="7BA1EFA8"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w:t>
      </w:r>
      <w:r w:rsidRPr="00025B10">
        <w:rPr>
          <w:rFonts w:cs="Arial"/>
          <w:sz w:val="24"/>
          <w:lang w:val="en-US"/>
        </w:rPr>
        <w:lastRenderedPageBreak/>
        <w:t xml:space="preserve">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96ACC">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96ACC">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9F99686"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r w:rsidR="004453AF">
        <w:rPr>
          <w:rFonts w:cs="Arial"/>
          <w:sz w:val="24"/>
          <w:lang w:val="en-US"/>
        </w:rPr>
        <w:t xml:space="preserve"> (the “</w:t>
      </w:r>
      <w:r w:rsidR="004453AF" w:rsidRPr="004D0D6E">
        <w:rPr>
          <w:rFonts w:cs="Arial"/>
          <w:b/>
          <w:bCs/>
          <w:sz w:val="24"/>
          <w:lang w:val="en-US"/>
        </w:rPr>
        <w:t>Stock Level Spreadsheet</w:t>
      </w:r>
      <w:r w:rsidR="004453AF">
        <w:rPr>
          <w:rFonts w:cs="Arial"/>
          <w:sz w:val="24"/>
          <w:lang w:val="en-US"/>
        </w:rPr>
        <w:t>”)</w:t>
      </w:r>
      <w:r w:rsidRPr="00025B10">
        <w:rPr>
          <w:rFonts w:cs="Arial"/>
          <w:sz w:val="24"/>
          <w:lang w:val="en-US"/>
        </w:rPr>
        <w:t>:</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w:t>
      </w:r>
      <w:proofErr w:type="gramStart"/>
      <w:r w:rsidR="003145AE" w:rsidRPr="00045009">
        <w:rPr>
          <w:rFonts w:cs="Arial"/>
          <w:sz w:val="24"/>
          <w:lang w:val="en-US"/>
        </w:rPr>
        <w:t>period of ti</w:t>
      </w:r>
      <w:r w:rsidR="003145AE" w:rsidRPr="00A62770">
        <w:rPr>
          <w:rFonts w:cs="Arial"/>
          <w:sz w:val="24"/>
          <w:lang w:val="en-US"/>
        </w:rPr>
        <w:t>me</w:t>
      </w:r>
      <w:proofErr w:type="gramEnd"/>
      <w:r w:rsidR="003145AE" w:rsidRPr="00A62770">
        <w:rPr>
          <w:rFonts w:cs="Arial"/>
          <w:sz w:val="24"/>
          <w:lang w:val="en-US"/>
        </w:rPr>
        <w:t xml:space="preserve"> req</w:t>
      </w:r>
      <w:r w:rsidR="003145AE"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514875E2" w14:textId="23389674"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 xml:space="preserve">r </w:t>
      </w:r>
      <w:proofErr w:type="gramStart"/>
      <w:r w:rsidR="002924FE" w:rsidRPr="00A62770">
        <w:rPr>
          <w:rFonts w:cs="Arial"/>
          <w:sz w:val="24"/>
          <w:lang w:val="en-US"/>
        </w:rPr>
        <w:t>period of time</w:t>
      </w:r>
      <w:proofErr w:type="gramEnd"/>
      <w:r w:rsidR="002924FE" w:rsidRPr="00A62770">
        <w:rPr>
          <w:rFonts w:cs="Arial"/>
          <w:sz w:val="24"/>
          <w:lang w:val="en-US"/>
        </w:rPr>
        <w:t xml:space="preserve"> required by the Authority)</w:t>
      </w:r>
      <w:r w:rsidRPr="00025B10">
        <w:rPr>
          <w:rFonts w:cs="Arial"/>
          <w:sz w:val="24"/>
          <w:lang w:val="en-US"/>
        </w:rPr>
        <w:t xml:space="preserve"> immediately following the </w:t>
      </w:r>
      <w:proofErr w:type="gramStart"/>
      <w:r w:rsidRPr="00025B10">
        <w:rPr>
          <w:rFonts w:cs="Arial"/>
          <w:sz w:val="24"/>
          <w:lang w:val="en-US"/>
        </w:rPr>
        <w:t>report;</w:t>
      </w:r>
      <w:proofErr w:type="gramEnd"/>
    </w:p>
    <w:p w14:paraId="662E787D" w14:textId="77777777" w:rsidR="004453AF"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w:t>
      </w:r>
      <w:proofErr w:type="gramStart"/>
      <w:r w:rsidR="002924FE" w:rsidRPr="00045009">
        <w:rPr>
          <w:rFonts w:cs="Arial"/>
          <w:sz w:val="24"/>
          <w:lang w:val="en-US"/>
        </w:rPr>
        <w:t>period of time</w:t>
      </w:r>
      <w:proofErr w:type="gramEnd"/>
      <w:r w:rsidR="002924FE" w:rsidRPr="00045009">
        <w:rPr>
          <w:rFonts w:cs="Arial"/>
          <w:sz w:val="24"/>
          <w:lang w:val="en-US"/>
        </w:rPr>
        <w:t xml:space="preserv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004453AF">
        <w:rPr>
          <w:rFonts w:cs="Arial"/>
          <w:sz w:val="24"/>
          <w:lang w:val="en-US"/>
        </w:rPr>
        <w:t>, and</w:t>
      </w:r>
    </w:p>
    <w:p w14:paraId="63DF4CF2" w14:textId="7C0A49B3" w:rsidR="003E5FCA" w:rsidRPr="00025B10" w:rsidRDefault="004453AF" w:rsidP="00025B10">
      <w:pPr>
        <w:pStyle w:val="MRNumberedHeading3"/>
        <w:jc w:val="both"/>
        <w:rPr>
          <w:rFonts w:cs="Arial"/>
          <w:sz w:val="24"/>
          <w:lang w:val="en-US"/>
        </w:rPr>
      </w:pPr>
      <w:r>
        <w:rPr>
          <w:rFonts w:cs="Arial"/>
          <w:sz w:val="24"/>
          <w:lang w:val="en-US"/>
        </w:rPr>
        <w:t xml:space="preserve">the amount of the Shortfall Credit due to the Authority </w:t>
      </w:r>
      <w:r w:rsidRPr="00025B10">
        <w:rPr>
          <w:rFonts w:cs="Arial"/>
          <w:sz w:val="24"/>
          <w:lang w:val="en-US"/>
        </w:rPr>
        <w:t>for the month</w:t>
      </w:r>
      <w:r w:rsidRPr="00045009">
        <w:rPr>
          <w:rFonts w:cs="Arial"/>
          <w:sz w:val="24"/>
          <w:lang w:val="en-US"/>
        </w:rPr>
        <w:t xml:space="preserve"> (or such other </w:t>
      </w:r>
      <w:proofErr w:type="gramStart"/>
      <w:r w:rsidRPr="00045009">
        <w:rPr>
          <w:rFonts w:cs="Arial"/>
          <w:sz w:val="24"/>
          <w:lang w:val="en-US"/>
        </w:rPr>
        <w:t>period of ti</w:t>
      </w:r>
      <w:r w:rsidRPr="00A62770">
        <w:rPr>
          <w:rFonts w:cs="Arial"/>
          <w:sz w:val="24"/>
          <w:lang w:val="en-US"/>
        </w:rPr>
        <w:t>me</w:t>
      </w:r>
      <w:proofErr w:type="gramEnd"/>
      <w:r w:rsidRPr="00A62770">
        <w:rPr>
          <w:rFonts w:cs="Arial"/>
          <w:sz w:val="24"/>
          <w:lang w:val="en-US"/>
        </w:rPr>
        <w:t xml:space="preserve"> req</w:t>
      </w:r>
      <w:r w:rsidRPr="00E2626B">
        <w:rPr>
          <w:rFonts w:cs="Arial"/>
          <w:sz w:val="24"/>
          <w:lang w:val="en-US"/>
        </w:rPr>
        <w:t xml:space="preserve">uired by the Authority) </w:t>
      </w:r>
      <w:r w:rsidRPr="00025B10">
        <w:rPr>
          <w:rFonts w:cs="Arial"/>
          <w:sz w:val="24"/>
          <w:lang w:val="en-US"/>
        </w:rPr>
        <w:t>immediately preceding the report</w:t>
      </w:r>
      <w:r w:rsidR="003E5FCA"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0925D32D" w:rsidR="00CC6C24" w:rsidRPr="00E2626B"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lastRenderedPageBreak/>
        <w:t xml:space="preserve">For each </w:t>
      </w:r>
      <w:r w:rsidRPr="00A50F2A">
        <w:rPr>
          <w:rFonts w:cs="Arial"/>
          <w:sz w:val="24"/>
          <w:lang w:val="en-US"/>
        </w:rPr>
        <w:t>Good</w:t>
      </w:r>
      <w:r w:rsidR="00A50F2A">
        <w:rPr>
          <w:rFonts w:cs="Arial"/>
          <w:sz w:val="24"/>
          <w:lang w:val="en-US"/>
        </w:rPr>
        <w:t xml:space="preserve"> </w:t>
      </w:r>
      <w:r w:rsidR="009708CE" w:rsidRPr="00A50F2A">
        <w:rPr>
          <w:sz w:val="24"/>
          <w:lang w:val="en-US"/>
        </w:rPr>
        <w:t>in each of the Supplier Lots</w:t>
      </w:r>
      <w:r w:rsidRPr="00A50F2A">
        <w:rPr>
          <w:sz w:val="24"/>
          <w:lang w:val="en-US"/>
        </w:rPr>
        <w:t xml:space="preserve"> </w:t>
      </w:r>
      <w:r w:rsidRPr="00A50F2A">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2"/>
    </w:p>
    <w:p w14:paraId="79259802" w14:textId="77777777"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32457D4A" w14:textId="5B2BD774"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t>
      </w:r>
      <w:r w:rsidR="009708CE" w:rsidRPr="00A50F2A">
        <w:rPr>
          <w:rFonts w:cs="Arial"/>
          <w:sz w:val="24"/>
          <w:lang w:val="en-US"/>
        </w:rPr>
        <w:t>within fourteen (14</w:t>
      </w:r>
      <w:r w:rsidRPr="00A50F2A">
        <w:rPr>
          <w:rFonts w:cs="Arial"/>
          <w:sz w:val="24"/>
          <w:lang w:val="en-US"/>
        </w:rPr>
        <w:t>*) Business</w:t>
      </w:r>
      <w:r w:rsidRPr="00E2626B">
        <w:rPr>
          <w:rFonts w:cs="Arial"/>
          <w:sz w:val="24"/>
          <w:lang w:val="en-US"/>
        </w:rPr>
        <w:t xml:space="preserve">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2EE43D66" w14:textId="01AF44F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96ACC">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5C4EA81A"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w:t>
      </w:r>
      <w:proofErr w:type="gramStart"/>
      <w:r w:rsidRPr="00CD0E75">
        <w:rPr>
          <w:sz w:val="24"/>
          <w:lang w:val="en-US"/>
        </w:rPr>
        <w:t>Good;</w:t>
      </w:r>
      <w:proofErr w:type="gramEnd"/>
      <w:r w:rsidRPr="00CD0E75">
        <w:rPr>
          <w:sz w:val="24"/>
          <w:lang w:val="en-US"/>
        </w:rPr>
        <w:t xml:space="preserve"> </w:t>
      </w:r>
    </w:p>
    <w:p w14:paraId="6AFCFC66" w14:textId="77777777" w:rsidR="00CC6C24" w:rsidRPr="00CD0E75" w:rsidRDefault="00CC6C24" w:rsidP="00CD0E75">
      <w:pPr>
        <w:pStyle w:val="MRNumberedHeading3"/>
        <w:jc w:val="both"/>
        <w:rPr>
          <w:sz w:val="24"/>
          <w:lang w:val="en-US"/>
        </w:rPr>
      </w:pPr>
      <w:r w:rsidRPr="00CD0E75">
        <w:rPr>
          <w:sz w:val="24"/>
          <w:lang w:val="en-US"/>
        </w:rPr>
        <w:t xml:space="preserve">the prices at which goods which are reasonably equivalent to the Good are supplied by other suppliers in the open </w:t>
      </w:r>
      <w:proofErr w:type="gramStart"/>
      <w:r w:rsidRPr="00CD0E75">
        <w:rPr>
          <w:sz w:val="24"/>
          <w:lang w:val="en-US"/>
        </w:rPr>
        <w:t>market;</w:t>
      </w:r>
      <w:proofErr w:type="gramEnd"/>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lastRenderedPageBreak/>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6B1D218E"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w:t>
      </w:r>
      <w:proofErr w:type="spellStart"/>
      <w:r w:rsidRPr="00CD0E75">
        <w:rPr>
          <w:sz w:val="24"/>
          <w:lang w:val="en-US"/>
        </w:rPr>
        <w:t>endeavour</w:t>
      </w:r>
      <w:proofErr w:type="spellEnd"/>
      <w:r w:rsidR="00746526">
        <w:rPr>
          <w:sz w:val="24"/>
          <w:lang w:val="en-US"/>
        </w:rPr>
        <w:t>,</w:t>
      </w:r>
      <w:r w:rsidRPr="00CD0E75">
        <w:rPr>
          <w:sz w:val="24"/>
          <w:lang w:val="en-US"/>
        </w:rPr>
        <w:t xml:space="preserve">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4AC4F3BB"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260418B6"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1B9363E5"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5149E7FF" w:rsidR="00CC6C24" w:rsidRPr="00045009"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96ACC" w:rsidRPr="00796ACC">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xml:space="preserve">, for each </w:t>
      </w:r>
      <w:r w:rsidRPr="00A50F2A">
        <w:rPr>
          <w:rFonts w:cs="Arial"/>
          <w:sz w:val="24"/>
          <w:lang w:val="en-US"/>
        </w:rPr>
        <w:t xml:space="preserve">Good </w:t>
      </w:r>
      <w:r w:rsidR="009708CE" w:rsidRPr="00A50F2A">
        <w:rPr>
          <w:sz w:val="24"/>
          <w:lang w:val="en-US"/>
        </w:rPr>
        <w:t>in each of the Supplier Lots</w:t>
      </w:r>
      <w:r w:rsidRPr="00A50F2A">
        <w:rPr>
          <w:sz w:val="24"/>
          <w:lang w:val="en-US"/>
        </w:rPr>
        <w:t xml:space="preserve"> </w:t>
      </w:r>
      <w:r w:rsidRPr="00A50F2A">
        <w:rPr>
          <w:rFonts w:cs="Arial"/>
          <w:sz w:val="24"/>
          <w:lang w:val="en-US"/>
        </w:rPr>
        <w:t xml:space="preserve">specified in the Award Schedule, the </w:t>
      </w:r>
      <w:r w:rsidRPr="00A50F2A">
        <w:rPr>
          <w:b/>
          <w:sz w:val="24"/>
          <w:lang w:val="en-US"/>
        </w:rPr>
        <w:t>"</w:t>
      </w:r>
      <w:r w:rsidRPr="00A50F2A">
        <w:rPr>
          <w:rFonts w:cs="Arial"/>
          <w:b/>
          <w:sz w:val="24"/>
          <w:lang w:val="en-US"/>
        </w:rPr>
        <w:t>Price Fir</w:t>
      </w:r>
      <w:r w:rsidRPr="00045009">
        <w:rPr>
          <w:rFonts w:cs="Arial"/>
          <w:b/>
          <w:sz w:val="24"/>
          <w:lang w:val="en-US"/>
        </w:rPr>
        <w:t>m Period</w:t>
      </w:r>
      <w:r w:rsidRPr="00CD0E75">
        <w:rPr>
          <w:b/>
          <w:sz w:val="24"/>
          <w:lang w:val="en-US"/>
        </w:rPr>
        <w:t>"</w:t>
      </w:r>
      <w:r w:rsidRPr="00045009">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2626B">
        <w:rPr>
          <w:rFonts w:cs="Arial"/>
          <w:sz w:val="24"/>
          <w:lang w:val="en-US"/>
        </w:rPr>
        <w:lastRenderedPageBreak/>
        <w:t>in the case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FCD40BF"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45E7A553"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96ACC">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4BA4A974"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594255F5"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3BAC7B8F"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lastRenderedPageBreak/>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Where additional goods are added to this Framework </w:t>
      </w:r>
      <w:proofErr w:type="gramStart"/>
      <w:r w:rsidRPr="00CD0E75">
        <w:rPr>
          <w:sz w:val="24"/>
          <w:lang w:val="en-US"/>
        </w:rPr>
        <w:t>Agreement</w:t>
      </w:r>
      <w:proofErr w:type="gramEnd"/>
      <w:r w:rsidRPr="00CD0E75">
        <w:rPr>
          <w:sz w:val="24"/>
          <w:lang w:val="en-US"/>
        </w:rPr>
        <w:t xml:space="preserve">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03DF3158"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96ACC">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39169B05"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96ACC">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232448E4"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96ACC" w:rsidRPr="0069105A">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3DE792CF"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64DBAB7C"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xml:space="preserve">, </w:t>
      </w:r>
      <w:proofErr w:type="spellStart"/>
      <w:r w:rsidR="001127E6">
        <w:rPr>
          <w:sz w:val="24"/>
          <w:lang w:val="en-US"/>
        </w:rPr>
        <w:t>th</w:t>
      </w:r>
      <w:proofErr w:type="spellEnd"/>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w:t>
      </w:r>
      <w:r w:rsidRPr="00CD0E75">
        <w:rPr>
          <w:sz w:val="24"/>
          <w:lang w:val="en-US"/>
        </w:rPr>
        <w:lastRenderedPageBreak/>
        <w:t xml:space="preserve">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 or in part (in relation to any </w:t>
      </w:r>
      <w:proofErr w:type="gramStart"/>
      <w:r w:rsidRPr="00CD0E75">
        <w:rPr>
          <w:sz w:val="24"/>
          <w:lang w:val="en-US"/>
        </w:rPr>
        <w:t>particular Good(s)</w:t>
      </w:r>
      <w:proofErr w:type="gramEnd"/>
      <w:r w:rsidRPr="00CD0E75">
        <w:rPr>
          <w:sz w:val="24"/>
          <w:lang w:val="en-US"/>
        </w:rPr>
        <w:t xml:space="preserve">)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6EAC5064"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51046E0C"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56C00C07" w14:textId="77777777" w:rsidR="00874FC0" w:rsidRDefault="00874FC0" w:rsidP="00106A70">
            <w:pPr>
              <w:pStyle w:val="ListParagraph"/>
              <w:numPr>
                <w:ilvl w:val="0"/>
                <w:numId w:val="61"/>
              </w:numPr>
              <w:spacing w:before="60" w:after="60" w:line="240" w:lineRule="auto"/>
              <w:ind w:hanging="397"/>
              <w:contextualSpacing w:val="0"/>
              <w:rPr>
                <w:rFonts w:cs="Arial"/>
                <w:sz w:val="24"/>
                <w:szCs w:val="24"/>
              </w:rPr>
            </w:pPr>
            <w:r>
              <w:rPr>
                <w:rFonts w:cs="Arial"/>
                <w:sz w:val="24"/>
                <w:szCs w:val="24"/>
              </w:rPr>
              <w:t>Replacing the Supplier on the Framework</w:t>
            </w:r>
          </w:p>
          <w:p w14:paraId="574D2017" w14:textId="3200761D" w:rsidR="00497F5D" w:rsidRPr="00025B10" w:rsidRDefault="00497F5D" w:rsidP="00106A70">
            <w:pPr>
              <w:pStyle w:val="ListParagraph"/>
              <w:numPr>
                <w:ilvl w:val="0"/>
                <w:numId w:val="61"/>
              </w:numPr>
              <w:spacing w:before="60" w:after="60" w:line="240" w:lineRule="auto"/>
              <w:ind w:hanging="397"/>
              <w:contextualSpacing w:val="0"/>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106A70">
            <w:pPr>
              <w:pStyle w:val="ListParagraph"/>
              <w:numPr>
                <w:ilvl w:val="0"/>
                <w:numId w:val="61"/>
              </w:numPr>
              <w:spacing w:before="60" w:after="60" w:line="240" w:lineRule="auto"/>
              <w:ind w:hanging="397"/>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106A70">
            <w:pPr>
              <w:pStyle w:val="ListParagraph"/>
              <w:numPr>
                <w:ilvl w:val="0"/>
                <w:numId w:val="61"/>
              </w:numPr>
              <w:spacing w:before="60" w:after="60" w:line="240" w:lineRule="auto"/>
              <w:ind w:hanging="397"/>
              <w:contextualSpacing w:val="0"/>
              <w:rPr>
                <w:rFonts w:cs="Arial"/>
                <w:sz w:val="24"/>
                <w:szCs w:val="24"/>
              </w:rPr>
            </w:pPr>
            <w:r w:rsidRPr="00025B10">
              <w:rPr>
                <w:rFonts w:cs="Arial"/>
                <w:sz w:val="24"/>
                <w:szCs w:val="24"/>
              </w:rPr>
              <w:t>Electronic product information</w:t>
            </w:r>
          </w:p>
          <w:p w14:paraId="5AD29BF1" w14:textId="77777777" w:rsidR="00497F5D" w:rsidRPr="00025B10" w:rsidRDefault="00497F5D" w:rsidP="00106A70">
            <w:pPr>
              <w:pStyle w:val="ListParagraph"/>
              <w:numPr>
                <w:ilvl w:val="0"/>
                <w:numId w:val="61"/>
              </w:numPr>
              <w:spacing w:before="60" w:after="60" w:line="240" w:lineRule="auto"/>
              <w:ind w:hanging="397"/>
              <w:contextualSpacing w:val="0"/>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lastRenderedPageBreak/>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106A70">
            <w:pPr>
              <w:pStyle w:val="ListParagraph"/>
              <w:numPr>
                <w:ilvl w:val="0"/>
                <w:numId w:val="61"/>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106A70">
      <w:pPr>
        <w:pStyle w:val="MRNumberedHeading1"/>
        <w:numPr>
          <w:ilvl w:val="0"/>
          <w:numId w:val="62"/>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1213F2A3"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w:t>
      </w:r>
      <w:proofErr w:type="gramStart"/>
      <w:r w:rsidRPr="00025B10">
        <w:rPr>
          <w:rFonts w:cs="Arial"/>
          <w:sz w:val="24"/>
        </w:rPr>
        <w:t>Specification;</w:t>
      </w:r>
      <w:proofErr w:type="gramEnd"/>
      <w:r w:rsidRPr="00025B10">
        <w:rPr>
          <w:rFonts w:cs="Arial"/>
          <w:sz w:val="24"/>
        </w:rPr>
        <w:t xml:space="preserve">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599E43E"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 xml:space="preserve">there is no obligation on the Authority or on any other Participating Authority to purchase any Goods from the Supplier during the </w:t>
      </w:r>
      <w:proofErr w:type="gramStart"/>
      <w:r w:rsidRPr="00025B10">
        <w:rPr>
          <w:rFonts w:cs="Arial"/>
          <w:sz w:val="24"/>
        </w:rPr>
        <w:t>Term;</w:t>
      </w:r>
      <w:proofErr w:type="gramEnd"/>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w:t>
      </w:r>
      <w:proofErr w:type="gramStart"/>
      <w:r w:rsidRPr="00025B10">
        <w:rPr>
          <w:rFonts w:cs="Arial"/>
          <w:sz w:val="24"/>
        </w:rPr>
        <w:t>Authority;</w:t>
      </w:r>
      <w:proofErr w:type="gramEnd"/>
      <w:r w:rsidRPr="00025B10">
        <w:rPr>
          <w:rFonts w:cs="Arial"/>
          <w:sz w:val="24"/>
        </w:rPr>
        <w:t xml:space="preserve">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w:t>
      </w:r>
      <w:proofErr w:type="gramStart"/>
      <w:r w:rsidRPr="00025B10">
        <w:rPr>
          <w:rFonts w:cs="Arial"/>
          <w:sz w:val="24"/>
        </w:rPr>
        <w:t>are at all times</w:t>
      </w:r>
      <w:proofErr w:type="gramEnd"/>
      <w:r w:rsidRPr="00025B10">
        <w:rPr>
          <w:rFonts w:cs="Arial"/>
          <w:sz w:val="24"/>
        </w:rPr>
        <w:t xml:space="preserve"> (including during the Term of this Framework Agreement) entitled to enter into other contracts and framework agreements with other suppliers and/or the Supplier for the provision of any or all goods which are the same as, equivalent, partially equivalent or </w:t>
      </w:r>
      <w:proofErr w:type="gramStart"/>
      <w:r w:rsidRPr="00025B10">
        <w:rPr>
          <w:rFonts w:cs="Arial"/>
          <w:sz w:val="24"/>
        </w:rPr>
        <w:t>similar to</w:t>
      </w:r>
      <w:proofErr w:type="gramEnd"/>
      <w:r w:rsidRPr="00025B10">
        <w:rPr>
          <w:rFonts w:cs="Arial"/>
          <w:sz w:val="24"/>
        </w:rPr>
        <w:t xml:space="preserve">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w:t>
      </w:r>
      <w:proofErr w:type="gramStart"/>
      <w:r w:rsidRPr="00025B10">
        <w:rPr>
          <w:rFonts w:cs="Arial"/>
          <w:sz w:val="24"/>
        </w:rPr>
        <w:t>enter into</w:t>
      </w:r>
      <w:proofErr w:type="gramEnd"/>
      <w:r w:rsidRPr="00025B10">
        <w:rPr>
          <w:rFonts w:cs="Arial"/>
          <w:sz w:val="24"/>
        </w:rPr>
        <w:t xml:space="preserve">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4EC2504A"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w:t>
      </w:r>
      <w:r w:rsidR="00EB7BAF">
        <w:rPr>
          <w:rFonts w:cs="Arial"/>
          <w:sz w:val="24"/>
        </w:rPr>
        <w:t xml:space="preserve">provided that such modification: (a) does not alter the overall nature of the framework agreement under the </w:t>
      </w:r>
      <w:r w:rsidR="000178F1">
        <w:rPr>
          <w:rFonts w:cs="Arial"/>
          <w:sz w:val="24"/>
        </w:rPr>
        <w:t>Procurement Act</w:t>
      </w:r>
      <w:r w:rsidR="005D2992">
        <w:rPr>
          <w:rFonts w:cs="Arial"/>
          <w:sz w:val="24"/>
        </w:rPr>
        <w:t xml:space="preserve">; (b) meets the conditions for permissible contract modifications under the </w:t>
      </w:r>
      <w:r w:rsidR="000178F1">
        <w:rPr>
          <w:rFonts w:cs="Arial"/>
          <w:color w:val="000000"/>
          <w:w w:val="0"/>
          <w:sz w:val="24"/>
        </w:rPr>
        <w:t>Procurement Act</w:t>
      </w:r>
      <w:r w:rsidR="005D2992">
        <w:rPr>
          <w:rFonts w:cs="Arial"/>
          <w:sz w:val="24"/>
        </w:rPr>
        <w:t xml:space="preserve">, including transparency and fairness principles; and (c) is necessary to maintain continuity of supply where the existing supplier fails to meet contractual obligations, </w:t>
      </w:r>
      <w:r w:rsidRPr="00A62770">
        <w:rPr>
          <w:rFonts w:cs="Arial"/>
          <w:sz w:val="24"/>
        </w:rPr>
        <w:t xml:space="preserve">should the following circumstances occur within </w:t>
      </w:r>
      <w:r w:rsidRPr="00A50F2A">
        <w:rPr>
          <w:rFonts w:cs="Arial"/>
          <w:sz w:val="24"/>
        </w:rPr>
        <w:t>six (6) months following</w:t>
      </w:r>
      <w:r w:rsidRPr="00A62770">
        <w:rPr>
          <w:rFonts w:cs="Arial"/>
          <w:sz w:val="24"/>
        </w:rPr>
        <w:t xml:space="preserve">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025B10">
        <w:rPr>
          <w:rFonts w:cs="Arial"/>
          <w:sz w:val="24"/>
        </w:rPr>
        <w:t>the Supplier has failed to satisfy any condition precedents set out in this Framework Agreement (</w:t>
      </w:r>
      <w:proofErr w:type="gramStart"/>
      <w:r w:rsidRPr="00025B10">
        <w:rPr>
          <w:rFonts w:cs="Arial"/>
          <w:sz w:val="24"/>
        </w:rPr>
        <w:t>whether or not</w:t>
      </w:r>
      <w:proofErr w:type="gramEnd"/>
      <w:r w:rsidRPr="00025B10">
        <w:rPr>
          <w:rFonts w:cs="Arial"/>
          <w:sz w:val="24"/>
        </w:rPr>
        <w:t xml:space="preserve"> the Authority terminate this Framework Agreement or not</w:t>
      </w:r>
      <w:proofErr w:type="gramStart"/>
      <w:r w:rsidRPr="00025B10">
        <w:rPr>
          <w:rFonts w:cs="Arial"/>
          <w:sz w:val="24"/>
        </w:rPr>
        <w:t>);</w:t>
      </w:r>
      <w:bookmarkEnd w:id="118"/>
      <w:proofErr w:type="gramEnd"/>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w:t>
      </w:r>
      <w:proofErr w:type="gramStart"/>
      <w:r w:rsidRPr="00025B10">
        <w:rPr>
          <w:rFonts w:cs="Arial"/>
          <w:sz w:val="24"/>
        </w:rPr>
        <w:t>provisions;</w:t>
      </w:r>
      <w:proofErr w:type="gramEnd"/>
      <w:r w:rsidRPr="00025B10">
        <w:rPr>
          <w:rFonts w:cs="Arial"/>
          <w:sz w:val="24"/>
        </w:rPr>
        <w:t xml:space="preserve">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 xml:space="preserve">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w:t>
      </w:r>
      <w:r w:rsidRPr="00025B10">
        <w:rPr>
          <w:rFonts w:cs="Arial"/>
          <w:sz w:val="24"/>
        </w:rPr>
        <w:lastRenderedPageBreak/>
        <w:t>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t>any supplier which submitted a compliant tender for the Good but was not successful in being awarded any Lot, in order of the lowest-priced compliant tender (as defined in the Terms of Offer) first,</w:t>
      </w:r>
    </w:p>
    <w:p w14:paraId="3E635F15" w14:textId="583ADF3F"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755CA5">
        <w:rPr>
          <w:rFonts w:cs="Arial"/>
          <w:sz w:val="24"/>
        </w:rPr>
        <w:fldChar w:fldCharType="begin"/>
      </w:r>
      <w:r w:rsidR="008B278C" w:rsidRPr="00755CA5">
        <w:rPr>
          <w:rFonts w:cs="Arial"/>
          <w:sz w:val="24"/>
        </w:rPr>
        <w:instrText xml:space="preserve"> REF _Ref124753115 \r \h </w:instrText>
      </w:r>
      <w:r w:rsidR="00F14510" w:rsidRPr="00755CA5">
        <w:rPr>
          <w:rFonts w:cs="Arial"/>
          <w:sz w:val="24"/>
        </w:rPr>
        <w:instrText xml:space="preserve"> \* MERGEFORMAT </w:instrText>
      </w:r>
      <w:r w:rsidR="008B278C" w:rsidRPr="00755CA5">
        <w:rPr>
          <w:rFonts w:cs="Arial"/>
          <w:sz w:val="24"/>
        </w:rPr>
      </w:r>
      <w:r w:rsidR="008B278C" w:rsidRPr="00755CA5">
        <w:rPr>
          <w:rFonts w:cs="Arial"/>
          <w:sz w:val="24"/>
        </w:rPr>
        <w:fldChar w:fldCharType="separate"/>
      </w:r>
      <w:r w:rsidR="00796ACC" w:rsidRPr="00755CA5">
        <w:rPr>
          <w:rFonts w:cs="Arial"/>
          <w:sz w:val="24"/>
        </w:rPr>
        <w:t>17.2</w:t>
      </w:r>
      <w:r w:rsidR="008B278C" w:rsidRPr="00755CA5">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33019858"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96ACC">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96ACC">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 xml:space="preserve">of </w:t>
      </w:r>
      <w:r w:rsidR="0018784D">
        <w:rPr>
          <w:rFonts w:cs="Arial"/>
          <w:sz w:val="24"/>
        </w:rPr>
        <w:t>Section 74 and Schedule 8</w:t>
      </w:r>
      <w:r w:rsidRPr="00E2626B">
        <w:rPr>
          <w:rFonts w:cs="Arial"/>
          <w:sz w:val="24"/>
        </w:rPr>
        <w:t xml:space="preserve"> of the </w:t>
      </w:r>
      <w:r w:rsidR="0018784D">
        <w:rPr>
          <w:rFonts w:cs="Arial"/>
          <w:sz w:val="24"/>
        </w:rPr>
        <w:t>Procurement Act</w:t>
      </w:r>
      <w:r w:rsidRPr="00E2626B">
        <w:rPr>
          <w:rFonts w:cs="Arial"/>
          <w:sz w:val="24"/>
        </w:rPr>
        <w:t>.</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lastRenderedPageBreak/>
        <w:t xml:space="preserve">the criticality of the procurement of medicines to the Participating </w:t>
      </w:r>
      <w:proofErr w:type="gramStart"/>
      <w:r w:rsidRPr="00025B10">
        <w:rPr>
          <w:rStyle w:val="DeltaViewInsertion"/>
          <w:rFonts w:cs="Arial"/>
          <w:color w:val="auto"/>
          <w:sz w:val="24"/>
          <w:szCs w:val="24"/>
          <w:u w:val="none"/>
        </w:rPr>
        <w:t>Authorities;</w:t>
      </w:r>
      <w:proofErr w:type="gramEnd"/>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this Framework Agreement to the Participating </w:t>
      </w:r>
      <w:proofErr w:type="gramStart"/>
      <w:r w:rsidRPr="00025B10">
        <w:rPr>
          <w:rStyle w:val="DeltaViewInsertion"/>
          <w:rFonts w:cs="Arial"/>
          <w:color w:val="auto"/>
          <w:sz w:val="24"/>
          <w:szCs w:val="24"/>
          <w:u w:val="none"/>
        </w:rPr>
        <w:t>Authorities;</w:t>
      </w:r>
      <w:proofErr w:type="gramEnd"/>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the impact of and any disruption caused by EU </w:t>
      </w:r>
      <w:proofErr w:type="gramStart"/>
      <w:r w:rsidRPr="00CD0E75">
        <w:rPr>
          <w:rStyle w:val="DeltaViewInsertion"/>
          <w:color w:val="auto"/>
          <w:sz w:val="24"/>
          <w:u w:val="none"/>
        </w:rPr>
        <w:t>exit;</w:t>
      </w:r>
      <w:proofErr w:type="gramEnd"/>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235F674"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96ACC">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lastRenderedPageBreak/>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201"/>
      <w:bookmarkEnd w:id="202"/>
      <w:bookmarkEnd w:id="203"/>
      <w:bookmarkEnd w:id="204"/>
      <w:bookmarkEnd w:id="205"/>
      <w:proofErr w:type="gramEnd"/>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lastRenderedPageBreak/>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w:t>
      </w:r>
      <w:proofErr w:type="gramStart"/>
      <w:r w:rsidRPr="00025B10">
        <w:rPr>
          <w:rFonts w:cs="Arial"/>
          <w:w w:val="0"/>
          <w:sz w:val="24"/>
          <w:szCs w:val="24"/>
        </w:rPr>
        <w:t>Third Party</w:t>
      </w:r>
      <w:proofErr w:type="gramEnd"/>
      <w:r w:rsidRPr="00025B10">
        <w:rPr>
          <w:rFonts w:cs="Arial"/>
          <w:w w:val="0"/>
          <w:sz w:val="24"/>
          <w:szCs w:val="24"/>
        </w:rPr>
        <w:t xml:space="preserve">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supplied by the Supplier to the Authority and/or the </w:t>
      </w:r>
      <w:proofErr w:type="gramStart"/>
      <w:r w:rsidRPr="00025B10">
        <w:rPr>
          <w:rFonts w:cs="Arial"/>
          <w:w w:val="0"/>
          <w:sz w:val="24"/>
          <w:szCs w:val="24"/>
        </w:rPr>
        <w:t>Third Party</w:t>
      </w:r>
      <w:proofErr w:type="gramEnd"/>
      <w:r w:rsidRPr="00025B10">
        <w:rPr>
          <w:rFonts w:cs="Arial"/>
          <w:w w:val="0"/>
          <w:sz w:val="24"/>
          <w:szCs w:val="24"/>
        </w:rPr>
        <w:t xml:space="preserve"> Body, or by the Authority to the </w:t>
      </w:r>
      <w:proofErr w:type="gramStart"/>
      <w:r w:rsidRPr="00025B10">
        <w:rPr>
          <w:rFonts w:cs="Arial"/>
          <w:w w:val="0"/>
          <w:sz w:val="24"/>
          <w:szCs w:val="24"/>
        </w:rPr>
        <w:t>Third Party</w:t>
      </w:r>
      <w:proofErr w:type="gramEnd"/>
      <w:r w:rsidRPr="00025B10">
        <w:rPr>
          <w:rFonts w:cs="Arial"/>
          <w:w w:val="0"/>
          <w:sz w:val="24"/>
          <w:szCs w:val="24"/>
        </w:rPr>
        <w:t xml:space="preserve"> Body, the Parties hereby consent to the </w:t>
      </w:r>
      <w:proofErr w:type="gramStart"/>
      <w:r w:rsidRPr="00025B10">
        <w:rPr>
          <w:rFonts w:cs="Arial"/>
          <w:w w:val="0"/>
          <w:sz w:val="24"/>
          <w:szCs w:val="24"/>
        </w:rPr>
        <w:t>Third Party</w:t>
      </w:r>
      <w:proofErr w:type="gramEnd"/>
      <w:r w:rsidRPr="00025B10">
        <w:rPr>
          <w:rFonts w:cs="Arial"/>
          <w:w w:val="0"/>
          <w:sz w:val="24"/>
          <w:szCs w:val="24"/>
        </w:rPr>
        <w:t xml:space="preserve">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6CCF2C4A"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w:t>
      </w:r>
      <w:r w:rsidRPr="00025B10">
        <w:rPr>
          <w:rFonts w:cs="Arial"/>
          <w:w w:val="0"/>
          <w:sz w:val="24"/>
          <w:szCs w:val="24"/>
        </w:rPr>
        <w:lastRenderedPageBreak/>
        <w:t xml:space="preserve">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D14BFA8"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r w:rsidR="00A12390">
        <w:rPr>
          <w:rFonts w:cs="Arial"/>
          <w:w w:val="0"/>
          <w:sz w:val="24"/>
          <w:szCs w:val="24"/>
        </w:rPr>
        <w:t xml:space="preserve">In accordance with the Procurement Act, Section 68, all payments due to the Supplier and any subcontractors shall be made within 30 days of receipt of a valid </w:t>
      </w:r>
      <w:r w:rsidR="00884AD8">
        <w:rPr>
          <w:rFonts w:cs="Arial"/>
          <w:w w:val="0"/>
          <w:sz w:val="24"/>
          <w:szCs w:val="24"/>
        </w:rPr>
        <w:t xml:space="preserve">non-disputed </w:t>
      </w:r>
      <w:r w:rsidR="00A12390">
        <w:rPr>
          <w:rFonts w:cs="Arial"/>
          <w:w w:val="0"/>
          <w:sz w:val="24"/>
          <w:szCs w:val="24"/>
        </w:rPr>
        <w:t xml:space="preserve">invoice, unless a shorter period is agreed in writing.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w:t>
      </w:r>
      <w:proofErr w:type="gramStart"/>
      <w:r w:rsidRPr="00E2626B">
        <w:rPr>
          <w:rFonts w:cs="Arial"/>
          <w:sz w:val="24"/>
          <w:szCs w:val="24"/>
        </w:rPr>
        <w:t>entered into</w:t>
      </w:r>
      <w:proofErr w:type="gramEnd"/>
      <w:r w:rsidRPr="00E2626B">
        <w:rPr>
          <w:rFonts w:cs="Arial"/>
          <w:sz w:val="24"/>
          <w:szCs w:val="24"/>
        </w:rPr>
        <w:t xml:space="preserve"> by Participating Authorities under this Framework </w:t>
      </w:r>
      <w:proofErr w:type="gramStart"/>
      <w:r w:rsidRPr="00E2626B">
        <w:rPr>
          <w:rFonts w:cs="Arial"/>
          <w:sz w:val="24"/>
          <w:szCs w:val="24"/>
        </w:rPr>
        <w:t>Agreement;</w:t>
      </w:r>
      <w:proofErr w:type="gramEnd"/>
      <w:r w:rsidRPr="00E2626B">
        <w:rPr>
          <w:rFonts w:cs="Arial"/>
          <w:sz w:val="24"/>
          <w:szCs w:val="24"/>
        </w:rPr>
        <w:t xml:space="preserve">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 xml:space="preserve">the Goods, any complaints </w:t>
      </w:r>
      <w:r w:rsidR="00464DC4" w:rsidRPr="00025B10">
        <w:rPr>
          <w:rFonts w:cs="Arial"/>
          <w:sz w:val="24"/>
          <w:szCs w:val="24"/>
        </w:rPr>
        <w:lastRenderedPageBreak/>
        <w:t>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w:t>
      </w:r>
      <w:proofErr w:type="gramStart"/>
      <w:r w:rsidR="00464DC4" w:rsidRPr="00025B10">
        <w:rPr>
          <w:rFonts w:cs="Arial"/>
          <w:w w:val="0"/>
          <w:sz w:val="24"/>
          <w:szCs w:val="24"/>
        </w:rPr>
        <w:t xml:space="preserve">by </w:t>
      </w:r>
      <w:r w:rsidRPr="00025B10">
        <w:rPr>
          <w:rFonts w:cs="Arial"/>
          <w:w w:val="0"/>
          <w:sz w:val="24"/>
          <w:szCs w:val="24"/>
        </w:rPr>
        <w:t xml:space="preserve"> the</w:t>
      </w:r>
      <w:proofErr w:type="gramEnd"/>
      <w:r w:rsidRPr="00025B10">
        <w:rPr>
          <w:rFonts w:cs="Arial"/>
          <w:w w:val="0"/>
          <w:sz w:val="24"/>
          <w:szCs w:val="24"/>
        </w:rPr>
        <w:t xml:space="preserve"> Authority </w:t>
      </w:r>
      <w:r w:rsidR="00464DC4" w:rsidRPr="00025B10">
        <w:rPr>
          <w:rFonts w:cs="Arial"/>
          <w:w w:val="0"/>
          <w:sz w:val="24"/>
          <w:szCs w:val="24"/>
        </w:rPr>
        <w:t xml:space="preserve">from time to time (acting </w:t>
      </w:r>
      <w:r w:rsidRPr="00025B10">
        <w:rPr>
          <w:rFonts w:cs="Arial"/>
          <w:w w:val="0"/>
          <w:sz w:val="24"/>
          <w:szCs w:val="24"/>
        </w:rPr>
        <w:t>reasonably</w:t>
      </w:r>
      <w:proofErr w:type="gramStart"/>
      <w:r w:rsidR="00464DC4" w:rsidRPr="00025B10">
        <w:rPr>
          <w:rFonts w:cs="Arial"/>
          <w:w w:val="0"/>
          <w:sz w:val="24"/>
          <w:szCs w:val="24"/>
        </w:rPr>
        <w:t>)</w:t>
      </w:r>
      <w:r w:rsidRPr="00025B10">
        <w:rPr>
          <w:rFonts w:cs="Arial"/>
          <w:w w:val="0"/>
          <w:sz w:val="24"/>
          <w:szCs w:val="24"/>
        </w:rPr>
        <w:t>;</w:t>
      </w:r>
      <w:bookmarkEnd w:id="243"/>
      <w:bookmarkEnd w:id="244"/>
      <w:bookmarkEnd w:id="245"/>
      <w:bookmarkEnd w:id="246"/>
      <w:proofErr w:type="gramEnd"/>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 xml:space="preserve">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w:t>
      </w:r>
      <w:proofErr w:type="gramStart"/>
      <w:r w:rsidRPr="00025B10">
        <w:rPr>
          <w:rFonts w:cs="Arial"/>
          <w:w w:val="0"/>
          <w:sz w:val="24"/>
          <w:szCs w:val="24"/>
        </w:rPr>
        <w:t>accurate;</w:t>
      </w:r>
      <w:bookmarkEnd w:id="247"/>
      <w:bookmarkEnd w:id="248"/>
      <w:bookmarkEnd w:id="249"/>
      <w:bookmarkEnd w:id="250"/>
      <w:proofErr w:type="gramEnd"/>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w:t>
      </w:r>
      <w:proofErr w:type="gramStart"/>
      <w:r w:rsidRPr="00025B10">
        <w:rPr>
          <w:rFonts w:cs="Arial"/>
          <w:w w:val="0"/>
          <w:sz w:val="24"/>
          <w:szCs w:val="24"/>
        </w:rPr>
        <w:t>enter into</w:t>
      </w:r>
      <w:proofErr w:type="gramEnd"/>
      <w:r w:rsidRPr="00025B10">
        <w:rPr>
          <w:rFonts w:cs="Arial"/>
          <w:w w:val="0"/>
          <w:sz w:val="24"/>
          <w:szCs w:val="24"/>
        </w:rPr>
        <w:t xml:space="preserve"> and comply with its obligations under this Framework </w:t>
      </w:r>
      <w:proofErr w:type="gramStart"/>
      <w:r w:rsidRPr="00025B10">
        <w:rPr>
          <w:rFonts w:cs="Arial"/>
          <w:w w:val="0"/>
          <w:sz w:val="24"/>
          <w:szCs w:val="24"/>
        </w:rPr>
        <w:t>Agreement;</w:t>
      </w:r>
      <w:proofErr w:type="gramEnd"/>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proofErr w:type="gramEnd"/>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w:t>
      </w:r>
      <w:proofErr w:type="gramStart"/>
      <w:r w:rsidRPr="00025B10">
        <w:rPr>
          <w:rFonts w:cs="Arial"/>
          <w:w w:val="0"/>
          <w:sz w:val="24"/>
          <w:szCs w:val="24"/>
        </w:rPr>
        <w:t>enter into</w:t>
      </w:r>
      <w:proofErr w:type="gramEnd"/>
      <w:r w:rsidRPr="00025B10">
        <w:rPr>
          <w:rFonts w:cs="Arial"/>
          <w:w w:val="0"/>
          <w:sz w:val="24"/>
          <w:szCs w:val="24"/>
        </w:rPr>
        <w:t xml:space="preserve">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proofErr w:type="gramEnd"/>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w:t>
      </w:r>
      <w:proofErr w:type="gramStart"/>
      <w:r w:rsidRPr="00025B10">
        <w:rPr>
          <w:rFonts w:cs="Arial"/>
          <w:w w:val="0"/>
          <w:sz w:val="24"/>
          <w:szCs w:val="24"/>
        </w:rPr>
        <w:t>execution</w:t>
      </w:r>
      <w:bookmarkEnd w:id="251"/>
      <w:bookmarkEnd w:id="252"/>
      <w:bookmarkEnd w:id="253"/>
      <w:bookmarkEnd w:id="254"/>
      <w:r w:rsidRPr="00025B10">
        <w:rPr>
          <w:rFonts w:cs="Arial"/>
          <w:w w:val="0"/>
          <w:sz w:val="24"/>
          <w:szCs w:val="24"/>
        </w:rPr>
        <w:t>;</w:t>
      </w:r>
      <w:proofErr w:type="gramEnd"/>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 xml:space="preserve">there </w:t>
      </w:r>
      <w:proofErr w:type="gramStart"/>
      <w:r w:rsidRPr="00025B10">
        <w:rPr>
          <w:rFonts w:cs="Arial"/>
          <w:w w:val="0"/>
          <w:sz w:val="24"/>
          <w:szCs w:val="24"/>
        </w:rPr>
        <w:t>are</w:t>
      </w:r>
      <w:proofErr w:type="gramEnd"/>
      <w:r w:rsidRPr="00025B10">
        <w:rPr>
          <w:rFonts w:cs="Arial"/>
          <w:w w:val="0"/>
          <w:sz w:val="24"/>
          <w:szCs w:val="24"/>
        </w:rPr>
        <w:t xml:space="preserve"> no pending or threatened actions or proceedings before any court or administrative agency which would materially adversely affect the financial condition, business or operations of the </w:t>
      </w:r>
      <w:proofErr w:type="gramStart"/>
      <w:r w:rsidRPr="00025B10">
        <w:rPr>
          <w:rFonts w:cs="Arial"/>
          <w:w w:val="0"/>
          <w:sz w:val="24"/>
          <w:szCs w:val="24"/>
        </w:rPr>
        <w:t>Supplier;</w:t>
      </w:r>
      <w:bookmarkEnd w:id="255"/>
      <w:bookmarkEnd w:id="256"/>
      <w:bookmarkEnd w:id="257"/>
      <w:bookmarkEnd w:id="258"/>
      <w:proofErr w:type="gramEnd"/>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w:t>
      </w:r>
      <w:proofErr w:type="gramStart"/>
      <w:r w:rsidRPr="00025B10">
        <w:rPr>
          <w:rFonts w:cs="Arial"/>
          <w:w w:val="0"/>
          <w:sz w:val="24"/>
          <w:szCs w:val="24"/>
        </w:rPr>
        <w:t>entering into</w:t>
      </w:r>
      <w:proofErr w:type="gramEnd"/>
      <w:r w:rsidRPr="00025B10">
        <w:rPr>
          <w:rFonts w:cs="Arial"/>
          <w:w w:val="0"/>
          <w:sz w:val="24"/>
          <w:szCs w:val="24"/>
        </w:rPr>
        <w:t xml:space="preserve"> or complying with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bookmarkEnd w:id="259"/>
      <w:bookmarkEnd w:id="260"/>
      <w:bookmarkEnd w:id="261"/>
      <w:bookmarkEnd w:id="262"/>
      <w:proofErr w:type="gramEnd"/>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 xml:space="preserve">Framework </w:t>
      </w:r>
      <w:proofErr w:type="gramStart"/>
      <w:r w:rsidRPr="00025B10">
        <w:rPr>
          <w:rFonts w:cs="Arial"/>
          <w:sz w:val="24"/>
          <w:szCs w:val="24"/>
        </w:rPr>
        <w:t>Agreement</w:t>
      </w:r>
      <w:bookmarkEnd w:id="263"/>
      <w:bookmarkEnd w:id="264"/>
      <w:bookmarkEnd w:id="265"/>
      <w:bookmarkEnd w:id="266"/>
      <w:r w:rsidRPr="00025B10">
        <w:rPr>
          <w:rFonts w:cs="Arial"/>
          <w:w w:val="0"/>
          <w:sz w:val="24"/>
          <w:szCs w:val="24"/>
        </w:rPr>
        <w:t>;</w:t>
      </w:r>
      <w:proofErr w:type="gramEnd"/>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w:t>
      </w:r>
      <w:proofErr w:type="gramStart"/>
      <w:r w:rsidRPr="00025B10">
        <w:rPr>
          <w:rFonts w:cs="Arial"/>
          <w:w w:val="0"/>
          <w:sz w:val="24"/>
        </w:rPr>
        <w:t>same;</w:t>
      </w:r>
      <w:proofErr w:type="gramEnd"/>
      <w:r w:rsidRPr="00025B10">
        <w:rPr>
          <w:rFonts w:cs="Arial"/>
          <w:w w:val="0"/>
          <w:sz w:val="24"/>
        </w:rPr>
        <w:t xml:space="preserv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w:t>
      </w:r>
      <w:proofErr w:type="gramStart"/>
      <w:r w:rsidRPr="00025B10">
        <w:rPr>
          <w:rFonts w:cs="Arial"/>
          <w:w w:val="0"/>
          <w:sz w:val="24"/>
          <w:szCs w:val="24"/>
        </w:rPr>
        <w:t>it;</w:t>
      </w:r>
      <w:proofErr w:type="gramEnd"/>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lastRenderedPageBreak/>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3745E2F"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96ACC">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9FB5DAF" w:rsidR="00CC6C24" w:rsidRPr="00E2626B" w:rsidRDefault="00CC6C24" w:rsidP="00106A70">
      <w:pPr>
        <w:pStyle w:val="MRNumberedHeading2"/>
        <w:numPr>
          <w:ilvl w:val="1"/>
          <w:numId w:val="53"/>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t>
      </w:r>
      <w:r w:rsidRPr="00025B10">
        <w:rPr>
          <w:rFonts w:cs="Arial"/>
          <w:w w:val="0"/>
          <w:sz w:val="24"/>
        </w:rPr>
        <w:lastRenderedPageBreak/>
        <w:t xml:space="preserve">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96ACC" w:rsidRPr="00796ACC">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106A70">
      <w:pPr>
        <w:pStyle w:val="MRNumberedHeading2"/>
        <w:numPr>
          <w:ilvl w:val="1"/>
          <w:numId w:val="53"/>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4854BBFB" w:rsidR="00CC6C24" w:rsidRPr="00025B10" w:rsidRDefault="00CC6C24" w:rsidP="00755CA5">
      <w:pPr>
        <w:pStyle w:val="MRheading20"/>
        <w:numPr>
          <w:ilvl w:val="1"/>
          <w:numId w:val="2"/>
        </w:numPr>
        <w:spacing w:line="240" w:lineRule="auto"/>
        <w:rPr>
          <w:rFonts w:cs="Arial"/>
          <w:w w:val="0"/>
          <w:sz w:val="24"/>
          <w:szCs w:val="24"/>
        </w:rPr>
      </w:pPr>
      <w:r w:rsidRPr="00025B10">
        <w:rPr>
          <w:rFonts w:cs="Arial"/>
          <w:sz w:val="24"/>
          <w:szCs w:val="24"/>
        </w:rPr>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96ACC" w:rsidRPr="00796ACC">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 xml:space="preserve">for death or personal injury resulting from its </w:t>
      </w:r>
      <w:proofErr w:type="gramStart"/>
      <w:r w:rsidRPr="00025B10">
        <w:rPr>
          <w:rFonts w:cs="Arial"/>
          <w:sz w:val="24"/>
          <w:szCs w:val="24"/>
        </w:rPr>
        <w:t>negligence;</w:t>
      </w:r>
      <w:bookmarkEnd w:id="291"/>
      <w:bookmarkEnd w:id="292"/>
      <w:bookmarkEnd w:id="293"/>
      <w:bookmarkEnd w:id="294"/>
      <w:proofErr w:type="gramEnd"/>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w:t>
      </w:r>
      <w:proofErr w:type="gramStart"/>
      <w:r w:rsidRPr="00025B10">
        <w:rPr>
          <w:rFonts w:cs="Arial"/>
          <w:sz w:val="24"/>
          <w:szCs w:val="24"/>
        </w:rPr>
        <w:t>misrepresentation;</w:t>
      </w:r>
      <w:proofErr w:type="gramEnd"/>
      <w:r w:rsidRPr="00025B10">
        <w:rPr>
          <w:rFonts w:cs="Arial"/>
          <w:sz w:val="24"/>
          <w:szCs w:val="24"/>
        </w:rPr>
        <w:t xml:space="preserve">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lastRenderedPageBreak/>
        <w:t xml:space="preserve">in any other circumstances where liability may not be limited or excluded under any applicable </w:t>
      </w:r>
      <w:proofErr w:type="gramStart"/>
      <w:r w:rsidRPr="00025B10">
        <w:rPr>
          <w:rFonts w:cs="Arial"/>
          <w:sz w:val="24"/>
          <w:szCs w:val="24"/>
        </w:rPr>
        <w:t>law</w:t>
      </w:r>
      <w:bookmarkEnd w:id="299"/>
      <w:bookmarkEnd w:id="300"/>
      <w:bookmarkEnd w:id="301"/>
      <w:bookmarkEnd w:id="302"/>
      <w:r w:rsidRPr="00025B10">
        <w:rPr>
          <w:rFonts w:cs="Arial"/>
          <w:sz w:val="24"/>
          <w:szCs w:val="24"/>
        </w:rPr>
        <w:t>;</w:t>
      </w:r>
      <w:proofErr w:type="gramEnd"/>
      <w:r w:rsidRPr="00025B10">
        <w:rPr>
          <w:rFonts w:cs="Arial"/>
          <w:sz w:val="24"/>
          <w:szCs w:val="24"/>
        </w:rPr>
        <w:t xml:space="preserve"> </w:t>
      </w:r>
    </w:p>
    <w:p w14:paraId="0873EB97" w14:textId="0A394C83"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96ACC" w:rsidRPr="00796ACC">
        <w:rPr>
          <w:sz w:val="24"/>
        </w:rPr>
        <w:t>11.2</w:t>
      </w:r>
      <w:r w:rsidRPr="00A62770">
        <w:rPr>
          <w:rFonts w:cs="Arial"/>
          <w:sz w:val="24"/>
          <w:szCs w:val="24"/>
        </w:rPr>
        <w:fldChar w:fldCharType="end"/>
      </w:r>
      <w:r w:rsidRPr="00045009">
        <w:rPr>
          <w:rFonts w:cs="Arial"/>
          <w:sz w:val="24"/>
          <w:szCs w:val="24"/>
        </w:rPr>
        <w:t xml:space="preserve"> of this Schedule </w:t>
      </w:r>
      <w:proofErr w:type="gramStart"/>
      <w:r w:rsidRPr="00045009">
        <w:rPr>
          <w:rFonts w:cs="Arial"/>
          <w:sz w:val="24"/>
          <w:szCs w:val="24"/>
        </w:rPr>
        <w:t>2;</w:t>
      </w:r>
      <w:proofErr w:type="gramEnd"/>
      <w:r w:rsidRPr="00045009">
        <w:rPr>
          <w:rFonts w:cs="Arial"/>
          <w:sz w:val="24"/>
          <w:szCs w:val="24"/>
        </w:rPr>
        <w:t xml:space="preserve">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w:t>
      </w:r>
      <w:proofErr w:type="gramStart"/>
      <w:r w:rsidRPr="00E2626B">
        <w:rPr>
          <w:rFonts w:cs="Arial"/>
          <w:sz w:val="24"/>
          <w:szCs w:val="24"/>
        </w:rPr>
        <w:t>Credits;</w:t>
      </w:r>
      <w:proofErr w:type="gramEnd"/>
      <w:r w:rsidRPr="00E2626B">
        <w:rPr>
          <w:rFonts w:cs="Arial"/>
          <w:sz w:val="24"/>
          <w:szCs w:val="24"/>
        </w:rPr>
        <w:t xml:space="preserve"> </w:t>
      </w:r>
    </w:p>
    <w:p w14:paraId="42652FFD" w14:textId="1DF1759A"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96ACC">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59A191A0"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96ACC">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5F11B7BC"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96ACC" w:rsidRPr="00796ACC">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96ACC" w:rsidRPr="00796ACC">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96ACC" w:rsidRPr="00796ACC">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Each Party shall </w:t>
      </w:r>
      <w:proofErr w:type="gramStart"/>
      <w:r w:rsidRPr="00025B10">
        <w:rPr>
          <w:rFonts w:cs="Arial"/>
          <w:sz w:val="24"/>
          <w:szCs w:val="24"/>
        </w:rPr>
        <w:t>at all times</w:t>
      </w:r>
      <w:proofErr w:type="gramEnd"/>
      <w:r w:rsidRPr="00025B10">
        <w:rPr>
          <w:rFonts w:cs="Arial"/>
          <w:sz w:val="24"/>
          <w:szCs w:val="24"/>
        </w:rPr>
        <w:t xml:space="preserve">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40BCFFFC"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96ACC" w:rsidRPr="00796ACC">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96ACC" w:rsidRPr="00796ACC">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lastRenderedPageBreak/>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6C4B3CB1"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62F652C2"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96ACC" w:rsidRPr="00796ACC">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lastRenderedPageBreak/>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56E74E98"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96ACC">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96ACC" w:rsidRPr="00796ACC">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3071D89D"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szCs w:val="24"/>
        </w:rPr>
        <w:t>Party;</w:t>
      </w:r>
      <w:proofErr w:type="gramEnd"/>
      <w:r w:rsidRPr="00025B10">
        <w:rPr>
          <w:rFonts w:cs="Arial"/>
          <w:w w:val="0"/>
          <w:sz w:val="24"/>
          <w:szCs w:val="24"/>
        </w:rPr>
        <w:t xml:space="preserve">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160E85C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lastRenderedPageBreak/>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96ACC">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96ACC">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96ACC">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96ACC">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96ACC">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5A970261"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lastRenderedPageBreak/>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w:t>
      </w:r>
      <w:proofErr w:type="gramStart"/>
      <w:r w:rsidRPr="00E2626B">
        <w:rPr>
          <w:rFonts w:cs="Arial"/>
          <w:sz w:val="24"/>
          <w:szCs w:val="24"/>
          <w:lang w:val="en-US"/>
        </w:rPr>
        <w:t>2</w:t>
      </w:r>
      <w:r w:rsidRPr="00025B10">
        <w:rPr>
          <w:rFonts w:cs="Arial"/>
          <w:sz w:val="24"/>
          <w:szCs w:val="24"/>
        </w:rPr>
        <w:t>;</w:t>
      </w:r>
      <w:bookmarkEnd w:id="402"/>
      <w:proofErr w:type="gramEnd"/>
      <w:r w:rsidRPr="00025B10">
        <w:rPr>
          <w:rFonts w:cs="Arial"/>
          <w:w w:val="0"/>
          <w:sz w:val="24"/>
          <w:szCs w:val="24"/>
        </w:rPr>
        <w:t xml:space="preserve"> </w:t>
      </w:r>
    </w:p>
    <w:p w14:paraId="62F45FB8" w14:textId="7F03D739"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96ACC">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96ACC">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296DD830"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w:t>
      </w:r>
      <w:proofErr w:type="gramStart"/>
      <w:r w:rsidRPr="00025B10">
        <w:rPr>
          <w:rFonts w:cs="Arial"/>
          <w:w w:val="0"/>
          <w:sz w:val="24"/>
          <w:szCs w:val="24"/>
        </w:rPr>
        <w:t>reason;</w:t>
      </w:r>
      <w:proofErr w:type="gramEnd"/>
      <w:r w:rsidRPr="00025B10">
        <w:rPr>
          <w:rFonts w:cs="Arial"/>
          <w:w w:val="0"/>
          <w:sz w:val="24"/>
          <w:szCs w:val="24"/>
        </w:rPr>
        <w:t xml:space="preserve">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w:t>
      </w:r>
      <w:proofErr w:type="gramStart"/>
      <w:r w:rsidRPr="00025B10">
        <w:rPr>
          <w:rFonts w:cs="Arial"/>
          <w:w w:val="0"/>
          <w:sz w:val="24"/>
        </w:rPr>
        <w:t>Event;</w:t>
      </w:r>
      <w:proofErr w:type="gramEnd"/>
      <w:r w:rsidRPr="00025B10">
        <w:rPr>
          <w:rFonts w:cs="Arial"/>
          <w:w w:val="0"/>
          <w:sz w:val="24"/>
        </w:rPr>
        <w:t xml:space="preserve">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 xml:space="preserve">the Supplier declines to accept an </w:t>
      </w:r>
      <w:proofErr w:type="gramStart"/>
      <w:r>
        <w:rPr>
          <w:rFonts w:cs="Arial"/>
          <w:w w:val="0"/>
          <w:sz w:val="24"/>
        </w:rPr>
        <w:t>Order;</w:t>
      </w:r>
      <w:proofErr w:type="gramEnd"/>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6FD80990" w14:textId="15EDCF48" w:rsidR="00793E08" w:rsidRDefault="00793E08"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Pr>
          <w:rFonts w:cs="Arial"/>
          <w:w w:val="0"/>
          <w:sz w:val="24"/>
          <w:szCs w:val="24"/>
        </w:rPr>
        <w:t>In accordance with Section 7</w:t>
      </w:r>
      <w:r w:rsidR="004D0D6E">
        <w:rPr>
          <w:rFonts w:cs="Arial"/>
          <w:w w:val="0"/>
          <w:sz w:val="24"/>
          <w:szCs w:val="24"/>
        </w:rPr>
        <w:t>8</w:t>
      </w:r>
      <w:r>
        <w:rPr>
          <w:rFonts w:cs="Arial"/>
          <w:w w:val="0"/>
          <w:sz w:val="24"/>
          <w:szCs w:val="24"/>
        </w:rPr>
        <w:t xml:space="preserve"> of the Procurement Act if: </w:t>
      </w:r>
    </w:p>
    <w:p w14:paraId="2BB7A773" w14:textId="6C35BD6B" w:rsidR="00793E08" w:rsidRPr="004D0D6E" w:rsidRDefault="00793E08" w:rsidP="00793E08">
      <w:pPr>
        <w:pStyle w:val="MRNumberedHeading4"/>
        <w:rPr>
          <w:rFonts w:cs="Arial"/>
          <w:w w:val="0"/>
          <w:sz w:val="24"/>
          <w:szCs w:val="24"/>
        </w:rPr>
      </w:pPr>
      <w:r w:rsidRPr="004D0D6E">
        <w:rPr>
          <w:rFonts w:cs="Arial"/>
          <w:w w:val="0"/>
          <w:sz w:val="24"/>
          <w:szCs w:val="24"/>
        </w:rPr>
        <w:t xml:space="preserve">The Framework Agreement </w:t>
      </w:r>
      <w:r w:rsidR="000975EA" w:rsidRPr="004D0D6E">
        <w:rPr>
          <w:rFonts w:cs="Arial"/>
          <w:w w:val="0"/>
          <w:sz w:val="24"/>
          <w:szCs w:val="24"/>
        </w:rPr>
        <w:t xml:space="preserve">or any individual Contract </w:t>
      </w:r>
      <w:r w:rsidRPr="004D0D6E">
        <w:rPr>
          <w:rFonts w:cs="Arial"/>
          <w:w w:val="0"/>
          <w:sz w:val="24"/>
          <w:szCs w:val="24"/>
        </w:rPr>
        <w:t xml:space="preserve">has been awarded to the Supplier or modified in material breach of the Procurement Act or any regulations made under </w:t>
      </w:r>
      <w:proofErr w:type="gramStart"/>
      <w:r w:rsidRPr="004D0D6E">
        <w:rPr>
          <w:rFonts w:cs="Arial"/>
          <w:w w:val="0"/>
          <w:sz w:val="24"/>
          <w:szCs w:val="24"/>
        </w:rPr>
        <w:t>it;</w:t>
      </w:r>
      <w:proofErr w:type="gramEnd"/>
      <w:r w:rsidRPr="004D0D6E">
        <w:rPr>
          <w:rFonts w:cs="Arial"/>
          <w:w w:val="0"/>
          <w:sz w:val="24"/>
          <w:szCs w:val="24"/>
        </w:rPr>
        <w:t xml:space="preserve"> </w:t>
      </w:r>
    </w:p>
    <w:p w14:paraId="66E4E90E" w14:textId="3E9048B3" w:rsidR="00793E08" w:rsidRPr="004D0D6E" w:rsidRDefault="00793E08" w:rsidP="00793E08">
      <w:pPr>
        <w:pStyle w:val="MRNumberedHeading4"/>
        <w:rPr>
          <w:rFonts w:cs="Arial"/>
          <w:w w:val="0"/>
          <w:sz w:val="24"/>
          <w:szCs w:val="24"/>
        </w:rPr>
      </w:pPr>
      <w:r w:rsidRPr="004D0D6E">
        <w:rPr>
          <w:rFonts w:cs="Arial"/>
          <w:w w:val="0"/>
          <w:sz w:val="24"/>
          <w:szCs w:val="24"/>
        </w:rPr>
        <w:t xml:space="preserve">At any time after the award of the Framework Agreement </w:t>
      </w:r>
      <w:r w:rsidR="000975EA" w:rsidRPr="004D0D6E">
        <w:rPr>
          <w:rFonts w:cs="Arial"/>
          <w:w w:val="0"/>
          <w:sz w:val="24"/>
          <w:szCs w:val="24"/>
        </w:rPr>
        <w:t xml:space="preserve">or any individual Contract </w:t>
      </w:r>
      <w:r w:rsidRPr="004D0D6E">
        <w:rPr>
          <w:rFonts w:cs="Arial"/>
          <w:w w:val="0"/>
          <w:sz w:val="24"/>
          <w:szCs w:val="24"/>
        </w:rPr>
        <w:t xml:space="preserve">the Supplier is determined to be an excluded supplier or an excludable supplier, including by reference to an associated person, as defined in the Procurement </w:t>
      </w:r>
      <w:proofErr w:type="gramStart"/>
      <w:r w:rsidRPr="004D0D6E">
        <w:rPr>
          <w:rFonts w:cs="Arial"/>
          <w:w w:val="0"/>
          <w:sz w:val="24"/>
          <w:szCs w:val="24"/>
        </w:rPr>
        <w:t>Act;</w:t>
      </w:r>
      <w:proofErr w:type="gramEnd"/>
      <w:r w:rsidRPr="004D0D6E">
        <w:rPr>
          <w:rFonts w:cs="Arial"/>
          <w:w w:val="0"/>
          <w:sz w:val="24"/>
          <w:szCs w:val="24"/>
        </w:rPr>
        <w:t xml:space="preserve"> </w:t>
      </w:r>
    </w:p>
    <w:p w14:paraId="15676137" w14:textId="6E799BFD" w:rsidR="00960BD9" w:rsidRPr="004D0D6E" w:rsidRDefault="00793E08" w:rsidP="007D1DB1">
      <w:pPr>
        <w:pStyle w:val="MRNumberedHeading4"/>
        <w:rPr>
          <w:rFonts w:cs="Arial"/>
          <w:w w:val="0"/>
          <w:sz w:val="24"/>
          <w:szCs w:val="24"/>
        </w:rPr>
      </w:pPr>
      <w:r w:rsidRPr="004D0D6E">
        <w:rPr>
          <w:rFonts w:cs="Arial"/>
          <w:w w:val="0"/>
          <w:sz w:val="24"/>
          <w:szCs w:val="24"/>
        </w:rPr>
        <w:lastRenderedPageBreak/>
        <w:t>The Supplier subcontracts all or part of the Framework Agreement</w:t>
      </w:r>
      <w:r w:rsidR="000975EA" w:rsidRPr="004D0D6E">
        <w:rPr>
          <w:rFonts w:cs="Arial"/>
          <w:w w:val="0"/>
          <w:sz w:val="24"/>
          <w:szCs w:val="24"/>
        </w:rPr>
        <w:t xml:space="preserve"> or any individual Contract</w:t>
      </w:r>
      <w:r w:rsidRPr="004D0D6E">
        <w:rPr>
          <w:rFonts w:cs="Arial"/>
          <w:w w:val="0"/>
          <w:sz w:val="24"/>
          <w:szCs w:val="24"/>
        </w:rPr>
        <w:t xml:space="preserve"> to an entity that is an excluded supplier or an exclud</w:t>
      </w:r>
      <w:r w:rsidR="0067687E">
        <w:rPr>
          <w:rFonts w:cs="Arial"/>
          <w:w w:val="0"/>
          <w:sz w:val="24"/>
          <w:szCs w:val="24"/>
        </w:rPr>
        <w:t>able</w:t>
      </w:r>
      <w:r w:rsidRPr="004D0D6E">
        <w:rPr>
          <w:rFonts w:cs="Arial"/>
          <w:w w:val="0"/>
          <w:sz w:val="24"/>
          <w:szCs w:val="24"/>
        </w:rPr>
        <w:t xml:space="preserve"> supplier under the Procurement Act</w:t>
      </w:r>
      <w:r w:rsidR="00960BD9" w:rsidRPr="004D0D6E">
        <w:rPr>
          <w:rFonts w:cs="Arial"/>
          <w:w w:val="0"/>
          <w:sz w:val="24"/>
          <w:szCs w:val="24"/>
        </w:rPr>
        <w:t>.</w:t>
      </w:r>
    </w:p>
    <w:p w14:paraId="0F8CB60E" w14:textId="77777777" w:rsidR="00960BD9" w:rsidRPr="004D0D6E" w:rsidRDefault="00960BD9" w:rsidP="00960BD9">
      <w:pPr>
        <w:pStyle w:val="MRNumberedHeading4"/>
        <w:numPr>
          <w:ilvl w:val="0"/>
          <w:numId w:val="0"/>
        </w:numPr>
        <w:ind w:left="2520"/>
        <w:rPr>
          <w:rFonts w:cs="Arial"/>
          <w:w w:val="0"/>
          <w:sz w:val="24"/>
          <w:szCs w:val="24"/>
        </w:rPr>
      </w:pPr>
    </w:p>
    <w:p w14:paraId="736DF6A1" w14:textId="1DFDAE8D" w:rsidR="00976741" w:rsidRPr="004D0D6E" w:rsidRDefault="00976741" w:rsidP="00960BD9">
      <w:pPr>
        <w:pStyle w:val="MRNumberedHeading3"/>
        <w:numPr>
          <w:ilvl w:val="0"/>
          <w:numId w:val="0"/>
        </w:numPr>
        <w:ind w:left="710"/>
        <w:rPr>
          <w:rFonts w:cs="Arial"/>
          <w:w w:val="0"/>
          <w:sz w:val="24"/>
        </w:rPr>
      </w:pPr>
      <w:r w:rsidRPr="004D0D6E">
        <w:rPr>
          <w:rFonts w:cs="Arial"/>
          <w:w w:val="0"/>
          <w:sz w:val="24"/>
        </w:rPr>
        <w:t>Before terminating the Framework Agreement or any Call-Off Contract under this clause</w:t>
      </w:r>
      <w:r w:rsidR="000975EA" w:rsidRPr="004D0D6E">
        <w:rPr>
          <w:rFonts w:cs="Arial"/>
          <w:w w:val="0"/>
          <w:sz w:val="24"/>
        </w:rPr>
        <w:t xml:space="preserve"> 17.5.11</w:t>
      </w:r>
      <w:r w:rsidRPr="004D0D6E">
        <w:rPr>
          <w:rFonts w:cs="Arial"/>
          <w:w w:val="0"/>
          <w:sz w:val="24"/>
        </w:rPr>
        <w:t xml:space="preserve">, the Authority shall: </w:t>
      </w:r>
    </w:p>
    <w:p w14:paraId="22ACB33D" w14:textId="1E6E65E2" w:rsidR="00976741" w:rsidRPr="004D0D6E" w:rsidRDefault="00976741" w:rsidP="00106A70">
      <w:pPr>
        <w:pStyle w:val="MRNumberedHeading4"/>
        <w:numPr>
          <w:ilvl w:val="0"/>
          <w:numId w:val="64"/>
        </w:numPr>
        <w:rPr>
          <w:rFonts w:cs="Arial"/>
          <w:w w:val="0"/>
          <w:sz w:val="24"/>
          <w:szCs w:val="24"/>
        </w:rPr>
      </w:pPr>
      <w:r w:rsidRPr="004D0D6E">
        <w:rPr>
          <w:rFonts w:cs="Arial"/>
          <w:w w:val="0"/>
          <w:sz w:val="24"/>
          <w:szCs w:val="24"/>
        </w:rPr>
        <w:t xml:space="preserve">notify the Supplier stating its intention to terminate, specifying the </w:t>
      </w:r>
      <w:r w:rsidR="000975EA" w:rsidRPr="004D0D6E">
        <w:rPr>
          <w:rFonts w:cs="Arial"/>
          <w:w w:val="0"/>
          <w:sz w:val="24"/>
          <w:szCs w:val="24"/>
        </w:rPr>
        <w:t xml:space="preserve">applicable </w:t>
      </w:r>
      <w:r w:rsidRPr="004D0D6E">
        <w:rPr>
          <w:rFonts w:cs="Arial"/>
          <w:w w:val="0"/>
          <w:sz w:val="24"/>
          <w:szCs w:val="24"/>
        </w:rPr>
        <w:t xml:space="preserve">grounds for termination under clause </w:t>
      </w:r>
      <w:proofErr w:type="gramStart"/>
      <w:r w:rsidRPr="004D0D6E">
        <w:rPr>
          <w:rFonts w:cs="Arial"/>
          <w:w w:val="0"/>
          <w:sz w:val="24"/>
          <w:szCs w:val="24"/>
        </w:rPr>
        <w:t>17.5.11;</w:t>
      </w:r>
      <w:proofErr w:type="gramEnd"/>
    </w:p>
    <w:p w14:paraId="3AB68DA2" w14:textId="224E46AC" w:rsidR="00960BD9" w:rsidRPr="0067687E" w:rsidRDefault="000975EA" w:rsidP="00106A70">
      <w:pPr>
        <w:pStyle w:val="MRNumberedHeading4"/>
        <w:numPr>
          <w:ilvl w:val="0"/>
          <w:numId w:val="64"/>
        </w:numPr>
        <w:rPr>
          <w:rFonts w:cs="Arial"/>
          <w:w w:val="0"/>
          <w:sz w:val="24"/>
          <w:szCs w:val="24"/>
        </w:rPr>
      </w:pPr>
      <w:r w:rsidRPr="004D0D6E">
        <w:rPr>
          <w:rFonts w:cs="Arial"/>
          <w:w w:val="0"/>
          <w:sz w:val="24"/>
          <w:szCs w:val="24"/>
        </w:rPr>
        <w:t>give</w:t>
      </w:r>
      <w:r w:rsidR="0067687E">
        <w:rPr>
          <w:rFonts w:cs="Arial"/>
          <w:w w:val="0"/>
          <w:sz w:val="24"/>
          <w:szCs w:val="24"/>
        </w:rPr>
        <w:t xml:space="preserve"> the Supplier</w:t>
      </w:r>
      <w:r w:rsidRPr="004D0D6E">
        <w:rPr>
          <w:rFonts w:cs="Arial"/>
          <w:w w:val="0"/>
          <w:sz w:val="24"/>
          <w:szCs w:val="24"/>
        </w:rPr>
        <w:t xml:space="preserve"> reasonable opportunity (</w:t>
      </w:r>
      <w:r w:rsidR="00910D82">
        <w:rPr>
          <w:rFonts w:cs="Arial"/>
          <w:w w:val="0"/>
          <w:sz w:val="24"/>
          <w:szCs w:val="24"/>
        </w:rPr>
        <w:t>not less than</w:t>
      </w:r>
      <w:r w:rsidRPr="0067687E">
        <w:rPr>
          <w:rFonts w:cs="Arial"/>
          <w:w w:val="0"/>
          <w:sz w:val="24"/>
          <w:szCs w:val="24"/>
        </w:rPr>
        <w:t xml:space="preserve"> 10 </w:t>
      </w:r>
      <w:r w:rsidR="00910D82">
        <w:rPr>
          <w:rFonts w:cs="Arial"/>
          <w:w w:val="0"/>
          <w:sz w:val="24"/>
          <w:szCs w:val="24"/>
        </w:rPr>
        <w:t>Business</w:t>
      </w:r>
      <w:r w:rsidRPr="0067687E">
        <w:rPr>
          <w:rFonts w:cs="Arial"/>
          <w:w w:val="0"/>
          <w:sz w:val="24"/>
          <w:szCs w:val="24"/>
        </w:rPr>
        <w:t xml:space="preserve"> </w:t>
      </w:r>
      <w:r w:rsidR="00910D82">
        <w:rPr>
          <w:rFonts w:cs="Arial"/>
          <w:w w:val="0"/>
          <w:sz w:val="24"/>
          <w:szCs w:val="24"/>
        </w:rPr>
        <w:t>D</w:t>
      </w:r>
      <w:r w:rsidRPr="0067687E">
        <w:rPr>
          <w:rFonts w:cs="Arial"/>
          <w:w w:val="0"/>
          <w:sz w:val="24"/>
          <w:szCs w:val="24"/>
        </w:rPr>
        <w:t xml:space="preserve">ays) to submit written representations regarding: </w:t>
      </w:r>
      <w:r w:rsidR="00960BD9" w:rsidRPr="0067687E">
        <w:rPr>
          <w:rFonts w:cs="Arial"/>
          <w:w w:val="0"/>
          <w:sz w:val="24"/>
          <w:szCs w:val="24"/>
        </w:rPr>
        <w:t>i</w:t>
      </w:r>
      <w:r w:rsidRPr="0067687E">
        <w:rPr>
          <w:rFonts w:cs="Arial"/>
          <w:w w:val="0"/>
          <w:sz w:val="24"/>
          <w:szCs w:val="24"/>
        </w:rPr>
        <w:t xml:space="preserve">) whether the termination ground applies, and </w:t>
      </w:r>
      <w:r w:rsidR="00960BD9" w:rsidRPr="0067687E">
        <w:rPr>
          <w:rFonts w:cs="Arial"/>
          <w:w w:val="0"/>
          <w:sz w:val="24"/>
          <w:szCs w:val="24"/>
        </w:rPr>
        <w:t>ii</w:t>
      </w:r>
      <w:r w:rsidRPr="0067687E">
        <w:rPr>
          <w:rFonts w:cs="Arial"/>
          <w:w w:val="0"/>
          <w:sz w:val="24"/>
          <w:szCs w:val="24"/>
        </w:rPr>
        <w:t xml:space="preserve">) the Authority’s decision to terminate and reasons why it should not proceed. The Authority shall review any representations made before making a final decision regarding termination. </w:t>
      </w:r>
    </w:p>
    <w:p w14:paraId="7EDDF020" w14:textId="04641F53" w:rsidR="00960BD9" w:rsidRPr="0067687E" w:rsidRDefault="0067687E" w:rsidP="00106A70">
      <w:pPr>
        <w:pStyle w:val="MRNumberedHeading4"/>
        <w:numPr>
          <w:ilvl w:val="0"/>
          <w:numId w:val="64"/>
        </w:numPr>
        <w:rPr>
          <w:rFonts w:cs="Arial"/>
          <w:w w:val="0"/>
          <w:sz w:val="24"/>
          <w:szCs w:val="24"/>
        </w:rPr>
      </w:pPr>
      <w:r>
        <w:rPr>
          <w:rFonts w:cs="Arial"/>
          <w:w w:val="0"/>
          <w:sz w:val="24"/>
          <w:szCs w:val="24"/>
        </w:rPr>
        <w:t>w</w:t>
      </w:r>
      <w:r w:rsidR="00960BD9" w:rsidRPr="0067687E">
        <w:rPr>
          <w:rFonts w:cs="Arial"/>
          <w:w w:val="0"/>
          <w:sz w:val="24"/>
          <w:szCs w:val="24"/>
        </w:rPr>
        <w:t>here termination is on the grounds of a sub-contractor being excluded or excludable, give the Supplier reasonable opportunity to cease their arrangements and, if necessary, replace them with an alternative provider.</w:t>
      </w:r>
    </w:p>
    <w:p w14:paraId="45A8EDF7" w14:textId="77777777" w:rsidR="00960BD9" w:rsidRPr="00976741" w:rsidRDefault="00960BD9" w:rsidP="0067687E">
      <w:pPr>
        <w:pStyle w:val="MRNumberedHeading4"/>
        <w:numPr>
          <w:ilvl w:val="0"/>
          <w:numId w:val="0"/>
        </w:numPr>
        <w:rPr>
          <w:w w:val="0"/>
        </w:rPr>
      </w:pP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w:t>
      </w:r>
      <w:proofErr w:type="gramStart"/>
      <w:r w:rsidRPr="00025B10">
        <w:rPr>
          <w:rFonts w:cs="Arial"/>
          <w:w w:val="0"/>
          <w:sz w:val="24"/>
          <w:szCs w:val="24"/>
        </w:rPr>
        <w:t>time period</w:t>
      </w:r>
      <w:proofErr w:type="gramEnd"/>
      <w:r w:rsidRPr="00025B10">
        <w:rPr>
          <w:rFonts w:cs="Arial"/>
          <w:w w:val="0"/>
          <w:sz w:val="24"/>
          <w:szCs w:val="24"/>
        </w:rPr>
        <w:t xml:space="preserve"> as specified in such </w:t>
      </w:r>
      <w:proofErr w:type="gramStart"/>
      <w:r w:rsidRPr="00025B10">
        <w:rPr>
          <w:rFonts w:cs="Arial"/>
          <w:w w:val="0"/>
          <w:sz w:val="24"/>
          <w:szCs w:val="24"/>
        </w:rPr>
        <w:t>notice</w:t>
      </w:r>
      <w:bookmarkEnd w:id="417"/>
      <w:r w:rsidRPr="00025B10">
        <w:rPr>
          <w:rFonts w:cs="Arial"/>
          <w:w w:val="0"/>
          <w:sz w:val="24"/>
          <w:szCs w:val="24"/>
        </w:rPr>
        <w:t>;</w:t>
      </w:r>
      <w:proofErr w:type="gramEnd"/>
      <w:r w:rsidRPr="00025B10">
        <w:rPr>
          <w:rFonts w:cs="Arial"/>
          <w:w w:val="0"/>
          <w:sz w:val="24"/>
          <w:szCs w:val="24"/>
        </w:rPr>
        <w:t xml:space="preserve"> </w:t>
      </w:r>
      <w:r w:rsidRPr="00025B10">
        <w:rPr>
          <w:rFonts w:cs="Arial"/>
          <w:w w:val="0"/>
          <w:sz w:val="24"/>
          <w:szCs w:val="24"/>
          <w:lang w:val="en-US"/>
        </w:rPr>
        <w:t xml:space="preserve"> </w:t>
      </w:r>
    </w:p>
    <w:p w14:paraId="6D16AD31" w14:textId="6332AE62"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lastRenderedPageBreak/>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6793D6E0"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085FBBBC"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96ACC" w:rsidRPr="00796ACC">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3A8254DD" w14:textId="7C920D4C"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17.7.1</w:t>
      </w:r>
      <w:r w:rsidR="00CF058C" w:rsidRPr="00A62770">
        <w:rPr>
          <w:rFonts w:cs="Arial"/>
          <w:w w:val="0"/>
          <w:sz w:val="24"/>
        </w:rPr>
        <w:fldChar w:fldCharType="end"/>
      </w:r>
      <w:r w:rsidRPr="00A62770">
        <w:rPr>
          <w:rFonts w:cs="Arial"/>
          <w:w w:val="0"/>
          <w:sz w:val="24"/>
        </w:rPr>
        <w:t>.</w:t>
      </w:r>
      <w:bookmarkEnd w:id="420"/>
    </w:p>
    <w:p w14:paraId="34FE6ED3" w14:textId="55E1B93A"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A27E624"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lastRenderedPageBreak/>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E8F0780"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00010B8B">
        <w:rPr>
          <w:rFonts w:cs="Arial"/>
          <w:w w:val="0"/>
          <w:sz w:val="24"/>
        </w:rPr>
        <w:t xml:space="preserve"> </w:t>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The Supplier shall cooperate fully with the Authority or</w:t>
      </w:r>
      <w:proofErr w:type="gramStart"/>
      <w:r w:rsidRPr="00025B10">
        <w:rPr>
          <w:rFonts w:cs="Arial"/>
          <w:sz w:val="24"/>
          <w:szCs w:val="24"/>
        </w:rPr>
        <w:t>, as the case may be, any</w:t>
      </w:r>
      <w:proofErr w:type="gramEnd"/>
      <w:r w:rsidRPr="00025B10">
        <w:rPr>
          <w:rFonts w:cs="Arial"/>
          <w:sz w:val="24"/>
          <w:szCs w:val="24"/>
        </w:rPr>
        <w:t xml:space="preserve">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w:t>
      </w:r>
      <w:r w:rsidRPr="00025B10">
        <w:rPr>
          <w:rFonts w:cs="Arial"/>
          <w:sz w:val="24"/>
          <w:szCs w:val="24"/>
        </w:rPr>
        <w:lastRenderedPageBreak/>
        <w:t>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proofErr w:type="gramStart"/>
      <w:r w:rsidR="00B02B34" w:rsidRPr="00025B10">
        <w:rPr>
          <w:rFonts w:cs="Arial"/>
          <w:sz w:val="24"/>
          <w:szCs w:val="24"/>
        </w:rPr>
        <w:t>are</w:t>
      </w:r>
      <w:proofErr w:type="gramEnd"/>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506A757D"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96ACC" w:rsidRPr="00796ACC">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4F27CB4D"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96ACC" w:rsidRPr="00796ACC">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w:t>
      </w:r>
      <w:proofErr w:type="gramStart"/>
      <w:r w:rsidRPr="00025B10">
        <w:rPr>
          <w:rFonts w:cs="Arial"/>
          <w:sz w:val="24"/>
        </w:rPr>
        <w:t>remedied;</w:t>
      </w:r>
      <w:proofErr w:type="gramEnd"/>
      <w:r w:rsidRPr="00025B10">
        <w:rPr>
          <w:rFonts w:cs="Arial"/>
          <w:sz w:val="24"/>
        </w:rPr>
        <w:t xml:space="preserve">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4841718A"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96ACC" w:rsidRPr="00796ACC">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35E08F66"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C5A91C2" w14:textId="6AA9F49A" w:rsidR="00925A51" w:rsidRPr="00025B10" w:rsidRDefault="003E61F5" w:rsidP="00025B10">
      <w:pPr>
        <w:pStyle w:val="MRNumberedHeading3"/>
        <w:jc w:val="both"/>
        <w:rPr>
          <w:rFonts w:cs="Arial"/>
          <w:w w:val="0"/>
          <w:sz w:val="24"/>
        </w:rPr>
      </w:pPr>
      <w:r>
        <w:rPr>
          <w:rFonts w:cs="Arial"/>
          <w:w w:val="0"/>
          <w:sz w:val="24"/>
        </w:rPr>
        <w:lastRenderedPageBreak/>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9968936" w14:textId="12C6A001"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roofErr w:type="gramStart"/>
      <w:r w:rsidR="00925A51" w:rsidRPr="00025B10">
        <w:rPr>
          <w:rFonts w:cs="Arial"/>
          <w:w w:val="0"/>
          <w:sz w:val="24"/>
        </w:rPr>
        <w:t>);</w:t>
      </w:r>
      <w:proofErr w:type="gramEnd"/>
    </w:p>
    <w:p w14:paraId="6F1A85E6" w14:textId="1C603968"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F819F65"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7</w:t>
      </w:r>
      <w:r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129126BE" w14:textId="1234AD03"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10</w:t>
      </w:r>
      <w:r w:rsidR="00CF058C"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6587F03B" w14:textId="26543BD2"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531F1B98"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 xml:space="preserve">confirmation as to whether the Supplier is confident it can remedy such </w:t>
      </w:r>
      <w:proofErr w:type="gramStart"/>
      <w:r w:rsidRPr="00025B10">
        <w:rPr>
          <w:rFonts w:cs="Arial"/>
          <w:w w:val="0"/>
          <w:sz w:val="24"/>
        </w:rPr>
        <w:t>breach;</w:t>
      </w:r>
      <w:proofErr w:type="gramEnd"/>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59B2D00C"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96ACC">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96ACC">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w:t>
      </w:r>
      <w:proofErr w:type="gramStart"/>
      <w:r w:rsidRPr="00025B10">
        <w:rPr>
          <w:rFonts w:cs="Arial"/>
          <w:w w:val="0"/>
          <w:sz w:val="24"/>
        </w:rPr>
        <w:t>Authority;</w:t>
      </w:r>
      <w:proofErr w:type="gramEnd"/>
      <w:r w:rsidRPr="00025B10">
        <w:rPr>
          <w:rFonts w:cs="Arial"/>
          <w:w w:val="0"/>
          <w:sz w:val="24"/>
        </w:rPr>
        <w:t xml:space="preserve">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7ED04BB5" w:rsidR="00925A51" w:rsidRPr="00025B10" w:rsidRDefault="00925A51" w:rsidP="00025B10">
      <w:pPr>
        <w:pStyle w:val="MRNumberedHeading2"/>
        <w:jc w:val="both"/>
        <w:rPr>
          <w:rFonts w:cs="Arial"/>
          <w:w w:val="0"/>
          <w:sz w:val="24"/>
        </w:rPr>
      </w:pPr>
      <w:bookmarkStart w:id="460" w:name="_Ref74905034"/>
      <w:r w:rsidRPr="00025B10">
        <w:rPr>
          <w:rFonts w:cs="Arial"/>
          <w:w w:val="0"/>
          <w:sz w:val="24"/>
        </w:rPr>
        <w:t xml:space="preserve">Following the service of the </w:t>
      </w:r>
      <w:r w:rsidRPr="00A50F2A">
        <w:rPr>
          <w:rFonts w:cs="Arial"/>
          <w:w w:val="0"/>
          <w:sz w:val="24"/>
        </w:rPr>
        <w:t>first and second</w:t>
      </w:r>
      <w:r w:rsidRPr="00025B10">
        <w:rPr>
          <w:rFonts w:cs="Arial"/>
          <w:w w:val="0"/>
          <w:sz w:val="24"/>
        </w:rPr>
        <w:t xml:space="preserve"> Service Failure Notices, the Authority may, where relevant, amend the Framework Agreement as follows:</w:t>
      </w:r>
      <w:bookmarkEnd w:id="460"/>
    </w:p>
    <w:p w14:paraId="32091D29" w14:textId="11617A22"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19.3</w:t>
      </w:r>
      <w:r w:rsidRPr="00025B10">
        <w:rPr>
          <w:rFonts w:cs="Arial"/>
          <w:w w:val="0"/>
          <w:sz w:val="24"/>
        </w:rPr>
        <w:fldChar w:fldCharType="end"/>
      </w:r>
      <w:r w:rsidRPr="00025B10">
        <w:rPr>
          <w:rFonts w:cs="Arial"/>
          <w:w w:val="0"/>
          <w:sz w:val="24"/>
        </w:rPr>
        <w:t xml:space="preserve"> of Schedule 1 on a more frequent </w:t>
      </w:r>
      <w:proofErr w:type="gramStart"/>
      <w:r w:rsidRPr="00025B10">
        <w:rPr>
          <w:rFonts w:cs="Arial"/>
          <w:w w:val="0"/>
          <w:sz w:val="24"/>
        </w:rPr>
        <w:t>basis;</w:t>
      </w:r>
      <w:proofErr w:type="gramEnd"/>
    </w:p>
    <w:p w14:paraId="22B07288" w14:textId="376B9F2C"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96ACC">
        <w:rPr>
          <w:rFonts w:cs="Arial"/>
          <w:w w:val="0"/>
          <w:sz w:val="24"/>
        </w:rPr>
        <w:t>7.5</w:t>
      </w:r>
      <w:r w:rsidRPr="00025B10">
        <w:rPr>
          <w:rFonts w:cs="Arial"/>
          <w:w w:val="0"/>
          <w:sz w:val="24"/>
        </w:rPr>
        <w:fldChar w:fldCharType="end"/>
      </w:r>
      <w:r w:rsidRPr="00025B10">
        <w:rPr>
          <w:rFonts w:cs="Arial"/>
          <w:w w:val="0"/>
          <w:sz w:val="24"/>
        </w:rPr>
        <w:t>; and/or</w:t>
      </w:r>
    </w:p>
    <w:p w14:paraId="66268D91" w14:textId="61EA72BA"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00A22F40">
        <w:rPr>
          <w:rFonts w:cs="Arial"/>
          <w:w w:val="0"/>
          <w:sz w:val="24"/>
        </w:rPr>
        <w:t>10</w:t>
      </w:r>
      <w:r w:rsidRPr="00025B10">
        <w:rPr>
          <w:rFonts w:cs="Arial"/>
          <w:w w:val="0"/>
          <w:sz w:val="24"/>
        </w:rPr>
        <w:t xml:space="preserve"> of this Schedule 2.</w:t>
      </w:r>
    </w:p>
    <w:p w14:paraId="7011DC6C" w14:textId="3BDB483B" w:rsidR="00925A51" w:rsidRPr="00025B10" w:rsidRDefault="00925A51" w:rsidP="00025B10">
      <w:pPr>
        <w:pStyle w:val="MRNumberedHeading2"/>
        <w:jc w:val="both"/>
        <w:rPr>
          <w:rFonts w:cs="Arial"/>
          <w:w w:val="0"/>
          <w:sz w:val="24"/>
        </w:rPr>
      </w:pPr>
      <w:bookmarkStart w:id="461" w:name="_Ref124754616"/>
      <w:r w:rsidRPr="00025B10">
        <w:rPr>
          <w:rFonts w:cs="Arial"/>
          <w:w w:val="0"/>
          <w:sz w:val="24"/>
        </w:rPr>
        <w:t xml:space="preserve">Following the service of the </w:t>
      </w:r>
      <w:r w:rsidRPr="00A50F2A">
        <w:rPr>
          <w:rFonts w:cs="Arial"/>
          <w:w w:val="0"/>
          <w:sz w:val="24"/>
        </w:rPr>
        <w:t>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45DB4DE5"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96ACC">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6592E71E" w:rsidR="00925A51" w:rsidRPr="00025B10" w:rsidRDefault="00925A51" w:rsidP="00025B10">
      <w:pPr>
        <w:pStyle w:val="MRNumberedHeading3"/>
        <w:jc w:val="both"/>
        <w:rPr>
          <w:rFonts w:cs="Arial"/>
          <w:w w:val="0"/>
          <w:sz w:val="24"/>
        </w:rPr>
      </w:pPr>
      <w:bookmarkStart w:id="462" w:name="_Ref74904565"/>
      <w:r w:rsidRPr="00025B10">
        <w:rPr>
          <w:rFonts w:cs="Arial"/>
          <w:w w:val="0"/>
          <w:sz w:val="24"/>
        </w:rPr>
        <w:lastRenderedPageBreak/>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96ACC">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96ACC">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2AFFF2D5" w:rsidR="00925A51" w:rsidRPr="00025B10" w:rsidRDefault="00925A51" w:rsidP="00025B10">
      <w:pPr>
        <w:pStyle w:val="MRNumberedHeading2"/>
        <w:jc w:val="both"/>
        <w:rPr>
          <w:rFonts w:cs="Arial"/>
          <w:w w:val="0"/>
          <w:sz w:val="24"/>
        </w:rPr>
      </w:pPr>
      <w:r w:rsidRPr="00025B10">
        <w:rPr>
          <w:rFonts w:cs="Arial"/>
          <w:w w:val="0"/>
          <w:sz w:val="24"/>
        </w:rPr>
        <w:t xml:space="preserve">The Supplier acknowledges and agrees that any Service Failure Notice shall </w:t>
      </w:r>
      <w:r w:rsidR="000178F1">
        <w:rPr>
          <w:rFonts w:cs="Arial"/>
          <w:w w:val="0"/>
          <w:sz w:val="24"/>
        </w:rPr>
        <w:t xml:space="preserve">trigger the requirement to publish the information required under Section 71 </w:t>
      </w:r>
      <w:r w:rsidR="005D43B9">
        <w:rPr>
          <w:rFonts w:cs="Arial"/>
          <w:w w:val="0"/>
          <w:sz w:val="24"/>
        </w:rPr>
        <w:t xml:space="preserve">and </w:t>
      </w:r>
      <w:r w:rsidR="005D43B9" w:rsidRPr="005D43B9">
        <w:rPr>
          <w:rFonts w:cs="Arial"/>
          <w:w w:val="0"/>
          <w:sz w:val="24"/>
        </w:rPr>
        <w:t>Schedule 7, Paragraph 12(3)</w:t>
      </w:r>
      <w:r w:rsidR="005D43B9">
        <w:rPr>
          <w:rFonts w:cs="Arial"/>
          <w:w w:val="0"/>
          <w:sz w:val="24"/>
        </w:rPr>
        <w:t xml:space="preserve"> </w:t>
      </w:r>
      <w:r w:rsidR="000178F1">
        <w:rPr>
          <w:rFonts w:cs="Arial"/>
          <w:w w:val="0"/>
          <w:sz w:val="24"/>
        </w:rPr>
        <w:t>of the Procurement Act</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social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 xml:space="preserve">comply with all Policies and/or procedures and requirements set out in the Specification and Terms of Offer in relation to any stated environmental, social and labour requirements, characteristics and impacts of the Goods and the Supplier’s supply </w:t>
      </w:r>
      <w:proofErr w:type="gramStart"/>
      <w:r w:rsidRPr="00025B10">
        <w:rPr>
          <w:rFonts w:cs="Arial"/>
          <w:sz w:val="24"/>
          <w:szCs w:val="24"/>
        </w:rPr>
        <w:t>chain;</w:t>
      </w:r>
      <w:bookmarkEnd w:id="477"/>
      <w:proofErr w:type="gramEnd"/>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lastRenderedPageBreak/>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4BA00DF4"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96ACC" w:rsidRPr="00796ACC">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 xml:space="preserve">slavery or trafficking in its supply </w:t>
      </w:r>
      <w:proofErr w:type="gramStart"/>
      <w:r w:rsidRPr="00025B10">
        <w:rPr>
          <w:rFonts w:cs="Arial"/>
          <w:sz w:val="24"/>
        </w:rPr>
        <w:t>chains;</w:t>
      </w:r>
      <w:proofErr w:type="gramEnd"/>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w:t>
      </w:r>
      <w:proofErr w:type="gramStart"/>
      <w:r w:rsidRPr="00025B10">
        <w:rPr>
          <w:rFonts w:cs="Arial"/>
          <w:sz w:val="24"/>
        </w:rPr>
        <w:t>accurate;</w:t>
      </w:r>
      <w:proofErr w:type="gramEnd"/>
    </w:p>
    <w:p w14:paraId="54A0CE54" w14:textId="77777777" w:rsidR="00CF2305" w:rsidRPr="00025B10" w:rsidRDefault="00CF2305"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proofErr w:type="gramEnd"/>
      <w:r w:rsidRPr="00025B10">
        <w:rPr>
          <w:rFonts w:cs="Arial"/>
          <w:sz w:val="24"/>
        </w:rPr>
        <w:t xml:space="preserve">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456CB08F" w:rsidR="00CF2305" w:rsidRPr="00025B10" w:rsidRDefault="00CF2305" w:rsidP="00025B10">
      <w:pPr>
        <w:pStyle w:val="MRNumberedHeading3"/>
        <w:jc w:val="both"/>
        <w:rPr>
          <w:rFonts w:cs="Arial"/>
          <w:sz w:val="24"/>
        </w:rPr>
      </w:pPr>
      <w:r w:rsidRPr="00025B10">
        <w:rPr>
          <w:rFonts w:cs="Arial"/>
          <w:sz w:val="24"/>
        </w:rPr>
        <w:lastRenderedPageBreak/>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328F71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96ACC">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528FA413"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2A15DDDE"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lastRenderedPageBreak/>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6C834BDD"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96ACC">
        <w:rPr>
          <w:rFonts w:cs="Arial"/>
          <w:sz w:val="24"/>
        </w:rPr>
        <w:t>22</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96ACC">
        <w:rPr>
          <w:rFonts w:cs="Arial"/>
          <w:sz w:val="24"/>
        </w:rPr>
        <w:t>22</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96ACC">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496B4EF2"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96ACC" w:rsidRPr="00796ACC">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13ABF29C"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96ACC" w:rsidRPr="00796ACC">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96ACC" w:rsidRPr="00796ACC">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lastRenderedPageBreak/>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1035E964"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96ACC" w:rsidRPr="00796ACC">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673FA82A"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96ACC" w:rsidRPr="00796ACC">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lastRenderedPageBreak/>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 xml:space="preserve">The Supplier acknowledges to the Authority that the requirements for the Goods may change during the Term and the Supplier shall not unreasonably withhold or delay </w:t>
      </w:r>
      <w:proofErr w:type="gramStart"/>
      <w:r w:rsidRPr="00E2626B">
        <w:rPr>
          <w:rFonts w:cs="Arial"/>
          <w:sz w:val="24"/>
          <w:szCs w:val="24"/>
          <w:lang w:val="en-US"/>
        </w:rPr>
        <w:t>its</w:t>
      </w:r>
      <w:proofErr w:type="gramEnd"/>
      <w:r w:rsidRPr="00E2626B">
        <w:rPr>
          <w:rFonts w:cs="Arial"/>
          <w:sz w:val="24"/>
          <w:szCs w:val="24"/>
          <w:lang w:val="en-US"/>
        </w:rPr>
        <w:t xml:space="preserve">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t xml:space="preserve">Any change to the Goods or other variation to this Framework Agreement shall only be binding once it has been agreed in writing and signed by an </w:t>
      </w:r>
      <w:proofErr w:type="spellStart"/>
      <w:r w:rsidRPr="00025B10">
        <w:rPr>
          <w:rFonts w:cs="Arial"/>
          <w:sz w:val="24"/>
          <w:lang w:val="en-US"/>
        </w:rPr>
        <w:t>authorised</w:t>
      </w:r>
      <w:proofErr w:type="spellEnd"/>
      <w:r w:rsidRPr="00025B10">
        <w:rPr>
          <w:rFonts w:cs="Arial"/>
          <w:sz w:val="24"/>
          <w:lang w:val="en-US"/>
        </w:rPr>
        <w:t xml:space="preserve">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59F076CB"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96ACC">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w:t>
      </w:r>
      <w:proofErr w:type="gramStart"/>
      <w:r w:rsidRPr="00025B10">
        <w:rPr>
          <w:rFonts w:cs="Arial"/>
          <w:sz w:val="24"/>
          <w:szCs w:val="24"/>
          <w:lang w:val="en-US"/>
        </w:rPr>
        <w:t>Contractors;</w:t>
      </w:r>
      <w:proofErr w:type="gramEnd"/>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as to how </w:t>
      </w:r>
      <w:proofErr w:type="gramStart"/>
      <w:r w:rsidRPr="00025B10">
        <w:rPr>
          <w:rFonts w:cs="Arial"/>
          <w:sz w:val="24"/>
          <w:szCs w:val="24"/>
          <w:lang w:val="en-US"/>
        </w:rPr>
        <w:t>the Specific</w:t>
      </w:r>
      <w:proofErr w:type="gramEnd"/>
      <w:r w:rsidRPr="00025B10">
        <w:rPr>
          <w:rFonts w:cs="Arial"/>
          <w:sz w:val="24"/>
          <w:szCs w:val="24"/>
          <w:lang w:val="en-US"/>
        </w:rPr>
        <w:t xml:space="preserve">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68C4413D" w14:textId="174E68C9"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lastRenderedPageBreak/>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96ACC">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 xml:space="preserve">by written agreement of the Parties' </w:t>
      </w:r>
      <w:proofErr w:type="spellStart"/>
      <w:r w:rsidRPr="00045009">
        <w:rPr>
          <w:rFonts w:cs="Arial"/>
          <w:sz w:val="24"/>
          <w:lang w:val="en-US"/>
        </w:rPr>
        <w:t>authorised</w:t>
      </w:r>
      <w:proofErr w:type="spellEnd"/>
      <w:r w:rsidRPr="00045009">
        <w:rPr>
          <w:rFonts w:cs="Arial"/>
          <w:sz w:val="24"/>
          <w:lang w:val="en-US"/>
        </w:rPr>
        <w:t xml:space="preserve">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1728688F"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8652936"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62044BA"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lastRenderedPageBreak/>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96ACC">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146B0FC0"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96ACC">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 xml:space="preserve">r at such other time as may be agreed by the Parties in writing. Neither Party will terminate such mediation process until each Party has made its opening </w:t>
      </w:r>
      <w:proofErr w:type="gramStart"/>
      <w:r w:rsidRPr="00E2626B">
        <w:rPr>
          <w:rFonts w:cs="Arial"/>
          <w:w w:val="0"/>
          <w:sz w:val="24"/>
          <w:szCs w:val="24"/>
        </w:rPr>
        <w:t>presentation</w:t>
      </w:r>
      <w:proofErr w:type="gramEnd"/>
      <w:r w:rsidRPr="00E2626B">
        <w:rPr>
          <w:rFonts w:cs="Arial"/>
          <w:w w:val="0"/>
          <w:sz w:val="24"/>
          <w:szCs w:val="24"/>
        </w:rPr>
        <w:t xml:space="preserve">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025B10">
        <w:rPr>
          <w:rFonts w:cs="Arial"/>
          <w:w w:val="0"/>
          <w:sz w:val="24"/>
          <w:szCs w:val="24"/>
        </w:rPr>
        <w:t>provided that</w:t>
      </w:r>
      <w:proofErr w:type="gramEnd"/>
      <w:r w:rsidRPr="00025B10">
        <w:rPr>
          <w:rFonts w:cs="Arial"/>
          <w:w w:val="0"/>
          <w:sz w:val="24"/>
          <w:szCs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 xml:space="preserve">the Authority </w:t>
      </w:r>
      <w:proofErr w:type="gramStart"/>
      <w:r w:rsidRPr="00025B10">
        <w:rPr>
          <w:rFonts w:cs="Arial"/>
          <w:w w:val="0"/>
          <w:sz w:val="24"/>
          <w:szCs w:val="24"/>
        </w:rPr>
        <w:t>taking action</w:t>
      </w:r>
      <w:proofErr w:type="gramEnd"/>
      <w:r w:rsidRPr="00025B10">
        <w:rPr>
          <w:rFonts w:cs="Arial"/>
          <w:w w:val="0"/>
          <w:sz w:val="24"/>
          <w:szCs w:val="24"/>
        </w:rPr>
        <w:t xml:space="preserve">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11E1842D"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 xml:space="preserve">of </w:t>
      </w:r>
      <w:proofErr w:type="gramStart"/>
      <w:r w:rsidRPr="00025B10">
        <w:rPr>
          <w:rFonts w:cs="Arial"/>
          <w:sz w:val="24"/>
          <w:szCs w:val="24"/>
        </w:rPr>
        <w:t>or</w:t>
      </w:r>
      <w:proofErr w:type="gramEnd"/>
      <w:r w:rsidRPr="00025B10">
        <w:rPr>
          <w:rFonts w:cs="Arial"/>
          <w:sz w:val="24"/>
          <w:szCs w:val="24"/>
        </w:rPr>
        <w:t xml:space="preserve">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t>Force majeure</w:t>
      </w:r>
      <w:bookmarkStart w:id="553" w:name="Page_94"/>
      <w:bookmarkEnd w:id="548"/>
      <w:bookmarkEnd w:id="549"/>
      <w:bookmarkEnd w:id="550"/>
      <w:bookmarkEnd w:id="551"/>
      <w:bookmarkEnd w:id="552"/>
      <w:bookmarkEnd w:id="553"/>
    </w:p>
    <w:p w14:paraId="1E54E6CB" w14:textId="33716FFE"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96ACC" w:rsidRPr="00796ACC">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2AF8A02E"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lastRenderedPageBreak/>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96ACC" w:rsidRPr="00796ACC">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2021689C"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 xml:space="preserve">of this Schedule </w:t>
      </w:r>
      <w:proofErr w:type="gramStart"/>
      <w:r w:rsidRPr="00A62770">
        <w:rPr>
          <w:rFonts w:cs="Arial"/>
          <w:w w:val="0"/>
          <w:sz w:val="24"/>
          <w:szCs w:val="24"/>
        </w:rPr>
        <w:t>2</w:t>
      </w:r>
      <w:r w:rsidRPr="00E2626B">
        <w:rPr>
          <w:rStyle w:val="DeltaViewInsertion"/>
          <w:rFonts w:cs="Arial"/>
          <w:color w:val="auto"/>
          <w:w w:val="0"/>
          <w:sz w:val="24"/>
          <w:szCs w:val="24"/>
          <w:u w:val="none"/>
        </w:rPr>
        <w:t>;</w:t>
      </w:r>
      <w:proofErr w:type="gramEnd"/>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t xml:space="preserve">the Force Majeure Event does not arise directly or indirectly </w:t>
      </w:r>
      <w:proofErr w:type="gramStart"/>
      <w:r w:rsidRPr="00025B10">
        <w:rPr>
          <w:rFonts w:cs="Arial"/>
          <w:w w:val="0"/>
          <w:sz w:val="24"/>
          <w:szCs w:val="24"/>
        </w:rPr>
        <w:t>as a result of</w:t>
      </w:r>
      <w:proofErr w:type="gramEnd"/>
      <w:r w:rsidRPr="00025B10">
        <w:rPr>
          <w:rFonts w:cs="Arial"/>
          <w:w w:val="0"/>
          <w:sz w:val="24"/>
          <w:szCs w:val="24"/>
        </w:rPr>
        <w:t xml:space="preserve">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22E46235"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t xml:space="preserve">If the Supplier is prevented from performance of its obligations </w:t>
      </w:r>
      <w:proofErr w:type="gramStart"/>
      <w:r w:rsidRPr="00025B10">
        <w:rPr>
          <w:rFonts w:cs="Arial"/>
          <w:w w:val="0"/>
          <w:sz w:val="24"/>
          <w:szCs w:val="24"/>
        </w:rPr>
        <w:t>as a result of</w:t>
      </w:r>
      <w:proofErr w:type="gramEnd"/>
      <w:r w:rsidRPr="00025B10">
        <w:rPr>
          <w:rFonts w:cs="Arial"/>
          <w:w w:val="0"/>
          <w:sz w:val="24"/>
          <w:szCs w:val="24"/>
        </w:rPr>
        <w:t xml:space="preserve"> a Force Majeure Event, the Authority may at any time if the Force Majeure Event subsists for thirty (30) days or more terminate this Framework </w:t>
      </w:r>
      <w:proofErr w:type="gramStart"/>
      <w:r w:rsidRPr="00025B10">
        <w:rPr>
          <w:rFonts w:cs="Arial"/>
          <w:w w:val="0"/>
          <w:sz w:val="24"/>
          <w:szCs w:val="24"/>
        </w:rPr>
        <w:t xml:space="preserve">Agreement </w:t>
      </w:r>
      <w:r w:rsidR="00A7266B" w:rsidRPr="00025B10">
        <w:rPr>
          <w:rFonts w:cs="Arial"/>
          <w:w w:val="0"/>
          <w:sz w:val="24"/>
          <w:szCs w:val="24"/>
        </w:rPr>
        <w:t xml:space="preserve"> by</w:t>
      </w:r>
      <w:proofErr w:type="gramEnd"/>
      <w:r w:rsidR="00A7266B" w:rsidRPr="00025B10">
        <w:rPr>
          <w:rFonts w:cs="Arial"/>
          <w:w w:val="0"/>
          <w:sz w:val="24"/>
          <w:szCs w:val="24"/>
        </w:rPr>
        <w:t xml:space="preserve">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58954A7B"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lastRenderedPageBreak/>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5567087E"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5C9C55BF"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grant to the Authority or its authorised representative, such access to those records as they may reasonably require </w:t>
      </w:r>
      <w:proofErr w:type="gramStart"/>
      <w:r w:rsidRPr="00025B10">
        <w:rPr>
          <w:rFonts w:cs="Arial"/>
          <w:w w:val="0"/>
          <w:sz w:val="24"/>
          <w:szCs w:val="24"/>
        </w:rPr>
        <w:t>in order to</w:t>
      </w:r>
      <w:proofErr w:type="gramEnd"/>
      <w:r w:rsidRPr="00025B10">
        <w:rPr>
          <w:rFonts w:cs="Arial"/>
          <w:w w:val="0"/>
          <w:sz w:val="24"/>
          <w:szCs w:val="24"/>
        </w:rPr>
        <w:t xml:space="preserve">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205071A6"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w:t>
      </w:r>
      <w:r w:rsidRPr="00025B10">
        <w:rPr>
          <w:rFonts w:cs="Arial"/>
          <w:w w:val="0"/>
          <w:sz w:val="24"/>
          <w:szCs w:val="24"/>
        </w:rPr>
        <w:lastRenderedPageBreak/>
        <w:t xml:space="preserve">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96ACC" w:rsidRPr="00796ACC">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0FFBB5F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96ACC" w:rsidRPr="00796ACC">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in the management of its affairs and the development of its equality and diversity policies, cooperate with the Authority </w:t>
      </w:r>
      <w:proofErr w:type="gramStart"/>
      <w:r w:rsidRPr="00025B10">
        <w:rPr>
          <w:rFonts w:cs="Arial"/>
          <w:w w:val="0"/>
          <w:sz w:val="24"/>
          <w:szCs w:val="24"/>
        </w:rPr>
        <w:t>in light of</w:t>
      </w:r>
      <w:proofErr w:type="gramEnd"/>
      <w:r w:rsidRPr="00025B10">
        <w:rPr>
          <w:rFonts w:cs="Arial"/>
          <w:w w:val="0"/>
          <w:sz w:val="24"/>
          <w:szCs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404AA3D2"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w:t>
      </w:r>
      <w:proofErr w:type="gramStart"/>
      <w:r w:rsidRPr="00025B10">
        <w:rPr>
          <w:rFonts w:cs="Arial"/>
          <w:w w:val="0"/>
          <w:sz w:val="24"/>
          <w:szCs w:val="24"/>
        </w:rPr>
        <w:t>similar to</w:t>
      </w:r>
      <w:proofErr w:type="gramEnd"/>
      <w:r w:rsidRPr="00025B10">
        <w:rPr>
          <w:rFonts w:cs="Arial"/>
          <w:w w:val="0"/>
          <w:sz w:val="24"/>
          <w:szCs w:val="24"/>
        </w:rPr>
        <w:t xml:space="preserve">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4F21B476"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22523CF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96ACC" w:rsidRPr="00796ACC">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27F62434"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96ACC">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296C04CF"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w:t>
      </w:r>
      <w:r w:rsidRPr="00A62770">
        <w:rPr>
          <w:rFonts w:cs="Arial"/>
          <w:sz w:val="24"/>
          <w:szCs w:val="24"/>
          <w:lang w:val="en-US"/>
        </w:rPr>
        <w:lastRenderedPageBreak/>
        <w:t xml:space="preserve">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30819CC6" w14:textId="06EBA574"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15CA83BC"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lastRenderedPageBreak/>
        <w:t xml:space="preserve">Where the Authority considers the grounds for exclusion under </w:t>
      </w:r>
      <w:r w:rsidR="002D5DDD">
        <w:rPr>
          <w:rFonts w:cs="Arial"/>
          <w:w w:val="0"/>
          <w:sz w:val="24"/>
        </w:rPr>
        <w:t>Chapter 6 (and Schedules 6 and 7) of the Procurement Act</w:t>
      </w:r>
      <w:r w:rsidRPr="00025B10">
        <w:rPr>
          <w:rFonts w:cs="Arial"/>
          <w:w w:val="0"/>
          <w:sz w:val="24"/>
          <w:szCs w:val="24"/>
        </w:rPr>
        <w:t xml:space="preserve">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Authority shall upon written request have the right to review any Sub-contract </w:t>
      </w:r>
      <w:proofErr w:type="gramStart"/>
      <w:r w:rsidRPr="00025B10">
        <w:rPr>
          <w:rFonts w:cs="Arial"/>
          <w:w w:val="0"/>
          <w:sz w:val="24"/>
          <w:szCs w:val="24"/>
        </w:rPr>
        <w:t>entered into</w:t>
      </w:r>
      <w:proofErr w:type="gramEnd"/>
      <w:r w:rsidRPr="00025B10">
        <w:rPr>
          <w:rFonts w:cs="Arial"/>
          <w:w w:val="0"/>
          <w:sz w:val="24"/>
          <w:szCs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 xml:space="preserve">in connection with this Framework Agreement paid or agreed to pay any commission other than a payment, particulars of </w:t>
      </w:r>
      <w:r w:rsidRPr="00025B10">
        <w:rPr>
          <w:rFonts w:cs="Arial"/>
          <w:w w:val="0"/>
          <w:sz w:val="24"/>
          <w:szCs w:val="24"/>
        </w:rPr>
        <w:lastRenderedPageBreak/>
        <w:t>which (including the terms and conditions of the agreement for 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 xml:space="preserve">to terminate this Framework Agreement and recover from the Supplier the amount of any loss resulting from the </w:t>
      </w:r>
      <w:proofErr w:type="gramStart"/>
      <w:r w:rsidRPr="00025B10">
        <w:rPr>
          <w:rFonts w:cs="Arial"/>
          <w:w w:val="0"/>
          <w:sz w:val="24"/>
          <w:szCs w:val="24"/>
        </w:rPr>
        <w:t>termination;</w:t>
      </w:r>
      <w:bookmarkEnd w:id="742"/>
      <w:bookmarkEnd w:id="743"/>
      <w:bookmarkEnd w:id="744"/>
      <w:bookmarkEnd w:id="745"/>
      <w:proofErr w:type="gramEnd"/>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bookmarkEnd w:id="750"/>
      <w:bookmarkEnd w:id="751"/>
      <w:bookmarkEnd w:id="752"/>
      <w:bookmarkEnd w:id="753"/>
      <w:proofErr w:type="gramEnd"/>
      <w:r w:rsidRPr="00025B10">
        <w:rPr>
          <w:rFonts w:cs="Arial"/>
          <w:w w:val="0"/>
          <w:sz w:val="24"/>
          <w:szCs w:val="24"/>
        </w:rPr>
        <w:t xml:space="preserve"> </w:t>
      </w:r>
    </w:p>
    <w:p w14:paraId="20910064" w14:textId="1E69E15B"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96ACC" w:rsidRPr="00796ACC">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4D101609"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40BA6E0E"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96ACC" w:rsidRPr="00796ACC">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189C53F0"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lastRenderedPageBreak/>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96ACC">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w:t>
      </w:r>
      <w:proofErr w:type="gramStart"/>
      <w:r w:rsidR="00754AAD">
        <w:rPr>
          <w:rFonts w:cs="Arial"/>
          <w:w w:val="0"/>
          <w:sz w:val="24"/>
        </w:rPr>
        <w:t>in order to</w:t>
      </w:r>
      <w:proofErr w:type="gramEnd"/>
      <w:r w:rsidR="00754AAD">
        <w:rPr>
          <w:rFonts w:cs="Arial"/>
          <w:w w:val="0"/>
          <w:sz w:val="24"/>
        </w:rPr>
        <w:t xml:space="preserve">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w:t>
      </w:r>
      <w:r w:rsidRPr="00025B10">
        <w:rPr>
          <w:rFonts w:cs="Arial"/>
          <w:w w:val="0"/>
          <w:sz w:val="24"/>
          <w:szCs w:val="24"/>
        </w:rPr>
        <w:lastRenderedPageBreak/>
        <w:t xml:space="preserve">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5CE85421"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w:t>
      </w:r>
      <w:proofErr w:type="gramStart"/>
      <w:r w:rsidR="00F63DD6" w:rsidRPr="00025B10">
        <w:rPr>
          <w:rFonts w:cs="Arial"/>
          <w:w w:val="0"/>
          <w:sz w:val="24"/>
          <w:szCs w:val="24"/>
        </w:rPr>
        <w:t xml:space="preserve">Agreement </w:t>
      </w:r>
      <w:r w:rsidRPr="00045009">
        <w:rPr>
          <w:rFonts w:cs="Arial"/>
          <w:w w:val="0"/>
          <w:sz w:val="24"/>
          <w:szCs w:val="24"/>
        </w:rPr>
        <w:t xml:space="preserve"> or</w:t>
      </w:r>
      <w:proofErr w:type="gramEnd"/>
      <w:r w:rsidRPr="00045009">
        <w:rPr>
          <w:rFonts w:cs="Arial"/>
          <w:w w:val="0"/>
          <w:sz w:val="24"/>
          <w:szCs w:val="24"/>
        </w:rPr>
        <w:t xml:space="preserve">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w:t>
      </w:r>
      <w:proofErr w:type="spellStart"/>
      <w:r w:rsidRPr="00025B10">
        <w:rPr>
          <w:rFonts w:cs="Arial"/>
          <w:sz w:val="24"/>
          <w:szCs w:val="24"/>
          <w:lang w:val="en-US"/>
        </w:rPr>
        <w:t>authorised</w:t>
      </w:r>
      <w:proofErr w:type="spellEnd"/>
      <w:r w:rsidRPr="00025B10">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6D4AA384"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19688DBD"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w:t>
      </w:r>
      <w:proofErr w:type="gramStart"/>
      <w:r w:rsidRPr="00025B10">
        <w:rPr>
          <w:rFonts w:cs="Arial"/>
          <w:sz w:val="24"/>
          <w:lang w:val="en-US"/>
        </w:rPr>
        <w:t>its</w:t>
      </w:r>
      <w:proofErr w:type="gramEnd"/>
      <w:r w:rsidRPr="00025B10">
        <w:rPr>
          <w:rFonts w:cs="Arial"/>
          <w:sz w:val="24"/>
          <w:lang w:val="en-US"/>
        </w:rPr>
        <w:t xml:space="preserve"> possession prior to the Commencement </w:t>
      </w:r>
      <w:proofErr w:type="gramStart"/>
      <w:r w:rsidRPr="00025B10">
        <w:rPr>
          <w:rFonts w:cs="Arial"/>
          <w:sz w:val="24"/>
          <w:lang w:val="en-US"/>
        </w:rPr>
        <w:t>Date;</w:t>
      </w:r>
      <w:proofErr w:type="gramEnd"/>
    </w:p>
    <w:p w14:paraId="2672281B" w14:textId="690F50BA" w:rsidR="00CC6C24" w:rsidRPr="00025B10" w:rsidRDefault="00CC6C24" w:rsidP="00E2626B">
      <w:pPr>
        <w:pStyle w:val="MRNumberedHeading3"/>
        <w:spacing w:line="240" w:lineRule="auto"/>
        <w:jc w:val="both"/>
        <w:rPr>
          <w:rFonts w:cs="Arial"/>
          <w:sz w:val="24"/>
          <w:lang w:val="en-US"/>
        </w:rPr>
      </w:pPr>
      <w:proofErr w:type="gramStart"/>
      <w:r w:rsidRPr="00025B10">
        <w:rPr>
          <w:rFonts w:cs="Arial"/>
          <w:sz w:val="24"/>
          <w:lang w:val="en-US"/>
        </w:rPr>
        <w:t>the</w:t>
      </w:r>
      <w:proofErr w:type="gramEnd"/>
      <w:r w:rsidRPr="00025B10">
        <w:rPr>
          <w:rFonts w:cs="Arial"/>
          <w:sz w:val="24"/>
          <w:lang w:val="en-US"/>
        </w:rPr>
        <w:t xml:space="preserv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0098C5A1"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96ACC">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 xml:space="preserve">proceedings or claim or otherwise by applicable Law, including the </w:t>
      </w:r>
      <w:r w:rsidR="007235D3">
        <w:rPr>
          <w:rFonts w:cs="Arial"/>
          <w:sz w:val="24"/>
          <w:lang w:val="en-US"/>
        </w:rPr>
        <w:t xml:space="preserve">Procurement Act, </w:t>
      </w:r>
      <w:r w:rsidRPr="00A62770">
        <w:rPr>
          <w:rFonts w:cs="Arial"/>
          <w:sz w:val="24"/>
          <w:lang w:val="en-US"/>
        </w:rPr>
        <w:t>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2B762756"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96ACC">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368EDBC1"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w:t>
      </w:r>
      <w:proofErr w:type="spellStart"/>
      <w:r w:rsidRPr="00A62770">
        <w:rPr>
          <w:rFonts w:cs="Arial"/>
          <w:sz w:val="24"/>
          <w:lang w:val="en-US"/>
        </w:rPr>
        <w:t>unauthorised</w:t>
      </w:r>
      <w:proofErr w:type="spellEnd"/>
      <w:r w:rsidRPr="00A62770">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5D4CFF24"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 xml:space="preserve">without </w:t>
      </w:r>
      <w:proofErr w:type="gramStart"/>
      <w:r w:rsidRPr="00E2626B">
        <w:rPr>
          <w:rFonts w:cs="Arial"/>
          <w:sz w:val="24"/>
          <w:lang w:val="en-US"/>
        </w:rPr>
        <w:t>limit in</w:t>
      </w:r>
      <w:proofErr w:type="gramEnd"/>
      <w:r w:rsidRPr="00E2626B">
        <w:rPr>
          <w:rFonts w:cs="Arial"/>
          <w:sz w:val="24"/>
          <w:lang w:val="en-US"/>
        </w:rPr>
        <w:t xml:space="preserve">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04425D70"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96ACC">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w:t>
      </w:r>
      <w:proofErr w:type="gramStart"/>
      <w:r w:rsidRPr="00025B10">
        <w:rPr>
          <w:rFonts w:cs="Arial"/>
          <w:w w:val="0"/>
          <w:sz w:val="24"/>
        </w:rPr>
        <w:t>Regulations</w:t>
      </w:r>
      <w:r w:rsidRPr="00025B10">
        <w:rPr>
          <w:rFonts w:cs="Arial"/>
          <w:sz w:val="24"/>
          <w:lang w:val="en-US"/>
        </w:rPr>
        <w:t>;</w:t>
      </w:r>
      <w:proofErr w:type="gramEnd"/>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 xml:space="preserve">is a decision solely for the </w:t>
      </w:r>
      <w:proofErr w:type="gramStart"/>
      <w:r w:rsidRPr="00025B10">
        <w:rPr>
          <w:rFonts w:cs="Arial"/>
          <w:sz w:val="24"/>
          <w:lang w:val="en-US"/>
        </w:rPr>
        <w:t>Authority;</w:t>
      </w:r>
      <w:proofErr w:type="gramEnd"/>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835"/>
    </w:p>
    <w:p w14:paraId="17AC670F" w14:textId="10709CDD"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96ACC">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3651CBB0"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29EE99FE" w14:textId="3E43886F" w:rsidR="00CC6C24" w:rsidRPr="00F214AC" w:rsidRDefault="00CC6C24" w:rsidP="001F4C71">
      <w:pPr>
        <w:pStyle w:val="MRNumberedHeading3"/>
        <w:numPr>
          <w:ilvl w:val="2"/>
          <w:numId w:val="44"/>
        </w:numPr>
        <w:spacing w:line="240" w:lineRule="auto"/>
        <w:ind w:firstLine="0"/>
        <w:jc w:val="both"/>
        <w:rPr>
          <w:rFonts w:cs="Arial"/>
          <w:sz w:val="24"/>
          <w:lang w:val="en-US"/>
        </w:rPr>
      </w:pPr>
      <w:r w:rsidRPr="00F214AC">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1967E4A" w14:textId="77777777" w:rsidR="00CC6C24" w:rsidRPr="00CD0E75" w:rsidRDefault="00CC6C24" w:rsidP="00CC6C24">
      <w:pPr>
        <w:rPr>
          <w:sz w:val="24"/>
        </w:rPr>
        <w:sectPr w:rsidR="00CC6C24" w:rsidRPr="00CD0E75" w:rsidSect="00CC6C24">
          <w:headerReference w:type="even" r:id="rId13"/>
          <w:headerReference w:type="first" r:id="rId14"/>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 xml:space="preserve">Call-off Terms and Conditions for the Supply of Goods are as set out </w:t>
      </w:r>
      <w:proofErr w:type="gramStart"/>
      <w:r w:rsidRPr="00025B10">
        <w:rPr>
          <w:rFonts w:cs="Arial"/>
          <w:sz w:val="24"/>
        </w:rPr>
        <w:t>at</w:t>
      </w:r>
      <w:proofErr w:type="gramEnd"/>
      <w:r w:rsidRPr="00025B10">
        <w:rPr>
          <w:rFonts w:cs="Arial"/>
          <w:sz w:val="24"/>
        </w:rPr>
        <w:t xml:space="preserve">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6F5C74B6"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96ACC">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96ACC">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w:t>
            </w:r>
            <w:proofErr w:type="gramStart"/>
            <w:r w:rsidRPr="00025B10">
              <w:t>1;</w:t>
            </w:r>
            <w:proofErr w:type="gramEnd"/>
            <w:r w:rsidRPr="00025B10">
              <w:t xml:space="preserve">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 xml:space="preserve">g the Party receiving the notice of its breach of this Framework </w:t>
            </w:r>
            <w:proofErr w:type="gramStart"/>
            <w:r w:rsidRPr="00025B10">
              <w:rPr>
                <w:rFonts w:cs="Arial"/>
                <w:sz w:val="24"/>
                <w:szCs w:val="24"/>
              </w:rPr>
              <w:t>Agreement;</w:t>
            </w:r>
            <w:proofErr w:type="gramEnd"/>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proofErr w:type="gramStart"/>
            <w:r w:rsidRPr="00C04628">
              <w:rPr>
                <w:rFonts w:ascii="Arial" w:hAnsi="Arial"/>
                <w:sz w:val="24"/>
              </w:rPr>
              <w:t xml:space="preserve">Executive </w:t>
            </w:r>
            <w:r>
              <w:rPr>
                <w:rFonts w:ascii="Arial" w:hAnsi="Arial"/>
                <w:sz w:val="24"/>
              </w:rPr>
              <w:t xml:space="preserve"> Agency</w:t>
            </w:r>
            <w:proofErr w:type="gramEnd"/>
            <w:r>
              <w:rPr>
                <w:rFonts w:ascii="Arial" w:hAnsi="Arial"/>
                <w:sz w:val="24"/>
              </w:rPr>
              <w:t>;</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2C2C4DA6"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96ACC">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w:t>
            </w:r>
            <w:proofErr w:type="gramStart"/>
            <w:r w:rsidRPr="00025B10">
              <w:rPr>
                <w:rFonts w:cs="Arial"/>
                <w:sz w:val="24"/>
                <w:szCs w:val="24"/>
              </w:rPr>
              <w:t>history;</w:t>
            </w:r>
            <w:proofErr w:type="gramEnd"/>
            <w:r w:rsidRPr="00025B10">
              <w:rPr>
                <w:rFonts w:cs="Arial"/>
                <w:sz w:val="24"/>
                <w:szCs w:val="24"/>
              </w:rPr>
              <w:t xml:space="preserve">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16A58371"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w:t>
            </w:r>
            <w:r w:rsidR="002D5DDD">
              <w:rPr>
                <w:rFonts w:cs="Arial"/>
                <w:sz w:val="24"/>
                <w:szCs w:val="24"/>
                <w:lang w:val="en-US"/>
              </w:rPr>
              <w:t>Section</w:t>
            </w:r>
            <w:r w:rsidRPr="00025B10">
              <w:rPr>
                <w:rFonts w:cs="Arial"/>
                <w:sz w:val="24"/>
                <w:szCs w:val="24"/>
                <w:lang w:val="en-US"/>
              </w:rPr>
              <w:t xml:space="preserve"> 2 of the </w:t>
            </w:r>
            <w:r w:rsidR="002D5DDD">
              <w:rPr>
                <w:rFonts w:cs="Arial"/>
                <w:sz w:val="24"/>
                <w:szCs w:val="24"/>
                <w:lang w:val="en-US"/>
              </w:rPr>
              <w:t>Procurement Act</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63053DA9"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w:t>
            </w:r>
            <w:proofErr w:type="gramStart"/>
            <w:r w:rsidRPr="00025B10">
              <w:rPr>
                <w:rFonts w:cs="Arial"/>
                <w:sz w:val="24"/>
                <w:szCs w:val="24"/>
              </w:rPr>
              <w:t>particular Contract</w:t>
            </w:r>
            <w:proofErr w:type="gramEnd"/>
            <w:r w:rsidRPr="00025B10">
              <w:rPr>
                <w:rFonts w:cs="Arial"/>
                <w:sz w:val="24"/>
                <w:szCs w:val="24"/>
              </w:rPr>
              <w: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proofErr w:type="gramStart"/>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w:t>
            </w:r>
            <w:proofErr w:type="gramEnd"/>
            <w:r w:rsidR="00800D70" w:rsidRPr="00025B10">
              <w:rPr>
                <w:rFonts w:cs="Arial"/>
                <w:sz w:val="24"/>
                <w:szCs w:val="24"/>
              </w:rPr>
              <w:t xml:space="preserve">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 xml:space="preserve">means a written notice served by one Party to the other stating that the Party serving the notice believes there is a </w:t>
            </w:r>
            <w:proofErr w:type="gramStart"/>
            <w:r w:rsidRPr="00025B10">
              <w:rPr>
                <w:sz w:val="24"/>
                <w:szCs w:val="24"/>
              </w:rPr>
              <w:t>Dispute;</w:t>
            </w:r>
            <w:proofErr w:type="gramEnd"/>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0F08BD08"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1C8F32AA"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1844A494"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96ACC">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2936C3F3"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5"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0F81680D"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6DF123B8"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1262A01"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3C60F62E"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96ACC">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ability to perform its obligations under this Framework </w:t>
            </w:r>
            <w:proofErr w:type="gramStart"/>
            <w:r w:rsidRPr="00025B10">
              <w:rPr>
                <w:rFonts w:cs="Arial"/>
                <w:sz w:val="24"/>
                <w:szCs w:val="24"/>
              </w:rPr>
              <w:t>Agreement;</w:t>
            </w:r>
            <w:proofErr w:type="gramEnd"/>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w:t>
            </w:r>
            <w:proofErr w:type="gramStart"/>
            <w:r w:rsidRPr="00025B10">
              <w:rPr>
                <w:rFonts w:ascii="Arial" w:hAnsi="Arial"/>
                <w:sz w:val="24"/>
                <w:szCs w:val="24"/>
              </w:rPr>
              <w:t>disasters;</w:t>
            </w:r>
            <w:proofErr w:type="gramEnd"/>
            <w:r w:rsidRPr="00025B10">
              <w:rPr>
                <w:rFonts w:ascii="Arial" w:hAnsi="Arial"/>
                <w:sz w:val="24"/>
                <w:szCs w:val="24"/>
              </w:rPr>
              <w:t xml:space="preserve">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proofErr w:type="gramStart"/>
            <w:r w:rsidRPr="00025B10">
              <w:rPr>
                <w:rFonts w:ascii="Arial" w:hAnsi="Arial"/>
                <w:sz w:val="24"/>
                <w:szCs w:val="24"/>
              </w:rPr>
              <w:t>fire;</w:t>
            </w:r>
            <w:proofErr w:type="gramEnd"/>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ascii="Arial" w:hAnsi="Arial"/>
                <w:sz w:val="24"/>
                <w:szCs w:val="24"/>
              </w:rPr>
              <w:t>planning;</w:t>
            </w:r>
            <w:proofErr w:type="gramEnd"/>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ascii="Arial" w:hAnsi="Arial"/>
                <w:sz w:val="24"/>
                <w:szCs w:val="24"/>
              </w:rPr>
              <w:t>impoundment;</w:t>
            </w:r>
            <w:proofErr w:type="gramEnd"/>
            <w:r w:rsidRPr="00025B10">
              <w:rPr>
                <w:rFonts w:ascii="Arial" w:hAnsi="Arial"/>
                <w:sz w:val="24"/>
                <w:szCs w:val="24"/>
              </w:rPr>
              <w:t xml:space="preserve">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025B10">
              <w:rPr>
                <w:rFonts w:cs="Arial"/>
                <w:sz w:val="24"/>
                <w:szCs w:val="24"/>
              </w:rPr>
              <w:t>Parties;</w:t>
            </w:r>
            <w:proofErr w:type="gramEnd"/>
            <w:r w:rsidRPr="00025B10">
              <w:rPr>
                <w:rFonts w:cs="Arial"/>
                <w:sz w:val="24"/>
                <w:szCs w:val="24"/>
              </w:rPr>
              <w:t xml:space="preserve">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w:t>
            </w:r>
            <w:proofErr w:type="gramStart"/>
            <w:r w:rsidR="00CC1442" w:rsidRPr="00025B10">
              <w:rPr>
                <w:rFonts w:cs="Arial"/>
                <w:sz w:val="24"/>
                <w:szCs w:val="24"/>
              </w:rPr>
              <w:t>as a result of</w:t>
            </w:r>
            <w:proofErr w:type="gramEnd"/>
            <w:r w:rsidR="00CC1442" w:rsidRPr="00025B10">
              <w:rPr>
                <w:rFonts w:cs="Arial"/>
                <w:sz w:val="24"/>
                <w:szCs w:val="24"/>
              </w:rPr>
              <w:t xml:space="preserve">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61A77BF7"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t>
            </w:r>
            <w:r w:rsidR="00910D82">
              <w:rPr>
                <w:sz w:val="24"/>
                <w:szCs w:val="24"/>
              </w:rPr>
              <w:t>Business</w:t>
            </w:r>
            <w:r>
              <w:rPr>
                <w:sz w:val="24"/>
                <w:szCs w:val="24"/>
              </w:rPr>
              <w:t xml:space="preserve">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3B20A1" w14:paraId="4503652D" w14:textId="77777777" w:rsidTr="00CC6C24">
        <w:tc>
          <w:tcPr>
            <w:tcW w:w="2038" w:type="dxa"/>
          </w:tcPr>
          <w:p w14:paraId="3377D46F" w14:textId="77777777" w:rsidR="00B1420F" w:rsidRPr="0029209C" w:rsidRDefault="00FE5200" w:rsidP="00CD0E75">
            <w:pPr>
              <w:spacing w:before="120" w:after="120" w:line="240" w:lineRule="auto"/>
              <w:jc w:val="both"/>
              <w:rPr>
                <w:rFonts w:cs="Arial"/>
                <w:b/>
                <w:sz w:val="24"/>
                <w:szCs w:val="24"/>
              </w:rPr>
            </w:pPr>
            <w:r w:rsidRPr="0029209C">
              <w:rPr>
                <w:rFonts w:cs="Arial"/>
                <w:b/>
                <w:sz w:val="24"/>
                <w:szCs w:val="24"/>
              </w:rPr>
              <w:t>"</w:t>
            </w:r>
            <w:r w:rsidR="00B1420F" w:rsidRPr="0029209C">
              <w:rPr>
                <w:rFonts w:cs="Arial"/>
                <w:b/>
                <w:sz w:val="24"/>
                <w:szCs w:val="24"/>
              </w:rPr>
              <w:t>Invitation to Offer</w:t>
            </w:r>
            <w:r w:rsidRPr="0029209C">
              <w:rPr>
                <w:rFonts w:cs="Arial"/>
                <w:b/>
                <w:sz w:val="24"/>
                <w:szCs w:val="24"/>
              </w:rPr>
              <w:t>"</w:t>
            </w:r>
          </w:p>
        </w:tc>
        <w:tc>
          <w:tcPr>
            <w:tcW w:w="7709" w:type="dxa"/>
          </w:tcPr>
          <w:p w14:paraId="171D8317" w14:textId="77777777" w:rsidR="00B1420F" w:rsidRPr="0029209C" w:rsidRDefault="00B1420F" w:rsidP="00045009">
            <w:pPr>
              <w:spacing w:before="120" w:after="120" w:line="240" w:lineRule="auto"/>
              <w:jc w:val="both"/>
              <w:rPr>
                <w:rFonts w:cs="Arial"/>
                <w:sz w:val="24"/>
                <w:szCs w:val="24"/>
              </w:rPr>
            </w:pPr>
            <w:r w:rsidRPr="0029209C">
              <w:rPr>
                <w:rFonts w:cs="Arial"/>
                <w:sz w:val="24"/>
                <w:szCs w:val="24"/>
              </w:rPr>
              <w:t>means the invitation to offer issued by the Authority comprising:</w:t>
            </w:r>
          </w:p>
          <w:p w14:paraId="6E4C7299"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01 Invitation to Offer Letter</w:t>
            </w:r>
          </w:p>
          <w:p w14:paraId="05D54D86"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02 Terms of offer</w:t>
            </w:r>
          </w:p>
          <w:p w14:paraId="630BBD8F"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03 Framework Agreement and Terms and Conditions</w:t>
            </w:r>
          </w:p>
          <w:p w14:paraId="5473F369"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04 Quality Assurance Process</w:t>
            </w:r>
          </w:p>
          <w:p w14:paraId="7F4DE286"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Specification Requirements</w:t>
            </w:r>
          </w:p>
          <w:p w14:paraId="69F837A5"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05 Selectt offer schedule instructions</w:t>
            </w:r>
          </w:p>
          <w:p w14:paraId="727BB6A4" w14:textId="2F49826B"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05a Selectt offer schedule – CM/TNS/2</w:t>
            </w:r>
            <w:r w:rsidR="00013004">
              <w:rPr>
                <w:rFonts w:cs="Arial"/>
                <w:sz w:val="24"/>
                <w:szCs w:val="24"/>
              </w:rPr>
              <w:t>5</w:t>
            </w:r>
            <w:r w:rsidRPr="0029209C">
              <w:rPr>
                <w:rFonts w:cs="Arial"/>
                <w:sz w:val="24"/>
                <w:szCs w:val="24"/>
              </w:rPr>
              <w:t>/</w:t>
            </w:r>
            <w:r w:rsidR="009946B5">
              <w:rPr>
                <w:rFonts w:cs="Arial"/>
                <w:sz w:val="24"/>
                <w:szCs w:val="24"/>
              </w:rPr>
              <w:t>5734</w:t>
            </w:r>
          </w:p>
          <w:p w14:paraId="0F1A9B88" w14:textId="4561224C" w:rsidR="0029209C" w:rsidRPr="0029209C" w:rsidRDefault="0029209C" w:rsidP="0029209C">
            <w:pPr>
              <w:spacing w:before="120" w:after="120" w:line="240" w:lineRule="auto"/>
              <w:jc w:val="both"/>
              <w:rPr>
                <w:rFonts w:cs="Arial"/>
                <w:sz w:val="24"/>
                <w:szCs w:val="24"/>
              </w:rPr>
            </w:pPr>
            <w:r w:rsidRPr="0029209C">
              <w:rPr>
                <w:rFonts w:cs="Arial"/>
                <w:sz w:val="24"/>
                <w:szCs w:val="24"/>
              </w:rPr>
              <w:t xml:space="preserve">Document No. 05b Tender Product Listing &amp; Usage – </w:t>
            </w:r>
            <w:r w:rsidR="009946B5" w:rsidRPr="0029209C">
              <w:rPr>
                <w:rFonts w:cs="Arial"/>
                <w:sz w:val="24"/>
                <w:szCs w:val="24"/>
              </w:rPr>
              <w:t>CM/TNS/2</w:t>
            </w:r>
            <w:r w:rsidR="009946B5">
              <w:rPr>
                <w:rFonts w:cs="Arial"/>
                <w:sz w:val="24"/>
                <w:szCs w:val="24"/>
              </w:rPr>
              <w:t>5</w:t>
            </w:r>
            <w:r w:rsidR="009946B5" w:rsidRPr="0029209C">
              <w:rPr>
                <w:rFonts w:cs="Arial"/>
                <w:sz w:val="24"/>
                <w:szCs w:val="24"/>
              </w:rPr>
              <w:t>/</w:t>
            </w:r>
            <w:r w:rsidR="009946B5">
              <w:rPr>
                <w:rFonts w:cs="Arial"/>
                <w:sz w:val="24"/>
                <w:szCs w:val="24"/>
              </w:rPr>
              <w:t>5734</w:t>
            </w:r>
          </w:p>
          <w:p w14:paraId="0ACD5DE4"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06 Form of offer</w:t>
            </w:r>
          </w:p>
          <w:p w14:paraId="0397B120"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 xml:space="preserve">Document No. 07 Quality control technical sheet </w:t>
            </w:r>
          </w:p>
          <w:p w14:paraId="6D72BC10"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08 Confidential information schedule</w:t>
            </w:r>
          </w:p>
          <w:p w14:paraId="0C9DBBD1" w14:textId="77777777" w:rsidR="00B1420F" w:rsidRDefault="0029209C" w:rsidP="0029209C">
            <w:pPr>
              <w:spacing w:before="120" w:after="120" w:line="240" w:lineRule="auto"/>
              <w:jc w:val="both"/>
              <w:rPr>
                <w:rFonts w:cs="Arial"/>
                <w:sz w:val="24"/>
                <w:szCs w:val="24"/>
              </w:rPr>
            </w:pPr>
            <w:r w:rsidRPr="0029209C">
              <w:rPr>
                <w:rFonts w:cs="Arial"/>
                <w:sz w:val="24"/>
                <w:szCs w:val="24"/>
              </w:rPr>
              <w:t>Document No. 09 Participating Authorities</w:t>
            </w:r>
          </w:p>
          <w:p w14:paraId="37474A8A" w14:textId="1455204D" w:rsidR="0009501E" w:rsidRPr="00106A70" w:rsidRDefault="0009501E" w:rsidP="0029209C">
            <w:pPr>
              <w:spacing w:before="120" w:after="120" w:line="240" w:lineRule="auto"/>
              <w:jc w:val="both"/>
              <w:rPr>
                <w:rFonts w:cs="Arial"/>
                <w:sz w:val="24"/>
                <w:szCs w:val="24"/>
                <w:lang w:val="fr-FR"/>
              </w:rPr>
            </w:pPr>
            <w:r w:rsidRPr="00106A70">
              <w:rPr>
                <w:rFonts w:cs="Arial"/>
                <w:sz w:val="24"/>
                <w:szCs w:val="24"/>
                <w:lang w:val="fr-FR"/>
              </w:rPr>
              <w:t>Document No. 10 - Requirement Section 1. Procurement Specific Questionnaire (PSQ)</w:t>
            </w: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106A70">
            <w:pPr>
              <w:numPr>
                <w:ilvl w:val="4"/>
                <w:numId w:val="52"/>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t>
            </w:r>
            <w:proofErr w:type="gramStart"/>
            <w:r w:rsidRPr="00025B10">
              <w:rPr>
                <w:rFonts w:cs="Arial"/>
                <w:sz w:val="24"/>
                <w:szCs w:val="24"/>
              </w:rPr>
              <w:t>Wales;</w:t>
            </w:r>
            <w:proofErr w:type="gramEnd"/>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w:t>
            </w:r>
            <w:proofErr w:type="gramStart"/>
            <w:r w:rsidR="00EA3084" w:rsidRPr="00045009">
              <w:rPr>
                <w:rFonts w:cs="Arial"/>
                <w:sz w:val="24"/>
                <w:szCs w:val="24"/>
              </w:rPr>
              <w:t>bye-law</w:t>
            </w:r>
            <w:proofErr w:type="gramEnd"/>
            <w:r w:rsidR="00EA3084" w:rsidRPr="00045009">
              <w:rPr>
                <w:rFonts w:cs="Arial"/>
                <w:sz w:val="24"/>
                <w:szCs w:val="24"/>
              </w:rPr>
              <w:t>, order, regulation or instrument</w:t>
            </w:r>
            <w:proofErr w:type="gramStart"/>
            <w:r w:rsidR="00EA3084" w:rsidRPr="00045009">
              <w:rPr>
                <w:rFonts w:cs="Arial"/>
                <w:sz w:val="24"/>
                <w:szCs w:val="24"/>
              </w:rPr>
              <w:t>)</w:t>
            </w:r>
            <w:r w:rsidRPr="00025B10">
              <w:rPr>
                <w:rFonts w:cs="Arial"/>
                <w:sz w:val="24"/>
                <w:szCs w:val="24"/>
              </w:rPr>
              <w:t>;</w:t>
            </w:r>
            <w:proofErr w:type="gramEnd"/>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w:t>
            </w:r>
            <w:proofErr w:type="gramStart"/>
            <w:r w:rsidRPr="00CD0E75">
              <w:rPr>
                <w:sz w:val="24"/>
              </w:rPr>
              <w:t>1972;</w:t>
            </w:r>
            <w:proofErr w:type="gramEnd"/>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09" w:type="dxa"/>
          </w:tcPr>
          <w:p w14:paraId="367A015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46BCAB40" w:rsidR="00B1420F" w:rsidRPr="00F214AC" w:rsidRDefault="00FE5200" w:rsidP="00CD0E75">
            <w:pPr>
              <w:spacing w:before="120" w:after="120" w:line="240" w:lineRule="auto"/>
              <w:jc w:val="both"/>
              <w:rPr>
                <w:rFonts w:cs="Arial"/>
                <w:b/>
                <w:sz w:val="24"/>
                <w:szCs w:val="24"/>
              </w:rPr>
            </w:pPr>
            <w:r w:rsidRPr="00F214AC">
              <w:rPr>
                <w:rFonts w:cs="Arial"/>
                <w:b/>
                <w:sz w:val="24"/>
                <w:szCs w:val="24"/>
              </w:rPr>
              <w:t>"</w:t>
            </w:r>
            <w:r w:rsidR="00B1420F" w:rsidRPr="00F214AC">
              <w:rPr>
                <w:rFonts w:cs="Arial"/>
                <w:b/>
                <w:sz w:val="24"/>
                <w:szCs w:val="24"/>
              </w:rPr>
              <w:t>Lot(s)</w:t>
            </w:r>
            <w:r w:rsidRPr="00F214AC">
              <w:rPr>
                <w:rFonts w:cs="Arial"/>
                <w:b/>
                <w:sz w:val="24"/>
                <w:szCs w:val="24"/>
              </w:rPr>
              <w:t>"</w:t>
            </w:r>
          </w:p>
        </w:tc>
        <w:tc>
          <w:tcPr>
            <w:tcW w:w="7709" w:type="dxa"/>
          </w:tcPr>
          <w:p w14:paraId="4F88772E" w14:textId="3A436669" w:rsidR="00B1420F" w:rsidRPr="00F214AC" w:rsidRDefault="00B1420F" w:rsidP="00CD0E75">
            <w:pPr>
              <w:spacing w:before="120" w:after="120" w:line="240" w:lineRule="auto"/>
              <w:jc w:val="both"/>
              <w:rPr>
                <w:rFonts w:cs="Arial"/>
                <w:sz w:val="24"/>
                <w:szCs w:val="24"/>
              </w:rPr>
            </w:pPr>
            <w:r w:rsidRPr="00F214AC">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12BA041B"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695DF9B7" w14:textId="32B47921"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 xml:space="preserve">for each </w:t>
            </w:r>
            <w:r w:rsidRPr="00F214AC">
              <w:rPr>
                <w:rFonts w:cs="Arial"/>
                <w:sz w:val="24"/>
                <w:szCs w:val="24"/>
                <w:lang w:val="en-US"/>
              </w:rPr>
              <w:t xml:space="preserve">Good </w:t>
            </w:r>
            <w:r w:rsidRPr="00F214AC">
              <w:rPr>
                <w:rFonts w:cs="Arial"/>
                <w:color w:val="000000"/>
                <w:sz w:val="24"/>
                <w:szCs w:val="24"/>
              </w:rPr>
              <w:t>[in each of the Supplier Lots]</w:t>
            </w:r>
            <w:r w:rsidRPr="00025B10">
              <w:rPr>
                <w:rFonts w:cs="Arial"/>
                <w:color w:val="000000"/>
                <w:sz w:val="24"/>
                <w:szCs w:val="24"/>
              </w:rPr>
              <w:t xml:space="preserve"> </w:t>
            </w:r>
            <w:r w:rsidRPr="00025B10">
              <w:rPr>
                <w:rFonts w:cs="Arial"/>
                <w:sz w:val="24"/>
                <w:szCs w:val="24"/>
                <w:lang w:val="en-US"/>
              </w:rPr>
              <w:t>specified in the Award Schedule,</w:t>
            </w:r>
            <w:r w:rsidRPr="00025B10">
              <w:rPr>
                <w:rFonts w:cs="Arial"/>
                <w:sz w:val="24"/>
                <w:szCs w:val="24"/>
              </w:rPr>
              <w:t xml:space="preserve"> means the date falling </w:t>
            </w:r>
            <w:r w:rsidR="00F214AC" w:rsidRPr="00025B10">
              <w:rPr>
                <w:rFonts w:cs="Arial"/>
                <w:sz w:val="24"/>
                <w:szCs w:val="24"/>
              </w:rPr>
              <w:t>halfway</w:t>
            </w:r>
            <w:r w:rsidRPr="00025B10">
              <w:rPr>
                <w:rFonts w:cs="Arial"/>
                <w:sz w:val="24"/>
                <w:szCs w:val="24"/>
              </w:rPr>
              <w:t xml:space="preserve">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lastRenderedPageBreak/>
              <w:t>Net Zero and Social Value Contract Commitments"</w:t>
            </w:r>
          </w:p>
        </w:tc>
        <w:tc>
          <w:tcPr>
            <w:tcW w:w="7709" w:type="dxa"/>
          </w:tcPr>
          <w:p w14:paraId="746C68F2" w14:textId="14B49692"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96ACC">
              <w:rPr>
                <w:rFonts w:eastAsia="MS Mincho" w:cs="Arial"/>
                <w:sz w:val="24"/>
                <w:szCs w:val="24"/>
              </w:rPr>
              <w:t>8.7</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96ACC">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 xml:space="preserve">means any event by which NHSE procures or seeks to procure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 xml:space="preserve">the award of a contract by NHSE to the Supplier (and/or any other supplier(s)) for the provision of any or all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w:t>
            </w:r>
            <w:proofErr w:type="gramStart"/>
            <w:r w:rsidRPr="00025B10">
              <w:rPr>
                <w:rFonts w:cs="Arial"/>
                <w:sz w:val="24"/>
                <w:szCs w:val="24"/>
              </w:rPr>
              <w:t>Agreement;</w:t>
            </w:r>
            <w:proofErr w:type="gramEnd"/>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 xml:space="preserve">the conclusion of a framework agreement with the Supplier (and/or any other supplier(s)) for the provision of any or all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w:t>
            </w:r>
            <w:proofErr w:type="gramStart"/>
            <w:r w:rsidRPr="00025B10">
              <w:rPr>
                <w:rFonts w:cs="Arial"/>
                <w:sz w:val="24"/>
                <w:szCs w:val="24"/>
              </w:rPr>
              <w:t>Agreement;</w:t>
            </w:r>
            <w:proofErr w:type="gramEnd"/>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 xml:space="preserve">the entering into a contract(s) or framework agreement(s) with the Supplier (and/or any other supplier(s)) for the provision of any or all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lastRenderedPageBreak/>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w:t>
            </w:r>
            <w:proofErr w:type="gramStart"/>
            <w:r w:rsidRPr="00025B10">
              <w:rPr>
                <w:rFonts w:eastAsia="MS Mincho" w:cs="Arial"/>
                <w:sz w:val="24"/>
                <w:szCs w:val="24"/>
              </w:rPr>
              <w:t>similar to</w:t>
            </w:r>
            <w:proofErr w:type="gramEnd"/>
            <w:r w:rsidRPr="00025B10">
              <w:rPr>
                <w:rFonts w:eastAsia="MS Mincho" w:cs="Arial"/>
                <w:sz w:val="24"/>
                <w:szCs w:val="24"/>
              </w:rPr>
              <w:t xml:space="preserve">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lang w:val="en-US"/>
              </w:rPr>
              <w:t>Price Firm Period</w:t>
            </w:r>
            <w:r w:rsidRPr="00025B10">
              <w:rPr>
                <w:rFonts w:cs="Arial"/>
                <w:b/>
                <w:sz w:val="24"/>
                <w:szCs w:val="24"/>
              </w:rPr>
              <w:t>"</w:t>
            </w:r>
          </w:p>
        </w:tc>
        <w:tc>
          <w:tcPr>
            <w:tcW w:w="7709" w:type="dxa"/>
          </w:tcPr>
          <w:p w14:paraId="7E6F12BC" w14:textId="43EEA556"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w:t>
            </w:r>
            <w:proofErr w:type="gramStart"/>
            <w:r w:rsidRPr="00045009">
              <w:rPr>
                <w:rFonts w:cs="Arial"/>
                <w:sz w:val="24"/>
                <w:szCs w:val="24"/>
              </w:rPr>
              <w:t>construed acco</w:t>
            </w:r>
            <w:r w:rsidRPr="00A62770">
              <w:rPr>
                <w:rFonts w:cs="Arial"/>
                <w:sz w:val="24"/>
                <w:szCs w:val="24"/>
              </w:rPr>
              <w:t>rdingly;</w:t>
            </w:r>
            <w:proofErr w:type="gramEnd"/>
            <w:r w:rsidRPr="00A62770">
              <w:rPr>
                <w:rFonts w:cs="Arial"/>
                <w:sz w:val="24"/>
                <w:szCs w:val="24"/>
              </w:rPr>
              <w:t xml:space="preserve"> </w:t>
            </w:r>
          </w:p>
        </w:tc>
      </w:tr>
      <w:tr w:rsidR="008D7C99" w:rsidRPr="00025B10" w14:paraId="703949F7" w14:textId="77777777" w:rsidTr="00CC6C24">
        <w:tc>
          <w:tcPr>
            <w:tcW w:w="2038" w:type="dxa"/>
          </w:tcPr>
          <w:p w14:paraId="6E60D3DF" w14:textId="4CA26491" w:rsidR="008D7C99" w:rsidRPr="008D7C99" w:rsidRDefault="008D7C99" w:rsidP="00045009">
            <w:pPr>
              <w:spacing w:before="120" w:after="120" w:line="240" w:lineRule="auto"/>
              <w:jc w:val="both"/>
              <w:rPr>
                <w:rFonts w:cs="Arial"/>
                <w:b/>
                <w:bCs/>
                <w:sz w:val="24"/>
                <w:szCs w:val="24"/>
              </w:rPr>
            </w:pPr>
            <w:r w:rsidRPr="0067687E">
              <w:rPr>
                <w:rFonts w:cs="Arial"/>
                <w:b/>
                <w:bCs/>
                <w:sz w:val="24"/>
                <w:szCs w:val="24"/>
              </w:rPr>
              <w:t xml:space="preserve">“Procurement Act” </w:t>
            </w:r>
          </w:p>
        </w:tc>
        <w:tc>
          <w:tcPr>
            <w:tcW w:w="7709" w:type="dxa"/>
          </w:tcPr>
          <w:p w14:paraId="13AD08DA" w14:textId="675BA92E" w:rsidR="008D7C99" w:rsidRPr="00025B10" w:rsidRDefault="008D7C99" w:rsidP="00A62770">
            <w:pPr>
              <w:spacing w:before="120" w:after="12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that remain in force</w:t>
            </w:r>
            <w:r w:rsidRPr="00025B10">
              <w:rPr>
                <w:rFonts w:cs="Arial"/>
                <w:sz w:val="24"/>
                <w:szCs w:val="24"/>
              </w:rPr>
              <w:t>;</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327C1314"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96ACC" w:rsidRPr="00796ACC">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F681CCB"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96ACC" w:rsidRPr="00796ACC">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314A211E"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96ACC" w:rsidRPr="00796ACC">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10F45602"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3D593D93"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5097B331" w:rsidR="00BC330A" w:rsidRPr="00F214AC" w:rsidRDefault="00BC330A" w:rsidP="00045009">
            <w:pPr>
              <w:spacing w:before="120" w:after="120" w:line="240" w:lineRule="auto"/>
              <w:jc w:val="both"/>
              <w:rPr>
                <w:rFonts w:cs="Arial"/>
                <w:b/>
                <w:sz w:val="24"/>
                <w:szCs w:val="24"/>
              </w:rPr>
            </w:pPr>
            <w:r w:rsidRPr="00F214AC">
              <w:rPr>
                <w:rFonts w:cs="Arial"/>
                <w:b/>
                <w:sz w:val="24"/>
                <w:szCs w:val="24"/>
              </w:rPr>
              <w:t>"Supplier Lot(s)"</w:t>
            </w:r>
          </w:p>
        </w:tc>
        <w:tc>
          <w:tcPr>
            <w:tcW w:w="7709" w:type="dxa"/>
          </w:tcPr>
          <w:p w14:paraId="16A560E0" w14:textId="66C22E39" w:rsidR="00BC330A" w:rsidRPr="00F214AC" w:rsidRDefault="00BC330A" w:rsidP="00A62770">
            <w:pPr>
              <w:spacing w:before="120" w:after="120" w:line="240" w:lineRule="auto"/>
              <w:jc w:val="both"/>
              <w:rPr>
                <w:rFonts w:cs="Arial"/>
                <w:sz w:val="24"/>
                <w:szCs w:val="24"/>
              </w:rPr>
            </w:pPr>
            <w:r w:rsidRPr="00F214AC">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09DE7A64"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2208CA9D"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8.9</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sidRPr="00025B10">
              <w:rPr>
                <w:rFonts w:cs="Arial"/>
                <w:sz w:val="24"/>
                <w:szCs w:val="24"/>
              </w:rPr>
              <w:t>termination;</w:t>
            </w:r>
            <w:proofErr w:type="gramEnd"/>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6EC9B963"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96ACC" w:rsidRPr="00796ACC">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lastRenderedPageBreak/>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119ACCB"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96ACC" w:rsidRPr="00796ACC">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lastRenderedPageBreak/>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CC6C24">
          <w:headerReference w:type="default" r:id="rId16"/>
          <w:pgSz w:w="11909" w:h="16834" w:code="9"/>
          <w:pgMar w:top="1440" w:right="1440" w:bottom="1440" w:left="1440" w:header="720" w:footer="720" w:gutter="0"/>
          <w:paperSrc w:first="262" w:other="262"/>
          <w:cols w:space="708"/>
          <w:docGrid w:linePitch="233"/>
        </w:sectPr>
      </w:pPr>
    </w:p>
    <w:p w14:paraId="3C3389E9" w14:textId="77777777" w:rsidR="00576894" w:rsidRPr="00020A63" w:rsidRDefault="00576894" w:rsidP="00576894">
      <w:pPr>
        <w:keepNext/>
        <w:keepLines/>
        <w:spacing w:before="240" w:line="240" w:lineRule="auto"/>
        <w:jc w:val="center"/>
        <w:outlineLvl w:val="0"/>
        <w:rPr>
          <w:rFonts w:cs="Arial"/>
          <w:b/>
          <w:sz w:val="24"/>
          <w:szCs w:val="24"/>
          <w:u w:val="single"/>
        </w:rPr>
      </w:pPr>
      <w:bookmarkStart w:id="929" w:name="_Ref378840797"/>
      <w:r w:rsidRPr="00020A63">
        <w:rPr>
          <w:rFonts w:cs="Arial"/>
          <w:b/>
          <w:sz w:val="24"/>
          <w:szCs w:val="24"/>
          <w:u w:val="single"/>
        </w:rPr>
        <w:lastRenderedPageBreak/>
        <w:t>Schedule 5</w:t>
      </w:r>
    </w:p>
    <w:p w14:paraId="7110DFAC" w14:textId="2F61C664" w:rsidR="00026344" w:rsidRDefault="00576894" w:rsidP="00026344">
      <w:pPr>
        <w:spacing w:before="240" w:line="240" w:lineRule="auto"/>
        <w:jc w:val="center"/>
        <w:outlineLvl w:val="1"/>
        <w:rPr>
          <w:rFonts w:cs="Arial"/>
          <w:b/>
          <w:sz w:val="24"/>
          <w:szCs w:val="24"/>
          <w:lang w:val="en-US"/>
        </w:rPr>
      </w:pPr>
      <w:r w:rsidRPr="00020A63">
        <w:rPr>
          <w:rFonts w:cs="Arial"/>
          <w:b/>
          <w:sz w:val="24"/>
          <w:szCs w:val="24"/>
          <w:lang w:val="en-US"/>
        </w:rPr>
        <w:t>Part A – Key Performance Indicators</w:t>
      </w:r>
    </w:p>
    <w:p w14:paraId="0E23C89C" w14:textId="3B9F807C" w:rsidR="00026344" w:rsidRDefault="00E34000" w:rsidP="00026344">
      <w:pPr>
        <w:spacing w:before="240"/>
        <w:rPr>
          <w:rFonts w:cs="Arial"/>
          <w:sz w:val="24"/>
          <w:szCs w:val="24"/>
        </w:rPr>
      </w:pPr>
      <w:r w:rsidRPr="00E34000">
        <w:rPr>
          <w:rFonts w:cs="Arial"/>
          <w:sz w:val="24"/>
          <w:szCs w:val="24"/>
        </w:rPr>
        <w:t xml:space="preserve">1. The KPIs used to measure the Supplier's performance shall be – </w:t>
      </w:r>
    </w:p>
    <w:p w14:paraId="2A0CB3F6" w14:textId="5504BC60" w:rsidR="00026344" w:rsidRDefault="00E34000" w:rsidP="00026344">
      <w:pPr>
        <w:spacing w:before="240"/>
        <w:ind w:firstLine="720"/>
        <w:rPr>
          <w:rFonts w:cs="Arial"/>
          <w:sz w:val="24"/>
          <w:szCs w:val="24"/>
        </w:rPr>
      </w:pPr>
      <w:r w:rsidRPr="00E34000">
        <w:rPr>
          <w:rFonts w:cs="Arial"/>
          <w:sz w:val="24"/>
          <w:szCs w:val="24"/>
        </w:rPr>
        <w:t xml:space="preserve">1.1. </w:t>
      </w:r>
      <w:r w:rsidR="00026344">
        <w:rPr>
          <w:rFonts w:cs="Arial"/>
          <w:sz w:val="24"/>
          <w:szCs w:val="24"/>
        </w:rPr>
        <w:tab/>
      </w:r>
      <w:r w:rsidRPr="00E34000">
        <w:rPr>
          <w:rFonts w:cs="Arial"/>
          <w:sz w:val="24"/>
          <w:szCs w:val="24"/>
        </w:rPr>
        <w:t>the Supply Status KPI (as defined in paragraph 3 below</w:t>
      </w:r>
      <w:proofErr w:type="gramStart"/>
      <w:r w:rsidRPr="00E34000">
        <w:rPr>
          <w:rFonts w:cs="Arial"/>
          <w:sz w:val="24"/>
          <w:szCs w:val="24"/>
        </w:rPr>
        <w:t>);</w:t>
      </w:r>
      <w:proofErr w:type="gramEnd"/>
      <w:r w:rsidRPr="00E34000">
        <w:rPr>
          <w:rFonts w:cs="Arial"/>
          <w:sz w:val="24"/>
          <w:szCs w:val="24"/>
        </w:rPr>
        <w:t xml:space="preserve"> </w:t>
      </w:r>
    </w:p>
    <w:p w14:paraId="5958AD1A" w14:textId="31BB84BE" w:rsidR="00026344" w:rsidRDefault="00E34000" w:rsidP="00026344">
      <w:pPr>
        <w:spacing w:before="240"/>
        <w:ind w:firstLine="720"/>
        <w:rPr>
          <w:rFonts w:cs="Arial"/>
          <w:sz w:val="24"/>
          <w:szCs w:val="24"/>
        </w:rPr>
      </w:pPr>
      <w:r w:rsidRPr="00E34000">
        <w:rPr>
          <w:rFonts w:cs="Arial"/>
          <w:sz w:val="24"/>
          <w:szCs w:val="24"/>
        </w:rPr>
        <w:t xml:space="preserve">1.2. </w:t>
      </w:r>
      <w:r w:rsidR="00026344">
        <w:rPr>
          <w:rFonts w:cs="Arial"/>
          <w:sz w:val="24"/>
          <w:szCs w:val="24"/>
        </w:rPr>
        <w:tab/>
      </w:r>
      <w:r w:rsidRPr="00E34000">
        <w:rPr>
          <w:rFonts w:cs="Arial"/>
          <w:sz w:val="24"/>
          <w:szCs w:val="24"/>
        </w:rPr>
        <w:t>Data Provision KPI (as defined in paragraph 4 below</w:t>
      </w:r>
      <w:proofErr w:type="gramStart"/>
      <w:r w:rsidRPr="00E34000">
        <w:rPr>
          <w:rFonts w:cs="Arial"/>
          <w:sz w:val="24"/>
          <w:szCs w:val="24"/>
        </w:rPr>
        <w:t>);</w:t>
      </w:r>
      <w:proofErr w:type="gramEnd"/>
      <w:r w:rsidRPr="00E34000">
        <w:rPr>
          <w:rFonts w:cs="Arial"/>
          <w:sz w:val="24"/>
          <w:szCs w:val="24"/>
        </w:rPr>
        <w:t xml:space="preserve"> </w:t>
      </w:r>
    </w:p>
    <w:p w14:paraId="21413344" w14:textId="01E04D03" w:rsidR="00026344" w:rsidRDefault="00E34000" w:rsidP="00026344">
      <w:pPr>
        <w:spacing w:before="240"/>
        <w:ind w:firstLine="720"/>
        <w:rPr>
          <w:rFonts w:cs="Arial"/>
          <w:sz w:val="24"/>
          <w:szCs w:val="24"/>
        </w:rPr>
      </w:pPr>
      <w:r w:rsidRPr="00E34000">
        <w:rPr>
          <w:rFonts w:cs="Arial"/>
          <w:sz w:val="24"/>
          <w:szCs w:val="24"/>
        </w:rPr>
        <w:t xml:space="preserve">1.3. </w:t>
      </w:r>
      <w:r w:rsidR="00026344">
        <w:rPr>
          <w:rFonts w:cs="Arial"/>
          <w:sz w:val="24"/>
          <w:szCs w:val="24"/>
        </w:rPr>
        <w:tab/>
      </w:r>
      <w:r w:rsidRPr="00E34000">
        <w:rPr>
          <w:rFonts w:cs="Arial"/>
          <w:sz w:val="24"/>
          <w:szCs w:val="24"/>
        </w:rPr>
        <w:t xml:space="preserve">the Delivery Failure KPI (as defined in paragraph 5 below); and </w:t>
      </w:r>
    </w:p>
    <w:p w14:paraId="27D78A0F" w14:textId="14F7135B" w:rsidR="00026344" w:rsidRDefault="00E34000" w:rsidP="00026344">
      <w:pPr>
        <w:spacing w:before="240"/>
        <w:ind w:firstLine="720"/>
        <w:rPr>
          <w:rFonts w:cs="Arial"/>
          <w:sz w:val="24"/>
          <w:szCs w:val="24"/>
        </w:rPr>
      </w:pPr>
      <w:r w:rsidRPr="00E34000">
        <w:rPr>
          <w:rFonts w:cs="Arial"/>
          <w:sz w:val="24"/>
          <w:szCs w:val="24"/>
        </w:rPr>
        <w:t xml:space="preserve">1.4. </w:t>
      </w:r>
      <w:r w:rsidR="00026344">
        <w:rPr>
          <w:rFonts w:cs="Arial"/>
          <w:sz w:val="24"/>
          <w:szCs w:val="24"/>
        </w:rPr>
        <w:tab/>
      </w:r>
      <w:r w:rsidRPr="00E34000">
        <w:rPr>
          <w:rFonts w:cs="Arial"/>
          <w:sz w:val="24"/>
          <w:szCs w:val="24"/>
        </w:rPr>
        <w:t xml:space="preserve">the Other KPI(s) (as defined in paragraph 6 below). </w:t>
      </w:r>
    </w:p>
    <w:p w14:paraId="61DD25DD" w14:textId="77777777" w:rsidR="00026344" w:rsidRDefault="00E34000" w:rsidP="00026344">
      <w:pPr>
        <w:spacing w:before="240"/>
        <w:rPr>
          <w:rFonts w:cs="Arial"/>
          <w:sz w:val="24"/>
          <w:szCs w:val="24"/>
        </w:rPr>
      </w:pPr>
      <w:r w:rsidRPr="00E34000">
        <w:rPr>
          <w:rFonts w:cs="Arial"/>
          <w:sz w:val="24"/>
          <w:szCs w:val="24"/>
        </w:rPr>
        <w:t>2. In this Schedule 5 Part A, the following terms shall have the following meanings –</w:t>
      </w:r>
    </w:p>
    <w:p w14:paraId="0A0888AF" w14:textId="77777777" w:rsidR="00026344"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2.1. </w:t>
      </w:r>
      <w:r w:rsidR="00026344">
        <w:rPr>
          <w:rFonts w:cs="Arial"/>
          <w:sz w:val="24"/>
        </w:rPr>
        <w:tab/>
      </w:r>
      <w:r w:rsidRPr="00026344">
        <w:rPr>
          <w:rFonts w:cs="Arial"/>
          <w:b/>
          <w:bCs/>
          <w:sz w:val="24"/>
        </w:rPr>
        <w:t>"Contract Year"</w:t>
      </w:r>
      <w:r w:rsidRPr="00E34000">
        <w:rPr>
          <w:rFonts w:cs="Arial"/>
          <w:sz w:val="24"/>
        </w:rPr>
        <w:t xml:space="preserve"> means each consecutive twelve (12) month period (the first such period commencing on the Effective Date), or shorter period if the Framework Agreement expires or is terminated part way through a twelve (12) month </w:t>
      </w:r>
      <w:proofErr w:type="gramStart"/>
      <w:r w:rsidRPr="00E34000">
        <w:rPr>
          <w:rFonts w:cs="Arial"/>
          <w:sz w:val="24"/>
        </w:rPr>
        <w:t>period;</w:t>
      </w:r>
      <w:proofErr w:type="gramEnd"/>
      <w:r w:rsidRPr="00E34000">
        <w:rPr>
          <w:rFonts w:cs="Arial"/>
          <w:sz w:val="24"/>
        </w:rPr>
        <w:t xml:space="preserve"> </w:t>
      </w:r>
    </w:p>
    <w:p w14:paraId="089BDA84" w14:textId="77777777" w:rsidR="00026344"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2.2. </w:t>
      </w:r>
      <w:r w:rsidR="00026344">
        <w:rPr>
          <w:rFonts w:cs="Arial"/>
          <w:sz w:val="24"/>
        </w:rPr>
        <w:tab/>
      </w:r>
      <w:r w:rsidRPr="00026344">
        <w:rPr>
          <w:rFonts w:cs="Arial"/>
          <w:b/>
          <w:bCs/>
          <w:sz w:val="24"/>
        </w:rPr>
        <w:t>"Data"</w:t>
      </w:r>
      <w:r w:rsidRPr="00E34000">
        <w:rPr>
          <w:rFonts w:cs="Arial"/>
          <w:sz w:val="24"/>
        </w:rPr>
        <w:t xml:space="preserve"> means information or data that the Supplier is required to provide to the Authority in accordance with the terms and conditions of this Framework </w:t>
      </w:r>
      <w:proofErr w:type="gramStart"/>
      <w:r w:rsidRPr="00E34000">
        <w:rPr>
          <w:rFonts w:cs="Arial"/>
          <w:sz w:val="24"/>
        </w:rPr>
        <w:t>Agreement;</w:t>
      </w:r>
      <w:proofErr w:type="gramEnd"/>
      <w:r w:rsidRPr="00E34000">
        <w:rPr>
          <w:rFonts w:cs="Arial"/>
          <w:sz w:val="24"/>
        </w:rPr>
        <w:t xml:space="preserve"> </w:t>
      </w:r>
    </w:p>
    <w:p w14:paraId="255B0461" w14:textId="77777777" w:rsidR="00026344"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2.3. </w:t>
      </w:r>
      <w:r w:rsidR="00026344">
        <w:rPr>
          <w:rFonts w:cs="Arial"/>
          <w:sz w:val="24"/>
        </w:rPr>
        <w:tab/>
      </w:r>
      <w:r w:rsidRPr="00026344">
        <w:rPr>
          <w:rFonts w:cs="Arial"/>
          <w:b/>
          <w:bCs/>
          <w:sz w:val="24"/>
        </w:rPr>
        <w:t>"Data Provision Failure"</w:t>
      </w:r>
      <w:r w:rsidRPr="00E34000">
        <w:rPr>
          <w:rFonts w:cs="Arial"/>
          <w:sz w:val="24"/>
        </w:rPr>
        <w:t xml:space="preserve"> means a failure to provide Data to the Authority in accordance with the relevant terms of this Framework Agreement, including a failure to (a) provide the Data in the timescales required (b) not providing correct, sufficient, accurate or full Data (c) providing incomplete, erroneous, insufficient or inaccurate Data (d) providing Data in an incorrect format or not through the correct processes or systems. </w:t>
      </w:r>
    </w:p>
    <w:p w14:paraId="24BB707E" w14:textId="77777777" w:rsidR="00224C99"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2.4. </w:t>
      </w:r>
      <w:r w:rsidR="00224C99">
        <w:rPr>
          <w:rFonts w:cs="Arial"/>
          <w:sz w:val="24"/>
        </w:rPr>
        <w:tab/>
      </w:r>
      <w:r w:rsidRPr="00026344">
        <w:rPr>
          <w:rFonts w:cs="Arial"/>
          <w:b/>
          <w:bCs/>
          <w:sz w:val="24"/>
        </w:rPr>
        <w:t>"Delivery Failure Percentage"</w:t>
      </w:r>
      <w:r w:rsidRPr="00E34000">
        <w:rPr>
          <w:rFonts w:cs="Arial"/>
          <w:sz w:val="24"/>
        </w:rPr>
        <w:t xml:space="preserve"> means, in each Reporting Period, the proportion of Packs of a Good (defined by NP Code) Ordered in respect of which there is a Delivery Failure, as a percentage of the total number of Packs of that Good Ordered in that Reporting Period, as shown by the following formula: </w:t>
      </w:r>
    </w:p>
    <w:p w14:paraId="740BDA6C" w14:textId="77777777" w:rsidR="00224C99" w:rsidRDefault="00E34000" w:rsidP="00224C99">
      <w:pPr>
        <w:pStyle w:val="MRNumberedHeading2"/>
        <w:numPr>
          <w:ilvl w:val="0"/>
          <w:numId w:val="0"/>
        </w:numPr>
        <w:spacing w:line="240" w:lineRule="auto"/>
        <w:ind w:left="1440" w:firstLine="720"/>
        <w:jc w:val="both"/>
        <w:rPr>
          <w:rFonts w:cs="Arial"/>
          <w:sz w:val="24"/>
        </w:rPr>
      </w:pPr>
      <w:r w:rsidRPr="00E34000">
        <w:rPr>
          <w:rFonts w:cs="Arial"/>
          <w:sz w:val="24"/>
        </w:rPr>
        <w:t>(</w:t>
      </w:r>
      <w:proofErr w:type="spellStart"/>
      <w:r w:rsidRPr="00E34000">
        <w:rPr>
          <w:rFonts w:cs="Arial"/>
          <w:sz w:val="24"/>
        </w:rPr>
        <w:t>DFn</w:t>
      </w:r>
      <w:proofErr w:type="spellEnd"/>
      <w:r w:rsidRPr="00E34000">
        <w:rPr>
          <w:rFonts w:cs="Arial"/>
          <w:sz w:val="24"/>
        </w:rPr>
        <w:t xml:space="preserve"> / On) x 100 </w:t>
      </w:r>
    </w:p>
    <w:p w14:paraId="48996969" w14:textId="77777777" w:rsidR="00224C99" w:rsidRDefault="00E34000" w:rsidP="00224C99">
      <w:pPr>
        <w:pStyle w:val="MRNumberedHeading2"/>
        <w:numPr>
          <w:ilvl w:val="0"/>
          <w:numId w:val="0"/>
        </w:numPr>
        <w:spacing w:line="240" w:lineRule="auto"/>
        <w:ind w:left="1440" w:firstLine="720"/>
        <w:jc w:val="both"/>
        <w:rPr>
          <w:rFonts w:cs="Arial"/>
          <w:sz w:val="24"/>
        </w:rPr>
      </w:pPr>
      <w:r w:rsidRPr="00E34000">
        <w:rPr>
          <w:rFonts w:cs="Arial"/>
          <w:sz w:val="24"/>
        </w:rPr>
        <w:t xml:space="preserve">where – </w:t>
      </w:r>
    </w:p>
    <w:p w14:paraId="4A246451" w14:textId="77777777" w:rsidR="00224C99" w:rsidRDefault="00E34000" w:rsidP="00224C99">
      <w:pPr>
        <w:pStyle w:val="MRNumberedHeading2"/>
        <w:numPr>
          <w:ilvl w:val="0"/>
          <w:numId w:val="0"/>
        </w:numPr>
        <w:spacing w:line="240" w:lineRule="auto"/>
        <w:ind w:left="2160"/>
        <w:jc w:val="both"/>
        <w:rPr>
          <w:rFonts w:cs="Arial"/>
          <w:sz w:val="24"/>
        </w:rPr>
      </w:pPr>
      <w:proofErr w:type="spellStart"/>
      <w:r w:rsidRPr="00E34000">
        <w:rPr>
          <w:rFonts w:cs="Arial"/>
          <w:sz w:val="24"/>
        </w:rPr>
        <w:t>DFn</w:t>
      </w:r>
      <w:proofErr w:type="spellEnd"/>
      <w:r w:rsidRPr="00E34000">
        <w:rPr>
          <w:rFonts w:cs="Arial"/>
          <w:sz w:val="24"/>
        </w:rPr>
        <w:t xml:space="preserve"> = the number of Packs Ordered of each Good corresponding to a particular NP Code in respect of which there was a Delivery Failure in the relevant Reporting Period; and </w:t>
      </w:r>
    </w:p>
    <w:p w14:paraId="09AD323A" w14:textId="77777777" w:rsidR="00224C99" w:rsidRDefault="00E34000" w:rsidP="00224C99">
      <w:pPr>
        <w:pStyle w:val="MRNumberedHeading2"/>
        <w:numPr>
          <w:ilvl w:val="0"/>
          <w:numId w:val="0"/>
        </w:numPr>
        <w:spacing w:line="240" w:lineRule="auto"/>
        <w:ind w:left="2160"/>
        <w:jc w:val="both"/>
        <w:rPr>
          <w:rFonts w:cs="Arial"/>
          <w:sz w:val="24"/>
        </w:rPr>
      </w:pPr>
      <w:r w:rsidRPr="00E34000">
        <w:rPr>
          <w:rFonts w:cs="Arial"/>
          <w:sz w:val="24"/>
        </w:rPr>
        <w:lastRenderedPageBreak/>
        <w:t xml:space="preserve">On = the total number of Packs Ordered of the relevant </w:t>
      </w:r>
      <w:proofErr w:type="gramStart"/>
      <w:r w:rsidRPr="00E34000">
        <w:rPr>
          <w:rFonts w:cs="Arial"/>
          <w:sz w:val="24"/>
        </w:rPr>
        <w:t>Good</w:t>
      </w:r>
      <w:proofErr w:type="gramEnd"/>
      <w:r w:rsidRPr="00E34000">
        <w:rPr>
          <w:rFonts w:cs="Arial"/>
          <w:sz w:val="24"/>
        </w:rPr>
        <w:t xml:space="preserve"> corresponding to that NP Code in the relevant Reporting </w:t>
      </w:r>
      <w:proofErr w:type="gramStart"/>
      <w:r w:rsidRPr="00E34000">
        <w:rPr>
          <w:rFonts w:cs="Arial"/>
          <w:sz w:val="24"/>
        </w:rPr>
        <w:t>Period;</w:t>
      </w:r>
      <w:proofErr w:type="gramEnd"/>
    </w:p>
    <w:p w14:paraId="2B68DBC5"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2.5</w:t>
      </w:r>
      <w:r w:rsidRPr="00224C99">
        <w:rPr>
          <w:rFonts w:cs="Arial"/>
          <w:b/>
          <w:bCs/>
          <w:sz w:val="24"/>
        </w:rPr>
        <w:t xml:space="preserve">. </w:t>
      </w:r>
      <w:r w:rsidR="00224C99">
        <w:rPr>
          <w:rFonts w:cs="Arial"/>
          <w:b/>
          <w:bCs/>
          <w:sz w:val="24"/>
        </w:rPr>
        <w:tab/>
      </w:r>
      <w:r w:rsidRPr="00224C99">
        <w:rPr>
          <w:rFonts w:cs="Arial"/>
          <w:b/>
          <w:bCs/>
          <w:sz w:val="24"/>
        </w:rPr>
        <w:t>"Delivery Failure"</w:t>
      </w:r>
      <w:r w:rsidRPr="00E34000">
        <w:rPr>
          <w:rFonts w:cs="Arial"/>
          <w:sz w:val="24"/>
        </w:rPr>
        <w:t xml:space="preserve"> means the Supplier fails to deliver the exact quantity of Goods or essentially similar goods within the Delivery Time in accordance </w:t>
      </w:r>
      <w:r w:rsidRPr="00BF028B">
        <w:rPr>
          <w:rFonts w:cs="Arial"/>
          <w:sz w:val="24"/>
        </w:rPr>
        <w:t>with Clauses 8.1 and/or 8.2 of Schedule 1 to</w:t>
      </w:r>
      <w:r w:rsidRPr="00E34000">
        <w:rPr>
          <w:rFonts w:cs="Arial"/>
          <w:sz w:val="24"/>
        </w:rPr>
        <w:t xml:space="preserve"> the Call-Off Terms and </w:t>
      </w:r>
      <w:proofErr w:type="gramStart"/>
      <w:r w:rsidRPr="00E34000">
        <w:rPr>
          <w:rFonts w:cs="Arial"/>
          <w:sz w:val="24"/>
        </w:rPr>
        <w:t>Conditions;</w:t>
      </w:r>
      <w:proofErr w:type="gramEnd"/>
      <w:r w:rsidRPr="00E34000">
        <w:rPr>
          <w:rFonts w:cs="Arial"/>
          <w:sz w:val="24"/>
        </w:rPr>
        <w:t xml:space="preserve"> </w:t>
      </w:r>
    </w:p>
    <w:p w14:paraId="3012C263"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2.6. </w:t>
      </w:r>
      <w:r w:rsidR="00224C99">
        <w:rPr>
          <w:rFonts w:cs="Arial"/>
          <w:sz w:val="24"/>
        </w:rPr>
        <w:tab/>
      </w:r>
      <w:r w:rsidRPr="00224C99">
        <w:rPr>
          <w:rFonts w:cs="Arial"/>
          <w:b/>
          <w:bCs/>
          <w:sz w:val="24"/>
        </w:rPr>
        <w:t>"Delivery Failure Spreadsheet"</w:t>
      </w:r>
      <w:r w:rsidRPr="00E34000">
        <w:rPr>
          <w:rFonts w:cs="Arial"/>
          <w:sz w:val="24"/>
        </w:rPr>
        <w:t xml:space="preserve"> 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roofErr w:type="gramStart"/>
      <w:r w:rsidRPr="00E34000">
        <w:rPr>
          <w:rFonts w:cs="Arial"/>
          <w:sz w:val="24"/>
        </w:rPr>
        <w:t>);</w:t>
      </w:r>
      <w:proofErr w:type="gramEnd"/>
      <w:r w:rsidRPr="00E34000">
        <w:rPr>
          <w:rFonts w:cs="Arial"/>
          <w:sz w:val="24"/>
        </w:rPr>
        <w:t xml:space="preserve"> </w:t>
      </w:r>
    </w:p>
    <w:p w14:paraId="05402561"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2.7. </w:t>
      </w:r>
      <w:r w:rsidR="00224C99">
        <w:rPr>
          <w:rFonts w:cs="Arial"/>
          <w:sz w:val="24"/>
        </w:rPr>
        <w:tab/>
      </w:r>
      <w:r w:rsidRPr="00224C99">
        <w:rPr>
          <w:rFonts w:cs="Arial"/>
          <w:b/>
          <w:bCs/>
          <w:sz w:val="24"/>
        </w:rPr>
        <w:t>"Delivery Times"</w:t>
      </w:r>
      <w:r w:rsidRPr="00E34000">
        <w:rPr>
          <w:rFonts w:cs="Arial"/>
          <w:sz w:val="24"/>
        </w:rPr>
        <w:t xml:space="preserve"> has the meaning given in </w:t>
      </w:r>
      <w:r w:rsidRPr="00BF028B">
        <w:rPr>
          <w:rFonts w:cs="Arial"/>
          <w:sz w:val="24"/>
        </w:rPr>
        <w:t>Schedule 4 to</w:t>
      </w:r>
      <w:r w:rsidRPr="00E34000">
        <w:rPr>
          <w:rFonts w:cs="Arial"/>
          <w:sz w:val="24"/>
        </w:rPr>
        <w:t xml:space="preserve"> the Call-off Terms and </w:t>
      </w:r>
      <w:proofErr w:type="gramStart"/>
      <w:r w:rsidRPr="00E34000">
        <w:rPr>
          <w:rFonts w:cs="Arial"/>
          <w:sz w:val="24"/>
        </w:rPr>
        <w:t>Conditions;</w:t>
      </w:r>
      <w:proofErr w:type="gramEnd"/>
      <w:r w:rsidRPr="00E34000">
        <w:rPr>
          <w:rFonts w:cs="Arial"/>
          <w:sz w:val="24"/>
        </w:rPr>
        <w:t xml:space="preserve"> </w:t>
      </w:r>
    </w:p>
    <w:p w14:paraId="0913EE56"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2.8. </w:t>
      </w:r>
      <w:r w:rsidR="00224C99">
        <w:rPr>
          <w:rFonts w:cs="Arial"/>
          <w:sz w:val="24"/>
        </w:rPr>
        <w:tab/>
      </w:r>
      <w:r w:rsidRPr="00224C99">
        <w:rPr>
          <w:rFonts w:cs="Arial"/>
          <w:b/>
          <w:bCs/>
          <w:sz w:val="24"/>
        </w:rPr>
        <w:t>"KPI Breach Notice"</w:t>
      </w:r>
      <w:r w:rsidRPr="00E34000">
        <w:rPr>
          <w:rFonts w:cs="Arial"/>
          <w:sz w:val="24"/>
        </w:rPr>
        <w:t xml:space="preserve"> means a notice issued by the Authority stating that the Supplier has breached the Supply Status KPI or the Delivery Failure </w:t>
      </w:r>
      <w:proofErr w:type="gramStart"/>
      <w:r w:rsidRPr="00E34000">
        <w:rPr>
          <w:rFonts w:cs="Arial"/>
          <w:sz w:val="24"/>
        </w:rPr>
        <w:t>KPI;</w:t>
      </w:r>
      <w:proofErr w:type="gramEnd"/>
      <w:r w:rsidRPr="00E34000">
        <w:rPr>
          <w:rFonts w:cs="Arial"/>
          <w:sz w:val="24"/>
        </w:rPr>
        <w:t xml:space="preserve"> </w:t>
      </w:r>
    </w:p>
    <w:p w14:paraId="698A3D35"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2.9. </w:t>
      </w:r>
      <w:r w:rsidR="00224C99">
        <w:rPr>
          <w:rFonts w:cs="Arial"/>
          <w:sz w:val="24"/>
        </w:rPr>
        <w:tab/>
      </w:r>
      <w:r w:rsidRPr="00224C99">
        <w:rPr>
          <w:rFonts w:cs="Arial"/>
          <w:b/>
          <w:bCs/>
          <w:sz w:val="24"/>
        </w:rPr>
        <w:t>"NP Code"</w:t>
      </w:r>
      <w:r w:rsidRPr="00E34000">
        <w:rPr>
          <w:rFonts w:cs="Arial"/>
          <w:sz w:val="24"/>
        </w:rPr>
        <w:t xml:space="preserve"> means the name, form, strength and pack description of each Good to be supplied by the Supplier under this Framework Agreement shown as a line item in the Delivery Failure Spreadsheet and the Supply Status </w:t>
      </w:r>
      <w:proofErr w:type="gramStart"/>
      <w:r w:rsidRPr="00E34000">
        <w:rPr>
          <w:rFonts w:cs="Arial"/>
          <w:sz w:val="24"/>
        </w:rPr>
        <w:t>Spreadsheet;</w:t>
      </w:r>
      <w:proofErr w:type="gramEnd"/>
      <w:r w:rsidRPr="00E34000">
        <w:rPr>
          <w:rFonts w:cs="Arial"/>
          <w:sz w:val="24"/>
        </w:rPr>
        <w:t xml:space="preserve"> </w:t>
      </w:r>
    </w:p>
    <w:p w14:paraId="7D40CA1A"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2.10. </w:t>
      </w:r>
      <w:r w:rsidRPr="00224C99">
        <w:rPr>
          <w:rFonts w:cs="Arial"/>
          <w:b/>
          <w:bCs/>
          <w:sz w:val="24"/>
        </w:rPr>
        <w:t>"Ordered"</w:t>
      </w:r>
      <w:r w:rsidRPr="00E34000">
        <w:rPr>
          <w:rFonts w:cs="Arial"/>
          <w:sz w:val="24"/>
        </w:rPr>
        <w:t xml:space="preserve"> means Orders which have been placed by Participating Organisations with the </w:t>
      </w:r>
      <w:proofErr w:type="gramStart"/>
      <w:r w:rsidRPr="00E34000">
        <w:rPr>
          <w:rFonts w:cs="Arial"/>
          <w:sz w:val="24"/>
        </w:rPr>
        <w:t>Supplier;</w:t>
      </w:r>
      <w:proofErr w:type="gramEnd"/>
      <w:r w:rsidRPr="00E34000">
        <w:rPr>
          <w:rFonts w:cs="Arial"/>
          <w:sz w:val="24"/>
        </w:rPr>
        <w:t xml:space="preserve"> </w:t>
      </w:r>
    </w:p>
    <w:p w14:paraId="56D9EAF2"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2.11. </w:t>
      </w:r>
      <w:r w:rsidRPr="00224C99">
        <w:rPr>
          <w:rFonts w:cs="Arial"/>
          <w:b/>
          <w:bCs/>
          <w:sz w:val="24"/>
        </w:rPr>
        <w:t>"Packs"</w:t>
      </w:r>
      <w:r w:rsidRPr="00E34000">
        <w:rPr>
          <w:rFonts w:cs="Arial"/>
          <w:sz w:val="24"/>
        </w:rPr>
        <w:t xml:space="preserve"> means the packs in which the relevant Good or Goods is/are to be supplied according to their NP </w:t>
      </w:r>
      <w:proofErr w:type="gramStart"/>
      <w:r w:rsidRPr="00E34000">
        <w:rPr>
          <w:rFonts w:cs="Arial"/>
          <w:sz w:val="24"/>
        </w:rPr>
        <w:t>Code;</w:t>
      </w:r>
      <w:proofErr w:type="gramEnd"/>
      <w:r w:rsidRPr="00E34000">
        <w:rPr>
          <w:rFonts w:cs="Arial"/>
          <w:sz w:val="24"/>
        </w:rPr>
        <w:t xml:space="preserve"> </w:t>
      </w:r>
    </w:p>
    <w:p w14:paraId="6FEA981E"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2.12. </w:t>
      </w:r>
      <w:r w:rsidRPr="00224C99">
        <w:rPr>
          <w:rFonts w:cs="Arial"/>
          <w:b/>
          <w:bCs/>
          <w:sz w:val="24"/>
        </w:rPr>
        <w:t>"Reporting Period"</w:t>
      </w:r>
      <w:r w:rsidRPr="00E34000">
        <w:rPr>
          <w:rFonts w:cs="Arial"/>
          <w:sz w:val="24"/>
        </w:rPr>
        <w:t xml:space="preserve"> means – </w:t>
      </w:r>
    </w:p>
    <w:p w14:paraId="444CFE10" w14:textId="729709CD"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2.12.1.</w:t>
      </w:r>
      <w:r w:rsidR="00224C99">
        <w:rPr>
          <w:rFonts w:cs="Arial"/>
          <w:sz w:val="24"/>
        </w:rPr>
        <w:t xml:space="preserve"> </w:t>
      </w:r>
      <w:r w:rsidRPr="00E34000">
        <w:rPr>
          <w:rFonts w:cs="Arial"/>
          <w:sz w:val="24"/>
        </w:rPr>
        <w:t xml:space="preserve">in respect of the Supply Status KPI, the forthcoming fourteen (14) days covered by the relevant Supply Status </w:t>
      </w:r>
      <w:proofErr w:type="gramStart"/>
      <w:r w:rsidRPr="00E34000">
        <w:rPr>
          <w:rFonts w:cs="Arial"/>
          <w:sz w:val="24"/>
        </w:rPr>
        <w:t>Spreadsheet;</w:t>
      </w:r>
      <w:proofErr w:type="gramEnd"/>
      <w:r w:rsidRPr="00E34000">
        <w:rPr>
          <w:rFonts w:cs="Arial"/>
          <w:sz w:val="24"/>
        </w:rPr>
        <w:t xml:space="preserve"> </w:t>
      </w:r>
    </w:p>
    <w:p w14:paraId="5B68E41F" w14:textId="77777777"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 xml:space="preserve">2.12.2. in respect of the Data Provision KPI, the relevant period for which the relevant information is required to be provided to the Authority in accordance with this Framework </w:t>
      </w:r>
      <w:proofErr w:type="gramStart"/>
      <w:r w:rsidRPr="00E34000">
        <w:rPr>
          <w:rFonts w:cs="Arial"/>
          <w:sz w:val="24"/>
        </w:rPr>
        <w:t>Agreement;</w:t>
      </w:r>
      <w:proofErr w:type="gramEnd"/>
      <w:r w:rsidRPr="00E34000">
        <w:rPr>
          <w:rFonts w:cs="Arial"/>
          <w:sz w:val="24"/>
        </w:rPr>
        <w:t xml:space="preserve"> </w:t>
      </w:r>
    </w:p>
    <w:p w14:paraId="5B0BEB78" w14:textId="77777777"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 xml:space="preserve">2.12.3. in respect of the Delivery Failure KPI, the preceding quarter covered by the relevant Delivery Failure Spreadsheet; or </w:t>
      </w:r>
    </w:p>
    <w:p w14:paraId="26CF17BD" w14:textId="77777777"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 xml:space="preserve">2.12.4. in respect of any Other KPI(s), the </w:t>
      </w:r>
      <w:proofErr w:type="gramStart"/>
      <w:r w:rsidRPr="00E34000">
        <w:rPr>
          <w:rFonts w:cs="Arial"/>
          <w:sz w:val="24"/>
        </w:rPr>
        <w:t>period of time</w:t>
      </w:r>
      <w:proofErr w:type="gramEnd"/>
      <w:r w:rsidRPr="00E34000">
        <w:rPr>
          <w:rFonts w:cs="Arial"/>
          <w:sz w:val="24"/>
        </w:rPr>
        <w:t xml:space="preserve"> set out against the relevant Other KPI. </w:t>
      </w:r>
    </w:p>
    <w:p w14:paraId="31C68BF2" w14:textId="77777777" w:rsidR="00442A5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2.13. </w:t>
      </w:r>
      <w:r w:rsidRPr="00224C99">
        <w:rPr>
          <w:rFonts w:cs="Arial"/>
          <w:b/>
          <w:bCs/>
          <w:sz w:val="24"/>
        </w:rPr>
        <w:t>"Supply Status Spreadsheet"</w:t>
      </w:r>
      <w:r w:rsidRPr="00E34000">
        <w:rPr>
          <w:rFonts w:cs="Arial"/>
          <w:sz w:val="24"/>
        </w:rPr>
        <w:t xml:space="preserve"> (also known as the </w:t>
      </w:r>
      <w:r w:rsidRPr="00224C99">
        <w:rPr>
          <w:rFonts w:cs="Arial"/>
          <w:b/>
          <w:bCs/>
          <w:sz w:val="24"/>
        </w:rPr>
        <w:t>"Supplier Issues Spreadsheet"</w:t>
      </w:r>
      <w:r w:rsidRPr="00E34000">
        <w:rPr>
          <w:rFonts w:cs="Arial"/>
          <w:sz w:val="24"/>
        </w:rPr>
        <w:t xml:space="preserve">) means the forecast report for the next fourteen (14) days </w:t>
      </w:r>
      <w:r w:rsidRPr="00E34000">
        <w:rPr>
          <w:rFonts w:cs="Arial"/>
          <w:sz w:val="24"/>
        </w:rPr>
        <w:lastRenderedPageBreak/>
        <w:t xml:space="preserve">on stock levels of the Goods held by the Supplier in the form attached at Annex 1 to this Schedule 5 Part A (or in such form as the Authority may from time to time require by notice in writing to the Supplier); and </w:t>
      </w:r>
    </w:p>
    <w:p w14:paraId="53CD909C" w14:textId="77777777" w:rsidR="00442A5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2.14. </w:t>
      </w:r>
      <w:r w:rsidRPr="00442A59">
        <w:rPr>
          <w:rFonts w:cs="Arial"/>
          <w:b/>
          <w:bCs/>
          <w:sz w:val="24"/>
        </w:rPr>
        <w:t>"Warning Notice"</w:t>
      </w:r>
      <w:r w:rsidRPr="00E34000">
        <w:rPr>
          <w:rFonts w:cs="Arial"/>
          <w:sz w:val="24"/>
        </w:rPr>
        <w:t xml:space="preserve"> means a notice issued by the Authority stating that the Supplier has incurred three consecutive KPI Breach Notices. </w:t>
      </w:r>
    </w:p>
    <w:p w14:paraId="5AFFAE34" w14:textId="77777777" w:rsidR="00442A59" w:rsidRPr="00C45BB7" w:rsidRDefault="00E34000" w:rsidP="00442A59">
      <w:pPr>
        <w:pStyle w:val="MRNumberedHeading2"/>
        <w:numPr>
          <w:ilvl w:val="0"/>
          <w:numId w:val="0"/>
        </w:numPr>
        <w:spacing w:line="240" w:lineRule="auto"/>
        <w:ind w:left="720" w:hanging="720"/>
        <w:jc w:val="both"/>
        <w:rPr>
          <w:rFonts w:cs="Arial"/>
          <w:b/>
          <w:bCs/>
          <w:sz w:val="24"/>
        </w:rPr>
      </w:pPr>
      <w:r w:rsidRPr="00C45BB7">
        <w:rPr>
          <w:rFonts w:cs="Arial"/>
          <w:sz w:val="24"/>
        </w:rPr>
        <w:t>3.</w:t>
      </w:r>
      <w:r w:rsidRPr="00C45BB7">
        <w:rPr>
          <w:rFonts w:cs="Arial"/>
          <w:b/>
          <w:bCs/>
          <w:sz w:val="24"/>
        </w:rPr>
        <w:t xml:space="preserve"> Supply Status KPI </w:t>
      </w:r>
    </w:p>
    <w:p w14:paraId="383A69DF" w14:textId="77777777" w:rsidR="00442A59" w:rsidRDefault="00E34000" w:rsidP="00442A59">
      <w:pPr>
        <w:pStyle w:val="MRNumberedHeading2"/>
        <w:numPr>
          <w:ilvl w:val="0"/>
          <w:numId w:val="0"/>
        </w:numPr>
        <w:spacing w:line="240" w:lineRule="auto"/>
        <w:ind w:left="1440" w:hanging="720"/>
        <w:jc w:val="both"/>
        <w:rPr>
          <w:rFonts w:cs="Arial"/>
          <w:sz w:val="24"/>
        </w:rPr>
      </w:pPr>
      <w:r w:rsidRPr="00E34000">
        <w:rPr>
          <w:rFonts w:cs="Arial"/>
          <w:sz w:val="24"/>
        </w:rPr>
        <w:t xml:space="preserve">3.1. </w:t>
      </w:r>
      <w:r w:rsidR="00442A59">
        <w:rPr>
          <w:rFonts w:cs="Arial"/>
          <w:sz w:val="24"/>
        </w:rPr>
        <w:tab/>
      </w:r>
      <w:r w:rsidRPr="00E34000">
        <w:rPr>
          <w:rFonts w:cs="Arial"/>
          <w:sz w:val="24"/>
        </w:rPr>
        <w:t>The Supplier shall complete and provide the Supply Status Spreadsheet</w:t>
      </w:r>
      <w:r w:rsidR="00442A59">
        <w:rPr>
          <w:rFonts w:cs="Arial"/>
          <w:sz w:val="24"/>
        </w:rPr>
        <w:t xml:space="preserve"> </w:t>
      </w:r>
      <w:r w:rsidRPr="00E34000">
        <w:rPr>
          <w:rFonts w:cs="Arial"/>
          <w:sz w:val="24"/>
        </w:rPr>
        <w:t xml:space="preserve">(forecasting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 </w:t>
      </w:r>
    </w:p>
    <w:p w14:paraId="27867704" w14:textId="03F45683" w:rsidR="00442A59" w:rsidRDefault="00E34000" w:rsidP="00442A59">
      <w:pPr>
        <w:pStyle w:val="MRNumberedHeading2"/>
        <w:numPr>
          <w:ilvl w:val="0"/>
          <w:numId w:val="0"/>
        </w:numPr>
        <w:spacing w:line="240" w:lineRule="auto"/>
        <w:ind w:left="1440" w:hanging="720"/>
        <w:jc w:val="both"/>
        <w:rPr>
          <w:rFonts w:cs="Arial"/>
          <w:sz w:val="24"/>
        </w:rPr>
      </w:pPr>
      <w:r w:rsidRPr="00E34000">
        <w:rPr>
          <w:rFonts w:cs="Arial"/>
          <w:sz w:val="24"/>
        </w:rPr>
        <w:t xml:space="preserve">3.2. </w:t>
      </w:r>
      <w:r w:rsidR="00442A59">
        <w:rPr>
          <w:rFonts w:cs="Arial"/>
          <w:sz w:val="24"/>
        </w:rPr>
        <w:tab/>
      </w:r>
      <w:r w:rsidRPr="00E34000">
        <w:rPr>
          <w:rFonts w:cs="Arial"/>
          <w:sz w:val="24"/>
        </w:rPr>
        <w:t xml:space="preserve">The Supply Status KPI will be breached if the Supplier's Supply Status Spreadsheet shows "out of stock" for more than the number of occasions specified in Table 3.2 below or if the circumstances set out in Table 3.2 below apply </w:t>
      </w:r>
      <w:r w:rsidR="00442A59">
        <w:rPr>
          <w:rFonts w:cs="Arial"/>
          <w:sz w:val="24"/>
        </w:rPr>
        <w:t>–</w:t>
      </w:r>
      <w:r w:rsidRPr="00E34000">
        <w:rPr>
          <w:rFonts w:cs="Arial"/>
          <w:sz w:val="24"/>
        </w:rPr>
        <w:t xml:space="preserve"> </w:t>
      </w:r>
    </w:p>
    <w:p w14:paraId="68775F3A" w14:textId="77777777" w:rsidR="00442A59" w:rsidRDefault="00E34000" w:rsidP="00442A59">
      <w:pPr>
        <w:pStyle w:val="MRNumberedHeading2"/>
        <w:numPr>
          <w:ilvl w:val="0"/>
          <w:numId w:val="0"/>
        </w:numPr>
        <w:spacing w:line="240" w:lineRule="auto"/>
        <w:ind w:left="1440"/>
        <w:jc w:val="both"/>
        <w:rPr>
          <w:rFonts w:cs="Arial"/>
          <w:sz w:val="24"/>
        </w:rPr>
      </w:pPr>
      <w:r w:rsidRPr="00442A59">
        <w:rPr>
          <w:rFonts w:cs="Arial"/>
          <w:b/>
          <w:bCs/>
          <w:sz w:val="24"/>
        </w:rPr>
        <w:t>Table 3.2</w:t>
      </w:r>
      <w:r w:rsidRPr="00E34000">
        <w:rPr>
          <w:rFonts w:cs="Arial"/>
          <w:sz w:val="24"/>
        </w:rPr>
        <w:t xml:space="preserve"> </w:t>
      </w:r>
    </w:p>
    <w:tbl>
      <w:tblPr>
        <w:tblpPr w:leftFromText="180" w:rightFromText="180" w:vertAnchor="text" w:tblpX="1412" w:tblpY="1"/>
        <w:tblOverlap w:val="never"/>
        <w:tblW w:w="82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0"/>
        <w:gridCol w:w="4185"/>
      </w:tblGrid>
      <w:tr w:rsidR="008928AD" w:rsidRPr="008928AD" w14:paraId="63435771" w14:textId="77777777" w:rsidTr="008928AD">
        <w:trPr>
          <w:trHeight w:val="300"/>
        </w:trPr>
        <w:tc>
          <w:tcPr>
            <w:tcW w:w="4020" w:type="dxa"/>
            <w:tcBorders>
              <w:top w:val="single" w:sz="6" w:space="0" w:color="000000"/>
              <w:left w:val="single" w:sz="6" w:space="0" w:color="000000"/>
              <w:bottom w:val="single" w:sz="6" w:space="0" w:color="000000"/>
              <w:right w:val="single" w:sz="6" w:space="0" w:color="000000"/>
            </w:tcBorders>
            <w:shd w:val="clear" w:color="auto" w:fill="auto"/>
            <w:hideMark/>
          </w:tcPr>
          <w:p w14:paraId="5F9E4ADD" w14:textId="6C4B9AB5" w:rsidR="008928AD" w:rsidRPr="008928AD" w:rsidRDefault="008928AD" w:rsidP="008928AD">
            <w:pPr>
              <w:pStyle w:val="MRNumberedHeading2"/>
              <w:numPr>
                <w:ilvl w:val="0"/>
                <w:numId w:val="0"/>
              </w:numPr>
              <w:rPr>
                <w:rFonts w:cs="Arial"/>
                <w:sz w:val="24"/>
              </w:rPr>
            </w:pPr>
            <w:r w:rsidRPr="008928AD">
              <w:rPr>
                <w:rFonts w:cs="Arial"/>
                <w:b/>
                <w:bCs/>
                <w:sz w:val="24"/>
                <w:lang w:val="en-US"/>
              </w:rPr>
              <w:t xml:space="preserve">Threshold for issuing KPI </w:t>
            </w:r>
            <w:r>
              <w:rPr>
                <w:rFonts w:cs="Arial"/>
                <w:b/>
                <w:bCs/>
                <w:sz w:val="24"/>
                <w:lang w:val="en-US"/>
              </w:rPr>
              <w:t xml:space="preserve">Breach </w:t>
            </w:r>
            <w:r w:rsidRPr="008928AD">
              <w:rPr>
                <w:rFonts w:cs="Arial"/>
                <w:b/>
                <w:bCs/>
                <w:sz w:val="24"/>
                <w:lang w:val="en-US"/>
              </w:rPr>
              <w:t>Notice</w:t>
            </w:r>
          </w:p>
        </w:tc>
        <w:tc>
          <w:tcPr>
            <w:tcW w:w="4185" w:type="dxa"/>
            <w:tcBorders>
              <w:top w:val="single" w:sz="6" w:space="0" w:color="000000"/>
              <w:left w:val="single" w:sz="6" w:space="0" w:color="000000"/>
              <w:bottom w:val="single" w:sz="6" w:space="0" w:color="000000"/>
              <w:right w:val="single" w:sz="6" w:space="0" w:color="000000"/>
            </w:tcBorders>
            <w:shd w:val="clear" w:color="auto" w:fill="auto"/>
            <w:hideMark/>
          </w:tcPr>
          <w:p w14:paraId="56AAE36A" w14:textId="77777777" w:rsidR="008928AD" w:rsidRPr="008928AD" w:rsidRDefault="008928AD" w:rsidP="00106A70">
            <w:pPr>
              <w:pStyle w:val="MRNumberedHeading2"/>
              <w:numPr>
                <w:ilvl w:val="0"/>
                <w:numId w:val="69"/>
              </w:numPr>
              <w:rPr>
                <w:rFonts w:cs="Arial"/>
                <w:sz w:val="24"/>
              </w:rPr>
            </w:pPr>
            <w:r w:rsidRPr="008928AD">
              <w:rPr>
                <w:rFonts w:cs="Arial"/>
                <w:sz w:val="24"/>
                <w:lang w:val="en-US"/>
              </w:rPr>
              <w:t>Supplier's Supply Status Spreadsheet shows "out of stock" for any one or more Goods (identified by NP Code) in respect of four (4) consecutive</w:t>
            </w:r>
            <w:r w:rsidRPr="008928AD">
              <w:rPr>
                <w:rFonts w:cs="Arial"/>
                <w:sz w:val="24"/>
              </w:rPr>
              <w:tab/>
            </w:r>
            <w:r w:rsidRPr="008928AD">
              <w:rPr>
                <w:rFonts w:cs="Arial"/>
                <w:sz w:val="24"/>
                <w:lang w:val="en-US"/>
              </w:rPr>
              <w:t>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r w:rsidRPr="008928AD">
              <w:rPr>
                <w:rFonts w:cs="Arial"/>
                <w:sz w:val="24"/>
              </w:rPr>
              <w:t> </w:t>
            </w:r>
          </w:p>
          <w:p w14:paraId="74E33F42" w14:textId="77777777" w:rsidR="008928AD" w:rsidRPr="008928AD" w:rsidRDefault="008928AD" w:rsidP="00106A70">
            <w:pPr>
              <w:pStyle w:val="MRNumberedHeading2"/>
              <w:numPr>
                <w:ilvl w:val="0"/>
                <w:numId w:val="70"/>
              </w:numPr>
              <w:rPr>
                <w:rFonts w:cs="Arial"/>
                <w:sz w:val="24"/>
              </w:rPr>
            </w:pPr>
            <w:r w:rsidRPr="008928AD">
              <w:rPr>
                <w:rFonts w:cs="Arial"/>
                <w:sz w:val="24"/>
                <w:lang w:val="en-US"/>
              </w:rPr>
              <w:t xml:space="preserve">Supplier fails to provide, or is more than two (2) Business </w:t>
            </w:r>
            <w:r w:rsidRPr="008928AD">
              <w:rPr>
                <w:rFonts w:cs="Arial"/>
                <w:sz w:val="24"/>
                <w:lang w:val="en-US"/>
              </w:rPr>
              <w:lastRenderedPageBreak/>
              <w:t>Days late in providing, a Supply Status Spreadsheet in respect of any Reporting Period; or</w:t>
            </w:r>
            <w:r w:rsidRPr="008928AD">
              <w:rPr>
                <w:rFonts w:cs="Arial"/>
                <w:sz w:val="24"/>
              </w:rPr>
              <w:t> </w:t>
            </w:r>
          </w:p>
          <w:p w14:paraId="4CFEBA71" w14:textId="77777777" w:rsidR="008928AD" w:rsidRPr="008928AD" w:rsidRDefault="008928AD" w:rsidP="00106A70">
            <w:pPr>
              <w:pStyle w:val="MRNumberedHeading2"/>
              <w:numPr>
                <w:ilvl w:val="0"/>
                <w:numId w:val="71"/>
              </w:numPr>
              <w:rPr>
                <w:rFonts w:cs="Arial"/>
                <w:sz w:val="24"/>
              </w:rPr>
            </w:pPr>
            <w:proofErr w:type="gramStart"/>
            <w:r w:rsidRPr="008928AD">
              <w:rPr>
                <w:rFonts w:cs="Arial"/>
                <w:sz w:val="24"/>
                <w:lang w:val="en-US"/>
              </w:rPr>
              <w:t>Supplier submits</w:t>
            </w:r>
            <w:proofErr w:type="gramEnd"/>
            <w:r w:rsidRPr="008928AD">
              <w:rPr>
                <w:rFonts w:cs="Arial"/>
                <w:sz w:val="24"/>
                <w:lang w:val="en-US"/>
              </w:rPr>
              <w:t xml:space="preserve"> one or more Supply Status Spreadsheets which is/are materially inaccurate.</w:t>
            </w:r>
            <w:r w:rsidRPr="008928AD">
              <w:rPr>
                <w:rFonts w:cs="Arial"/>
                <w:sz w:val="24"/>
              </w:rPr>
              <w:t> </w:t>
            </w:r>
          </w:p>
        </w:tc>
      </w:tr>
      <w:tr w:rsidR="008928AD" w:rsidRPr="008928AD" w14:paraId="0AD73551" w14:textId="77777777" w:rsidTr="008928AD">
        <w:trPr>
          <w:trHeight w:val="300"/>
        </w:trPr>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653DA4D7" w14:textId="5BE2BDE9" w:rsidR="008928AD" w:rsidRPr="008928AD" w:rsidRDefault="008928AD" w:rsidP="008928AD">
            <w:pPr>
              <w:pStyle w:val="MRNumberedHeading2"/>
              <w:numPr>
                <w:ilvl w:val="0"/>
                <w:numId w:val="0"/>
              </w:numPr>
              <w:rPr>
                <w:rFonts w:cs="Arial"/>
                <w:b/>
                <w:bCs/>
                <w:sz w:val="24"/>
                <w:lang w:val="en-US"/>
              </w:rPr>
            </w:pPr>
            <w:r>
              <w:rPr>
                <w:rFonts w:cs="Arial"/>
                <w:b/>
                <w:bCs/>
                <w:sz w:val="24"/>
                <w:lang w:val="en-US"/>
              </w:rPr>
              <w:lastRenderedPageBreak/>
              <w:t>Threshold for Issuing Warning Notice</w:t>
            </w:r>
          </w:p>
        </w:tc>
        <w:tc>
          <w:tcPr>
            <w:tcW w:w="4185" w:type="dxa"/>
            <w:tcBorders>
              <w:top w:val="single" w:sz="6" w:space="0" w:color="000000"/>
              <w:left w:val="single" w:sz="6" w:space="0" w:color="000000"/>
              <w:bottom w:val="single" w:sz="6" w:space="0" w:color="000000"/>
              <w:right w:val="single" w:sz="6" w:space="0" w:color="000000"/>
            </w:tcBorders>
            <w:shd w:val="clear" w:color="auto" w:fill="auto"/>
          </w:tcPr>
          <w:p w14:paraId="08E9C27F" w14:textId="21BEED19" w:rsidR="008928AD" w:rsidRPr="008928AD" w:rsidRDefault="008928AD" w:rsidP="008928AD">
            <w:pPr>
              <w:pStyle w:val="MRNumberedHeading2"/>
              <w:numPr>
                <w:ilvl w:val="0"/>
                <w:numId w:val="0"/>
              </w:numPr>
              <w:ind w:left="720"/>
              <w:rPr>
                <w:rFonts w:cs="Arial"/>
                <w:sz w:val="24"/>
                <w:lang w:val="en-US"/>
              </w:rPr>
            </w:pPr>
            <w:r w:rsidRPr="00E34000">
              <w:rPr>
                <w:rFonts w:cs="Arial"/>
                <w:sz w:val="24"/>
              </w:rPr>
              <w:t>Three (3) or more KPI Breach Notices issued in a Contract Year</w:t>
            </w:r>
          </w:p>
        </w:tc>
      </w:tr>
    </w:tbl>
    <w:p w14:paraId="5410C21E" w14:textId="77777777" w:rsidR="008928AD" w:rsidRDefault="008928AD" w:rsidP="00442A59">
      <w:pPr>
        <w:pStyle w:val="MRNumberedHeading2"/>
        <w:numPr>
          <w:ilvl w:val="0"/>
          <w:numId w:val="0"/>
        </w:numPr>
        <w:spacing w:line="240" w:lineRule="auto"/>
        <w:ind w:left="1440"/>
        <w:jc w:val="both"/>
        <w:rPr>
          <w:rFonts w:cs="Arial"/>
          <w:sz w:val="24"/>
        </w:rPr>
      </w:pPr>
    </w:p>
    <w:p w14:paraId="3C0FBA11" w14:textId="77777777" w:rsidR="008928AD" w:rsidRPr="00C45BB7" w:rsidRDefault="00E34000" w:rsidP="008928AD">
      <w:pPr>
        <w:pStyle w:val="MRNumberedHeading2"/>
        <w:numPr>
          <w:ilvl w:val="0"/>
          <w:numId w:val="0"/>
        </w:numPr>
        <w:spacing w:line="240" w:lineRule="auto"/>
        <w:ind w:left="720" w:hanging="720"/>
        <w:jc w:val="both"/>
        <w:rPr>
          <w:rFonts w:cs="Arial"/>
          <w:b/>
          <w:bCs/>
          <w:sz w:val="24"/>
        </w:rPr>
      </w:pPr>
      <w:r w:rsidRPr="00C45BB7">
        <w:rPr>
          <w:rFonts w:cs="Arial"/>
          <w:sz w:val="24"/>
        </w:rPr>
        <w:t>4.</w:t>
      </w:r>
      <w:r w:rsidRPr="00C45BB7">
        <w:rPr>
          <w:rFonts w:cs="Arial"/>
          <w:b/>
          <w:bCs/>
          <w:sz w:val="24"/>
        </w:rPr>
        <w:t xml:space="preserve"> Data Provision KPI </w:t>
      </w:r>
    </w:p>
    <w:p w14:paraId="735FB180" w14:textId="77777777" w:rsidR="008928AD" w:rsidRDefault="00E34000" w:rsidP="008928AD">
      <w:pPr>
        <w:pStyle w:val="MRNumberedHeading2"/>
        <w:numPr>
          <w:ilvl w:val="0"/>
          <w:numId w:val="0"/>
        </w:numPr>
        <w:spacing w:line="240" w:lineRule="auto"/>
        <w:ind w:left="1440" w:hanging="720"/>
        <w:jc w:val="both"/>
        <w:rPr>
          <w:rFonts w:cs="Arial"/>
          <w:sz w:val="24"/>
        </w:rPr>
      </w:pPr>
      <w:r w:rsidRPr="00E34000">
        <w:rPr>
          <w:rFonts w:cs="Arial"/>
          <w:sz w:val="24"/>
        </w:rPr>
        <w:t xml:space="preserve">4.1. </w:t>
      </w:r>
      <w:r w:rsidR="008928AD">
        <w:rPr>
          <w:rFonts w:cs="Arial"/>
          <w:sz w:val="24"/>
        </w:rPr>
        <w:tab/>
      </w:r>
      <w:r w:rsidRPr="00E34000">
        <w:rPr>
          <w:rFonts w:cs="Arial"/>
          <w:sz w:val="24"/>
        </w:rPr>
        <w:t xml:space="preserve">The Supplier shall ensure that no Data Provision Failures occur </w:t>
      </w:r>
      <w:proofErr w:type="gramStart"/>
      <w:r w:rsidRPr="00E34000">
        <w:rPr>
          <w:rFonts w:cs="Arial"/>
          <w:sz w:val="24"/>
        </w:rPr>
        <w:t>during the course of</w:t>
      </w:r>
      <w:proofErr w:type="gramEnd"/>
      <w:r w:rsidRPr="00E34000">
        <w:rPr>
          <w:rFonts w:cs="Arial"/>
          <w:sz w:val="24"/>
        </w:rPr>
        <w:t xml:space="preserve"> the Term. </w:t>
      </w:r>
    </w:p>
    <w:p w14:paraId="0F3DD774" w14:textId="77777777" w:rsidR="008928AD" w:rsidRDefault="00E34000" w:rsidP="008928AD">
      <w:pPr>
        <w:pStyle w:val="MRNumberedHeading2"/>
        <w:numPr>
          <w:ilvl w:val="0"/>
          <w:numId w:val="0"/>
        </w:numPr>
        <w:spacing w:line="240" w:lineRule="auto"/>
        <w:ind w:left="1440" w:hanging="720"/>
        <w:jc w:val="both"/>
        <w:rPr>
          <w:rFonts w:cs="Arial"/>
          <w:sz w:val="24"/>
        </w:rPr>
      </w:pPr>
      <w:r w:rsidRPr="00E34000">
        <w:rPr>
          <w:rFonts w:cs="Arial"/>
          <w:sz w:val="24"/>
        </w:rPr>
        <w:t xml:space="preserve">4.2. </w:t>
      </w:r>
      <w:r w:rsidR="008928AD">
        <w:rPr>
          <w:rFonts w:cs="Arial"/>
          <w:sz w:val="24"/>
        </w:rPr>
        <w:tab/>
      </w:r>
      <w:r w:rsidRPr="00E34000">
        <w:rPr>
          <w:rFonts w:cs="Arial"/>
          <w:sz w:val="24"/>
        </w:rPr>
        <w:t xml:space="preserve">The Data Provision KPI will be breached if the Supplier commits a Data Provision Failure. </w:t>
      </w:r>
    </w:p>
    <w:p w14:paraId="770E1153" w14:textId="77777777" w:rsidR="008928AD" w:rsidRDefault="00E34000" w:rsidP="008928AD">
      <w:pPr>
        <w:pStyle w:val="MRNumberedHeading2"/>
        <w:numPr>
          <w:ilvl w:val="0"/>
          <w:numId w:val="0"/>
        </w:numPr>
        <w:spacing w:line="240" w:lineRule="auto"/>
        <w:ind w:left="1440"/>
        <w:jc w:val="both"/>
        <w:rPr>
          <w:rFonts w:cs="Arial"/>
          <w:sz w:val="24"/>
        </w:rPr>
      </w:pPr>
      <w:r w:rsidRPr="008928AD">
        <w:rPr>
          <w:rFonts w:cs="Arial"/>
          <w:b/>
          <w:bCs/>
          <w:sz w:val="24"/>
        </w:rPr>
        <w:t>Table 4.2</w:t>
      </w:r>
      <w:r w:rsidRPr="00E34000">
        <w:rPr>
          <w:rFonts w:cs="Arial"/>
          <w:sz w:val="24"/>
        </w:rPr>
        <w:t xml:space="preserve"> </w:t>
      </w:r>
    </w:p>
    <w:tbl>
      <w:tblPr>
        <w:tblStyle w:val="TableGrid"/>
        <w:tblW w:w="8194" w:type="dxa"/>
        <w:tblInd w:w="1440" w:type="dxa"/>
        <w:tblLook w:val="04A0" w:firstRow="1" w:lastRow="0" w:firstColumn="1" w:lastColumn="0" w:noHBand="0" w:noVBand="1"/>
      </w:tblPr>
      <w:tblGrid>
        <w:gridCol w:w="4084"/>
        <w:gridCol w:w="4110"/>
      </w:tblGrid>
      <w:tr w:rsidR="008928AD" w14:paraId="644847BD" w14:textId="77777777" w:rsidTr="00C45BB7">
        <w:tc>
          <w:tcPr>
            <w:tcW w:w="4084" w:type="dxa"/>
          </w:tcPr>
          <w:p w14:paraId="47844D0C" w14:textId="436448AB" w:rsidR="008928AD" w:rsidRPr="008928AD" w:rsidRDefault="008928AD" w:rsidP="008928AD">
            <w:pPr>
              <w:pStyle w:val="MRNumberedHeading2"/>
              <w:numPr>
                <w:ilvl w:val="0"/>
                <w:numId w:val="0"/>
              </w:numPr>
              <w:spacing w:line="240" w:lineRule="auto"/>
              <w:jc w:val="both"/>
              <w:rPr>
                <w:rFonts w:cs="Arial"/>
                <w:b/>
                <w:bCs/>
                <w:sz w:val="24"/>
              </w:rPr>
            </w:pPr>
            <w:r w:rsidRPr="008928AD">
              <w:rPr>
                <w:rFonts w:cs="Arial"/>
                <w:b/>
                <w:bCs/>
                <w:sz w:val="24"/>
              </w:rPr>
              <w:t>Threshold for issuing KPI Breach Notice</w:t>
            </w:r>
          </w:p>
        </w:tc>
        <w:tc>
          <w:tcPr>
            <w:tcW w:w="4110" w:type="dxa"/>
          </w:tcPr>
          <w:p w14:paraId="398CA950" w14:textId="3D2BA3F8" w:rsidR="008928AD" w:rsidRDefault="008928AD" w:rsidP="00C45BB7">
            <w:pPr>
              <w:pStyle w:val="MRNumberedHeading2"/>
              <w:numPr>
                <w:ilvl w:val="0"/>
                <w:numId w:val="0"/>
              </w:numPr>
              <w:ind w:left="720"/>
              <w:rPr>
                <w:rFonts w:cs="Arial"/>
                <w:sz w:val="24"/>
              </w:rPr>
            </w:pPr>
            <w:r w:rsidRPr="00E34000">
              <w:rPr>
                <w:rFonts w:cs="Arial"/>
                <w:sz w:val="24"/>
              </w:rPr>
              <w:t>A Data Provision Failure occurs.</w:t>
            </w:r>
          </w:p>
        </w:tc>
      </w:tr>
      <w:tr w:rsidR="008928AD" w14:paraId="76E15F25" w14:textId="77777777" w:rsidTr="00C45BB7">
        <w:tc>
          <w:tcPr>
            <w:tcW w:w="4084" w:type="dxa"/>
          </w:tcPr>
          <w:p w14:paraId="43F50A28" w14:textId="4D06C8E8" w:rsidR="008928AD" w:rsidRPr="008928AD" w:rsidRDefault="008928AD" w:rsidP="008928AD">
            <w:pPr>
              <w:pStyle w:val="MRNumberedHeading2"/>
              <w:numPr>
                <w:ilvl w:val="0"/>
                <w:numId w:val="0"/>
              </w:numPr>
              <w:spacing w:line="240" w:lineRule="auto"/>
              <w:jc w:val="both"/>
              <w:rPr>
                <w:rFonts w:cs="Arial"/>
                <w:b/>
                <w:bCs/>
                <w:sz w:val="24"/>
              </w:rPr>
            </w:pPr>
            <w:r w:rsidRPr="008928AD">
              <w:rPr>
                <w:rFonts w:cs="Arial"/>
                <w:b/>
                <w:bCs/>
                <w:sz w:val="24"/>
              </w:rPr>
              <w:t>Threshold for Issuing Warning Notice</w:t>
            </w:r>
          </w:p>
        </w:tc>
        <w:tc>
          <w:tcPr>
            <w:tcW w:w="4110" w:type="dxa"/>
          </w:tcPr>
          <w:p w14:paraId="2A937AF9" w14:textId="2A912E50" w:rsidR="008928AD" w:rsidRPr="008928AD" w:rsidRDefault="008928AD" w:rsidP="00C45BB7">
            <w:pPr>
              <w:pStyle w:val="MRNumberedHeading2"/>
              <w:numPr>
                <w:ilvl w:val="0"/>
                <w:numId w:val="0"/>
              </w:numPr>
              <w:ind w:left="720"/>
              <w:rPr>
                <w:rFonts w:cs="Arial"/>
                <w:b/>
                <w:bCs/>
                <w:sz w:val="24"/>
              </w:rPr>
            </w:pPr>
            <w:r w:rsidRPr="00E34000">
              <w:rPr>
                <w:rFonts w:cs="Arial"/>
                <w:sz w:val="24"/>
              </w:rPr>
              <w:t xml:space="preserve">Three (3) or more KPI Breach Notices issued in a Contract Year. </w:t>
            </w:r>
          </w:p>
        </w:tc>
      </w:tr>
    </w:tbl>
    <w:p w14:paraId="54FF27E8" w14:textId="77777777" w:rsidR="008928AD" w:rsidRPr="00C45BB7" w:rsidRDefault="008928AD" w:rsidP="008928AD">
      <w:pPr>
        <w:pStyle w:val="MRNumberedHeading2"/>
        <w:numPr>
          <w:ilvl w:val="0"/>
          <w:numId w:val="0"/>
        </w:numPr>
        <w:spacing w:line="240" w:lineRule="auto"/>
        <w:ind w:left="720" w:hanging="720"/>
        <w:jc w:val="both"/>
        <w:rPr>
          <w:rFonts w:cs="Arial"/>
          <w:b/>
          <w:bCs/>
          <w:sz w:val="24"/>
        </w:rPr>
      </w:pPr>
      <w:r w:rsidRPr="00C45BB7">
        <w:rPr>
          <w:rFonts w:cs="Arial"/>
          <w:sz w:val="24"/>
        </w:rPr>
        <w:t>5.</w:t>
      </w:r>
      <w:r w:rsidRPr="00C45BB7">
        <w:rPr>
          <w:rFonts w:cs="Arial"/>
          <w:b/>
          <w:bCs/>
          <w:sz w:val="24"/>
        </w:rPr>
        <w:t xml:space="preserve"> Delivery Failure KPI </w:t>
      </w:r>
    </w:p>
    <w:p w14:paraId="73D785B2"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5.1. </w:t>
      </w:r>
      <w:r w:rsidR="008928AD">
        <w:rPr>
          <w:rFonts w:cs="Arial"/>
          <w:sz w:val="24"/>
        </w:rPr>
        <w:tab/>
      </w:r>
      <w:r w:rsidRPr="00E34000">
        <w:rPr>
          <w:rFonts w:cs="Arial"/>
          <w:sz w:val="24"/>
        </w:rPr>
        <w:t xml:space="preserve">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 </w:t>
      </w:r>
    </w:p>
    <w:p w14:paraId="5F41CFFB"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5.2. </w:t>
      </w:r>
      <w:r w:rsidR="00C45BB7">
        <w:rPr>
          <w:rFonts w:cs="Arial"/>
          <w:sz w:val="24"/>
        </w:rPr>
        <w:tab/>
      </w:r>
      <w:r w:rsidRPr="00E34000">
        <w:rPr>
          <w:rFonts w:cs="Arial"/>
          <w:sz w:val="24"/>
        </w:rPr>
        <w:t xml:space="preserve">The Delivery Failure KPI will be breached if the Supplier's Delivery Failure Percentage equals or exceeds the level set out in Table 5.2 below in respect of any Reporting Period, or any of the circumstances set out in Table 5.2 below apply – </w:t>
      </w:r>
    </w:p>
    <w:p w14:paraId="4B7A3AA1" w14:textId="77777777" w:rsidR="00C45BB7" w:rsidRDefault="00E34000" w:rsidP="00C45BB7">
      <w:pPr>
        <w:pStyle w:val="MRNumberedHeading2"/>
        <w:numPr>
          <w:ilvl w:val="0"/>
          <w:numId w:val="0"/>
        </w:numPr>
        <w:spacing w:line="240" w:lineRule="auto"/>
        <w:ind w:left="1440"/>
        <w:jc w:val="both"/>
        <w:rPr>
          <w:rFonts w:cs="Arial"/>
          <w:sz w:val="24"/>
        </w:rPr>
      </w:pPr>
      <w:r w:rsidRPr="00C45BB7">
        <w:rPr>
          <w:rFonts w:cs="Arial"/>
          <w:b/>
          <w:bCs/>
          <w:sz w:val="24"/>
        </w:rPr>
        <w:lastRenderedPageBreak/>
        <w:t>Table 5.2</w:t>
      </w:r>
      <w:r w:rsidRPr="00E34000">
        <w:rPr>
          <w:rFonts w:cs="Arial"/>
          <w:sz w:val="24"/>
        </w:rPr>
        <w:t xml:space="preserve"> </w:t>
      </w:r>
    </w:p>
    <w:tbl>
      <w:tblPr>
        <w:tblStyle w:val="TableGrid"/>
        <w:tblW w:w="8194" w:type="dxa"/>
        <w:tblInd w:w="1440" w:type="dxa"/>
        <w:tblLook w:val="04A0" w:firstRow="1" w:lastRow="0" w:firstColumn="1" w:lastColumn="0" w:noHBand="0" w:noVBand="1"/>
      </w:tblPr>
      <w:tblGrid>
        <w:gridCol w:w="4084"/>
        <w:gridCol w:w="4110"/>
      </w:tblGrid>
      <w:tr w:rsidR="00C45BB7" w14:paraId="486EDB5E" w14:textId="77777777" w:rsidTr="00C45BB7">
        <w:tc>
          <w:tcPr>
            <w:tcW w:w="4084" w:type="dxa"/>
          </w:tcPr>
          <w:p w14:paraId="640860A0" w14:textId="09D7D2C6" w:rsidR="00C45BB7" w:rsidRPr="00C45BB7" w:rsidRDefault="00C45BB7" w:rsidP="00C45BB7">
            <w:pPr>
              <w:pStyle w:val="MRNumberedHeading2"/>
              <w:numPr>
                <w:ilvl w:val="0"/>
                <w:numId w:val="0"/>
              </w:numPr>
              <w:spacing w:line="240" w:lineRule="auto"/>
              <w:jc w:val="both"/>
              <w:rPr>
                <w:rFonts w:cs="Arial"/>
                <w:b/>
                <w:bCs/>
                <w:sz w:val="24"/>
              </w:rPr>
            </w:pPr>
            <w:r w:rsidRPr="00C45BB7">
              <w:rPr>
                <w:rFonts w:cs="Arial"/>
                <w:b/>
                <w:bCs/>
                <w:sz w:val="24"/>
              </w:rPr>
              <w:t>Threshold for issuing KPI Breach Notice</w:t>
            </w:r>
          </w:p>
        </w:tc>
        <w:tc>
          <w:tcPr>
            <w:tcW w:w="4110" w:type="dxa"/>
          </w:tcPr>
          <w:p w14:paraId="6BB17FDA" w14:textId="2425A83A" w:rsidR="00C45BB7" w:rsidRDefault="00C45BB7" w:rsidP="00106A70">
            <w:pPr>
              <w:pStyle w:val="MRNumberedHeading2"/>
              <w:numPr>
                <w:ilvl w:val="0"/>
                <w:numId w:val="70"/>
              </w:numPr>
              <w:rPr>
                <w:rFonts w:cs="Arial"/>
                <w:sz w:val="24"/>
              </w:rPr>
            </w:pPr>
            <w:r w:rsidRPr="00E34000">
              <w:rPr>
                <w:rFonts w:cs="Arial"/>
                <w:sz w:val="24"/>
              </w:rPr>
              <w:t xml:space="preserve">Delivery Failure Percentage equals or exceeds 25%; or </w:t>
            </w:r>
          </w:p>
          <w:p w14:paraId="1C1B120B" w14:textId="3EF7C8EC" w:rsidR="00C45BB7" w:rsidRDefault="00C45BB7" w:rsidP="00106A70">
            <w:pPr>
              <w:pStyle w:val="MRNumberedHeading2"/>
              <w:numPr>
                <w:ilvl w:val="0"/>
                <w:numId w:val="70"/>
              </w:numPr>
              <w:rPr>
                <w:rFonts w:cs="Arial"/>
                <w:sz w:val="24"/>
              </w:rPr>
            </w:pPr>
            <w:r w:rsidRPr="00E34000">
              <w:rPr>
                <w:rFonts w:cs="Arial"/>
                <w:sz w:val="24"/>
              </w:rPr>
              <w:t xml:space="preserve">Supplier fails to provide, or is more than two (2) Business Days late in providing, a Delivery Failure Spreadsheet in respect of any Reporting Period; or </w:t>
            </w:r>
          </w:p>
          <w:p w14:paraId="306FB491" w14:textId="17780CAD" w:rsidR="00C45BB7" w:rsidRDefault="00C45BB7" w:rsidP="00106A70">
            <w:pPr>
              <w:pStyle w:val="MRNumberedHeading2"/>
              <w:numPr>
                <w:ilvl w:val="0"/>
                <w:numId w:val="70"/>
              </w:numPr>
              <w:rPr>
                <w:rFonts w:cs="Arial"/>
                <w:sz w:val="24"/>
              </w:rPr>
            </w:pPr>
            <w:r w:rsidRPr="00E34000">
              <w:rPr>
                <w:rFonts w:cs="Arial"/>
                <w:sz w:val="24"/>
              </w:rPr>
              <w:t>Supplier submits one or more Delivery Failure Spreadsheets which is/are materially inaccurate.</w:t>
            </w:r>
          </w:p>
        </w:tc>
      </w:tr>
      <w:tr w:rsidR="00C45BB7" w14:paraId="7455574D" w14:textId="77777777" w:rsidTr="00C45BB7">
        <w:tc>
          <w:tcPr>
            <w:tcW w:w="4084" w:type="dxa"/>
          </w:tcPr>
          <w:p w14:paraId="5FE283EE" w14:textId="0B567041" w:rsidR="00C45BB7" w:rsidRPr="00C45BB7" w:rsidRDefault="00C45BB7" w:rsidP="00C45BB7">
            <w:pPr>
              <w:pStyle w:val="MRNumberedHeading2"/>
              <w:numPr>
                <w:ilvl w:val="0"/>
                <w:numId w:val="0"/>
              </w:numPr>
              <w:spacing w:line="240" w:lineRule="auto"/>
              <w:jc w:val="both"/>
              <w:rPr>
                <w:rFonts w:cs="Arial"/>
                <w:b/>
                <w:bCs/>
                <w:sz w:val="24"/>
              </w:rPr>
            </w:pPr>
            <w:r w:rsidRPr="00C45BB7">
              <w:rPr>
                <w:rFonts w:cs="Arial"/>
                <w:b/>
                <w:bCs/>
                <w:sz w:val="24"/>
              </w:rPr>
              <w:t>Threshold for Issuing Warning Notice</w:t>
            </w:r>
          </w:p>
        </w:tc>
        <w:tc>
          <w:tcPr>
            <w:tcW w:w="4110" w:type="dxa"/>
          </w:tcPr>
          <w:p w14:paraId="0FEC390D" w14:textId="451EE1F4" w:rsidR="00C45BB7" w:rsidRDefault="00C45BB7" w:rsidP="00C45BB7">
            <w:pPr>
              <w:pStyle w:val="MRNumberedHeading2"/>
              <w:numPr>
                <w:ilvl w:val="0"/>
                <w:numId w:val="0"/>
              </w:numPr>
              <w:ind w:left="720"/>
              <w:rPr>
                <w:rFonts w:cs="Arial"/>
                <w:sz w:val="24"/>
              </w:rPr>
            </w:pPr>
            <w:r w:rsidRPr="00E34000">
              <w:rPr>
                <w:rFonts w:cs="Arial"/>
                <w:sz w:val="24"/>
              </w:rPr>
              <w:t>Three (3) or more KPI Breach Notices issued in a Contract Year.</w:t>
            </w:r>
          </w:p>
        </w:tc>
      </w:tr>
    </w:tbl>
    <w:p w14:paraId="414A3571" w14:textId="77777777" w:rsidR="00C45BB7" w:rsidRDefault="00E34000" w:rsidP="00C45BB7">
      <w:pPr>
        <w:pStyle w:val="MRNumberedHeading2"/>
        <w:numPr>
          <w:ilvl w:val="0"/>
          <w:numId w:val="0"/>
        </w:numPr>
        <w:spacing w:line="240" w:lineRule="auto"/>
        <w:ind w:left="720" w:hanging="720"/>
        <w:jc w:val="both"/>
        <w:rPr>
          <w:rFonts w:cs="Arial"/>
          <w:sz w:val="24"/>
        </w:rPr>
      </w:pPr>
      <w:r w:rsidRPr="00E34000">
        <w:rPr>
          <w:rFonts w:cs="Arial"/>
          <w:sz w:val="24"/>
        </w:rPr>
        <w:t xml:space="preserve">6. </w:t>
      </w:r>
      <w:r w:rsidRPr="00C45BB7">
        <w:rPr>
          <w:rFonts w:cs="Arial"/>
          <w:b/>
          <w:bCs/>
          <w:sz w:val="24"/>
        </w:rPr>
        <w:t>Other KPIs</w:t>
      </w:r>
      <w:r w:rsidRPr="00E34000">
        <w:rPr>
          <w:rFonts w:cs="Arial"/>
          <w:sz w:val="24"/>
        </w:rPr>
        <w:t xml:space="preserve"> </w:t>
      </w:r>
    </w:p>
    <w:p w14:paraId="076097C2"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6.1. </w:t>
      </w:r>
      <w:r w:rsidR="00C45BB7">
        <w:rPr>
          <w:rFonts w:cs="Arial"/>
          <w:sz w:val="24"/>
        </w:rPr>
        <w:tab/>
      </w:r>
      <w:r w:rsidRPr="00E34000">
        <w:rPr>
          <w:rFonts w:cs="Arial"/>
          <w:sz w:val="24"/>
        </w:rPr>
        <w:t xml:space="preserve">Where the Specification or Tender documentation contain Other KPIs or Other KPIs are annexed to this Schedule in Annex 3, then the Supplier shall perform its obligations under this Framework Agreement and all Contracts in a way that meets or exceeds the target levels set out in the Other KPIs. </w:t>
      </w:r>
    </w:p>
    <w:p w14:paraId="4C552EAD"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6.2. </w:t>
      </w:r>
      <w:r w:rsidR="00C45BB7">
        <w:rPr>
          <w:rFonts w:cs="Arial"/>
          <w:sz w:val="24"/>
        </w:rPr>
        <w:tab/>
      </w:r>
      <w:r w:rsidRPr="00E34000">
        <w:rPr>
          <w:rFonts w:cs="Arial"/>
          <w:sz w:val="24"/>
        </w:rPr>
        <w:t xml:space="preserve">Where any Other KPI is breached, then the following shall apply: </w:t>
      </w:r>
    </w:p>
    <w:p w14:paraId="3E12AC78" w14:textId="32817E7C" w:rsidR="00821588" w:rsidRPr="00C45BB7" w:rsidRDefault="00C45BB7" w:rsidP="00821588">
      <w:pPr>
        <w:pStyle w:val="MRNumberedHeading2"/>
        <w:numPr>
          <w:ilvl w:val="0"/>
          <w:numId w:val="0"/>
        </w:numPr>
        <w:spacing w:line="240" w:lineRule="auto"/>
        <w:ind w:left="1440" w:hanging="720"/>
        <w:jc w:val="both"/>
        <w:rPr>
          <w:rFonts w:cs="Arial"/>
          <w:b/>
          <w:bCs/>
          <w:sz w:val="24"/>
        </w:rPr>
      </w:pPr>
      <w:r>
        <w:rPr>
          <w:rFonts w:cs="Arial"/>
          <w:sz w:val="24"/>
        </w:rPr>
        <w:tab/>
      </w:r>
      <w:r>
        <w:rPr>
          <w:rFonts w:cs="Arial"/>
          <w:b/>
          <w:bCs/>
          <w:sz w:val="24"/>
        </w:rPr>
        <w:t>Table 6.2</w:t>
      </w:r>
    </w:p>
    <w:tbl>
      <w:tblPr>
        <w:tblStyle w:val="TableGrid"/>
        <w:tblW w:w="8194" w:type="dxa"/>
        <w:tblInd w:w="1440" w:type="dxa"/>
        <w:tblLook w:val="04A0" w:firstRow="1" w:lastRow="0" w:firstColumn="1" w:lastColumn="0" w:noHBand="0" w:noVBand="1"/>
      </w:tblPr>
      <w:tblGrid>
        <w:gridCol w:w="4084"/>
        <w:gridCol w:w="4110"/>
      </w:tblGrid>
      <w:tr w:rsidR="00821588" w14:paraId="78F61DD1" w14:textId="77777777" w:rsidTr="00821588">
        <w:tc>
          <w:tcPr>
            <w:tcW w:w="4084" w:type="dxa"/>
          </w:tcPr>
          <w:p w14:paraId="469E109E" w14:textId="1F92473E" w:rsidR="00821588" w:rsidRDefault="00821588" w:rsidP="00C45BB7">
            <w:pPr>
              <w:pStyle w:val="MRNumberedHeading2"/>
              <w:numPr>
                <w:ilvl w:val="0"/>
                <w:numId w:val="0"/>
              </w:numPr>
              <w:spacing w:line="240" w:lineRule="auto"/>
              <w:jc w:val="both"/>
              <w:rPr>
                <w:rFonts w:cs="Arial"/>
                <w:b/>
                <w:bCs/>
                <w:sz w:val="24"/>
              </w:rPr>
            </w:pPr>
            <w:r w:rsidRPr="00C45BB7">
              <w:rPr>
                <w:rFonts w:cs="Arial"/>
                <w:b/>
                <w:bCs/>
                <w:sz w:val="24"/>
              </w:rPr>
              <w:t>Threshold for issuing KPI Breach Notice</w:t>
            </w:r>
          </w:p>
        </w:tc>
        <w:tc>
          <w:tcPr>
            <w:tcW w:w="4110" w:type="dxa"/>
          </w:tcPr>
          <w:p w14:paraId="38F06241" w14:textId="1649743D" w:rsidR="00821588" w:rsidRDefault="00821588" w:rsidP="00821588">
            <w:pPr>
              <w:pStyle w:val="MRNumberedHeading2"/>
              <w:numPr>
                <w:ilvl w:val="0"/>
                <w:numId w:val="0"/>
              </w:numPr>
              <w:ind w:left="720"/>
              <w:rPr>
                <w:rFonts w:cs="Arial"/>
                <w:b/>
                <w:bCs/>
                <w:sz w:val="24"/>
              </w:rPr>
            </w:pPr>
            <w:r w:rsidRPr="00E34000">
              <w:rPr>
                <w:rFonts w:cs="Arial"/>
                <w:sz w:val="24"/>
              </w:rPr>
              <w:t>Supplier fails to meet or exceed the target level for any Other KPI during the Reporting Period</w:t>
            </w:r>
          </w:p>
        </w:tc>
      </w:tr>
      <w:tr w:rsidR="00821588" w14:paraId="5C20BDBD" w14:textId="77777777" w:rsidTr="00821588">
        <w:tc>
          <w:tcPr>
            <w:tcW w:w="4084" w:type="dxa"/>
          </w:tcPr>
          <w:p w14:paraId="14E2E2B3" w14:textId="2D4BE288" w:rsidR="00821588" w:rsidRDefault="00821588" w:rsidP="00C45BB7">
            <w:pPr>
              <w:pStyle w:val="MRNumberedHeading2"/>
              <w:numPr>
                <w:ilvl w:val="0"/>
                <w:numId w:val="0"/>
              </w:numPr>
              <w:spacing w:line="240" w:lineRule="auto"/>
              <w:jc w:val="both"/>
              <w:rPr>
                <w:rFonts w:cs="Arial"/>
                <w:b/>
                <w:bCs/>
                <w:sz w:val="24"/>
              </w:rPr>
            </w:pPr>
            <w:r w:rsidRPr="00C45BB7">
              <w:rPr>
                <w:rFonts w:cs="Arial"/>
                <w:b/>
                <w:bCs/>
                <w:sz w:val="24"/>
              </w:rPr>
              <w:t>Threshold for Issuing Warning Notice</w:t>
            </w:r>
          </w:p>
        </w:tc>
        <w:tc>
          <w:tcPr>
            <w:tcW w:w="4110" w:type="dxa"/>
          </w:tcPr>
          <w:p w14:paraId="5F1FA599" w14:textId="72BFF3A6" w:rsidR="00821588" w:rsidRPr="00821588" w:rsidRDefault="00821588" w:rsidP="00821588">
            <w:pPr>
              <w:pStyle w:val="MRNumberedHeading2"/>
              <w:numPr>
                <w:ilvl w:val="0"/>
                <w:numId w:val="0"/>
              </w:numPr>
              <w:ind w:left="720"/>
              <w:rPr>
                <w:rFonts w:cs="Arial"/>
                <w:sz w:val="24"/>
              </w:rPr>
            </w:pPr>
            <w:r w:rsidRPr="00E34000">
              <w:rPr>
                <w:rFonts w:cs="Arial"/>
                <w:sz w:val="24"/>
              </w:rPr>
              <w:t>Three (3) or more KPI Breach Notices issued in a Contract Year in relation to any Other KPI (whether it is for the same or different Other KPIs).</w:t>
            </w:r>
          </w:p>
        </w:tc>
      </w:tr>
    </w:tbl>
    <w:p w14:paraId="749C93E4" w14:textId="11E29FA1" w:rsidR="00C45BB7" w:rsidRPr="00C45BB7" w:rsidRDefault="00C45BB7" w:rsidP="00C45BB7">
      <w:pPr>
        <w:pStyle w:val="MRNumberedHeading2"/>
        <w:numPr>
          <w:ilvl w:val="0"/>
          <w:numId w:val="0"/>
        </w:numPr>
        <w:spacing w:line="240" w:lineRule="auto"/>
        <w:ind w:left="1440" w:hanging="720"/>
        <w:jc w:val="both"/>
        <w:rPr>
          <w:rFonts w:cs="Arial"/>
          <w:b/>
          <w:bCs/>
          <w:sz w:val="24"/>
        </w:rPr>
      </w:pPr>
    </w:p>
    <w:p w14:paraId="30CE5F25" w14:textId="77777777" w:rsidR="00821588" w:rsidRDefault="00E34000" w:rsidP="00821588">
      <w:pPr>
        <w:pStyle w:val="MRNumberedHeading2"/>
        <w:numPr>
          <w:ilvl w:val="0"/>
          <w:numId w:val="0"/>
        </w:numPr>
        <w:spacing w:line="240" w:lineRule="auto"/>
        <w:ind w:left="720" w:hanging="720"/>
        <w:jc w:val="both"/>
        <w:rPr>
          <w:rFonts w:cs="Arial"/>
          <w:sz w:val="24"/>
        </w:rPr>
      </w:pPr>
      <w:r w:rsidRPr="00E34000">
        <w:rPr>
          <w:rFonts w:cs="Arial"/>
          <w:sz w:val="24"/>
        </w:rPr>
        <w:t xml:space="preserve">7. </w:t>
      </w:r>
      <w:r w:rsidRPr="00821588">
        <w:rPr>
          <w:rFonts w:cs="Arial"/>
          <w:b/>
          <w:bCs/>
          <w:sz w:val="24"/>
        </w:rPr>
        <w:t>Consequences of issuing KPI Breach Notice or Warning Notice</w:t>
      </w:r>
      <w:r w:rsidRPr="00E34000">
        <w:rPr>
          <w:rFonts w:cs="Arial"/>
          <w:sz w:val="24"/>
        </w:rPr>
        <w:t xml:space="preserve"> </w:t>
      </w:r>
    </w:p>
    <w:p w14:paraId="162449D8" w14:textId="4E9DF1E7" w:rsidR="00821588" w:rsidRDefault="00E34000" w:rsidP="00821588">
      <w:pPr>
        <w:pStyle w:val="MRNumberedHeading2"/>
        <w:numPr>
          <w:ilvl w:val="0"/>
          <w:numId w:val="0"/>
        </w:numPr>
        <w:spacing w:line="240" w:lineRule="auto"/>
        <w:ind w:left="1440" w:hanging="720"/>
        <w:jc w:val="both"/>
        <w:rPr>
          <w:rFonts w:cs="Arial"/>
          <w:sz w:val="24"/>
        </w:rPr>
      </w:pPr>
      <w:r w:rsidRPr="00E34000">
        <w:rPr>
          <w:rFonts w:cs="Arial"/>
          <w:sz w:val="24"/>
        </w:rPr>
        <w:t xml:space="preserve">7.1. </w:t>
      </w:r>
      <w:r w:rsidR="00821588">
        <w:rPr>
          <w:rFonts w:cs="Arial"/>
          <w:sz w:val="24"/>
        </w:rPr>
        <w:tab/>
      </w:r>
      <w:r w:rsidRPr="00E34000">
        <w:rPr>
          <w:rFonts w:cs="Arial"/>
          <w:sz w:val="24"/>
        </w:rPr>
        <w:t xml:space="preserve">The consequences of the Authority issuing a KPI Breach Notice or a Warning Notice shall be as set out in Table 7.1 below </w:t>
      </w:r>
      <w:r w:rsidR="00821588">
        <w:rPr>
          <w:rFonts w:cs="Arial"/>
          <w:sz w:val="24"/>
        </w:rPr>
        <w:t>–</w:t>
      </w:r>
      <w:r w:rsidRPr="00E34000">
        <w:rPr>
          <w:rFonts w:cs="Arial"/>
          <w:sz w:val="24"/>
        </w:rPr>
        <w:t xml:space="preserve"> </w:t>
      </w:r>
    </w:p>
    <w:p w14:paraId="2E6850F7" w14:textId="77777777" w:rsidR="00821588" w:rsidRDefault="00E34000" w:rsidP="00821588">
      <w:pPr>
        <w:pStyle w:val="MRNumberedHeading2"/>
        <w:numPr>
          <w:ilvl w:val="0"/>
          <w:numId w:val="0"/>
        </w:numPr>
        <w:spacing w:line="240" w:lineRule="auto"/>
        <w:ind w:left="1440"/>
        <w:jc w:val="both"/>
        <w:rPr>
          <w:rFonts w:cs="Arial"/>
          <w:sz w:val="24"/>
        </w:rPr>
      </w:pPr>
      <w:r w:rsidRPr="00821588">
        <w:rPr>
          <w:rFonts w:cs="Arial"/>
          <w:b/>
          <w:bCs/>
          <w:sz w:val="24"/>
        </w:rPr>
        <w:t>Table 7.1</w:t>
      </w:r>
      <w:r w:rsidRPr="00E34000">
        <w:rPr>
          <w:rFonts w:cs="Arial"/>
          <w:sz w:val="24"/>
        </w:rPr>
        <w:t xml:space="preserve"> </w:t>
      </w:r>
    </w:p>
    <w:tbl>
      <w:tblPr>
        <w:tblStyle w:val="TableGrid"/>
        <w:tblW w:w="8194" w:type="dxa"/>
        <w:tblInd w:w="1440" w:type="dxa"/>
        <w:tblLook w:val="04A0" w:firstRow="1" w:lastRow="0" w:firstColumn="1" w:lastColumn="0" w:noHBand="0" w:noVBand="1"/>
      </w:tblPr>
      <w:tblGrid>
        <w:gridCol w:w="4084"/>
        <w:gridCol w:w="4110"/>
      </w:tblGrid>
      <w:tr w:rsidR="00821588" w14:paraId="4575019D" w14:textId="77777777" w:rsidTr="00821588">
        <w:tc>
          <w:tcPr>
            <w:tcW w:w="4084" w:type="dxa"/>
          </w:tcPr>
          <w:p w14:paraId="6835BA8D" w14:textId="65C5CAC2" w:rsidR="00821588" w:rsidRPr="00821588" w:rsidRDefault="00821588" w:rsidP="00821588">
            <w:pPr>
              <w:pStyle w:val="MRNumberedHeading2"/>
              <w:numPr>
                <w:ilvl w:val="0"/>
                <w:numId w:val="0"/>
              </w:numPr>
              <w:spacing w:line="240" w:lineRule="auto"/>
              <w:jc w:val="both"/>
              <w:rPr>
                <w:rFonts w:cs="Arial"/>
                <w:b/>
                <w:bCs/>
                <w:sz w:val="24"/>
              </w:rPr>
            </w:pPr>
            <w:r w:rsidRPr="00821588">
              <w:rPr>
                <w:rFonts w:cs="Arial"/>
                <w:b/>
                <w:bCs/>
                <w:sz w:val="24"/>
              </w:rPr>
              <w:t>Consequences of issuing KPI Breach</w:t>
            </w:r>
          </w:p>
        </w:tc>
        <w:tc>
          <w:tcPr>
            <w:tcW w:w="4110" w:type="dxa"/>
          </w:tcPr>
          <w:p w14:paraId="27D64D2E" w14:textId="77777777" w:rsidR="00821588" w:rsidRDefault="00821588" w:rsidP="00821588">
            <w:pPr>
              <w:pStyle w:val="MRNumberedHeading2"/>
              <w:numPr>
                <w:ilvl w:val="0"/>
                <w:numId w:val="0"/>
              </w:numPr>
              <w:spacing w:line="240" w:lineRule="auto"/>
              <w:jc w:val="both"/>
              <w:rPr>
                <w:rFonts w:cs="Arial"/>
                <w:sz w:val="24"/>
              </w:rPr>
            </w:pPr>
            <w:r w:rsidRPr="00E34000">
              <w:rPr>
                <w:rFonts w:cs="Arial"/>
                <w:sz w:val="24"/>
              </w:rPr>
              <w:t xml:space="preserve">The Authority may (at its discretion) require any or </w:t>
            </w:r>
            <w:proofErr w:type="gramStart"/>
            <w:r w:rsidRPr="00E34000">
              <w:rPr>
                <w:rFonts w:cs="Arial"/>
                <w:sz w:val="24"/>
              </w:rPr>
              <w:t>all of</w:t>
            </w:r>
            <w:proofErr w:type="gramEnd"/>
            <w:r w:rsidRPr="00E34000">
              <w:rPr>
                <w:rFonts w:cs="Arial"/>
                <w:sz w:val="24"/>
              </w:rPr>
              <w:t xml:space="preserve"> the following by setting them out in the KPI Breach Notice –</w:t>
            </w:r>
          </w:p>
          <w:p w14:paraId="6C80E694" w14:textId="77777777" w:rsidR="00085898" w:rsidRDefault="00821588" w:rsidP="00106A70">
            <w:pPr>
              <w:pStyle w:val="MRNumberedHeading2"/>
              <w:numPr>
                <w:ilvl w:val="0"/>
                <w:numId w:val="70"/>
              </w:numPr>
              <w:rPr>
                <w:rFonts w:cs="Arial"/>
                <w:sz w:val="24"/>
              </w:rPr>
            </w:pPr>
            <w:r w:rsidRPr="00E34000">
              <w:rPr>
                <w:rFonts w:cs="Arial"/>
                <w:sz w:val="24"/>
              </w:rPr>
              <w:t xml:space="preserve">increased monitoring/reporting, which may include increased reporting frequency and/or more detailed information and/or different types of </w:t>
            </w:r>
            <w:proofErr w:type="gramStart"/>
            <w:r w:rsidRPr="00E34000">
              <w:rPr>
                <w:rFonts w:cs="Arial"/>
                <w:sz w:val="24"/>
              </w:rPr>
              <w:t>information;</w:t>
            </w:r>
            <w:proofErr w:type="gramEnd"/>
            <w:r w:rsidRPr="00E34000">
              <w:rPr>
                <w:rFonts w:cs="Arial"/>
                <w:sz w:val="24"/>
              </w:rPr>
              <w:t xml:space="preserve"> </w:t>
            </w:r>
          </w:p>
          <w:p w14:paraId="129768FA" w14:textId="77777777" w:rsidR="00085898" w:rsidRDefault="00821588" w:rsidP="00106A70">
            <w:pPr>
              <w:pStyle w:val="MRNumberedHeading2"/>
              <w:numPr>
                <w:ilvl w:val="0"/>
                <w:numId w:val="70"/>
              </w:numPr>
              <w:rPr>
                <w:rFonts w:cs="Arial"/>
                <w:sz w:val="24"/>
              </w:rPr>
            </w:pPr>
            <w:r w:rsidRPr="00E34000">
              <w:rPr>
                <w:rFonts w:cs="Arial"/>
                <w:sz w:val="24"/>
              </w:rPr>
              <w:t xml:space="preserve">require a Remedial Proposal to be prepared and submitted by the Supplier in accordance with </w:t>
            </w:r>
            <w:r w:rsidRPr="00565458">
              <w:rPr>
                <w:rFonts w:cs="Arial"/>
                <w:sz w:val="24"/>
              </w:rPr>
              <w:t>Clause 17.3 of Schedule 2 to this</w:t>
            </w:r>
            <w:r w:rsidRPr="00E34000">
              <w:rPr>
                <w:rFonts w:cs="Arial"/>
                <w:sz w:val="24"/>
              </w:rPr>
              <w:t xml:space="preserve"> Framework </w:t>
            </w:r>
            <w:proofErr w:type="gramStart"/>
            <w:r w:rsidRPr="00E34000">
              <w:rPr>
                <w:rFonts w:cs="Arial"/>
                <w:sz w:val="24"/>
              </w:rPr>
              <w:t>Agreement;</w:t>
            </w:r>
            <w:proofErr w:type="gramEnd"/>
            <w:r w:rsidRPr="00E34000">
              <w:rPr>
                <w:rFonts w:cs="Arial"/>
                <w:sz w:val="24"/>
              </w:rPr>
              <w:t xml:space="preserve"> </w:t>
            </w:r>
          </w:p>
          <w:p w14:paraId="22BD07B7" w14:textId="77777777" w:rsidR="00085898" w:rsidRPr="00565458" w:rsidRDefault="00821588" w:rsidP="00106A70">
            <w:pPr>
              <w:pStyle w:val="MRNumberedHeading2"/>
              <w:numPr>
                <w:ilvl w:val="0"/>
                <w:numId w:val="70"/>
              </w:numPr>
              <w:rPr>
                <w:rFonts w:cs="Arial"/>
                <w:sz w:val="24"/>
              </w:rPr>
            </w:pPr>
            <w:r w:rsidRPr="00E34000">
              <w:rPr>
                <w:rFonts w:cs="Arial"/>
                <w:sz w:val="24"/>
              </w:rPr>
              <w:t xml:space="preserve">require a Service Failure Remedial Proposal to be prepared and submitted by the Supplier in accordance with </w:t>
            </w:r>
            <w:r w:rsidRPr="00565458">
              <w:rPr>
                <w:rFonts w:cs="Arial"/>
                <w:sz w:val="24"/>
              </w:rPr>
              <w:t xml:space="preserve">Clause 20 of Schedule 2 to this Framework Agreement and/or </w:t>
            </w:r>
          </w:p>
          <w:p w14:paraId="704295AD" w14:textId="484A3279" w:rsidR="00821588" w:rsidRDefault="00821588" w:rsidP="00106A70">
            <w:pPr>
              <w:pStyle w:val="MRNumberedHeading2"/>
              <w:numPr>
                <w:ilvl w:val="0"/>
                <w:numId w:val="70"/>
              </w:numPr>
              <w:rPr>
                <w:rFonts w:cs="Arial"/>
                <w:sz w:val="24"/>
              </w:rPr>
            </w:pPr>
            <w:r w:rsidRPr="00565458">
              <w:rPr>
                <w:rFonts w:cs="Arial"/>
                <w:sz w:val="24"/>
              </w:rPr>
              <w:t>give notice of a dispute and require escalation in accordance with Clause 5 of Schedule 1 to this</w:t>
            </w:r>
            <w:r w:rsidRPr="00E34000">
              <w:rPr>
                <w:rFonts w:cs="Arial"/>
                <w:sz w:val="24"/>
              </w:rPr>
              <w:t xml:space="preserve"> Framework Agreement.</w:t>
            </w:r>
          </w:p>
        </w:tc>
      </w:tr>
      <w:tr w:rsidR="00821588" w14:paraId="1FF21216" w14:textId="77777777" w:rsidTr="00821588">
        <w:tc>
          <w:tcPr>
            <w:tcW w:w="4084" w:type="dxa"/>
          </w:tcPr>
          <w:p w14:paraId="34CBAFF0" w14:textId="3FAF7F2C" w:rsidR="00821588" w:rsidRPr="00821588" w:rsidRDefault="00821588" w:rsidP="00821588">
            <w:pPr>
              <w:pStyle w:val="MRNumberedHeading2"/>
              <w:numPr>
                <w:ilvl w:val="0"/>
                <w:numId w:val="0"/>
              </w:numPr>
              <w:spacing w:line="240" w:lineRule="auto"/>
              <w:jc w:val="both"/>
              <w:rPr>
                <w:rFonts w:cs="Arial"/>
                <w:b/>
                <w:bCs/>
                <w:sz w:val="24"/>
              </w:rPr>
            </w:pPr>
            <w:r w:rsidRPr="00821588">
              <w:rPr>
                <w:rFonts w:cs="Arial"/>
                <w:b/>
                <w:bCs/>
                <w:sz w:val="24"/>
              </w:rPr>
              <w:lastRenderedPageBreak/>
              <w:t>Consequences of issuing Warning Notice</w:t>
            </w:r>
          </w:p>
        </w:tc>
        <w:tc>
          <w:tcPr>
            <w:tcW w:w="4110" w:type="dxa"/>
          </w:tcPr>
          <w:p w14:paraId="438EAEFE" w14:textId="77777777" w:rsidR="00085898" w:rsidRDefault="00085898" w:rsidP="00821588">
            <w:pPr>
              <w:pStyle w:val="MRNumberedHeading2"/>
              <w:numPr>
                <w:ilvl w:val="0"/>
                <w:numId w:val="0"/>
              </w:numPr>
              <w:spacing w:line="240" w:lineRule="auto"/>
              <w:jc w:val="both"/>
              <w:rPr>
                <w:rFonts w:cs="Arial"/>
                <w:sz w:val="24"/>
              </w:rPr>
            </w:pPr>
            <w:r w:rsidRPr="00E34000">
              <w:rPr>
                <w:rFonts w:cs="Arial"/>
                <w:sz w:val="24"/>
              </w:rPr>
              <w:t>The Authority may (at its discretion) exercise any of the following rights –</w:t>
            </w:r>
          </w:p>
          <w:p w14:paraId="06A1C279" w14:textId="1E6C6CFE" w:rsidR="00085898" w:rsidRDefault="00085898" w:rsidP="00106A70">
            <w:pPr>
              <w:pStyle w:val="MRNumberedHeading2"/>
              <w:numPr>
                <w:ilvl w:val="0"/>
                <w:numId w:val="70"/>
              </w:numPr>
              <w:rPr>
                <w:rFonts w:cs="Arial"/>
                <w:sz w:val="24"/>
              </w:rPr>
            </w:pPr>
            <w:r w:rsidRPr="00E34000">
              <w:rPr>
                <w:rFonts w:cs="Arial"/>
                <w:sz w:val="24"/>
              </w:rPr>
              <w:t>in relation to any subsequent procurement of the Goods, or other goods of the same or substantially similar description to the Goods, treat the issue of a Warning Notice as evidenc</w:t>
            </w:r>
            <w:r w:rsidR="00BE229E">
              <w:rPr>
                <w:rFonts w:cs="Arial"/>
                <w:sz w:val="24"/>
              </w:rPr>
              <w:t>e of</w:t>
            </w:r>
            <w:r w:rsidRPr="00E34000">
              <w:rPr>
                <w:rFonts w:cs="Arial"/>
                <w:sz w:val="24"/>
              </w:rPr>
              <w:t xml:space="preserve"> significant or persistent deficiencies by the Supplier in the performance of a substantive requirement under a prior public contract for the purposes of </w:t>
            </w:r>
            <w:r w:rsidR="00565458" w:rsidRPr="00565458">
              <w:rPr>
                <w:rFonts w:cs="Arial"/>
                <w:sz w:val="24"/>
              </w:rPr>
              <w:t>Schedule 7, Paragraph 12(3) of the Procurement Act 2023</w:t>
            </w:r>
            <w:r w:rsidRPr="00E34000">
              <w:rPr>
                <w:rFonts w:cs="Arial"/>
                <w:sz w:val="24"/>
              </w:rPr>
              <w:t xml:space="preserve">, as further provided for in paragraph 5.3 below; </w:t>
            </w:r>
          </w:p>
          <w:p w14:paraId="7A4F9F6E" w14:textId="77777777" w:rsidR="00085898" w:rsidRDefault="00085898" w:rsidP="00106A70">
            <w:pPr>
              <w:pStyle w:val="MRNumberedHeading2"/>
              <w:numPr>
                <w:ilvl w:val="0"/>
                <w:numId w:val="70"/>
              </w:numPr>
              <w:rPr>
                <w:rFonts w:cs="Arial"/>
                <w:sz w:val="24"/>
              </w:rPr>
            </w:pPr>
            <w:r w:rsidRPr="00E34000">
              <w:rPr>
                <w:rFonts w:cs="Arial"/>
                <w:sz w:val="24"/>
              </w:rPr>
              <w:t xml:space="preserve">any of the rights specified above as consequences of issuing a KPI Breach </w:t>
            </w:r>
            <w:proofErr w:type="gramStart"/>
            <w:r w:rsidRPr="00E34000">
              <w:rPr>
                <w:rFonts w:cs="Arial"/>
                <w:sz w:val="24"/>
              </w:rPr>
              <w:t>Notice;</w:t>
            </w:r>
            <w:proofErr w:type="gramEnd"/>
          </w:p>
          <w:p w14:paraId="4845D25A" w14:textId="77777777" w:rsidR="00085898" w:rsidRDefault="00085898" w:rsidP="00106A70">
            <w:pPr>
              <w:pStyle w:val="MRNumberedHeading2"/>
              <w:numPr>
                <w:ilvl w:val="0"/>
                <w:numId w:val="70"/>
              </w:numPr>
              <w:rPr>
                <w:rFonts w:cs="Arial"/>
                <w:sz w:val="24"/>
              </w:rPr>
            </w:pPr>
            <w:r w:rsidRPr="00E34000">
              <w:rPr>
                <w:rFonts w:cs="Arial"/>
                <w:sz w:val="24"/>
              </w:rPr>
              <w:t>give notice of suspension of the Supplier from the Framework Agreement in accordance w</w:t>
            </w:r>
            <w:r w:rsidRPr="00565458">
              <w:rPr>
                <w:rFonts w:cs="Arial"/>
                <w:sz w:val="24"/>
              </w:rPr>
              <w:t>ith Clause 19 of Schedule 2 to this</w:t>
            </w:r>
            <w:r w:rsidRPr="00E34000">
              <w:rPr>
                <w:rFonts w:cs="Arial"/>
                <w:sz w:val="24"/>
              </w:rPr>
              <w:t xml:space="preserve"> Framework Agreement; and/or </w:t>
            </w:r>
          </w:p>
          <w:p w14:paraId="0529641B" w14:textId="53A62CB6" w:rsidR="00821588" w:rsidRDefault="00085898" w:rsidP="00106A70">
            <w:pPr>
              <w:pStyle w:val="MRNumberedHeading2"/>
              <w:numPr>
                <w:ilvl w:val="0"/>
                <w:numId w:val="70"/>
              </w:numPr>
              <w:rPr>
                <w:rFonts w:cs="Arial"/>
                <w:sz w:val="24"/>
              </w:rPr>
            </w:pPr>
            <w:r w:rsidRPr="00E34000">
              <w:rPr>
                <w:rFonts w:cs="Arial"/>
                <w:sz w:val="24"/>
              </w:rPr>
              <w:t xml:space="preserve">give notice of immediate termination of the Framework Agreement in accordance with </w:t>
            </w:r>
            <w:r w:rsidRPr="00565458">
              <w:rPr>
                <w:rFonts w:cs="Arial"/>
                <w:sz w:val="24"/>
              </w:rPr>
              <w:t>Clause 17.4.2 of Schedule 2 to this</w:t>
            </w:r>
            <w:r w:rsidRPr="00E34000">
              <w:rPr>
                <w:rFonts w:cs="Arial"/>
                <w:sz w:val="24"/>
              </w:rPr>
              <w:t xml:space="preserve"> Framework Agreement.</w:t>
            </w:r>
          </w:p>
        </w:tc>
      </w:tr>
    </w:tbl>
    <w:p w14:paraId="56842390" w14:textId="07EDE3D5"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lastRenderedPageBreak/>
        <w:t xml:space="preserve">7.2. </w:t>
      </w:r>
      <w:r w:rsidR="00085898">
        <w:rPr>
          <w:rFonts w:cs="Arial"/>
          <w:sz w:val="24"/>
        </w:rPr>
        <w:tab/>
      </w:r>
      <w:r w:rsidRPr="00E34000">
        <w:rPr>
          <w:rFonts w:cs="Arial"/>
          <w:sz w:val="24"/>
        </w:rPr>
        <w:t>If the Authority elects (in relation to any subsequent procurement of the Goods, or other goods of the same or substantially similar description to the Goods) to treat the issue of a Warning Notice as evidenc</w:t>
      </w:r>
      <w:r w:rsidR="00BE229E">
        <w:rPr>
          <w:rFonts w:cs="Arial"/>
          <w:sz w:val="24"/>
        </w:rPr>
        <w:t>e of</w:t>
      </w:r>
      <w:r w:rsidRPr="00E34000">
        <w:rPr>
          <w:rFonts w:cs="Arial"/>
          <w:sz w:val="24"/>
        </w:rPr>
        <w:t xml:space="preserve"> significant or persistent deficiencies by the Supplier in the performance of a substantive requirement under a prior public contract for the purposes of </w:t>
      </w:r>
      <w:r w:rsidR="00BE229E" w:rsidRPr="00BE229E">
        <w:rPr>
          <w:rFonts w:cs="Arial"/>
          <w:sz w:val="24"/>
        </w:rPr>
        <w:t xml:space="preserve">Section 71 and </w:t>
      </w:r>
      <w:bookmarkStart w:id="930" w:name="_Hlk190770615"/>
      <w:r w:rsidR="00BE229E" w:rsidRPr="00BE229E">
        <w:rPr>
          <w:rFonts w:cs="Arial"/>
          <w:sz w:val="24"/>
        </w:rPr>
        <w:t xml:space="preserve">Schedule 7, Paragraph 12(3) </w:t>
      </w:r>
      <w:bookmarkEnd w:id="930"/>
      <w:r w:rsidR="00BE229E" w:rsidRPr="00BE229E">
        <w:rPr>
          <w:rFonts w:cs="Arial"/>
          <w:sz w:val="24"/>
        </w:rPr>
        <w:t>of the Procurement Act 2023</w:t>
      </w:r>
      <w:r w:rsidRPr="00E34000">
        <w:rPr>
          <w:rFonts w:cs="Arial"/>
          <w:sz w:val="24"/>
        </w:rPr>
        <w:t xml:space="preserve">, then the Authority may choose to exclude the Supplier from that procurement in accordance with </w:t>
      </w:r>
      <w:r w:rsidR="00BE229E" w:rsidRPr="00BE229E">
        <w:rPr>
          <w:rFonts w:cs="Arial"/>
          <w:sz w:val="24"/>
        </w:rPr>
        <w:t>Schedule 7, Paragraph 12(3) of the Procurement Act 2023</w:t>
      </w:r>
      <w:r w:rsidR="00BE229E">
        <w:rPr>
          <w:rFonts w:cs="Arial"/>
          <w:sz w:val="24"/>
        </w:rPr>
        <w:t xml:space="preserve">, </w:t>
      </w:r>
      <w:r w:rsidR="00BE229E" w:rsidRPr="00BE229E">
        <w:rPr>
          <w:rFonts w:cs="Arial"/>
          <w:sz w:val="24"/>
        </w:rPr>
        <w:t>subject to the Supplier's ability to demonstrate either that they were not given a proper opportunity to improve performance, or that they were given such an opportunity and subsequently improved their performance in accordance with Section 71 and Schedule 7, Paragraph 12(3) of the Procurement Act</w:t>
      </w:r>
      <w:r w:rsidR="00BE229E">
        <w:rPr>
          <w:rFonts w:cs="Arial"/>
          <w:sz w:val="24"/>
        </w:rPr>
        <w:t>.</w:t>
      </w:r>
    </w:p>
    <w:p w14:paraId="1846FA1B" w14:textId="7E0CFCD7"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t xml:space="preserve">7.3. </w:t>
      </w:r>
      <w:r w:rsidR="00085898">
        <w:rPr>
          <w:rFonts w:cs="Arial"/>
          <w:sz w:val="24"/>
        </w:rPr>
        <w:tab/>
      </w:r>
      <w:r w:rsidRPr="00E34000">
        <w:rPr>
          <w:rFonts w:cs="Arial"/>
          <w:sz w:val="24"/>
        </w:rPr>
        <w:t xml:space="preserve">In order to demonstrate </w:t>
      </w:r>
      <w:r w:rsidR="00BE229E">
        <w:rPr>
          <w:rFonts w:cs="Arial"/>
          <w:sz w:val="24"/>
        </w:rPr>
        <w:t>improved performance</w:t>
      </w:r>
      <w:r w:rsidRPr="00E34000">
        <w:rPr>
          <w:rFonts w:cs="Arial"/>
          <w:sz w:val="24"/>
        </w:rPr>
        <w:t xml:space="preserve"> and avoid exclusion from future procurements, the Supplier will be required to provide evidence to the effect that measures taken by the Supplier operator are sufficient to demonstrate its reliability, including (but not limited to) demonstrating that the Supplier has taken concrete technical, organisational and personnel measures that are appropriate to prevent further occurrences of the circumstances which gave rise to the issue of a Warning Notice. </w:t>
      </w:r>
    </w:p>
    <w:p w14:paraId="41976030" w14:textId="77777777"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t xml:space="preserve">7.4. </w:t>
      </w:r>
      <w:r w:rsidR="00085898">
        <w:rPr>
          <w:rFonts w:cs="Arial"/>
          <w:sz w:val="24"/>
        </w:rPr>
        <w:tab/>
      </w:r>
      <w:proofErr w:type="gramStart"/>
      <w:r w:rsidRPr="00E34000">
        <w:rPr>
          <w:rFonts w:cs="Arial"/>
          <w:sz w:val="24"/>
        </w:rPr>
        <w:t>For the purpose of</w:t>
      </w:r>
      <w:proofErr w:type="gramEnd"/>
      <w:r w:rsidRPr="00E34000">
        <w:rPr>
          <w:rFonts w:cs="Arial"/>
          <w:sz w:val="24"/>
        </w:rPr>
        <w:t xml:space="preserve"> subsequent procurements of the Goods, or other goods of the same or substantially similar description to the Goods, the following provisions of this Schedule 5 Part A shall survive termination of this Framework Agreement – </w:t>
      </w:r>
    </w:p>
    <w:p w14:paraId="06F1A2AF" w14:textId="77777777" w:rsidR="00085898" w:rsidRDefault="00E34000" w:rsidP="00085898">
      <w:pPr>
        <w:pStyle w:val="MRNumberedHeading2"/>
        <w:numPr>
          <w:ilvl w:val="0"/>
          <w:numId w:val="0"/>
        </w:numPr>
        <w:spacing w:line="240" w:lineRule="auto"/>
        <w:ind w:left="2160" w:hanging="720"/>
        <w:jc w:val="both"/>
        <w:rPr>
          <w:rFonts w:cs="Arial"/>
          <w:sz w:val="24"/>
        </w:rPr>
      </w:pPr>
      <w:r w:rsidRPr="00E34000">
        <w:rPr>
          <w:rFonts w:cs="Arial"/>
          <w:sz w:val="24"/>
        </w:rPr>
        <w:t>7.4.1.</w:t>
      </w:r>
      <w:r w:rsidR="00085898">
        <w:rPr>
          <w:rFonts w:cs="Arial"/>
          <w:sz w:val="24"/>
        </w:rPr>
        <w:tab/>
      </w:r>
      <w:r w:rsidRPr="00E34000">
        <w:rPr>
          <w:rFonts w:cs="Arial"/>
          <w:sz w:val="24"/>
        </w:rPr>
        <w:t xml:space="preserve">in Table 7.1, the first bullet point opposite the heading "Consequences of issuing Warning Notice; and </w:t>
      </w:r>
    </w:p>
    <w:p w14:paraId="7F8C7759" w14:textId="77777777" w:rsidR="00085898" w:rsidRDefault="00E34000" w:rsidP="00085898">
      <w:pPr>
        <w:pStyle w:val="MRNumberedHeading2"/>
        <w:numPr>
          <w:ilvl w:val="0"/>
          <w:numId w:val="0"/>
        </w:numPr>
        <w:spacing w:line="240" w:lineRule="auto"/>
        <w:ind w:left="2160" w:hanging="720"/>
        <w:jc w:val="both"/>
        <w:rPr>
          <w:rFonts w:cs="Arial"/>
          <w:sz w:val="24"/>
        </w:rPr>
      </w:pPr>
      <w:r w:rsidRPr="00E34000">
        <w:rPr>
          <w:rFonts w:cs="Arial"/>
          <w:sz w:val="24"/>
        </w:rPr>
        <w:t xml:space="preserve">7.4.2. </w:t>
      </w:r>
      <w:r w:rsidR="00085898">
        <w:rPr>
          <w:rFonts w:cs="Arial"/>
          <w:sz w:val="24"/>
        </w:rPr>
        <w:tab/>
      </w:r>
      <w:r w:rsidRPr="00E34000">
        <w:rPr>
          <w:rFonts w:cs="Arial"/>
          <w:sz w:val="24"/>
        </w:rPr>
        <w:t xml:space="preserve">paragraphs 7.1 and 7.2 above. </w:t>
      </w:r>
    </w:p>
    <w:p w14:paraId="788B3AC5" w14:textId="77777777"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t>7.5.</w:t>
      </w:r>
      <w:r w:rsidR="00085898">
        <w:rPr>
          <w:rFonts w:cs="Arial"/>
          <w:sz w:val="24"/>
        </w:rPr>
        <w:tab/>
      </w:r>
      <w:r w:rsidRPr="00E34000">
        <w:rPr>
          <w:rFonts w:cs="Arial"/>
          <w:sz w:val="24"/>
        </w:rPr>
        <w:t xml:space="preserve">The Authority reserves the right to use and publish the performance of the Supplier and each Framework Provider against KPIs without restriction (including, but not limited to, a "league table" or scorecards ranking and/or comparing each Framework Provider's compliance with the KPIs). </w:t>
      </w:r>
    </w:p>
    <w:p w14:paraId="7D386100" w14:textId="77777777" w:rsidR="00085898" w:rsidRDefault="00085898">
      <w:pPr>
        <w:spacing w:line="240" w:lineRule="auto"/>
        <w:rPr>
          <w:rFonts w:cs="Arial"/>
          <w:sz w:val="24"/>
          <w:szCs w:val="24"/>
        </w:rPr>
      </w:pPr>
      <w:r>
        <w:rPr>
          <w:rFonts w:cs="Arial"/>
          <w:sz w:val="24"/>
        </w:rPr>
        <w:br w:type="page"/>
      </w:r>
    </w:p>
    <w:p w14:paraId="29C08778" w14:textId="5A19C90E" w:rsidR="00085898" w:rsidRPr="00085898" w:rsidRDefault="00E34000" w:rsidP="00085898">
      <w:pPr>
        <w:pStyle w:val="MRNumberedHeading2"/>
        <w:numPr>
          <w:ilvl w:val="0"/>
          <w:numId w:val="0"/>
        </w:numPr>
        <w:spacing w:line="240" w:lineRule="auto"/>
        <w:ind w:left="1440" w:hanging="720"/>
        <w:jc w:val="center"/>
        <w:rPr>
          <w:rFonts w:cs="Arial"/>
          <w:b/>
          <w:bCs/>
          <w:sz w:val="24"/>
        </w:rPr>
      </w:pPr>
      <w:r w:rsidRPr="00085898">
        <w:rPr>
          <w:rFonts w:cs="Arial"/>
          <w:b/>
          <w:bCs/>
          <w:sz w:val="24"/>
        </w:rPr>
        <w:lastRenderedPageBreak/>
        <w:t>ANNEX 1 – FORM OF SUPPLY STATUS SPREADSHEET</w:t>
      </w:r>
    </w:p>
    <w:p w14:paraId="0B17D2C5" w14:textId="3F42EE27" w:rsidR="00085898" w:rsidRDefault="00E34000" w:rsidP="003B1418">
      <w:pPr>
        <w:pStyle w:val="MRNumberedHeading2"/>
        <w:numPr>
          <w:ilvl w:val="0"/>
          <w:numId w:val="0"/>
        </w:numPr>
        <w:spacing w:line="240" w:lineRule="auto"/>
        <w:jc w:val="both"/>
        <w:rPr>
          <w:rFonts w:cs="Arial"/>
          <w:sz w:val="24"/>
        </w:rPr>
      </w:pPr>
      <w:r w:rsidRPr="00E34000">
        <w:rPr>
          <w:rFonts w:cs="Arial"/>
          <w:sz w:val="24"/>
        </w:rPr>
        <w:t>Format and reporting period to be confirmed and shall comprise of the following</w:t>
      </w:r>
      <w:r w:rsidR="00085898">
        <w:rPr>
          <w:rFonts w:cs="Arial"/>
          <w:sz w:val="24"/>
        </w:rPr>
        <w:t xml:space="preserve"> </w:t>
      </w:r>
      <w:r w:rsidRPr="00E34000">
        <w:rPr>
          <w:rFonts w:cs="Arial"/>
          <w:sz w:val="24"/>
        </w:rPr>
        <w:t>as a</w:t>
      </w:r>
      <w:r w:rsidR="003B1418">
        <w:rPr>
          <w:rFonts w:cs="Arial"/>
          <w:sz w:val="24"/>
        </w:rPr>
        <w:t xml:space="preserve"> </w:t>
      </w:r>
      <w:r w:rsidRPr="00E34000">
        <w:rPr>
          <w:rFonts w:cs="Arial"/>
          <w:sz w:val="24"/>
        </w:rPr>
        <w:t xml:space="preserve">minimum: </w:t>
      </w:r>
    </w:p>
    <w:p w14:paraId="0FEC54D6" w14:textId="77777777" w:rsidR="00A55CEF" w:rsidRDefault="00A55CEF" w:rsidP="00085898">
      <w:pPr>
        <w:pStyle w:val="MRNumberedHeading2"/>
        <w:numPr>
          <w:ilvl w:val="0"/>
          <w:numId w:val="0"/>
        </w:numPr>
        <w:spacing w:line="240" w:lineRule="auto"/>
        <w:ind w:left="720"/>
        <w:jc w:val="both"/>
        <w:rPr>
          <w:rFonts w:cs="Arial"/>
          <w:sz w:val="24"/>
        </w:rPr>
      </w:pPr>
    </w:p>
    <w:tbl>
      <w:tblPr>
        <w:tblStyle w:val="TableGrid"/>
        <w:tblW w:w="9781" w:type="dxa"/>
        <w:tblInd w:w="-381" w:type="dxa"/>
        <w:tblLayout w:type="fixed"/>
        <w:tblLook w:val="04A0" w:firstRow="1" w:lastRow="0" w:firstColumn="1" w:lastColumn="0" w:noHBand="0" w:noVBand="1"/>
      </w:tblPr>
      <w:tblGrid>
        <w:gridCol w:w="567"/>
        <w:gridCol w:w="709"/>
        <w:gridCol w:w="567"/>
        <w:gridCol w:w="850"/>
        <w:gridCol w:w="567"/>
        <w:gridCol w:w="567"/>
        <w:gridCol w:w="464"/>
        <w:gridCol w:w="428"/>
        <w:gridCol w:w="1660"/>
        <w:gridCol w:w="1134"/>
        <w:gridCol w:w="801"/>
        <w:gridCol w:w="616"/>
        <w:gridCol w:w="851"/>
      </w:tblGrid>
      <w:tr w:rsidR="003B1418" w14:paraId="436FD6F4" w14:textId="77777777" w:rsidTr="003B1418">
        <w:tc>
          <w:tcPr>
            <w:tcW w:w="567" w:type="dxa"/>
          </w:tcPr>
          <w:p w14:paraId="4F28C34E" w14:textId="34DEEB50"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Buying Group</w:t>
            </w:r>
          </w:p>
        </w:tc>
        <w:tc>
          <w:tcPr>
            <w:tcW w:w="709" w:type="dxa"/>
          </w:tcPr>
          <w:p w14:paraId="69D967EB" w14:textId="53DEA0C3"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Supplier</w:t>
            </w:r>
          </w:p>
        </w:tc>
        <w:tc>
          <w:tcPr>
            <w:tcW w:w="567" w:type="dxa"/>
          </w:tcPr>
          <w:p w14:paraId="54748161" w14:textId="78C061DE"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Tender</w:t>
            </w:r>
          </w:p>
        </w:tc>
        <w:tc>
          <w:tcPr>
            <w:tcW w:w="850" w:type="dxa"/>
          </w:tcPr>
          <w:p w14:paraId="14944C5E" w14:textId="127D924D"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Description</w:t>
            </w:r>
          </w:p>
        </w:tc>
        <w:tc>
          <w:tcPr>
            <w:tcW w:w="567" w:type="dxa"/>
          </w:tcPr>
          <w:p w14:paraId="18427BBB" w14:textId="0DF47DC1"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Pack</w:t>
            </w:r>
          </w:p>
        </w:tc>
        <w:tc>
          <w:tcPr>
            <w:tcW w:w="567" w:type="dxa"/>
          </w:tcPr>
          <w:p w14:paraId="499176A5" w14:textId="64291AF4"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Brand</w:t>
            </w:r>
          </w:p>
        </w:tc>
        <w:tc>
          <w:tcPr>
            <w:tcW w:w="464" w:type="dxa"/>
          </w:tcPr>
          <w:p w14:paraId="6C817D3E" w14:textId="4800CFB7"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EAN</w:t>
            </w:r>
          </w:p>
        </w:tc>
        <w:tc>
          <w:tcPr>
            <w:tcW w:w="428" w:type="dxa"/>
          </w:tcPr>
          <w:p w14:paraId="3EAEA38B" w14:textId="3007EF8A"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NPC</w:t>
            </w:r>
          </w:p>
        </w:tc>
        <w:tc>
          <w:tcPr>
            <w:tcW w:w="1660" w:type="dxa"/>
          </w:tcPr>
          <w:p w14:paraId="4A5869F0" w14:textId="77777777"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Reported Problem</w:t>
            </w:r>
          </w:p>
          <w:p w14:paraId="4CC4D440" w14:textId="48FD1A6D"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color w:val="FF0000"/>
                <w:sz w:val="10"/>
                <w:szCs w:val="10"/>
              </w:rPr>
              <w:t>i.e. Out of Stock/Terminated from FW/Limited Stock</w:t>
            </w:r>
          </w:p>
        </w:tc>
        <w:tc>
          <w:tcPr>
            <w:tcW w:w="1134" w:type="dxa"/>
          </w:tcPr>
          <w:p w14:paraId="33669010" w14:textId="00B17CD9"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Date of Anticipated Solution</w:t>
            </w:r>
          </w:p>
          <w:p w14:paraId="360F8367" w14:textId="61FFF4FE"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i.e. dd/mm/</w:t>
            </w:r>
            <w:proofErr w:type="spellStart"/>
            <w:r w:rsidRPr="00A55CEF">
              <w:rPr>
                <w:rFonts w:cs="Arial"/>
                <w:b/>
                <w:bCs/>
                <w:sz w:val="10"/>
                <w:szCs w:val="10"/>
              </w:rPr>
              <w:t>yyyy</w:t>
            </w:r>
            <w:proofErr w:type="spellEnd"/>
          </w:p>
        </w:tc>
        <w:tc>
          <w:tcPr>
            <w:tcW w:w="801" w:type="dxa"/>
          </w:tcPr>
          <w:p w14:paraId="0C30CC54" w14:textId="5C7F280C"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Suggested Interim Solution</w:t>
            </w:r>
          </w:p>
        </w:tc>
        <w:tc>
          <w:tcPr>
            <w:tcW w:w="616" w:type="dxa"/>
          </w:tcPr>
          <w:p w14:paraId="471B780D" w14:textId="72CDC495"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Contact Name</w:t>
            </w:r>
          </w:p>
        </w:tc>
        <w:tc>
          <w:tcPr>
            <w:tcW w:w="851" w:type="dxa"/>
          </w:tcPr>
          <w:p w14:paraId="03D953C8" w14:textId="59081333"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Telephone Number</w:t>
            </w:r>
          </w:p>
        </w:tc>
      </w:tr>
      <w:tr w:rsidR="003B1418" w14:paraId="71D70E32" w14:textId="77777777" w:rsidTr="003B1418">
        <w:tc>
          <w:tcPr>
            <w:tcW w:w="567" w:type="dxa"/>
          </w:tcPr>
          <w:p w14:paraId="34962A6E" w14:textId="77777777" w:rsidR="00A55CEF" w:rsidRDefault="00A55CEF" w:rsidP="00085898">
            <w:pPr>
              <w:pStyle w:val="MRNumberedHeading2"/>
              <w:numPr>
                <w:ilvl w:val="0"/>
                <w:numId w:val="0"/>
              </w:numPr>
              <w:spacing w:line="240" w:lineRule="auto"/>
              <w:jc w:val="both"/>
              <w:rPr>
                <w:rFonts w:cs="Arial"/>
                <w:sz w:val="24"/>
              </w:rPr>
            </w:pPr>
          </w:p>
        </w:tc>
        <w:tc>
          <w:tcPr>
            <w:tcW w:w="709" w:type="dxa"/>
          </w:tcPr>
          <w:p w14:paraId="7FE684FD" w14:textId="77777777" w:rsidR="00A55CEF" w:rsidRDefault="00A55CEF" w:rsidP="00085898">
            <w:pPr>
              <w:pStyle w:val="MRNumberedHeading2"/>
              <w:numPr>
                <w:ilvl w:val="0"/>
                <w:numId w:val="0"/>
              </w:numPr>
              <w:spacing w:line="240" w:lineRule="auto"/>
              <w:jc w:val="both"/>
              <w:rPr>
                <w:rFonts w:cs="Arial"/>
                <w:sz w:val="24"/>
              </w:rPr>
            </w:pPr>
          </w:p>
        </w:tc>
        <w:tc>
          <w:tcPr>
            <w:tcW w:w="567" w:type="dxa"/>
          </w:tcPr>
          <w:p w14:paraId="4988E59B" w14:textId="77777777" w:rsidR="00A55CEF" w:rsidRDefault="00A55CEF" w:rsidP="00085898">
            <w:pPr>
              <w:pStyle w:val="MRNumberedHeading2"/>
              <w:numPr>
                <w:ilvl w:val="0"/>
                <w:numId w:val="0"/>
              </w:numPr>
              <w:spacing w:line="240" w:lineRule="auto"/>
              <w:jc w:val="both"/>
              <w:rPr>
                <w:rFonts w:cs="Arial"/>
                <w:sz w:val="24"/>
              </w:rPr>
            </w:pPr>
          </w:p>
        </w:tc>
        <w:tc>
          <w:tcPr>
            <w:tcW w:w="850" w:type="dxa"/>
          </w:tcPr>
          <w:p w14:paraId="23DD435A" w14:textId="77777777" w:rsidR="00A55CEF" w:rsidRDefault="00A55CEF" w:rsidP="00085898">
            <w:pPr>
              <w:pStyle w:val="MRNumberedHeading2"/>
              <w:numPr>
                <w:ilvl w:val="0"/>
                <w:numId w:val="0"/>
              </w:numPr>
              <w:spacing w:line="240" w:lineRule="auto"/>
              <w:jc w:val="both"/>
              <w:rPr>
                <w:rFonts w:cs="Arial"/>
                <w:sz w:val="24"/>
              </w:rPr>
            </w:pPr>
          </w:p>
        </w:tc>
        <w:tc>
          <w:tcPr>
            <w:tcW w:w="567" w:type="dxa"/>
          </w:tcPr>
          <w:p w14:paraId="7A6D9794" w14:textId="77777777" w:rsidR="00A55CEF" w:rsidRDefault="00A55CEF" w:rsidP="00085898">
            <w:pPr>
              <w:pStyle w:val="MRNumberedHeading2"/>
              <w:numPr>
                <w:ilvl w:val="0"/>
                <w:numId w:val="0"/>
              </w:numPr>
              <w:spacing w:line="240" w:lineRule="auto"/>
              <w:jc w:val="both"/>
              <w:rPr>
                <w:rFonts w:cs="Arial"/>
                <w:sz w:val="24"/>
              </w:rPr>
            </w:pPr>
          </w:p>
        </w:tc>
        <w:tc>
          <w:tcPr>
            <w:tcW w:w="567" w:type="dxa"/>
          </w:tcPr>
          <w:p w14:paraId="595CF855" w14:textId="77777777" w:rsidR="00A55CEF" w:rsidRDefault="00A55CEF" w:rsidP="00085898">
            <w:pPr>
              <w:pStyle w:val="MRNumberedHeading2"/>
              <w:numPr>
                <w:ilvl w:val="0"/>
                <w:numId w:val="0"/>
              </w:numPr>
              <w:spacing w:line="240" w:lineRule="auto"/>
              <w:jc w:val="both"/>
              <w:rPr>
                <w:rFonts w:cs="Arial"/>
                <w:sz w:val="24"/>
              </w:rPr>
            </w:pPr>
          </w:p>
        </w:tc>
        <w:tc>
          <w:tcPr>
            <w:tcW w:w="464" w:type="dxa"/>
          </w:tcPr>
          <w:p w14:paraId="5EAFC08D" w14:textId="77777777" w:rsidR="00A55CEF" w:rsidRDefault="00A55CEF" w:rsidP="00085898">
            <w:pPr>
              <w:pStyle w:val="MRNumberedHeading2"/>
              <w:numPr>
                <w:ilvl w:val="0"/>
                <w:numId w:val="0"/>
              </w:numPr>
              <w:spacing w:line="240" w:lineRule="auto"/>
              <w:jc w:val="both"/>
              <w:rPr>
                <w:rFonts w:cs="Arial"/>
                <w:sz w:val="24"/>
              </w:rPr>
            </w:pPr>
          </w:p>
        </w:tc>
        <w:tc>
          <w:tcPr>
            <w:tcW w:w="428" w:type="dxa"/>
          </w:tcPr>
          <w:p w14:paraId="177ABBBD" w14:textId="77777777" w:rsidR="00A55CEF" w:rsidRDefault="00A55CEF" w:rsidP="00085898">
            <w:pPr>
              <w:pStyle w:val="MRNumberedHeading2"/>
              <w:numPr>
                <w:ilvl w:val="0"/>
                <w:numId w:val="0"/>
              </w:numPr>
              <w:spacing w:line="240" w:lineRule="auto"/>
              <w:jc w:val="both"/>
              <w:rPr>
                <w:rFonts w:cs="Arial"/>
                <w:sz w:val="24"/>
              </w:rPr>
            </w:pPr>
          </w:p>
        </w:tc>
        <w:tc>
          <w:tcPr>
            <w:tcW w:w="1660" w:type="dxa"/>
          </w:tcPr>
          <w:p w14:paraId="5A810552" w14:textId="77777777" w:rsidR="00A55CEF" w:rsidRDefault="00A55CEF" w:rsidP="00085898">
            <w:pPr>
              <w:pStyle w:val="MRNumberedHeading2"/>
              <w:numPr>
                <w:ilvl w:val="0"/>
                <w:numId w:val="0"/>
              </w:numPr>
              <w:spacing w:line="240" w:lineRule="auto"/>
              <w:jc w:val="both"/>
              <w:rPr>
                <w:rFonts w:cs="Arial"/>
                <w:sz w:val="24"/>
              </w:rPr>
            </w:pPr>
          </w:p>
        </w:tc>
        <w:tc>
          <w:tcPr>
            <w:tcW w:w="1134" w:type="dxa"/>
          </w:tcPr>
          <w:p w14:paraId="22B5F574" w14:textId="77777777" w:rsidR="00A55CEF" w:rsidRDefault="00A55CEF" w:rsidP="00085898">
            <w:pPr>
              <w:pStyle w:val="MRNumberedHeading2"/>
              <w:numPr>
                <w:ilvl w:val="0"/>
                <w:numId w:val="0"/>
              </w:numPr>
              <w:spacing w:line="240" w:lineRule="auto"/>
              <w:jc w:val="both"/>
              <w:rPr>
                <w:rFonts w:cs="Arial"/>
                <w:sz w:val="24"/>
              </w:rPr>
            </w:pPr>
          </w:p>
        </w:tc>
        <w:tc>
          <w:tcPr>
            <w:tcW w:w="801" w:type="dxa"/>
          </w:tcPr>
          <w:p w14:paraId="399634BD" w14:textId="77777777" w:rsidR="00A55CEF" w:rsidRDefault="00A55CEF" w:rsidP="00085898">
            <w:pPr>
              <w:pStyle w:val="MRNumberedHeading2"/>
              <w:numPr>
                <w:ilvl w:val="0"/>
                <w:numId w:val="0"/>
              </w:numPr>
              <w:spacing w:line="240" w:lineRule="auto"/>
              <w:jc w:val="both"/>
              <w:rPr>
                <w:rFonts w:cs="Arial"/>
                <w:sz w:val="24"/>
              </w:rPr>
            </w:pPr>
          </w:p>
        </w:tc>
        <w:tc>
          <w:tcPr>
            <w:tcW w:w="616" w:type="dxa"/>
          </w:tcPr>
          <w:p w14:paraId="52720915" w14:textId="77777777" w:rsidR="00A55CEF" w:rsidRDefault="00A55CEF" w:rsidP="00085898">
            <w:pPr>
              <w:pStyle w:val="MRNumberedHeading2"/>
              <w:numPr>
                <w:ilvl w:val="0"/>
                <w:numId w:val="0"/>
              </w:numPr>
              <w:spacing w:line="240" w:lineRule="auto"/>
              <w:jc w:val="both"/>
              <w:rPr>
                <w:rFonts w:cs="Arial"/>
                <w:sz w:val="24"/>
              </w:rPr>
            </w:pPr>
          </w:p>
        </w:tc>
        <w:tc>
          <w:tcPr>
            <w:tcW w:w="851" w:type="dxa"/>
          </w:tcPr>
          <w:p w14:paraId="7BD33CF9" w14:textId="77777777" w:rsidR="00A55CEF" w:rsidRDefault="00A55CEF" w:rsidP="00085898">
            <w:pPr>
              <w:pStyle w:val="MRNumberedHeading2"/>
              <w:numPr>
                <w:ilvl w:val="0"/>
                <w:numId w:val="0"/>
              </w:numPr>
              <w:spacing w:line="240" w:lineRule="auto"/>
              <w:jc w:val="both"/>
              <w:rPr>
                <w:rFonts w:cs="Arial"/>
                <w:sz w:val="24"/>
              </w:rPr>
            </w:pPr>
          </w:p>
        </w:tc>
      </w:tr>
    </w:tbl>
    <w:p w14:paraId="3759D184" w14:textId="77777777" w:rsidR="00085898" w:rsidRDefault="00085898" w:rsidP="00085898">
      <w:pPr>
        <w:pStyle w:val="MRNumberedHeading2"/>
        <w:numPr>
          <w:ilvl w:val="0"/>
          <w:numId w:val="0"/>
        </w:numPr>
        <w:spacing w:line="240" w:lineRule="auto"/>
        <w:ind w:left="720"/>
        <w:jc w:val="both"/>
        <w:rPr>
          <w:rFonts w:cs="Arial"/>
          <w:sz w:val="24"/>
        </w:rPr>
      </w:pPr>
    </w:p>
    <w:p w14:paraId="4B8B3E3E" w14:textId="77777777" w:rsidR="003B1418" w:rsidRDefault="003B1418">
      <w:pPr>
        <w:spacing w:line="240" w:lineRule="auto"/>
        <w:rPr>
          <w:rFonts w:cs="Arial"/>
          <w:sz w:val="24"/>
          <w:szCs w:val="24"/>
        </w:rPr>
      </w:pPr>
      <w:r>
        <w:rPr>
          <w:rFonts w:cs="Arial"/>
          <w:sz w:val="24"/>
        </w:rPr>
        <w:br w:type="page"/>
      </w:r>
    </w:p>
    <w:p w14:paraId="1A190926" w14:textId="77777777" w:rsidR="003B1418" w:rsidRPr="003B1418" w:rsidRDefault="00E34000" w:rsidP="003B1418">
      <w:pPr>
        <w:pStyle w:val="MRNumberedHeading2"/>
        <w:numPr>
          <w:ilvl w:val="0"/>
          <w:numId w:val="0"/>
        </w:numPr>
        <w:spacing w:line="240" w:lineRule="auto"/>
        <w:ind w:left="1440" w:hanging="720"/>
        <w:jc w:val="center"/>
        <w:rPr>
          <w:rFonts w:cs="Arial"/>
          <w:b/>
          <w:bCs/>
          <w:sz w:val="24"/>
        </w:rPr>
      </w:pPr>
      <w:r w:rsidRPr="003B1418">
        <w:rPr>
          <w:rFonts w:cs="Arial"/>
          <w:b/>
          <w:bCs/>
          <w:sz w:val="24"/>
        </w:rPr>
        <w:lastRenderedPageBreak/>
        <w:t xml:space="preserve">ANNEX 2 – FORM OF DELIVERY FAILURE SPREADSHEET </w:t>
      </w:r>
    </w:p>
    <w:p w14:paraId="5B36AC8C" w14:textId="77777777" w:rsidR="003B1418" w:rsidRDefault="00E34000" w:rsidP="003B1418">
      <w:pPr>
        <w:pStyle w:val="MRNumberedHeading2"/>
        <w:numPr>
          <w:ilvl w:val="0"/>
          <w:numId w:val="0"/>
        </w:numPr>
        <w:spacing w:line="240" w:lineRule="auto"/>
        <w:jc w:val="both"/>
        <w:rPr>
          <w:rFonts w:cs="Arial"/>
          <w:sz w:val="24"/>
        </w:rPr>
      </w:pPr>
      <w:r w:rsidRPr="00E34000">
        <w:rPr>
          <w:rFonts w:cs="Arial"/>
          <w:sz w:val="24"/>
        </w:rPr>
        <w:t xml:space="preserve">Format and reporting period to be confirmed and shall comprise of the following as a minimum: </w:t>
      </w:r>
    </w:p>
    <w:p w14:paraId="4EB827D3" w14:textId="77777777" w:rsidR="003B1418" w:rsidRDefault="00E34000" w:rsidP="003B1418">
      <w:pPr>
        <w:pStyle w:val="MRNumberedHeading2"/>
        <w:numPr>
          <w:ilvl w:val="0"/>
          <w:numId w:val="0"/>
        </w:numPr>
        <w:spacing w:line="240" w:lineRule="auto"/>
        <w:jc w:val="both"/>
        <w:rPr>
          <w:rFonts w:cs="Arial"/>
          <w:sz w:val="24"/>
        </w:rPr>
      </w:pPr>
      <w:r w:rsidRPr="00E34000">
        <w:rPr>
          <w:rFonts w:cs="Arial"/>
          <w:sz w:val="24"/>
        </w:rPr>
        <w:t xml:space="preserve">• the number of Packs Ordered of each Good corresponding to a particular NP Code in respect of which there was a Delivery Failure in the relevant Reporting Period; and </w:t>
      </w:r>
    </w:p>
    <w:p w14:paraId="2E4463ED" w14:textId="5B866AB2" w:rsidR="00020A63" w:rsidRPr="00E34000" w:rsidRDefault="00E34000" w:rsidP="003B1418">
      <w:pPr>
        <w:pStyle w:val="MRNumberedHeading2"/>
        <w:numPr>
          <w:ilvl w:val="0"/>
          <w:numId w:val="0"/>
        </w:numPr>
        <w:spacing w:line="240" w:lineRule="auto"/>
        <w:jc w:val="both"/>
        <w:rPr>
          <w:rFonts w:cs="Arial"/>
          <w:sz w:val="24"/>
        </w:rPr>
      </w:pPr>
      <w:r w:rsidRPr="00E34000">
        <w:rPr>
          <w:rFonts w:cs="Arial"/>
          <w:sz w:val="24"/>
        </w:rPr>
        <w:t xml:space="preserve">• the total number of Packs Ordered of the relevant </w:t>
      </w:r>
      <w:proofErr w:type="gramStart"/>
      <w:r w:rsidRPr="00E34000">
        <w:rPr>
          <w:rFonts w:cs="Arial"/>
          <w:sz w:val="24"/>
        </w:rPr>
        <w:t>Good</w:t>
      </w:r>
      <w:proofErr w:type="gramEnd"/>
      <w:r w:rsidRPr="00E34000">
        <w:rPr>
          <w:rFonts w:cs="Arial"/>
          <w:sz w:val="24"/>
        </w:rPr>
        <w:t xml:space="preserve"> corresponding to that NP Code in the relevant Reporting </w:t>
      </w:r>
      <w:proofErr w:type="gramStart"/>
      <w:r w:rsidRPr="00E34000">
        <w:rPr>
          <w:rFonts w:cs="Arial"/>
          <w:sz w:val="24"/>
        </w:rPr>
        <w:t>Period;</w:t>
      </w:r>
      <w:proofErr w:type="gramEnd"/>
    </w:p>
    <w:p w14:paraId="39E813C6" w14:textId="77777777" w:rsidR="00D97745" w:rsidRDefault="00D97745" w:rsidP="00576894">
      <w:pPr>
        <w:spacing w:before="240" w:line="240" w:lineRule="auto"/>
        <w:ind w:left="792"/>
        <w:jc w:val="center"/>
        <w:outlineLvl w:val="1"/>
        <w:rPr>
          <w:rFonts w:cs="Arial"/>
          <w:b/>
          <w:sz w:val="24"/>
          <w:szCs w:val="24"/>
          <w:lang w:val="en-US"/>
        </w:rPr>
      </w:pPr>
    </w:p>
    <w:p w14:paraId="4111D056" w14:textId="77777777" w:rsidR="00D97745" w:rsidRDefault="00D97745" w:rsidP="00576894">
      <w:pPr>
        <w:spacing w:before="240" w:line="240" w:lineRule="auto"/>
        <w:ind w:left="792"/>
        <w:jc w:val="center"/>
        <w:outlineLvl w:val="1"/>
        <w:rPr>
          <w:rFonts w:cs="Arial"/>
          <w:b/>
          <w:sz w:val="24"/>
          <w:szCs w:val="24"/>
          <w:lang w:val="en-US"/>
        </w:rPr>
      </w:pPr>
    </w:p>
    <w:p w14:paraId="33ECC5D4" w14:textId="77777777" w:rsidR="00D97745" w:rsidRDefault="00D97745" w:rsidP="00576894">
      <w:pPr>
        <w:spacing w:before="240" w:line="240" w:lineRule="auto"/>
        <w:ind w:left="792"/>
        <w:jc w:val="center"/>
        <w:outlineLvl w:val="1"/>
        <w:rPr>
          <w:rFonts w:cs="Arial"/>
          <w:b/>
          <w:sz w:val="24"/>
          <w:szCs w:val="24"/>
          <w:lang w:val="en-US"/>
        </w:rPr>
      </w:pPr>
    </w:p>
    <w:p w14:paraId="23158570" w14:textId="77777777" w:rsidR="00D97745" w:rsidRDefault="00D97745" w:rsidP="00576894">
      <w:pPr>
        <w:spacing w:before="240" w:line="240" w:lineRule="auto"/>
        <w:ind w:left="792"/>
        <w:jc w:val="center"/>
        <w:outlineLvl w:val="1"/>
        <w:rPr>
          <w:rFonts w:cs="Arial"/>
          <w:b/>
          <w:sz w:val="24"/>
          <w:szCs w:val="24"/>
          <w:lang w:val="en-US"/>
        </w:rPr>
      </w:pPr>
    </w:p>
    <w:p w14:paraId="0069E8DF" w14:textId="77777777" w:rsidR="00D97745" w:rsidRDefault="00D97745" w:rsidP="00576894">
      <w:pPr>
        <w:spacing w:before="240" w:line="240" w:lineRule="auto"/>
        <w:ind w:left="792"/>
        <w:jc w:val="center"/>
        <w:outlineLvl w:val="1"/>
        <w:rPr>
          <w:rFonts w:cs="Arial"/>
          <w:b/>
          <w:sz w:val="24"/>
          <w:szCs w:val="24"/>
          <w:lang w:val="en-US"/>
        </w:rPr>
      </w:pPr>
    </w:p>
    <w:p w14:paraId="6F8FB1E6" w14:textId="77777777" w:rsidR="00D97745" w:rsidRDefault="00D97745" w:rsidP="00576894">
      <w:pPr>
        <w:spacing w:before="240" w:line="240" w:lineRule="auto"/>
        <w:ind w:left="792"/>
        <w:jc w:val="center"/>
        <w:outlineLvl w:val="1"/>
        <w:rPr>
          <w:rFonts w:cs="Arial"/>
          <w:b/>
          <w:sz w:val="24"/>
          <w:szCs w:val="24"/>
          <w:lang w:val="en-US"/>
        </w:rPr>
      </w:pPr>
    </w:p>
    <w:p w14:paraId="420FE98E" w14:textId="77777777" w:rsidR="00D97745" w:rsidRDefault="00D97745" w:rsidP="00576894">
      <w:pPr>
        <w:spacing w:before="240" w:line="240" w:lineRule="auto"/>
        <w:ind w:left="792"/>
        <w:jc w:val="center"/>
        <w:outlineLvl w:val="1"/>
        <w:rPr>
          <w:rFonts w:cs="Arial"/>
          <w:b/>
          <w:sz w:val="24"/>
          <w:szCs w:val="24"/>
          <w:lang w:val="en-US"/>
        </w:rPr>
      </w:pPr>
    </w:p>
    <w:p w14:paraId="796DF1FA" w14:textId="77777777" w:rsidR="00D97745" w:rsidRDefault="00D97745" w:rsidP="00576894">
      <w:pPr>
        <w:spacing w:before="240" w:line="240" w:lineRule="auto"/>
        <w:ind w:left="792"/>
        <w:jc w:val="center"/>
        <w:outlineLvl w:val="1"/>
        <w:rPr>
          <w:rFonts w:cs="Arial"/>
          <w:b/>
          <w:sz w:val="24"/>
          <w:szCs w:val="24"/>
          <w:lang w:val="en-US"/>
        </w:rPr>
      </w:pPr>
    </w:p>
    <w:p w14:paraId="4A5AB6CA" w14:textId="77777777" w:rsidR="00D97745" w:rsidRDefault="00D97745" w:rsidP="00576894">
      <w:pPr>
        <w:spacing w:before="240" w:line="240" w:lineRule="auto"/>
        <w:ind w:left="792"/>
        <w:jc w:val="center"/>
        <w:outlineLvl w:val="1"/>
        <w:rPr>
          <w:rFonts w:cs="Arial"/>
          <w:b/>
          <w:sz w:val="24"/>
          <w:szCs w:val="24"/>
          <w:lang w:val="en-US"/>
        </w:rPr>
      </w:pPr>
    </w:p>
    <w:p w14:paraId="050D1894" w14:textId="77777777" w:rsidR="00D97745" w:rsidRDefault="00D97745" w:rsidP="00576894">
      <w:pPr>
        <w:spacing w:before="240" w:line="240" w:lineRule="auto"/>
        <w:ind w:left="792"/>
        <w:jc w:val="center"/>
        <w:outlineLvl w:val="1"/>
        <w:rPr>
          <w:rFonts w:cs="Arial"/>
          <w:b/>
          <w:sz w:val="24"/>
          <w:szCs w:val="24"/>
          <w:lang w:val="en-US"/>
        </w:rPr>
      </w:pPr>
    </w:p>
    <w:p w14:paraId="302FF9CA" w14:textId="77777777" w:rsidR="00D97745" w:rsidRDefault="00D97745" w:rsidP="00576894">
      <w:pPr>
        <w:spacing w:before="240" w:line="240" w:lineRule="auto"/>
        <w:ind w:left="792"/>
        <w:jc w:val="center"/>
        <w:outlineLvl w:val="1"/>
        <w:rPr>
          <w:rFonts w:cs="Arial"/>
          <w:b/>
          <w:sz w:val="24"/>
          <w:szCs w:val="24"/>
          <w:lang w:val="en-US"/>
        </w:rPr>
      </w:pPr>
    </w:p>
    <w:p w14:paraId="653B5E83" w14:textId="77777777" w:rsidR="00D97745" w:rsidRDefault="00D97745" w:rsidP="00576894">
      <w:pPr>
        <w:spacing w:before="240" w:line="240" w:lineRule="auto"/>
        <w:ind w:left="792"/>
        <w:jc w:val="center"/>
        <w:outlineLvl w:val="1"/>
        <w:rPr>
          <w:rFonts w:cs="Arial"/>
          <w:b/>
          <w:sz w:val="24"/>
          <w:szCs w:val="24"/>
          <w:lang w:val="en-US"/>
        </w:rPr>
      </w:pPr>
    </w:p>
    <w:p w14:paraId="3A48A978" w14:textId="77777777" w:rsidR="00D97745" w:rsidRDefault="00D97745" w:rsidP="00576894">
      <w:pPr>
        <w:spacing w:before="240" w:line="240" w:lineRule="auto"/>
        <w:ind w:left="792"/>
        <w:jc w:val="center"/>
        <w:outlineLvl w:val="1"/>
        <w:rPr>
          <w:rFonts w:cs="Arial"/>
          <w:b/>
          <w:sz w:val="24"/>
          <w:szCs w:val="24"/>
          <w:lang w:val="en-US"/>
        </w:rPr>
      </w:pPr>
    </w:p>
    <w:p w14:paraId="529E11E5" w14:textId="77777777" w:rsidR="003B1418" w:rsidRDefault="003B1418">
      <w:pPr>
        <w:spacing w:line="240" w:lineRule="auto"/>
        <w:rPr>
          <w:rFonts w:cs="Arial"/>
          <w:b/>
          <w:sz w:val="24"/>
          <w:szCs w:val="24"/>
          <w:lang w:val="en-US"/>
        </w:rPr>
      </w:pPr>
      <w:r>
        <w:rPr>
          <w:rFonts w:cs="Arial"/>
          <w:b/>
          <w:sz w:val="24"/>
          <w:szCs w:val="24"/>
          <w:lang w:val="en-US"/>
        </w:rPr>
        <w:br w:type="page"/>
      </w:r>
    </w:p>
    <w:p w14:paraId="274A8B74" w14:textId="22593048"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lastRenderedPageBreak/>
        <w:t>Part B - Specification</w:t>
      </w:r>
    </w:p>
    <w:bookmarkEnd w:id="929"/>
    <w:p w14:paraId="6D235DC9" w14:textId="77777777" w:rsidR="00CC6C24" w:rsidRDefault="00CC6C24" w:rsidP="00CC6C24">
      <w:pPr>
        <w:rPr>
          <w:rFonts w:cs="Arial"/>
          <w:sz w:val="24"/>
          <w:szCs w:val="24"/>
        </w:rPr>
      </w:pPr>
    </w:p>
    <w:p w14:paraId="246A2D7E" w14:textId="76B794F8" w:rsidR="00F214AC" w:rsidRPr="00983072" w:rsidRDefault="00983072" w:rsidP="00CC6C24">
      <w:pPr>
        <w:rPr>
          <w:rFonts w:cs="Arial"/>
          <w:b/>
          <w:bCs/>
          <w:sz w:val="24"/>
          <w:szCs w:val="24"/>
        </w:rPr>
      </w:pPr>
      <w:r w:rsidRPr="00983072">
        <w:rPr>
          <w:b/>
          <w:bCs/>
          <w:sz w:val="24"/>
          <w:szCs w:val="24"/>
        </w:rPr>
        <w:t>Document 4</w:t>
      </w:r>
    </w:p>
    <w:p w14:paraId="71FFB61A" w14:textId="77777777" w:rsidR="00F214AC" w:rsidRDefault="00983072" w:rsidP="00CC6C24">
      <w:pPr>
        <w:rPr>
          <w:b/>
          <w:bCs/>
          <w:sz w:val="24"/>
          <w:szCs w:val="24"/>
        </w:rPr>
      </w:pPr>
      <w:r w:rsidRPr="00983072">
        <w:rPr>
          <w:b/>
          <w:bCs/>
          <w:sz w:val="24"/>
          <w:szCs w:val="24"/>
        </w:rPr>
        <w:t>Quality Assurance Process</w:t>
      </w:r>
    </w:p>
    <w:p w14:paraId="02FB5C10" w14:textId="77777777" w:rsidR="00D97745" w:rsidRDefault="00D97745" w:rsidP="00CC6C24">
      <w:pPr>
        <w:rPr>
          <w:b/>
          <w:bCs/>
          <w:sz w:val="24"/>
          <w:szCs w:val="24"/>
        </w:rPr>
      </w:pPr>
    </w:p>
    <w:p w14:paraId="2EA69AE1" w14:textId="77777777" w:rsidR="00577551" w:rsidRPr="004A7A3A" w:rsidRDefault="00577551" w:rsidP="00106A70">
      <w:pPr>
        <w:numPr>
          <w:ilvl w:val="0"/>
          <w:numId w:val="66"/>
        </w:numPr>
        <w:spacing w:line="240" w:lineRule="auto"/>
        <w:ind w:left="567" w:hanging="567"/>
        <w:contextualSpacing/>
        <w:jc w:val="both"/>
        <w:rPr>
          <w:rFonts w:cs="Arial"/>
          <w:b/>
          <w:bCs/>
          <w:sz w:val="24"/>
          <w:szCs w:val="24"/>
        </w:rPr>
      </w:pPr>
      <w:r w:rsidRPr="004A7A3A">
        <w:rPr>
          <w:rFonts w:cs="Arial"/>
          <w:b/>
          <w:bCs/>
          <w:sz w:val="24"/>
          <w:szCs w:val="24"/>
        </w:rPr>
        <w:t>Risk Categorisation</w:t>
      </w:r>
    </w:p>
    <w:p w14:paraId="48907E68" w14:textId="77777777" w:rsidR="00577551" w:rsidRPr="004A7A3A" w:rsidRDefault="00577551" w:rsidP="00577551">
      <w:pPr>
        <w:spacing w:line="240" w:lineRule="auto"/>
        <w:ind w:left="567" w:hanging="567"/>
        <w:contextualSpacing/>
        <w:jc w:val="both"/>
        <w:rPr>
          <w:rFonts w:cs="Arial"/>
          <w:sz w:val="24"/>
          <w:szCs w:val="24"/>
        </w:rPr>
      </w:pPr>
    </w:p>
    <w:p w14:paraId="6A4E3F5C" w14:textId="77777777" w:rsidR="00577551" w:rsidRPr="004A7A3A" w:rsidRDefault="00577551" w:rsidP="00577551">
      <w:pPr>
        <w:tabs>
          <w:tab w:val="left" w:pos="567"/>
        </w:tabs>
        <w:spacing w:line="240" w:lineRule="auto"/>
        <w:ind w:left="567" w:hanging="567"/>
        <w:jc w:val="both"/>
        <w:rPr>
          <w:rFonts w:cs="Arial"/>
          <w:sz w:val="24"/>
          <w:szCs w:val="24"/>
        </w:rPr>
      </w:pPr>
      <w:r w:rsidRPr="004A7A3A">
        <w:rPr>
          <w:rFonts w:cs="Arial"/>
          <w:sz w:val="24"/>
          <w:szCs w:val="24"/>
        </w:rPr>
        <w:t>1.1</w:t>
      </w:r>
      <w:r w:rsidRPr="004A7A3A">
        <w:rPr>
          <w:rFonts w:cs="Arial"/>
          <w:sz w:val="24"/>
          <w:szCs w:val="24"/>
        </w:rPr>
        <w:tab/>
        <w:t xml:space="preserve">The products in this tender are designated as follows, subject to paragraphs 1.2 </w:t>
      </w:r>
      <w:r>
        <w:rPr>
          <w:rFonts w:cs="Arial"/>
          <w:sz w:val="24"/>
          <w:szCs w:val="24"/>
        </w:rPr>
        <w:t>to 1.4</w:t>
      </w:r>
      <w:r w:rsidRPr="004A7A3A">
        <w:rPr>
          <w:rFonts w:cs="Arial"/>
          <w:sz w:val="24"/>
          <w:szCs w:val="24"/>
        </w:rPr>
        <w:t xml:space="preserve"> below:</w:t>
      </w:r>
    </w:p>
    <w:p w14:paraId="56E1959F" w14:textId="77777777" w:rsidR="00577551" w:rsidRPr="004A7A3A" w:rsidRDefault="00577551" w:rsidP="00577551">
      <w:pPr>
        <w:spacing w:line="240" w:lineRule="auto"/>
        <w:ind w:hanging="567"/>
        <w:jc w:val="both"/>
        <w:rPr>
          <w:rFonts w:cs="Arial"/>
          <w:sz w:val="24"/>
          <w:szCs w:val="24"/>
        </w:rPr>
      </w:pPr>
    </w:p>
    <w:p w14:paraId="2735CF80" w14:textId="77777777" w:rsidR="00577551" w:rsidRPr="004A7A3A" w:rsidRDefault="00577551" w:rsidP="00577551">
      <w:pPr>
        <w:spacing w:line="240" w:lineRule="auto"/>
        <w:ind w:left="567"/>
        <w:jc w:val="both"/>
        <w:rPr>
          <w:rFonts w:cs="Arial"/>
          <w:sz w:val="24"/>
          <w:szCs w:val="24"/>
        </w:rPr>
      </w:pPr>
      <w:r w:rsidRPr="004A7A3A">
        <w:rPr>
          <w:rFonts w:cs="Arial"/>
          <w:sz w:val="24"/>
          <w:szCs w:val="24"/>
        </w:rPr>
        <w:t>“E” – Elevated risk products</w:t>
      </w:r>
    </w:p>
    <w:p w14:paraId="56663A10" w14:textId="77777777" w:rsidR="00577551" w:rsidRPr="004A7A3A" w:rsidRDefault="00577551" w:rsidP="00577551">
      <w:pPr>
        <w:spacing w:line="240" w:lineRule="auto"/>
        <w:ind w:firstLine="567"/>
        <w:jc w:val="both"/>
        <w:rPr>
          <w:rFonts w:cs="Arial"/>
          <w:sz w:val="24"/>
          <w:szCs w:val="24"/>
        </w:rPr>
      </w:pPr>
      <w:r w:rsidRPr="004A7A3A">
        <w:rPr>
          <w:rFonts w:cs="Arial"/>
          <w:sz w:val="24"/>
          <w:szCs w:val="24"/>
        </w:rPr>
        <w:t xml:space="preserve">“N” – Normal risk products </w:t>
      </w:r>
    </w:p>
    <w:p w14:paraId="2ACE6C7A" w14:textId="77777777" w:rsidR="00577551" w:rsidRPr="004A7A3A" w:rsidRDefault="00577551" w:rsidP="00577551">
      <w:pPr>
        <w:spacing w:line="240" w:lineRule="auto"/>
        <w:ind w:hanging="567"/>
        <w:jc w:val="both"/>
        <w:rPr>
          <w:rFonts w:cs="Arial"/>
          <w:sz w:val="24"/>
          <w:szCs w:val="24"/>
        </w:rPr>
      </w:pPr>
    </w:p>
    <w:p w14:paraId="4C24570A" w14:textId="77777777" w:rsidR="00577551" w:rsidRPr="004A7A3A" w:rsidRDefault="00577551" w:rsidP="00577551">
      <w:pPr>
        <w:spacing w:line="240" w:lineRule="auto"/>
        <w:ind w:left="564"/>
        <w:jc w:val="both"/>
        <w:rPr>
          <w:rFonts w:cs="Arial"/>
          <w:sz w:val="24"/>
          <w:szCs w:val="24"/>
        </w:rPr>
      </w:pPr>
      <w:r w:rsidRPr="004A7A3A">
        <w:rPr>
          <w:rFonts w:cs="Arial"/>
          <w:sz w:val="24"/>
          <w:szCs w:val="24"/>
        </w:rPr>
        <w:t>Please refer to Document No. 05a(i)</w:t>
      </w:r>
      <w:r>
        <w:rPr>
          <w:rFonts w:cs="Arial"/>
          <w:sz w:val="24"/>
          <w:szCs w:val="24"/>
        </w:rPr>
        <w:t>,</w:t>
      </w:r>
      <w:r w:rsidRPr="004A7A3A">
        <w:rPr>
          <w:rFonts w:cs="Arial"/>
          <w:sz w:val="24"/>
          <w:szCs w:val="24"/>
        </w:rPr>
        <w:t xml:space="preserve"> Document No. 05a(iii)</w:t>
      </w:r>
      <w:r>
        <w:rPr>
          <w:rFonts w:cs="Arial"/>
          <w:sz w:val="24"/>
          <w:szCs w:val="24"/>
        </w:rPr>
        <w:t xml:space="preserve"> and Document No. 05a(v) </w:t>
      </w:r>
      <w:r w:rsidRPr="004A7A3A">
        <w:rPr>
          <w:rFonts w:cs="Arial"/>
          <w:sz w:val="24"/>
          <w:szCs w:val="24"/>
        </w:rPr>
        <w:t xml:space="preserve">which indicate the specific designation for each product at </w:t>
      </w:r>
      <w:proofErr w:type="spellStart"/>
      <w:r w:rsidRPr="004A7A3A">
        <w:rPr>
          <w:rFonts w:cs="Arial"/>
          <w:sz w:val="24"/>
          <w:szCs w:val="24"/>
        </w:rPr>
        <w:t>NPCode</w:t>
      </w:r>
      <w:proofErr w:type="spellEnd"/>
      <w:r w:rsidRPr="004A7A3A">
        <w:rPr>
          <w:rFonts w:cs="Arial"/>
          <w:sz w:val="24"/>
          <w:szCs w:val="24"/>
        </w:rPr>
        <w:t xml:space="preserve"> level, subject to paragraphs 1.2 </w:t>
      </w:r>
      <w:r>
        <w:rPr>
          <w:rFonts w:cs="Arial"/>
          <w:sz w:val="24"/>
          <w:szCs w:val="24"/>
        </w:rPr>
        <w:t>to 1.4</w:t>
      </w:r>
      <w:r w:rsidRPr="004A7A3A">
        <w:rPr>
          <w:rFonts w:cs="Arial"/>
          <w:sz w:val="24"/>
          <w:szCs w:val="24"/>
        </w:rPr>
        <w:t xml:space="preserve"> below.  It is essential to refer to these documents as the different product risk categories have different </w:t>
      </w:r>
      <w:r>
        <w:rPr>
          <w:rFonts w:cs="Arial"/>
          <w:sz w:val="24"/>
          <w:szCs w:val="24"/>
        </w:rPr>
        <w:t xml:space="preserve">documentation </w:t>
      </w:r>
      <w:r w:rsidRPr="004A7A3A">
        <w:rPr>
          <w:rFonts w:cs="Arial"/>
          <w:sz w:val="24"/>
          <w:szCs w:val="24"/>
        </w:rPr>
        <w:t>requirements.</w:t>
      </w:r>
    </w:p>
    <w:p w14:paraId="292C08DB" w14:textId="77777777" w:rsidR="00577551" w:rsidRPr="00762385" w:rsidRDefault="00577551" w:rsidP="00577551">
      <w:pPr>
        <w:spacing w:line="240" w:lineRule="auto"/>
        <w:ind w:hanging="567"/>
        <w:jc w:val="both"/>
        <w:rPr>
          <w:rFonts w:cs="Arial"/>
          <w:sz w:val="24"/>
          <w:szCs w:val="24"/>
        </w:rPr>
      </w:pPr>
    </w:p>
    <w:p w14:paraId="195C7474" w14:textId="77777777" w:rsidR="00577551" w:rsidRPr="00B16514" w:rsidRDefault="00577551" w:rsidP="00577551">
      <w:pPr>
        <w:tabs>
          <w:tab w:val="left" w:pos="567"/>
        </w:tabs>
        <w:spacing w:line="240" w:lineRule="auto"/>
        <w:ind w:left="564" w:hanging="567"/>
        <w:jc w:val="both"/>
        <w:rPr>
          <w:rFonts w:eastAsia="Calibri" w:cs="Arial"/>
          <w:sz w:val="24"/>
          <w:szCs w:val="24"/>
        </w:rPr>
      </w:pPr>
      <w:r w:rsidRPr="00762385">
        <w:rPr>
          <w:rFonts w:eastAsia="Calibri" w:cs="Arial"/>
          <w:sz w:val="24"/>
          <w:szCs w:val="24"/>
        </w:rPr>
        <w:t>1.2</w:t>
      </w:r>
      <w:r w:rsidRPr="00762385">
        <w:rPr>
          <w:rFonts w:eastAsia="Calibri" w:cs="Arial"/>
          <w:sz w:val="24"/>
          <w:szCs w:val="24"/>
        </w:rPr>
        <w:tab/>
        <w:t xml:space="preserve">Any offers received for </w:t>
      </w:r>
      <w:r w:rsidRPr="00B16514">
        <w:rPr>
          <w:rFonts w:eastAsia="Calibri" w:cs="Arial"/>
          <w:sz w:val="24"/>
          <w:szCs w:val="24"/>
        </w:rPr>
        <w:t>products that are over-labelled or that present in multi-lingual packs will be automatically categorised as elevated risk products regardless of whether the tender indicated the product was originally described as a normal risk.</w:t>
      </w:r>
    </w:p>
    <w:p w14:paraId="0AEC5724" w14:textId="77777777" w:rsidR="00577551" w:rsidRPr="00B16514" w:rsidRDefault="00577551" w:rsidP="00577551">
      <w:pPr>
        <w:tabs>
          <w:tab w:val="left" w:pos="567"/>
        </w:tabs>
        <w:spacing w:line="240" w:lineRule="auto"/>
        <w:ind w:left="564" w:hanging="567"/>
        <w:jc w:val="both"/>
        <w:rPr>
          <w:rFonts w:eastAsia="Calibri" w:cs="Arial"/>
          <w:sz w:val="24"/>
          <w:szCs w:val="24"/>
        </w:rPr>
      </w:pPr>
    </w:p>
    <w:p w14:paraId="27D7C11E" w14:textId="77777777" w:rsidR="00577551" w:rsidRDefault="00577551" w:rsidP="00577551">
      <w:pPr>
        <w:tabs>
          <w:tab w:val="left" w:pos="567"/>
        </w:tabs>
        <w:spacing w:line="240" w:lineRule="auto"/>
        <w:ind w:left="564" w:hanging="567"/>
        <w:jc w:val="both"/>
        <w:rPr>
          <w:rFonts w:cs="Arial"/>
          <w:sz w:val="24"/>
          <w:szCs w:val="24"/>
          <w:lang w:val="en-US"/>
        </w:rPr>
      </w:pPr>
      <w:r w:rsidRPr="00B16514">
        <w:rPr>
          <w:rFonts w:cs="Arial"/>
          <w:sz w:val="24"/>
          <w:szCs w:val="24"/>
          <w:lang w:val="en-US"/>
        </w:rPr>
        <w:t>1.3</w:t>
      </w:r>
      <w:r w:rsidRPr="00B16514">
        <w:rPr>
          <w:rFonts w:cs="Arial"/>
          <w:sz w:val="24"/>
          <w:szCs w:val="24"/>
          <w:lang w:val="en-US"/>
        </w:rPr>
        <w:tab/>
      </w:r>
      <w:r w:rsidRPr="00762385">
        <w:rPr>
          <w:rFonts w:cs="Arial"/>
          <w:sz w:val="24"/>
          <w:szCs w:val="24"/>
          <w:lang w:val="en-US"/>
        </w:rPr>
        <w:t xml:space="preserve">All offers will be subject to </w:t>
      </w:r>
      <w:r>
        <w:rPr>
          <w:rFonts w:cs="Arial"/>
          <w:sz w:val="24"/>
          <w:szCs w:val="24"/>
          <w:lang w:val="en-US"/>
        </w:rPr>
        <w:t xml:space="preserve">a Quality Assurance Assessment </w:t>
      </w:r>
      <w:r w:rsidRPr="00762385">
        <w:rPr>
          <w:rFonts w:cs="Arial"/>
          <w:sz w:val="24"/>
          <w:szCs w:val="24"/>
          <w:lang w:val="en-US"/>
        </w:rPr>
        <w:t xml:space="preserve">as described in </w:t>
      </w:r>
      <w:r>
        <w:rPr>
          <w:rFonts w:cs="Arial"/>
          <w:sz w:val="24"/>
          <w:szCs w:val="24"/>
          <w:lang w:val="en-US"/>
        </w:rPr>
        <w:t>Section 4</w:t>
      </w:r>
      <w:r w:rsidRPr="00762385">
        <w:rPr>
          <w:rFonts w:cs="Arial"/>
          <w:sz w:val="24"/>
          <w:szCs w:val="24"/>
          <w:lang w:val="en-US"/>
        </w:rPr>
        <w:t xml:space="preserve"> of this Document No. 04</w:t>
      </w:r>
      <w:r>
        <w:rPr>
          <w:rFonts w:cs="Arial"/>
          <w:sz w:val="24"/>
          <w:szCs w:val="24"/>
          <w:lang w:val="en-US"/>
        </w:rPr>
        <w:t>. The purpose of the Quality Assurance Assessment is to check conformity with the specification pre-award.</w:t>
      </w:r>
    </w:p>
    <w:p w14:paraId="1B1868DA" w14:textId="77777777" w:rsidR="00577551" w:rsidRDefault="00577551" w:rsidP="00577551">
      <w:pPr>
        <w:tabs>
          <w:tab w:val="left" w:pos="567"/>
        </w:tabs>
        <w:spacing w:line="240" w:lineRule="auto"/>
        <w:ind w:left="564" w:hanging="567"/>
        <w:jc w:val="both"/>
        <w:rPr>
          <w:rFonts w:cs="Arial"/>
          <w:sz w:val="24"/>
          <w:szCs w:val="24"/>
          <w:lang w:val="en-US"/>
        </w:rPr>
      </w:pPr>
    </w:p>
    <w:p w14:paraId="127B3B94" w14:textId="77777777" w:rsidR="00577551" w:rsidRPr="00762385" w:rsidRDefault="00577551" w:rsidP="00577551">
      <w:pPr>
        <w:tabs>
          <w:tab w:val="left" w:pos="567"/>
        </w:tabs>
        <w:spacing w:line="240" w:lineRule="auto"/>
        <w:ind w:left="564" w:hanging="567"/>
        <w:jc w:val="both"/>
        <w:rPr>
          <w:rFonts w:cs="Arial"/>
          <w:sz w:val="24"/>
          <w:szCs w:val="24"/>
          <w:lang w:val="en-US"/>
        </w:rPr>
      </w:pPr>
      <w:r>
        <w:rPr>
          <w:rFonts w:cs="Arial"/>
          <w:sz w:val="24"/>
          <w:szCs w:val="24"/>
          <w:lang w:val="en-US"/>
        </w:rPr>
        <w:t>1.4</w:t>
      </w:r>
      <w:r>
        <w:rPr>
          <w:rFonts w:cs="Arial"/>
          <w:sz w:val="24"/>
          <w:szCs w:val="24"/>
          <w:lang w:val="en-US"/>
        </w:rPr>
        <w:tab/>
      </w:r>
      <w:proofErr w:type="gramStart"/>
      <w:r>
        <w:rPr>
          <w:rFonts w:cs="Arial"/>
          <w:sz w:val="24"/>
          <w:szCs w:val="24"/>
          <w:lang w:val="en-US"/>
        </w:rPr>
        <w:t>Post-award</w:t>
      </w:r>
      <w:proofErr w:type="gramEnd"/>
      <w:r>
        <w:rPr>
          <w:rFonts w:cs="Arial"/>
          <w:sz w:val="24"/>
          <w:szCs w:val="24"/>
          <w:lang w:val="en-US"/>
        </w:rPr>
        <w:t xml:space="preserve">, </w:t>
      </w:r>
      <w:r>
        <w:rPr>
          <w:rFonts w:cs="Arial"/>
          <w:sz w:val="24"/>
          <w:szCs w:val="24"/>
        </w:rPr>
        <w:t xml:space="preserve">the </w:t>
      </w:r>
      <w:r w:rsidRPr="00A9578B">
        <w:rPr>
          <w:rFonts w:cs="Arial"/>
          <w:sz w:val="24"/>
          <w:szCs w:val="24"/>
        </w:rPr>
        <w:t xml:space="preserve">documentation provided </w:t>
      </w:r>
      <w:r>
        <w:rPr>
          <w:rFonts w:cs="Arial"/>
          <w:sz w:val="24"/>
          <w:szCs w:val="24"/>
        </w:rPr>
        <w:t>by the Offerors will be reviewed and</w:t>
      </w:r>
      <w:r w:rsidRPr="00A9578B">
        <w:rPr>
          <w:rFonts w:cs="Arial"/>
          <w:sz w:val="24"/>
          <w:szCs w:val="24"/>
        </w:rPr>
        <w:t xml:space="preserve"> </w:t>
      </w:r>
      <w:r>
        <w:rPr>
          <w:rFonts w:cs="Arial"/>
          <w:sz w:val="24"/>
          <w:szCs w:val="24"/>
        </w:rPr>
        <w:t xml:space="preserve">safe </w:t>
      </w:r>
      <w:r w:rsidRPr="00A9578B">
        <w:rPr>
          <w:rFonts w:cs="Arial"/>
          <w:sz w:val="24"/>
          <w:szCs w:val="24"/>
        </w:rPr>
        <w:t>implementation materials</w:t>
      </w:r>
      <w:r>
        <w:rPr>
          <w:rFonts w:cs="Arial"/>
          <w:sz w:val="24"/>
          <w:szCs w:val="24"/>
        </w:rPr>
        <w:t xml:space="preserve"> will be developed</w:t>
      </w:r>
      <w:r w:rsidRPr="00A9578B">
        <w:rPr>
          <w:rFonts w:cs="Arial"/>
          <w:sz w:val="24"/>
          <w:szCs w:val="24"/>
        </w:rPr>
        <w:t>.</w:t>
      </w:r>
    </w:p>
    <w:p w14:paraId="1CA96214" w14:textId="77777777" w:rsidR="00577551" w:rsidRPr="00762385" w:rsidRDefault="00577551" w:rsidP="00577551">
      <w:pPr>
        <w:tabs>
          <w:tab w:val="left" w:pos="567"/>
        </w:tabs>
        <w:spacing w:line="240" w:lineRule="auto"/>
        <w:ind w:left="564" w:hanging="567"/>
        <w:jc w:val="both"/>
        <w:rPr>
          <w:rFonts w:cs="Arial"/>
          <w:sz w:val="24"/>
          <w:szCs w:val="24"/>
          <w:lang w:val="en-US"/>
        </w:rPr>
      </w:pPr>
    </w:p>
    <w:p w14:paraId="29244D6B" w14:textId="77777777" w:rsidR="00577551" w:rsidRPr="004A7A3A" w:rsidRDefault="00577551" w:rsidP="00577551">
      <w:pPr>
        <w:tabs>
          <w:tab w:val="left" w:pos="567"/>
        </w:tabs>
        <w:spacing w:line="240" w:lineRule="auto"/>
        <w:ind w:hanging="567"/>
        <w:jc w:val="both"/>
        <w:rPr>
          <w:rFonts w:cs="Arial"/>
          <w:sz w:val="24"/>
          <w:szCs w:val="24"/>
          <w:lang w:val="en-US"/>
        </w:rPr>
      </w:pPr>
    </w:p>
    <w:p w14:paraId="70BAC587" w14:textId="77777777" w:rsidR="00577551" w:rsidRPr="00AE3AE5" w:rsidRDefault="00577551" w:rsidP="00106A70">
      <w:pPr>
        <w:numPr>
          <w:ilvl w:val="0"/>
          <w:numId w:val="66"/>
        </w:numPr>
        <w:spacing w:line="240" w:lineRule="auto"/>
        <w:ind w:left="567" w:hanging="567"/>
        <w:contextualSpacing/>
        <w:jc w:val="both"/>
        <w:rPr>
          <w:rFonts w:eastAsia="Calibri" w:cs="Arial"/>
          <w:sz w:val="24"/>
          <w:szCs w:val="24"/>
        </w:rPr>
      </w:pPr>
      <w:r w:rsidRPr="004A7A3A">
        <w:rPr>
          <w:rFonts w:eastAsia="Calibri" w:cs="Arial"/>
          <w:b/>
          <w:bCs/>
          <w:sz w:val="24"/>
          <w:szCs w:val="24"/>
        </w:rPr>
        <w:t>Pharma</w:t>
      </w:r>
      <w:r>
        <w:rPr>
          <w:rFonts w:eastAsia="Calibri" w:cs="Arial"/>
          <w:b/>
          <w:bCs/>
          <w:sz w:val="24"/>
          <w:szCs w:val="24"/>
        </w:rPr>
        <w:t xml:space="preserve"> </w:t>
      </w:r>
      <w:r w:rsidRPr="004A7A3A">
        <w:rPr>
          <w:rFonts w:eastAsia="Calibri" w:cs="Arial"/>
          <w:b/>
          <w:bCs/>
          <w:sz w:val="24"/>
          <w:szCs w:val="24"/>
        </w:rPr>
        <w:t>QC Registration Requirements</w:t>
      </w:r>
      <w:r w:rsidRPr="004A7A3A">
        <w:rPr>
          <w:rFonts w:eastAsia="Calibri" w:cs="Arial"/>
          <w:sz w:val="24"/>
          <w:szCs w:val="24"/>
        </w:rPr>
        <w:t>.</w:t>
      </w:r>
    </w:p>
    <w:p w14:paraId="4838CD12" w14:textId="77777777" w:rsidR="00577551" w:rsidRDefault="00577551" w:rsidP="00577551">
      <w:pPr>
        <w:spacing w:line="240" w:lineRule="auto"/>
        <w:contextualSpacing/>
        <w:jc w:val="both"/>
        <w:rPr>
          <w:rFonts w:eastAsia="Calibri" w:cs="Arial"/>
          <w:sz w:val="24"/>
          <w:szCs w:val="24"/>
        </w:rPr>
      </w:pPr>
    </w:p>
    <w:p w14:paraId="461FFD49" w14:textId="77777777" w:rsidR="00577551" w:rsidRPr="00AE3AE5"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2.1</w:t>
      </w:r>
      <w:r>
        <w:rPr>
          <w:rFonts w:eastAsia="Calibri" w:cs="Arial"/>
          <w:sz w:val="24"/>
          <w:szCs w:val="24"/>
        </w:rPr>
        <w:tab/>
      </w:r>
      <w:r w:rsidRPr="00AE3AE5">
        <w:rPr>
          <w:rFonts w:eastAsia="Calibri" w:cs="Arial"/>
          <w:sz w:val="24"/>
          <w:szCs w:val="24"/>
        </w:rPr>
        <w:t xml:space="preserve">Offerors </w:t>
      </w:r>
      <w:r w:rsidRPr="00AE3AE5">
        <w:rPr>
          <w:rFonts w:eastAsia="Calibri" w:cs="Arial"/>
          <w:b/>
          <w:bCs/>
          <w:sz w:val="24"/>
          <w:szCs w:val="24"/>
        </w:rPr>
        <w:t>must</w:t>
      </w:r>
      <w:r w:rsidRPr="00AE3AE5">
        <w:rPr>
          <w:rFonts w:eastAsia="Calibri" w:cs="Arial"/>
          <w:sz w:val="24"/>
          <w:szCs w:val="24"/>
        </w:rPr>
        <w:t xml:space="preserve"> fully register any offered item on Pharma QC (the Authority’s electronic application for gathering product details and organising QA assessments).  All required information/images for the Quality Assurance Assessment </w:t>
      </w:r>
      <w:r w:rsidRPr="00AE3AE5">
        <w:rPr>
          <w:rFonts w:eastAsia="Calibri" w:cs="Arial"/>
          <w:b/>
          <w:bCs/>
          <w:sz w:val="24"/>
          <w:szCs w:val="24"/>
        </w:rPr>
        <w:t>must</w:t>
      </w:r>
      <w:r w:rsidRPr="00AE3AE5">
        <w:rPr>
          <w:rFonts w:eastAsia="Calibri" w:cs="Arial"/>
          <w:sz w:val="24"/>
          <w:szCs w:val="24"/>
        </w:rPr>
        <w:t xml:space="preserve"> be uploaded to Pharma QC by tender close otherwise it will invalidate your offer.</w:t>
      </w:r>
    </w:p>
    <w:p w14:paraId="5444B9E0" w14:textId="77777777" w:rsidR="00577551" w:rsidRPr="004A7A3A" w:rsidRDefault="00577551" w:rsidP="00577551">
      <w:pPr>
        <w:tabs>
          <w:tab w:val="left" w:pos="567"/>
        </w:tabs>
        <w:spacing w:line="240" w:lineRule="auto"/>
        <w:ind w:hanging="567"/>
        <w:jc w:val="both"/>
        <w:rPr>
          <w:rFonts w:cs="Arial"/>
          <w:sz w:val="24"/>
          <w:szCs w:val="24"/>
          <w:lang w:val="en-US"/>
        </w:rPr>
      </w:pPr>
    </w:p>
    <w:p w14:paraId="6B9BB6D7" w14:textId="77777777" w:rsidR="00577551" w:rsidRPr="004A7A3A"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2.2</w:t>
      </w:r>
      <w:r>
        <w:rPr>
          <w:rFonts w:eastAsia="Calibri" w:cs="Arial"/>
          <w:sz w:val="24"/>
          <w:szCs w:val="24"/>
        </w:rPr>
        <w:tab/>
      </w:r>
      <w:r w:rsidRPr="004A7A3A">
        <w:rPr>
          <w:rFonts w:eastAsia="Calibri" w:cs="Arial"/>
          <w:sz w:val="24"/>
          <w:szCs w:val="24"/>
        </w:rPr>
        <w:t xml:space="preserve">Please note Offerors </w:t>
      </w:r>
      <w:r w:rsidRPr="004A7A3A">
        <w:rPr>
          <w:rFonts w:eastAsia="Calibri" w:cs="Arial"/>
          <w:b/>
          <w:bCs/>
          <w:sz w:val="24"/>
          <w:szCs w:val="24"/>
        </w:rPr>
        <w:t>must</w:t>
      </w:r>
      <w:r w:rsidRPr="004A7A3A">
        <w:rPr>
          <w:rFonts w:eastAsia="Calibri" w:cs="Arial"/>
          <w:sz w:val="24"/>
          <w:szCs w:val="24"/>
        </w:rPr>
        <w:t xml:space="preserve"> register the product in Pharma</w:t>
      </w:r>
      <w:r>
        <w:rPr>
          <w:rFonts w:eastAsia="Calibri" w:cs="Arial"/>
          <w:sz w:val="24"/>
          <w:szCs w:val="24"/>
        </w:rPr>
        <w:t xml:space="preserve"> </w:t>
      </w:r>
      <w:r w:rsidRPr="004A7A3A">
        <w:rPr>
          <w:rFonts w:eastAsia="Calibri" w:cs="Arial"/>
          <w:sz w:val="24"/>
          <w:szCs w:val="24"/>
        </w:rPr>
        <w:t xml:space="preserve">QC against the product pack size and </w:t>
      </w:r>
      <w:proofErr w:type="spellStart"/>
      <w:r w:rsidRPr="004A7A3A">
        <w:rPr>
          <w:rFonts w:eastAsia="Calibri" w:cs="Arial"/>
          <w:sz w:val="24"/>
          <w:szCs w:val="24"/>
        </w:rPr>
        <w:t>NPCode</w:t>
      </w:r>
      <w:proofErr w:type="spellEnd"/>
      <w:r w:rsidRPr="004A7A3A">
        <w:rPr>
          <w:rFonts w:eastAsia="Calibri" w:cs="Arial"/>
          <w:sz w:val="24"/>
          <w:szCs w:val="24"/>
        </w:rPr>
        <w:t xml:space="preserve"> description of the offered product. Where a product being offered has a different description than the tendered product (e.g. specific that where the </w:t>
      </w:r>
      <w:proofErr w:type="spellStart"/>
      <w:r w:rsidRPr="004A7A3A">
        <w:rPr>
          <w:rFonts w:eastAsia="Calibri" w:cs="Arial"/>
          <w:sz w:val="24"/>
          <w:szCs w:val="24"/>
        </w:rPr>
        <w:t>Selec</w:t>
      </w:r>
      <w:r>
        <w:rPr>
          <w:rFonts w:eastAsia="Calibri" w:cs="Arial"/>
          <w:sz w:val="24"/>
          <w:szCs w:val="24"/>
        </w:rPr>
        <w:t>TT</w:t>
      </w:r>
      <w:proofErr w:type="spellEnd"/>
      <w:r w:rsidRPr="004A7A3A">
        <w:rPr>
          <w:rFonts w:eastAsia="Calibri" w:cs="Arial"/>
          <w:sz w:val="24"/>
          <w:szCs w:val="24"/>
        </w:rPr>
        <w:t xml:space="preserve"> file contains a vial descriptor and the offeror wishes to offer an ampoule, this must be made clear in the “Remarks” field in </w:t>
      </w:r>
      <w:proofErr w:type="spellStart"/>
      <w:r w:rsidRPr="004A7A3A">
        <w:rPr>
          <w:rFonts w:eastAsia="Calibri" w:cs="Arial"/>
          <w:sz w:val="24"/>
          <w:szCs w:val="24"/>
        </w:rPr>
        <w:t>Selec</w:t>
      </w:r>
      <w:r>
        <w:rPr>
          <w:rFonts w:eastAsia="Calibri" w:cs="Arial"/>
          <w:sz w:val="24"/>
          <w:szCs w:val="24"/>
        </w:rPr>
        <w:t>TT</w:t>
      </w:r>
      <w:proofErr w:type="spellEnd"/>
      <w:r w:rsidRPr="004A7A3A">
        <w:rPr>
          <w:rFonts w:eastAsia="Calibri" w:cs="Arial"/>
          <w:sz w:val="24"/>
          <w:szCs w:val="24"/>
        </w:rPr>
        <w:t xml:space="preserve"> and within a covering letter) the offeror </w:t>
      </w:r>
      <w:r w:rsidRPr="004A7A3A">
        <w:rPr>
          <w:rFonts w:eastAsia="Calibri" w:cs="Arial"/>
          <w:b/>
          <w:bCs/>
          <w:sz w:val="24"/>
          <w:szCs w:val="24"/>
        </w:rPr>
        <w:t xml:space="preserve">must </w:t>
      </w:r>
      <w:r w:rsidRPr="004A7A3A">
        <w:rPr>
          <w:rFonts w:eastAsia="Calibri" w:cs="Arial"/>
          <w:sz w:val="24"/>
          <w:szCs w:val="24"/>
        </w:rPr>
        <w:t xml:space="preserve">register </w:t>
      </w:r>
      <w:r>
        <w:rPr>
          <w:rFonts w:eastAsia="Calibri" w:cs="Arial"/>
          <w:sz w:val="24"/>
          <w:szCs w:val="24"/>
        </w:rPr>
        <w:t xml:space="preserve">against the offered </w:t>
      </w:r>
      <w:r w:rsidRPr="004A7A3A">
        <w:rPr>
          <w:rFonts w:eastAsia="Calibri" w:cs="Arial"/>
          <w:sz w:val="24"/>
          <w:szCs w:val="24"/>
        </w:rPr>
        <w:t>product description in Pharma</w:t>
      </w:r>
      <w:r>
        <w:rPr>
          <w:rFonts w:eastAsia="Calibri" w:cs="Arial"/>
          <w:sz w:val="24"/>
          <w:szCs w:val="24"/>
        </w:rPr>
        <w:t xml:space="preserve"> </w:t>
      </w:r>
      <w:r w:rsidRPr="004A7A3A">
        <w:rPr>
          <w:rFonts w:eastAsia="Calibri" w:cs="Arial"/>
          <w:sz w:val="24"/>
          <w:szCs w:val="24"/>
        </w:rPr>
        <w:t xml:space="preserve">QC. </w:t>
      </w:r>
    </w:p>
    <w:p w14:paraId="4FC24898" w14:textId="77777777" w:rsidR="00577551" w:rsidRPr="004A7A3A" w:rsidRDefault="00577551" w:rsidP="00577551">
      <w:pPr>
        <w:pStyle w:val="ListParagraph"/>
        <w:spacing w:line="240" w:lineRule="auto"/>
        <w:ind w:hanging="567"/>
        <w:jc w:val="both"/>
        <w:rPr>
          <w:rFonts w:eastAsia="Calibri" w:cs="Arial"/>
        </w:rPr>
      </w:pPr>
    </w:p>
    <w:p w14:paraId="6B67DE09" w14:textId="77777777" w:rsidR="00577551" w:rsidRPr="00A94457"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2.3</w:t>
      </w:r>
      <w:r>
        <w:rPr>
          <w:rFonts w:eastAsia="Calibri" w:cs="Arial"/>
          <w:sz w:val="24"/>
          <w:szCs w:val="24"/>
        </w:rPr>
        <w:tab/>
      </w:r>
      <w:r w:rsidRPr="00A94457">
        <w:rPr>
          <w:rFonts w:eastAsia="Calibri" w:cs="Arial"/>
          <w:sz w:val="24"/>
          <w:szCs w:val="24"/>
        </w:rPr>
        <w:t xml:space="preserve">The packaging and labelling of offered products </w:t>
      </w:r>
      <w:r w:rsidRPr="00D91F35">
        <w:rPr>
          <w:rFonts w:eastAsia="Calibri" w:cs="Arial"/>
          <w:b/>
          <w:bCs/>
          <w:sz w:val="24"/>
          <w:szCs w:val="24"/>
        </w:rPr>
        <w:t>must</w:t>
      </w:r>
      <w:r w:rsidRPr="00A94457">
        <w:rPr>
          <w:rFonts w:eastAsia="Calibri" w:cs="Arial"/>
          <w:sz w:val="24"/>
          <w:szCs w:val="24"/>
        </w:rPr>
        <w:t xml:space="preserve"> conform to the principles detailed</w:t>
      </w:r>
      <w:r>
        <w:rPr>
          <w:rFonts w:eastAsia="Calibri" w:cs="Arial"/>
          <w:sz w:val="24"/>
          <w:szCs w:val="24"/>
        </w:rPr>
        <w:t xml:space="preserve"> within this document. </w:t>
      </w:r>
      <w:r w:rsidRPr="00A94457">
        <w:rPr>
          <w:rFonts w:eastAsia="Calibri" w:cs="Arial"/>
          <w:sz w:val="24"/>
          <w:szCs w:val="24"/>
        </w:rPr>
        <w:t>Any offer not supported by a supplier declaration of conformity within the ITT</w:t>
      </w:r>
      <w:r w:rsidRPr="00A94457">
        <w:rPr>
          <w:rFonts w:eastAsia="Calibri" w:cs="Arial"/>
          <w:color w:val="FF0000"/>
          <w:sz w:val="24"/>
          <w:szCs w:val="24"/>
        </w:rPr>
        <w:t xml:space="preserve"> </w:t>
      </w:r>
      <w:r w:rsidRPr="00A94457">
        <w:rPr>
          <w:rFonts w:eastAsia="Calibri" w:cs="Arial"/>
          <w:sz w:val="24"/>
          <w:szCs w:val="24"/>
        </w:rPr>
        <w:t>Supplier Questionnaire response may be deemed non-compliant and may not be taken further in the tender.</w:t>
      </w:r>
    </w:p>
    <w:p w14:paraId="0ABDF1EA" w14:textId="77777777" w:rsidR="00577551" w:rsidRDefault="00577551" w:rsidP="00577551">
      <w:pPr>
        <w:spacing w:line="240" w:lineRule="auto"/>
        <w:ind w:left="567" w:hanging="567"/>
        <w:contextualSpacing/>
        <w:jc w:val="both"/>
        <w:rPr>
          <w:rFonts w:eastAsia="Calibri" w:cs="Arial"/>
          <w:sz w:val="24"/>
          <w:szCs w:val="24"/>
        </w:rPr>
      </w:pPr>
    </w:p>
    <w:p w14:paraId="33F64E30" w14:textId="77777777" w:rsidR="00577551" w:rsidRPr="00CD4CD5" w:rsidRDefault="00577551" w:rsidP="00577551">
      <w:pPr>
        <w:spacing w:line="240" w:lineRule="auto"/>
        <w:ind w:left="567" w:hanging="567"/>
        <w:contextualSpacing/>
        <w:jc w:val="both"/>
        <w:rPr>
          <w:rFonts w:eastAsia="Calibri" w:cs="Arial"/>
          <w:sz w:val="24"/>
          <w:szCs w:val="24"/>
        </w:rPr>
      </w:pPr>
    </w:p>
    <w:p w14:paraId="0B22596A" w14:textId="77777777" w:rsidR="00577551" w:rsidRPr="004A7A3A" w:rsidRDefault="00577551" w:rsidP="00106A70">
      <w:pPr>
        <w:numPr>
          <w:ilvl w:val="0"/>
          <w:numId w:val="66"/>
        </w:numPr>
        <w:spacing w:line="240" w:lineRule="auto"/>
        <w:ind w:left="567" w:hanging="567"/>
        <w:contextualSpacing/>
        <w:jc w:val="both"/>
        <w:rPr>
          <w:rFonts w:eastAsia="Calibri" w:cs="Arial"/>
          <w:b/>
          <w:bCs/>
          <w:sz w:val="24"/>
          <w:szCs w:val="24"/>
        </w:rPr>
      </w:pPr>
      <w:r>
        <w:rPr>
          <w:rFonts w:eastAsia="Calibri" w:cs="Arial"/>
          <w:b/>
          <w:bCs/>
          <w:sz w:val="24"/>
          <w:szCs w:val="24"/>
        </w:rPr>
        <w:t>Pharma QC Document R</w:t>
      </w:r>
      <w:r w:rsidRPr="004A7A3A">
        <w:rPr>
          <w:rFonts w:eastAsia="Calibri" w:cs="Arial"/>
          <w:b/>
          <w:bCs/>
          <w:sz w:val="24"/>
          <w:szCs w:val="24"/>
        </w:rPr>
        <w:t>equirements</w:t>
      </w:r>
    </w:p>
    <w:p w14:paraId="3FCCE00B" w14:textId="77777777" w:rsidR="00577551" w:rsidRPr="004A7A3A" w:rsidRDefault="00577551" w:rsidP="00577551">
      <w:pPr>
        <w:spacing w:before="100" w:beforeAutospacing="1" w:line="240" w:lineRule="auto"/>
        <w:ind w:hanging="567"/>
        <w:contextualSpacing/>
        <w:jc w:val="both"/>
        <w:rPr>
          <w:rFonts w:eastAsia="Calibri" w:cs="Arial"/>
          <w:sz w:val="24"/>
          <w:szCs w:val="24"/>
        </w:rPr>
      </w:pPr>
    </w:p>
    <w:p w14:paraId="31BBEA1A" w14:textId="77777777"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3.1</w:t>
      </w:r>
      <w:r>
        <w:rPr>
          <w:rFonts w:eastAsia="Calibri" w:cs="Arial"/>
          <w:sz w:val="24"/>
          <w:szCs w:val="24"/>
        </w:rPr>
        <w:tab/>
      </w:r>
      <w:r w:rsidRPr="004A7A3A">
        <w:rPr>
          <w:rFonts w:eastAsia="Calibri" w:cs="Arial"/>
          <w:sz w:val="24"/>
          <w:szCs w:val="24"/>
        </w:rPr>
        <w:t>The requirements for</w:t>
      </w:r>
      <w:r>
        <w:rPr>
          <w:rFonts w:eastAsia="Calibri" w:cs="Arial"/>
          <w:sz w:val="24"/>
          <w:szCs w:val="24"/>
        </w:rPr>
        <w:t xml:space="preserve"> </w:t>
      </w:r>
      <w:r w:rsidRPr="004A7A3A">
        <w:rPr>
          <w:rFonts w:eastAsia="Calibri" w:cs="Arial"/>
          <w:sz w:val="24"/>
          <w:szCs w:val="24"/>
        </w:rPr>
        <w:t>the Q</w:t>
      </w:r>
      <w:r>
        <w:rPr>
          <w:rFonts w:eastAsia="Calibri" w:cs="Arial"/>
          <w:sz w:val="24"/>
          <w:szCs w:val="24"/>
        </w:rPr>
        <w:t xml:space="preserve">uality </w:t>
      </w:r>
      <w:r w:rsidRPr="004A7A3A">
        <w:rPr>
          <w:rFonts w:eastAsia="Calibri" w:cs="Arial"/>
          <w:sz w:val="24"/>
          <w:szCs w:val="24"/>
        </w:rPr>
        <w:t>A</w:t>
      </w:r>
      <w:r>
        <w:rPr>
          <w:rFonts w:eastAsia="Calibri" w:cs="Arial"/>
          <w:sz w:val="24"/>
          <w:szCs w:val="24"/>
        </w:rPr>
        <w:t>ssurance Assessment</w:t>
      </w:r>
      <w:r w:rsidRPr="004A7A3A">
        <w:rPr>
          <w:rFonts w:eastAsia="Calibri" w:cs="Arial"/>
          <w:sz w:val="24"/>
          <w:szCs w:val="24"/>
        </w:rPr>
        <w:t xml:space="preserve"> process</w:t>
      </w:r>
      <w:r>
        <w:rPr>
          <w:rFonts w:eastAsia="Calibri" w:cs="Arial"/>
          <w:sz w:val="24"/>
          <w:szCs w:val="24"/>
        </w:rPr>
        <w:t xml:space="preserve"> </w:t>
      </w:r>
      <w:r w:rsidRPr="004A7A3A">
        <w:rPr>
          <w:rFonts w:eastAsia="Calibri" w:cs="Arial"/>
          <w:sz w:val="24"/>
          <w:szCs w:val="24"/>
        </w:rPr>
        <w:t>are shown in Table 1 below.</w:t>
      </w:r>
    </w:p>
    <w:p w14:paraId="1110B4B3" w14:textId="77777777" w:rsidR="00577551" w:rsidRDefault="00577551" w:rsidP="00577551">
      <w:pPr>
        <w:spacing w:line="240" w:lineRule="auto"/>
        <w:ind w:left="567"/>
        <w:contextualSpacing/>
        <w:jc w:val="both"/>
        <w:rPr>
          <w:rFonts w:eastAsia="Calibri" w:cs="Arial"/>
          <w:sz w:val="24"/>
          <w:szCs w:val="24"/>
        </w:rPr>
      </w:pPr>
    </w:p>
    <w:p w14:paraId="48F0F4EB" w14:textId="77777777"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3.2</w:t>
      </w:r>
      <w:r>
        <w:rPr>
          <w:rFonts w:eastAsia="Calibri" w:cs="Arial"/>
          <w:sz w:val="24"/>
          <w:szCs w:val="24"/>
        </w:rPr>
        <w:tab/>
        <w:t xml:space="preserve">For the purposes of these documents approved artwork and photographs will be referred to as ‘product </w:t>
      </w:r>
      <w:proofErr w:type="gramStart"/>
      <w:r>
        <w:rPr>
          <w:rFonts w:eastAsia="Calibri" w:cs="Arial"/>
          <w:sz w:val="24"/>
          <w:szCs w:val="24"/>
        </w:rPr>
        <w:t>images’</w:t>
      </w:r>
      <w:proofErr w:type="gramEnd"/>
      <w:r>
        <w:rPr>
          <w:rFonts w:eastAsia="Calibri" w:cs="Arial"/>
          <w:sz w:val="24"/>
          <w:szCs w:val="24"/>
        </w:rPr>
        <w:t>.</w:t>
      </w:r>
    </w:p>
    <w:p w14:paraId="5EF0B68F" w14:textId="77777777" w:rsidR="00577551" w:rsidRPr="004A7A3A" w:rsidRDefault="00577551" w:rsidP="00577551">
      <w:pPr>
        <w:spacing w:line="240" w:lineRule="auto"/>
        <w:ind w:left="720" w:hanging="567"/>
        <w:contextualSpacing/>
        <w:jc w:val="both"/>
        <w:rPr>
          <w:rFonts w:eastAsia="Calibri" w:cs="Arial"/>
          <w:sz w:val="24"/>
          <w:szCs w:val="24"/>
        </w:rPr>
      </w:pPr>
    </w:p>
    <w:p w14:paraId="539867F6" w14:textId="77777777"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3.3</w:t>
      </w:r>
      <w:r>
        <w:rPr>
          <w:rFonts w:eastAsia="Calibri" w:cs="Arial"/>
          <w:sz w:val="24"/>
          <w:szCs w:val="24"/>
        </w:rPr>
        <w:tab/>
      </w:r>
      <w:r w:rsidRPr="00713735">
        <w:rPr>
          <w:rFonts w:eastAsia="Calibri" w:cs="Arial"/>
          <w:sz w:val="24"/>
          <w:szCs w:val="24"/>
        </w:rPr>
        <w:t xml:space="preserve">Offerors </w:t>
      </w:r>
      <w:r w:rsidRPr="00D91F35">
        <w:rPr>
          <w:rFonts w:eastAsia="Calibri" w:cs="Arial"/>
          <w:b/>
          <w:bCs/>
          <w:sz w:val="24"/>
          <w:szCs w:val="24"/>
        </w:rPr>
        <w:t>must</w:t>
      </w:r>
      <w:r w:rsidRPr="00713735">
        <w:rPr>
          <w:rFonts w:eastAsia="Calibri" w:cs="Arial"/>
          <w:sz w:val="24"/>
          <w:szCs w:val="24"/>
        </w:rPr>
        <w:t xml:space="preserve"> upload </w:t>
      </w:r>
      <w:r w:rsidRPr="00A00CE6">
        <w:rPr>
          <w:rFonts w:eastAsia="Calibri" w:cs="Arial"/>
          <w:sz w:val="24"/>
          <w:szCs w:val="24"/>
        </w:rPr>
        <w:t>product images</w:t>
      </w:r>
      <w:r w:rsidRPr="00713735">
        <w:rPr>
          <w:rFonts w:eastAsia="Calibri" w:cs="Arial"/>
          <w:sz w:val="24"/>
          <w:szCs w:val="24"/>
        </w:rPr>
        <w:t xml:space="preserve"> onto Pharma</w:t>
      </w:r>
      <w:r>
        <w:rPr>
          <w:rFonts w:eastAsia="Calibri" w:cs="Arial"/>
          <w:sz w:val="24"/>
          <w:szCs w:val="24"/>
        </w:rPr>
        <w:t xml:space="preserve"> </w:t>
      </w:r>
      <w:r w:rsidRPr="00713735">
        <w:rPr>
          <w:rFonts w:eastAsia="Calibri" w:cs="Arial"/>
          <w:sz w:val="24"/>
          <w:szCs w:val="24"/>
        </w:rPr>
        <w:t>QC.   Full details of what the approved artwork or photograph</w:t>
      </w:r>
      <w:r w:rsidRPr="00713735">
        <w:rPr>
          <w:rFonts w:eastAsia="Calibri"/>
          <w:sz w:val="24"/>
        </w:rPr>
        <w:t xml:space="preserve"> </w:t>
      </w:r>
      <w:r w:rsidRPr="00713735">
        <w:rPr>
          <w:rFonts w:eastAsia="Calibri" w:cs="Arial"/>
          <w:sz w:val="24"/>
          <w:szCs w:val="24"/>
        </w:rPr>
        <w:t xml:space="preserve">uploaded images </w:t>
      </w:r>
      <w:r>
        <w:rPr>
          <w:rFonts w:eastAsia="Calibri" w:cs="Arial"/>
          <w:b/>
          <w:bCs/>
          <w:sz w:val="24"/>
          <w:szCs w:val="24"/>
        </w:rPr>
        <w:t>must</w:t>
      </w:r>
      <w:r w:rsidRPr="00713735">
        <w:rPr>
          <w:rFonts w:eastAsia="Calibri" w:cs="Arial"/>
          <w:sz w:val="24"/>
          <w:szCs w:val="24"/>
        </w:rPr>
        <w:t xml:space="preserve"> include are provided in </w:t>
      </w:r>
      <w:r>
        <w:rPr>
          <w:rFonts w:eastAsia="Calibri" w:cs="Arial"/>
          <w:sz w:val="24"/>
          <w:szCs w:val="24"/>
        </w:rPr>
        <w:t xml:space="preserve">Table </w:t>
      </w:r>
      <w:r w:rsidRPr="00713735">
        <w:rPr>
          <w:rFonts w:eastAsia="Calibri" w:cs="Arial"/>
          <w:sz w:val="24"/>
          <w:szCs w:val="24"/>
        </w:rPr>
        <w:t xml:space="preserve">1. </w:t>
      </w:r>
    </w:p>
    <w:p w14:paraId="18D9244F" w14:textId="77777777" w:rsidR="00577551" w:rsidRPr="00AE3AE5" w:rsidRDefault="00577551" w:rsidP="00577551">
      <w:pPr>
        <w:pStyle w:val="ListParagraph"/>
        <w:spacing w:line="240" w:lineRule="auto"/>
        <w:ind w:left="0"/>
        <w:jc w:val="both"/>
        <w:rPr>
          <w:rFonts w:eastAsia="Calibri" w:cs="Arial"/>
          <w:b/>
          <w:bCs/>
        </w:rPr>
      </w:pPr>
    </w:p>
    <w:p w14:paraId="5D52994E" w14:textId="77777777"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3.4</w:t>
      </w:r>
      <w:r>
        <w:rPr>
          <w:rFonts w:eastAsia="Calibri" w:cs="Arial"/>
          <w:sz w:val="24"/>
          <w:szCs w:val="24"/>
        </w:rPr>
        <w:tab/>
      </w:r>
      <w:r w:rsidRPr="004A7A3A">
        <w:rPr>
          <w:rFonts w:eastAsia="Calibri" w:cs="Arial"/>
          <w:sz w:val="24"/>
          <w:szCs w:val="24"/>
        </w:rPr>
        <w:t>Failure to provide image uploads as detailed in Table 1 below by the deadline given will invalidate an offer.</w:t>
      </w:r>
    </w:p>
    <w:p w14:paraId="44D01E6D" w14:textId="77777777" w:rsidR="00577551" w:rsidRDefault="00577551" w:rsidP="00577551">
      <w:pPr>
        <w:pStyle w:val="ListParagraph"/>
        <w:jc w:val="both"/>
        <w:rPr>
          <w:rFonts w:eastAsia="Calibri" w:cs="Arial"/>
        </w:rPr>
      </w:pPr>
    </w:p>
    <w:p w14:paraId="7F2C144F" w14:textId="77777777" w:rsidR="00577551" w:rsidRPr="004A7A3A" w:rsidRDefault="00577551" w:rsidP="00577551">
      <w:pPr>
        <w:spacing w:after="160" w:line="259" w:lineRule="auto"/>
        <w:jc w:val="both"/>
        <w:rPr>
          <w:rFonts w:eastAsia="Calibri" w:cs="Arial"/>
          <w:b/>
          <w:bCs/>
          <w:sz w:val="24"/>
          <w:szCs w:val="24"/>
        </w:rPr>
      </w:pPr>
      <w:r w:rsidRPr="004A7A3A">
        <w:rPr>
          <w:rFonts w:eastAsia="Calibri" w:cs="Arial"/>
          <w:b/>
          <w:bCs/>
          <w:sz w:val="24"/>
          <w:szCs w:val="24"/>
        </w:rPr>
        <w:t>Table 1</w:t>
      </w:r>
    </w:p>
    <w:tbl>
      <w:tblPr>
        <w:tblW w:w="9106" w:type="dxa"/>
        <w:jc w:val="center"/>
        <w:tblLook w:val="04A0" w:firstRow="1" w:lastRow="0" w:firstColumn="1" w:lastColumn="0" w:noHBand="0" w:noVBand="1"/>
      </w:tblPr>
      <w:tblGrid>
        <w:gridCol w:w="2073"/>
        <w:gridCol w:w="1497"/>
        <w:gridCol w:w="1587"/>
        <w:gridCol w:w="2040"/>
        <w:gridCol w:w="2383"/>
      </w:tblGrid>
      <w:tr w:rsidR="00577551" w:rsidRPr="00CD0E8F" w14:paraId="6285AAF3" w14:textId="77777777" w:rsidTr="003C4457">
        <w:trPr>
          <w:trHeight w:val="809"/>
          <w:jc w:val="center"/>
        </w:trPr>
        <w:tc>
          <w:tcPr>
            <w:tcW w:w="207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9141D4C" w14:textId="77777777" w:rsidR="00577551" w:rsidRPr="00CD0E8F" w:rsidRDefault="00577551" w:rsidP="003C4457">
            <w:pPr>
              <w:jc w:val="both"/>
              <w:rPr>
                <w:rFonts w:cs="Arial"/>
                <w:b/>
                <w:bCs/>
                <w:sz w:val="18"/>
                <w:szCs w:val="18"/>
              </w:rPr>
            </w:pPr>
            <w:r w:rsidRPr="00CD0E8F">
              <w:rPr>
                <w:rFonts w:cs="Arial"/>
                <w:b/>
                <w:bCs/>
                <w:sz w:val="18"/>
                <w:szCs w:val="18"/>
              </w:rPr>
              <w:t>Required uploads to PharmaQC</w:t>
            </w:r>
          </w:p>
        </w:tc>
        <w:tc>
          <w:tcPr>
            <w:tcW w:w="1267" w:type="dxa"/>
            <w:tcBorders>
              <w:top w:val="single" w:sz="4" w:space="0" w:color="auto"/>
              <w:left w:val="nil"/>
              <w:bottom w:val="single" w:sz="4" w:space="0" w:color="auto"/>
              <w:right w:val="single" w:sz="4" w:space="0" w:color="auto"/>
            </w:tcBorders>
            <w:shd w:val="clear" w:color="000000" w:fill="D9E1F2"/>
            <w:noWrap/>
            <w:vAlign w:val="center"/>
            <w:hideMark/>
          </w:tcPr>
          <w:p w14:paraId="73B4DD86" w14:textId="77777777" w:rsidR="00577551" w:rsidRPr="00CD0E8F" w:rsidRDefault="00577551" w:rsidP="003C4457">
            <w:pPr>
              <w:jc w:val="both"/>
              <w:rPr>
                <w:rFonts w:cs="Arial"/>
                <w:b/>
                <w:bCs/>
                <w:sz w:val="18"/>
                <w:szCs w:val="18"/>
              </w:rPr>
            </w:pPr>
            <w:r w:rsidRPr="00CD0E8F">
              <w:rPr>
                <w:rFonts w:cs="Arial"/>
                <w:b/>
                <w:bCs/>
                <w:sz w:val="18"/>
                <w:szCs w:val="18"/>
              </w:rPr>
              <w:t>Deadline for uploads</w:t>
            </w:r>
          </w:p>
        </w:tc>
        <w:tc>
          <w:tcPr>
            <w:tcW w:w="1343" w:type="dxa"/>
            <w:tcBorders>
              <w:top w:val="single" w:sz="4" w:space="0" w:color="auto"/>
              <w:left w:val="nil"/>
              <w:bottom w:val="single" w:sz="4" w:space="0" w:color="auto"/>
              <w:right w:val="single" w:sz="4" w:space="0" w:color="auto"/>
            </w:tcBorders>
            <w:shd w:val="clear" w:color="000000" w:fill="D9E1F2"/>
          </w:tcPr>
          <w:p w14:paraId="7CA3539D" w14:textId="77777777" w:rsidR="00577551" w:rsidRDefault="00577551" w:rsidP="003C4457">
            <w:pPr>
              <w:jc w:val="both"/>
              <w:rPr>
                <w:rFonts w:cs="Arial"/>
                <w:b/>
                <w:bCs/>
                <w:sz w:val="18"/>
                <w:szCs w:val="18"/>
              </w:rPr>
            </w:pPr>
          </w:p>
          <w:p w14:paraId="20CBAAA5" w14:textId="77777777" w:rsidR="00577551" w:rsidRPr="00CD0E8F" w:rsidRDefault="00577551" w:rsidP="003C4457">
            <w:pPr>
              <w:jc w:val="both"/>
              <w:rPr>
                <w:rFonts w:cs="Arial"/>
                <w:b/>
                <w:bCs/>
                <w:sz w:val="18"/>
                <w:szCs w:val="18"/>
              </w:rPr>
            </w:pPr>
            <w:r w:rsidRPr="00CD0E8F">
              <w:rPr>
                <w:rFonts w:cs="Arial"/>
                <w:b/>
                <w:bCs/>
                <w:sz w:val="18"/>
                <w:szCs w:val="18"/>
              </w:rPr>
              <w:t>Images MUST clearly show</w:t>
            </w:r>
          </w:p>
        </w:tc>
        <w:tc>
          <w:tcPr>
            <w:tcW w:w="20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05E321D" w14:textId="77777777" w:rsidR="00577551" w:rsidRPr="00CD0E8F" w:rsidRDefault="00577551" w:rsidP="003C4457">
            <w:pPr>
              <w:jc w:val="both"/>
              <w:rPr>
                <w:rFonts w:cs="Arial"/>
                <w:b/>
                <w:bCs/>
                <w:sz w:val="18"/>
                <w:szCs w:val="18"/>
              </w:rPr>
            </w:pPr>
            <w:r w:rsidRPr="00CD0E8F">
              <w:rPr>
                <w:rFonts w:cs="Arial"/>
                <w:b/>
                <w:bCs/>
                <w:sz w:val="18"/>
                <w:szCs w:val="18"/>
              </w:rPr>
              <w:t>Normal Risk Products</w:t>
            </w:r>
          </w:p>
        </w:tc>
        <w:tc>
          <w:tcPr>
            <w:tcW w:w="2383" w:type="dxa"/>
            <w:tcBorders>
              <w:top w:val="single" w:sz="4" w:space="0" w:color="auto"/>
              <w:left w:val="nil"/>
              <w:bottom w:val="single" w:sz="4" w:space="0" w:color="auto"/>
              <w:right w:val="single" w:sz="4" w:space="0" w:color="auto"/>
            </w:tcBorders>
            <w:shd w:val="clear" w:color="000000" w:fill="D9E1F2"/>
            <w:vAlign w:val="center"/>
            <w:hideMark/>
          </w:tcPr>
          <w:p w14:paraId="78B568E2" w14:textId="77777777" w:rsidR="00577551" w:rsidRPr="00CD0E8F" w:rsidRDefault="00577551" w:rsidP="003C4457">
            <w:pPr>
              <w:jc w:val="both"/>
              <w:rPr>
                <w:rFonts w:cs="Arial"/>
                <w:b/>
                <w:bCs/>
                <w:sz w:val="18"/>
                <w:szCs w:val="18"/>
              </w:rPr>
            </w:pPr>
            <w:r w:rsidRPr="00CD0E8F">
              <w:rPr>
                <w:rFonts w:cs="Arial"/>
                <w:b/>
                <w:bCs/>
                <w:sz w:val="18"/>
                <w:szCs w:val="18"/>
              </w:rPr>
              <w:t>Elevated Risk Products</w:t>
            </w:r>
          </w:p>
        </w:tc>
      </w:tr>
      <w:tr w:rsidR="00577551" w:rsidRPr="00CD0E8F" w14:paraId="1D177FDF" w14:textId="77777777" w:rsidTr="003C4457">
        <w:trPr>
          <w:trHeight w:val="1038"/>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3CFC0811" w14:textId="77777777" w:rsidR="00577551" w:rsidRPr="00CD0E8F" w:rsidRDefault="00577551" w:rsidP="003C4457">
            <w:pPr>
              <w:jc w:val="both"/>
              <w:rPr>
                <w:rFonts w:cs="Arial"/>
                <w:sz w:val="18"/>
                <w:szCs w:val="18"/>
              </w:rPr>
            </w:pPr>
            <w:r w:rsidRPr="00CD0E8F">
              <w:rPr>
                <w:rFonts w:cs="Arial"/>
                <w:b/>
                <w:bCs/>
                <w:sz w:val="18"/>
                <w:szCs w:val="18"/>
              </w:rPr>
              <w:t xml:space="preserve">Approved artwork </w:t>
            </w:r>
            <w:r w:rsidRPr="00CD0E8F">
              <w:rPr>
                <w:rFonts w:cs="Arial"/>
                <w:b/>
                <w:bCs/>
                <w:sz w:val="18"/>
                <w:szCs w:val="18"/>
                <w:u w:val="single"/>
              </w:rPr>
              <w:t>or</w:t>
            </w:r>
            <w:r w:rsidRPr="00CD0E8F">
              <w:rPr>
                <w:rFonts w:cs="Arial"/>
                <w:b/>
                <w:bCs/>
                <w:sz w:val="18"/>
                <w:szCs w:val="18"/>
              </w:rPr>
              <w:t xml:space="preserve"> Photographs of Secondary Container</w:t>
            </w:r>
            <w:r w:rsidRPr="00CD0E8F">
              <w:rPr>
                <w:b/>
                <w:sz w:val="18"/>
                <w:szCs w:val="18"/>
              </w:rPr>
              <w:t xml:space="preserve"> </w:t>
            </w:r>
            <w:r w:rsidRPr="00CD0E8F">
              <w:rPr>
                <w:rFonts w:cs="Arial"/>
                <w:sz w:val="18"/>
                <w:szCs w:val="18"/>
              </w:rPr>
              <w:t xml:space="preserve">– All faces of secondary container.  For artwork this must include pack dimensions. </w:t>
            </w:r>
          </w:p>
        </w:tc>
        <w:tc>
          <w:tcPr>
            <w:tcW w:w="1267" w:type="dxa"/>
            <w:tcBorders>
              <w:top w:val="nil"/>
              <w:left w:val="nil"/>
              <w:bottom w:val="single" w:sz="4" w:space="0" w:color="auto"/>
              <w:right w:val="single" w:sz="4" w:space="0" w:color="auto"/>
            </w:tcBorders>
            <w:shd w:val="clear" w:color="auto" w:fill="auto"/>
            <w:noWrap/>
            <w:vAlign w:val="center"/>
            <w:hideMark/>
          </w:tcPr>
          <w:p w14:paraId="2BCE3B36" w14:textId="77777777" w:rsidR="00577551" w:rsidRPr="00CD0E8F" w:rsidRDefault="00577551" w:rsidP="003C4457">
            <w:pPr>
              <w:jc w:val="both"/>
              <w:rPr>
                <w:rFonts w:cs="Arial"/>
                <w:sz w:val="18"/>
                <w:szCs w:val="18"/>
              </w:rPr>
            </w:pPr>
            <w:r w:rsidRPr="00CD0E8F">
              <w:rPr>
                <w:rFonts w:cs="Arial"/>
                <w:sz w:val="18"/>
                <w:szCs w:val="18"/>
              </w:rPr>
              <w:t>Tender Close</w:t>
            </w:r>
          </w:p>
        </w:tc>
        <w:tc>
          <w:tcPr>
            <w:tcW w:w="1343" w:type="dxa"/>
            <w:tcBorders>
              <w:top w:val="single" w:sz="4" w:space="0" w:color="auto"/>
              <w:left w:val="nil"/>
              <w:bottom w:val="single" w:sz="4" w:space="0" w:color="auto"/>
              <w:right w:val="single" w:sz="4" w:space="0" w:color="auto"/>
            </w:tcBorders>
          </w:tcPr>
          <w:p w14:paraId="21C24197" w14:textId="77777777" w:rsidR="00577551" w:rsidRPr="00AA1DF0" w:rsidRDefault="00577551" w:rsidP="003C4457">
            <w:pPr>
              <w:jc w:val="both"/>
              <w:rPr>
                <w:rFonts w:cs="Arial"/>
                <w:sz w:val="18"/>
                <w:szCs w:val="18"/>
              </w:rPr>
            </w:pPr>
            <w:r w:rsidRPr="00CD0E8F">
              <w:rPr>
                <w:rFonts w:cs="Arial"/>
                <w:b/>
                <w:bCs/>
                <w:sz w:val="18"/>
                <w:szCs w:val="18"/>
              </w:rPr>
              <w:t>*</w:t>
            </w:r>
            <w:r w:rsidRPr="00AA1DF0">
              <w:rPr>
                <w:rFonts w:cs="Arial"/>
                <w:b/>
                <w:bCs/>
                <w:sz w:val="18"/>
                <w:szCs w:val="18"/>
              </w:rPr>
              <w:t>EAN/GTIN</w:t>
            </w:r>
            <w:r w:rsidRPr="00AA1DF0">
              <w:rPr>
                <w:rFonts w:cs="Arial"/>
                <w:sz w:val="18"/>
                <w:szCs w:val="18"/>
              </w:rPr>
              <w:t xml:space="preserve"> - number on the bar code within the image</w:t>
            </w:r>
          </w:p>
          <w:p w14:paraId="345AEF76" w14:textId="77777777" w:rsidR="00577551" w:rsidRPr="00AA1DF0" w:rsidRDefault="00577551" w:rsidP="003C4457">
            <w:pPr>
              <w:jc w:val="both"/>
              <w:rPr>
                <w:rFonts w:cs="Arial"/>
                <w:sz w:val="18"/>
                <w:szCs w:val="18"/>
              </w:rPr>
            </w:pPr>
          </w:p>
          <w:p w14:paraId="1FA13EC9" w14:textId="77777777" w:rsidR="00577551" w:rsidRPr="00CD0E8F" w:rsidRDefault="00577551" w:rsidP="003C4457">
            <w:pPr>
              <w:jc w:val="both"/>
              <w:rPr>
                <w:rFonts w:cs="Arial"/>
                <w:sz w:val="18"/>
                <w:szCs w:val="18"/>
              </w:rPr>
            </w:pPr>
            <w:r w:rsidRPr="00AA1DF0">
              <w:rPr>
                <w:rFonts w:cs="Arial"/>
                <w:b/>
                <w:bCs/>
                <w:sz w:val="18"/>
                <w:szCs w:val="18"/>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07F27259" w14:textId="77777777" w:rsidR="00577551" w:rsidRPr="00CD0E8F" w:rsidRDefault="00577551" w:rsidP="003C4457">
            <w:pPr>
              <w:ind w:right="-651"/>
              <w:jc w:val="both"/>
              <w:rPr>
                <w:rFonts w:cs="Arial"/>
                <w:sz w:val="18"/>
                <w:szCs w:val="18"/>
              </w:rPr>
            </w:pPr>
            <w:r w:rsidRPr="00CD0E8F">
              <w:rPr>
                <w:rFonts w:cs="Arial"/>
                <w:sz w:val="18"/>
                <w:szCs w:val="18"/>
              </w:rPr>
              <w:sym w:font="Wingdings" w:char="F0FC"/>
            </w:r>
          </w:p>
        </w:tc>
        <w:tc>
          <w:tcPr>
            <w:tcW w:w="2383" w:type="dxa"/>
            <w:tcBorders>
              <w:top w:val="nil"/>
              <w:left w:val="nil"/>
              <w:bottom w:val="single" w:sz="4" w:space="0" w:color="auto"/>
              <w:right w:val="single" w:sz="4" w:space="0" w:color="auto"/>
            </w:tcBorders>
            <w:shd w:val="clear" w:color="auto" w:fill="auto"/>
            <w:noWrap/>
            <w:vAlign w:val="center"/>
            <w:hideMark/>
          </w:tcPr>
          <w:p w14:paraId="7B198530" w14:textId="77777777" w:rsidR="00577551" w:rsidRPr="00CD0E8F" w:rsidRDefault="00577551" w:rsidP="003C4457">
            <w:pPr>
              <w:tabs>
                <w:tab w:val="left" w:pos="747"/>
              </w:tabs>
              <w:ind w:right="1368"/>
              <w:jc w:val="both"/>
              <w:rPr>
                <w:rFonts w:cs="Arial"/>
                <w:sz w:val="18"/>
                <w:szCs w:val="18"/>
              </w:rPr>
            </w:pPr>
            <w:r w:rsidRPr="00CD0E8F">
              <w:rPr>
                <w:rFonts w:cs="Arial"/>
                <w:sz w:val="18"/>
                <w:szCs w:val="18"/>
              </w:rPr>
              <w:sym w:font="Wingdings" w:char="F0FC"/>
            </w:r>
          </w:p>
        </w:tc>
      </w:tr>
      <w:tr w:rsidR="00577551" w:rsidRPr="00CD0E8F" w14:paraId="6A22F2F9" w14:textId="77777777" w:rsidTr="003C4457">
        <w:trPr>
          <w:trHeight w:val="962"/>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29914430" w14:textId="77777777" w:rsidR="00577551" w:rsidRPr="00CD0E8F" w:rsidRDefault="00577551" w:rsidP="003C4457">
            <w:pPr>
              <w:jc w:val="both"/>
              <w:rPr>
                <w:rFonts w:cs="Arial"/>
                <w:sz w:val="18"/>
                <w:szCs w:val="18"/>
              </w:rPr>
            </w:pPr>
            <w:r w:rsidRPr="00CD0E8F">
              <w:rPr>
                <w:rFonts w:cs="Arial"/>
                <w:b/>
                <w:bCs/>
                <w:sz w:val="18"/>
                <w:szCs w:val="18"/>
              </w:rPr>
              <w:t>Approved artwork or Photographs of Primary Container</w:t>
            </w:r>
            <w:r w:rsidRPr="00CD0E8F">
              <w:rPr>
                <w:rFonts w:cs="Arial"/>
                <w:sz w:val="18"/>
                <w:szCs w:val="18"/>
              </w:rPr>
              <w:t xml:space="preserve"> - If the entire primary container label cannot be seen in one field of view (e.g. on a syringe or ampoule), multiple sequential </w:t>
            </w:r>
            <w:r w:rsidRPr="00CD0E8F">
              <w:rPr>
                <w:rFonts w:cs="Arial"/>
                <w:sz w:val="18"/>
                <w:szCs w:val="18"/>
              </w:rPr>
              <w:lastRenderedPageBreak/>
              <w:t>photographs will be required.  For artwork all faces of primary container must include pack dimensions</w:t>
            </w:r>
          </w:p>
        </w:tc>
        <w:tc>
          <w:tcPr>
            <w:tcW w:w="1267" w:type="dxa"/>
            <w:tcBorders>
              <w:top w:val="nil"/>
              <w:left w:val="nil"/>
              <w:bottom w:val="single" w:sz="4" w:space="0" w:color="auto"/>
              <w:right w:val="single" w:sz="4" w:space="0" w:color="auto"/>
            </w:tcBorders>
            <w:shd w:val="clear" w:color="auto" w:fill="auto"/>
            <w:noWrap/>
            <w:vAlign w:val="center"/>
            <w:hideMark/>
          </w:tcPr>
          <w:p w14:paraId="44F1A56D" w14:textId="77777777" w:rsidR="00577551" w:rsidRPr="00CD0E8F" w:rsidRDefault="00577551" w:rsidP="003C4457">
            <w:pPr>
              <w:jc w:val="both"/>
              <w:rPr>
                <w:rFonts w:cs="Arial"/>
                <w:sz w:val="18"/>
                <w:szCs w:val="18"/>
              </w:rPr>
            </w:pPr>
            <w:r w:rsidRPr="00CD0E8F">
              <w:rPr>
                <w:rFonts w:cs="Arial"/>
                <w:sz w:val="18"/>
                <w:szCs w:val="18"/>
              </w:rPr>
              <w:lastRenderedPageBreak/>
              <w:t>Tender Close</w:t>
            </w:r>
          </w:p>
        </w:tc>
        <w:tc>
          <w:tcPr>
            <w:tcW w:w="1343" w:type="dxa"/>
            <w:tcBorders>
              <w:top w:val="single" w:sz="4" w:space="0" w:color="auto"/>
              <w:left w:val="nil"/>
              <w:bottom w:val="single" w:sz="4" w:space="0" w:color="auto"/>
              <w:right w:val="single" w:sz="4" w:space="0" w:color="auto"/>
            </w:tcBorders>
          </w:tcPr>
          <w:p w14:paraId="05642516" w14:textId="77777777" w:rsidR="00577551" w:rsidRPr="00AA1DF0" w:rsidRDefault="00577551" w:rsidP="003C4457">
            <w:pPr>
              <w:jc w:val="both"/>
              <w:rPr>
                <w:rFonts w:cs="Arial"/>
                <w:sz w:val="18"/>
                <w:szCs w:val="18"/>
              </w:rPr>
            </w:pPr>
            <w:r w:rsidRPr="00CD0E8F">
              <w:rPr>
                <w:rFonts w:cs="Arial"/>
                <w:b/>
                <w:bCs/>
                <w:sz w:val="18"/>
                <w:szCs w:val="18"/>
              </w:rPr>
              <w:t>*</w:t>
            </w:r>
            <w:r w:rsidRPr="00AA1DF0">
              <w:rPr>
                <w:rFonts w:cs="Arial"/>
                <w:b/>
                <w:bCs/>
                <w:sz w:val="18"/>
                <w:szCs w:val="18"/>
              </w:rPr>
              <w:t>EAN/GTIN</w:t>
            </w:r>
            <w:r w:rsidRPr="00AA1DF0">
              <w:rPr>
                <w:rFonts w:cs="Arial"/>
                <w:sz w:val="18"/>
                <w:szCs w:val="18"/>
              </w:rPr>
              <w:t xml:space="preserve"> - number on the bar code within the image</w:t>
            </w:r>
          </w:p>
          <w:p w14:paraId="6DEF7257" w14:textId="77777777" w:rsidR="00577551" w:rsidRPr="00AA1DF0" w:rsidRDefault="00577551" w:rsidP="003C4457">
            <w:pPr>
              <w:jc w:val="both"/>
              <w:rPr>
                <w:rFonts w:cs="Arial"/>
                <w:sz w:val="18"/>
                <w:szCs w:val="18"/>
              </w:rPr>
            </w:pPr>
          </w:p>
          <w:p w14:paraId="16025A09" w14:textId="77777777" w:rsidR="00577551" w:rsidRPr="00CD0E8F" w:rsidRDefault="00577551" w:rsidP="003C4457">
            <w:pPr>
              <w:jc w:val="both"/>
              <w:rPr>
                <w:rFonts w:cs="Arial"/>
                <w:sz w:val="18"/>
                <w:szCs w:val="18"/>
              </w:rPr>
            </w:pPr>
            <w:r w:rsidRPr="00AA1DF0">
              <w:rPr>
                <w:rFonts w:cs="Arial"/>
                <w:b/>
                <w:bCs/>
                <w:sz w:val="18"/>
                <w:szCs w:val="18"/>
              </w:rPr>
              <w:t xml:space="preserve">**UK Product Licence Number/Parallel Import Product </w:t>
            </w:r>
            <w:r w:rsidRPr="00AA1DF0">
              <w:rPr>
                <w:rFonts w:cs="Arial"/>
                <w:b/>
                <w:bCs/>
                <w:sz w:val="18"/>
                <w:szCs w:val="18"/>
              </w:rPr>
              <w:lastRenderedPageBreak/>
              <w:t>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hideMark/>
          </w:tcPr>
          <w:p w14:paraId="7344CA6E" w14:textId="77777777" w:rsidR="00577551" w:rsidRPr="00CD0E8F" w:rsidRDefault="00577551" w:rsidP="003C4457">
            <w:pPr>
              <w:jc w:val="both"/>
              <w:rPr>
                <w:rFonts w:cs="Arial"/>
                <w:sz w:val="18"/>
                <w:szCs w:val="18"/>
              </w:rPr>
            </w:pPr>
          </w:p>
          <w:p w14:paraId="3116E2E3" w14:textId="77777777" w:rsidR="00577551" w:rsidRPr="00CD0E8F" w:rsidRDefault="00577551" w:rsidP="003C4457">
            <w:pPr>
              <w:jc w:val="both"/>
              <w:rPr>
                <w:rFonts w:cs="Arial"/>
                <w:sz w:val="18"/>
                <w:szCs w:val="18"/>
              </w:rPr>
            </w:pPr>
            <w:r w:rsidRPr="00CD0E8F">
              <w:rPr>
                <w:rFonts w:cs="Arial"/>
                <w:sz w:val="18"/>
                <w:szCs w:val="18"/>
              </w:rPr>
              <w:t>Not Required</w:t>
            </w:r>
          </w:p>
          <w:p w14:paraId="560ADAEE" w14:textId="77777777" w:rsidR="00577551" w:rsidRPr="00CD0E8F" w:rsidRDefault="00577551" w:rsidP="003C4457">
            <w:pPr>
              <w:jc w:val="both"/>
              <w:rPr>
                <w:rFonts w:cs="Arial"/>
                <w:sz w:val="18"/>
                <w:szCs w:val="18"/>
              </w:rPr>
            </w:pPr>
          </w:p>
        </w:tc>
        <w:tc>
          <w:tcPr>
            <w:tcW w:w="2383" w:type="dxa"/>
            <w:tcBorders>
              <w:top w:val="nil"/>
              <w:left w:val="nil"/>
              <w:bottom w:val="single" w:sz="4" w:space="0" w:color="auto"/>
              <w:right w:val="single" w:sz="4" w:space="0" w:color="auto"/>
            </w:tcBorders>
            <w:shd w:val="clear" w:color="auto" w:fill="auto"/>
            <w:noWrap/>
            <w:vAlign w:val="center"/>
            <w:hideMark/>
          </w:tcPr>
          <w:p w14:paraId="797DCCB3" w14:textId="77777777" w:rsidR="00577551" w:rsidRPr="00CD0E8F" w:rsidRDefault="00577551" w:rsidP="003C4457">
            <w:pPr>
              <w:jc w:val="both"/>
              <w:rPr>
                <w:rFonts w:cs="Arial"/>
                <w:sz w:val="18"/>
                <w:szCs w:val="18"/>
              </w:rPr>
            </w:pPr>
            <w:r w:rsidRPr="00CD0E8F">
              <w:rPr>
                <w:rFonts w:cs="Arial"/>
                <w:sz w:val="18"/>
                <w:szCs w:val="18"/>
              </w:rPr>
              <w:sym w:font="Wingdings" w:char="F0FC"/>
            </w:r>
          </w:p>
        </w:tc>
      </w:tr>
      <w:tr w:rsidR="00577551" w:rsidRPr="00CD0E8F" w14:paraId="05948F59" w14:textId="77777777" w:rsidTr="003C4457">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tcPr>
          <w:p w14:paraId="59D035B6" w14:textId="77777777" w:rsidR="00577551" w:rsidRPr="00CD0E8F" w:rsidRDefault="00577551" w:rsidP="003C4457">
            <w:pPr>
              <w:jc w:val="both"/>
              <w:rPr>
                <w:rFonts w:cs="Arial"/>
                <w:b/>
                <w:bCs/>
                <w:sz w:val="18"/>
                <w:szCs w:val="18"/>
              </w:rPr>
            </w:pPr>
            <w:r>
              <w:rPr>
                <w:rFonts w:cs="Arial"/>
                <w:b/>
                <w:bCs/>
                <w:sz w:val="18"/>
                <w:szCs w:val="18"/>
              </w:rPr>
              <w:t>Approved artwork or photographs of any printed overwraps</w:t>
            </w:r>
          </w:p>
        </w:tc>
        <w:tc>
          <w:tcPr>
            <w:tcW w:w="1267" w:type="dxa"/>
            <w:tcBorders>
              <w:top w:val="nil"/>
              <w:left w:val="nil"/>
              <w:bottom w:val="single" w:sz="4" w:space="0" w:color="auto"/>
              <w:right w:val="single" w:sz="4" w:space="0" w:color="auto"/>
            </w:tcBorders>
            <w:shd w:val="clear" w:color="auto" w:fill="auto"/>
            <w:noWrap/>
            <w:vAlign w:val="center"/>
          </w:tcPr>
          <w:p w14:paraId="23A97F9B" w14:textId="77777777" w:rsidR="00577551" w:rsidRPr="00CD0E8F" w:rsidRDefault="00577551" w:rsidP="003C4457">
            <w:pPr>
              <w:jc w:val="both"/>
              <w:rPr>
                <w:rFonts w:cs="Arial"/>
                <w:sz w:val="18"/>
                <w:szCs w:val="18"/>
              </w:rPr>
            </w:pPr>
            <w:r w:rsidRPr="00CD0E8F">
              <w:rPr>
                <w:rFonts w:cs="Arial"/>
                <w:sz w:val="18"/>
                <w:szCs w:val="18"/>
              </w:rPr>
              <w:t>Tender Close</w:t>
            </w:r>
          </w:p>
        </w:tc>
        <w:tc>
          <w:tcPr>
            <w:tcW w:w="1343" w:type="dxa"/>
            <w:tcBorders>
              <w:top w:val="single" w:sz="4" w:space="0" w:color="auto"/>
              <w:left w:val="nil"/>
              <w:bottom w:val="single" w:sz="4" w:space="0" w:color="auto"/>
              <w:right w:val="single" w:sz="4" w:space="0" w:color="auto"/>
            </w:tcBorders>
          </w:tcPr>
          <w:p w14:paraId="389113C8" w14:textId="77777777" w:rsidR="00577551" w:rsidRPr="00CD0E8F" w:rsidRDefault="00577551" w:rsidP="003C4457">
            <w:pPr>
              <w:jc w:val="both"/>
              <w:rPr>
                <w:rFonts w:cs="Arial"/>
                <w:sz w:val="18"/>
                <w:szCs w:val="18"/>
              </w:rPr>
            </w:pPr>
          </w:p>
        </w:tc>
        <w:tc>
          <w:tcPr>
            <w:tcW w:w="2040" w:type="dxa"/>
            <w:tcBorders>
              <w:top w:val="nil"/>
              <w:left w:val="single" w:sz="4" w:space="0" w:color="auto"/>
              <w:bottom w:val="single" w:sz="4" w:space="0" w:color="auto"/>
              <w:right w:val="single" w:sz="4" w:space="0" w:color="auto"/>
            </w:tcBorders>
            <w:shd w:val="clear" w:color="auto" w:fill="auto"/>
            <w:noWrap/>
          </w:tcPr>
          <w:p w14:paraId="30B0BB85" w14:textId="77777777" w:rsidR="00577551" w:rsidRDefault="00577551" w:rsidP="003C4457">
            <w:pPr>
              <w:jc w:val="both"/>
              <w:rPr>
                <w:rFonts w:cs="Arial"/>
                <w:sz w:val="18"/>
                <w:szCs w:val="18"/>
              </w:rPr>
            </w:pPr>
          </w:p>
          <w:p w14:paraId="0716AB52" w14:textId="77777777" w:rsidR="00577551" w:rsidRPr="00CD0E8F" w:rsidRDefault="00577551" w:rsidP="003C4457">
            <w:pPr>
              <w:jc w:val="both"/>
              <w:rPr>
                <w:rFonts w:cs="Arial"/>
                <w:sz w:val="18"/>
                <w:szCs w:val="18"/>
              </w:rPr>
            </w:pPr>
            <w:r w:rsidRPr="00CD0E8F">
              <w:rPr>
                <w:rFonts w:cs="Arial"/>
                <w:sz w:val="18"/>
                <w:szCs w:val="18"/>
              </w:rPr>
              <w:t>Not Required</w:t>
            </w:r>
          </w:p>
          <w:p w14:paraId="0BB71FA4" w14:textId="77777777" w:rsidR="00577551" w:rsidRPr="00CD0E8F" w:rsidRDefault="00577551" w:rsidP="003C4457">
            <w:pPr>
              <w:jc w:val="both"/>
              <w:rPr>
                <w:rFonts w:cs="Arial"/>
                <w:sz w:val="18"/>
                <w:szCs w:val="18"/>
              </w:rPr>
            </w:pPr>
          </w:p>
        </w:tc>
        <w:tc>
          <w:tcPr>
            <w:tcW w:w="2383" w:type="dxa"/>
            <w:tcBorders>
              <w:top w:val="nil"/>
              <w:left w:val="nil"/>
              <w:bottom w:val="single" w:sz="4" w:space="0" w:color="auto"/>
              <w:right w:val="single" w:sz="4" w:space="0" w:color="auto"/>
            </w:tcBorders>
            <w:shd w:val="clear" w:color="auto" w:fill="auto"/>
            <w:noWrap/>
            <w:vAlign w:val="center"/>
          </w:tcPr>
          <w:p w14:paraId="0B45888F" w14:textId="77777777" w:rsidR="00577551" w:rsidRPr="00CD0E8F" w:rsidRDefault="00577551" w:rsidP="003C4457">
            <w:pPr>
              <w:jc w:val="both"/>
              <w:rPr>
                <w:rFonts w:cs="Arial"/>
                <w:sz w:val="18"/>
                <w:szCs w:val="18"/>
              </w:rPr>
            </w:pPr>
            <w:r w:rsidRPr="00CD0E8F">
              <w:rPr>
                <w:rFonts w:cs="Arial"/>
                <w:sz w:val="18"/>
                <w:szCs w:val="18"/>
              </w:rPr>
              <w:sym w:font="Wingdings" w:char="F0FC"/>
            </w:r>
          </w:p>
        </w:tc>
      </w:tr>
      <w:tr w:rsidR="00577551" w:rsidRPr="00CD0E8F" w14:paraId="42F91401" w14:textId="77777777" w:rsidTr="003C4457">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2F4C020E" w14:textId="77777777" w:rsidR="00577551" w:rsidRPr="00CD0E8F" w:rsidRDefault="00577551" w:rsidP="003C4457">
            <w:pPr>
              <w:jc w:val="both"/>
              <w:rPr>
                <w:rFonts w:cs="Arial"/>
                <w:sz w:val="18"/>
                <w:szCs w:val="18"/>
              </w:rPr>
            </w:pPr>
            <w:r w:rsidRPr="00CD0E8F">
              <w:rPr>
                <w:rFonts w:cs="Arial"/>
                <w:b/>
                <w:bCs/>
                <w:sz w:val="18"/>
                <w:szCs w:val="18"/>
              </w:rPr>
              <w:t>Patient Information Leaflet</w:t>
            </w:r>
            <w:r w:rsidRPr="00CD0E8F">
              <w:rPr>
                <w:rFonts w:cs="Arial"/>
                <w:sz w:val="18"/>
                <w:szCs w:val="18"/>
              </w:rPr>
              <w:t xml:space="preserve"> (PiL)</w:t>
            </w:r>
          </w:p>
        </w:tc>
        <w:tc>
          <w:tcPr>
            <w:tcW w:w="1267" w:type="dxa"/>
            <w:tcBorders>
              <w:top w:val="nil"/>
              <w:left w:val="nil"/>
              <w:bottom w:val="single" w:sz="4" w:space="0" w:color="auto"/>
              <w:right w:val="single" w:sz="4" w:space="0" w:color="auto"/>
            </w:tcBorders>
            <w:shd w:val="clear" w:color="auto" w:fill="auto"/>
            <w:noWrap/>
            <w:vAlign w:val="center"/>
            <w:hideMark/>
          </w:tcPr>
          <w:p w14:paraId="11F799D2" w14:textId="77777777" w:rsidR="00577551" w:rsidRPr="00CD0E8F" w:rsidRDefault="00577551" w:rsidP="003C4457">
            <w:pPr>
              <w:jc w:val="both"/>
              <w:rPr>
                <w:rFonts w:cs="Arial"/>
                <w:sz w:val="18"/>
                <w:szCs w:val="18"/>
              </w:rPr>
            </w:pPr>
            <w:r>
              <w:rPr>
                <w:rFonts w:cs="Arial"/>
                <w:sz w:val="18"/>
                <w:szCs w:val="18"/>
              </w:rPr>
              <w:t>If required, prior to framework commencement</w:t>
            </w:r>
          </w:p>
        </w:tc>
        <w:tc>
          <w:tcPr>
            <w:tcW w:w="1343" w:type="dxa"/>
            <w:tcBorders>
              <w:top w:val="single" w:sz="4" w:space="0" w:color="auto"/>
              <w:left w:val="nil"/>
              <w:bottom w:val="single" w:sz="4" w:space="0" w:color="auto"/>
              <w:right w:val="single" w:sz="4" w:space="0" w:color="auto"/>
            </w:tcBorders>
          </w:tcPr>
          <w:p w14:paraId="62D4D2BF" w14:textId="77777777" w:rsidR="00577551" w:rsidRPr="00CD0E8F" w:rsidRDefault="00577551" w:rsidP="003C4457">
            <w:pPr>
              <w:jc w:val="both"/>
              <w:rPr>
                <w:rFonts w:cs="Arial"/>
                <w:sz w:val="18"/>
                <w:szCs w:val="18"/>
              </w:rPr>
            </w:pPr>
          </w:p>
        </w:tc>
        <w:tc>
          <w:tcPr>
            <w:tcW w:w="2040" w:type="dxa"/>
            <w:tcBorders>
              <w:top w:val="nil"/>
              <w:left w:val="single" w:sz="4" w:space="0" w:color="auto"/>
              <w:bottom w:val="single" w:sz="4" w:space="0" w:color="auto"/>
              <w:right w:val="single" w:sz="4" w:space="0" w:color="auto"/>
            </w:tcBorders>
            <w:shd w:val="clear" w:color="auto" w:fill="auto"/>
            <w:noWrap/>
            <w:hideMark/>
          </w:tcPr>
          <w:p w14:paraId="19A5D1D7" w14:textId="77777777" w:rsidR="00577551" w:rsidRPr="00CD0E8F" w:rsidRDefault="00577551" w:rsidP="003C4457">
            <w:pPr>
              <w:jc w:val="both"/>
              <w:rPr>
                <w:rFonts w:cs="Arial"/>
                <w:sz w:val="18"/>
                <w:szCs w:val="18"/>
              </w:rPr>
            </w:pPr>
            <w:r w:rsidRPr="00CD0E8F">
              <w:rPr>
                <w:rFonts w:cs="Arial"/>
                <w:sz w:val="18"/>
                <w:szCs w:val="18"/>
              </w:rPr>
              <w:t>Not Required (supplier has obligation to provide if awarded)</w:t>
            </w:r>
          </w:p>
          <w:p w14:paraId="096FE087" w14:textId="77777777" w:rsidR="00577551" w:rsidRPr="00CD0E8F" w:rsidRDefault="00577551" w:rsidP="003C4457">
            <w:pPr>
              <w:jc w:val="both"/>
              <w:rPr>
                <w:rFonts w:cs="Arial"/>
                <w:sz w:val="18"/>
                <w:szCs w:val="18"/>
              </w:rPr>
            </w:pPr>
          </w:p>
        </w:tc>
        <w:tc>
          <w:tcPr>
            <w:tcW w:w="2383" w:type="dxa"/>
            <w:tcBorders>
              <w:top w:val="nil"/>
              <w:left w:val="nil"/>
              <w:bottom w:val="single" w:sz="4" w:space="0" w:color="auto"/>
              <w:right w:val="single" w:sz="4" w:space="0" w:color="auto"/>
            </w:tcBorders>
            <w:shd w:val="clear" w:color="auto" w:fill="auto"/>
            <w:noWrap/>
            <w:vAlign w:val="center"/>
            <w:hideMark/>
          </w:tcPr>
          <w:p w14:paraId="24055018" w14:textId="77777777" w:rsidR="00577551" w:rsidRPr="00CD0E8F" w:rsidRDefault="00577551" w:rsidP="003C4457">
            <w:pPr>
              <w:jc w:val="both"/>
              <w:rPr>
                <w:rFonts w:cs="Arial"/>
                <w:sz w:val="18"/>
                <w:szCs w:val="18"/>
              </w:rPr>
            </w:pPr>
            <w:r w:rsidRPr="00CD0E8F">
              <w:rPr>
                <w:rFonts w:cs="Arial"/>
                <w:sz w:val="18"/>
                <w:szCs w:val="18"/>
              </w:rPr>
              <w:t>Not Required (supplier has obligation to provide if awarded)</w:t>
            </w:r>
          </w:p>
          <w:p w14:paraId="7ADE7345" w14:textId="77777777" w:rsidR="00577551" w:rsidRPr="00CD0E8F" w:rsidRDefault="00577551" w:rsidP="003C4457">
            <w:pPr>
              <w:jc w:val="both"/>
              <w:rPr>
                <w:rFonts w:cs="Arial"/>
                <w:sz w:val="18"/>
                <w:szCs w:val="18"/>
              </w:rPr>
            </w:pPr>
          </w:p>
        </w:tc>
      </w:tr>
      <w:tr w:rsidR="00577551" w:rsidRPr="00CD0E8F" w14:paraId="3EA4EFDF" w14:textId="77777777" w:rsidTr="003C4457">
        <w:trPr>
          <w:trHeight w:val="717"/>
          <w:jc w:val="center"/>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1409B" w14:textId="77777777" w:rsidR="00577551" w:rsidRPr="00CD0E8F" w:rsidRDefault="00577551" w:rsidP="003C4457">
            <w:pPr>
              <w:jc w:val="both"/>
              <w:rPr>
                <w:rFonts w:cs="Arial"/>
                <w:sz w:val="18"/>
                <w:szCs w:val="18"/>
              </w:rPr>
            </w:pPr>
            <w:r w:rsidRPr="00CD0E8F">
              <w:rPr>
                <w:rFonts w:cs="Arial"/>
                <w:b/>
                <w:bCs/>
                <w:sz w:val="18"/>
                <w:szCs w:val="18"/>
              </w:rPr>
              <w:t>Summary of Product Characteristics</w:t>
            </w:r>
            <w:r w:rsidRPr="00CD0E8F">
              <w:rPr>
                <w:rFonts w:cs="Arial"/>
                <w:sz w:val="18"/>
                <w:szCs w:val="18"/>
              </w:rPr>
              <w:t xml:space="preserve"> (SPC)</w:t>
            </w:r>
            <w:r>
              <w:rPr>
                <w:rFonts w:cs="Arial"/>
                <w:sz w:val="18"/>
                <w:szCs w:val="18"/>
              </w:rPr>
              <w:t>***</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419856C5" w14:textId="77777777" w:rsidR="00577551" w:rsidRPr="00CD0E8F" w:rsidRDefault="00577551" w:rsidP="003C4457">
            <w:pPr>
              <w:jc w:val="both"/>
              <w:rPr>
                <w:rFonts w:cs="Arial"/>
                <w:sz w:val="18"/>
                <w:szCs w:val="18"/>
              </w:rPr>
            </w:pPr>
            <w:r>
              <w:rPr>
                <w:rFonts w:cs="Arial"/>
                <w:sz w:val="18"/>
                <w:szCs w:val="18"/>
              </w:rPr>
              <w:t>If required, prior to framework commencement</w:t>
            </w:r>
          </w:p>
        </w:tc>
        <w:tc>
          <w:tcPr>
            <w:tcW w:w="1343" w:type="dxa"/>
            <w:tcBorders>
              <w:top w:val="single" w:sz="4" w:space="0" w:color="auto"/>
              <w:left w:val="nil"/>
              <w:bottom w:val="single" w:sz="4" w:space="0" w:color="auto"/>
              <w:right w:val="single" w:sz="4" w:space="0" w:color="auto"/>
            </w:tcBorders>
          </w:tcPr>
          <w:p w14:paraId="0C45A2F4" w14:textId="77777777" w:rsidR="00577551" w:rsidRPr="00CD0E8F" w:rsidRDefault="00577551" w:rsidP="003C4457">
            <w:pPr>
              <w:jc w:val="both"/>
              <w:rPr>
                <w:rFonts w:cs="Arial"/>
                <w:sz w:val="18"/>
                <w:szCs w:val="18"/>
              </w:rPr>
            </w:pPr>
            <w:r w:rsidRPr="00AA1DF0">
              <w:rPr>
                <w:rFonts w:cs="Arial"/>
                <w:b/>
                <w:bCs/>
                <w:sz w:val="18"/>
                <w:szCs w:val="18"/>
              </w:rPr>
              <w:t>**UK Product Licence Number/Parallel Import Product Licence number/EMEA license number (whichever apply)</w:t>
            </w:r>
          </w:p>
        </w:tc>
        <w:tc>
          <w:tcPr>
            <w:tcW w:w="2040" w:type="dxa"/>
            <w:tcBorders>
              <w:top w:val="single" w:sz="4" w:space="0" w:color="auto"/>
              <w:left w:val="single" w:sz="4" w:space="0" w:color="auto"/>
              <w:bottom w:val="single" w:sz="4" w:space="0" w:color="auto"/>
              <w:right w:val="single" w:sz="4" w:space="0" w:color="auto"/>
            </w:tcBorders>
            <w:shd w:val="clear" w:color="auto" w:fill="auto"/>
            <w:noWrap/>
            <w:hideMark/>
          </w:tcPr>
          <w:p w14:paraId="668926E2" w14:textId="77777777" w:rsidR="00577551" w:rsidRDefault="00577551" w:rsidP="003C4457">
            <w:pPr>
              <w:jc w:val="both"/>
              <w:rPr>
                <w:rFonts w:cs="Arial"/>
                <w:sz w:val="18"/>
                <w:szCs w:val="18"/>
              </w:rPr>
            </w:pPr>
          </w:p>
          <w:p w14:paraId="36A58771" w14:textId="77777777" w:rsidR="00577551" w:rsidRDefault="00577551" w:rsidP="003C4457">
            <w:pPr>
              <w:jc w:val="both"/>
              <w:rPr>
                <w:rFonts w:cs="Arial"/>
                <w:sz w:val="18"/>
                <w:szCs w:val="18"/>
              </w:rPr>
            </w:pPr>
          </w:p>
          <w:p w14:paraId="0749BDA4" w14:textId="77777777" w:rsidR="00577551" w:rsidRDefault="00577551" w:rsidP="003C4457">
            <w:pPr>
              <w:jc w:val="both"/>
              <w:rPr>
                <w:rFonts w:cs="Arial"/>
                <w:sz w:val="18"/>
                <w:szCs w:val="18"/>
              </w:rPr>
            </w:pPr>
          </w:p>
          <w:p w14:paraId="32FCE9E9" w14:textId="77777777" w:rsidR="00577551" w:rsidRPr="00CD0E8F" w:rsidRDefault="00577551" w:rsidP="003C4457">
            <w:pPr>
              <w:jc w:val="both"/>
              <w:rPr>
                <w:rFonts w:cs="Arial"/>
                <w:sz w:val="18"/>
                <w:szCs w:val="18"/>
              </w:rPr>
            </w:pPr>
            <w:r w:rsidRPr="00CD0E8F">
              <w:rPr>
                <w:rFonts w:cs="Arial"/>
                <w:sz w:val="18"/>
                <w:szCs w:val="18"/>
              </w:rPr>
              <w:t>Not Required (supplier has obligation to provide if awarded)</w:t>
            </w:r>
          </w:p>
          <w:p w14:paraId="2BA6655D" w14:textId="77777777" w:rsidR="00577551" w:rsidRPr="00CD0E8F" w:rsidRDefault="00577551" w:rsidP="003C4457">
            <w:pPr>
              <w:jc w:val="both"/>
              <w:rPr>
                <w:rFonts w:cs="Arial"/>
                <w:sz w:val="18"/>
                <w:szCs w:val="18"/>
              </w:rPr>
            </w:pPr>
          </w:p>
        </w:tc>
        <w:tc>
          <w:tcPr>
            <w:tcW w:w="2383" w:type="dxa"/>
            <w:tcBorders>
              <w:top w:val="single" w:sz="4" w:space="0" w:color="auto"/>
              <w:left w:val="nil"/>
              <w:bottom w:val="single" w:sz="4" w:space="0" w:color="auto"/>
              <w:right w:val="single" w:sz="4" w:space="0" w:color="auto"/>
            </w:tcBorders>
            <w:shd w:val="clear" w:color="auto" w:fill="auto"/>
            <w:noWrap/>
            <w:vAlign w:val="center"/>
            <w:hideMark/>
          </w:tcPr>
          <w:p w14:paraId="298B72D5" w14:textId="77777777" w:rsidR="00577551" w:rsidRPr="00CD0E8F" w:rsidRDefault="00577551" w:rsidP="003C4457">
            <w:pPr>
              <w:jc w:val="both"/>
              <w:rPr>
                <w:rFonts w:cs="Arial"/>
                <w:sz w:val="18"/>
                <w:szCs w:val="18"/>
              </w:rPr>
            </w:pPr>
            <w:r w:rsidRPr="00CD0E8F">
              <w:rPr>
                <w:rFonts w:cs="Arial"/>
                <w:sz w:val="18"/>
                <w:szCs w:val="18"/>
              </w:rPr>
              <w:t>Not Required (supplier has obligation to provide if awarded)</w:t>
            </w:r>
          </w:p>
          <w:p w14:paraId="65C12B3F" w14:textId="77777777" w:rsidR="00577551" w:rsidRPr="00CD0E8F" w:rsidRDefault="00577551" w:rsidP="003C4457">
            <w:pPr>
              <w:jc w:val="both"/>
              <w:rPr>
                <w:rFonts w:cs="Arial"/>
                <w:sz w:val="18"/>
                <w:szCs w:val="18"/>
              </w:rPr>
            </w:pPr>
          </w:p>
        </w:tc>
      </w:tr>
    </w:tbl>
    <w:p w14:paraId="58930BA3" w14:textId="77777777" w:rsidR="00577551" w:rsidRDefault="00577551" w:rsidP="00577551">
      <w:pPr>
        <w:spacing w:after="160" w:line="259" w:lineRule="auto"/>
        <w:ind w:hanging="567"/>
        <w:jc w:val="both"/>
        <w:rPr>
          <w:rFonts w:eastAsia="Calibri" w:cs="Arial"/>
          <w:b/>
          <w:bCs/>
          <w:sz w:val="24"/>
          <w:szCs w:val="24"/>
        </w:rPr>
      </w:pPr>
    </w:p>
    <w:p w14:paraId="1C324CF3" w14:textId="77777777" w:rsidR="00577551" w:rsidRDefault="00577551" w:rsidP="00106A70">
      <w:pPr>
        <w:numPr>
          <w:ilvl w:val="0"/>
          <w:numId w:val="67"/>
        </w:numPr>
        <w:spacing w:line="240" w:lineRule="auto"/>
        <w:ind w:left="284" w:hanging="284"/>
        <w:contextualSpacing/>
        <w:jc w:val="both"/>
        <w:rPr>
          <w:rFonts w:cs="Arial"/>
          <w:sz w:val="24"/>
          <w:szCs w:val="24"/>
        </w:rPr>
      </w:pPr>
      <w:r w:rsidRPr="004A7A3A">
        <w:rPr>
          <w:rFonts w:cs="Arial"/>
          <w:sz w:val="24"/>
          <w:szCs w:val="24"/>
        </w:rPr>
        <w:t>Number on the bar code within the image should be consistent across all required images uploaded on Pharma</w:t>
      </w:r>
      <w:r>
        <w:rPr>
          <w:rFonts w:cs="Arial"/>
          <w:sz w:val="24"/>
          <w:szCs w:val="24"/>
        </w:rPr>
        <w:t xml:space="preserve"> </w:t>
      </w:r>
      <w:r w:rsidRPr="004A7A3A">
        <w:rPr>
          <w:rFonts w:cs="Arial"/>
          <w:sz w:val="24"/>
          <w:szCs w:val="24"/>
        </w:rPr>
        <w:t xml:space="preserve">QC for the offered product and with the number entered in the </w:t>
      </w:r>
      <w:proofErr w:type="spellStart"/>
      <w:r w:rsidRPr="004A7A3A">
        <w:rPr>
          <w:rFonts w:cs="Arial"/>
          <w:sz w:val="24"/>
          <w:szCs w:val="24"/>
        </w:rPr>
        <w:t>SelecTT</w:t>
      </w:r>
      <w:proofErr w:type="spellEnd"/>
      <w:r w:rsidRPr="004A7A3A">
        <w:rPr>
          <w:rFonts w:cs="Arial"/>
          <w:sz w:val="24"/>
          <w:szCs w:val="24"/>
        </w:rPr>
        <w:t xml:space="preserve"> offer file.  Where a GTIN/EAN code is not yet known it should be shown as leading zeros with a trailing Z within the </w:t>
      </w:r>
      <w:proofErr w:type="spellStart"/>
      <w:r w:rsidRPr="004A7A3A">
        <w:rPr>
          <w:rFonts w:cs="Arial"/>
          <w:sz w:val="24"/>
          <w:szCs w:val="24"/>
        </w:rPr>
        <w:t>SelecTT</w:t>
      </w:r>
      <w:proofErr w:type="spellEnd"/>
      <w:r w:rsidRPr="004A7A3A">
        <w:rPr>
          <w:rFonts w:cs="Arial"/>
          <w:sz w:val="24"/>
          <w:szCs w:val="24"/>
        </w:rPr>
        <w:t xml:space="preserve"> offer file and consistently without a number within Pharma</w:t>
      </w:r>
      <w:r>
        <w:rPr>
          <w:rFonts w:cs="Arial"/>
          <w:sz w:val="24"/>
          <w:szCs w:val="24"/>
        </w:rPr>
        <w:t xml:space="preserve"> </w:t>
      </w:r>
      <w:r w:rsidRPr="004A7A3A">
        <w:rPr>
          <w:rFonts w:cs="Arial"/>
          <w:sz w:val="24"/>
          <w:szCs w:val="24"/>
        </w:rPr>
        <w:t xml:space="preserve">QC.  </w:t>
      </w:r>
      <w:r w:rsidRPr="004A7A3A">
        <w:rPr>
          <w:rFonts w:cs="Arial"/>
          <w:b/>
          <w:bCs/>
          <w:sz w:val="24"/>
          <w:szCs w:val="24"/>
        </w:rPr>
        <w:t>Any inconsistencies must be addressed in a covering letter to be submitted as part of the offer</w:t>
      </w:r>
      <w:r w:rsidRPr="004A7A3A">
        <w:rPr>
          <w:rFonts w:cs="Arial"/>
          <w:sz w:val="24"/>
          <w:szCs w:val="24"/>
        </w:rPr>
        <w:t>.</w:t>
      </w:r>
    </w:p>
    <w:p w14:paraId="50BECCDC" w14:textId="77777777" w:rsidR="00577551" w:rsidRDefault="00577551" w:rsidP="00577551">
      <w:pPr>
        <w:ind w:left="284" w:hanging="284"/>
        <w:contextualSpacing/>
        <w:jc w:val="both"/>
        <w:rPr>
          <w:rFonts w:cs="Arial"/>
          <w:sz w:val="24"/>
          <w:szCs w:val="24"/>
        </w:rPr>
      </w:pPr>
      <w:r>
        <w:rPr>
          <w:rFonts w:cs="Arial"/>
          <w:sz w:val="24"/>
          <w:szCs w:val="24"/>
        </w:rPr>
        <w:t>**</w:t>
      </w:r>
      <w:r>
        <w:rPr>
          <w:rFonts w:cs="Arial"/>
          <w:sz w:val="24"/>
          <w:szCs w:val="24"/>
        </w:rPr>
        <w:tab/>
      </w:r>
      <w:r w:rsidRPr="00AB257F">
        <w:rPr>
          <w:rFonts w:cs="Arial"/>
          <w:sz w:val="24"/>
          <w:szCs w:val="24"/>
        </w:rPr>
        <w:t>Number should be consistent across all required images uploaded on Pharma</w:t>
      </w:r>
      <w:r>
        <w:rPr>
          <w:rFonts w:cs="Arial"/>
          <w:sz w:val="24"/>
          <w:szCs w:val="24"/>
        </w:rPr>
        <w:t xml:space="preserve"> </w:t>
      </w:r>
      <w:r w:rsidRPr="00AB257F">
        <w:rPr>
          <w:rFonts w:cs="Arial"/>
          <w:sz w:val="24"/>
          <w:szCs w:val="24"/>
        </w:rPr>
        <w:t xml:space="preserve">QC for the offered product and with the number entered in the </w:t>
      </w:r>
      <w:proofErr w:type="spellStart"/>
      <w:r w:rsidRPr="00AB257F">
        <w:rPr>
          <w:rFonts w:cs="Arial"/>
          <w:sz w:val="24"/>
          <w:szCs w:val="24"/>
        </w:rPr>
        <w:t>SelecTT</w:t>
      </w:r>
      <w:proofErr w:type="spellEnd"/>
      <w:r w:rsidRPr="00AB257F">
        <w:rPr>
          <w:rFonts w:cs="Arial"/>
          <w:sz w:val="24"/>
          <w:szCs w:val="24"/>
        </w:rPr>
        <w:t xml:space="preserve"> offer file.</w:t>
      </w:r>
    </w:p>
    <w:p w14:paraId="42C5F1CF" w14:textId="77777777" w:rsidR="00577551" w:rsidRPr="00AB257F" w:rsidRDefault="00577551" w:rsidP="00577551">
      <w:pPr>
        <w:ind w:left="284" w:hanging="284"/>
        <w:contextualSpacing/>
        <w:jc w:val="both"/>
        <w:rPr>
          <w:rFonts w:cs="Arial"/>
          <w:sz w:val="24"/>
          <w:szCs w:val="24"/>
        </w:rPr>
      </w:pPr>
      <w:r>
        <w:rPr>
          <w:rFonts w:cs="Arial"/>
          <w:sz w:val="24"/>
          <w:szCs w:val="24"/>
        </w:rPr>
        <w:t>***</w:t>
      </w:r>
      <w:r>
        <w:rPr>
          <w:rFonts w:cs="Arial"/>
          <w:sz w:val="24"/>
          <w:szCs w:val="24"/>
        </w:rPr>
        <w:tab/>
        <w:t xml:space="preserve">Where the offered product is </w:t>
      </w:r>
      <w:r w:rsidRPr="002800A0">
        <w:rPr>
          <w:rFonts w:cs="Arial"/>
          <w:sz w:val="24"/>
          <w:szCs w:val="24"/>
        </w:rPr>
        <w:t xml:space="preserve">listed in </w:t>
      </w:r>
      <w:r>
        <w:rPr>
          <w:rFonts w:cs="Arial"/>
          <w:sz w:val="24"/>
          <w:szCs w:val="24"/>
        </w:rPr>
        <w:t>Document No. 04 Appendix A - Stability Protocol and Additional Specification Requirements</w:t>
      </w:r>
      <w:r w:rsidRPr="002800A0">
        <w:rPr>
          <w:rFonts w:cs="Arial"/>
          <w:sz w:val="24"/>
          <w:szCs w:val="24"/>
        </w:rPr>
        <w:t xml:space="preserve"> as having</w:t>
      </w:r>
      <w:r>
        <w:rPr>
          <w:rFonts w:cs="Arial"/>
          <w:sz w:val="24"/>
          <w:szCs w:val="24"/>
        </w:rPr>
        <w:t xml:space="preserve"> an additional specification requirement an SPC will be required by the tender closing date.</w:t>
      </w:r>
    </w:p>
    <w:p w14:paraId="3EDA5C87" w14:textId="77777777" w:rsidR="00577551" w:rsidRDefault="00577551" w:rsidP="00577551">
      <w:pPr>
        <w:spacing w:after="160" w:line="259" w:lineRule="auto"/>
        <w:contextualSpacing/>
        <w:jc w:val="both"/>
        <w:rPr>
          <w:rFonts w:eastAsia="Calibri" w:cs="Arial"/>
          <w:b/>
          <w:bCs/>
          <w:sz w:val="24"/>
          <w:szCs w:val="24"/>
        </w:rPr>
      </w:pPr>
    </w:p>
    <w:p w14:paraId="5A1C8813" w14:textId="77777777" w:rsidR="00577551" w:rsidRPr="004A7A3A" w:rsidRDefault="00577551" w:rsidP="00577551">
      <w:pPr>
        <w:spacing w:after="160" w:line="259" w:lineRule="auto"/>
        <w:contextualSpacing/>
        <w:jc w:val="both"/>
        <w:rPr>
          <w:rFonts w:eastAsia="Calibri" w:cs="Arial"/>
          <w:sz w:val="24"/>
          <w:szCs w:val="24"/>
        </w:rPr>
      </w:pPr>
    </w:p>
    <w:p w14:paraId="139D235C" w14:textId="77777777" w:rsidR="00577551" w:rsidRPr="004A7A3A" w:rsidRDefault="00577551" w:rsidP="00577551">
      <w:pPr>
        <w:tabs>
          <w:tab w:val="left" w:pos="567"/>
        </w:tabs>
        <w:spacing w:line="240" w:lineRule="auto"/>
        <w:ind w:hanging="567"/>
        <w:jc w:val="both"/>
        <w:rPr>
          <w:rFonts w:eastAsia="Calibri" w:cs="Arial"/>
          <w:b/>
          <w:bCs/>
          <w:sz w:val="24"/>
          <w:szCs w:val="24"/>
        </w:rPr>
      </w:pPr>
      <w:r>
        <w:rPr>
          <w:rFonts w:eastAsia="Calibri" w:cs="Arial"/>
          <w:b/>
          <w:bCs/>
          <w:sz w:val="24"/>
          <w:szCs w:val="24"/>
        </w:rPr>
        <w:t>4.</w:t>
      </w:r>
      <w:r w:rsidRPr="004A7A3A">
        <w:rPr>
          <w:rFonts w:eastAsia="Calibri" w:cs="Arial"/>
          <w:b/>
          <w:bCs/>
          <w:sz w:val="24"/>
          <w:szCs w:val="24"/>
        </w:rPr>
        <w:tab/>
      </w:r>
      <w:r>
        <w:rPr>
          <w:rFonts w:eastAsia="Calibri" w:cs="Arial"/>
          <w:b/>
          <w:bCs/>
          <w:sz w:val="24"/>
          <w:szCs w:val="24"/>
        </w:rPr>
        <w:t>Quality Assurance Assessment</w:t>
      </w:r>
      <w:r w:rsidRPr="004A7A3A">
        <w:rPr>
          <w:rFonts w:eastAsia="Calibri" w:cs="Arial"/>
          <w:b/>
          <w:bCs/>
          <w:sz w:val="24"/>
          <w:szCs w:val="24"/>
        </w:rPr>
        <w:t xml:space="preserve"> - Methodology</w:t>
      </w:r>
      <w:r w:rsidRPr="004A7A3A">
        <w:rPr>
          <w:rFonts w:eastAsia="Calibri" w:cs="Arial"/>
          <w:b/>
          <w:bCs/>
          <w:sz w:val="24"/>
          <w:szCs w:val="24"/>
        </w:rPr>
        <w:tab/>
      </w:r>
    </w:p>
    <w:p w14:paraId="0E624DD3" w14:textId="77777777" w:rsidR="00577551" w:rsidRPr="004A7A3A" w:rsidRDefault="00577551" w:rsidP="00577551">
      <w:pPr>
        <w:spacing w:line="240" w:lineRule="auto"/>
        <w:ind w:hanging="567"/>
        <w:contextualSpacing/>
        <w:jc w:val="both"/>
        <w:rPr>
          <w:rFonts w:eastAsia="Calibri" w:cs="Arial"/>
          <w:sz w:val="24"/>
          <w:szCs w:val="24"/>
        </w:rPr>
      </w:pPr>
    </w:p>
    <w:p w14:paraId="6C50637A" w14:textId="77777777" w:rsidR="00577551" w:rsidRPr="00B0436D" w:rsidRDefault="00577551" w:rsidP="00577551">
      <w:pPr>
        <w:spacing w:line="240" w:lineRule="auto"/>
        <w:ind w:left="567" w:hanging="567"/>
        <w:jc w:val="both"/>
        <w:rPr>
          <w:rFonts w:eastAsia="Calibri" w:cs="Arial"/>
          <w:sz w:val="24"/>
          <w:szCs w:val="24"/>
        </w:rPr>
      </w:pPr>
      <w:r>
        <w:rPr>
          <w:rFonts w:eastAsia="Calibri" w:cs="Arial"/>
          <w:sz w:val="24"/>
          <w:szCs w:val="24"/>
        </w:rPr>
        <w:t>4</w:t>
      </w:r>
      <w:r w:rsidRPr="004A7A3A">
        <w:rPr>
          <w:rFonts w:eastAsia="Calibri" w:cs="Arial"/>
          <w:sz w:val="24"/>
          <w:szCs w:val="24"/>
        </w:rPr>
        <w:t>.1</w:t>
      </w:r>
      <w:r w:rsidRPr="004A7A3A">
        <w:rPr>
          <w:rFonts w:eastAsia="Calibri" w:cs="Arial"/>
          <w:sz w:val="24"/>
          <w:szCs w:val="24"/>
        </w:rPr>
        <w:tab/>
      </w:r>
      <w:r w:rsidRPr="00B0436D">
        <w:rPr>
          <w:rFonts w:eastAsia="Calibri" w:cs="Arial"/>
          <w:sz w:val="24"/>
          <w:szCs w:val="24"/>
        </w:rPr>
        <w:t xml:space="preserve">The Authority, or it’s nominated representatives, will follow the process outlined in steps 4.2 to 4.5 below for all products which have not undergone a Quality Assurance Assessment and been assessed as a “Pass” on or subsequent to, </w:t>
      </w:r>
      <w:r w:rsidRPr="00B0436D">
        <w:rPr>
          <w:rFonts w:eastAsia="Calibri" w:cs="Arial"/>
          <w:color w:val="000000"/>
          <w:sz w:val="24"/>
          <w:szCs w:val="24"/>
        </w:rPr>
        <w:t>1</w:t>
      </w:r>
      <w:r w:rsidRPr="00B0436D">
        <w:rPr>
          <w:rFonts w:eastAsia="Calibri" w:cs="Arial"/>
          <w:color w:val="000000"/>
          <w:sz w:val="24"/>
          <w:szCs w:val="24"/>
          <w:vertAlign w:val="superscript"/>
        </w:rPr>
        <w:t>st</w:t>
      </w:r>
      <w:r w:rsidRPr="00B0436D">
        <w:rPr>
          <w:rFonts w:eastAsia="Calibri" w:cs="Arial"/>
          <w:color w:val="000000"/>
          <w:sz w:val="24"/>
          <w:szCs w:val="24"/>
        </w:rPr>
        <w:t xml:space="preserve"> </w:t>
      </w:r>
      <w:r>
        <w:rPr>
          <w:rFonts w:eastAsia="Calibri" w:cs="Arial"/>
          <w:color w:val="000000"/>
          <w:sz w:val="24"/>
          <w:szCs w:val="24"/>
        </w:rPr>
        <w:t>December 2023</w:t>
      </w:r>
      <w:r w:rsidRPr="00B0436D">
        <w:rPr>
          <w:rFonts w:eastAsia="Calibri" w:cs="Arial"/>
          <w:color w:val="000000"/>
          <w:sz w:val="24"/>
          <w:szCs w:val="24"/>
        </w:rPr>
        <w:t xml:space="preserve"> </w:t>
      </w:r>
      <w:r w:rsidRPr="00B0436D">
        <w:rPr>
          <w:rFonts w:eastAsia="Calibri" w:cs="Arial"/>
          <w:sz w:val="24"/>
          <w:szCs w:val="24"/>
        </w:rPr>
        <w:t xml:space="preserve">regardless of whether they have been identified as ‘normal’ or ‘elevated’ risk (as designated in Documents No. 05a(i), Document No. 05a(iii) and paragraph 1.2 above).  </w:t>
      </w:r>
    </w:p>
    <w:p w14:paraId="630538A1" w14:textId="77777777" w:rsidR="00577551" w:rsidRPr="00B0436D" w:rsidRDefault="00577551" w:rsidP="00577551">
      <w:pPr>
        <w:spacing w:line="240" w:lineRule="auto"/>
        <w:ind w:left="567" w:hanging="567"/>
        <w:jc w:val="both"/>
        <w:rPr>
          <w:rFonts w:eastAsia="Calibri" w:cs="Arial"/>
          <w:sz w:val="24"/>
          <w:szCs w:val="24"/>
        </w:rPr>
      </w:pPr>
    </w:p>
    <w:p w14:paraId="5A5A5553" w14:textId="77777777" w:rsidR="00577551" w:rsidRPr="00B0436D" w:rsidRDefault="00577551" w:rsidP="00577551">
      <w:pPr>
        <w:spacing w:line="240" w:lineRule="auto"/>
        <w:ind w:left="567"/>
        <w:jc w:val="both"/>
        <w:rPr>
          <w:rFonts w:eastAsia="Calibri" w:cs="Arial"/>
          <w:sz w:val="24"/>
          <w:szCs w:val="24"/>
        </w:rPr>
      </w:pPr>
      <w:r w:rsidRPr="00B0436D">
        <w:rPr>
          <w:rFonts w:eastAsia="Calibri" w:cs="Arial"/>
          <w:sz w:val="24"/>
          <w:szCs w:val="24"/>
        </w:rPr>
        <w:t xml:space="preserve">For any offered product which has undergone a Quality </w:t>
      </w:r>
      <w:r w:rsidRPr="00EC0B10">
        <w:rPr>
          <w:rFonts w:eastAsia="Calibri" w:cs="Arial"/>
          <w:sz w:val="24"/>
          <w:szCs w:val="24"/>
        </w:rPr>
        <w:t>Assurance</w:t>
      </w:r>
      <w:r w:rsidRPr="00B0436D">
        <w:rPr>
          <w:rFonts w:eastAsia="Calibri" w:cs="Arial"/>
          <w:sz w:val="24"/>
          <w:szCs w:val="24"/>
        </w:rPr>
        <w:t xml:space="preserve"> Assessment and had been assessed as a “Pass” on or </w:t>
      </w:r>
      <w:proofErr w:type="gramStart"/>
      <w:r w:rsidRPr="00B0436D">
        <w:rPr>
          <w:rFonts w:eastAsia="Calibri" w:cs="Arial"/>
          <w:sz w:val="24"/>
          <w:szCs w:val="24"/>
        </w:rPr>
        <w:t>subsequent to</w:t>
      </w:r>
      <w:proofErr w:type="gramEnd"/>
      <w:r w:rsidRPr="00B0436D">
        <w:rPr>
          <w:rFonts w:eastAsia="Calibri" w:cs="Arial"/>
          <w:sz w:val="24"/>
          <w:szCs w:val="24"/>
        </w:rPr>
        <w:t xml:space="preserve"> </w:t>
      </w:r>
      <w:r w:rsidRPr="00B0436D">
        <w:rPr>
          <w:rFonts w:eastAsia="Calibri" w:cs="Arial"/>
          <w:color w:val="000000"/>
          <w:sz w:val="24"/>
          <w:szCs w:val="24"/>
        </w:rPr>
        <w:t>1</w:t>
      </w:r>
      <w:r w:rsidRPr="00B0436D">
        <w:rPr>
          <w:rFonts w:eastAsia="Calibri" w:cs="Arial"/>
          <w:color w:val="000000"/>
          <w:sz w:val="24"/>
          <w:szCs w:val="24"/>
          <w:vertAlign w:val="superscript"/>
        </w:rPr>
        <w:t>st</w:t>
      </w:r>
      <w:r w:rsidRPr="00B0436D">
        <w:rPr>
          <w:rFonts w:eastAsia="Calibri" w:cs="Arial"/>
          <w:color w:val="000000"/>
          <w:sz w:val="24"/>
          <w:szCs w:val="24"/>
        </w:rPr>
        <w:t xml:space="preserve"> </w:t>
      </w:r>
      <w:r>
        <w:rPr>
          <w:rFonts w:eastAsia="Calibri" w:cs="Arial"/>
          <w:color w:val="000000"/>
          <w:sz w:val="24"/>
          <w:szCs w:val="24"/>
        </w:rPr>
        <w:t>December</w:t>
      </w:r>
      <w:r w:rsidRPr="00B0436D">
        <w:rPr>
          <w:rFonts w:eastAsia="Calibri" w:cs="Arial"/>
          <w:color w:val="000000"/>
          <w:sz w:val="24"/>
          <w:szCs w:val="24"/>
        </w:rPr>
        <w:t xml:space="preserve"> 202</w:t>
      </w:r>
      <w:r>
        <w:rPr>
          <w:rFonts w:eastAsia="Calibri" w:cs="Arial"/>
          <w:color w:val="000000"/>
          <w:sz w:val="24"/>
          <w:szCs w:val="24"/>
        </w:rPr>
        <w:t>3</w:t>
      </w:r>
      <w:r w:rsidRPr="00B0436D">
        <w:rPr>
          <w:rFonts w:eastAsia="Calibri" w:cs="Arial"/>
          <w:color w:val="000000"/>
          <w:sz w:val="24"/>
          <w:szCs w:val="24"/>
        </w:rPr>
        <w:t>,</w:t>
      </w:r>
      <w:r w:rsidRPr="00B0436D">
        <w:rPr>
          <w:rFonts w:eastAsia="Calibri" w:cs="Arial"/>
          <w:sz w:val="24"/>
          <w:szCs w:val="24"/>
        </w:rPr>
        <w:t xml:space="preserve"> confirmation that no changes have been made to the product or the associated product/information recorded in Pharma QC will be requested from the Offeror.  </w:t>
      </w:r>
      <w:r w:rsidRPr="00B0436D">
        <w:rPr>
          <w:rFonts w:eastAsia="Calibri" w:cs="Arial"/>
          <w:sz w:val="24"/>
          <w:szCs w:val="24"/>
        </w:rPr>
        <w:lastRenderedPageBreak/>
        <w:t>Where an Offeror confirms no changes have been made the existing “Pass” will stand. Where an Offeror confirms changes have been made the Authority will follow the process outlined in steps 4.2 to 4.5 below.</w:t>
      </w:r>
    </w:p>
    <w:p w14:paraId="56882D03" w14:textId="77777777" w:rsidR="00577551" w:rsidRPr="00B0436D" w:rsidRDefault="00577551" w:rsidP="00577551">
      <w:pPr>
        <w:spacing w:line="240" w:lineRule="auto"/>
        <w:ind w:left="567" w:hanging="567"/>
        <w:jc w:val="both"/>
        <w:rPr>
          <w:rFonts w:eastAsia="Calibri" w:cs="Arial"/>
          <w:sz w:val="24"/>
          <w:szCs w:val="24"/>
        </w:rPr>
      </w:pPr>
    </w:p>
    <w:p w14:paraId="4133C074" w14:textId="77777777" w:rsidR="00577551" w:rsidRPr="004A7A3A" w:rsidRDefault="00577551" w:rsidP="00577551">
      <w:pPr>
        <w:spacing w:line="240" w:lineRule="auto"/>
        <w:ind w:left="567" w:hanging="567"/>
        <w:jc w:val="both"/>
        <w:rPr>
          <w:rFonts w:eastAsia="Calibri" w:cs="Arial"/>
          <w:sz w:val="24"/>
          <w:szCs w:val="24"/>
        </w:rPr>
      </w:pPr>
      <w:r w:rsidRPr="00B0436D">
        <w:rPr>
          <w:rFonts w:eastAsia="Calibri" w:cs="Arial"/>
          <w:sz w:val="24"/>
          <w:szCs w:val="24"/>
        </w:rPr>
        <w:tab/>
        <w:t>If any changes have been made to the NPC Description since the Quality Assurance Assessment was undertaken the Authority will follow the process outlined in steps 4.2 to 4.5 below.</w:t>
      </w:r>
    </w:p>
    <w:p w14:paraId="796AFF59" w14:textId="77777777" w:rsidR="00577551" w:rsidRPr="004A7A3A" w:rsidRDefault="00577551" w:rsidP="00577551">
      <w:pPr>
        <w:spacing w:line="240" w:lineRule="auto"/>
        <w:ind w:left="567" w:hanging="567"/>
        <w:jc w:val="both"/>
        <w:rPr>
          <w:rFonts w:eastAsia="Calibri" w:cs="Arial"/>
          <w:sz w:val="24"/>
          <w:szCs w:val="24"/>
        </w:rPr>
      </w:pPr>
    </w:p>
    <w:p w14:paraId="18D2F80A" w14:textId="77777777" w:rsidR="00577551" w:rsidRPr="004A7A3A" w:rsidRDefault="00577551" w:rsidP="00577551">
      <w:pPr>
        <w:spacing w:line="240" w:lineRule="auto"/>
        <w:ind w:left="567" w:hanging="567"/>
        <w:jc w:val="both"/>
        <w:rPr>
          <w:rFonts w:eastAsia="Calibri" w:cs="Arial"/>
          <w:sz w:val="24"/>
          <w:szCs w:val="24"/>
        </w:rPr>
      </w:pPr>
      <w:r>
        <w:rPr>
          <w:rFonts w:eastAsia="Calibri" w:cs="Arial"/>
          <w:sz w:val="24"/>
          <w:szCs w:val="24"/>
        </w:rPr>
        <w:t>4.2</w:t>
      </w:r>
      <w:r w:rsidRPr="004A7A3A">
        <w:rPr>
          <w:rFonts w:eastAsia="Calibri" w:cs="Arial"/>
          <w:sz w:val="24"/>
          <w:szCs w:val="24"/>
        </w:rPr>
        <w:tab/>
        <w:t xml:space="preserve">The </w:t>
      </w:r>
      <w:r>
        <w:rPr>
          <w:rFonts w:eastAsia="Calibri" w:cs="Arial"/>
          <w:sz w:val="24"/>
          <w:szCs w:val="24"/>
        </w:rPr>
        <w:t>product images</w:t>
      </w:r>
      <w:r w:rsidRPr="004A7A3A">
        <w:rPr>
          <w:rFonts w:eastAsia="Calibri"/>
          <w:sz w:val="24"/>
        </w:rPr>
        <w:t xml:space="preserve"> </w:t>
      </w:r>
      <w:r w:rsidRPr="004A7A3A">
        <w:rPr>
          <w:rFonts w:eastAsia="Calibri" w:cs="Arial"/>
          <w:sz w:val="24"/>
          <w:szCs w:val="24"/>
        </w:rPr>
        <w:t xml:space="preserve">and </w:t>
      </w:r>
      <w:r>
        <w:rPr>
          <w:rFonts w:eastAsia="Calibri" w:cs="Arial"/>
          <w:sz w:val="24"/>
          <w:szCs w:val="24"/>
        </w:rPr>
        <w:t>any supporting</w:t>
      </w:r>
      <w:r w:rsidRPr="004A7A3A">
        <w:rPr>
          <w:rFonts w:eastAsia="Calibri" w:cs="Arial"/>
          <w:sz w:val="24"/>
          <w:szCs w:val="24"/>
        </w:rPr>
        <w:t xml:space="preserve"> documents</w:t>
      </w:r>
      <w:r>
        <w:rPr>
          <w:rFonts w:eastAsia="Calibri" w:cs="Arial"/>
          <w:sz w:val="24"/>
          <w:szCs w:val="24"/>
        </w:rPr>
        <w:t xml:space="preserve"> (where required)</w:t>
      </w:r>
      <w:r w:rsidRPr="004A7A3A">
        <w:rPr>
          <w:rFonts w:eastAsia="Calibri" w:cs="Arial"/>
          <w:sz w:val="24"/>
          <w:szCs w:val="24"/>
        </w:rPr>
        <w:t xml:space="preserve"> uploaded to Pharma</w:t>
      </w:r>
      <w:r>
        <w:rPr>
          <w:rFonts w:eastAsia="Calibri" w:cs="Arial"/>
          <w:sz w:val="24"/>
          <w:szCs w:val="24"/>
        </w:rPr>
        <w:t xml:space="preserve"> </w:t>
      </w:r>
      <w:r w:rsidRPr="004A7A3A">
        <w:rPr>
          <w:rFonts w:eastAsia="Calibri" w:cs="Arial"/>
          <w:sz w:val="24"/>
          <w:szCs w:val="24"/>
        </w:rPr>
        <w:t xml:space="preserve">QC by the tender closing date and time will be checked against the </w:t>
      </w:r>
      <w:r w:rsidRPr="004A7A3A">
        <w:rPr>
          <w:rFonts w:eastAsia="Calibri" w:cs="Arial"/>
          <w:b/>
          <w:bCs/>
          <w:sz w:val="24"/>
          <w:szCs w:val="24"/>
        </w:rPr>
        <w:t>offered</w:t>
      </w:r>
      <w:r w:rsidRPr="004A7A3A">
        <w:rPr>
          <w:rFonts w:eastAsia="Calibri" w:cs="Arial"/>
          <w:sz w:val="24"/>
          <w:szCs w:val="24"/>
        </w:rPr>
        <w:t xml:space="preserve"> NPC Description and pack size ensuring the name, form and strength uses the approved naming convention.</w:t>
      </w:r>
      <w:r>
        <w:rPr>
          <w:rFonts w:eastAsia="Calibri" w:cs="Arial"/>
          <w:sz w:val="24"/>
          <w:szCs w:val="24"/>
        </w:rPr>
        <w:t xml:space="preserve"> </w:t>
      </w:r>
      <w:r w:rsidRPr="004A7A3A">
        <w:rPr>
          <w:rFonts w:eastAsia="Calibri" w:cs="Arial"/>
          <w:sz w:val="24"/>
          <w:szCs w:val="24"/>
        </w:rPr>
        <w:t>Any offer failing to meet the requirements at this step will be considered as ‘non-compliant’ and will not be taken further in the tender.</w:t>
      </w:r>
      <w:r>
        <w:rPr>
          <w:rFonts w:eastAsia="Calibri" w:cs="Arial"/>
          <w:sz w:val="24"/>
          <w:szCs w:val="24"/>
        </w:rPr>
        <w:t xml:space="preserve"> </w:t>
      </w:r>
    </w:p>
    <w:p w14:paraId="7082511A" w14:textId="77777777" w:rsidR="00577551" w:rsidRPr="004A7A3A" w:rsidRDefault="00577551" w:rsidP="00577551">
      <w:pPr>
        <w:spacing w:line="240" w:lineRule="auto"/>
        <w:ind w:left="567" w:hanging="567"/>
        <w:jc w:val="both"/>
        <w:rPr>
          <w:rFonts w:eastAsia="Calibri" w:cs="Arial"/>
          <w:sz w:val="24"/>
          <w:szCs w:val="24"/>
        </w:rPr>
      </w:pPr>
    </w:p>
    <w:p w14:paraId="526E387F" w14:textId="77777777" w:rsidR="00577551" w:rsidRPr="00D4160B" w:rsidRDefault="00577551" w:rsidP="00577551">
      <w:pPr>
        <w:spacing w:line="240" w:lineRule="auto"/>
        <w:ind w:left="567" w:hanging="567"/>
        <w:contextualSpacing/>
        <w:jc w:val="both"/>
        <w:rPr>
          <w:rFonts w:eastAsia="Calibri" w:cs="Arial"/>
          <w:sz w:val="24"/>
          <w:szCs w:val="24"/>
        </w:rPr>
      </w:pPr>
      <w:r>
        <w:rPr>
          <w:rFonts w:eastAsia="Calibri" w:cs="Arial"/>
          <w:sz w:val="24"/>
          <w:szCs w:val="24"/>
        </w:rPr>
        <w:t>4.3</w:t>
      </w:r>
      <w:r w:rsidRPr="004A7A3A">
        <w:rPr>
          <w:rFonts w:eastAsia="Calibri" w:cs="Arial"/>
          <w:sz w:val="24"/>
          <w:szCs w:val="24"/>
        </w:rPr>
        <w:tab/>
        <w:t>The uploads on Pharma</w:t>
      </w:r>
      <w:r>
        <w:rPr>
          <w:rFonts w:eastAsia="Calibri" w:cs="Arial"/>
          <w:sz w:val="24"/>
          <w:szCs w:val="24"/>
        </w:rPr>
        <w:t xml:space="preserve"> </w:t>
      </w:r>
      <w:r w:rsidRPr="004A7A3A">
        <w:rPr>
          <w:rFonts w:eastAsia="Calibri" w:cs="Arial"/>
          <w:sz w:val="24"/>
          <w:szCs w:val="24"/>
        </w:rPr>
        <w:t xml:space="preserve">QC will be checked to confirm that they meet the requirements outlined at Table 1 (above) for the respective risk category. Any offer failing to meet the requirements at this step </w:t>
      </w:r>
      <w:r w:rsidRPr="00D4160B">
        <w:rPr>
          <w:rFonts w:eastAsia="Calibri" w:cs="Arial"/>
          <w:sz w:val="24"/>
          <w:szCs w:val="24"/>
        </w:rPr>
        <w:t>may be considered as ‘non-compliant’ and will not be taken further in the tender</w:t>
      </w:r>
      <w:r>
        <w:rPr>
          <w:rFonts w:eastAsia="Calibri" w:cs="Arial"/>
          <w:sz w:val="24"/>
          <w:szCs w:val="24"/>
        </w:rPr>
        <w:t xml:space="preserve">.  </w:t>
      </w:r>
      <w:r w:rsidRPr="00D4160B">
        <w:rPr>
          <w:rFonts w:eastAsia="Calibri" w:cs="Arial"/>
          <w:sz w:val="24"/>
          <w:szCs w:val="24"/>
        </w:rPr>
        <w:t xml:space="preserve">Offerors </w:t>
      </w:r>
      <w:r>
        <w:rPr>
          <w:rFonts w:eastAsia="Calibri" w:cs="Arial"/>
          <w:b/>
          <w:bCs/>
          <w:sz w:val="24"/>
          <w:szCs w:val="24"/>
        </w:rPr>
        <w:t>must</w:t>
      </w:r>
      <w:r w:rsidRPr="00D4160B">
        <w:rPr>
          <w:rFonts w:eastAsia="Calibri" w:cs="Arial"/>
          <w:sz w:val="24"/>
          <w:szCs w:val="24"/>
        </w:rPr>
        <w:t xml:space="preserve"> archive or delete images not intended to be checked as part of </w:t>
      </w:r>
      <w:r>
        <w:rPr>
          <w:rFonts w:eastAsia="Calibri" w:cs="Arial"/>
          <w:sz w:val="24"/>
          <w:szCs w:val="24"/>
        </w:rPr>
        <w:t>the Quality Assurance Assessment</w:t>
      </w:r>
      <w:r w:rsidRPr="00D4160B">
        <w:rPr>
          <w:rFonts w:eastAsia="Calibri" w:cs="Arial"/>
          <w:sz w:val="24"/>
          <w:szCs w:val="24"/>
        </w:rPr>
        <w:t xml:space="preserve">.  </w:t>
      </w:r>
    </w:p>
    <w:p w14:paraId="697A4942" w14:textId="77777777" w:rsidR="00577551" w:rsidRPr="00D4160B" w:rsidRDefault="00577551" w:rsidP="00577551">
      <w:pPr>
        <w:spacing w:line="240" w:lineRule="auto"/>
        <w:ind w:left="567" w:hanging="567"/>
        <w:contextualSpacing/>
        <w:jc w:val="both"/>
        <w:rPr>
          <w:rFonts w:eastAsia="Calibri" w:cs="Arial"/>
          <w:sz w:val="24"/>
          <w:szCs w:val="24"/>
        </w:rPr>
      </w:pPr>
    </w:p>
    <w:p w14:paraId="1359631D" w14:textId="77777777" w:rsidR="00577551" w:rsidRPr="004A7A3A" w:rsidRDefault="00577551" w:rsidP="00577551">
      <w:pPr>
        <w:spacing w:line="240" w:lineRule="auto"/>
        <w:ind w:left="567" w:hanging="567"/>
        <w:contextualSpacing/>
        <w:jc w:val="both"/>
        <w:rPr>
          <w:rFonts w:eastAsia="Calibri" w:cs="Arial"/>
          <w:sz w:val="24"/>
          <w:szCs w:val="24"/>
        </w:rPr>
      </w:pPr>
      <w:r>
        <w:rPr>
          <w:rFonts w:eastAsia="Calibri" w:cs="Arial"/>
          <w:sz w:val="24"/>
          <w:szCs w:val="24"/>
        </w:rPr>
        <w:t>4.4</w:t>
      </w:r>
      <w:r w:rsidRPr="004A7A3A">
        <w:rPr>
          <w:rFonts w:eastAsia="Calibri" w:cs="Arial"/>
          <w:sz w:val="24"/>
          <w:szCs w:val="24"/>
        </w:rPr>
        <w:tab/>
        <w:t xml:space="preserve">The product images and </w:t>
      </w:r>
      <w:r>
        <w:rPr>
          <w:rFonts w:eastAsia="Calibri" w:cs="Arial"/>
          <w:sz w:val="24"/>
          <w:szCs w:val="24"/>
        </w:rPr>
        <w:t>supporting</w:t>
      </w:r>
      <w:r w:rsidRPr="004A7A3A">
        <w:rPr>
          <w:rFonts w:eastAsia="Calibri" w:cs="Arial"/>
          <w:sz w:val="24"/>
          <w:szCs w:val="24"/>
        </w:rPr>
        <w:t xml:space="preserve"> documents (</w:t>
      </w:r>
      <w:r>
        <w:rPr>
          <w:rFonts w:eastAsia="Calibri" w:cs="Arial"/>
          <w:sz w:val="24"/>
          <w:szCs w:val="24"/>
        </w:rPr>
        <w:t>where</w:t>
      </w:r>
      <w:r w:rsidRPr="004A7A3A">
        <w:rPr>
          <w:rFonts w:eastAsia="Calibri" w:cs="Arial"/>
          <w:sz w:val="24"/>
          <w:szCs w:val="24"/>
        </w:rPr>
        <w:t xml:space="preserve"> required) will be checked against the offered product details within the respective </w:t>
      </w:r>
      <w:proofErr w:type="spellStart"/>
      <w:r w:rsidRPr="004A7A3A">
        <w:rPr>
          <w:rFonts w:eastAsia="Calibri" w:cs="Arial"/>
          <w:sz w:val="24"/>
          <w:szCs w:val="24"/>
        </w:rPr>
        <w:t>SelecTT</w:t>
      </w:r>
      <w:proofErr w:type="spellEnd"/>
      <w:r w:rsidRPr="004A7A3A">
        <w:rPr>
          <w:rFonts w:eastAsia="Calibri" w:cs="Arial"/>
          <w:sz w:val="24"/>
          <w:szCs w:val="24"/>
        </w:rPr>
        <w:t xml:space="preserve"> offer.  These checks include, but are not limited to, ensuring GTIN/EAN and Product License numbers and all other product details are supplied correctly and consistently on both the tender response (in the </w:t>
      </w:r>
      <w:proofErr w:type="spellStart"/>
      <w:r w:rsidRPr="004A7A3A">
        <w:rPr>
          <w:rFonts w:eastAsia="Calibri" w:cs="Arial"/>
          <w:sz w:val="24"/>
          <w:szCs w:val="24"/>
        </w:rPr>
        <w:t>SelecTT</w:t>
      </w:r>
      <w:proofErr w:type="spellEnd"/>
      <w:r w:rsidRPr="004A7A3A">
        <w:rPr>
          <w:rFonts w:eastAsia="Calibri" w:cs="Arial"/>
          <w:sz w:val="24"/>
          <w:szCs w:val="24"/>
        </w:rPr>
        <w:t xml:space="preserve"> offer file and any supporting documents) and on the uploads to Pharma</w:t>
      </w:r>
      <w:r>
        <w:rPr>
          <w:rFonts w:eastAsia="Calibri" w:cs="Arial"/>
          <w:sz w:val="24"/>
          <w:szCs w:val="24"/>
        </w:rPr>
        <w:t xml:space="preserve"> </w:t>
      </w:r>
      <w:r w:rsidRPr="004A7A3A">
        <w:rPr>
          <w:rFonts w:eastAsia="Calibri" w:cs="Arial"/>
          <w:sz w:val="24"/>
          <w:szCs w:val="24"/>
        </w:rPr>
        <w:t>QC. Any offer failing to meet the requirements at this step will be considered as ‘non-compliant’ and will not be taken further in the tender.</w:t>
      </w:r>
    </w:p>
    <w:p w14:paraId="673C05DB" w14:textId="77777777" w:rsidR="00577551" w:rsidRPr="004A7A3A" w:rsidRDefault="00577551" w:rsidP="00577551">
      <w:pPr>
        <w:spacing w:line="240" w:lineRule="auto"/>
        <w:ind w:left="567" w:hanging="567"/>
        <w:contextualSpacing/>
        <w:jc w:val="both"/>
        <w:rPr>
          <w:rFonts w:eastAsia="Calibri" w:cs="Arial"/>
          <w:sz w:val="24"/>
          <w:szCs w:val="24"/>
        </w:rPr>
      </w:pPr>
    </w:p>
    <w:p w14:paraId="04B996DA" w14:textId="77777777" w:rsidR="00577551" w:rsidRDefault="00577551" w:rsidP="00577551">
      <w:pPr>
        <w:spacing w:after="160" w:line="240" w:lineRule="auto"/>
        <w:ind w:left="567" w:hanging="567"/>
        <w:jc w:val="both"/>
        <w:rPr>
          <w:rFonts w:eastAsia="Calibri" w:cs="Arial"/>
          <w:sz w:val="24"/>
          <w:szCs w:val="24"/>
        </w:rPr>
      </w:pPr>
      <w:r>
        <w:rPr>
          <w:rFonts w:eastAsia="Calibri" w:cs="Arial"/>
          <w:sz w:val="24"/>
          <w:szCs w:val="24"/>
        </w:rPr>
        <w:t>4.5</w:t>
      </w:r>
      <w:r w:rsidRPr="004A7A3A">
        <w:rPr>
          <w:rFonts w:eastAsia="Calibri" w:cs="Arial"/>
          <w:sz w:val="24"/>
          <w:szCs w:val="24"/>
        </w:rPr>
        <w:tab/>
        <w:t xml:space="preserve">Offered products where specific product requirements are listed in Document No. 02 - Terms of Offer and/or Document </w:t>
      </w:r>
      <w:r w:rsidRPr="004A7A3A">
        <w:rPr>
          <w:rFonts w:eastAsia="Calibri"/>
          <w:sz w:val="24"/>
        </w:rPr>
        <w:t>No.</w:t>
      </w:r>
      <w:r>
        <w:rPr>
          <w:rFonts w:eastAsia="Calibri"/>
          <w:sz w:val="24"/>
        </w:rPr>
        <w:t xml:space="preserve"> 0</w:t>
      </w:r>
      <w:r w:rsidRPr="004A7A3A">
        <w:rPr>
          <w:rFonts w:eastAsia="Calibri"/>
          <w:sz w:val="24"/>
        </w:rPr>
        <w:t>4 A</w:t>
      </w:r>
      <w:r>
        <w:rPr>
          <w:rFonts w:eastAsia="Calibri"/>
          <w:sz w:val="24"/>
        </w:rPr>
        <w:t>ppendix A -</w:t>
      </w:r>
      <w:r w:rsidRPr="004A7A3A">
        <w:rPr>
          <w:rFonts w:eastAsia="Calibri"/>
          <w:sz w:val="24"/>
        </w:rPr>
        <w:t xml:space="preserve"> Stability Protocol and Additional Specification Requirements</w:t>
      </w:r>
      <w:r w:rsidRPr="004A7A3A">
        <w:rPr>
          <w:rFonts w:eastAsia="Calibri" w:cs="Arial"/>
          <w:sz w:val="24"/>
          <w:szCs w:val="24"/>
        </w:rPr>
        <w:t xml:space="preserve"> will be checked for compatibility against those specific product requirements.</w:t>
      </w:r>
    </w:p>
    <w:p w14:paraId="5EDCD913" w14:textId="77777777" w:rsidR="00577551" w:rsidRPr="00817F4A" w:rsidRDefault="00577551" w:rsidP="00577551">
      <w:pPr>
        <w:spacing w:after="160" w:line="240" w:lineRule="auto"/>
        <w:ind w:left="567"/>
        <w:jc w:val="both"/>
        <w:rPr>
          <w:rFonts w:eastAsia="Calibri" w:cs="Arial"/>
          <w:sz w:val="24"/>
          <w:szCs w:val="24"/>
        </w:rPr>
      </w:pPr>
      <w:r w:rsidRPr="00817F4A">
        <w:rPr>
          <w:rFonts w:eastAsia="Calibri" w:cs="Arial"/>
          <w:sz w:val="24"/>
          <w:szCs w:val="24"/>
        </w:rPr>
        <w:t>Please note that medicine packaging should comply to best practice guidance for labelling and packaging to ensure that medicines can be used safely by all patients, the public and healthcare professionals alike. Best practice principles are set out in the following documents:</w:t>
      </w:r>
    </w:p>
    <w:p w14:paraId="59808A5D" w14:textId="77777777" w:rsidR="00577551" w:rsidRPr="00817F4A" w:rsidRDefault="00577551" w:rsidP="00106A70">
      <w:pPr>
        <w:numPr>
          <w:ilvl w:val="0"/>
          <w:numId w:val="68"/>
        </w:numPr>
        <w:spacing w:after="160" w:line="240" w:lineRule="auto"/>
        <w:jc w:val="both"/>
        <w:rPr>
          <w:rFonts w:eastAsia="Calibri" w:cs="Arial"/>
          <w:sz w:val="24"/>
          <w:szCs w:val="24"/>
        </w:rPr>
      </w:pPr>
      <w:r w:rsidRPr="00817F4A">
        <w:rPr>
          <w:rFonts w:eastAsia="Calibri" w:cs="Arial"/>
          <w:sz w:val="24"/>
          <w:szCs w:val="24"/>
        </w:rPr>
        <w:t>Best practice guidance on the labelling and packaging of medicines (</w:t>
      </w:r>
      <w:proofErr w:type="gramStart"/>
      <w:r w:rsidRPr="00817F4A">
        <w:rPr>
          <w:rFonts w:eastAsia="Calibri" w:cs="Arial"/>
          <w:sz w:val="24"/>
          <w:szCs w:val="24"/>
        </w:rPr>
        <w:t xml:space="preserve">MHRA </w:t>
      </w:r>
      <w:r>
        <w:rPr>
          <w:rFonts w:eastAsia="Calibri" w:cs="Arial"/>
          <w:sz w:val="24"/>
          <w:szCs w:val="24"/>
        </w:rPr>
        <w:t xml:space="preserve"> </w:t>
      </w:r>
      <w:r w:rsidRPr="00817F4A">
        <w:rPr>
          <w:rFonts w:eastAsia="Calibri" w:cs="Arial"/>
          <w:sz w:val="24"/>
          <w:szCs w:val="24"/>
        </w:rPr>
        <w:t>December</w:t>
      </w:r>
      <w:proofErr w:type="gramEnd"/>
      <w:r w:rsidRPr="00817F4A">
        <w:rPr>
          <w:rFonts w:eastAsia="Calibri" w:cs="Arial"/>
          <w:sz w:val="24"/>
          <w:szCs w:val="24"/>
        </w:rPr>
        <w:t xml:space="preserve"> 2020)</w:t>
      </w:r>
    </w:p>
    <w:p w14:paraId="3348F12C" w14:textId="77777777" w:rsidR="00577551" w:rsidRPr="00817F4A" w:rsidRDefault="00577551" w:rsidP="00106A70">
      <w:pPr>
        <w:numPr>
          <w:ilvl w:val="0"/>
          <w:numId w:val="68"/>
        </w:numPr>
        <w:tabs>
          <w:tab w:val="num" w:pos="851"/>
        </w:tabs>
        <w:spacing w:after="160" w:line="240" w:lineRule="auto"/>
        <w:jc w:val="both"/>
        <w:rPr>
          <w:rFonts w:eastAsia="Calibri" w:cs="Arial"/>
          <w:sz w:val="24"/>
          <w:szCs w:val="24"/>
        </w:rPr>
      </w:pPr>
      <w:r>
        <w:rPr>
          <w:rFonts w:eastAsia="Calibri" w:cs="Arial"/>
          <w:sz w:val="24"/>
          <w:szCs w:val="24"/>
        </w:rPr>
        <w:t xml:space="preserve"> </w:t>
      </w:r>
      <w:r w:rsidRPr="00817F4A">
        <w:rPr>
          <w:rFonts w:eastAsia="Calibri" w:cs="Arial"/>
          <w:sz w:val="24"/>
          <w:szCs w:val="24"/>
        </w:rPr>
        <w:t>Promoting safer use of injectable medicines (NPSA Alert 20, March 2007)</w:t>
      </w:r>
    </w:p>
    <w:p w14:paraId="1058E13B" w14:textId="77777777" w:rsidR="00577551" w:rsidRPr="00817F4A" w:rsidRDefault="00577551" w:rsidP="00106A70">
      <w:pPr>
        <w:numPr>
          <w:ilvl w:val="0"/>
          <w:numId w:val="68"/>
        </w:numPr>
        <w:tabs>
          <w:tab w:val="num" w:pos="851"/>
        </w:tabs>
        <w:spacing w:after="160" w:line="240" w:lineRule="auto"/>
        <w:jc w:val="both"/>
        <w:rPr>
          <w:rFonts w:eastAsia="Calibri" w:cs="Arial"/>
          <w:sz w:val="24"/>
          <w:szCs w:val="24"/>
        </w:rPr>
      </w:pPr>
      <w:r>
        <w:rPr>
          <w:rFonts w:eastAsia="Calibri" w:cs="Arial"/>
          <w:sz w:val="24"/>
          <w:szCs w:val="24"/>
        </w:rPr>
        <w:t xml:space="preserve"> </w:t>
      </w:r>
      <w:r w:rsidRPr="00817F4A">
        <w:rPr>
          <w:rFonts w:eastAsia="Calibri" w:cs="Arial"/>
          <w:sz w:val="24"/>
          <w:szCs w:val="24"/>
        </w:rPr>
        <w:t>Design for patient safety: A guide to the graphic design of medication</w:t>
      </w:r>
      <w:r>
        <w:rPr>
          <w:rFonts w:eastAsia="Calibri" w:cs="Arial"/>
          <w:sz w:val="24"/>
          <w:szCs w:val="24"/>
        </w:rPr>
        <w:t xml:space="preserve"> </w:t>
      </w:r>
      <w:r w:rsidRPr="00817F4A">
        <w:rPr>
          <w:rFonts w:eastAsia="Calibri" w:cs="Arial"/>
          <w:sz w:val="24"/>
          <w:szCs w:val="24"/>
        </w:rPr>
        <w:t>packaging (NPSA 0463A 2008)</w:t>
      </w:r>
    </w:p>
    <w:p w14:paraId="3CC54969" w14:textId="77777777" w:rsidR="00577551" w:rsidRPr="00817F4A" w:rsidRDefault="00577551" w:rsidP="00106A70">
      <w:pPr>
        <w:numPr>
          <w:ilvl w:val="0"/>
          <w:numId w:val="68"/>
        </w:numPr>
        <w:tabs>
          <w:tab w:val="num" w:pos="851"/>
        </w:tabs>
        <w:spacing w:after="160" w:line="240" w:lineRule="auto"/>
        <w:jc w:val="both"/>
        <w:rPr>
          <w:rFonts w:eastAsia="Calibri" w:cs="Arial"/>
          <w:sz w:val="24"/>
          <w:szCs w:val="24"/>
        </w:rPr>
      </w:pPr>
      <w:r>
        <w:rPr>
          <w:rFonts w:eastAsia="Calibri" w:cs="Arial"/>
          <w:sz w:val="24"/>
          <w:szCs w:val="24"/>
        </w:rPr>
        <w:lastRenderedPageBreak/>
        <w:t xml:space="preserve"> </w:t>
      </w:r>
      <w:r w:rsidRPr="00817F4A">
        <w:rPr>
          <w:rFonts w:eastAsia="Calibri" w:cs="Arial"/>
          <w:sz w:val="24"/>
          <w:szCs w:val="24"/>
        </w:rPr>
        <w:t>Design for patient safety: A guide to labelling and packaging of injectable medicines (NPSA 2008) ISBN: 978-1-906624-02-6</w:t>
      </w:r>
    </w:p>
    <w:p w14:paraId="60AD3438" w14:textId="4A006618" w:rsidR="00577551" w:rsidRPr="004A7A3A" w:rsidRDefault="00577551" w:rsidP="00577551">
      <w:pPr>
        <w:spacing w:after="160" w:line="240" w:lineRule="auto"/>
        <w:ind w:left="567"/>
        <w:jc w:val="both"/>
        <w:rPr>
          <w:rFonts w:eastAsia="Calibri" w:cs="Arial"/>
          <w:sz w:val="24"/>
          <w:szCs w:val="24"/>
        </w:rPr>
      </w:pPr>
      <w:r w:rsidRPr="00817F4A">
        <w:rPr>
          <w:rFonts w:eastAsia="Calibri" w:cs="Arial"/>
          <w:sz w:val="24"/>
          <w:szCs w:val="24"/>
        </w:rPr>
        <w:t xml:space="preserve">A Graphic Design Assessment (GDA) may be performed against offered product images to identify non-compliance with the principles set out in the above documents. However, the outcome of the GDA will </w:t>
      </w:r>
      <w:r w:rsidRPr="00817F4A">
        <w:rPr>
          <w:rFonts w:eastAsia="Calibri" w:cs="Arial"/>
          <w:b/>
          <w:bCs/>
          <w:sz w:val="24"/>
          <w:szCs w:val="24"/>
        </w:rPr>
        <w:t>not</w:t>
      </w:r>
      <w:r w:rsidRPr="00817F4A">
        <w:rPr>
          <w:rFonts w:eastAsia="Calibri" w:cs="Arial"/>
          <w:sz w:val="24"/>
          <w:szCs w:val="24"/>
        </w:rPr>
        <w:t xml:space="preserve"> form part of the award criteria as detailed in Document No. 02 Terms of Offer but will be shared with </w:t>
      </w:r>
      <w:r>
        <w:rPr>
          <w:rFonts w:eastAsia="Calibri" w:cs="Arial"/>
          <w:sz w:val="24"/>
          <w:szCs w:val="24"/>
        </w:rPr>
        <w:t>Participating Authorities</w:t>
      </w:r>
      <w:r w:rsidRPr="00817F4A">
        <w:rPr>
          <w:rFonts w:eastAsia="Calibri" w:cs="Arial"/>
          <w:sz w:val="24"/>
          <w:szCs w:val="24"/>
        </w:rPr>
        <w:t xml:space="preserve"> to aid safe implementation.</w:t>
      </w:r>
    </w:p>
    <w:p w14:paraId="6FB936B6" w14:textId="77777777" w:rsidR="00577551" w:rsidRPr="00254D92" w:rsidRDefault="00577551" w:rsidP="00577551">
      <w:pPr>
        <w:pStyle w:val="BodyText2"/>
        <w:spacing w:line="240" w:lineRule="auto"/>
        <w:jc w:val="both"/>
        <w:rPr>
          <w:rFonts w:cs="Arial"/>
          <w:b/>
          <w:sz w:val="24"/>
        </w:rPr>
      </w:pPr>
      <w:r w:rsidRPr="00254D92">
        <w:rPr>
          <w:rFonts w:cs="Arial"/>
          <w:b/>
          <w:sz w:val="24"/>
        </w:rPr>
        <w:t>APPENDIX A – Stability Protocol and Additional Specification Requirements</w:t>
      </w:r>
    </w:p>
    <w:p w14:paraId="2F74D350" w14:textId="77777777" w:rsidR="00577551" w:rsidRPr="006B1432" w:rsidRDefault="00577551" w:rsidP="00577551">
      <w:pPr>
        <w:pStyle w:val="BodyText2"/>
        <w:spacing w:line="240" w:lineRule="auto"/>
        <w:jc w:val="both"/>
        <w:rPr>
          <w:rFonts w:cs="Arial"/>
          <w:b/>
          <w:szCs w:val="22"/>
        </w:rPr>
      </w:pPr>
    </w:p>
    <w:p w14:paraId="2FDB6CD2" w14:textId="77777777" w:rsidR="00577551" w:rsidRDefault="00577551" w:rsidP="00577551">
      <w:pPr>
        <w:pStyle w:val="BodyText2"/>
        <w:spacing w:line="240" w:lineRule="auto"/>
        <w:jc w:val="both"/>
        <w:rPr>
          <w:rFonts w:cs="Arial"/>
          <w:b/>
          <w:sz w:val="24"/>
        </w:rPr>
      </w:pPr>
      <w:r>
        <w:rPr>
          <w:rFonts w:cs="Arial"/>
          <w:b/>
          <w:sz w:val="24"/>
        </w:rPr>
        <w:t>Stability Protocol</w:t>
      </w:r>
    </w:p>
    <w:p w14:paraId="0FEA7614" w14:textId="77777777" w:rsidR="00577551" w:rsidRDefault="00577551" w:rsidP="00577551">
      <w:pPr>
        <w:pStyle w:val="ListParagraph"/>
        <w:spacing w:line="240" w:lineRule="auto"/>
        <w:ind w:left="0"/>
        <w:jc w:val="both"/>
        <w:rPr>
          <w:rFonts w:cs="Arial"/>
        </w:rPr>
      </w:pPr>
    </w:p>
    <w:p w14:paraId="6940BAE1" w14:textId="0C598282" w:rsidR="00577551" w:rsidRDefault="00577551" w:rsidP="00577551">
      <w:pPr>
        <w:pStyle w:val="ListParagraph"/>
        <w:spacing w:line="240" w:lineRule="auto"/>
        <w:ind w:left="0"/>
        <w:jc w:val="both"/>
        <w:rPr>
          <w:rFonts w:cs="Arial"/>
          <w:b/>
          <w:sz w:val="24"/>
        </w:rPr>
      </w:pPr>
      <w:r>
        <w:rPr>
          <w:rFonts w:cs="Arial"/>
        </w:rPr>
        <w:t>Please find below a link to the Stability Protocol:</w:t>
      </w:r>
    </w:p>
    <w:p w14:paraId="734E3927" w14:textId="77777777" w:rsidR="00577551" w:rsidRDefault="00577551" w:rsidP="00577551">
      <w:pPr>
        <w:pStyle w:val="BodyText2"/>
        <w:spacing w:line="240" w:lineRule="auto"/>
        <w:jc w:val="both"/>
        <w:rPr>
          <w:rFonts w:cs="Arial"/>
          <w:b/>
          <w:sz w:val="24"/>
        </w:rPr>
      </w:pPr>
      <w:r>
        <w:rPr>
          <w:rFonts w:cs="Arial"/>
        </w:rPr>
        <w:object w:dxaOrig="1031" w:dyaOrig="671" w14:anchorId="04DBF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35.7pt" o:ole="">
            <v:imagedata r:id="rId17" o:title=""/>
          </v:shape>
          <o:OLEObject Type="Embed" ProgID="Acrobat.Document.DC" ShapeID="_x0000_i1025" DrawAspect="Icon" ObjectID="_1818912369" r:id="rId18"/>
        </w:object>
      </w:r>
    </w:p>
    <w:p w14:paraId="1AF39132" w14:textId="77777777" w:rsidR="00577551" w:rsidRDefault="00577551" w:rsidP="00577551">
      <w:pPr>
        <w:pStyle w:val="BodyText2"/>
        <w:spacing w:line="240" w:lineRule="auto"/>
        <w:jc w:val="both"/>
        <w:rPr>
          <w:rFonts w:cs="Arial"/>
          <w:b/>
          <w:sz w:val="24"/>
        </w:rPr>
      </w:pPr>
    </w:p>
    <w:p w14:paraId="1B5B87A2" w14:textId="6DAA372F" w:rsidR="00577551" w:rsidRPr="006B1432" w:rsidRDefault="00577551" w:rsidP="00577551">
      <w:pPr>
        <w:pStyle w:val="BodyText2"/>
        <w:spacing w:line="240" w:lineRule="auto"/>
        <w:jc w:val="both"/>
        <w:rPr>
          <w:rFonts w:cs="Arial"/>
          <w:bCs/>
          <w:sz w:val="24"/>
        </w:rPr>
      </w:pPr>
      <w:r w:rsidRPr="006B1432">
        <w:rPr>
          <w:rFonts w:cs="Arial"/>
          <w:b/>
          <w:sz w:val="24"/>
        </w:rPr>
        <w:t>Additional</w:t>
      </w:r>
      <w:r>
        <w:rPr>
          <w:rFonts w:cs="Arial"/>
          <w:b/>
          <w:sz w:val="24"/>
        </w:rPr>
        <w:t xml:space="preserve"> Specification</w:t>
      </w:r>
      <w:r w:rsidRPr="006B1432">
        <w:rPr>
          <w:rFonts w:cs="Arial"/>
          <w:b/>
          <w:sz w:val="24"/>
        </w:rPr>
        <w:t xml:space="preserve"> Requirements (supplementary to general and regulatory)</w:t>
      </w:r>
    </w:p>
    <w:p w14:paraId="3B0F7A7B" w14:textId="25AF55CA" w:rsidR="00577551" w:rsidRPr="006B1432" w:rsidRDefault="00577551" w:rsidP="00577551">
      <w:pPr>
        <w:pStyle w:val="BodyText2"/>
        <w:spacing w:line="240" w:lineRule="auto"/>
        <w:jc w:val="both"/>
        <w:rPr>
          <w:rFonts w:cs="Arial"/>
          <w:bCs/>
          <w:sz w:val="24"/>
        </w:rPr>
      </w:pPr>
      <w:r w:rsidRPr="006B1432">
        <w:rPr>
          <w:rFonts w:cs="Arial"/>
          <w:bCs/>
          <w:sz w:val="24"/>
        </w:rPr>
        <w:t xml:space="preserve">The NHS has additional requirements to those identified within the general specification.  Those requirements are specified within this Appendix </w:t>
      </w:r>
      <w:r>
        <w:rPr>
          <w:rFonts w:cs="Arial"/>
          <w:bCs/>
          <w:sz w:val="24"/>
        </w:rPr>
        <w:t>A</w:t>
      </w:r>
      <w:r w:rsidRPr="006B1432">
        <w:rPr>
          <w:rFonts w:cs="Arial"/>
          <w:bCs/>
          <w:sz w:val="24"/>
        </w:rPr>
        <w:t xml:space="preserve"> to Document No. 04 – </w:t>
      </w:r>
      <w:r>
        <w:rPr>
          <w:rFonts w:cs="Arial"/>
          <w:bCs/>
          <w:sz w:val="24"/>
        </w:rPr>
        <w:t>Quality Assurance Process.</w:t>
      </w:r>
      <w:r w:rsidRPr="006B1432">
        <w:rPr>
          <w:rFonts w:cs="Arial"/>
          <w:bCs/>
          <w:sz w:val="24"/>
        </w:rPr>
        <w:t xml:space="preserve">  </w:t>
      </w:r>
    </w:p>
    <w:p w14:paraId="6CC2D436" w14:textId="5231EE7C" w:rsidR="00577551" w:rsidRPr="006B1432" w:rsidRDefault="00577551" w:rsidP="00577551">
      <w:pPr>
        <w:pStyle w:val="BodyText2"/>
        <w:spacing w:line="240" w:lineRule="auto"/>
        <w:jc w:val="both"/>
        <w:rPr>
          <w:rFonts w:cs="Arial"/>
          <w:bCs/>
          <w:sz w:val="24"/>
        </w:rPr>
      </w:pPr>
      <w:r w:rsidRPr="006B1432">
        <w:rPr>
          <w:rFonts w:cs="Arial"/>
          <w:bCs/>
          <w:sz w:val="24"/>
        </w:rPr>
        <w:t xml:space="preserve">Awards for these products will be made, where possible, to offers meeting the additional specification (subject to the offers meeting all other award criteria stated in paragraph 12.1.5 of Document No. 02 – Terms of Offer). </w:t>
      </w:r>
    </w:p>
    <w:p w14:paraId="7826F6C7" w14:textId="6096E5EF" w:rsidR="00577551" w:rsidRPr="006B1432" w:rsidRDefault="00577551" w:rsidP="00577551">
      <w:pPr>
        <w:pStyle w:val="BodyText2"/>
        <w:spacing w:line="240" w:lineRule="auto"/>
        <w:jc w:val="both"/>
        <w:rPr>
          <w:rFonts w:cs="Arial"/>
          <w:bCs/>
          <w:sz w:val="24"/>
        </w:rPr>
      </w:pPr>
      <w:r w:rsidRPr="006B1432">
        <w:rPr>
          <w:rFonts w:cs="Arial"/>
          <w:bCs/>
          <w:sz w:val="24"/>
        </w:rPr>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09D62BC7" w14:textId="77777777" w:rsidR="00577551" w:rsidRPr="006B1432" w:rsidRDefault="00577551" w:rsidP="00577551">
      <w:pPr>
        <w:pStyle w:val="BodyText2"/>
        <w:spacing w:line="240" w:lineRule="auto"/>
        <w:jc w:val="both"/>
        <w:rPr>
          <w:rFonts w:cs="Arial"/>
          <w:bCs/>
          <w:sz w:val="24"/>
        </w:rPr>
      </w:pPr>
      <w:r w:rsidRPr="006B1432">
        <w:rPr>
          <w:rFonts w:cs="Arial"/>
          <w:bCs/>
          <w:sz w:val="24"/>
        </w:rPr>
        <w:t>Offerors product information within Pharma</w:t>
      </w:r>
      <w:r>
        <w:rPr>
          <w:rFonts w:cs="Arial"/>
          <w:bCs/>
          <w:sz w:val="24"/>
        </w:rPr>
        <w:t xml:space="preserve"> </w:t>
      </w:r>
      <w:r w:rsidRPr="006B1432">
        <w:rPr>
          <w:rFonts w:cs="Arial"/>
          <w:bCs/>
          <w:sz w:val="24"/>
        </w:rPr>
        <w:t>QC will be used to determine whether offered products meet the addition requirements where possible.  The Product details and pack details recorded will be used and, in the absence of the relevant fields being completed, it will be deemed that the offered product does not meet the requirement.</w:t>
      </w:r>
    </w:p>
    <w:p w14:paraId="785A31F4" w14:textId="77777777" w:rsidR="00577551" w:rsidRPr="006B1432" w:rsidRDefault="00577551" w:rsidP="00577551">
      <w:pPr>
        <w:pStyle w:val="BodyText2"/>
        <w:spacing w:line="240" w:lineRule="auto"/>
        <w:ind w:left="-567"/>
        <w:jc w:val="both"/>
        <w:rPr>
          <w:rFonts w:cs="Arial"/>
          <w:bCs/>
          <w:sz w:val="24"/>
        </w:rPr>
      </w:pPr>
    </w:p>
    <w:p w14:paraId="7A24A974" w14:textId="44BDB80A" w:rsidR="00577551" w:rsidRPr="00577551" w:rsidRDefault="00577551" w:rsidP="00106A70">
      <w:pPr>
        <w:pStyle w:val="BodyText2"/>
        <w:numPr>
          <w:ilvl w:val="0"/>
          <w:numId w:val="65"/>
        </w:numPr>
        <w:spacing w:after="0" w:line="240" w:lineRule="auto"/>
        <w:ind w:left="0" w:hanging="567"/>
        <w:jc w:val="both"/>
        <w:rPr>
          <w:rFonts w:cs="Arial"/>
          <w:bCs/>
          <w:sz w:val="24"/>
        </w:rPr>
      </w:pPr>
      <w:r w:rsidRPr="00577551">
        <w:rPr>
          <w:rFonts w:cs="Arial"/>
          <w:b/>
          <w:sz w:val="24"/>
        </w:rPr>
        <w:t>Specific administration requirements</w:t>
      </w:r>
    </w:p>
    <w:p w14:paraId="6B85BEE0" w14:textId="77777777" w:rsidR="00577551" w:rsidRPr="0029661A" w:rsidRDefault="00577551" w:rsidP="00577551">
      <w:pPr>
        <w:pStyle w:val="BodyText2"/>
        <w:spacing w:line="240" w:lineRule="auto"/>
        <w:ind w:left="-567" w:firstLine="567"/>
        <w:jc w:val="both"/>
        <w:rPr>
          <w:rFonts w:cs="Arial"/>
          <w:bCs/>
          <w:sz w:val="24"/>
        </w:rPr>
      </w:pPr>
      <w:r>
        <w:rPr>
          <w:rFonts w:cs="Arial"/>
          <w:bCs/>
          <w:sz w:val="24"/>
        </w:rPr>
        <w:t>N/A</w:t>
      </w:r>
    </w:p>
    <w:p w14:paraId="04F87B69" w14:textId="77777777" w:rsidR="00577551" w:rsidRDefault="00577551" w:rsidP="00577551">
      <w:pPr>
        <w:pStyle w:val="BodyText2"/>
        <w:spacing w:line="240" w:lineRule="auto"/>
        <w:ind w:left="-567" w:firstLine="567"/>
        <w:jc w:val="both"/>
        <w:rPr>
          <w:rFonts w:cs="Arial"/>
          <w:bCs/>
          <w:sz w:val="24"/>
        </w:rPr>
      </w:pPr>
    </w:p>
    <w:p w14:paraId="48EF2D0F" w14:textId="77777777" w:rsidR="00577551" w:rsidRPr="004B6A03" w:rsidRDefault="00577551" w:rsidP="00106A70">
      <w:pPr>
        <w:pStyle w:val="BodyText2"/>
        <w:numPr>
          <w:ilvl w:val="0"/>
          <w:numId w:val="65"/>
        </w:numPr>
        <w:spacing w:after="0" w:line="240" w:lineRule="auto"/>
        <w:ind w:left="-567" w:firstLine="0"/>
        <w:jc w:val="both"/>
        <w:rPr>
          <w:rFonts w:cs="Arial"/>
          <w:b/>
          <w:sz w:val="24"/>
        </w:rPr>
      </w:pPr>
      <w:r>
        <w:rPr>
          <w:rFonts w:cs="Arial"/>
          <w:b/>
          <w:sz w:val="24"/>
        </w:rPr>
        <w:t>Packaging</w:t>
      </w:r>
      <w:r w:rsidRPr="004B6A03">
        <w:rPr>
          <w:rFonts w:cs="Arial"/>
          <w:b/>
          <w:sz w:val="24"/>
        </w:rPr>
        <w:t xml:space="preserve"> protection from light</w:t>
      </w:r>
    </w:p>
    <w:p w14:paraId="1AA06F25" w14:textId="77777777" w:rsidR="00577551" w:rsidRPr="004B6A03" w:rsidRDefault="00577551" w:rsidP="00577551">
      <w:pPr>
        <w:pStyle w:val="BodyText2"/>
        <w:spacing w:line="240" w:lineRule="auto"/>
        <w:ind w:left="-567"/>
        <w:jc w:val="both"/>
        <w:rPr>
          <w:rFonts w:cs="Arial"/>
          <w:b/>
          <w:sz w:val="24"/>
        </w:rPr>
      </w:pPr>
    </w:p>
    <w:p w14:paraId="51D78B91" w14:textId="17FFE854" w:rsidR="00577551" w:rsidRPr="004B6A03" w:rsidRDefault="00577551" w:rsidP="00577551">
      <w:pPr>
        <w:pStyle w:val="BodyText2"/>
        <w:spacing w:line="240" w:lineRule="auto"/>
        <w:jc w:val="both"/>
        <w:rPr>
          <w:rFonts w:cs="Arial"/>
          <w:bCs/>
          <w:sz w:val="24"/>
        </w:rPr>
      </w:pPr>
      <w:r>
        <w:rPr>
          <w:rFonts w:cs="Arial"/>
          <w:bCs/>
          <w:sz w:val="24"/>
        </w:rPr>
        <w:t>T</w:t>
      </w:r>
      <w:r w:rsidRPr="004B6A03">
        <w:rPr>
          <w:rFonts w:cs="Arial"/>
          <w:bCs/>
          <w:sz w:val="24"/>
        </w:rPr>
        <w:t>he NHS requires the following products to be contained in packaging designed to protect the product from light:</w:t>
      </w:r>
    </w:p>
    <w:p w14:paraId="55121E87" w14:textId="77777777" w:rsidR="00577551" w:rsidRPr="0029661A" w:rsidRDefault="00577551" w:rsidP="00577551">
      <w:pPr>
        <w:pStyle w:val="BodyText2"/>
        <w:spacing w:line="240" w:lineRule="auto"/>
        <w:ind w:left="-567" w:firstLine="567"/>
        <w:jc w:val="both"/>
        <w:rPr>
          <w:rFonts w:cs="Arial"/>
          <w:bCs/>
          <w:sz w:val="24"/>
        </w:rPr>
      </w:pPr>
      <w:r>
        <w:rPr>
          <w:rFonts w:cs="Arial"/>
          <w:bCs/>
          <w:sz w:val="24"/>
        </w:rPr>
        <w:t>N/A</w:t>
      </w:r>
    </w:p>
    <w:p w14:paraId="3FE04153" w14:textId="65EC83AD" w:rsidR="00577551" w:rsidRPr="00577551" w:rsidRDefault="00577551" w:rsidP="00106A70">
      <w:pPr>
        <w:pStyle w:val="BodyText2"/>
        <w:numPr>
          <w:ilvl w:val="0"/>
          <w:numId w:val="65"/>
        </w:numPr>
        <w:spacing w:after="0" w:line="240" w:lineRule="auto"/>
        <w:ind w:left="0" w:hanging="567"/>
        <w:jc w:val="both"/>
        <w:rPr>
          <w:rFonts w:cs="Arial"/>
          <w:b/>
          <w:sz w:val="24"/>
        </w:rPr>
      </w:pPr>
      <w:r w:rsidRPr="00577551">
        <w:rPr>
          <w:rFonts w:cs="Arial"/>
          <w:b/>
          <w:sz w:val="24"/>
        </w:rPr>
        <w:lastRenderedPageBreak/>
        <w:t>Cytotoxic products in blister packs/sachets or with Child Resistant Closure (CRC)</w:t>
      </w:r>
    </w:p>
    <w:p w14:paraId="1936F0BC" w14:textId="77777777" w:rsidR="00577551" w:rsidRPr="0029661A" w:rsidRDefault="00577551" w:rsidP="00577551">
      <w:pPr>
        <w:pStyle w:val="BodyText2"/>
        <w:spacing w:line="240" w:lineRule="auto"/>
        <w:jc w:val="both"/>
        <w:rPr>
          <w:rFonts w:cs="Arial"/>
          <w:bCs/>
          <w:sz w:val="24"/>
        </w:rPr>
      </w:pPr>
      <w:r>
        <w:rPr>
          <w:rFonts w:cs="Arial"/>
          <w:bCs/>
          <w:sz w:val="24"/>
        </w:rPr>
        <w:t>N/A</w:t>
      </w:r>
    </w:p>
    <w:p w14:paraId="77BD3616" w14:textId="77777777" w:rsidR="00577551" w:rsidRDefault="00577551" w:rsidP="00577551">
      <w:pPr>
        <w:pStyle w:val="BodyText2"/>
        <w:spacing w:line="240" w:lineRule="auto"/>
        <w:ind w:left="-3"/>
        <w:jc w:val="both"/>
        <w:rPr>
          <w:rFonts w:cs="Arial"/>
          <w:bCs/>
          <w:sz w:val="24"/>
        </w:rPr>
      </w:pPr>
      <w:r>
        <w:rPr>
          <w:rFonts w:cs="Arial"/>
          <w:bCs/>
          <w:sz w:val="24"/>
        </w:rPr>
        <w:t>As stated in Document No. 04 Quality Assurance Process, Table 1, a SPC will be required as part of the tender submission on Pharma QC to ensure products are compliant with the presentation requirements stated above.</w:t>
      </w:r>
    </w:p>
    <w:p w14:paraId="37AD99C1" w14:textId="77777777" w:rsidR="00577551" w:rsidRPr="00A21EBD" w:rsidRDefault="00577551" w:rsidP="00577551">
      <w:pPr>
        <w:pStyle w:val="BodyText2"/>
        <w:spacing w:line="240" w:lineRule="auto"/>
        <w:ind w:left="-567"/>
        <w:jc w:val="both"/>
        <w:rPr>
          <w:rFonts w:cs="Arial"/>
          <w:bCs/>
          <w:sz w:val="24"/>
        </w:rPr>
      </w:pPr>
    </w:p>
    <w:p w14:paraId="319C79D1" w14:textId="161FDB73" w:rsidR="00577551" w:rsidRPr="00577551" w:rsidRDefault="00577551" w:rsidP="00106A70">
      <w:pPr>
        <w:pStyle w:val="BodyText2"/>
        <w:numPr>
          <w:ilvl w:val="0"/>
          <w:numId w:val="65"/>
        </w:numPr>
        <w:spacing w:after="0" w:line="240" w:lineRule="auto"/>
        <w:ind w:left="0" w:hanging="567"/>
        <w:jc w:val="both"/>
        <w:rPr>
          <w:rFonts w:cs="Arial"/>
          <w:bCs/>
          <w:sz w:val="24"/>
        </w:rPr>
      </w:pPr>
      <w:r w:rsidRPr="00577551">
        <w:rPr>
          <w:rFonts w:cs="Arial"/>
          <w:b/>
          <w:sz w:val="24"/>
        </w:rPr>
        <w:t>Oral liquid products to have Child Resistant Closure (CRC)</w:t>
      </w:r>
    </w:p>
    <w:p w14:paraId="7A299809" w14:textId="77777777" w:rsidR="00577551" w:rsidRDefault="00577551" w:rsidP="00577551">
      <w:pPr>
        <w:pStyle w:val="BodyText2"/>
        <w:spacing w:line="240" w:lineRule="auto"/>
        <w:ind w:left="-567" w:firstLine="567"/>
        <w:jc w:val="both"/>
        <w:rPr>
          <w:rFonts w:cs="Arial"/>
          <w:bCs/>
          <w:sz w:val="24"/>
        </w:rPr>
      </w:pPr>
    </w:p>
    <w:p w14:paraId="5AFA2629" w14:textId="5D82B368" w:rsidR="00577551" w:rsidRDefault="00577551" w:rsidP="00577551">
      <w:pPr>
        <w:pStyle w:val="BodyText2"/>
        <w:spacing w:line="240" w:lineRule="auto"/>
        <w:ind w:left="-567" w:firstLine="567"/>
        <w:jc w:val="both"/>
        <w:rPr>
          <w:rFonts w:cs="Arial"/>
          <w:bCs/>
          <w:sz w:val="24"/>
        </w:rPr>
      </w:pPr>
      <w:r w:rsidRPr="00FF3D6E">
        <w:rPr>
          <w:rFonts w:cs="Arial"/>
          <w:bCs/>
          <w:sz w:val="24"/>
        </w:rPr>
        <w:t>The NHS requires the following oral liquid products to have a CRC:</w:t>
      </w:r>
    </w:p>
    <w:p w14:paraId="3872C2E5" w14:textId="77777777" w:rsidR="00577551" w:rsidRPr="00FF3D6E" w:rsidRDefault="00577551" w:rsidP="00577551">
      <w:pPr>
        <w:pStyle w:val="BodyText2"/>
        <w:spacing w:line="240" w:lineRule="auto"/>
        <w:ind w:left="-567" w:firstLine="567"/>
        <w:jc w:val="both"/>
        <w:rPr>
          <w:rFonts w:cs="Arial"/>
          <w:bCs/>
          <w:sz w:val="24"/>
        </w:rPr>
      </w:pPr>
      <w:r>
        <w:rPr>
          <w:rFonts w:cs="Arial"/>
          <w:bCs/>
          <w:sz w:val="24"/>
        </w:rPr>
        <w:t>N/A</w:t>
      </w:r>
    </w:p>
    <w:p w14:paraId="25AB8E08" w14:textId="77777777" w:rsidR="00577551" w:rsidRPr="00E17C73" w:rsidRDefault="00577551" w:rsidP="00577551">
      <w:pPr>
        <w:pStyle w:val="BodyText2"/>
        <w:spacing w:line="240" w:lineRule="auto"/>
        <w:ind w:left="-567" w:firstLine="567"/>
        <w:jc w:val="both"/>
        <w:rPr>
          <w:rFonts w:cs="Arial"/>
          <w:sz w:val="24"/>
        </w:rPr>
      </w:pPr>
    </w:p>
    <w:p w14:paraId="41747D48" w14:textId="77777777" w:rsidR="00577551" w:rsidRDefault="00577551" w:rsidP="00577551">
      <w:pPr>
        <w:pStyle w:val="BodyText2"/>
        <w:spacing w:line="240" w:lineRule="auto"/>
        <w:jc w:val="both"/>
        <w:rPr>
          <w:rFonts w:cs="Arial"/>
          <w:sz w:val="24"/>
        </w:rPr>
      </w:pPr>
      <w:r w:rsidRPr="004B6A03">
        <w:rPr>
          <w:rFonts w:cs="Arial"/>
          <w:bCs/>
          <w:sz w:val="24"/>
        </w:rPr>
        <w:t xml:space="preserve">Where no offered product includes a CRC, </w:t>
      </w:r>
      <w:r w:rsidRPr="004B6A03">
        <w:rPr>
          <w:rFonts w:cs="Arial"/>
          <w:sz w:val="24"/>
        </w:rPr>
        <w:t>the product should be such that the end-user should be able to apply one if required.</w:t>
      </w:r>
    </w:p>
    <w:p w14:paraId="1C898682" w14:textId="77777777" w:rsidR="00577551" w:rsidRDefault="00577551" w:rsidP="00577551">
      <w:pPr>
        <w:pStyle w:val="BodyText2"/>
        <w:spacing w:line="240" w:lineRule="auto"/>
        <w:ind w:left="-3"/>
        <w:jc w:val="both"/>
        <w:rPr>
          <w:rFonts w:cs="Arial"/>
          <w:bCs/>
          <w:sz w:val="24"/>
        </w:rPr>
      </w:pPr>
      <w:r>
        <w:rPr>
          <w:rFonts w:cs="Arial"/>
          <w:bCs/>
          <w:sz w:val="24"/>
        </w:rPr>
        <w:t>As stated in Document No. 04 Quality Assurance Process, Table 1, an SPC will be required as part of the tender submission on Pharma QC to ensure products are compliant with the presentation requirements stated above.</w:t>
      </w:r>
    </w:p>
    <w:p w14:paraId="62F9FBF2" w14:textId="77777777" w:rsidR="00577551" w:rsidRPr="004B6A03" w:rsidRDefault="00577551" w:rsidP="00577551">
      <w:pPr>
        <w:pStyle w:val="BodyText2"/>
        <w:spacing w:line="240" w:lineRule="auto"/>
        <w:ind w:left="-567"/>
        <w:jc w:val="both"/>
        <w:rPr>
          <w:rFonts w:cs="Arial"/>
          <w:bCs/>
          <w:sz w:val="24"/>
        </w:rPr>
      </w:pPr>
    </w:p>
    <w:p w14:paraId="2B436123" w14:textId="77777777" w:rsidR="00577551" w:rsidRDefault="00577551" w:rsidP="00106A70">
      <w:pPr>
        <w:pStyle w:val="BodyText2"/>
        <w:numPr>
          <w:ilvl w:val="0"/>
          <w:numId w:val="65"/>
        </w:numPr>
        <w:spacing w:after="0" w:line="240" w:lineRule="auto"/>
        <w:ind w:left="0" w:hanging="567"/>
        <w:jc w:val="both"/>
        <w:rPr>
          <w:rFonts w:cs="Arial"/>
          <w:b/>
          <w:sz w:val="24"/>
        </w:rPr>
      </w:pPr>
      <w:r w:rsidRPr="004B6A03">
        <w:rPr>
          <w:rFonts w:cs="Arial"/>
          <w:b/>
          <w:sz w:val="24"/>
        </w:rPr>
        <w:t>Patient Packs</w:t>
      </w:r>
    </w:p>
    <w:p w14:paraId="52F2369C" w14:textId="77777777" w:rsidR="00577551" w:rsidRPr="004B6A03" w:rsidRDefault="00577551" w:rsidP="00577551">
      <w:pPr>
        <w:pStyle w:val="BodyText2"/>
        <w:spacing w:line="240" w:lineRule="auto"/>
        <w:ind w:left="-567"/>
        <w:jc w:val="both"/>
        <w:rPr>
          <w:rFonts w:cs="Arial"/>
          <w:b/>
          <w:sz w:val="24"/>
        </w:rPr>
      </w:pPr>
    </w:p>
    <w:p w14:paraId="3125CFAC" w14:textId="77777777" w:rsidR="00577551" w:rsidRDefault="00577551" w:rsidP="00577551">
      <w:pPr>
        <w:pStyle w:val="BodyText2"/>
        <w:spacing w:line="240" w:lineRule="auto"/>
        <w:jc w:val="both"/>
        <w:rPr>
          <w:rFonts w:cs="Arial"/>
          <w:bCs/>
          <w:sz w:val="24"/>
        </w:rPr>
      </w:pPr>
      <w:r w:rsidRPr="004B6A03">
        <w:rPr>
          <w:rFonts w:cs="Arial"/>
          <w:bCs/>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sz w:val="24"/>
        </w:rPr>
        <w:t xml:space="preserve">  </w:t>
      </w:r>
    </w:p>
    <w:p w14:paraId="129CBA86" w14:textId="77777777" w:rsidR="00577551" w:rsidRDefault="00577551" w:rsidP="00577551">
      <w:pPr>
        <w:pStyle w:val="BodyText2"/>
        <w:spacing w:line="240" w:lineRule="auto"/>
        <w:jc w:val="both"/>
        <w:rPr>
          <w:rFonts w:cs="Arial"/>
          <w:bCs/>
          <w:sz w:val="24"/>
        </w:rPr>
      </w:pPr>
    </w:p>
    <w:p w14:paraId="6FDCD63B" w14:textId="02AFF28D" w:rsidR="00577551" w:rsidRPr="00577551" w:rsidRDefault="00577551" w:rsidP="00106A70">
      <w:pPr>
        <w:pStyle w:val="BodyText2"/>
        <w:numPr>
          <w:ilvl w:val="0"/>
          <w:numId w:val="65"/>
        </w:numPr>
        <w:spacing w:after="0" w:line="240" w:lineRule="auto"/>
        <w:ind w:left="0" w:hanging="567"/>
        <w:jc w:val="both"/>
        <w:rPr>
          <w:rFonts w:cs="Arial"/>
          <w:bCs/>
          <w:sz w:val="24"/>
        </w:rPr>
      </w:pPr>
      <w:r w:rsidRPr="00577551">
        <w:rPr>
          <w:rFonts w:cs="Arial"/>
          <w:b/>
          <w:sz w:val="24"/>
        </w:rPr>
        <w:t>Additional Specification Requirements</w:t>
      </w:r>
    </w:p>
    <w:p w14:paraId="0613811C" w14:textId="77777777" w:rsidR="00577551" w:rsidRPr="002B1380" w:rsidRDefault="00577551" w:rsidP="00577551">
      <w:pPr>
        <w:spacing w:line="240" w:lineRule="auto"/>
        <w:ind w:left="567" w:hanging="567"/>
        <w:jc w:val="both"/>
        <w:rPr>
          <w:rFonts w:eastAsia="Calibri" w:cs="Arial"/>
          <w:sz w:val="22"/>
          <w:szCs w:val="22"/>
        </w:rPr>
      </w:pPr>
      <w:r w:rsidRPr="002B1380">
        <w:rPr>
          <w:rFonts w:eastAsia="Calibri" w:cs="Arial"/>
          <w:sz w:val="22"/>
          <w:szCs w:val="22"/>
        </w:rPr>
        <w:t>N/A</w:t>
      </w:r>
    </w:p>
    <w:p w14:paraId="354CC366" w14:textId="77777777" w:rsidR="00577551" w:rsidRPr="0036183C" w:rsidRDefault="00577551" w:rsidP="00577551">
      <w:pPr>
        <w:spacing w:line="240" w:lineRule="auto"/>
        <w:jc w:val="both"/>
        <w:rPr>
          <w:b/>
          <w:bCs/>
        </w:rPr>
      </w:pPr>
    </w:p>
    <w:p w14:paraId="5CF0EAAF" w14:textId="77777777" w:rsidR="00577551" w:rsidRPr="0036183C" w:rsidRDefault="00577551" w:rsidP="00106A70">
      <w:pPr>
        <w:pStyle w:val="BodyText2"/>
        <w:numPr>
          <w:ilvl w:val="0"/>
          <w:numId w:val="65"/>
        </w:numPr>
        <w:spacing w:after="0" w:line="240" w:lineRule="auto"/>
        <w:ind w:left="0" w:hanging="567"/>
        <w:jc w:val="both"/>
        <w:rPr>
          <w:rFonts w:cs="Arial"/>
          <w:b/>
          <w:bCs/>
        </w:rPr>
      </w:pPr>
      <w:bookmarkStart w:id="931" w:name="_Hlk148517926"/>
      <w:bookmarkStart w:id="932" w:name="_Hlk148459927"/>
      <w:r w:rsidRPr="0036178D">
        <w:rPr>
          <w:rFonts w:cs="Arial"/>
          <w:b/>
          <w:sz w:val="24"/>
        </w:rPr>
        <w:t>Products with labels applied over primary packaging which are used in an aseptic setting</w:t>
      </w:r>
    </w:p>
    <w:p w14:paraId="2168121E" w14:textId="77777777" w:rsidR="00577551" w:rsidRDefault="00577551" w:rsidP="00577551">
      <w:pPr>
        <w:spacing w:line="240" w:lineRule="auto"/>
        <w:jc w:val="both"/>
        <w:rPr>
          <w:rFonts w:cs="Arial"/>
          <w:sz w:val="24"/>
          <w:szCs w:val="24"/>
        </w:rPr>
      </w:pPr>
    </w:p>
    <w:p w14:paraId="308BDADF" w14:textId="77777777" w:rsidR="00577551" w:rsidRPr="00025AD2" w:rsidRDefault="00577551" w:rsidP="00577551">
      <w:pPr>
        <w:spacing w:line="240" w:lineRule="auto"/>
        <w:jc w:val="both"/>
        <w:rPr>
          <w:rFonts w:cs="Arial"/>
          <w:color w:val="000000"/>
          <w:sz w:val="24"/>
          <w:szCs w:val="24"/>
        </w:rPr>
      </w:pPr>
      <w:r w:rsidRPr="00025AD2">
        <w:rPr>
          <w:rFonts w:cs="Arial"/>
          <w:color w:val="000000"/>
          <w:sz w:val="24"/>
          <w:szCs w:val="24"/>
        </w:rPr>
        <w:t>The NHS requires the primary container of the following products which are used in an aseptic setting to bear an original label in English (i.e. NOT over labelled)</w:t>
      </w:r>
      <w:r>
        <w:rPr>
          <w:rFonts w:cs="Arial"/>
          <w:color w:val="000000"/>
          <w:sz w:val="24"/>
          <w:szCs w:val="24"/>
        </w:rPr>
        <w:t>.</w:t>
      </w:r>
    </w:p>
    <w:bookmarkEnd w:id="931"/>
    <w:p w14:paraId="00586BEA" w14:textId="77777777" w:rsidR="00577551" w:rsidRDefault="00577551" w:rsidP="00577551">
      <w:pPr>
        <w:spacing w:line="240" w:lineRule="auto"/>
        <w:jc w:val="both"/>
        <w:rPr>
          <w:rFonts w:cs="Arial"/>
          <w:sz w:val="24"/>
          <w:szCs w:val="24"/>
        </w:rPr>
      </w:pPr>
    </w:p>
    <w:bookmarkEnd w:id="932"/>
    <w:p w14:paraId="5B30ADBF" w14:textId="77777777" w:rsidR="00577551" w:rsidRPr="00F94303" w:rsidRDefault="00577551" w:rsidP="00577551">
      <w:pPr>
        <w:spacing w:line="240" w:lineRule="auto"/>
        <w:ind w:left="567" w:hanging="567"/>
        <w:jc w:val="both"/>
        <w:rPr>
          <w:rFonts w:eastAsia="Calibri" w:cs="Arial"/>
          <w:sz w:val="22"/>
          <w:szCs w:val="22"/>
        </w:rPr>
      </w:pPr>
      <w:r>
        <w:rPr>
          <w:rFonts w:eastAsia="Calibri" w:cs="Arial"/>
          <w:sz w:val="22"/>
          <w:szCs w:val="22"/>
        </w:rPr>
        <w:t>N/A</w:t>
      </w:r>
    </w:p>
    <w:p w14:paraId="08BA04FF" w14:textId="7BDAE7A0" w:rsidR="00D97745" w:rsidRPr="00025B10" w:rsidRDefault="00D97745" w:rsidP="00CC6C24">
      <w:pPr>
        <w:rPr>
          <w:rFonts w:cs="Arial"/>
          <w:sz w:val="24"/>
          <w:szCs w:val="24"/>
        </w:rPr>
        <w:sectPr w:rsidR="00D97745" w:rsidRPr="00025B10" w:rsidSect="00CC6C24">
          <w:headerReference w:type="default" r:id="rId19"/>
          <w:footerReference w:type="default" r:id="rId20"/>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3" w:name="_Toc312422935"/>
      <w:bookmarkStart w:id="934" w:name="_Ref378840835"/>
      <w:bookmarkEnd w:id="933"/>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4"/>
    <w:p w14:paraId="4D4F750B" w14:textId="77777777" w:rsidR="00CC6C24" w:rsidRPr="00025B10" w:rsidRDefault="00CC6C24" w:rsidP="00CC6C24">
      <w:pPr>
        <w:rPr>
          <w:rFonts w:cs="Arial"/>
          <w:sz w:val="24"/>
          <w:szCs w:val="24"/>
          <w:lang w:val="en-US"/>
        </w:rPr>
        <w:sectPr w:rsidR="00CC6C24" w:rsidRPr="00025B10" w:rsidSect="00CC6C24">
          <w:headerReference w:type="default" r:id="rId21"/>
          <w:footerReference w:type="default" r:id="rId22"/>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5"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6" w:name="_Toc312422936"/>
      <w:bookmarkEnd w:id="935"/>
      <w:bookmarkEnd w:id="936"/>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7"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8" w:name="a694179"/>
      <w:bookmarkStart w:id="939" w:name="_Ref124764127"/>
      <w:r w:rsidRPr="00025B10">
        <w:rPr>
          <w:rFonts w:cs="Arial"/>
          <w:color w:val="000000"/>
          <w:sz w:val="24"/>
          <w:szCs w:val="24"/>
        </w:rPr>
        <w:t xml:space="preserve">If a Participating Authority decides to source any Goods through the Framework </w:t>
      </w:r>
      <w:proofErr w:type="gramStart"/>
      <w:r w:rsidRPr="00025B10">
        <w:rPr>
          <w:rFonts w:cs="Arial"/>
          <w:color w:val="000000"/>
          <w:sz w:val="24"/>
          <w:szCs w:val="24"/>
        </w:rPr>
        <w:t>Agreement</w:t>
      </w:r>
      <w:proofErr w:type="gramEnd"/>
      <w:r w:rsidRPr="00025B10">
        <w:rPr>
          <w:rFonts w:cs="Arial"/>
          <w:color w:val="000000"/>
          <w:sz w:val="24"/>
          <w:szCs w:val="24"/>
        </w:rPr>
        <w:t xml:space="preserve"> then it may </w:t>
      </w:r>
      <w:bookmarkEnd w:id="938"/>
      <w:r w:rsidRPr="00025B10">
        <w:rPr>
          <w:rFonts w:cs="Arial"/>
          <w:color w:val="000000"/>
          <w:sz w:val="24"/>
          <w:szCs w:val="24"/>
        </w:rPr>
        <w:t>satisfy its requirements for the Goods by awarding a Contract in accordance with the terms laid down in this Framework Agreement without re-opening competition.</w:t>
      </w:r>
      <w:bookmarkEnd w:id="939"/>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0"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0"/>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47ED54C3" w:rsidR="00CC6C24" w:rsidRPr="00983072" w:rsidRDefault="002667F7" w:rsidP="00CD0E75">
      <w:pPr>
        <w:pStyle w:val="MRSchedule1"/>
        <w:numPr>
          <w:ilvl w:val="0"/>
          <w:numId w:val="0"/>
        </w:numPr>
        <w:spacing w:line="240" w:lineRule="auto"/>
        <w:ind w:left="709" w:hanging="709"/>
        <w:jc w:val="both"/>
        <w:rPr>
          <w:rFonts w:cs="Arial"/>
          <w:sz w:val="24"/>
          <w:szCs w:val="24"/>
          <w:u w:val="none"/>
        </w:rPr>
      </w:pPr>
      <w:r w:rsidRPr="00983072">
        <w:rPr>
          <w:rFonts w:cs="Arial"/>
          <w:sz w:val="24"/>
          <w:szCs w:val="24"/>
          <w:u w:val="none"/>
        </w:rPr>
        <w:t>3</w:t>
      </w:r>
      <w:r w:rsidRPr="00983072">
        <w:rPr>
          <w:rFonts w:cs="Arial"/>
          <w:sz w:val="24"/>
          <w:szCs w:val="24"/>
          <w:u w:val="none"/>
        </w:rPr>
        <w:tab/>
      </w:r>
      <w:r w:rsidR="00CC6C24" w:rsidRPr="00983072">
        <w:rPr>
          <w:rFonts w:cs="Arial"/>
          <w:sz w:val="24"/>
          <w:szCs w:val="24"/>
          <w:u w:val="none"/>
        </w:rPr>
        <w:t xml:space="preserve">Lots  </w:t>
      </w:r>
    </w:p>
    <w:p w14:paraId="1F7E1D02" w14:textId="77777777" w:rsidR="00CC6C24" w:rsidRPr="00983072" w:rsidRDefault="00CC6C24">
      <w:pPr>
        <w:spacing w:before="240" w:line="240" w:lineRule="auto"/>
        <w:ind w:left="720" w:hanging="720"/>
        <w:jc w:val="both"/>
        <w:rPr>
          <w:rFonts w:cs="Arial"/>
          <w:sz w:val="24"/>
          <w:szCs w:val="24"/>
        </w:rPr>
      </w:pPr>
      <w:r w:rsidRPr="00983072">
        <w:rPr>
          <w:rFonts w:cs="Arial"/>
          <w:sz w:val="24"/>
          <w:szCs w:val="24"/>
        </w:rPr>
        <w:t>3.1</w:t>
      </w:r>
      <w:r w:rsidRPr="00983072">
        <w:rPr>
          <w:rFonts w:cs="Arial"/>
          <w:sz w:val="24"/>
          <w:szCs w:val="24"/>
        </w:rPr>
        <w:tab/>
        <w:t xml:space="preserve">The Supplier has been appointed under this Framework Agreement to the Lot(s) specified in the Award Schedule. </w:t>
      </w:r>
    </w:p>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CC6C24">
          <w:headerReference w:type="default" r:id="rId23"/>
          <w:footerReference w:type="default" r:id="rId24"/>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1" w:name="_Toc312422937"/>
      <w:bookmarkStart w:id="942" w:name="_Toc312422938"/>
      <w:bookmarkStart w:id="943" w:name="_Ref347319759"/>
      <w:bookmarkEnd w:id="937"/>
      <w:bookmarkEnd w:id="941"/>
      <w:bookmarkEnd w:id="942"/>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4" w:name="_Ref367701383"/>
      <w:bookmarkEnd w:id="943"/>
      <w:r w:rsidR="00CC6C24" w:rsidRPr="00CB4E81">
        <w:rPr>
          <w:rFonts w:cs="Arial"/>
          <w:b/>
          <w:sz w:val="24"/>
          <w:szCs w:val="24"/>
          <w:u w:val="single"/>
          <w:lang w:val="en-US"/>
        </w:rPr>
        <w:lastRenderedPageBreak/>
        <w:t>Appendix A</w:t>
      </w:r>
    </w:p>
    <w:bookmarkEnd w:id="944"/>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5"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5"/>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444AD88"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8D6E0DE"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C07BE13"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268AF350"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CC6C24">
          <w:headerReference w:type="default" r:id="rId25"/>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6" w:name="_Ref377720021"/>
      <w:r w:rsidRPr="00025B10">
        <w:rPr>
          <w:rFonts w:cs="Arial"/>
          <w:sz w:val="24"/>
          <w:szCs w:val="24"/>
        </w:rPr>
        <w:t>of these Call-off Terms and Conditions</w:t>
      </w:r>
      <w:bookmarkEnd w:id="946"/>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106A70">
      <w:pPr>
        <w:pStyle w:val="MRNumberedHeading1"/>
        <w:numPr>
          <w:ilvl w:val="0"/>
          <w:numId w:val="60"/>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4559EF1A"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96ACC">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 xml:space="preserve">Marketing </w:t>
      </w:r>
      <w:proofErr w:type="spellStart"/>
      <w:r w:rsidRPr="00025B10">
        <w:rPr>
          <w:rFonts w:ascii="Arial" w:hAnsi="Arial" w:cs="Arial"/>
          <w:b/>
          <w:color w:val="000000"/>
          <w:sz w:val="24"/>
          <w:szCs w:val="24"/>
          <w:lang w:val="en-US"/>
        </w:rPr>
        <w:t>Authorisation</w:t>
      </w:r>
      <w:proofErr w:type="spellEnd"/>
    </w:p>
    <w:p w14:paraId="59EECB18" w14:textId="1762E303" w:rsidR="00CC6C24" w:rsidRPr="00045009" w:rsidRDefault="00CC6C24" w:rsidP="007A00AF">
      <w:pPr>
        <w:pStyle w:val="MRNumberedHeading2"/>
        <w:spacing w:line="240" w:lineRule="auto"/>
        <w:jc w:val="both"/>
        <w:rPr>
          <w:rFonts w:cs="Arial"/>
          <w:sz w:val="24"/>
        </w:rPr>
      </w:pPr>
      <w:bookmarkStart w:id="947" w:name="_Ref443643469"/>
      <w:bookmarkStart w:id="948"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7"/>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96ACC">
        <w:rPr>
          <w:rFonts w:cs="Arial"/>
          <w:sz w:val="24"/>
        </w:rPr>
        <w:t>2.1</w:t>
      </w:r>
      <w:r w:rsidR="007438DA" w:rsidRPr="00A62770">
        <w:rPr>
          <w:rFonts w:cs="Arial"/>
          <w:sz w:val="24"/>
        </w:rPr>
        <w:fldChar w:fldCharType="end"/>
      </w:r>
      <w:r w:rsidRPr="00045009">
        <w:rPr>
          <w:rFonts w:cs="Arial"/>
          <w:sz w:val="24"/>
        </w:rPr>
        <w:t>.</w:t>
      </w:r>
      <w:bookmarkEnd w:id="948"/>
    </w:p>
    <w:p w14:paraId="38F2377A" w14:textId="7A67A9EE"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96ACC">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077D039"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96ACC">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100D92E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9" w:name="_DV_C72"/>
      <w:r w:rsidRPr="00025B10">
        <w:rPr>
          <w:rFonts w:cs="Arial"/>
          <w:sz w:val="24"/>
          <w:lang w:val="en-US"/>
        </w:rPr>
        <w:t xml:space="preserve">o </w:t>
      </w:r>
      <w:r w:rsidRPr="00025B10">
        <w:rPr>
          <w:rFonts w:cs="Arial"/>
          <w:sz w:val="24"/>
        </w:rPr>
        <w:t xml:space="preserve">such persons at such addresses as referred to in the Order Form.  </w:t>
      </w:r>
      <w:bookmarkEnd w:id="949"/>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0" w:name="_Ref378939523"/>
      <w:r w:rsidRPr="00025B10">
        <w:rPr>
          <w:rFonts w:ascii="Arial" w:hAnsi="Arial" w:cs="Arial"/>
          <w:b/>
          <w:color w:val="auto"/>
          <w:sz w:val="24"/>
          <w:szCs w:val="24"/>
        </w:rPr>
        <w:t>Management levels for escalation and dispute resolution</w:t>
      </w:r>
      <w:bookmarkEnd w:id="950"/>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1</w:t>
            </w:r>
          </w:p>
        </w:tc>
        <w:tc>
          <w:tcPr>
            <w:tcW w:w="3393" w:type="dxa"/>
            <w:shd w:val="clear" w:color="auto" w:fill="auto"/>
          </w:tcPr>
          <w:p w14:paraId="58BB4DA9"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Contract Manager</w:t>
            </w:r>
          </w:p>
        </w:tc>
        <w:tc>
          <w:tcPr>
            <w:tcW w:w="3287" w:type="dxa"/>
            <w:shd w:val="clear" w:color="auto" w:fill="auto"/>
          </w:tcPr>
          <w:p w14:paraId="249F3D77" w14:textId="3D1C13BE" w:rsidR="00CC6C24" w:rsidRPr="00D97745" w:rsidRDefault="00D977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97745">
              <w:rPr>
                <w:rFonts w:ascii="Arial" w:hAnsi="Arial" w:cs="Arial"/>
                <w:sz w:val="24"/>
                <w:szCs w:val="24"/>
              </w:rPr>
              <w:t>As notified in 15.1 of the Qualification Envelope</w:t>
            </w:r>
          </w:p>
        </w:tc>
      </w:tr>
      <w:tr w:rsidR="00CC6C24" w:rsidRPr="00025B10" w14:paraId="09636F8D" w14:textId="77777777" w:rsidTr="00C04628">
        <w:tc>
          <w:tcPr>
            <w:tcW w:w="1677" w:type="dxa"/>
            <w:shd w:val="clear" w:color="auto" w:fill="auto"/>
          </w:tcPr>
          <w:p w14:paraId="520C1817"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2</w:t>
            </w:r>
          </w:p>
        </w:tc>
        <w:tc>
          <w:tcPr>
            <w:tcW w:w="3393" w:type="dxa"/>
            <w:shd w:val="clear" w:color="auto" w:fill="auto"/>
          </w:tcPr>
          <w:p w14:paraId="3504F9A1"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Assistant Director or equivalent</w:t>
            </w:r>
          </w:p>
        </w:tc>
        <w:tc>
          <w:tcPr>
            <w:tcW w:w="3287" w:type="dxa"/>
            <w:shd w:val="clear" w:color="auto" w:fill="auto"/>
          </w:tcPr>
          <w:p w14:paraId="1AE97613" w14:textId="2DA67B01" w:rsidR="00CC6C24" w:rsidRPr="00D97745" w:rsidRDefault="00D977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97745">
              <w:rPr>
                <w:rFonts w:ascii="Arial" w:hAnsi="Arial" w:cs="Arial"/>
                <w:sz w:val="24"/>
                <w:szCs w:val="24"/>
              </w:rPr>
              <w:t>As notified in 15.1 of the 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40970ECE"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 xml:space="preserve">the Order </w:t>
      </w:r>
      <w:proofErr w:type="gramStart"/>
      <w:r w:rsidRPr="00025B10">
        <w:rPr>
          <w:rFonts w:cs="Arial"/>
          <w:sz w:val="24"/>
        </w:rPr>
        <w:t>Form;</w:t>
      </w:r>
      <w:proofErr w:type="gramEnd"/>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applicable provisions of the Framework Agreement other than the </w:t>
      </w:r>
      <w:proofErr w:type="gramStart"/>
      <w:r w:rsidRPr="00025B10">
        <w:rPr>
          <w:rFonts w:cs="Arial"/>
          <w:sz w:val="24"/>
        </w:rPr>
        <w:t>Specification;</w:t>
      </w:r>
      <w:proofErr w:type="gramEnd"/>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w:t>
      </w:r>
      <w:proofErr w:type="gramStart"/>
      <w:r w:rsidRPr="00025B10">
        <w:rPr>
          <w:rFonts w:cs="Arial"/>
          <w:sz w:val="24"/>
        </w:rPr>
        <w:t>Goods;</w:t>
      </w:r>
      <w:proofErr w:type="gramEnd"/>
      <w:r w:rsidRPr="00025B10">
        <w:rPr>
          <w:rFonts w:cs="Arial"/>
          <w:sz w:val="24"/>
        </w:rPr>
        <w:t xml:space="preserve">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w:t>
      </w:r>
      <w:proofErr w:type="gramStart"/>
      <w:r w:rsidR="00CC6C24" w:rsidRPr="00025B10">
        <w:rPr>
          <w:rFonts w:cs="Arial"/>
          <w:sz w:val="24"/>
        </w:rPr>
        <w:t>Provisions;</w:t>
      </w:r>
      <w:proofErr w:type="gramEnd"/>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w:t>
      </w:r>
      <w:proofErr w:type="gramStart"/>
      <w:r w:rsidRPr="00025B10">
        <w:rPr>
          <w:rFonts w:cs="Arial"/>
          <w:sz w:val="24"/>
        </w:rPr>
        <w:t>Specification;</w:t>
      </w:r>
      <w:proofErr w:type="gramEnd"/>
    </w:p>
    <w:p w14:paraId="03158A7C" w14:textId="26A0151B"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General Terms and </w:t>
      </w:r>
      <w:proofErr w:type="gramStart"/>
      <w:r w:rsidRPr="00045009">
        <w:rPr>
          <w:rFonts w:cs="Arial"/>
          <w:sz w:val="24"/>
        </w:rPr>
        <w:t>Conditions;</w:t>
      </w:r>
      <w:proofErr w:type="gramEnd"/>
    </w:p>
    <w:p w14:paraId="6C6E7323" w14:textId="1C1D1228"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96ACC">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w:t>
      </w:r>
      <w:proofErr w:type="gramStart"/>
      <w:r w:rsidRPr="00025B10">
        <w:rPr>
          <w:rFonts w:cs="Arial"/>
          <w:sz w:val="24"/>
        </w:rPr>
        <w:t>Provisions;</w:t>
      </w:r>
      <w:proofErr w:type="gramEnd"/>
      <w:r w:rsidRPr="00025B10">
        <w:rPr>
          <w:rFonts w:cs="Arial"/>
          <w:sz w:val="24"/>
        </w:rPr>
        <w:t xml:space="preserve"> </w:t>
      </w:r>
    </w:p>
    <w:p w14:paraId="6443F97B" w14:textId="3237FE2C"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lastRenderedPageBreak/>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96ACC">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1" w:name="_Ref124762942"/>
      <w:r w:rsidRPr="00025B10">
        <w:rPr>
          <w:rFonts w:ascii="Arial" w:hAnsi="Arial" w:cs="Arial"/>
          <w:b/>
          <w:color w:val="auto"/>
          <w:sz w:val="24"/>
          <w:szCs w:val="24"/>
        </w:rPr>
        <w:t>Failure to Supply</w:t>
      </w:r>
      <w:bookmarkEnd w:id="951"/>
    </w:p>
    <w:p w14:paraId="6FC6EBF6" w14:textId="17D45CDD" w:rsidR="00CC6C24" w:rsidRPr="00E2626B" w:rsidRDefault="00CC6C24" w:rsidP="007A00AF">
      <w:pPr>
        <w:pStyle w:val="MRNumberedHeading2"/>
        <w:spacing w:line="240" w:lineRule="auto"/>
        <w:jc w:val="both"/>
        <w:rPr>
          <w:rFonts w:cs="Arial"/>
          <w:sz w:val="24"/>
          <w:lang w:val="en-US"/>
        </w:rPr>
      </w:pPr>
      <w:bookmarkStart w:id="952"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2"/>
    </w:p>
    <w:p w14:paraId="3D57378D" w14:textId="74E1A825" w:rsidR="00CC6C24" w:rsidRPr="00025B10" w:rsidRDefault="00CC6C24" w:rsidP="007A00AF">
      <w:pPr>
        <w:pStyle w:val="MRNumberedHeading2"/>
        <w:spacing w:line="240" w:lineRule="auto"/>
        <w:jc w:val="both"/>
        <w:rPr>
          <w:rFonts w:cs="Arial"/>
          <w:sz w:val="24"/>
          <w:lang w:val="en-US"/>
        </w:rPr>
      </w:pPr>
      <w:bookmarkStart w:id="953"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3"/>
    </w:p>
    <w:p w14:paraId="55FAE760" w14:textId="63CCD1DE" w:rsidR="00CC6C24" w:rsidRPr="00E2626B" w:rsidRDefault="00CC6C24" w:rsidP="007A00AF">
      <w:pPr>
        <w:pStyle w:val="MRNumberedHeading3"/>
        <w:spacing w:line="240" w:lineRule="auto"/>
        <w:ind w:left="1701" w:hanging="992"/>
        <w:jc w:val="both"/>
        <w:rPr>
          <w:rFonts w:cs="Arial"/>
          <w:sz w:val="24"/>
          <w:lang w:val="en-US"/>
        </w:rPr>
      </w:pPr>
      <w:bookmarkStart w:id="954"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4"/>
    </w:p>
    <w:p w14:paraId="158B2ED6" w14:textId="40059B02"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w:t>
      </w:r>
      <w:proofErr w:type="gramStart"/>
      <w:r w:rsidRPr="00025B10">
        <w:rPr>
          <w:rFonts w:cs="Arial"/>
          <w:sz w:val="24"/>
          <w:lang w:val="en-US"/>
        </w:rPr>
        <w:t>ordered;</w:t>
      </w:r>
      <w:proofErr w:type="gramEnd"/>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pharmacist or the Authority all information set out on PharmaQC or any drug quality assurance database that replaces PharmaQC in respect of the essentially similar </w:t>
      </w:r>
      <w:proofErr w:type="gramStart"/>
      <w:r w:rsidRPr="00025B10">
        <w:rPr>
          <w:rFonts w:cs="Arial"/>
          <w:sz w:val="24"/>
          <w:lang w:val="en-US"/>
        </w:rPr>
        <w:t>goods;</w:t>
      </w:r>
      <w:proofErr w:type="gramEnd"/>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5" w:name="_Ref402866232"/>
      <w:r w:rsidRPr="00025B10">
        <w:rPr>
          <w:rFonts w:cs="Arial"/>
          <w:sz w:val="24"/>
          <w:lang w:val="en-US"/>
        </w:rPr>
        <w:t>the essentially similar goods are approved in writing by the regional quality control pharmacist or the Authority; and</w:t>
      </w:r>
      <w:bookmarkEnd w:id="955"/>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60FA1390" w:rsidR="00E14A3F" w:rsidRPr="00025B10" w:rsidRDefault="00CC6C24" w:rsidP="00025B10">
      <w:pPr>
        <w:pStyle w:val="MRNumberedHeading2"/>
        <w:spacing w:line="240" w:lineRule="auto"/>
        <w:jc w:val="both"/>
        <w:rPr>
          <w:rFonts w:cs="Arial"/>
          <w:sz w:val="24"/>
          <w:lang w:val="en-US"/>
        </w:rPr>
      </w:pPr>
      <w:bookmarkStart w:id="956"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025B10">
        <w:rPr>
          <w:rFonts w:cs="Arial"/>
          <w:sz w:val="24"/>
          <w:szCs w:val="24"/>
          <w:lang w:val="en-US"/>
        </w:rPr>
        <w:t>deliver</w:t>
      </w:r>
      <w:r w:rsidR="00E14A3F" w:rsidRPr="00025B10">
        <w:rPr>
          <w:rFonts w:cs="Arial"/>
          <w:sz w:val="24"/>
          <w:szCs w:val="24"/>
          <w:lang w:val="en-US"/>
        </w:rPr>
        <w:t>;</w:t>
      </w:r>
      <w:proofErr w:type="gramEnd"/>
    </w:p>
    <w:bookmarkEnd w:id="956"/>
    <w:p w14:paraId="37ECE595" w14:textId="7865DE5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w:t>
      </w:r>
      <w:proofErr w:type="gramStart"/>
      <w:r w:rsidRPr="00025B10">
        <w:rPr>
          <w:rFonts w:cs="Arial"/>
          <w:sz w:val="24"/>
          <w:lang w:val="en-US"/>
        </w:rPr>
        <w:t>the behalf</w:t>
      </w:r>
      <w:proofErr w:type="gramEnd"/>
      <w:r w:rsidRPr="00025B10">
        <w:rPr>
          <w:rFonts w:cs="Arial"/>
          <w:sz w:val="24"/>
          <w:lang w:val="en-US"/>
        </w:rPr>
        <w:t xml:space="preserve">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Where essentially similar goods are supplied to the Authority such </w:t>
      </w:r>
      <w:proofErr w:type="gramStart"/>
      <w:r w:rsidRPr="00025B10">
        <w:rPr>
          <w:rFonts w:cs="Arial"/>
          <w:sz w:val="24"/>
          <w:lang w:val="en-US"/>
        </w:rPr>
        <w:t>essentially similar</w:t>
      </w:r>
      <w:proofErr w:type="gramEnd"/>
      <w:r w:rsidRPr="00025B10">
        <w:rPr>
          <w:rFonts w:cs="Arial"/>
          <w:sz w:val="24"/>
          <w:lang w:val="en-US"/>
        </w:rPr>
        <w:t xml:space="preserve">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7" w:name="_Ref380436577"/>
      <w:r w:rsidRPr="00025B10">
        <w:rPr>
          <w:rFonts w:cs="Arial"/>
          <w:sz w:val="24"/>
          <w:lang w:val="en-US"/>
        </w:rPr>
        <w:t>Where any Goods are supplied under this Contract, the Post Delivery Shelf Life</w:t>
      </w:r>
      <w:bookmarkEnd w:id="957"/>
      <w:r w:rsidRPr="00025B10">
        <w:rPr>
          <w:rFonts w:cs="Arial"/>
          <w:sz w:val="24"/>
          <w:lang w:val="en-US"/>
        </w:rPr>
        <w:t>:</w:t>
      </w:r>
    </w:p>
    <w:p w14:paraId="4224B288" w14:textId="2D49076F"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8" w:name="_Ref380436765"/>
      <w:r w:rsidRPr="00025B10">
        <w:rPr>
          <w:rFonts w:cs="Arial"/>
          <w:sz w:val="24"/>
          <w:lang w:val="en-US"/>
        </w:rPr>
        <w:t>in respect of certain Goods may be less than twelve (12) months if stated as such by the Supplier in the Offer.</w:t>
      </w:r>
      <w:bookmarkEnd w:id="958"/>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3B213CAB" w14:textId="47BA088C"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w:t>
      </w:r>
      <w:r w:rsidRPr="00025B10">
        <w:rPr>
          <w:rFonts w:cs="Arial"/>
          <w:sz w:val="24"/>
          <w:lang w:val="en-US"/>
        </w:rPr>
        <w:lastRenderedPageBreak/>
        <w:t xml:space="preserve">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9" w:name="_Ref102565104"/>
      <w:r w:rsidRPr="00025B10">
        <w:rPr>
          <w:rFonts w:ascii="Arial" w:hAnsi="Arial" w:cs="Arial"/>
          <w:b/>
          <w:color w:val="auto"/>
          <w:sz w:val="24"/>
          <w:szCs w:val="24"/>
        </w:rPr>
        <w:t>Net Zero and Social Value Commitments</w:t>
      </w:r>
      <w:bookmarkEnd w:id="959"/>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1C609685" w:rsidR="00215B92" w:rsidRPr="00045009" w:rsidRDefault="00215B92" w:rsidP="00025B10">
      <w:pPr>
        <w:pStyle w:val="MRNumberedHeading2"/>
        <w:jc w:val="both"/>
        <w:rPr>
          <w:rFonts w:cs="Arial"/>
          <w:sz w:val="24"/>
        </w:rPr>
      </w:pPr>
      <w:bookmarkStart w:id="960"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6"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0"/>
    </w:p>
    <w:p w14:paraId="755DB6C4" w14:textId="77777777" w:rsidR="00215B92" w:rsidRPr="00025B10" w:rsidRDefault="00215B92" w:rsidP="00025B10">
      <w:pPr>
        <w:pStyle w:val="MRNumberedHeading2"/>
        <w:jc w:val="both"/>
        <w:rPr>
          <w:rFonts w:cs="Arial"/>
          <w:sz w:val="24"/>
        </w:rPr>
      </w:pPr>
      <w:bookmarkStart w:id="961"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1"/>
    </w:p>
    <w:p w14:paraId="273976BD" w14:textId="0636476A" w:rsidR="00215B92" w:rsidRDefault="00215B92" w:rsidP="00025B10">
      <w:pPr>
        <w:pStyle w:val="MRNumberedHeading2"/>
        <w:jc w:val="both"/>
        <w:rPr>
          <w:rFonts w:cs="Arial"/>
          <w:sz w:val="24"/>
        </w:rPr>
      </w:pPr>
      <w:bookmarkStart w:id="962"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96ACC">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96ACC">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96ACC">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96ACC">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96ACC">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2"/>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3" w:name="_Ref93069626"/>
      <w:r w:rsidRPr="00025B10">
        <w:rPr>
          <w:rFonts w:cs="Arial"/>
          <w:sz w:val="24"/>
        </w:rPr>
        <w:lastRenderedPageBreak/>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3"/>
    </w:p>
    <w:p w14:paraId="7802E05D" w14:textId="77777777" w:rsidR="00370B82" w:rsidRDefault="00215B92" w:rsidP="00370B82">
      <w:pPr>
        <w:pStyle w:val="MRNumberedHeading2"/>
        <w:jc w:val="both"/>
        <w:rPr>
          <w:rFonts w:cs="Arial"/>
          <w:sz w:val="24"/>
        </w:rPr>
      </w:pPr>
      <w:bookmarkStart w:id="964"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4"/>
      <w:r w:rsidRPr="00025B10">
        <w:rPr>
          <w:rFonts w:cs="Arial"/>
          <w:sz w:val="24"/>
        </w:rPr>
        <w:t xml:space="preserve">  </w:t>
      </w:r>
      <w:bookmarkStart w:id="965" w:name="_Ref94013083"/>
    </w:p>
    <w:p w14:paraId="2166492C" w14:textId="31A29570" w:rsidR="00215B92" w:rsidRPr="00370B82" w:rsidRDefault="00215B92" w:rsidP="00370B82">
      <w:pPr>
        <w:pStyle w:val="MRNumberedHeading2"/>
        <w:jc w:val="both"/>
        <w:rPr>
          <w:rFonts w:cs="Arial"/>
          <w:sz w:val="24"/>
        </w:rPr>
      </w:pPr>
      <w:bookmarkStart w:id="966" w:name="_Ref190778064"/>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96ACC">
        <w:rPr>
          <w:rFonts w:cs="Arial"/>
          <w:sz w:val="24"/>
        </w:rPr>
        <w:t>8.9</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96ACC">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96ACC">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96ACC">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96ACC">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5"/>
      <w:bookmarkEnd w:id="966"/>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7" w:name="_Ref377720243"/>
      <w:r w:rsidRPr="00CD0E75">
        <w:rPr>
          <w:sz w:val="24"/>
          <w:lang w:val="en-US"/>
        </w:rPr>
        <w:t>of these Call-off Terms and Conditions</w:t>
      </w:r>
      <w:bookmarkEnd w:id="967"/>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Suspension of Supplier’s appointment</w:t>
            </w:r>
          </w:p>
          <w:p w14:paraId="115ED8B3"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106A70">
            <w:pPr>
              <w:pStyle w:val="ListParagraph"/>
              <w:numPr>
                <w:ilvl w:val="0"/>
                <w:numId w:val="63"/>
              </w:numPr>
              <w:spacing w:before="60" w:after="60" w:line="259" w:lineRule="auto"/>
              <w:ind w:left="714" w:hanging="357"/>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Electronic product information</w:t>
            </w:r>
          </w:p>
          <w:p w14:paraId="359E9302"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Sales information</w:t>
            </w:r>
          </w:p>
          <w:p w14:paraId="1F7A8A32"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Accidents and Untoward Incidents</w:t>
            </w:r>
          </w:p>
          <w:p w14:paraId="3B146B2B"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lastRenderedPageBreak/>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 xml:space="preserve">Other participants </w:t>
            </w:r>
          </w:p>
          <w:p w14:paraId="15322181"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106A70">
      <w:pPr>
        <w:pStyle w:val="MRNumberedHeading1"/>
        <w:numPr>
          <w:ilvl w:val="0"/>
          <w:numId w:val="58"/>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w:t>
      </w:r>
      <w:proofErr w:type="gramStart"/>
      <w:r w:rsidRPr="00A62770">
        <w:rPr>
          <w:rFonts w:cs="Arial"/>
          <w:sz w:val="24"/>
        </w:rPr>
        <w:t>this  Contract</w:t>
      </w:r>
      <w:proofErr w:type="gramEnd"/>
      <w:r w:rsidRPr="00A62770">
        <w:rPr>
          <w:rFonts w:cs="Arial"/>
          <w:sz w:val="24"/>
        </w:rPr>
        <w:t xml:space="preserve">: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 xml:space="preserve">promptly and in any event within any time limits as may be set out in this </w:t>
      </w:r>
      <w:proofErr w:type="gramStart"/>
      <w:r w:rsidRPr="00E2626B">
        <w:rPr>
          <w:rFonts w:cs="Arial"/>
          <w:sz w:val="24"/>
        </w:rPr>
        <w:t>Contract;</w:t>
      </w:r>
      <w:proofErr w:type="gramEnd"/>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all other provisions of this </w:t>
      </w:r>
      <w:proofErr w:type="gramStart"/>
      <w:r w:rsidRPr="00025B10">
        <w:rPr>
          <w:rFonts w:cs="Arial"/>
          <w:sz w:val="24"/>
        </w:rPr>
        <w:t>Contract;</w:t>
      </w:r>
      <w:proofErr w:type="gramEnd"/>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w:t>
      </w:r>
      <w:proofErr w:type="gramStart"/>
      <w:r w:rsidRPr="00025B10">
        <w:rPr>
          <w:rFonts w:cs="Arial"/>
          <w:sz w:val="24"/>
        </w:rPr>
        <w:t>delivery;</w:t>
      </w:r>
      <w:proofErr w:type="gramEnd"/>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w:t>
      </w:r>
      <w:proofErr w:type="gramStart"/>
      <w:r w:rsidRPr="00025B10">
        <w:rPr>
          <w:rFonts w:cs="Arial"/>
          <w:sz w:val="24"/>
        </w:rPr>
        <w:t>Contract;</w:t>
      </w:r>
      <w:proofErr w:type="gramEnd"/>
      <w:r w:rsidRPr="00025B10">
        <w:rPr>
          <w:rFonts w:cs="Arial"/>
          <w:sz w:val="24"/>
        </w:rPr>
        <w:t xml:space="preserve">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provisions of the Framework Agreement as applicable and/or the provisions of the Order </w:t>
      </w:r>
      <w:proofErr w:type="gramStart"/>
      <w:r w:rsidRPr="00025B10">
        <w:rPr>
          <w:rFonts w:cs="Arial"/>
          <w:sz w:val="24"/>
        </w:rPr>
        <w:t>Form;</w:t>
      </w:r>
      <w:proofErr w:type="gramEnd"/>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Law and with </w:t>
      </w:r>
      <w:proofErr w:type="gramStart"/>
      <w:r w:rsidRPr="00025B10">
        <w:rPr>
          <w:rFonts w:cs="Arial"/>
          <w:sz w:val="24"/>
        </w:rPr>
        <w:t>Guidance;</w:t>
      </w:r>
      <w:proofErr w:type="gramEnd"/>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w:t>
      </w:r>
      <w:proofErr w:type="gramStart"/>
      <w:r w:rsidRPr="00025B10">
        <w:rPr>
          <w:rFonts w:cs="Arial"/>
          <w:sz w:val="24"/>
        </w:rPr>
        <w:t>Practice;</w:t>
      </w:r>
      <w:proofErr w:type="gramEnd"/>
      <w:r w:rsidRPr="00025B10">
        <w:rPr>
          <w:rFonts w:cs="Arial"/>
          <w:sz w:val="24"/>
        </w:rPr>
        <w:t xml:space="preserv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26F18D4"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8" w:name="_Ref285629707"/>
      <w:bookmarkStart w:id="969" w:name="_Ref289670162"/>
      <w:bookmarkStart w:id="970" w:name="_Toc303949048"/>
      <w:bookmarkStart w:id="971" w:name="_Toc303949810"/>
      <w:bookmarkStart w:id="972" w:name="_Toc303950577"/>
      <w:bookmarkStart w:id="973" w:name="_Toc303951357"/>
      <w:bookmarkStart w:id="974" w:name="_Toc304135440"/>
      <w:r w:rsidRPr="00025B10">
        <w:rPr>
          <w:rFonts w:cs="Arial"/>
          <w:sz w:val="24"/>
          <w:szCs w:val="24"/>
        </w:rPr>
        <w:t xml:space="preserve">The Supplier shall immediately and </w:t>
      </w:r>
      <w:proofErr w:type="gramStart"/>
      <w:r w:rsidRPr="00025B10">
        <w:rPr>
          <w:rFonts w:cs="Arial"/>
          <w:sz w:val="24"/>
          <w:szCs w:val="24"/>
        </w:rPr>
        <w:t>in</w:t>
      </w:r>
      <w:proofErr w:type="gramEnd"/>
      <w:r w:rsidRPr="00025B10">
        <w:rPr>
          <w:rFonts w:cs="Arial"/>
          <w:sz w:val="24"/>
          <w:szCs w:val="24"/>
        </w:rPr>
        <w:t xml:space="preserve">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 xml:space="preserve">withdrawn by the Licensing Authority for whatever </w:t>
      </w:r>
      <w:proofErr w:type="gramStart"/>
      <w:r w:rsidRPr="00025B10">
        <w:rPr>
          <w:rFonts w:cs="Arial"/>
          <w:sz w:val="24"/>
          <w:szCs w:val="24"/>
        </w:rPr>
        <w:t>reason;</w:t>
      </w:r>
      <w:proofErr w:type="gramEnd"/>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5" w:name="_Ref443644492"/>
      <w:r w:rsidRPr="00025B10">
        <w:rPr>
          <w:rFonts w:cs="Arial"/>
          <w:sz w:val="24"/>
          <w:szCs w:val="24"/>
        </w:rPr>
        <w:t>the Authority shall be entitled to terminate this Contract with immediate effect on giving written notice to the Supplier.</w:t>
      </w:r>
      <w:bookmarkEnd w:id="975"/>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8"/>
      <w:bookmarkEnd w:id="969"/>
      <w:bookmarkEnd w:id="970"/>
      <w:bookmarkEnd w:id="971"/>
      <w:bookmarkEnd w:id="972"/>
      <w:bookmarkEnd w:id="973"/>
      <w:bookmarkEnd w:id="974"/>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3BEDAD38"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96ACC">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6" w:name="_Ref350761859"/>
      <w:r w:rsidRPr="00CD0E75">
        <w:rPr>
          <w:rFonts w:ascii="Arial" w:hAnsi="Arial"/>
          <w:b/>
          <w:color w:val="auto"/>
          <w:sz w:val="24"/>
        </w:rPr>
        <w:t>Delivery</w:t>
      </w:r>
      <w:bookmarkEnd w:id="976"/>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The Authority shall procure that such </w:t>
      </w:r>
      <w:proofErr w:type="gramStart"/>
      <w:r w:rsidRPr="00025B10">
        <w:rPr>
          <w:rFonts w:cs="Arial"/>
          <w:sz w:val="24"/>
          <w:lang w:val="en-US"/>
        </w:rPr>
        <w:t>duly</w:t>
      </w:r>
      <w:proofErr w:type="gramEnd"/>
      <w:r w:rsidRPr="00025B10">
        <w:rPr>
          <w:rFonts w:cs="Arial"/>
          <w:sz w:val="24"/>
          <w:lang w:val="en-US"/>
        </w:rPr>
        <w:t xml:space="preserve"> </w:t>
      </w:r>
      <w:proofErr w:type="spellStart"/>
      <w:r w:rsidRPr="00025B10">
        <w:rPr>
          <w:rFonts w:cs="Arial"/>
          <w:sz w:val="24"/>
          <w:lang w:val="en-US"/>
        </w:rPr>
        <w:t>authorised</w:t>
      </w:r>
      <w:proofErr w:type="spellEnd"/>
      <w:r w:rsidRPr="00025B10">
        <w:rPr>
          <w:rFonts w:cs="Arial"/>
          <w:sz w:val="24"/>
          <w:lang w:val="en-US"/>
        </w:rPr>
        <w:t xml:space="preserve"> agent, employee or location </w:t>
      </w:r>
      <w:r w:rsidRPr="00025B10">
        <w:rPr>
          <w:rFonts w:cs="Arial"/>
          <w:sz w:val="24"/>
          <w:lang w:val="en-US"/>
        </w:rPr>
        <w:lastRenderedPageBreak/>
        <w:t xml:space="preserve">representative of the Authority is at the delivery location at the agreed delivery date and times </w:t>
      </w:r>
      <w:proofErr w:type="gramStart"/>
      <w:r w:rsidRPr="00025B10">
        <w:rPr>
          <w:rFonts w:cs="Arial"/>
          <w:sz w:val="24"/>
          <w:lang w:val="en-US"/>
        </w:rPr>
        <w:t>in order to</w:t>
      </w:r>
      <w:proofErr w:type="gramEnd"/>
      <w:r w:rsidRPr="00025B10">
        <w:rPr>
          <w:rFonts w:cs="Arial"/>
          <w:sz w:val="24"/>
          <w:lang w:val="en-US"/>
        </w:rPr>
        <w:t xml:space="preserve"> accept such </w:t>
      </w:r>
      <w:proofErr w:type="gramStart"/>
      <w:r w:rsidRPr="00025B10">
        <w:rPr>
          <w:rFonts w:cs="Arial"/>
          <w:sz w:val="24"/>
          <w:lang w:val="en-US"/>
        </w:rPr>
        <w:t>delivery</w:t>
      </w:r>
      <w:proofErr w:type="gramEnd"/>
      <w:r w:rsidRPr="00025B10">
        <w:rPr>
          <w:rFonts w:cs="Arial"/>
          <w:sz w:val="24"/>
          <w:lang w:val="en-US"/>
        </w:rPr>
        <w:t xml:space="preserve">.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7"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7"/>
    </w:p>
    <w:p w14:paraId="5C35CDEC" w14:textId="53770BEC" w:rsidR="00CC6C24" w:rsidRPr="00E2626B" w:rsidRDefault="00CC6C24" w:rsidP="007A00AF">
      <w:pPr>
        <w:pStyle w:val="MRNumberedHeading2"/>
        <w:spacing w:line="240" w:lineRule="auto"/>
        <w:jc w:val="both"/>
        <w:rPr>
          <w:rFonts w:cs="Arial"/>
          <w:sz w:val="24"/>
          <w:lang w:val="en-US"/>
        </w:rPr>
      </w:pPr>
      <w:bookmarkStart w:id="978"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96ACC">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8"/>
    </w:p>
    <w:p w14:paraId="1729C029" w14:textId="46899E81" w:rsidR="00215B92" w:rsidRPr="00025B10" w:rsidRDefault="00196395" w:rsidP="00025B10">
      <w:pPr>
        <w:pStyle w:val="MRNumberedHeading2"/>
        <w:spacing w:line="240" w:lineRule="auto"/>
        <w:jc w:val="both"/>
        <w:rPr>
          <w:rFonts w:cs="Arial"/>
          <w:sz w:val="24"/>
        </w:rPr>
      </w:pPr>
      <w:bookmarkStart w:id="979" w:name="_Ref124763027"/>
      <w:bookmarkStart w:id="980"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9"/>
      <w:r w:rsidRPr="00025B10">
        <w:rPr>
          <w:rFonts w:cs="Arial"/>
          <w:sz w:val="24"/>
        </w:rPr>
        <w:t xml:space="preserve"> </w:t>
      </w:r>
    </w:p>
    <w:p w14:paraId="37BDAE2D" w14:textId="17F2AB00" w:rsidR="00196395" w:rsidRPr="00025B10" w:rsidRDefault="00196395" w:rsidP="007A00AF">
      <w:pPr>
        <w:pStyle w:val="MRNumberedHeading2"/>
        <w:spacing w:line="240" w:lineRule="auto"/>
        <w:jc w:val="both"/>
        <w:rPr>
          <w:rFonts w:cs="Arial"/>
          <w:sz w:val="24"/>
        </w:rPr>
      </w:pPr>
      <w:bookmarkStart w:id="981"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 xml:space="preserve">e Authority in writing, the Supplier shall be responsible for obtaining all export and import licences for the Goods and shall be responsible for any delays to the </w:t>
      </w:r>
      <w:r w:rsidRPr="00E2626B">
        <w:rPr>
          <w:rFonts w:cs="Arial"/>
          <w:sz w:val="24"/>
        </w:rPr>
        <w:lastRenderedPageBreak/>
        <w:t>delivery ti</w:t>
      </w:r>
      <w:r w:rsidRPr="00025B10">
        <w:rPr>
          <w:rFonts w:cs="Arial"/>
          <w:sz w:val="24"/>
        </w:rPr>
        <w:t xml:space="preserve">me due to such licences not being available when required. </w:t>
      </w:r>
      <w:bookmarkStart w:id="982" w:name="_Hlk124696030"/>
      <w:r w:rsidR="00215B92" w:rsidRPr="00025B10">
        <w:rPr>
          <w:rFonts w:cs="Arial"/>
          <w:sz w:val="24"/>
        </w:rPr>
        <w:t>In the case of any Goods supplied from outside the United Kingdom,</w:t>
      </w:r>
      <w:bookmarkEnd w:id="982"/>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1"/>
      <w:r w:rsidR="001A48D4" w:rsidRPr="00025B10">
        <w:rPr>
          <w:rFonts w:cs="Arial"/>
          <w:sz w:val="24"/>
        </w:rPr>
        <w:t xml:space="preserve"> </w:t>
      </w:r>
    </w:p>
    <w:bookmarkEnd w:id="980"/>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w:t>
      </w:r>
      <w:proofErr w:type="gramStart"/>
      <w:r w:rsidRPr="00025B10">
        <w:rPr>
          <w:rFonts w:cs="Arial"/>
          <w:sz w:val="24"/>
        </w:rPr>
        <w:t>agent:-</w:t>
      </w:r>
      <w:proofErr w:type="gramEnd"/>
      <w:r w:rsidRPr="00025B10">
        <w:rPr>
          <w:rFonts w:cs="Arial"/>
          <w:sz w:val="24"/>
        </w:rPr>
        <w:t xml:space="preserve">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70"/>
      <w:r w:rsidRPr="00CD0E75">
        <w:rPr>
          <w:rFonts w:ascii="Arial" w:hAnsi="Arial"/>
          <w:b/>
          <w:color w:val="auto"/>
          <w:sz w:val="24"/>
        </w:rPr>
        <w:t>Passing of risk and ownership</w:t>
      </w:r>
      <w:bookmarkEnd w:id="983"/>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42535BDB" w:rsidR="00CC6C24" w:rsidRPr="00025B10" w:rsidRDefault="00CC6C24" w:rsidP="007A00AF">
      <w:pPr>
        <w:pStyle w:val="MRNumberedHeading3"/>
        <w:spacing w:line="240" w:lineRule="auto"/>
        <w:jc w:val="both"/>
        <w:rPr>
          <w:rFonts w:cs="Arial"/>
          <w:sz w:val="24"/>
        </w:rPr>
      </w:pPr>
      <w:bookmarkStart w:id="984" w:name="_Ref350347037"/>
      <w:r w:rsidRPr="00025B10">
        <w:rPr>
          <w:rFonts w:cs="Arial"/>
          <w:sz w:val="24"/>
          <w:lang w:val="en-US"/>
        </w:rPr>
        <w:t>where the goods are consumables or are non-recoverable (e.g. used in clinical procedures), at the point such Goods are taken into use</w:t>
      </w:r>
      <w:bookmarkEnd w:id="984"/>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t>
      </w:r>
      <w:proofErr w:type="gramStart"/>
      <w:r w:rsidRPr="00025B10">
        <w:rPr>
          <w:rFonts w:cs="Arial"/>
          <w:sz w:val="24"/>
        </w:rPr>
        <w:t>whether or not</w:t>
      </w:r>
      <w:proofErr w:type="gramEnd"/>
      <w:r w:rsidRPr="00025B10">
        <w:rPr>
          <w:rFonts w:cs="Arial"/>
          <w:sz w:val="24"/>
        </w:rPr>
        <w:t xml:space="preserve">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89"/>
      <w:r w:rsidRPr="00CD0E75">
        <w:rPr>
          <w:rFonts w:ascii="Arial" w:hAnsi="Arial"/>
          <w:b/>
          <w:color w:val="auto"/>
          <w:sz w:val="24"/>
        </w:rPr>
        <w:t>Inspection, rejection, return and recall</w:t>
      </w:r>
      <w:bookmarkEnd w:id="985"/>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w:t>
      </w:r>
      <w:r w:rsidRPr="00A62770">
        <w:rPr>
          <w:rFonts w:cs="Arial"/>
          <w:sz w:val="24"/>
        </w:rPr>
        <w:lastRenderedPageBreak/>
        <w:t xml:space="preserve">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676A56A6" w:rsidR="00CC6C24" w:rsidRPr="00025B10" w:rsidRDefault="00CC6C24" w:rsidP="007A00AF">
      <w:pPr>
        <w:pStyle w:val="MRNumberedHeading2"/>
        <w:spacing w:line="240" w:lineRule="auto"/>
        <w:jc w:val="both"/>
        <w:rPr>
          <w:rFonts w:cs="Arial"/>
          <w:sz w:val="24"/>
        </w:rPr>
      </w:pPr>
      <w:bookmarkStart w:id="986" w:name="_Ref322528467"/>
      <w:bookmarkStart w:id="987" w:name="_Ref322513368"/>
      <w:bookmarkStart w:id="988" w:name="_Ref322515064"/>
      <w:bookmarkStart w:id="989"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96ACC">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6"/>
      <w:r w:rsidRPr="00025B10">
        <w:rPr>
          <w:rFonts w:cs="Arial"/>
          <w:sz w:val="24"/>
        </w:rPr>
        <w:t xml:space="preserve"> </w:t>
      </w:r>
    </w:p>
    <w:p w14:paraId="0BF15B84" w14:textId="4F49B0F7" w:rsidR="00CC6C24" w:rsidRPr="00045009" w:rsidRDefault="00CC6C24" w:rsidP="007A00AF">
      <w:pPr>
        <w:pStyle w:val="MRNumberedHeading2"/>
        <w:spacing w:line="240" w:lineRule="auto"/>
        <w:jc w:val="both"/>
        <w:rPr>
          <w:rFonts w:cs="Arial"/>
          <w:sz w:val="24"/>
        </w:rPr>
      </w:pPr>
      <w:bookmarkStart w:id="990" w:name="_Ref322515338"/>
      <w:bookmarkStart w:id="991" w:name="_Ref323549358"/>
      <w:bookmarkStart w:id="992"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3" w:name="_Ref402868015"/>
      <w:r w:rsidRPr="00A62770">
        <w:rPr>
          <w:rFonts w:cs="Arial"/>
          <w:sz w:val="24"/>
          <w:lang w:val="en-US"/>
        </w:rPr>
        <w:t>collect the Rejected Goods at the Supplier’s risk and expense within ten (10) Business Days of issue of written notice from the Authority rejecting the Goods; and</w:t>
      </w:r>
      <w:bookmarkEnd w:id="993"/>
    </w:p>
    <w:p w14:paraId="410BCAE8" w14:textId="775EFFD1"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7"/>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0"/>
      <w:r w:rsidRPr="00A62770">
        <w:rPr>
          <w:rFonts w:cs="Arial"/>
          <w:sz w:val="24"/>
        </w:rPr>
        <w:t xml:space="preserve"> </w:t>
      </w:r>
      <w:bookmarkStart w:id="994" w:name="_Ref322515002"/>
      <w:bookmarkEnd w:id="988"/>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27681065" w:rsidR="00CC6C24" w:rsidRPr="00025B10" w:rsidRDefault="00CC6C24" w:rsidP="007A00AF">
      <w:pPr>
        <w:pStyle w:val="MRNumberedHeading2"/>
        <w:spacing w:line="240" w:lineRule="auto"/>
        <w:jc w:val="both"/>
        <w:rPr>
          <w:rFonts w:cs="Arial"/>
          <w:sz w:val="24"/>
        </w:rPr>
      </w:pPr>
      <w:bookmarkStart w:id="995"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96ACC">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1"/>
      <w:r w:rsidRPr="00A62770">
        <w:rPr>
          <w:rFonts w:cs="Arial"/>
          <w:sz w:val="24"/>
        </w:rPr>
        <w:t xml:space="preserve"> If Rejected Goods are not collected within ten (10) Business Days of the Authority issui</w:t>
      </w:r>
      <w:r w:rsidRPr="00E2626B">
        <w:rPr>
          <w:rFonts w:cs="Arial"/>
          <w:sz w:val="24"/>
        </w:rPr>
        <w:t xml:space="preserve">ng written notification rejecting the </w:t>
      </w:r>
      <w:r w:rsidRPr="00E2626B">
        <w:rPr>
          <w:rFonts w:cs="Arial"/>
          <w:sz w:val="24"/>
        </w:rPr>
        <w:lastRenderedPageBreak/>
        <w:t>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2"/>
      <w:bookmarkEnd w:id="995"/>
      <w:r w:rsidRPr="00025B10">
        <w:rPr>
          <w:rFonts w:cs="Arial"/>
          <w:sz w:val="24"/>
        </w:rPr>
        <w:t xml:space="preserve"> </w:t>
      </w:r>
    </w:p>
    <w:p w14:paraId="4DF6814C" w14:textId="73EE32CC" w:rsidR="00CC6C24" w:rsidRPr="00025B10" w:rsidRDefault="00CC6C24" w:rsidP="007A00AF">
      <w:pPr>
        <w:pStyle w:val="MRNumberedHeading2"/>
        <w:spacing w:line="240" w:lineRule="auto"/>
        <w:jc w:val="both"/>
        <w:rPr>
          <w:rFonts w:cs="Arial"/>
          <w:sz w:val="24"/>
        </w:rPr>
      </w:pPr>
      <w:bookmarkStart w:id="996"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6"/>
    </w:p>
    <w:p w14:paraId="04CB1E46" w14:textId="4E02459F" w:rsidR="00CC6C24" w:rsidRPr="00025B10" w:rsidRDefault="00CC6C24" w:rsidP="007A00AF">
      <w:pPr>
        <w:pStyle w:val="MRNumberedHeading2"/>
        <w:spacing w:line="240" w:lineRule="auto"/>
        <w:jc w:val="both"/>
        <w:rPr>
          <w:rFonts w:cs="Arial"/>
          <w:sz w:val="24"/>
        </w:rPr>
      </w:pPr>
      <w:bookmarkStart w:id="997" w:name="_Ref350335756"/>
      <w:bookmarkStart w:id="998" w:name="_Ref322424122"/>
      <w:bookmarkStart w:id="999" w:name="_Ref348516660"/>
      <w:bookmarkStart w:id="1000" w:name="_Ref350331789"/>
      <w:bookmarkEnd w:id="989"/>
      <w:bookmarkEnd w:id="994"/>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96ACC">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7"/>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upon </w:t>
      </w:r>
      <w:proofErr w:type="gramStart"/>
      <w:r w:rsidRPr="00025B10">
        <w:rPr>
          <w:rFonts w:cs="Arial"/>
          <w:sz w:val="24"/>
          <w:lang w:val="en-US"/>
        </w:rPr>
        <w:t>written</w:t>
      </w:r>
      <w:proofErr w:type="gramEnd"/>
      <w:r w:rsidRPr="00025B10">
        <w:rPr>
          <w:rFonts w:cs="Arial"/>
          <w:sz w:val="24"/>
          <w:lang w:val="en-US"/>
        </w:rPr>
        <w:t xml:space="preserve"> request and without charge, promptly (and in any event within twenty (20) Business Days or such other time agreed by the Parties in writing acting reasonably) remedy the deficiency by repairing such Defective Goods; or</w:t>
      </w:r>
    </w:p>
    <w:p w14:paraId="7EA75096" w14:textId="22DB3535"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8"/>
      <w:r w:rsidRPr="00A62770">
        <w:rPr>
          <w:rFonts w:cs="Arial"/>
          <w:sz w:val="24"/>
          <w:lang w:val="en-US"/>
        </w:rPr>
        <w:t xml:space="preserve">  </w:t>
      </w:r>
    </w:p>
    <w:p w14:paraId="73CB922F" w14:textId="6FB6735F" w:rsidR="00CC6C24" w:rsidRPr="00E2626B" w:rsidRDefault="00CC6C24" w:rsidP="007A00AF">
      <w:pPr>
        <w:pStyle w:val="MRNumberedHeading2"/>
        <w:spacing w:line="240" w:lineRule="auto"/>
        <w:jc w:val="both"/>
        <w:rPr>
          <w:rFonts w:cs="Arial"/>
          <w:sz w:val="24"/>
        </w:rPr>
      </w:pPr>
      <w:bookmarkStart w:id="1001" w:name="_Ref322528228"/>
      <w:bookmarkEnd w:id="999"/>
      <w:bookmarkEnd w:id="1000"/>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1"/>
      <w:r w:rsidRPr="00E2626B">
        <w:rPr>
          <w:rFonts w:cs="Arial"/>
          <w:sz w:val="24"/>
        </w:rPr>
        <w:t xml:space="preserve">. </w:t>
      </w:r>
    </w:p>
    <w:p w14:paraId="63B4137A" w14:textId="1F1C9AED"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w:t>
      </w:r>
      <w:proofErr w:type="gramStart"/>
      <w:r w:rsidRPr="00025B10">
        <w:rPr>
          <w:rFonts w:cs="Arial"/>
          <w:sz w:val="24"/>
          <w:lang w:val="en-US"/>
        </w:rPr>
        <w:t>Goods</w:t>
      </w:r>
      <w:proofErr w:type="gramEnd"/>
      <w:r w:rsidRPr="00025B10">
        <w:rPr>
          <w:rFonts w:cs="Arial"/>
          <w:sz w:val="24"/>
          <w:lang w:val="en-US"/>
        </w:rPr>
        <w:t xml:space="preserve"> not used before their expiry date shall in no event be considered Defective Goods following the date of expiry provided that at the point such Goods were delivered to the </w:t>
      </w:r>
      <w:proofErr w:type="gramStart"/>
      <w:r w:rsidRPr="00025B10">
        <w:rPr>
          <w:rFonts w:cs="Arial"/>
          <w:sz w:val="24"/>
          <w:lang w:val="en-US"/>
        </w:rPr>
        <w:t>Authority</w:t>
      </w:r>
      <w:proofErr w:type="gramEnd"/>
      <w:r w:rsidRPr="00025B10">
        <w:rPr>
          <w:rFonts w:cs="Arial"/>
          <w:sz w:val="24"/>
          <w:lang w:val="en-US"/>
        </w:rPr>
        <w:t xml:space="preserve"> they met any </w:t>
      </w:r>
      <w:proofErr w:type="gramStart"/>
      <w:r w:rsidRPr="00025B10">
        <w:rPr>
          <w:rFonts w:cs="Arial"/>
          <w:sz w:val="24"/>
          <w:lang w:val="en-US"/>
        </w:rPr>
        <w:t>shelf life</w:t>
      </w:r>
      <w:proofErr w:type="gramEnd"/>
      <w:r w:rsidRPr="00025B10">
        <w:rPr>
          <w:rFonts w:cs="Arial"/>
          <w:sz w:val="24"/>
          <w:lang w:val="en-US"/>
        </w:rPr>
        <w:t xml:space="preserv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2" w:name="_Ref350935929"/>
      <w:r w:rsidRPr="00025B10">
        <w:rPr>
          <w:rFonts w:cs="Arial"/>
          <w:sz w:val="24"/>
        </w:rPr>
        <w:lastRenderedPageBreak/>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2"/>
    </w:p>
    <w:p w14:paraId="7E509F1C" w14:textId="77777777" w:rsidR="00CC6C24" w:rsidRPr="00025B10" w:rsidRDefault="00CC6C24" w:rsidP="00CD0E75">
      <w:pPr>
        <w:pStyle w:val="MRNumberedHeading3"/>
        <w:spacing w:line="240" w:lineRule="auto"/>
        <w:jc w:val="both"/>
        <w:rPr>
          <w:rFonts w:cs="Arial"/>
          <w:sz w:val="24"/>
          <w:lang w:val="en-US"/>
        </w:rPr>
      </w:pPr>
      <w:bookmarkStart w:id="1003" w:name="_Ref348516632"/>
      <w:r w:rsidRPr="00025B10">
        <w:rPr>
          <w:rFonts w:cs="Arial"/>
          <w:sz w:val="24"/>
          <w:lang w:val="en-US"/>
        </w:rPr>
        <w:t xml:space="preserve">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w:t>
      </w:r>
      <w:proofErr w:type="gramStart"/>
      <w:r w:rsidRPr="00025B10">
        <w:rPr>
          <w:rFonts w:cs="Arial"/>
          <w:sz w:val="24"/>
          <w:lang w:val="en-US"/>
        </w:rPr>
        <w:t>recall;</w:t>
      </w:r>
      <w:bookmarkEnd w:id="1003"/>
      <w:proofErr w:type="gramEnd"/>
    </w:p>
    <w:p w14:paraId="75F50302" w14:textId="3DAE90DB"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4"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 xml:space="preserve">incurred by the Authority </w:t>
      </w:r>
      <w:proofErr w:type="gramStart"/>
      <w:r w:rsidRPr="00025B10">
        <w:rPr>
          <w:rFonts w:cs="Arial"/>
          <w:sz w:val="24"/>
          <w:lang w:val="en-US"/>
        </w:rPr>
        <w:t>as a result of</w:t>
      </w:r>
      <w:proofErr w:type="gramEnd"/>
      <w:r w:rsidRPr="00025B10">
        <w:rPr>
          <w:rFonts w:cs="Arial"/>
          <w:sz w:val="24"/>
          <w:lang w:val="en-US"/>
        </w:rPr>
        <w:t xml:space="preserve"> such Requirement to Recall.</w:t>
      </w:r>
      <w:bookmarkEnd w:id="1004"/>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5" w:name="_Ref350761903"/>
      <w:r w:rsidRPr="00CD0E75">
        <w:rPr>
          <w:rFonts w:ascii="Arial" w:hAnsi="Arial"/>
          <w:b/>
          <w:color w:val="auto"/>
          <w:sz w:val="24"/>
        </w:rPr>
        <w:t>Staff</w:t>
      </w:r>
      <w:bookmarkEnd w:id="1005"/>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6" w:name="_Toc303949076"/>
      <w:bookmarkStart w:id="1007" w:name="_Toc303949839"/>
      <w:bookmarkStart w:id="1008" w:name="_Toc303950606"/>
      <w:bookmarkStart w:id="1009" w:name="_Toc303951386"/>
      <w:bookmarkStart w:id="1010" w:name="_Toc304135469"/>
      <w:r w:rsidRPr="00025B10">
        <w:rPr>
          <w:rFonts w:cs="Arial"/>
          <w:sz w:val="24"/>
        </w:rPr>
        <w:t xml:space="preserve">The Supplier shall ensure that all Staff are aware of, and </w:t>
      </w:r>
      <w:proofErr w:type="gramStart"/>
      <w:r w:rsidRPr="00025B10">
        <w:rPr>
          <w:rFonts w:cs="Arial"/>
          <w:sz w:val="24"/>
        </w:rPr>
        <w:t>at all times</w:t>
      </w:r>
      <w:proofErr w:type="gramEnd"/>
      <w:r w:rsidRPr="00025B10">
        <w:rPr>
          <w:rFonts w:cs="Arial"/>
          <w:sz w:val="24"/>
        </w:rPr>
        <w:t xml:space="preserve"> comply with, the Policies.</w:t>
      </w:r>
      <w:bookmarkEnd w:id="1006"/>
      <w:bookmarkEnd w:id="1007"/>
      <w:bookmarkEnd w:id="1008"/>
      <w:bookmarkEnd w:id="1009"/>
      <w:bookmarkEnd w:id="1010"/>
    </w:p>
    <w:p w14:paraId="02C4B529" w14:textId="77777777" w:rsidR="00CC6C24" w:rsidRPr="00025B10" w:rsidRDefault="00CC6C24" w:rsidP="00CD0E75">
      <w:pPr>
        <w:pStyle w:val="MRNumberedHeading2"/>
        <w:spacing w:line="240" w:lineRule="auto"/>
        <w:jc w:val="both"/>
        <w:rPr>
          <w:rFonts w:cs="Arial"/>
          <w:sz w:val="24"/>
        </w:rPr>
      </w:pPr>
      <w:bookmarkStart w:id="1011" w:name="_Toc303949079"/>
      <w:bookmarkStart w:id="1012" w:name="_Toc303949842"/>
      <w:bookmarkStart w:id="1013" w:name="_Toc303950609"/>
      <w:bookmarkStart w:id="1014" w:name="_Toc303951389"/>
      <w:bookmarkStart w:id="1015"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1"/>
      <w:bookmarkEnd w:id="1012"/>
      <w:bookmarkEnd w:id="1013"/>
      <w:bookmarkEnd w:id="1014"/>
      <w:bookmarkEnd w:id="1015"/>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6" w:name="_Ref287960781"/>
      <w:bookmarkStart w:id="1017" w:name="_Toc303949080"/>
      <w:bookmarkStart w:id="1018" w:name="_Toc303949843"/>
      <w:bookmarkStart w:id="1019" w:name="_Toc303950610"/>
      <w:bookmarkStart w:id="1020" w:name="_Toc303951390"/>
      <w:bookmarkStart w:id="1021" w:name="_Toc304135473"/>
      <w:r w:rsidRPr="00025B10">
        <w:rPr>
          <w:rFonts w:cs="Arial"/>
          <w:sz w:val="24"/>
        </w:rPr>
        <w:t xml:space="preserve">The Supplier shall comply with the Authority’s staff vetting procedures and other staff protocols, </w:t>
      </w:r>
      <w:bookmarkEnd w:id="1016"/>
      <w:bookmarkEnd w:id="1017"/>
      <w:bookmarkEnd w:id="1018"/>
      <w:bookmarkEnd w:id="1019"/>
      <w:bookmarkEnd w:id="1020"/>
      <w:bookmarkEnd w:id="1021"/>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78939788"/>
      <w:r w:rsidRPr="00CD0E75">
        <w:rPr>
          <w:rFonts w:ascii="Arial" w:hAnsi="Arial"/>
          <w:b/>
          <w:color w:val="auto"/>
          <w:sz w:val="24"/>
        </w:rPr>
        <w:t>Business continuity</w:t>
      </w:r>
      <w:bookmarkEnd w:id="102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 xml:space="preserve">vent. The Supplier </w:t>
      </w:r>
      <w:r w:rsidRPr="00A62770">
        <w:rPr>
          <w:rStyle w:val="DeltaViewInsertion"/>
          <w:rFonts w:cs="Arial"/>
          <w:color w:val="auto"/>
          <w:sz w:val="24"/>
          <w:szCs w:val="24"/>
          <w:u w:val="none"/>
        </w:rPr>
        <w:lastRenderedPageBreak/>
        <w:t>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w:t>
      </w:r>
      <w:proofErr w:type="gramStart"/>
      <w:r w:rsidRPr="00045009">
        <w:rPr>
          <w:rStyle w:val="DeltaViewInsertion"/>
          <w:rFonts w:cs="Arial"/>
          <w:color w:val="auto"/>
          <w:sz w:val="24"/>
          <w:u w:val="none"/>
        </w:rPr>
        <w:t>Authority;</w:t>
      </w:r>
      <w:proofErr w:type="gramEnd"/>
      <w:r w:rsidRPr="00045009">
        <w:rPr>
          <w:rStyle w:val="DeltaViewInsertion"/>
          <w:rFonts w:cs="Arial"/>
          <w:color w:val="auto"/>
          <w:sz w:val="24"/>
          <w:u w:val="none"/>
        </w:rPr>
        <w:t xml:space="preserve">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 xml:space="preserve">the impact of and any disruption caused by EU </w:t>
      </w:r>
      <w:proofErr w:type="gramStart"/>
      <w:r w:rsidRPr="00E2626B">
        <w:rPr>
          <w:rStyle w:val="DeltaViewInsertion"/>
          <w:rFonts w:cs="Arial"/>
          <w:color w:val="auto"/>
          <w:sz w:val="24"/>
          <w:u w:val="none"/>
        </w:rPr>
        <w:t>Ex</w:t>
      </w:r>
      <w:r w:rsidRPr="00025B10">
        <w:rPr>
          <w:rStyle w:val="DeltaViewInsertion"/>
          <w:rFonts w:cs="Arial"/>
          <w:color w:val="auto"/>
          <w:sz w:val="24"/>
          <w:u w:val="none"/>
        </w:rPr>
        <w:t>it;</w:t>
      </w:r>
      <w:proofErr w:type="gramEnd"/>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6820E89C"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96ACC">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38FFDA0C" w:rsidR="00CC6C24" w:rsidRPr="00045009" w:rsidRDefault="00CC6C24" w:rsidP="00045009">
      <w:pPr>
        <w:pStyle w:val="MRheading20"/>
        <w:numPr>
          <w:ilvl w:val="1"/>
          <w:numId w:val="36"/>
        </w:numPr>
        <w:spacing w:line="240" w:lineRule="auto"/>
        <w:rPr>
          <w:rFonts w:cs="Arial"/>
          <w:sz w:val="24"/>
          <w:szCs w:val="24"/>
        </w:rPr>
      </w:pPr>
      <w:bookmarkStart w:id="1023" w:name="_Toc303949092"/>
      <w:bookmarkStart w:id="1024" w:name="_Toc303949857"/>
      <w:bookmarkStart w:id="1025" w:name="_Toc303950624"/>
      <w:bookmarkStart w:id="1026" w:name="_Toc303951404"/>
      <w:bookmarkStart w:id="1027"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96ACC" w:rsidRPr="00796ACC">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3"/>
      <w:bookmarkEnd w:id="1024"/>
      <w:bookmarkEnd w:id="1025"/>
      <w:bookmarkEnd w:id="1026"/>
      <w:bookmarkEnd w:id="1027"/>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Authority shall provide the Supplier with any reasonable and proportionate cooperation necessary to enable the Supplier to comply with its obligations under this Contract. The Supplier shall </w:t>
      </w:r>
      <w:proofErr w:type="gramStart"/>
      <w:r w:rsidRPr="00025B10">
        <w:rPr>
          <w:rFonts w:cs="Arial"/>
          <w:sz w:val="24"/>
        </w:rPr>
        <w:t>at all times</w:t>
      </w:r>
      <w:proofErr w:type="gramEnd"/>
      <w:r w:rsidRPr="00025B10">
        <w:rPr>
          <w:rFonts w:cs="Arial"/>
          <w:sz w:val="24"/>
        </w:rPr>
        <w:t xml:space="preserve"> provide reasonable advance written notification to Authority of any such cooperation necessary in circumstances where such cooperation will require the Authority to plan for and/or allocate specific resources </w:t>
      </w:r>
      <w:proofErr w:type="gramStart"/>
      <w:r w:rsidRPr="00025B10">
        <w:rPr>
          <w:rFonts w:cs="Arial"/>
          <w:sz w:val="24"/>
        </w:rPr>
        <w:t>in order to</w:t>
      </w:r>
      <w:proofErr w:type="gramEnd"/>
      <w:r w:rsidRPr="00025B10">
        <w:rPr>
          <w:rFonts w:cs="Arial"/>
          <w:sz w:val="24"/>
        </w:rPr>
        <w:t xml:space="preserve">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8"/>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w:t>
      </w:r>
      <w:proofErr w:type="gramStart"/>
      <w:r w:rsidRPr="00025B10">
        <w:rPr>
          <w:rFonts w:cs="Arial"/>
          <w:sz w:val="24"/>
          <w:lang w:val="en-US"/>
        </w:rPr>
        <w:t>Party shall</w:t>
      </w:r>
      <w:proofErr w:type="gramEnd"/>
      <w:r w:rsidRPr="00025B10">
        <w:rPr>
          <w:rFonts w:cs="Arial"/>
          <w:sz w:val="24"/>
          <w:lang w:val="en-US"/>
        </w:rPr>
        <w:t xml:space="preserve">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025B10">
        <w:rPr>
          <w:rFonts w:cs="Arial"/>
          <w:sz w:val="24"/>
          <w:lang w:val="en-US"/>
        </w:rPr>
        <w:t>report;</w:t>
      </w:r>
      <w:proofErr w:type="gramEnd"/>
      <w:r w:rsidRPr="00025B10">
        <w:rPr>
          <w:rFonts w:cs="Arial"/>
          <w:sz w:val="24"/>
          <w:lang w:val="en-US"/>
        </w:rPr>
        <w:t xml:space="preserve">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proofErr w:type="gramStart"/>
      <w:r w:rsidRPr="00025B10">
        <w:rPr>
          <w:rFonts w:cs="Arial"/>
          <w:sz w:val="24"/>
          <w:lang w:val="en-US"/>
        </w:rPr>
        <w:t>Specification;</w:t>
      </w:r>
      <w:proofErr w:type="gramEnd"/>
      <w:r w:rsidRPr="00025B10">
        <w:rPr>
          <w:rFonts w:cs="Arial"/>
          <w:sz w:val="24"/>
          <w:lang w:val="en-US"/>
        </w:rPr>
        <w:t xml:space="preserve">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such other information as reasonably required by the Authority.</w:t>
      </w:r>
    </w:p>
    <w:p w14:paraId="0422EB93" w14:textId="2874CA92"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w:t>
      </w:r>
      <w:proofErr w:type="gramStart"/>
      <w:r w:rsidRPr="00025B10">
        <w:rPr>
          <w:rFonts w:cs="Arial"/>
          <w:sz w:val="24"/>
          <w:lang w:val="en-US"/>
        </w:rPr>
        <w:t>review</w:t>
      </w:r>
      <w:proofErr w:type="gramEnd"/>
      <w:r w:rsidRPr="00025B10">
        <w:rPr>
          <w:rFonts w:cs="Arial"/>
          <w:sz w:val="24"/>
          <w:lang w:val="en-US"/>
        </w:rPr>
        <w:t xml:space="preserve">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w:t>
      </w:r>
      <w:proofErr w:type="spellStart"/>
      <w:r w:rsidRPr="00025B10">
        <w:rPr>
          <w:rFonts w:cs="Arial"/>
          <w:sz w:val="24"/>
          <w:lang w:val="en-US"/>
        </w:rPr>
        <w:t>endeavours</w:t>
      </w:r>
      <w:proofErr w:type="spellEnd"/>
      <w:r w:rsidRPr="00025B10">
        <w:rPr>
          <w:rFonts w:cs="Arial"/>
          <w:sz w:val="24"/>
          <w:lang w:val="en-US"/>
        </w:rPr>
        <w:t xml:space="preserve">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9"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w:t>
      </w:r>
      <w:proofErr w:type="gramStart"/>
      <w:r w:rsidRPr="00025B10">
        <w:rPr>
          <w:rFonts w:cs="Arial"/>
          <w:w w:val="0"/>
          <w:sz w:val="24"/>
        </w:rPr>
        <w:t>Third Party</w:t>
      </w:r>
      <w:proofErr w:type="gramEnd"/>
      <w:r w:rsidRPr="00025B10">
        <w:rPr>
          <w:rFonts w:cs="Arial"/>
          <w:w w:val="0"/>
          <w:sz w:val="24"/>
        </w:rPr>
        <w:t xml:space="preserve">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0" w:name="_Ref391370082"/>
      <w:r w:rsidRPr="00025B10">
        <w:rPr>
          <w:rFonts w:cs="Arial"/>
          <w:w w:val="0"/>
          <w:sz w:val="24"/>
        </w:rPr>
        <w:t xml:space="preserve">Upon receipt of management information supplied by the Supplier to the Authority and/or the </w:t>
      </w:r>
      <w:proofErr w:type="gramStart"/>
      <w:r w:rsidRPr="00025B10">
        <w:rPr>
          <w:rFonts w:cs="Arial"/>
          <w:w w:val="0"/>
          <w:sz w:val="24"/>
        </w:rPr>
        <w:t>Third Party</w:t>
      </w:r>
      <w:proofErr w:type="gramEnd"/>
      <w:r w:rsidRPr="00025B10">
        <w:rPr>
          <w:rFonts w:cs="Arial"/>
          <w:w w:val="0"/>
          <w:sz w:val="24"/>
        </w:rPr>
        <w:t xml:space="preserve"> Body, or by the Authority to the </w:t>
      </w:r>
      <w:proofErr w:type="gramStart"/>
      <w:r w:rsidRPr="00025B10">
        <w:rPr>
          <w:rFonts w:cs="Arial"/>
          <w:w w:val="0"/>
          <w:sz w:val="24"/>
        </w:rPr>
        <w:t>Third Party</w:t>
      </w:r>
      <w:proofErr w:type="gramEnd"/>
      <w:r w:rsidRPr="00025B10">
        <w:rPr>
          <w:rFonts w:cs="Arial"/>
          <w:w w:val="0"/>
          <w:sz w:val="24"/>
        </w:rPr>
        <w:t xml:space="preserve"> Body, the Parties hereby consent to the </w:t>
      </w:r>
      <w:proofErr w:type="gramStart"/>
      <w:r w:rsidRPr="00025B10">
        <w:rPr>
          <w:rFonts w:cs="Arial"/>
          <w:w w:val="0"/>
          <w:sz w:val="24"/>
        </w:rPr>
        <w:t>Third Party</w:t>
      </w:r>
      <w:proofErr w:type="gramEnd"/>
      <w:r w:rsidRPr="00025B10">
        <w:rPr>
          <w:rFonts w:cs="Arial"/>
          <w:w w:val="0"/>
          <w:sz w:val="24"/>
        </w:rPr>
        <w:t xml:space="preserve"> Body and the Authority:</w:t>
      </w:r>
      <w:bookmarkEnd w:id="103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0496F60A"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w:t>
      </w:r>
      <w:r w:rsidRPr="00025B10">
        <w:rPr>
          <w:rFonts w:cs="Arial"/>
          <w:w w:val="0"/>
          <w:sz w:val="24"/>
        </w:rPr>
        <w:lastRenderedPageBreak/>
        <w:t xml:space="preserve">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1" w:name="_Ref378940660"/>
      <w:r w:rsidRPr="00CD0E75">
        <w:rPr>
          <w:rFonts w:ascii="Arial" w:hAnsi="Arial"/>
          <w:b/>
          <w:color w:val="auto"/>
          <w:sz w:val="24"/>
          <w:lang w:val="en-US"/>
        </w:rPr>
        <w:t>Price and payment</w:t>
      </w:r>
      <w:bookmarkEnd w:id="103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70A73820" w14:textId="42AA132D"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w:t>
      </w:r>
      <w:proofErr w:type="spellStart"/>
      <w:r w:rsidRPr="00025B10">
        <w:rPr>
          <w:rFonts w:cs="Arial"/>
          <w:sz w:val="24"/>
          <w:szCs w:val="24"/>
          <w:lang w:val="en-US"/>
        </w:rPr>
        <w:t>licence</w:t>
      </w:r>
      <w:proofErr w:type="spellEnd"/>
      <w:r w:rsidRPr="00025B10">
        <w:rPr>
          <w:rFonts w:cs="Arial"/>
          <w:sz w:val="24"/>
          <w:szCs w:val="24"/>
          <w:lang w:val="en-US"/>
        </w:rPr>
        <w:t xml:space="preserve"> fees or similar expenses in respect of the making, use or exercise by the Supplier of any Intellectual Property Rights for the purposes of performing this Contract, and any </w:t>
      </w:r>
      <w:proofErr w:type="spellStart"/>
      <w:r w:rsidRPr="00025B10">
        <w:rPr>
          <w:rFonts w:cs="Arial"/>
          <w:sz w:val="24"/>
          <w:szCs w:val="24"/>
          <w:lang w:val="en-US"/>
        </w:rPr>
        <w:t>licence</w:t>
      </w:r>
      <w:proofErr w:type="spellEnd"/>
      <w:r w:rsidRPr="00025B10">
        <w:rPr>
          <w:rFonts w:cs="Arial"/>
          <w:sz w:val="24"/>
          <w:szCs w:val="24"/>
          <w:lang w:val="en-US"/>
        </w:rPr>
        <w:t xml:space="preserv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2" w:name="_Ref351026548"/>
      <w:r w:rsidRPr="00025B10">
        <w:rPr>
          <w:rFonts w:cs="Arial"/>
          <w:w w:val="0"/>
          <w:sz w:val="24"/>
        </w:rPr>
        <w:t>Unless stated otherwise in the Framework Agreement and/or the Order Form:</w:t>
      </w:r>
      <w:bookmarkEnd w:id="1032"/>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3"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 xml:space="preserve">and/or the Order Form confirms that the payment profile for this Contract is monthly in arrears, the Supplier shall invoice the Authority, within fourteen (14) days of the end of each calendar month, the Contract Price in respect of the </w:t>
      </w:r>
      <w:r w:rsidRPr="00025B10">
        <w:rPr>
          <w:rFonts w:cs="Arial"/>
          <w:sz w:val="24"/>
        </w:rPr>
        <w:lastRenderedPageBreak/>
        <w:t>Goods supplied in compliance with this Contract in the preceding calendar month</w:t>
      </w:r>
      <w:bookmarkEnd w:id="1033"/>
      <w:r w:rsidRPr="00025B10">
        <w:rPr>
          <w:rFonts w:cs="Arial"/>
          <w:sz w:val="24"/>
        </w:rPr>
        <w:t>; or</w:t>
      </w:r>
    </w:p>
    <w:p w14:paraId="1FC312B5" w14:textId="34FD7A02"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96ACC">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4D9FF52B" w:rsidR="00CC6C24" w:rsidRPr="00025B10" w:rsidRDefault="00875882" w:rsidP="007A00AF">
      <w:pPr>
        <w:pStyle w:val="MRNumberedHeading2"/>
        <w:spacing w:line="240" w:lineRule="auto"/>
        <w:jc w:val="both"/>
        <w:rPr>
          <w:rFonts w:cs="Arial"/>
          <w:w w:val="0"/>
          <w:sz w:val="24"/>
        </w:rPr>
      </w:pPr>
      <w:bookmarkStart w:id="1034" w:name="_Ref442347191"/>
      <w:bookmarkStart w:id="1035" w:name="_Ref442347142"/>
      <w:bookmarkStart w:id="1036"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4"/>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7" w:name="_Ref442347296"/>
      <w:bookmarkStart w:id="1038" w:name="_Ref124763124"/>
      <w:bookmarkEnd w:id="1035"/>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7"/>
      <w:bookmarkEnd w:id="1038"/>
      <w:r w:rsidR="00CC6C24" w:rsidRPr="00025B10">
        <w:rPr>
          <w:rFonts w:cs="Arial"/>
          <w:w w:val="0"/>
          <w:sz w:val="24"/>
        </w:rPr>
        <w:t xml:space="preserve"> </w:t>
      </w:r>
    </w:p>
    <w:p w14:paraId="03BC8E92" w14:textId="1D791A92" w:rsidR="00CC6C24" w:rsidRPr="00025B10" w:rsidRDefault="00CC6C24" w:rsidP="007A00AF">
      <w:pPr>
        <w:pStyle w:val="MRNumberedHeading2"/>
        <w:spacing w:line="240" w:lineRule="auto"/>
        <w:jc w:val="both"/>
        <w:rPr>
          <w:rFonts w:cs="Arial"/>
          <w:w w:val="0"/>
          <w:sz w:val="24"/>
        </w:rPr>
      </w:pPr>
      <w:bookmarkStart w:id="1039" w:name="_Ref124763172"/>
      <w:bookmarkStart w:id="1040"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w:t>
      </w:r>
      <w:r w:rsidRPr="00025B10">
        <w:rPr>
          <w:rFonts w:cs="Arial"/>
          <w:w w:val="0"/>
          <w:sz w:val="24"/>
        </w:rPr>
        <w:lastRenderedPageBreak/>
        <w:t>due to the Supplier and the Authority has then failed to pay such sum within a reasonable period following such determination.</w:t>
      </w:r>
      <w:bookmarkEnd w:id="1039"/>
    </w:p>
    <w:p w14:paraId="73B62CE9" w14:textId="77777777" w:rsidR="00CC6C24" w:rsidRPr="00025B10" w:rsidRDefault="00CC6C24" w:rsidP="00CD0E75">
      <w:pPr>
        <w:pStyle w:val="MRNumberedHeading2"/>
        <w:spacing w:line="240" w:lineRule="auto"/>
        <w:jc w:val="both"/>
        <w:rPr>
          <w:rFonts w:cs="Arial"/>
          <w:w w:val="0"/>
          <w:sz w:val="24"/>
        </w:rPr>
      </w:pPr>
      <w:bookmarkStart w:id="1041" w:name="_Ref124763221"/>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the Supplier shall include in that Sub-contract:</w:t>
      </w:r>
      <w:bookmarkEnd w:id="1040"/>
      <w:bookmarkEnd w:id="1041"/>
    </w:p>
    <w:p w14:paraId="2EE5D77D" w14:textId="7BD1FAA1"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96ACC">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23D6E871"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D8FE64C"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2" w:name="_Ref124768251"/>
      <w:bookmarkStart w:id="1043" w:name="_Ref289955369"/>
      <w:bookmarkStart w:id="1044" w:name="_Toc303949929"/>
      <w:bookmarkStart w:id="1045" w:name="_Toc303950696"/>
      <w:bookmarkStart w:id="1046" w:name="_Toc303951476"/>
      <w:bookmarkStart w:id="1047" w:name="_Toc304135559"/>
      <w:bookmarkEnd w:id="1036"/>
      <w:r w:rsidRPr="00025B10">
        <w:rPr>
          <w:rFonts w:cs="Arial"/>
          <w:sz w:val="24"/>
        </w:rPr>
        <w:t>The Authority reserves the right to set-off:</w:t>
      </w:r>
      <w:bookmarkEnd w:id="1042"/>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3"/>
      <w:bookmarkEnd w:id="1044"/>
      <w:bookmarkEnd w:id="1045"/>
      <w:bookmarkEnd w:id="1046"/>
      <w:bookmarkEnd w:id="1047"/>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8" w:name="_Ref378861034"/>
      <w:r w:rsidRPr="00CD0E75">
        <w:rPr>
          <w:rFonts w:ascii="Arial" w:hAnsi="Arial"/>
          <w:b/>
          <w:color w:val="auto"/>
          <w:w w:val="0"/>
          <w:sz w:val="24"/>
        </w:rPr>
        <w:t>Warranties</w:t>
      </w:r>
      <w:bookmarkEnd w:id="1048"/>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9" w:name="_Toc303949932"/>
      <w:bookmarkStart w:id="1050" w:name="_Toc303950699"/>
      <w:bookmarkStart w:id="1051" w:name="_Toc303951479"/>
      <w:bookmarkStart w:id="1052" w:name="_Toc304135562"/>
      <w:r w:rsidRPr="00A62770">
        <w:rPr>
          <w:rFonts w:cs="Arial"/>
          <w:w w:val="0"/>
          <w:sz w:val="24"/>
        </w:rPr>
        <w:t>it shall comply wi</w:t>
      </w:r>
      <w:r w:rsidRPr="00E2626B">
        <w:rPr>
          <w:rFonts w:cs="Arial"/>
          <w:w w:val="0"/>
          <w:sz w:val="24"/>
        </w:rPr>
        <w:t xml:space="preserve">th the Framework </w:t>
      </w:r>
      <w:proofErr w:type="gramStart"/>
      <w:r w:rsidRPr="00E2626B">
        <w:rPr>
          <w:rFonts w:cs="Arial"/>
          <w:w w:val="0"/>
          <w:sz w:val="24"/>
        </w:rPr>
        <w:t>Agreement;</w:t>
      </w:r>
      <w:proofErr w:type="gramEnd"/>
      <w:r w:rsidRPr="00E2626B">
        <w:rPr>
          <w:rFonts w:cs="Arial"/>
          <w:w w:val="0"/>
          <w:sz w:val="24"/>
        </w:rPr>
        <w:t xml:space="preserve">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w:t>
      </w:r>
      <w:r w:rsidRPr="00025B10">
        <w:rPr>
          <w:rFonts w:cs="Arial"/>
          <w:sz w:val="24"/>
        </w:rPr>
        <w:lastRenderedPageBreak/>
        <w:t xml:space="preserve">intended purpose and shall comply with the standards and requirements set out in this </w:t>
      </w:r>
      <w:proofErr w:type="gramStart"/>
      <w:r w:rsidRPr="00025B10">
        <w:rPr>
          <w:rFonts w:cs="Arial"/>
          <w:sz w:val="24"/>
        </w:rPr>
        <w:t>Contract;</w:t>
      </w:r>
      <w:proofErr w:type="gramEnd"/>
      <w:r w:rsidRPr="00025B10">
        <w:rPr>
          <w:rFonts w:cs="Arial"/>
          <w:sz w:val="24"/>
        </w:rPr>
        <w:t xml:space="preserve">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3" w:name="_Toc303949935"/>
      <w:bookmarkStart w:id="1054" w:name="_Toc303950702"/>
      <w:bookmarkStart w:id="1055" w:name="_Toc303951482"/>
      <w:bookmarkStart w:id="1056" w:name="_Toc304135565"/>
      <w:bookmarkStart w:id="1057" w:name="_Ref350938757"/>
      <w:bookmarkEnd w:id="1049"/>
      <w:bookmarkEnd w:id="1050"/>
      <w:bookmarkEnd w:id="1051"/>
      <w:bookmarkEnd w:id="1052"/>
      <w:r w:rsidRPr="00025B10">
        <w:rPr>
          <w:rFonts w:cs="Arial"/>
          <w:w w:val="0"/>
          <w:sz w:val="24"/>
        </w:rPr>
        <w:t xml:space="preserve">it shall ensure that prior to actual delivery to the Authority the Goods are manufactured, stored and/or distributed using reasonable skill and care and in accordance with Good Industry </w:t>
      </w:r>
      <w:proofErr w:type="gramStart"/>
      <w:r w:rsidRPr="00025B10">
        <w:rPr>
          <w:rFonts w:cs="Arial"/>
          <w:w w:val="0"/>
          <w:sz w:val="24"/>
        </w:rPr>
        <w:t>Practice;</w:t>
      </w:r>
      <w:bookmarkEnd w:id="1053"/>
      <w:bookmarkEnd w:id="1054"/>
      <w:bookmarkEnd w:id="1055"/>
      <w:bookmarkEnd w:id="1056"/>
      <w:bookmarkEnd w:id="1057"/>
      <w:proofErr w:type="gramEnd"/>
      <w:r w:rsidRPr="00025B10">
        <w:rPr>
          <w:rFonts w:cs="Arial"/>
          <w:w w:val="0"/>
          <w:sz w:val="24"/>
        </w:rPr>
        <w:t xml:space="preserve"> </w:t>
      </w:r>
    </w:p>
    <w:p w14:paraId="6E7CACC8" w14:textId="52A8FFF1"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96ACC">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025B10">
        <w:rPr>
          <w:rFonts w:cs="Arial"/>
          <w:w w:val="0"/>
          <w:sz w:val="24"/>
        </w:rPr>
        <w:t>Contract;</w:t>
      </w:r>
      <w:proofErr w:type="gramEnd"/>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or the manufacturer of the Goods has, manufacturing and warehousing capacity sufficient to comply with its obligations under this </w:t>
      </w:r>
      <w:proofErr w:type="gramStart"/>
      <w:r w:rsidRPr="00025B10">
        <w:rPr>
          <w:rFonts w:cs="Arial"/>
          <w:w w:val="0"/>
          <w:sz w:val="24"/>
        </w:rPr>
        <w:t>Contract;</w:t>
      </w:r>
      <w:proofErr w:type="gramEnd"/>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will ensure sufficient stock levels to comply with its obligations under this </w:t>
      </w:r>
      <w:proofErr w:type="gramStart"/>
      <w:r w:rsidRPr="00025B10">
        <w:rPr>
          <w:rFonts w:cs="Arial"/>
          <w:w w:val="0"/>
          <w:sz w:val="24"/>
        </w:rPr>
        <w:t>Contract;</w:t>
      </w:r>
      <w:proofErr w:type="gramEnd"/>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the transport and delivery of the Goods mean that they are delivered in good and useable </w:t>
      </w:r>
      <w:proofErr w:type="gramStart"/>
      <w:r w:rsidRPr="00025B10">
        <w:rPr>
          <w:rFonts w:cs="Arial"/>
          <w:w w:val="0"/>
          <w:sz w:val="24"/>
        </w:rPr>
        <w:t>condition;</w:t>
      </w:r>
      <w:proofErr w:type="gramEnd"/>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025B10">
        <w:rPr>
          <w:rFonts w:cs="Arial"/>
          <w:w w:val="0"/>
          <w:sz w:val="24"/>
        </w:rPr>
        <w:t>Authority;</w:t>
      </w:r>
      <w:proofErr w:type="gramEnd"/>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there is any instruction information, including without limitation patient information leaflets, that accompany the Goods, it shall provide </w:t>
      </w:r>
      <w:proofErr w:type="gramStart"/>
      <w:r w:rsidRPr="00025B10">
        <w:rPr>
          <w:rFonts w:cs="Arial"/>
          <w:w w:val="0"/>
          <w:sz w:val="24"/>
        </w:rPr>
        <w:t>a sufficient number of</w:t>
      </w:r>
      <w:proofErr w:type="gramEnd"/>
      <w:r w:rsidRPr="00025B10">
        <w:rPr>
          <w:rFonts w:cs="Arial"/>
          <w:w w:val="0"/>
          <w:sz w:val="24"/>
        </w:rPr>
        <w:t xml:space="preserve"> copies to the Authority and provide updated copies should the instruction information change at any time during the </w:t>
      </w:r>
      <w:proofErr w:type="gramStart"/>
      <w:r w:rsidRPr="00025B10">
        <w:rPr>
          <w:rFonts w:cs="Arial"/>
          <w:w w:val="0"/>
          <w:sz w:val="24"/>
        </w:rPr>
        <w:t>Term;</w:t>
      </w:r>
      <w:proofErr w:type="gramEnd"/>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 xml:space="preserve">all Goods delivered to the Authority shall comply with any </w:t>
      </w:r>
      <w:proofErr w:type="gramStart"/>
      <w:r w:rsidRPr="00025B10">
        <w:rPr>
          <w:rFonts w:cs="Arial"/>
          <w:w w:val="0"/>
          <w:sz w:val="24"/>
        </w:rPr>
        <w:t>shelf life</w:t>
      </w:r>
      <w:proofErr w:type="gramEnd"/>
      <w:r w:rsidRPr="00025B10">
        <w:rPr>
          <w:rFonts w:cs="Arial"/>
          <w:w w:val="0"/>
          <w:sz w:val="24"/>
        </w:rPr>
        <w:t xml:space="preserve"> requirements set out in the </w:t>
      </w:r>
      <w:proofErr w:type="gramStart"/>
      <w:r w:rsidRPr="00025B10">
        <w:rPr>
          <w:rFonts w:cs="Arial"/>
          <w:w w:val="0"/>
          <w:sz w:val="24"/>
        </w:rPr>
        <w:t>Specification;</w:t>
      </w:r>
      <w:proofErr w:type="gramEnd"/>
    </w:p>
    <w:p w14:paraId="6B776EE7" w14:textId="77777777" w:rsidR="00CC6C24" w:rsidRPr="00025B10" w:rsidRDefault="00CC6C24" w:rsidP="00CD0E75">
      <w:pPr>
        <w:pStyle w:val="MRNumberedHeading3"/>
        <w:spacing w:line="240" w:lineRule="auto"/>
        <w:jc w:val="both"/>
        <w:rPr>
          <w:rFonts w:cs="Arial"/>
          <w:w w:val="0"/>
          <w:sz w:val="24"/>
        </w:rPr>
      </w:pPr>
      <w:bookmarkStart w:id="1058" w:name="_Toc303949934"/>
      <w:bookmarkStart w:id="1059" w:name="_Toc303950701"/>
      <w:bookmarkStart w:id="1060" w:name="_Toc303951481"/>
      <w:bookmarkStart w:id="1061"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its system of quality controls and processes in relation to the Goods without notifying the Authority in writing at least </w:t>
      </w:r>
      <w:proofErr w:type="gramStart"/>
      <w:r w:rsidRPr="00025B10">
        <w:rPr>
          <w:rFonts w:cs="Arial"/>
          <w:sz w:val="24"/>
        </w:rPr>
        <w:t>twenty one</w:t>
      </w:r>
      <w:proofErr w:type="gramEnd"/>
      <w:r w:rsidRPr="00025B10">
        <w:rPr>
          <w:rFonts w:cs="Arial"/>
          <w:sz w:val="24"/>
        </w:rPr>
        <w:t xml:space="preserve"> (21) days in advance of such change (such notice to include the details of the consequences which follow such change being implemented</w:t>
      </w:r>
      <w:proofErr w:type="gramStart"/>
      <w:r w:rsidRPr="00025B10">
        <w:rPr>
          <w:rFonts w:cs="Arial"/>
          <w:sz w:val="24"/>
        </w:rPr>
        <w:t>);</w:t>
      </w:r>
      <w:proofErr w:type="gramEnd"/>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the Goods without the prior written consent of the </w:t>
      </w:r>
      <w:proofErr w:type="gramStart"/>
      <w:r w:rsidRPr="00025B10">
        <w:rPr>
          <w:rFonts w:cs="Arial"/>
          <w:sz w:val="24"/>
        </w:rPr>
        <w:t>Authority,</w:t>
      </w:r>
      <w:proofErr w:type="gramEnd"/>
      <w:r w:rsidRPr="00025B10">
        <w:rPr>
          <w:rFonts w:cs="Arial"/>
          <w:sz w:val="24"/>
        </w:rPr>
        <w:t xml:space="preserve"> such consent not to be unreasonably withheld or </w:t>
      </w:r>
      <w:proofErr w:type="gramStart"/>
      <w:r w:rsidRPr="00025B10">
        <w:rPr>
          <w:rFonts w:cs="Arial"/>
          <w:sz w:val="24"/>
        </w:rPr>
        <w:t>delayed;</w:t>
      </w:r>
      <w:proofErr w:type="gramEnd"/>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xml:space="preserve">, be fit for its intended purpose and maintained fully in accordance with the manufacturer’s </w:t>
      </w:r>
      <w:proofErr w:type="gramStart"/>
      <w:r w:rsidRPr="00025B10">
        <w:rPr>
          <w:rFonts w:cs="Arial"/>
          <w:w w:val="0"/>
          <w:sz w:val="24"/>
        </w:rPr>
        <w:t>specification;</w:t>
      </w:r>
      <w:proofErr w:type="gramEnd"/>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xml:space="preserve">, the Supplier shall comply fully with such notification and/or approval </w:t>
      </w:r>
      <w:proofErr w:type="gramStart"/>
      <w:r w:rsidRPr="00025B10">
        <w:rPr>
          <w:rFonts w:cs="Arial"/>
          <w:sz w:val="24"/>
        </w:rPr>
        <w:t>requirements;</w:t>
      </w:r>
      <w:proofErr w:type="gramEnd"/>
    </w:p>
    <w:p w14:paraId="667019CB" w14:textId="77777777" w:rsidR="00CC6C24" w:rsidRPr="00025B10" w:rsidRDefault="00CC6C24" w:rsidP="00CD0E75">
      <w:pPr>
        <w:pStyle w:val="MRNumberedHeading3"/>
        <w:spacing w:line="240" w:lineRule="auto"/>
        <w:jc w:val="both"/>
        <w:rPr>
          <w:rFonts w:cs="Arial"/>
          <w:w w:val="0"/>
          <w:sz w:val="24"/>
        </w:rPr>
      </w:pPr>
      <w:bookmarkStart w:id="1062"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w:t>
      </w:r>
      <w:proofErr w:type="gramStart"/>
      <w:r w:rsidRPr="00025B10">
        <w:rPr>
          <w:rFonts w:cs="Arial"/>
          <w:sz w:val="24"/>
        </w:rPr>
        <w:t>Goods;</w:t>
      </w:r>
      <w:proofErr w:type="gramEnd"/>
    </w:p>
    <w:p w14:paraId="759A716F" w14:textId="77777777" w:rsidR="00CC6C24" w:rsidRPr="00025B10" w:rsidRDefault="00CC6C24" w:rsidP="00CD0E75">
      <w:pPr>
        <w:pStyle w:val="MRNumberedHeading3"/>
        <w:spacing w:line="240" w:lineRule="auto"/>
        <w:jc w:val="both"/>
        <w:rPr>
          <w:rFonts w:cs="Arial"/>
          <w:w w:val="0"/>
          <w:sz w:val="24"/>
        </w:rPr>
      </w:pPr>
      <w:bookmarkStart w:id="1063" w:name="_Ref357758828"/>
      <w:r w:rsidRPr="00025B10">
        <w:rPr>
          <w:rFonts w:cs="Arial"/>
          <w:w w:val="0"/>
          <w:sz w:val="24"/>
        </w:rPr>
        <w:t xml:space="preserve">receipt of the Goods by or on behalf of the Authority and use of the Goods or of any other item or information supplied, or made available, to the Authority will not infringe any </w:t>
      </w:r>
      <w:proofErr w:type="gramStart"/>
      <w:r w:rsidRPr="00025B10">
        <w:rPr>
          <w:rFonts w:cs="Arial"/>
          <w:w w:val="0"/>
          <w:sz w:val="24"/>
        </w:rPr>
        <w:t>third party</w:t>
      </w:r>
      <w:proofErr w:type="gramEnd"/>
      <w:r w:rsidRPr="00025B10">
        <w:rPr>
          <w:rFonts w:cs="Arial"/>
          <w:w w:val="0"/>
          <w:sz w:val="24"/>
        </w:rPr>
        <w:t xml:space="preserve"> rights, to include without limitation any Intellectual Property </w:t>
      </w:r>
      <w:proofErr w:type="gramStart"/>
      <w:r w:rsidRPr="00025B10">
        <w:rPr>
          <w:rFonts w:cs="Arial"/>
          <w:w w:val="0"/>
          <w:sz w:val="24"/>
        </w:rPr>
        <w:t>Rights;</w:t>
      </w:r>
      <w:bookmarkEnd w:id="1062"/>
      <w:bookmarkEnd w:id="1063"/>
      <w:proofErr w:type="gramEnd"/>
    </w:p>
    <w:p w14:paraId="40FEB6B8" w14:textId="77777777" w:rsidR="00CC6C24" w:rsidRPr="00045009" w:rsidRDefault="00CC6C24" w:rsidP="00CD0E75">
      <w:pPr>
        <w:pStyle w:val="MRNumberedHeading3"/>
        <w:spacing w:line="240" w:lineRule="auto"/>
        <w:jc w:val="both"/>
        <w:rPr>
          <w:rFonts w:cs="Arial"/>
          <w:w w:val="0"/>
          <w:sz w:val="24"/>
        </w:rPr>
      </w:pPr>
      <w:bookmarkStart w:id="1064"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w:t>
      </w:r>
      <w:proofErr w:type="gramStart"/>
      <w:r w:rsidRPr="00025B10">
        <w:rPr>
          <w:rFonts w:cs="Arial"/>
          <w:w w:val="0"/>
          <w:sz w:val="24"/>
        </w:rPr>
        <w:t>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and</w:t>
      </w:r>
      <w:proofErr w:type="gramEnd"/>
      <w:r w:rsidR="007A3A15" w:rsidRPr="00025B10">
        <w:rPr>
          <w:rFonts w:cs="Arial"/>
          <w:w w:val="0"/>
          <w:sz w:val="24"/>
        </w:rPr>
        <w:t xml:space="preserve"> the Supplier Code of Conduct </w:t>
      </w:r>
      <w:r w:rsidRPr="00045009">
        <w:rPr>
          <w:rFonts w:cs="Arial"/>
          <w:w w:val="0"/>
          <w:sz w:val="24"/>
        </w:rPr>
        <w:t xml:space="preserve">in so far as is relevant to the supply of the </w:t>
      </w:r>
      <w:proofErr w:type="gramStart"/>
      <w:r w:rsidRPr="00045009">
        <w:rPr>
          <w:rFonts w:cs="Arial"/>
          <w:w w:val="0"/>
          <w:sz w:val="24"/>
        </w:rPr>
        <w:t>Goods;</w:t>
      </w:r>
      <w:bookmarkEnd w:id="1058"/>
      <w:bookmarkEnd w:id="1059"/>
      <w:bookmarkEnd w:id="1060"/>
      <w:bookmarkEnd w:id="1061"/>
      <w:bookmarkEnd w:id="1064"/>
      <w:proofErr w:type="gramEnd"/>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w:t>
      </w:r>
      <w:r w:rsidRPr="00025B10">
        <w:rPr>
          <w:rFonts w:cs="Arial"/>
          <w:w w:val="0"/>
          <w:sz w:val="24"/>
        </w:rPr>
        <w:lastRenderedPageBreak/>
        <w:t xml:space="preserve">ensure the health and safety of persons likely to be affected by such </w:t>
      </w:r>
      <w:proofErr w:type="gramStart"/>
      <w:r w:rsidRPr="00025B10">
        <w:rPr>
          <w:rFonts w:cs="Arial"/>
          <w:w w:val="0"/>
          <w:sz w:val="24"/>
        </w:rPr>
        <w:t>hazards;</w:t>
      </w:r>
      <w:proofErr w:type="gramEnd"/>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2D32181D" w:rsidR="00CC6C24" w:rsidRPr="00025B10" w:rsidRDefault="00CC6C24" w:rsidP="007A00AF">
      <w:pPr>
        <w:pStyle w:val="MRNumberedHeading3"/>
        <w:tabs>
          <w:tab w:val="left" w:pos="1843"/>
        </w:tabs>
        <w:spacing w:line="240" w:lineRule="auto"/>
        <w:jc w:val="both"/>
        <w:rPr>
          <w:rFonts w:cs="Arial"/>
          <w:w w:val="0"/>
          <w:sz w:val="24"/>
        </w:rPr>
      </w:pPr>
      <w:bookmarkStart w:id="1065"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5"/>
      <w:r w:rsidRPr="00025B10">
        <w:rPr>
          <w:rFonts w:cs="Arial"/>
          <w:w w:val="0"/>
          <w:sz w:val="24"/>
        </w:rPr>
        <w:t xml:space="preserve">  </w:t>
      </w:r>
    </w:p>
    <w:p w14:paraId="28A12E2A" w14:textId="07C53820" w:rsidR="007A3A15" w:rsidRPr="00045009" w:rsidRDefault="007A3A15" w:rsidP="00025B10">
      <w:pPr>
        <w:pStyle w:val="MRNumberedHeading3"/>
        <w:spacing w:line="240" w:lineRule="auto"/>
        <w:jc w:val="both"/>
        <w:rPr>
          <w:rFonts w:cs="Arial"/>
          <w:w w:val="0"/>
          <w:sz w:val="24"/>
        </w:rPr>
      </w:pPr>
      <w:bookmarkStart w:id="1066"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10.1.24</w:t>
      </w:r>
      <w:r w:rsidR="00654163" w:rsidRPr="00A62770">
        <w:rPr>
          <w:rFonts w:cs="Arial"/>
          <w:w w:val="0"/>
          <w:sz w:val="24"/>
        </w:rPr>
        <w:fldChar w:fldCharType="end"/>
      </w:r>
      <w:r w:rsidRPr="00045009">
        <w:rPr>
          <w:rFonts w:cs="Arial"/>
          <w:w w:val="0"/>
          <w:sz w:val="24"/>
        </w:rPr>
        <w:t>;</w:t>
      </w:r>
      <w:bookmarkEnd w:id="1066"/>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w:t>
      </w:r>
      <w:proofErr w:type="gramStart"/>
      <w:r w:rsidRPr="00E2626B">
        <w:rPr>
          <w:rFonts w:cs="Arial"/>
          <w:w w:val="0"/>
          <w:sz w:val="24"/>
        </w:rPr>
        <w:t>require;</w:t>
      </w:r>
      <w:proofErr w:type="gramEnd"/>
      <w:r w:rsidRPr="00E2626B">
        <w:rPr>
          <w:rFonts w:cs="Arial"/>
          <w:w w:val="0"/>
          <w:sz w:val="24"/>
        </w:rPr>
        <w:t xml:space="preserv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w:t>
      </w:r>
      <w:proofErr w:type="gramStart"/>
      <w:r w:rsidRPr="00025B10">
        <w:rPr>
          <w:rFonts w:cs="Arial"/>
          <w:w w:val="0"/>
          <w:sz w:val="24"/>
        </w:rPr>
        <w:t>accurate;</w:t>
      </w:r>
      <w:proofErr w:type="gramEnd"/>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w:t>
      </w:r>
      <w:proofErr w:type="gramStart"/>
      <w:r w:rsidRPr="00025B10">
        <w:rPr>
          <w:rFonts w:cs="Arial"/>
          <w:w w:val="0"/>
          <w:sz w:val="24"/>
        </w:rPr>
        <w:t>enter into</w:t>
      </w:r>
      <w:proofErr w:type="gramEnd"/>
      <w:r w:rsidRPr="00025B10">
        <w:rPr>
          <w:rFonts w:cs="Arial"/>
          <w:w w:val="0"/>
          <w:sz w:val="24"/>
        </w:rPr>
        <w:t xml:space="preserve"> this </w:t>
      </w:r>
      <w:r w:rsidRPr="00025B10">
        <w:rPr>
          <w:rFonts w:cs="Arial"/>
          <w:sz w:val="24"/>
        </w:rPr>
        <w:t>Contract</w:t>
      </w:r>
      <w:r w:rsidRPr="00025B10">
        <w:rPr>
          <w:rFonts w:cs="Arial"/>
          <w:w w:val="0"/>
          <w:sz w:val="24"/>
        </w:rPr>
        <w:t xml:space="preserve"> and that it has the capability and capacity to fulfil its obligations under this </w:t>
      </w:r>
      <w:proofErr w:type="gramStart"/>
      <w:r w:rsidRPr="00025B10">
        <w:rPr>
          <w:rFonts w:cs="Arial"/>
          <w:sz w:val="24"/>
        </w:rPr>
        <w:t>Contract</w:t>
      </w:r>
      <w:r w:rsidRPr="00025B10">
        <w:rPr>
          <w:rFonts w:cs="Arial"/>
          <w:w w:val="0"/>
          <w:sz w:val="24"/>
        </w:rPr>
        <w:t>;</w:t>
      </w:r>
      <w:proofErr w:type="gramEnd"/>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w:t>
      </w:r>
      <w:proofErr w:type="gramStart"/>
      <w:r w:rsidRPr="00025B10">
        <w:rPr>
          <w:rFonts w:cs="Arial"/>
          <w:w w:val="0"/>
          <w:sz w:val="24"/>
        </w:rPr>
        <w:t>enter into</w:t>
      </w:r>
      <w:proofErr w:type="gramEnd"/>
      <w:r w:rsidRPr="00025B10">
        <w:rPr>
          <w:rFonts w:cs="Arial"/>
          <w:w w:val="0"/>
          <w:sz w:val="24"/>
        </w:rPr>
        <w:t xml:space="preserve"> and to carry out its obligations under this </w:t>
      </w:r>
      <w:r w:rsidRPr="00025B10">
        <w:rPr>
          <w:rFonts w:cs="Arial"/>
          <w:sz w:val="24"/>
        </w:rPr>
        <w:t>Contract</w:t>
      </w:r>
      <w:r w:rsidRPr="00025B10">
        <w:rPr>
          <w:rFonts w:cs="Arial"/>
          <w:w w:val="0"/>
          <w:sz w:val="24"/>
        </w:rPr>
        <w:t xml:space="preserve"> and the documents referred to in this </w:t>
      </w:r>
      <w:proofErr w:type="gramStart"/>
      <w:r w:rsidRPr="00025B10">
        <w:rPr>
          <w:rFonts w:cs="Arial"/>
          <w:sz w:val="24"/>
        </w:rPr>
        <w:t>Contract</w:t>
      </w:r>
      <w:r w:rsidRPr="00025B10">
        <w:rPr>
          <w:rFonts w:cs="Arial"/>
          <w:w w:val="0"/>
          <w:sz w:val="24"/>
        </w:rPr>
        <w:t>;</w:t>
      </w:r>
      <w:proofErr w:type="gramEnd"/>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w:t>
      </w:r>
      <w:proofErr w:type="gramStart"/>
      <w:r w:rsidRPr="00025B10">
        <w:rPr>
          <w:rFonts w:cs="Arial"/>
          <w:w w:val="0"/>
          <w:sz w:val="24"/>
        </w:rPr>
        <w:t>execution;</w:t>
      </w:r>
      <w:proofErr w:type="gramEnd"/>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 xml:space="preserve">there </w:t>
      </w:r>
      <w:proofErr w:type="gramStart"/>
      <w:r w:rsidRPr="00025B10">
        <w:rPr>
          <w:rFonts w:cs="Arial"/>
          <w:w w:val="0"/>
          <w:sz w:val="24"/>
        </w:rPr>
        <w:t>are</w:t>
      </w:r>
      <w:proofErr w:type="gramEnd"/>
      <w:r w:rsidRPr="00025B10">
        <w:rPr>
          <w:rFonts w:cs="Arial"/>
          <w:w w:val="0"/>
          <w:sz w:val="24"/>
        </w:rPr>
        <w:t xml:space="preserve"> no pending or threatened actions or proceedings before any court or administrative agency which would materially adversely affect the financial condition, business or operations of the </w:t>
      </w:r>
      <w:proofErr w:type="gramStart"/>
      <w:r w:rsidRPr="00025B10">
        <w:rPr>
          <w:rFonts w:cs="Arial"/>
          <w:w w:val="0"/>
          <w:sz w:val="24"/>
        </w:rPr>
        <w:t>Supplier;</w:t>
      </w:r>
      <w:proofErr w:type="gramEnd"/>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w:t>
      </w:r>
      <w:proofErr w:type="gramStart"/>
      <w:r w:rsidRPr="00025B10">
        <w:rPr>
          <w:rFonts w:cs="Arial"/>
          <w:w w:val="0"/>
          <w:sz w:val="24"/>
        </w:rPr>
        <w:t>entering into</w:t>
      </w:r>
      <w:proofErr w:type="gramEnd"/>
      <w:r w:rsidRPr="00025B10">
        <w:rPr>
          <w:rFonts w:cs="Arial"/>
          <w:w w:val="0"/>
          <w:sz w:val="24"/>
        </w:rPr>
        <w:t xml:space="preserve"> or complying with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7" w:name="_Ref322942527"/>
      <w:r w:rsidRPr="00025B10">
        <w:rPr>
          <w:rFonts w:cs="Arial"/>
          <w:sz w:val="24"/>
        </w:rPr>
        <w:t xml:space="preserve">Where </w:t>
      </w:r>
      <w:bookmarkStart w:id="1068"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8"/>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w:t>
      </w:r>
      <w:proofErr w:type="gramStart"/>
      <w:r w:rsidRPr="00025B10">
        <w:rPr>
          <w:rFonts w:cs="Arial"/>
          <w:sz w:val="24"/>
        </w:rPr>
        <w:t>In particular, but</w:t>
      </w:r>
      <w:proofErr w:type="gramEnd"/>
      <w:r w:rsidRPr="00025B10">
        <w:rPr>
          <w:rFonts w:cs="Arial"/>
          <w:sz w:val="24"/>
        </w:rPr>
        <w:t xml:space="preserve"> without limitation, the Supplier warrants that: </w:t>
      </w:r>
    </w:p>
    <w:p w14:paraId="0641D4AF" w14:textId="09E27775"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w:t>
      </w:r>
      <w:proofErr w:type="spellStart"/>
      <w:r w:rsidRPr="00025B10">
        <w:rPr>
          <w:rFonts w:cs="Arial"/>
          <w:sz w:val="24"/>
          <w:lang w:val="en-US"/>
        </w:rPr>
        <w:t>authorisation</w:t>
      </w:r>
      <w:proofErr w:type="spellEnd"/>
      <w:r w:rsidRPr="00025B10">
        <w:rPr>
          <w:rFonts w:cs="Arial"/>
          <w:sz w:val="24"/>
          <w:lang w:val="en-US"/>
        </w:rPr>
        <w:t xml:space="preserve">,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0B556A99"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w:t>
      </w:r>
      <w:proofErr w:type="spellStart"/>
      <w:r w:rsidRPr="00025B10">
        <w:rPr>
          <w:rFonts w:cs="Arial"/>
          <w:sz w:val="24"/>
          <w:lang w:val="en-US"/>
        </w:rPr>
        <w:t>authorisation</w:t>
      </w:r>
      <w:proofErr w:type="spellEnd"/>
      <w:r w:rsidRPr="00025B10">
        <w:rPr>
          <w:rFonts w:cs="Arial"/>
          <w:sz w:val="24"/>
          <w:lang w:val="en-US"/>
        </w:rPr>
        <w:t xml:space="preserve">, labelling, </w:t>
      </w:r>
      <w:r w:rsidRPr="00025B10">
        <w:rPr>
          <w:rFonts w:cs="Arial"/>
          <w:sz w:val="24"/>
          <w:lang w:val="en-US"/>
        </w:rPr>
        <w:lastRenderedPageBreak/>
        <w:t xml:space="preserve">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it shall maintain, and no later than any due date when it would otherwise expire, obtain a renewal of, any </w:t>
      </w:r>
      <w:proofErr w:type="spellStart"/>
      <w:r w:rsidRPr="00025B10">
        <w:rPr>
          <w:rFonts w:cs="Arial"/>
          <w:sz w:val="24"/>
          <w:lang w:val="en-US"/>
        </w:rPr>
        <w:t>authorisation</w:t>
      </w:r>
      <w:proofErr w:type="spellEnd"/>
      <w:r w:rsidRPr="00025B10">
        <w:rPr>
          <w:rFonts w:cs="Arial"/>
          <w:sz w:val="24"/>
          <w:lang w:val="en-US"/>
        </w:rPr>
        <w:t>,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w:t>
      </w:r>
      <w:proofErr w:type="spellStart"/>
      <w:r w:rsidRPr="00025B10">
        <w:rPr>
          <w:rFonts w:cs="Arial"/>
          <w:sz w:val="24"/>
          <w:lang w:val="en-US"/>
        </w:rPr>
        <w:t>authorisation</w:t>
      </w:r>
      <w:proofErr w:type="spellEnd"/>
      <w:r w:rsidRPr="00025B10">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4142BA8C" w14:textId="42E6503C" w:rsidR="00CC6C24" w:rsidRPr="00025B10" w:rsidRDefault="00CC6C24" w:rsidP="007A00AF">
      <w:pPr>
        <w:pStyle w:val="MRNumberedHeading2"/>
        <w:spacing w:line="240" w:lineRule="auto"/>
        <w:jc w:val="both"/>
        <w:rPr>
          <w:rFonts w:cs="Arial"/>
          <w:sz w:val="24"/>
          <w:lang w:val="en-US"/>
        </w:rPr>
      </w:pPr>
      <w:bookmarkStart w:id="1069"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7"/>
      <w:bookmarkEnd w:id="1069"/>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w:t>
      </w:r>
      <w:proofErr w:type="gramStart"/>
      <w:r w:rsidRPr="00025B10">
        <w:rPr>
          <w:rFonts w:cs="Arial"/>
          <w:sz w:val="24"/>
        </w:rPr>
        <w:t>third party</w:t>
      </w:r>
      <w:proofErr w:type="gramEnd"/>
      <w:r w:rsidRPr="00025B10">
        <w:rPr>
          <w:rFonts w:cs="Arial"/>
          <w:sz w:val="24"/>
        </w:rPr>
        <w:t xml:space="preserve">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0"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0"/>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471ACCD3"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96ACC">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96ACC">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1" w:name="_Ref322532387"/>
      <w:r w:rsidRPr="00CD0E75">
        <w:rPr>
          <w:rFonts w:ascii="Arial" w:hAnsi="Arial"/>
          <w:b/>
          <w:color w:val="auto"/>
          <w:w w:val="0"/>
          <w:sz w:val="24"/>
        </w:rPr>
        <w:t>Intellectual property</w:t>
      </w:r>
      <w:bookmarkEnd w:id="1071"/>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18706818"/>
      <w:r w:rsidRPr="00CD0E75">
        <w:rPr>
          <w:rFonts w:ascii="Arial" w:hAnsi="Arial"/>
          <w:b/>
          <w:color w:val="auto"/>
          <w:w w:val="0"/>
          <w:sz w:val="24"/>
        </w:rPr>
        <w:t>Indemnity</w:t>
      </w:r>
      <w:bookmarkEnd w:id="1072"/>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3" w:name="_Toc303949946"/>
      <w:bookmarkStart w:id="1074" w:name="_Toc303950713"/>
      <w:bookmarkStart w:id="1075" w:name="_Toc303951493"/>
      <w:bookmarkStart w:id="1076" w:name="_Toc304135576"/>
      <w:bookmarkStart w:id="1077" w:name="_Ref327971982"/>
      <w:bookmarkStart w:id="1078" w:name="_Toc303949945"/>
      <w:bookmarkStart w:id="1079" w:name="_Toc303950712"/>
      <w:bookmarkStart w:id="1080" w:name="_Toc303951492"/>
      <w:bookmarkStart w:id="1081" w:name="_Toc304135575"/>
      <w:r w:rsidRPr="00025B10">
        <w:rPr>
          <w:rFonts w:cs="Arial"/>
          <w:sz w:val="24"/>
        </w:rPr>
        <w:t xml:space="preserve">any injury or allegation of injury to any person, including injury resulting in </w:t>
      </w:r>
      <w:proofErr w:type="gramStart"/>
      <w:r w:rsidRPr="00025B10">
        <w:rPr>
          <w:rFonts w:cs="Arial"/>
          <w:sz w:val="24"/>
        </w:rPr>
        <w:t>death;</w:t>
      </w:r>
      <w:bookmarkEnd w:id="1073"/>
      <w:bookmarkEnd w:id="1074"/>
      <w:bookmarkEnd w:id="1075"/>
      <w:bookmarkEnd w:id="1076"/>
      <w:bookmarkEnd w:id="1077"/>
      <w:proofErr w:type="gramEnd"/>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2" w:name="_Ref327971999"/>
      <w:r w:rsidRPr="00025B10">
        <w:rPr>
          <w:rFonts w:cs="Arial"/>
          <w:sz w:val="24"/>
        </w:rPr>
        <w:t>any loss of or damage to property (whether real or personal);</w:t>
      </w:r>
      <w:bookmarkEnd w:id="1082"/>
      <w:r w:rsidRPr="00025B10">
        <w:rPr>
          <w:rFonts w:cs="Arial"/>
          <w:sz w:val="24"/>
        </w:rPr>
        <w:t xml:space="preserve"> </w:t>
      </w:r>
      <w:bookmarkEnd w:id="1078"/>
      <w:bookmarkEnd w:id="1079"/>
      <w:bookmarkEnd w:id="1080"/>
      <w:bookmarkEnd w:id="1081"/>
      <w:r w:rsidRPr="00025B10">
        <w:rPr>
          <w:rFonts w:cs="Arial"/>
          <w:sz w:val="24"/>
        </w:rPr>
        <w:t>and/or</w:t>
      </w:r>
    </w:p>
    <w:p w14:paraId="23006018" w14:textId="6C8FB0C5" w:rsidR="00CC6C24" w:rsidRPr="00045009" w:rsidRDefault="00CC6C24" w:rsidP="007A00AF">
      <w:pPr>
        <w:pStyle w:val="MRNumberedHeading3"/>
        <w:spacing w:line="240" w:lineRule="auto"/>
        <w:jc w:val="both"/>
        <w:rPr>
          <w:rFonts w:cs="Arial"/>
          <w:sz w:val="24"/>
        </w:rPr>
      </w:pPr>
      <w:bookmarkStart w:id="1083" w:name="_Ref348696333"/>
      <w:bookmarkStart w:id="1084"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96ACC">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96ACC">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3"/>
      <w:r w:rsidRPr="00045009">
        <w:rPr>
          <w:rFonts w:cs="Arial"/>
          <w:sz w:val="24"/>
        </w:rPr>
        <w:t xml:space="preserve"> </w:t>
      </w:r>
      <w:bookmarkEnd w:id="1084"/>
    </w:p>
    <w:p w14:paraId="6073491D" w14:textId="77777777" w:rsidR="00CC6C24" w:rsidRPr="00025B10" w:rsidRDefault="00CC6C24" w:rsidP="00CD0E75">
      <w:pPr>
        <w:pStyle w:val="MRNumberedHeading3"/>
        <w:spacing w:line="240" w:lineRule="auto"/>
        <w:jc w:val="both"/>
        <w:rPr>
          <w:rFonts w:cs="Arial"/>
          <w:sz w:val="24"/>
        </w:rPr>
      </w:pPr>
      <w:bookmarkStart w:id="1085" w:name="_Toc303949952"/>
      <w:bookmarkStart w:id="1086" w:name="_Toc303950719"/>
      <w:bookmarkStart w:id="1087" w:name="_Toc303951499"/>
      <w:bookmarkStart w:id="1088" w:name="_Toc304135582"/>
      <w:r w:rsidRPr="00A62770">
        <w:rPr>
          <w:rFonts w:cs="Arial"/>
          <w:sz w:val="24"/>
        </w:rPr>
        <w:lastRenderedPageBreak/>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6569854C" w:rsidR="00CC6C24" w:rsidRPr="00A62770" w:rsidRDefault="00CC6C24" w:rsidP="00045009">
      <w:pPr>
        <w:pStyle w:val="MRheading20"/>
        <w:numPr>
          <w:ilvl w:val="1"/>
          <w:numId w:val="16"/>
        </w:numPr>
        <w:spacing w:line="240" w:lineRule="auto"/>
        <w:rPr>
          <w:rFonts w:cs="Arial"/>
          <w:sz w:val="24"/>
          <w:szCs w:val="24"/>
          <w:lang w:val="en-US"/>
        </w:rPr>
      </w:pPr>
      <w:bookmarkStart w:id="1089"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5"/>
      <w:bookmarkEnd w:id="1086"/>
      <w:bookmarkEnd w:id="1087"/>
      <w:bookmarkEnd w:id="1088"/>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96ACC" w:rsidRPr="00796ACC">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9"/>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 xml:space="preserve">In relation to all </w:t>
      </w:r>
      <w:proofErr w:type="gramStart"/>
      <w:r w:rsidRPr="00E2626B">
        <w:rPr>
          <w:rFonts w:cs="Arial"/>
          <w:sz w:val="24"/>
          <w:szCs w:val="24"/>
        </w:rPr>
        <w:t>third party</w:t>
      </w:r>
      <w:proofErr w:type="gramEnd"/>
      <w:r w:rsidRPr="00E2626B">
        <w:rPr>
          <w:rFonts w:cs="Arial"/>
          <w:sz w:val="24"/>
          <w:szCs w:val="24"/>
        </w:rPr>
        <w:t xml:space="preserve">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w:t>
      </w:r>
      <w:proofErr w:type="gramStart"/>
      <w:r w:rsidRPr="00025B10">
        <w:rPr>
          <w:rFonts w:cs="Arial"/>
          <w:sz w:val="24"/>
        </w:rPr>
        <w:t>third party</w:t>
      </w:r>
      <w:proofErr w:type="gramEnd"/>
      <w:r w:rsidRPr="00025B10">
        <w:rPr>
          <w:rFonts w:cs="Arial"/>
          <w:sz w:val="24"/>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0" w:name="_Ref378861741"/>
      <w:r w:rsidRPr="00CD0E75">
        <w:rPr>
          <w:rFonts w:ascii="Arial" w:hAnsi="Arial"/>
          <w:b/>
          <w:color w:val="auto"/>
          <w:w w:val="0"/>
          <w:sz w:val="24"/>
        </w:rPr>
        <w:t>Limitation of liability</w:t>
      </w:r>
      <w:bookmarkEnd w:id="1090"/>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1"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1"/>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for death or personal injury resulting from its </w:t>
      </w:r>
      <w:proofErr w:type="gramStart"/>
      <w:r w:rsidRPr="00025B10">
        <w:rPr>
          <w:rFonts w:cs="Arial"/>
          <w:sz w:val="24"/>
        </w:rPr>
        <w:t>negligence;</w:t>
      </w:r>
      <w:proofErr w:type="gramEnd"/>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w:t>
      </w:r>
      <w:proofErr w:type="gramStart"/>
      <w:r w:rsidRPr="00025B10">
        <w:rPr>
          <w:rFonts w:cs="Arial"/>
          <w:sz w:val="24"/>
        </w:rPr>
        <w:t>misrepresentation;</w:t>
      </w:r>
      <w:proofErr w:type="gramEnd"/>
      <w:r w:rsidRPr="00025B10">
        <w:rPr>
          <w:rFonts w:cs="Arial"/>
          <w:sz w:val="24"/>
        </w:rPr>
        <w:t xml:space="preserve"> </w:t>
      </w:r>
    </w:p>
    <w:p w14:paraId="12DA86E0" w14:textId="2596F4FB"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96ACC">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36AB6800" w:rsidR="00CC6C24" w:rsidRPr="00025B10" w:rsidRDefault="00CC6C24" w:rsidP="007A00AF">
      <w:pPr>
        <w:pStyle w:val="MRNumberedHeading2"/>
        <w:spacing w:line="240" w:lineRule="auto"/>
        <w:jc w:val="both"/>
        <w:rPr>
          <w:rFonts w:cs="Arial"/>
          <w:sz w:val="24"/>
        </w:rPr>
      </w:pPr>
      <w:bookmarkStart w:id="1092"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96ACC">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96ACC">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96ACC">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96ACC">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 xml:space="preserve">er under or </w:t>
      </w:r>
      <w:r w:rsidRPr="00A62770">
        <w:rPr>
          <w:rFonts w:cs="Arial"/>
          <w:sz w:val="24"/>
        </w:rPr>
        <w:lastRenderedPageBreak/>
        <w:t>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2"/>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3"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3"/>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w:t>
      </w:r>
      <w:proofErr w:type="gramStart"/>
      <w:r w:rsidRPr="00025B10">
        <w:rPr>
          <w:rFonts w:cs="Arial"/>
          <w:sz w:val="24"/>
        </w:rPr>
        <w:t>goods;</w:t>
      </w:r>
      <w:proofErr w:type="gramEnd"/>
      <w:r w:rsidRPr="00025B10">
        <w:rPr>
          <w:rFonts w:cs="Arial"/>
          <w:sz w:val="24"/>
        </w:rPr>
        <w:t xml:space="preserve">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w:t>
      </w:r>
      <w:proofErr w:type="gramStart"/>
      <w:r w:rsidRPr="00025B10">
        <w:rPr>
          <w:rFonts w:cs="Arial"/>
          <w:sz w:val="24"/>
        </w:rPr>
        <w:t>recall;</w:t>
      </w:r>
      <w:proofErr w:type="gramEnd"/>
      <w:r w:rsidRPr="00025B10">
        <w:rPr>
          <w:rFonts w:cs="Arial"/>
          <w:sz w:val="24"/>
        </w:rPr>
        <w:t xml:space="preserve">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w:t>
      </w:r>
      <w:proofErr w:type="gramStart"/>
      <w:r w:rsidRPr="00025B10">
        <w:rPr>
          <w:rFonts w:cs="Arial"/>
          <w:sz w:val="24"/>
        </w:rPr>
        <w:t>patients;</w:t>
      </w:r>
      <w:proofErr w:type="gramEnd"/>
      <w:r w:rsidRPr="00025B10">
        <w:rPr>
          <w:rFonts w:cs="Arial"/>
          <w:sz w:val="24"/>
        </w:rPr>
        <w:t xml:space="preserve">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Each Party shall </w:t>
      </w:r>
      <w:proofErr w:type="gramStart"/>
      <w:r w:rsidRPr="00025B10">
        <w:rPr>
          <w:rFonts w:cs="Arial"/>
          <w:sz w:val="24"/>
        </w:rPr>
        <w:t>at all times</w:t>
      </w:r>
      <w:proofErr w:type="gramEnd"/>
      <w:r w:rsidRPr="00025B10">
        <w:rPr>
          <w:rFonts w:cs="Arial"/>
          <w:sz w:val="24"/>
        </w:rPr>
        <w:t xml:space="preserve">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4" w:name="_Ref378861556"/>
      <w:r w:rsidRPr="00025B10">
        <w:rPr>
          <w:rFonts w:cs="Arial"/>
          <w:sz w:val="24"/>
        </w:rPr>
        <w:t>If the total Contract Price paid or payable by the Authority to the Supplier over the Term:</w:t>
      </w:r>
      <w:bookmarkEnd w:id="1094"/>
    </w:p>
    <w:p w14:paraId="4B471EA1" w14:textId="57B6081C" w:rsidR="00CC6C24" w:rsidRPr="00045009" w:rsidRDefault="00CC6C24" w:rsidP="007A00AF">
      <w:pPr>
        <w:pStyle w:val="MRNumberedHeading3"/>
        <w:spacing w:line="240" w:lineRule="auto"/>
        <w:jc w:val="both"/>
        <w:rPr>
          <w:rFonts w:cs="Arial"/>
          <w:sz w:val="24"/>
        </w:rPr>
      </w:pPr>
      <w:bookmarkStart w:id="1095"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5"/>
    </w:p>
    <w:p w14:paraId="026EDA90" w14:textId="2761E10E"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045009">
        <w:rPr>
          <w:rFonts w:cs="Arial"/>
          <w:sz w:val="24"/>
        </w:rPr>
        <w:lastRenderedPageBreak/>
        <w:t>off Terms and Conditions shall be replaced with three million pounds (£3,000,000);</w:t>
      </w:r>
    </w:p>
    <w:p w14:paraId="71C37225" w14:textId="41C125CA"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16A18708"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00B52157" w:rsidR="00CC6C24" w:rsidRPr="00E2626B" w:rsidRDefault="00CC6C24" w:rsidP="007A00AF">
      <w:pPr>
        <w:pStyle w:val="MRNumberedHeading2"/>
        <w:spacing w:line="240" w:lineRule="auto"/>
        <w:jc w:val="both"/>
        <w:rPr>
          <w:rFonts w:cs="Arial"/>
          <w:sz w:val="24"/>
        </w:rPr>
      </w:pPr>
      <w:bookmarkStart w:id="1096" w:name="_Toc303949960"/>
      <w:bookmarkStart w:id="1097" w:name="_Toc303950727"/>
      <w:bookmarkStart w:id="1098" w:name="_Toc303951507"/>
      <w:bookmarkStart w:id="1099"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96ACC">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6"/>
      <w:bookmarkEnd w:id="1097"/>
      <w:bookmarkEnd w:id="1098"/>
      <w:bookmarkEnd w:id="1099"/>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0" w:name="_Ref378861944"/>
      <w:r w:rsidRPr="00CD0E75">
        <w:rPr>
          <w:rFonts w:ascii="Arial" w:hAnsi="Arial"/>
          <w:b/>
          <w:color w:val="auto"/>
          <w:w w:val="0"/>
          <w:sz w:val="24"/>
        </w:rPr>
        <w:t>Insurance</w:t>
      </w:r>
      <w:bookmarkEnd w:id="1100"/>
    </w:p>
    <w:p w14:paraId="3DCF792B" w14:textId="4B6E2A34" w:rsidR="00CC6C24" w:rsidRPr="00025B10" w:rsidRDefault="00CC6C24" w:rsidP="00045009">
      <w:pPr>
        <w:pStyle w:val="MRheading20"/>
        <w:numPr>
          <w:ilvl w:val="1"/>
          <w:numId w:val="17"/>
        </w:numPr>
        <w:spacing w:line="240" w:lineRule="auto"/>
        <w:rPr>
          <w:rFonts w:cs="Arial"/>
          <w:sz w:val="24"/>
          <w:szCs w:val="24"/>
        </w:rPr>
      </w:pPr>
      <w:bookmarkStart w:id="1101"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1"/>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2"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2"/>
      <w:r w:rsidRPr="00025B10">
        <w:rPr>
          <w:rFonts w:cs="Arial"/>
          <w:sz w:val="24"/>
          <w:szCs w:val="24"/>
          <w:lang w:val="en-US"/>
        </w:rPr>
        <w:t xml:space="preserve"> </w:t>
      </w:r>
    </w:p>
    <w:p w14:paraId="4B5AEB12" w14:textId="1DABDE68" w:rsidR="00CC6C24" w:rsidRPr="00025B10" w:rsidRDefault="00CC6C24" w:rsidP="00025B10">
      <w:pPr>
        <w:pStyle w:val="MRheading20"/>
        <w:numPr>
          <w:ilvl w:val="1"/>
          <w:numId w:val="17"/>
        </w:numPr>
        <w:spacing w:line="240" w:lineRule="auto"/>
        <w:rPr>
          <w:rFonts w:cs="Arial"/>
          <w:sz w:val="24"/>
          <w:szCs w:val="24"/>
        </w:rPr>
      </w:pPr>
      <w:bookmarkStart w:id="1103"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103"/>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lastRenderedPageBreak/>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1E776015"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96ACC">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54D750CC"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96ACC">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4" w:name="_Ref369602107"/>
      <w:r w:rsidRPr="00025B10">
        <w:rPr>
          <w:rFonts w:cs="Arial"/>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025B10">
        <w:rPr>
          <w:rFonts w:cs="Arial"/>
          <w:w w:val="0"/>
          <w:sz w:val="24"/>
        </w:rPr>
        <w:lastRenderedPageBreak/>
        <w:t>agreement of the Supplier, such agreement not to be unreasonably withheld or delayed.</w:t>
      </w:r>
      <w:bookmarkEnd w:id="1104"/>
      <w:r w:rsidRPr="00025B10">
        <w:rPr>
          <w:rFonts w:cs="Arial"/>
          <w:w w:val="0"/>
          <w:sz w:val="24"/>
        </w:rPr>
        <w:t xml:space="preserve">  </w:t>
      </w:r>
    </w:p>
    <w:p w14:paraId="122ADABD" w14:textId="7B9FE60F" w:rsidR="00CC6C24" w:rsidRPr="00025B10" w:rsidRDefault="00CC6C24" w:rsidP="007A00AF">
      <w:pPr>
        <w:pStyle w:val="MRNumberedHeading2"/>
        <w:spacing w:line="240" w:lineRule="auto"/>
        <w:jc w:val="both"/>
        <w:rPr>
          <w:rFonts w:cs="Arial"/>
          <w:w w:val="0"/>
          <w:sz w:val="24"/>
        </w:rPr>
      </w:pPr>
      <w:bookmarkStart w:id="1105"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5"/>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rPr>
        <w:t>Party;</w:t>
      </w:r>
      <w:proofErr w:type="gramEnd"/>
      <w:r w:rsidRPr="00025B10">
        <w:rPr>
          <w:rFonts w:cs="Arial"/>
          <w:w w:val="0"/>
          <w:sz w:val="24"/>
        </w:rPr>
        <w:t xml:space="preserve">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1DFCB352"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96ACC">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w:t>
      </w:r>
      <w:proofErr w:type="gramStart"/>
      <w:r w:rsidRPr="00025B10">
        <w:rPr>
          <w:rFonts w:cs="Arial"/>
          <w:w w:val="0"/>
          <w:sz w:val="24"/>
        </w:rPr>
        <w:t>Contract  by</w:t>
      </w:r>
      <w:proofErr w:type="gramEnd"/>
      <w:r w:rsidRPr="00025B10">
        <w:rPr>
          <w:rFonts w:cs="Arial"/>
          <w:w w:val="0"/>
          <w:sz w:val="24"/>
        </w:rPr>
        <w:t xml:space="preserve"> </w:t>
      </w:r>
      <w:r w:rsidR="00DE663F" w:rsidRPr="00025B10">
        <w:rPr>
          <w:rFonts w:cs="Arial"/>
          <w:w w:val="0"/>
          <w:sz w:val="24"/>
        </w:rPr>
        <w:t>issuing a Termination N</w:t>
      </w:r>
      <w:r w:rsidRPr="00025B10">
        <w:rPr>
          <w:rFonts w:cs="Arial"/>
          <w:w w:val="0"/>
          <w:sz w:val="24"/>
        </w:rPr>
        <w:t xml:space="preserve">otice to the other Party if such other Party </w:t>
      </w:r>
      <w:bookmarkStart w:id="1106" w:name="_Ref378862640"/>
      <w:r w:rsidRPr="00025B10">
        <w:rPr>
          <w:rFonts w:cs="Arial"/>
          <w:w w:val="0"/>
          <w:sz w:val="24"/>
        </w:rPr>
        <w:t>commits a material breach of any of the terms of this Contract which is:</w:t>
      </w:r>
      <w:bookmarkEnd w:id="1106"/>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7" w:name="_Ref378862590"/>
      <w:r w:rsidRPr="00025B10">
        <w:rPr>
          <w:rFonts w:cs="Arial"/>
          <w:w w:val="0"/>
          <w:sz w:val="24"/>
        </w:rPr>
        <w:t>not capable of remedy; or</w:t>
      </w:r>
      <w:bookmarkEnd w:id="1107"/>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8" w:name="_Ref124768268"/>
      <w:r w:rsidRPr="00025B10">
        <w:rPr>
          <w:rFonts w:cs="Arial"/>
          <w:w w:val="0"/>
          <w:sz w:val="24"/>
        </w:rPr>
        <w:t>in the case of a breach capable of remedy, which is not remedied in accordance with a Remedial Proposal.</w:t>
      </w:r>
      <w:bookmarkEnd w:id="1108"/>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9" w:name="_Ref378862763"/>
      <w:r w:rsidRPr="00025B10">
        <w:rPr>
          <w:rFonts w:cs="Arial"/>
          <w:w w:val="0"/>
          <w:sz w:val="24"/>
        </w:rPr>
        <w:lastRenderedPageBreak/>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9"/>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365EBF99" w:rsidR="00CC6C24" w:rsidRPr="00E2626B" w:rsidRDefault="00CC6C24" w:rsidP="007A00AF">
      <w:pPr>
        <w:pStyle w:val="MRNumberedHeading3"/>
        <w:spacing w:line="240" w:lineRule="auto"/>
        <w:jc w:val="both"/>
        <w:rPr>
          <w:rFonts w:cs="Arial"/>
          <w:w w:val="0"/>
          <w:sz w:val="24"/>
        </w:rPr>
      </w:pPr>
      <w:bookmarkStart w:id="1110"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96ACC" w:rsidRPr="00796ACC">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0"/>
    </w:p>
    <w:p w14:paraId="09D7D095" w14:textId="6EF2F8D6"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96ACC">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96ACC">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96ACC">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36A36959"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4D434B7A" w14:textId="0303B53D" w:rsidR="00E02CDA" w:rsidRPr="00025B10" w:rsidRDefault="00E02CDA" w:rsidP="00025B10">
      <w:pPr>
        <w:pStyle w:val="MRNumberedHeading3"/>
        <w:jc w:val="both"/>
        <w:rPr>
          <w:rFonts w:cs="Arial"/>
          <w:w w:val="0"/>
          <w:sz w:val="24"/>
        </w:rPr>
      </w:pPr>
      <w:r>
        <w:rPr>
          <w:rFonts w:cs="Arial"/>
          <w:w w:val="0"/>
          <w:sz w:val="24"/>
        </w:rPr>
        <w:lastRenderedPageBreak/>
        <w:t xml:space="preserve">Pursuant to and in accordance with the termination rights set out in clause 17.5.11, Schedule 2 (General Terms and Conditions). </w:t>
      </w:r>
    </w:p>
    <w:p w14:paraId="0DB02D48" w14:textId="77777777" w:rsidR="00CC6C24" w:rsidRPr="00025B10" w:rsidRDefault="00CC6C24" w:rsidP="00CD0E75">
      <w:pPr>
        <w:pStyle w:val="MRNumberedHeading2"/>
        <w:jc w:val="both"/>
        <w:rPr>
          <w:rFonts w:cs="Arial"/>
          <w:w w:val="0"/>
          <w:sz w:val="24"/>
          <w:lang w:val="en-US"/>
        </w:rPr>
      </w:pPr>
      <w:bookmarkStart w:id="1111"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1"/>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w:t>
      </w:r>
      <w:proofErr w:type="gramStart"/>
      <w:r w:rsidRPr="00025B10">
        <w:rPr>
          <w:rFonts w:cs="Arial"/>
          <w:w w:val="0"/>
          <w:sz w:val="24"/>
        </w:rPr>
        <w:t>time period</w:t>
      </w:r>
      <w:proofErr w:type="gramEnd"/>
      <w:r w:rsidRPr="00025B10">
        <w:rPr>
          <w:rFonts w:cs="Arial"/>
          <w:w w:val="0"/>
          <w:sz w:val="24"/>
        </w:rPr>
        <w:t xml:space="preserve"> as specified in such </w:t>
      </w:r>
      <w:proofErr w:type="gramStart"/>
      <w:r w:rsidRPr="00025B10">
        <w:rPr>
          <w:rFonts w:cs="Arial"/>
          <w:w w:val="0"/>
          <w:sz w:val="24"/>
        </w:rPr>
        <w:t>notice;</w:t>
      </w:r>
      <w:proofErr w:type="gramEnd"/>
      <w:r w:rsidRPr="00025B10">
        <w:rPr>
          <w:rFonts w:cs="Arial"/>
          <w:w w:val="0"/>
          <w:sz w:val="24"/>
        </w:rPr>
        <w:t xml:space="preserve"> </w:t>
      </w:r>
      <w:r w:rsidRPr="00025B10">
        <w:rPr>
          <w:rFonts w:cs="Arial"/>
          <w:w w:val="0"/>
          <w:sz w:val="24"/>
          <w:lang w:val="en-US"/>
        </w:rPr>
        <w:t xml:space="preserve"> </w:t>
      </w:r>
    </w:p>
    <w:p w14:paraId="55CFF39B" w14:textId="5C38D266"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6536101D"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96ACC">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96ACC">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138023F1"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96ACC">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5424AFDA"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w:t>
      </w:r>
      <w:r w:rsidR="007D1DB1">
        <w:rPr>
          <w:rFonts w:cs="Arial"/>
          <w:w w:val="0"/>
          <w:sz w:val="24"/>
        </w:rPr>
        <w:t xml:space="preserve">forthwith </w:t>
      </w:r>
      <w:r w:rsidRPr="00025B10">
        <w:rPr>
          <w:rFonts w:cs="Arial"/>
          <w:w w:val="0"/>
          <w:sz w:val="24"/>
        </w:rPr>
        <w:t xml:space="preserve">by </w:t>
      </w:r>
      <w:r w:rsidR="004E6CC9" w:rsidRPr="00025B10">
        <w:rPr>
          <w:rFonts w:cs="Arial"/>
          <w:w w:val="0"/>
          <w:sz w:val="24"/>
        </w:rPr>
        <w:t>issuing a Termination N</w:t>
      </w:r>
      <w:r w:rsidRPr="00025B10">
        <w:rPr>
          <w:rFonts w:cs="Arial"/>
          <w:w w:val="0"/>
          <w:sz w:val="24"/>
        </w:rPr>
        <w:t>otice to the Supplier where:</w:t>
      </w:r>
    </w:p>
    <w:p w14:paraId="26EF2802" w14:textId="32BDD98D" w:rsidR="00CC6C24" w:rsidRPr="00025B10" w:rsidRDefault="00CC6C24" w:rsidP="00CD0E75">
      <w:pPr>
        <w:pStyle w:val="MRNumberedHeading3"/>
        <w:spacing w:line="240" w:lineRule="auto"/>
        <w:jc w:val="both"/>
        <w:rPr>
          <w:rFonts w:cs="Arial"/>
          <w:w w:val="0"/>
          <w:sz w:val="24"/>
        </w:rPr>
      </w:pPr>
      <w:bookmarkStart w:id="1112" w:name="_Ref124768505"/>
      <w:r w:rsidRPr="00025B10">
        <w:rPr>
          <w:rFonts w:cs="Arial"/>
          <w:w w:val="0"/>
          <w:sz w:val="24"/>
        </w:rPr>
        <w:t xml:space="preserve">there has been a failure by the Supplier and/or one of its Sub-contractors to comply with legal obligations in the fields of environmental, social or labour Law. Where the failure to comply with </w:t>
      </w:r>
      <w:r w:rsidRPr="00025B10">
        <w:rPr>
          <w:rFonts w:cs="Arial"/>
          <w:w w:val="0"/>
          <w:sz w:val="24"/>
        </w:rPr>
        <w:lastRenderedPageBreak/>
        <w:t>legal obligations in the fields of environmental, social or labour Law is a failure by one of the Supplier’s Sub-contractors, the Authority may request the replacement of such Sub-</w:t>
      </w:r>
      <w:proofErr w:type="gramStart"/>
      <w:r w:rsidRPr="00025B10">
        <w:rPr>
          <w:rFonts w:cs="Arial"/>
          <w:w w:val="0"/>
          <w:sz w:val="24"/>
        </w:rPr>
        <w:t>contractor</w:t>
      </w:r>
      <w:proofErr w:type="gramEnd"/>
      <w:r w:rsidRPr="00025B10">
        <w:rPr>
          <w:rFonts w:cs="Arial"/>
          <w:w w:val="0"/>
          <w:sz w:val="24"/>
        </w:rPr>
        <w:t xml:space="preserve"> and the Supplier shall comply with such request as an alternative to the Authority terminating this Contract under this Clause 15.7.</w:t>
      </w:r>
      <w:r w:rsidR="0067687E">
        <w:rPr>
          <w:rFonts w:cs="Arial"/>
          <w:w w:val="0"/>
          <w:sz w:val="24"/>
        </w:rPr>
        <w:t>1</w:t>
      </w:r>
      <w:r w:rsidRPr="00025B10">
        <w:rPr>
          <w:rFonts w:cs="Arial"/>
          <w:w w:val="0"/>
          <w:sz w:val="24"/>
        </w:rPr>
        <w:t>.</w:t>
      </w:r>
      <w:bookmarkEnd w:id="1112"/>
    </w:p>
    <w:p w14:paraId="3FDEAD98" w14:textId="216DB66A"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96ACC">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96ACC">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cooperate fully with the Authority or</w:t>
      </w:r>
      <w:proofErr w:type="gramStart"/>
      <w:r w:rsidRPr="00025B10">
        <w:rPr>
          <w:rFonts w:cs="Arial"/>
          <w:sz w:val="24"/>
        </w:rPr>
        <w:t>, as the case may be, any</w:t>
      </w:r>
      <w:proofErr w:type="gramEnd"/>
      <w:r w:rsidRPr="00025B10">
        <w:rPr>
          <w:rFonts w:cs="Arial"/>
          <w:sz w:val="24"/>
        </w:rPr>
        <w:t xml:space="preserve">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23651260"/>
      <w:bookmarkStart w:id="1114" w:name="_Ref350762053"/>
      <w:r w:rsidRPr="00CD0E75">
        <w:rPr>
          <w:rFonts w:ascii="Arial" w:hAnsi="Arial"/>
          <w:b/>
          <w:color w:val="auto"/>
          <w:w w:val="0"/>
          <w:sz w:val="24"/>
        </w:rPr>
        <w:lastRenderedPageBreak/>
        <w:t>Suspension of Supplier’s appointment</w:t>
      </w:r>
    </w:p>
    <w:p w14:paraId="7F123A3E" w14:textId="21ABBB03" w:rsidR="00CC6C24" w:rsidRPr="00E2626B" w:rsidRDefault="00CC6C24" w:rsidP="007A00AF">
      <w:pPr>
        <w:pStyle w:val="MRNumberedHeading2"/>
        <w:spacing w:line="240" w:lineRule="auto"/>
        <w:jc w:val="both"/>
        <w:rPr>
          <w:rFonts w:cs="Arial"/>
          <w:sz w:val="24"/>
        </w:rPr>
      </w:pPr>
      <w:bookmarkStart w:id="1115"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96ACC" w:rsidRPr="00796ACC">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5"/>
      <w:r w:rsidRPr="00E2626B">
        <w:rPr>
          <w:rFonts w:cs="Arial"/>
          <w:sz w:val="24"/>
        </w:rPr>
        <w:t xml:space="preserve"> </w:t>
      </w:r>
    </w:p>
    <w:p w14:paraId="7951474B" w14:textId="7AAF930B"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96ACC">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w:t>
      </w:r>
      <w:proofErr w:type="gramStart"/>
      <w:r w:rsidRPr="00025B10">
        <w:rPr>
          <w:rFonts w:cs="Arial"/>
          <w:sz w:val="24"/>
        </w:rPr>
        <w:t>remedied;</w:t>
      </w:r>
      <w:proofErr w:type="gramEnd"/>
      <w:r w:rsidRPr="00025B10">
        <w:rPr>
          <w:rFonts w:cs="Arial"/>
          <w:sz w:val="24"/>
        </w:rPr>
        <w:t xml:space="preserve">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2C2638CF"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96ACC" w:rsidRPr="00796ACC">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124768364"/>
      <w:r w:rsidRPr="00CD0E75">
        <w:rPr>
          <w:rFonts w:ascii="Arial" w:hAnsi="Arial"/>
          <w:b/>
          <w:color w:val="auto"/>
          <w:w w:val="0"/>
          <w:sz w:val="24"/>
        </w:rPr>
        <w:t xml:space="preserve">Packaging, identification </w:t>
      </w:r>
      <w:bookmarkEnd w:id="1113"/>
      <w:r w:rsidRPr="00CD0E75">
        <w:rPr>
          <w:rFonts w:ascii="Arial" w:hAnsi="Arial"/>
          <w:b/>
          <w:color w:val="auto"/>
          <w:w w:val="0"/>
          <w:sz w:val="24"/>
        </w:rPr>
        <w:t>and end of use</w:t>
      </w:r>
      <w:bookmarkEnd w:id="1114"/>
      <w:bookmarkEnd w:id="1116"/>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w:t>
      </w:r>
      <w:proofErr w:type="gramStart"/>
      <w:r w:rsidRPr="00025B10">
        <w:rPr>
          <w:rFonts w:cs="Arial"/>
          <w:sz w:val="24"/>
        </w:rPr>
        <w:t xml:space="preserve">minimum,  </w:t>
      </w:r>
      <w:r w:rsidR="00CC6C24" w:rsidRPr="00025B10">
        <w:rPr>
          <w:rFonts w:cs="Arial"/>
          <w:sz w:val="24"/>
        </w:rPr>
        <w:t>the</w:t>
      </w:r>
      <w:proofErr w:type="gramEnd"/>
      <w:r w:rsidR="00CC6C24" w:rsidRPr="00025B10">
        <w:rPr>
          <w:rFonts w:cs="Arial"/>
          <w:sz w:val="24"/>
        </w:rPr>
        <w:t xml:space="preserv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 description of the Goods which shall include, without limitation, the weight of the Goods where available and any order number allocated to the Goods by the Authority and/or the </w:t>
      </w:r>
      <w:proofErr w:type="gramStart"/>
      <w:r w:rsidRPr="00025B10">
        <w:rPr>
          <w:rFonts w:cs="Arial"/>
          <w:sz w:val="24"/>
        </w:rPr>
        <w:t>Supplier;</w:t>
      </w:r>
      <w:proofErr w:type="gramEnd"/>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quantity in the package where </w:t>
      </w:r>
      <w:proofErr w:type="gramStart"/>
      <w:r w:rsidRPr="00025B10">
        <w:rPr>
          <w:rFonts w:cs="Arial"/>
          <w:sz w:val="24"/>
        </w:rPr>
        <w:t>available;</w:t>
      </w:r>
      <w:proofErr w:type="gramEnd"/>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 xml:space="preserve">any special directions for </w:t>
      </w:r>
      <w:proofErr w:type="gramStart"/>
      <w:r w:rsidRPr="00025B10">
        <w:rPr>
          <w:rFonts w:cs="Arial"/>
          <w:sz w:val="24"/>
        </w:rPr>
        <w:t>storage;</w:t>
      </w:r>
      <w:proofErr w:type="gramEnd"/>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expiry date of the contents where </w:t>
      </w:r>
      <w:proofErr w:type="gramStart"/>
      <w:r w:rsidRPr="00025B10">
        <w:rPr>
          <w:rFonts w:cs="Arial"/>
          <w:sz w:val="24"/>
        </w:rPr>
        <w:t>applicable;</w:t>
      </w:r>
      <w:proofErr w:type="gramEnd"/>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005C6430" w:rsidR="00CC6C24" w:rsidRPr="00025B10" w:rsidRDefault="00CC6C24" w:rsidP="007A00AF">
      <w:pPr>
        <w:pStyle w:val="MRNumberedHeading2"/>
        <w:spacing w:line="240" w:lineRule="auto"/>
        <w:jc w:val="both"/>
        <w:rPr>
          <w:rFonts w:cs="Arial"/>
          <w:sz w:val="24"/>
        </w:rPr>
      </w:pPr>
      <w:bookmarkStart w:id="1117"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w:t>
      </w:r>
      <w:proofErr w:type="gramStart"/>
      <w:r w:rsidRPr="00025B10">
        <w:rPr>
          <w:rFonts w:cs="Arial"/>
          <w:sz w:val="24"/>
        </w:rPr>
        <w:t>twenty one</w:t>
      </w:r>
      <w:proofErr w:type="gramEnd"/>
      <w:r w:rsidRPr="00025B10">
        <w:rPr>
          <w:rFonts w:cs="Arial"/>
          <w:sz w:val="24"/>
        </w:rPr>
        <w:t xml:space="preserv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96ACC">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8" w:name="_Ref282592582"/>
      <w:bookmarkEnd w:id="1117"/>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350762064"/>
      <w:bookmarkEnd w:id="1118"/>
      <w:r w:rsidRPr="00CD0E75">
        <w:rPr>
          <w:rFonts w:ascii="Arial" w:hAnsi="Arial"/>
          <w:b/>
          <w:color w:val="auto"/>
          <w:w w:val="0"/>
          <w:sz w:val="24"/>
        </w:rPr>
        <w:t>Coding requirements</w:t>
      </w:r>
      <w:bookmarkEnd w:id="1119"/>
      <w:r w:rsidRPr="00CD0E75">
        <w:rPr>
          <w:rFonts w:ascii="Arial" w:hAnsi="Arial"/>
          <w:b/>
          <w:color w:val="auto"/>
          <w:w w:val="0"/>
          <w:sz w:val="24"/>
        </w:rPr>
        <w:t xml:space="preserve"> </w:t>
      </w:r>
    </w:p>
    <w:p w14:paraId="616A95C7" w14:textId="7FA03AAD" w:rsidR="00CC6C24" w:rsidRPr="00025B10" w:rsidRDefault="00CC6C24" w:rsidP="007A00AF">
      <w:pPr>
        <w:pStyle w:val="MRNumberedHeading2"/>
        <w:spacing w:line="240" w:lineRule="auto"/>
        <w:jc w:val="both"/>
        <w:rPr>
          <w:rFonts w:cs="Arial"/>
          <w:sz w:val="24"/>
        </w:rPr>
      </w:pPr>
      <w:bookmarkStart w:id="1120"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01B70E77" w:rsidR="00CC6C24" w:rsidRPr="00025B10" w:rsidRDefault="00CC6C24" w:rsidP="007A00AF">
      <w:pPr>
        <w:pStyle w:val="MRNumberedHeading2"/>
        <w:spacing w:line="240" w:lineRule="auto"/>
        <w:jc w:val="both"/>
        <w:rPr>
          <w:rFonts w:cs="Arial"/>
          <w:sz w:val="24"/>
        </w:rPr>
      </w:pPr>
      <w:bookmarkStart w:id="1121" w:name="_Ref351445970"/>
      <w:bookmarkEnd w:id="1120"/>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96ACC">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1"/>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2" w:name="_Ref378862966"/>
      <w:r w:rsidRPr="00025B10">
        <w:rPr>
          <w:rFonts w:ascii="Arial" w:hAnsi="Arial" w:cs="Arial"/>
          <w:b/>
          <w:color w:val="auto"/>
          <w:w w:val="0"/>
          <w:sz w:val="24"/>
          <w:szCs w:val="24"/>
        </w:rPr>
        <w:lastRenderedPageBreak/>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2"/>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 xml:space="preserve">social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w:t>
      </w:r>
      <w:proofErr w:type="gramStart"/>
      <w:r w:rsidRPr="00025B10">
        <w:rPr>
          <w:rFonts w:cs="Arial"/>
          <w:sz w:val="24"/>
        </w:rPr>
        <w:t>chain;</w:t>
      </w:r>
      <w:proofErr w:type="gramEnd"/>
      <w:r w:rsidRPr="00025B10">
        <w:rPr>
          <w:rFonts w:cs="Arial"/>
          <w:sz w:val="24"/>
        </w:rPr>
        <w:t xml:space="preserve"> </w:t>
      </w:r>
    </w:p>
    <w:p w14:paraId="35E8523D" w14:textId="77777777" w:rsidR="00CC6C24" w:rsidRPr="00025B10" w:rsidRDefault="00CC6C24" w:rsidP="00CD0E75">
      <w:pPr>
        <w:pStyle w:val="MRNumberedHeading3"/>
        <w:spacing w:line="240" w:lineRule="auto"/>
        <w:jc w:val="both"/>
        <w:rPr>
          <w:rFonts w:cs="Arial"/>
          <w:sz w:val="24"/>
        </w:rPr>
      </w:pPr>
      <w:bookmarkStart w:id="1123"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3"/>
    </w:p>
    <w:p w14:paraId="2CA7C06F" w14:textId="5967F8B2"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96ACC">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4" w:name="_Ref94252440"/>
      <w:r w:rsidRPr="00045009">
        <w:rPr>
          <w:rFonts w:cs="Arial"/>
          <w:sz w:val="24"/>
        </w:rPr>
        <w:t>The Supplier shall:</w:t>
      </w:r>
      <w:bookmarkEnd w:id="1124"/>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5" w:name="_Hlk92995572"/>
      <w:bookmarkStart w:id="1126" w:name="_Hlk93091502"/>
      <w:r w:rsidRPr="00025B10">
        <w:rPr>
          <w:rFonts w:cs="Arial"/>
          <w:sz w:val="24"/>
        </w:rPr>
        <w:t>in accordance with Good Industry Practice with the aim of avoiding</w:t>
      </w:r>
      <w:bookmarkEnd w:id="1125"/>
      <w:r w:rsidRPr="00025B10">
        <w:rPr>
          <w:rFonts w:cs="Arial"/>
          <w:sz w:val="24"/>
        </w:rPr>
        <w:t xml:space="preserve"> </w:t>
      </w:r>
      <w:bookmarkEnd w:id="1126"/>
      <w:r w:rsidRPr="00025B10">
        <w:rPr>
          <w:rFonts w:cs="Arial"/>
          <w:sz w:val="24"/>
        </w:rPr>
        <w:t xml:space="preserve">slavery or trafficking in its supply </w:t>
      </w:r>
      <w:proofErr w:type="gramStart"/>
      <w:r w:rsidRPr="00025B10">
        <w:rPr>
          <w:rFonts w:cs="Arial"/>
          <w:sz w:val="24"/>
        </w:rPr>
        <w:t>chains;</w:t>
      </w:r>
      <w:proofErr w:type="gramEnd"/>
    </w:p>
    <w:p w14:paraId="308E6C1E"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w:t>
      </w:r>
      <w:r w:rsidRPr="00025B10">
        <w:rPr>
          <w:rFonts w:cs="Arial"/>
          <w:sz w:val="24"/>
        </w:rPr>
        <w:lastRenderedPageBreak/>
        <w:t xml:space="preserve">ensure that its responses to all such questionnaires are complete and </w:t>
      </w:r>
      <w:proofErr w:type="gramStart"/>
      <w:r w:rsidRPr="00025B10">
        <w:rPr>
          <w:rFonts w:cs="Arial"/>
          <w:sz w:val="24"/>
        </w:rPr>
        <w:t>accurate;</w:t>
      </w:r>
      <w:proofErr w:type="gramEnd"/>
    </w:p>
    <w:p w14:paraId="62D68DFE" w14:textId="77777777" w:rsidR="000D3D94" w:rsidRPr="00025B10" w:rsidRDefault="000D3D94"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5C1233F8" w14:textId="77777777" w:rsidR="000D3D94" w:rsidRPr="00025B10" w:rsidRDefault="000D3D94"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r w:rsidRPr="00045009">
        <w:rPr>
          <w:rFonts w:cs="Arial"/>
          <w:sz w:val="24"/>
        </w:rPr>
        <w:t>;</w:t>
      </w:r>
      <w:proofErr w:type="gramEnd"/>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3A2FEC1D"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96ACC">
        <w:rPr>
          <w:rFonts w:cs="Arial"/>
          <w:sz w:val="24"/>
        </w:rPr>
        <w:t>20</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96ACC">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7"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7"/>
    </w:p>
    <w:p w14:paraId="14C0EE67" w14:textId="77777777" w:rsidR="000D3D94" w:rsidRPr="00025B10" w:rsidRDefault="000D3D94"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52279C93" w:rsidR="000D3D94" w:rsidRPr="00025B10" w:rsidRDefault="000D3D94" w:rsidP="00025B10">
      <w:pPr>
        <w:pStyle w:val="MRNumberedHeading2"/>
        <w:numPr>
          <w:ilvl w:val="0"/>
          <w:numId w:val="0"/>
        </w:numPr>
        <w:ind w:left="1800"/>
        <w:jc w:val="both"/>
        <w:rPr>
          <w:rFonts w:cs="Arial"/>
          <w:sz w:val="24"/>
        </w:rPr>
      </w:pPr>
      <w:r w:rsidRPr="00045009">
        <w:rPr>
          <w:rFonts w:cs="Arial"/>
          <w:sz w:val="24"/>
        </w:rPr>
        <w:lastRenderedPageBreak/>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96ACC">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96ACC">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8" w:name="_Ref94252424"/>
      <w:r w:rsidRPr="00025B10">
        <w:rPr>
          <w:rFonts w:cs="Arial"/>
          <w:sz w:val="24"/>
        </w:rPr>
        <w:t>The Supplier shall notify the Authority as soon as it becomes aware of:</w:t>
      </w:r>
      <w:bookmarkEnd w:id="1128"/>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51AFA822" w:rsidR="000D3D94" w:rsidRPr="00025B10" w:rsidRDefault="000D3D94" w:rsidP="00025B10">
      <w:pPr>
        <w:pStyle w:val="MRNumberedHeading2"/>
        <w:jc w:val="both"/>
        <w:rPr>
          <w:rFonts w:cs="Arial"/>
          <w:sz w:val="24"/>
        </w:rPr>
      </w:pPr>
      <w:bookmarkStart w:id="1129"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9"/>
      <w:r w:rsidRPr="00025B10">
        <w:rPr>
          <w:rFonts w:cs="Arial"/>
          <w:sz w:val="24"/>
        </w:rPr>
        <w:t xml:space="preserve"> </w:t>
      </w:r>
    </w:p>
    <w:p w14:paraId="52A7B031" w14:textId="0D55BEA4"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96ACC">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96ACC">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0" w:name="_Ref102565962"/>
      <w:r w:rsidRPr="00025B10">
        <w:rPr>
          <w:rFonts w:cs="Arial"/>
          <w:sz w:val="24"/>
        </w:rPr>
        <w:t>terminate this Contract by issuing a Termination Notice to the Supplier.</w:t>
      </w:r>
      <w:bookmarkEnd w:id="1130"/>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0C40F0D1"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96ACC">
        <w:rPr>
          <w:rFonts w:cs="Arial"/>
          <w:sz w:val="24"/>
        </w:rPr>
        <w:t>20</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96ACC">
        <w:rPr>
          <w:rFonts w:cs="Arial"/>
          <w:sz w:val="24"/>
        </w:rPr>
        <w:t>20</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96ACC">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96ACC">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96ACC">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1" w:name="_Ref378863017"/>
      <w:r w:rsidRPr="00CD0E75">
        <w:rPr>
          <w:rFonts w:ascii="Arial" w:hAnsi="Arial"/>
          <w:b/>
          <w:color w:val="auto"/>
          <w:w w:val="0"/>
          <w:sz w:val="24"/>
        </w:rPr>
        <w:lastRenderedPageBreak/>
        <w:t>Electronic product information</w:t>
      </w:r>
      <w:bookmarkEnd w:id="1131"/>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5F1AA9FD"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96ACC">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52A48C87" w:rsidR="00CC6C24" w:rsidRPr="00045009" w:rsidRDefault="00CC6C24" w:rsidP="007A00AF">
      <w:pPr>
        <w:pStyle w:val="MRNumberedHeading2"/>
        <w:spacing w:line="240" w:lineRule="auto"/>
        <w:jc w:val="both"/>
        <w:rPr>
          <w:rFonts w:cs="Arial"/>
          <w:sz w:val="24"/>
        </w:rPr>
      </w:pPr>
      <w:bookmarkStart w:id="1132"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96ACC">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96ACC">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2"/>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3"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3"/>
    </w:p>
    <w:p w14:paraId="3093E157" w14:textId="0B352CA5" w:rsidR="00CC6C24" w:rsidRPr="00045009" w:rsidRDefault="00CC6C24" w:rsidP="007A00AF">
      <w:pPr>
        <w:pStyle w:val="MRNumberedHeading2"/>
        <w:spacing w:line="240" w:lineRule="auto"/>
        <w:jc w:val="both"/>
        <w:rPr>
          <w:rFonts w:cs="Arial"/>
          <w:sz w:val="24"/>
        </w:rPr>
      </w:pPr>
      <w:bookmarkStart w:id="1134"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96ACC">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4"/>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69301341"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96ACC">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5"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5"/>
      <w:r w:rsidRPr="00025B10">
        <w:rPr>
          <w:rFonts w:cs="Arial"/>
          <w:sz w:val="24"/>
          <w:szCs w:val="24"/>
        </w:rPr>
        <w:t xml:space="preserve"> </w:t>
      </w:r>
    </w:p>
    <w:p w14:paraId="0E4F5640" w14:textId="1303A5F5"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lastRenderedPageBreak/>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0AFDD50D"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96ACC">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w:t>
      </w:r>
      <w:proofErr w:type="spellStart"/>
      <w:r w:rsidR="00CC6C24" w:rsidRPr="00025B10">
        <w:rPr>
          <w:rFonts w:cs="Arial"/>
          <w:sz w:val="24"/>
          <w:szCs w:val="24"/>
          <w:lang w:val="en-US"/>
        </w:rPr>
        <w:t>authorised</w:t>
      </w:r>
      <w:proofErr w:type="spellEnd"/>
      <w:r w:rsidR="00CC6C24" w:rsidRPr="00025B10">
        <w:rPr>
          <w:rFonts w:cs="Arial"/>
          <w:sz w:val="24"/>
          <w:szCs w:val="24"/>
          <w:lang w:val="en-US"/>
        </w:rPr>
        <w:t xml:space="preserve">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6" w:name="_Ref502928192"/>
      <w:r w:rsidRPr="00025B10">
        <w:rPr>
          <w:rFonts w:cs="Arial"/>
          <w:sz w:val="24"/>
          <w:szCs w:val="24"/>
          <w:lang w:val="en-US"/>
        </w:rPr>
        <w:t>Any change to the Data Protection Protocol shall be made in accordance with the relevant provisions of that protocol.</w:t>
      </w:r>
      <w:bookmarkEnd w:id="1136"/>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7" w:name="_Ref378939659"/>
      <w:r w:rsidRPr="00CD0E75">
        <w:rPr>
          <w:rFonts w:ascii="Arial" w:hAnsi="Arial"/>
          <w:b/>
          <w:color w:val="auto"/>
          <w:w w:val="0"/>
          <w:sz w:val="24"/>
        </w:rPr>
        <w:t>Dispute resolution</w:t>
      </w:r>
      <w:bookmarkEnd w:id="1137"/>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07BF79FF"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88F3F3E" w:rsidR="00CC6C24" w:rsidRPr="00025B10" w:rsidRDefault="00CC6C24" w:rsidP="00E2626B">
      <w:pPr>
        <w:pStyle w:val="MRheading20"/>
        <w:numPr>
          <w:ilvl w:val="1"/>
          <w:numId w:val="19"/>
        </w:numPr>
        <w:spacing w:line="240" w:lineRule="auto"/>
        <w:rPr>
          <w:rFonts w:cs="Arial"/>
          <w:w w:val="0"/>
          <w:sz w:val="24"/>
          <w:szCs w:val="24"/>
        </w:rPr>
      </w:pPr>
      <w:bookmarkStart w:id="1138"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8"/>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w:t>
      </w:r>
      <w:r w:rsidRPr="00025B10">
        <w:rPr>
          <w:rFonts w:cs="Arial"/>
          <w:w w:val="0"/>
          <w:sz w:val="24"/>
          <w:szCs w:val="24"/>
        </w:rPr>
        <w:lastRenderedPageBreak/>
        <w:t xml:space="preserve">deemed exhausted on the expiry of five (5) Business Days following escalation to that level unless otherwise agreed by the Parties in writing. </w:t>
      </w:r>
    </w:p>
    <w:p w14:paraId="79012AE1" w14:textId="3455832B" w:rsidR="00CC6C24" w:rsidRPr="00025B10" w:rsidRDefault="00CC6C24" w:rsidP="00025B10">
      <w:pPr>
        <w:pStyle w:val="MRheading20"/>
        <w:numPr>
          <w:ilvl w:val="1"/>
          <w:numId w:val="19"/>
        </w:numPr>
        <w:spacing w:line="240" w:lineRule="auto"/>
        <w:rPr>
          <w:rFonts w:cs="Arial"/>
          <w:w w:val="0"/>
          <w:sz w:val="24"/>
          <w:szCs w:val="24"/>
        </w:rPr>
      </w:pPr>
      <w:bookmarkStart w:id="1139"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9"/>
      <w:r w:rsidRPr="00025B10">
        <w:rPr>
          <w:rFonts w:cs="Arial"/>
          <w:w w:val="0"/>
          <w:sz w:val="24"/>
          <w:szCs w:val="24"/>
        </w:rPr>
        <w:t xml:space="preserve">  </w:t>
      </w:r>
    </w:p>
    <w:p w14:paraId="3CD6FA8A" w14:textId="4479966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this Schedule 2 of these Call-off Terms and Conditions or at such other time as may be agreed by the Parties in writing. Neither Party will terminate such mediation until each Party has made its opening </w:t>
      </w:r>
      <w:proofErr w:type="gramStart"/>
      <w:r w:rsidRPr="00025B10">
        <w:rPr>
          <w:rFonts w:cs="Arial"/>
          <w:w w:val="0"/>
          <w:sz w:val="24"/>
          <w:szCs w:val="24"/>
        </w:rPr>
        <w:t>presentation</w:t>
      </w:r>
      <w:proofErr w:type="gramEnd"/>
      <w:r w:rsidRPr="00025B10">
        <w:rPr>
          <w:rFonts w:cs="Arial"/>
          <w:w w:val="0"/>
          <w:sz w:val="24"/>
          <w:szCs w:val="24"/>
        </w:rPr>
        <w:t xml:space="preserve">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025B10">
        <w:rPr>
          <w:rFonts w:cs="Arial"/>
          <w:w w:val="0"/>
          <w:sz w:val="24"/>
          <w:szCs w:val="24"/>
        </w:rPr>
        <w:t>provided that</w:t>
      </w:r>
      <w:proofErr w:type="gramEnd"/>
      <w:r w:rsidRPr="00025B10">
        <w:rPr>
          <w:rFonts w:cs="Arial"/>
          <w:w w:val="0"/>
          <w:sz w:val="24"/>
          <w:szCs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w:t>
      </w:r>
      <w:proofErr w:type="gramStart"/>
      <w:r w:rsidRPr="00025B10">
        <w:rPr>
          <w:rFonts w:cs="Arial"/>
          <w:w w:val="0"/>
          <w:sz w:val="24"/>
        </w:rPr>
        <w:t>taking action</w:t>
      </w:r>
      <w:proofErr w:type="gramEnd"/>
      <w:r w:rsidRPr="00025B10">
        <w:rPr>
          <w:rFonts w:cs="Arial"/>
          <w:w w:val="0"/>
          <w:sz w:val="24"/>
        </w:rPr>
        <w:t xml:space="preserve">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0C69A142"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0" w:name="_Ref378939742"/>
      <w:r w:rsidRPr="00CD0E75">
        <w:rPr>
          <w:rFonts w:ascii="Arial" w:hAnsi="Arial"/>
          <w:b/>
          <w:color w:val="auto"/>
          <w:sz w:val="24"/>
          <w:lang w:val="en-US"/>
        </w:rPr>
        <w:t>Force majeure</w:t>
      </w:r>
      <w:bookmarkEnd w:id="1140"/>
    </w:p>
    <w:p w14:paraId="3D6CEED0" w14:textId="614BB338"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5DCF8781"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1" w:name="_Ref378939695"/>
      <w:r w:rsidRPr="00025B10">
        <w:rPr>
          <w:rStyle w:val="DeltaViewInsertion"/>
          <w:rFonts w:cs="Arial"/>
          <w:color w:val="auto"/>
          <w:w w:val="0"/>
          <w:sz w:val="24"/>
          <w:u w:val="none"/>
        </w:rPr>
        <w:lastRenderedPageBreak/>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1"/>
    </w:p>
    <w:p w14:paraId="3C84DF89" w14:textId="290CABAE"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w:t>
      </w:r>
      <w:proofErr w:type="gramStart"/>
      <w:r w:rsidRPr="00025B10">
        <w:rPr>
          <w:rFonts w:cs="Arial"/>
          <w:w w:val="0"/>
          <w:sz w:val="24"/>
        </w:rPr>
        <w:t>as a result of</w:t>
      </w:r>
      <w:proofErr w:type="gramEnd"/>
      <w:r w:rsidRPr="00025B10">
        <w:rPr>
          <w:rFonts w:cs="Arial"/>
          <w:w w:val="0"/>
          <w:sz w:val="24"/>
        </w:rPr>
        <w:t xml:space="preserve"> </w:t>
      </w:r>
      <w:r w:rsidRPr="00025B10">
        <w:rPr>
          <w:rFonts w:cs="Arial"/>
          <w:sz w:val="24"/>
        </w:rPr>
        <w:t>any wilful or negligent act or default of the Supplier; and</w:t>
      </w:r>
    </w:p>
    <w:p w14:paraId="69FF3690" w14:textId="1D0C9EF4"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2"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42"/>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3" w:name="_Ref378862238"/>
      <w:r w:rsidRPr="00025B10">
        <w:rPr>
          <w:rFonts w:cs="Arial"/>
          <w:w w:val="0"/>
          <w:sz w:val="24"/>
        </w:rPr>
        <w:t xml:space="preserve">If the Supplier is prevented from performance of its obligations </w:t>
      </w:r>
      <w:proofErr w:type="gramStart"/>
      <w:r w:rsidRPr="00025B10">
        <w:rPr>
          <w:rFonts w:cs="Arial"/>
          <w:w w:val="0"/>
          <w:sz w:val="24"/>
        </w:rPr>
        <w:t>as a result of</w:t>
      </w:r>
      <w:proofErr w:type="gramEnd"/>
      <w:r w:rsidRPr="00025B10">
        <w:rPr>
          <w:rFonts w:cs="Arial"/>
          <w:w w:val="0"/>
          <w:sz w:val="24"/>
        </w:rPr>
        <w:t xml:space="preserve">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3"/>
      <w:r w:rsidRPr="00025B10">
        <w:rPr>
          <w:rFonts w:cs="Arial"/>
          <w:w w:val="0"/>
          <w:sz w:val="24"/>
        </w:rPr>
        <w:t xml:space="preserve"> </w:t>
      </w:r>
    </w:p>
    <w:p w14:paraId="6B70DC9B" w14:textId="194D447D"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96ACC">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D643AC9"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4"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4"/>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253"/>
      <w:r w:rsidRPr="00CD0E75">
        <w:rPr>
          <w:rFonts w:ascii="Arial" w:hAnsi="Arial"/>
          <w:b/>
          <w:color w:val="auto"/>
          <w:sz w:val="24"/>
          <w:lang w:val="en-US"/>
        </w:rPr>
        <w:t>Records retention and right of audit</w:t>
      </w:r>
      <w:bookmarkEnd w:id="1145"/>
      <w:r w:rsidRPr="00CD0E75">
        <w:rPr>
          <w:rFonts w:ascii="Arial" w:hAnsi="Arial"/>
          <w:b/>
          <w:color w:val="auto"/>
          <w:sz w:val="24"/>
          <w:lang w:val="en-US"/>
        </w:rPr>
        <w:t xml:space="preserve"> </w:t>
      </w:r>
    </w:p>
    <w:p w14:paraId="176B8C32" w14:textId="45B342DD"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96ACC">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6" w:name="_Ref378940096"/>
      <w:r w:rsidRPr="00025B10">
        <w:rPr>
          <w:rFonts w:cs="Arial"/>
          <w:w w:val="0"/>
          <w:sz w:val="24"/>
        </w:rPr>
        <w:t xml:space="preserve">Where any records could be relevant to a claim for personal injury such records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Contract</w:t>
      </w:r>
      <w:r w:rsidRPr="00025B10">
        <w:rPr>
          <w:rFonts w:cs="Arial"/>
          <w:w w:val="0"/>
          <w:sz w:val="24"/>
        </w:rPr>
        <w:t>.</w:t>
      </w:r>
      <w:bookmarkEnd w:id="1146"/>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grant to the Authority or its authorised representative, such access to those records as they may reasonably require </w:t>
      </w:r>
      <w:proofErr w:type="gramStart"/>
      <w:r w:rsidRPr="00025B10">
        <w:rPr>
          <w:rFonts w:cs="Arial"/>
          <w:w w:val="0"/>
          <w:sz w:val="24"/>
        </w:rPr>
        <w:t>in order to</w:t>
      </w:r>
      <w:proofErr w:type="gramEnd"/>
      <w:r w:rsidRPr="00025B10">
        <w:rPr>
          <w:rFonts w:cs="Arial"/>
          <w:w w:val="0"/>
          <w:sz w:val="24"/>
        </w:rPr>
        <w:t xml:space="preserve">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284927A5"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96ACC">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47CF70F9" w:rsidR="00CC6C24" w:rsidRPr="00025B10" w:rsidRDefault="00CC6C24" w:rsidP="007A00AF">
      <w:pPr>
        <w:pStyle w:val="MRNumberedHeading2"/>
        <w:spacing w:line="240" w:lineRule="auto"/>
        <w:jc w:val="both"/>
        <w:rPr>
          <w:rFonts w:cs="Arial"/>
          <w:w w:val="0"/>
          <w:sz w:val="24"/>
        </w:rPr>
      </w:pPr>
      <w:bookmarkStart w:id="1147"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7"/>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8"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148"/>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40376"/>
      <w:r w:rsidRPr="00CD0E75">
        <w:rPr>
          <w:rFonts w:ascii="Arial" w:hAnsi="Arial"/>
          <w:b/>
          <w:color w:val="auto"/>
          <w:sz w:val="24"/>
          <w:lang w:val="en-US"/>
        </w:rPr>
        <w:t>Equality and human rights</w:t>
      </w:r>
      <w:bookmarkEnd w:id="1149"/>
    </w:p>
    <w:p w14:paraId="5990A7D2" w14:textId="77777777" w:rsidR="00CC6C24" w:rsidRPr="00045009" w:rsidRDefault="00CC6C24" w:rsidP="00CD0E75">
      <w:pPr>
        <w:pStyle w:val="MRNumberedHeading2"/>
        <w:spacing w:line="240" w:lineRule="auto"/>
        <w:jc w:val="both"/>
        <w:rPr>
          <w:rFonts w:cs="Arial"/>
          <w:w w:val="0"/>
          <w:sz w:val="24"/>
        </w:rPr>
      </w:pPr>
      <w:bookmarkStart w:id="1150" w:name="_Ref124768432"/>
      <w:r w:rsidRPr="00045009">
        <w:rPr>
          <w:rFonts w:cs="Arial"/>
          <w:w w:val="0"/>
          <w:sz w:val="24"/>
        </w:rPr>
        <w:t>The Supplier shall:</w:t>
      </w:r>
      <w:bookmarkEnd w:id="1150"/>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lastRenderedPageBreak/>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in the management of its affairs and the development of its equality and diversity policies, cooperate with the Authority </w:t>
      </w:r>
      <w:proofErr w:type="gramStart"/>
      <w:r w:rsidRPr="00025B10">
        <w:rPr>
          <w:rFonts w:cs="Arial"/>
          <w:w w:val="0"/>
          <w:sz w:val="24"/>
        </w:rPr>
        <w:t>in light of</w:t>
      </w:r>
      <w:proofErr w:type="gramEnd"/>
      <w:r w:rsidRPr="00025B10">
        <w:rPr>
          <w:rFonts w:cs="Arial"/>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29EF80DD"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96ACC">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09689499"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4E9A6B45"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96ACC">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96ACC">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31570A3"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96ACC">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1"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w:t>
      </w:r>
      <w:r w:rsidRPr="00645CE3">
        <w:rPr>
          <w:rFonts w:cs="Arial"/>
          <w:sz w:val="24"/>
          <w:lang w:val="en-US"/>
        </w:rPr>
        <w:lastRenderedPageBreak/>
        <w:t xml:space="preserve">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1"/>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w:t>
      </w:r>
      <w:proofErr w:type="gramStart"/>
      <w:r w:rsidRPr="00025B10">
        <w:rPr>
          <w:rFonts w:cs="Arial"/>
          <w:sz w:val="24"/>
          <w:lang w:val="en-US"/>
        </w:rPr>
        <w:t>subsequent to</w:t>
      </w:r>
      <w:proofErr w:type="gramEnd"/>
      <w:r w:rsidRPr="00025B10">
        <w:rPr>
          <w:rFonts w:cs="Arial"/>
          <w:sz w:val="24"/>
          <w:lang w:val="en-US"/>
        </w:rPr>
        <w:t xml:space="preserve"> the day of posting, or, if the notice was not posted on a Business Day, at 9.00 am on the third Business Day </w:t>
      </w:r>
      <w:proofErr w:type="gramStart"/>
      <w:r w:rsidRPr="00025B10">
        <w:rPr>
          <w:rFonts w:cs="Arial"/>
          <w:sz w:val="24"/>
          <w:lang w:val="en-US"/>
        </w:rPr>
        <w:t>subsequent to</w:t>
      </w:r>
      <w:proofErr w:type="gramEnd"/>
      <w:r w:rsidRPr="00025B10">
        <w:rPr>
          <w:rFonts w:cs="Arial"/>
          <w:sz w:val="24"/>
          <w:lang w:val="en-US"/>
        </w:rPr>
        <w:t xml:space="preserve"> the day of </w:t>
      </w:r>
      <w:proofErr w:type="gramStart"/>
      <w:r w:rsidRPr="00025B10">
        <w:rPr>
          <w:rFonts w:cs="Arial"/>
          <w:sz w:val="24"/>
          <w:lang w:val="en-US"/>
        </w:rPr>
        <w:t>posting;</w:t>
      </w:r>
      <w:proofErr w:type="gramEnd"/>
      <w:r w:rsidRPr="00025B10">
        <w:rPr>
          <w:rFonts w:cs="Arial"/>
          <w:sz w:val="24"/>
          <w:lang w:val="en-US"/>
        </w:rPr>
        <w:t xml:space="preserve">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4437B154"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96ACC">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124768464"/>
      <w:r w:rsidRPr="00CD0E75">
        <w:rPr>
          <w:rFonts w:ascii="Arial" w:hAnsi="Arial"/>
          <w:b/>
          <w:color w:val="auto"/>
          <w:sz w:val="24"/>
          <w:lang w:val="en-US"/>
        </w:rPr>
        <w:t>Assignment, novation and sub-contracting</w:t>
      </w:r>
      <w:bookmarkEnd w:id="1152"/>
    </w:p>
    <w:p w14:paraId="5D707770" w14:textId="6977E87F" w:rsidR="00CC6C24" w:rsidRPr="00025B10" w:rsidRDefault="00CC6C24" w:rsidP="00045009">
      <w:pPr>
        <w:pStyle w:val="MRheading20"/>
        <w:numPr>
          <w:ilvl w:val="1"/>
          <w:numId w:val="25"/>
        </w:numPr>
        <w:spacing w:line="240" w:lineRule="auto"/>
        <w:rPr>
          <w:rFonts w:cs="Arial"/>
          <w:w w:val="0"/>
          <w:sz w:val="24"/>
          <w:szCs w:val="24"/>
        </w:rPr>
      </w:pPr>
      <w:bookmarkStart w:id="1153"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17A7E001"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3"/>
    </w:p>
    <w:p w14:paraId="0D9721FD" w14:textId="0480941D" w:rsidR="00CC6C24" w:rsidRPr="00025B10" w:rsidRDefault="00CC6C24" w:rsidP="00E2626B">
      <w:pPr>
        <w:pStyle w:val="MRheading20"/>
        <w:numPr>
          <w:ilvl w:val="1"/>
          <w:numId w:val="25"/>
        </w:numPr>
        <w:spacing w:line="240" w:lineRule="auto"/>
        <w:rPr>
          <w:rFonts w:cs="Arial"/>
          <w:sz w:val="24"/>
          <w:szCs w:val="24"/>
        </w:rPr>
      </w:pPr>
      <w:bookmarkStart w:id="1154" w:name="_Ref286069838"/>
      <w:bookmarkStart w:id="1155" w:name="_Toc303950136"/>
      <w:bookmarkStart w:id="1156" w:name="_Toc303950903"/>
      <w:bookmarkStart w:id="1157" w:name="_Toc303951683"/>
      <w:bookmarkStart w:id="1158"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4"/>
      <w:bookmarkEnd w:id="1155"/>
      <w:bookmarkEnd w:id="1156"/>
      <w:bookmarkEnd w:id="1157"/>
      <w:bookmarkEnd w:id="1158"/>
    </w:p>
    <w:p w14:paraId="79FF9B22" w14:textId="02B61559" w:rsidR="00CC6C24" w:rsidRPr="00045009" w:rsidRDefault="00CC6C24" w:rsidP="007A00AF">
      <w:pPr>
        <w:pStyle w:val="MRNumberedHeading3"/>
        <w:spacing w:line="240" w:lineRule="auto"/>
        <w:jc w:val="both"/>
        <w:rPr>
          <w:rFonts w:cs="Arial"/>
          <w:sz w:val="24"/>
        </w:rPr>
      </w:pPr>
      <w:bookmarkStart w:id="1159" w:name="_Toc303950137"/>
      <w:bookmarkStart w:id="1160" w:name="_Toc303950904"/>
      <w:bookmarkStart w:id="1161" w:name="_Toc303951684"/>
      <w:bookmarkStart w:id="1162"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96ACC">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9"/>
      <w:bookmarkEnd w:id="1160"/>
      <w:bookmarkEnd w:id="1161"/>
      <w:bookmarkEnd w:id="1162"/>
    </w:p>
    <w:p w14:paraId="5DEF5858" w14:textId="77777777" w:rsidR="00CC6C24" w:rsidRPr="00E2626B" w:rsidRDefault="00CC6C24" w:rsidP="00CD0E75">
      <w:pPr>
        <w:pStyle w:val="MRNumberedHeading3"/>
        <w:spacing w:line="240" w:lineRule="auto"/>
        <w:jc w:val="both"/>
        <w:rPr>
          <w:rFonts w:cs="Arial"/>
          <w:sz w:val="24"/>
        </w:rPr>
      </w:pPr>
      <w:bookmarkStart w:id="1163" w:name="_Toc303950138"/>
      <w:bookmarkStart w:id="1164" w:name="_Toc303950905"/>
      <w:bookmarkStart w:id="1165" w:name="_Toc303951685"/>
      <w:bookmarkStart w:id="1166" w:name="_Toc304135768"/>
      <w:r w:rsidRPr="00E2626B">
        <w:rPr>
          <w:rFonts w:cs="Arial"/>
          <w:sz w:val="24"/>
        </w:rPr>
        <w:t xml:space="preserve">all related rights of the Authority in relation to the recovery of sums due but </w:t>
      </w:r>
      <w:proofErr w:type="gramStart"/>
      <w:r w:rsidRPr="00E2626B">
        <w:rPr>
          <w:rFonts w:cs="Arial"/>
          <w:sz w:val="24"/>
        </w:rPr>
        <w:t>unpaid;</w:t>
      </w:r>
      <w:bookmarkEnd w:id="1163"/>
      <w:bookmarkEnd w:id="1164"/>
      <w:bookmarkEnd w:id="1165"/>
      <w:bookmarkEnd w:id="1166"/>
      <w:proofErr w:type="gramEnd"/>
    </w:p>
    <w:p w14:paraId="421CFE83" w14:textId="77777777" w:rsidR="00CC6C24" w:rsidRPr="00025B10" w:rsidRDefault="00CC6C24" w:rsidP="00CD0E75">
      <w:pPr>
        <w:pStyle w:val="MRNumberedHeading3"/>
        <w:spacing w:line="240" w:lineRule="auto"/>
        <w:jc w:val="both"/>
        <w:rPr>
          <w:rFonts w:cs="Arial"/>
          <w:sz w:val="24"/>
        </w:rPr>
      </w:pPr>
      <w:bookmarkStart w:id="1167" w:name="_Toc303950139"/>
      <w:bookmarkStart w:id="1168" w:name="_Toc303950906"/>
      <w:bookmarkStart w:id="1169" w:name="_Toc303951686"/>
      <w:bookmarkStart w:id="1170" w:name="_Toc304135769"/>
      <w:r w:rsidRPr="00025B10">
        <w:rPr>
          <w:rFonts w:cs="Arial"/>
          <w:sz w:val="24"/>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025B10">
        <w:rPr>
          <w:rFonts w:cs="Arial"/>
          <w:sz w:val="24"/>
        </w:rPr>
        <w:t>payment;</w:t>
      </w:r>
      <w:bookmarkEnd w:id="1167"/>
      <w:bookmarkEnd w:id="1168"/>
      <w:bookmarkEnd w:id="1169"/>
      <w:bookmarkEnd w:id="1170"/>
      <w:proofErr w:type="gramEnd"/>
    </w:p>
    <w:p w14:paraId="6D5CB98F" w14:textId="6FC9EC1D" w:rsidR="00CC6C24" w:rsidRPr="00025B10" w:rsidRDefault="00CC6C24" w:rsidP="007A00AF">
      <w:pPr>
        <w:pStyle w:val="MRNumberedHeading3"/>
        <w:spacing w:line="240" w:lineRule="auto"/>
        <w:jc w:val="both"/>
        <w:rPr>
          <w:rFonts w:cs="Arial"/>
          <w:sz w:val="24"/>
        </w:rPr>
      </w:pPr>
      <w:bookmarkStart w:id="1171" w:name="_Toc303950140"/>
      <w:bookmarkStart w:id="1172" w:name="_Toc303950907"/>
      <w:bookmarkStart w:id="1173" w:name="_Toc303951687"/>
      <w:bookmarkStart w:id="1174"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96ACC">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1"/>
      <w:bookmarkEnd w:id="1172"/>
      <w:bookmarkEnd w:id="1173"/>
      <w:bookmarkEnd w:id="1174"/>
    </w:p>
    <w:p w14:paraId="19479837" w14:textId="77777777" w:rsidR="00CC6C24" w:rsidRPr="00025B10" w:rsidRDefault="00CC6C24" w:rsidP="00CD0E75">
      <w:pPr>
        <w:pStyle w:val="MRNumberedHeading3"/>
        <w:spacing w:line="240" w:lineRule="auto"/>
        <w:jc w:val="both"/>
        <w:rPr>
          <w:rFonts w:cs="Arial"/>
          <w:sz w:val="24"/>
        </w:rPr>
      </w:pPr>
      <w:bookmarkStart w:id="1175" w:name="_Toc303950141"/>
      <w:bookmarkStart w:id="1176" w:name="_Toc303950908"/>
      <w:bookmarkStart w:id="1177" w:name="_Toc303951688"/>
      <w:bookmarkStart w:id="1178"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5"/>
      <w:bookmarkEnd w:id="1176"/>
      <w:bookmarkEnd w:id="1177"/>
      <w:bookmarkEnd w:id="1178"/>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9" w:name="_Ref124768549"/>
      <w:bookmarkStart w:id="1180" w:name="_Toc303950143"/>
      <w:bookmarkStart w:id="1181" w:name="_Toc303950910"/>
      <w:bookmarkStart w:id="1182" w:name="_Toc303951690"/>
      <w:bookmarkStart w:id="1183" w:name="_Toc304135773"/>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9"/>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w:t>
      </w:r>
      <w:proofErr w:type="gramStart"/>
      <w:r w:rsidRPr="00025B10">
        <w:rPr>
          <w:rFonts w:cs="Arial"/>
          <w:w w:val="0"/>
          <w:sz w:val="24"/>
        </w:rPr>
        <w:t>contracting;</w:t>
      </w:r>
      <w:proofErr w:type="gramEnd"/>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025B10">
        <w:rPr>
          <w:rFonts w:cs="Arial"/>
          <w:w w:val="0"/>
          <w:sz w:val="24"/>
        </w:rPr>
        <w:t>keeping;</w:t>
      </w:r>
      <w:proofErr w:type="gramEnd"/>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roofErr w:type="gramStart"/>
      <w:r w:rsidRPr="00025B10">
        <w:rPr>
          <w:rFonts w:cs="Arial"/>
          <w:w w:val="0"/>
          <w:sz w:val="24"/>
        </w:rPr>
        <w:t>);</w:t>
      </w:r>
      <w:proofErr w:type="gramEnd"/>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w:t>
      </w:r>
      <w:proofErr w:type="gramStart"/>
      <w:r w:rsidRPr="00025B10">
        <w:rPr>
          <w:rFonts w:cs="Arial"/>
          <w:w w:val="0"/>
          <w:sz w:val="24"/>
        </w:rPr>
        <w:t>Contract;</w:t>
      </w:r>
      <w:proofErr w:type="gramEnd"/>
      <w:r w:rsidRPr="00025B10">
        <w:rPr>
          <w:rFonts w:cs="Arial"/>
          <w:w w:val="0"/>
          <w:sz w:val="24"/>
        </w:rPr>
        <w:t xml:space="preserve"> </w:t>
      </w:r>
    </w:p>
    <w:p w14:paraId="06D099DC" w14:textId="77777777" w:rsidR="00CC6C24" w:rsidRPr="00025B10" w:rsidRDefault="00CC6C24" w:rsidP="00CD0E75">
      <w:pPr>
        <w:pStyle w:val="MRNumberedHeading3"/>
        <w:spacing w:line="240" w:lineRule="auto"/>
        <w:jc w:val="both"/>
        <w:rPr>
          <w:rFonts w:cs="Arial"/>
          <w:w w:val="0"/>
          <w:sz w:val="24"/>
        </w:rPr>
      </w:pPr>
      <w:bookmarkStart w:id="1184" w:name="_Ref124768481"/>
      <w:r w:rsidRPr="00025B10">
        <w:rPr>
          <w:rFonts w:cs="Arial"/>
          <w:w w:val="0"/>
          <w:sz w:val="24"/>
        </w:rPr>
        <w:t xml:space="preserve">requires the Supplier or other party receiving goods under the contract to consider and verify invoices under that contract in a timely </w:t>
      </w:r>
      <w:proofErr w:type="gramStart"/>
      <w:r w:rsidRPr="00025B10">
        <w:rPr>
          <w:rFonts w:cs="Arial"/>
          <w:w w:val="0"/>
          <w:sz w:val="24"/>
        </w:rPr>
        <w:t>fashion;</w:t>
      </w:r>
      <w:bookmarkEnd w:id="1184"/>
      <w:proofErr w:type="gramEnd"/>
    </w:p>
    <w:p w14:paraId="0BAB5049" w14:textId="3E1911E8"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5" w:name="_Ref124768490"/>
      <w:r w:rsidRPr="00025B10">
        <w:rPr>
          <w:rFonts w:cs="Arial"/>
          <w:w w:val="0"/>
          <w:sz w:val="24"/>
        </w:rPr>
        <w:t xml:space="preserve">requires the Supplier or other party to pay any undisputed sums which are due from it to the Sub-contractor within a specified period not exceeding thirty (30) days of verifying that the invoice is valid and </w:t>
      </w:r>
      <w:proofErr w:type="gramStart"/>
      <w:r w:rsidRPr="00025B10">
        <w:rPr>
          <w:rFonts w:cs="Arial"/>
          <w:w w:val="0"/>
          <w:sz w:val="24"/>
        </w:rPr>
        <w:t>undisputed;</w:t>
      </w:r>
      <w:bookmarkEnd w:id="1185"/>
      <w:proofErr w:type="gramEnd"/>
    </w:p>
    <w:p w14:paraId="4A3F1BC8" w14:textId="0BF589CF"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15.7.1</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218BC606"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35D5C869"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65647668" w:rsidR="00CC6C24" w:rsidRPr="00025B10" w:rsidRDefault="00CC6C24" w:rsidP="00CD0E75">
      <w:pPr>
        <w:pStyle w:val="MRNumberedHeading2"/>
        <w:spacing w:line="240" w:lineRule="auto"/>
        <w:jc w:val="both"/>
        <w:rPr>
          <w:rFonts w:cs="Arial"/>
          <w:w w:val="0"/>
          <w:sz w:val="24"/>
        </w:rPr>
      </w:pPr>
      <w:bookmarkStart w:id="1186" w:name="_Ref124768541"/>
      <w:bookmarkEnd w:id="1180"/>
      <w:bookmarkEnd w:id="1181"/>
      <w:bookmarkEnd w:id="1182"/>
      <w:bookmarkEnd w:id="1183"/>
      <w:r w:rsidRPr="00025B10">
        <w:rPr>
          <w:rFonts w:cs="Arial"/>
          <w:w w:val="0"/>
          <w:sz w:val="24"/>
        </w:rPr>
        <w:t>Where the Authority considers the grounds for exclusion under</w:t>
      </w:r>
      <w:r w:rsidR="002E56F5">
        <w:rPr>
          <w:rFonts w:cs="Arial"/>
          <w:w w:val="0"/>
          <w:sz w:val="24"/>
        </w:rPr>
        <w:t xml:space="preserve"> Chapter 6 (and Schedules 6 and 7) of the Procurement Act</w:t>
      </w:r>
      <w:r w:rsidRPr="00025B10">
        <w:rPr>
          <w:rFonts w:cs="Arial"/>
          <w:w w:val="0"/>
          <w:sz w:val="24"/>
        </w:rPr>
        <w:t xml:space="preserve"> apply to any Sub-contractor then:</w:t>
      </w:r>
      <w:bookmarkEnd w:id="1186"/>
    </w:p>
    <w:p w14:paraId="1E0F32D3" w14:textId="0B253B60"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mandatory</w:t>
      </w:r>
      <w:r w:rsidRPr="00025B10">
        <w:rPr>
          <w:rFonts w:cs="Arial"/>
          <w:w w:val="0"/>
          <w:sz w:val="24"/>
        </w:rPr>
        <w:t xml:space="preserve"> grounds for exclusion, the Supplier shall ensure, or shall procure, that such Sub-contractor is replaced or not appointed; or</w:t>
      </w:r>
    </w:p>
    <w:p w14:paraId="481D8D5D" w14:textId="37A544E5"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discretionary</w:t>
      </w:r>
      <w:r w:rsidRPr="00025B10">
        <w:rPr>
          <w:rFonts w:cs="Arial"/>
          <w:w w:val="0"/>
          <w:sz w:val="24"/>
        </w:rPr>
        <w:t xml:space="preserve"> grounds for exclusion, the Authority may require the Supplier to ensure, or to procure, that such </w:t>
      </w:r>
      <w:r w:rsidRPr="00025B10">
        <w:rPr>
          <w:rFonts w:cs="Arial"/>
          <w:w w:val="0"/>
          <w:sz w:val="24"/>
        </w:rPr>
        <w:lastRenderedPageBreak/>
        <w:t>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upon written request have the right to review any Sub-contract </w:t>
      </w:r>
      <w:proofErr w:type="gramStart"/>
      <w:r w:rsidRPr="00025B10">
        <w:rPr>
          <w:rFonts w:cs="Arial"/>
          <w:w w:val="0"/>
          <w:sz w:val="24"/>
        </w:rPr>
        <w:t>entered into</w:t>
      </w:r>
      <w:proofErr w:type="gramEnd"/>
      <w:r w:rsidRPr="00025B10">
        <w:rPr>
          <w:rFonts w:cs="Arial"/>
          <w:w w:val="0"/>
          <w:sz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7"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7"/>
    </w:p>
    <w:p w14:paraId="131E380A" w14:textId="4D0CFE69"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96ACC">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 xml:space="preserve">lishments being as specified in the Contract) and the Supplier shall be required to supply the Goods on the same terms as quoted in the Contract it being the intention of the Parties that Goods supplied hereunder are for consumption and not for resale only by such other </w:t>
      </w:r>
      <w:r w:rsidRPr="00025B10">
        <w:rPr>
          <w:rFonts w:cs="Arial"/>
          <w:sz w:val="24"/>
        </w:rPr>
        <w:lastRenderedPageBreak/>
        <w:t>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8" w:name="_Ref378940977"/>
      <w:r w:rsidRPr="00CD0E75">
        <w:rPr>
          <w:rFonts w:ascii="Arial" w:hAnsi="Arial"/>
          <w:b/>
          <w:color w:val="auto"/>
          <w:sz w:val="24"/>
          <w:lang w:val="en-US"/>
        </w:rPr>
        <w:t>Prohibited Acts</w:t>
      </w:r>
      <w:bookmarkEnd w:id="1188"/>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9"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9"/>
    </w:p>
    <w:p w14:paraId="5E67515C" w14:textId="77777777" w:rsidR="00CC6C24" w:rsidRPr="00025B10" w:rsidRDefault="00CC6C24" w:rsidP="00CD0E75">
      <w:pPr>
        <w:pStyle w:val="MRNumberedHeading3"/>
        <w:spacing w:line="240" w:lineRule="auto"/>
        <w:jc w:val="both"/>
        <w:rPr>
          <w:rFonts w:cs="Arial"/>
          <w:sz w:val="24"/>
        </w:rPr>
      </w:pPr>
      <w:bookmarkStart w:id="1190" w:name="_Ref378940827"/>
      <w:r w:rsidRPr="00025B10">
        <w:rPr>
          <w:rFonts w:cs="Arial"/>
          <w:sz w:val="24"/>
        </w:rPr>
        <w:t>the Authority shall be entitled:</w:t>
      </w:r>
      <w:bookmarkEnd w:id="1190"/>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terminate this Contract and recover from the Supplier the amount of any loss resulting from the </w:t>
      </w:r>
      <w:proofErr w:type="gramStart"/>
      <w:r w:rsidRPr="00025B10">
        <w:rPr>
          <w:rFonts w:cs="Arial"/>
          <w:w w:val="0"/>
          <w:sz w:val="24"/>
          <w:szCs w:val="24"/>
        </w:rPr>
        <w:t>termination;</w:t>
      </w:r>
      <w:proofErr w:type="gramEnd"/>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proofErr w:type="gramEnd"/>
      <w:r w:rsidRPr="00025B10">
        <w:rPr>
          <w:rFonts w:cs="Arial"/>
          <w:w w:val="0"/>
          <w:sz w:val="24"/>
          <w:szCs w:val="24"/>
        </w:rPr>
        <w:t xml:space="preserve"> </w:t>
      </w:r>
    </w:p>
    <w:p w14:paraId="42EB7E12" w14:textId="2786A11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96ACC">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w:t>
      </w:r>
      <w:r w:rsidRPr="00025B10">
        <w:rPr>
          <w:rFonts w:cs="Arial"/>
          <w:w w:val="0"/>
          <w:sz w:val="24"/>
        </w:rPr>
        <w:lastRenderedPageBreak/>
        <w:t>remedy that has already accrued, or subsequently accrues, to the Authority; and</w:t>
      </w:r>
    </w:p>
    <w:p w14:paraId="5F50524D" w14:textId="149D5630"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96ACC">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0EE233B9"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1" w:name="_Ref378943901"/>
      <w:r w:rsidRPr="00025B10">
        <w:rPr>
          <w:rFonts w:cs="Arial"/>
          <w:w w:val="0"/>
          <w:sz w:val="24"/>
        </w:rPr>
        <w:lastRenderedPageBreak/>
        <w:t>Each Party shall bear its own expenses in relation to the preparation and execution of this Contract including all costs, legal fees and other expenses so incurred.</w:t>
      </w:r>
      <w:bookmarkEnd w:id="1191"/>
    </w:p>
    <w:p w14:paraId="47A52CEC" w14:textId="34705CEA" w:rsidR="00CC6C24" w:rsidRPr="00025B10" w:rsidRDefault="00CC6C24" w:rsidP="007A00AF">
      <w:pPr>
        <w:pStyle w:val="MRNumberedHeading2"/>
        <w:spacing w:line="240" w:lineRule="auto"/>
        <w:jc w:val="both"/>
        <w:rPr>
          <w:rFonts w:cs="Arial"/>
          <w:w w:val="0"/>
          <w:sz w:val="24"/>
        </w:rPr>
      </w:pPr>
      <w:bookmarkStart w:id="1192"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96ACC">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92"/>
      <w:r w:rsidRPr="00025B10">
        <w:rPr>
          <w:rFonts w:cs="Arial"/>
          <w:w w:val="0"/>
          <w:sz w:val="24"/>
        </w:rPr>
        <w:t xml:space="preserve"> </w:t>
      </w:r>
    </w:p>
    <w:p w14:paraId="26B944A9" w14:textId="36DED57C" w:rsidR="00CC6C24" w:rsidRPr="00025B10" w:rsidRDefault="00B8462B" w:rsidP="007A00AF">
      <w:pPr>
        <w:pStyle w:val="MRNumberedHeading2"/>
        <w:spacing w:line="240" w:lineRule="auto"/>
        <w:jc w:val="both"/>
        <w:rPr>
          <w:rFonts w:cs="Arial"/>
          <w:w w:val="0"/>
          <w:sz w:val="24"/>
        </w:rPr>
      </w:pPr>
      <w:bookmarkStart w:id="1193"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3"/>
    </w:p>
    <w:p w14:paraId="2C8BC297" w14:textId="223B339D" w:rsidR="00654163" w:rsidRPr="00025B10" w:rsidRDefault="00654163" w:rsidP="00045009">
      <w:pPr>
        <w:pStyle w:val="MRheading20"/>
        <w:numPr>
          <w:ilvl w:val="1"/>
          <w:numId w:val="26"/>
        </w:numPr>
        <w:spacing w:line="240" w:lineRule="auto"/>
        <w:rPr>
          <w:rFonts w:cs="Arial"/>
          <w:w w:val="0"/>
          <w:sz w:val="24"/>
          <w:szCs w:val="24"/>
        </w:rPr>
      </w:pPr>
      <w:bookmarkStart w:id="1194"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4"/>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w:t>
      </w:r>
      <w:proofErr w:type="spellStart"/>
      <w:r w:rsidRPr="00025B10">
        <w:rPr>
          <w:rFonts w:cs="Arial"/>
          <w:sz w:val="24"/>
          <w:lang w:val="en-US"/>
        </w:rPr>
        <w:t>authorised</w:t>
      </w:r>
      <w:proofErr w:type="spellEnd"/>
      <w:r w:rsidRPr="00025B10">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41999ABF"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5" w:name="_Ref377720330"/>
      <w:bookmarkStart w:id="1196" w:name="_Hlt378858965"/>
      <w:bookmarkStart w:id="1197" w:name="_Hlt378859022"/>
      <w:bookmarkStart w:id="1198" w:name="_Hlt378859064"/>
      <w:bookmarkStart w:id="1199" w:name="_Hlt378859094"/>
      <w:bookmarkStart w:id="1200" w:name="_Hlt378859123"/>
      <w:bookmarkStart w:id="1201" w:name="_Hlt378859222"/>
      <w:bookmarkStart w:id="1202" w:name="_Hlt378859237"/>
      <w:bookmarkStart w:id="1203" w:name="_Hlt378860033"/>
      <w:bookmarkStart w:id="1204" w:name="_Ref377721143"/>
      <w:bookmarkStart w:id="1205" w:name="_Ref369695851"/>
      <w:bookmarkEnd w:id="1195"/>
      <w:bookmarkEnd w:id="1196"/>
      <w:bookmarkEnd w:id="1197"/>
      <w:bookmarkEnd w:id="1198"/>
      <w:bookmarkEnd w:id="1199"/>
      <w:bookmarkEnd w:id="1200"/>
      <w:bookmarkEnd w:id="1201"/>
      <w:bookmarkEnd w:id="1202"/>
      <w:bookmarkEnd w:id="1203"/>
      <w:r w:rsidRPr="00025B10">
        <w:rPr>
          <w:rFonts w:cs="Arial"/>
          <w:sz w:val="24"/>
          <w:szCs w:val="24"/>
        </w:rPr>
        <w:lastRenderedPageBreak/>
        <w:t xml:space="preserve"> of these Call-off Terms and Conditions</w:t>
      </w:r>
      <w:bookmarkEnd w:id="1204"/>
    </w:p>
    <w:bookmarkEnd w:id="1205"/>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6" w:name="_Ref378941624"/>
      <w:r w:rsidRPr="00025B10">
        <w:rPr>
          <w:rFonts w:ascii="Arial" w:hAnsi="Arial" w:cs="Arial"/>
          <w:b/>
          <w:color w:val="auto"/>
          <w:w w:val="0"/>
          <w:sz w:val="24"/>
          <w:szCs w:val="24"/>
          <w:u w:val="single"/>
        </w:rPr>
        <w:t>Confidentiality</w:t>
      </w:r>
      <w:bookmarkEnd w:id="1206"/>
    </w:p>
    <w:p w14:paraId="43B0B3D7" w14:textId="502380E0"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w:t>
      </w:r>
      <w:proofErr w:type="gramStart"/>
      <w:r w:rsidRPr="00025B10">
        <w:rPr>
          <w:rFonts w:cs="Arial"/>
          <w:sz w:val="24"/>
          <w:lang w:val="en-US"/>
        </w:rPr>
        <w:t>its</w:t>
      </w:r>
      <w:proofErr w:type="gramEnd"/>
      <w:r w:rsidRPr="00025B10">
        <w:rPr>
          <w:rFonts w:cs="Arial"/>
          <w:sz w:val="24"/>
          <w:lang w:val="en-US"/>
        </w:rPr>
        <w:t xml:space="preserve"> possession prior to the Commencement </w:t>
      </w:r>
      <w:proofErr w:type="gramStart"/>
      <w:r w:rsidRPr="00025B10">
        <w:rPr>
          <w:rFonts w:cs="Arial"/>
          <w:sz w:val="24"/>
          <w:lang w:val="en-US"/>
        </w:rPr>
        <w:t>Date;</w:t>
      </w:r>
      <w:proofErr w:type="gramEnd"/>
    </w:p>
    <w:p w14:paraId="5280E782" w14:textId="270909C0"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2F45EA47" w:rsidR="00CC6C24" w:rsidRPr="00025B10" w:rsidRDefault="00B8462B" w:rsidP="007A00AF">
      <w:pPr>
        <w:pStyle w:val="MRNumberedHeading2"/>
        <w:spacing w:line="240" w:lineRule="auto"/>
        <w:jc w:val="both"/>
        <w:rPr>
          <w:rFonts w:cs="Arial"/>
          <w:sz w:val="24"/>
          <w:lang w:val="en-US"/>
        </w:rPr>
      </w:pPr>
      <w:bookmarkStart w:id="1207"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96ACC">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8"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w:t>
      </w:r>
      <w:r w:rsidR="007235D3">
        <w:rPr>
          <w:rFonts w:cs="Arial"/>
          <w:sz w:val="24"/>
          <w:lang w:val="en-US"/>
        </w:rPr>
        <w:t xml:space="preserve">Procurement Act, </w:t>
      </w:r>
      <w:r w:rsidRPr="00025B10">
        <w:rPr>
          <w:rFonts w:cs="Arial"/>
          <w:sz w:val="24"/>
          <w:lang w:val="en-US"/>
        </w:rPr>
        <w:t>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8"/>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9"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9"/>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w:t>
      </w:r>
      <w:proofErr w:type="gramStart"/>
      <w:r w:rsidR="00AD4C84" w:rsidRPr="00025B10">
        <w:rPr>
          <w:rFonts w:cs="Arial"/>
          <w:sz w:val="24"/>
          <w:lang w:val="en-US"/>
        </w:rPr>
        <w:t>actual,</w:t>
      </w:r>
      <w:proofErr w:type="gramEnd"/>
      <w:r w:rsidR="00AD4C84" w:rsidRPr="00025B10">
        <w:rPr>
          <w:rFonts w:cs="Arial"/>
          <w:sz w:val="24"/>
          <w:lang w:val="en-US"/>
        </w:rPr>
        <w:t xml:space="preserve"> assignment, novation or other disposal of rights, obligations, liabilities or property in connection with this Contract,  </w:t>
      </w:r>
    </w:p>
    <w:p w14:paraId="25E7CF59" w14:textId="417A94AB"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96ACC">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7"/>
    <w:p w14:paraId="490A4B1E" w14:textId="2D3D7C2E"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4932847C" w:rsidR="00CC6C24" w:rsidRPr="00025B10" w:rsidRDefault="00CC6C24" w:rsidP="007A00AF">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829D7F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without </w:t>
      </w:r>
      <w:proofErr w:type="gramStart"/>
      <w:r w:rsidRPr="00025B10">
        <w:rPr>
          <w:rFonts w:cs="Arial"/>
          <w:sz w:val="24"/>
          <w:lang w:val="en-US"/>
        </w:rPr>
        <w:t>limit in</w:t>
      </w:r>
      <w:proofErr w:type="gramEnd"/>
      <w:r w:rsidRPr="00025B10">
        <w:rPr>
          <w:rFonts w:cs="Arial"/>
          <w:sz w:val="24"/>
          <w:lang w:val="en-US"/>
        </w:rPr>
        <w:t xml:space="preserve">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0" w:name="_Ref369695966"/>
      <w:r w:rsidRPr="00025B10">
        <w:rPr>
          <w:rFonts w:ascii="Arial" w:hAnsi="Arial" w:cs="Arial"/>
          <w:b/>
          <w:color w:val="auto"/>
          <w:w w:val="0"/>
          <w:sz w:val="24"/>
          <w:szCs w:val="24"/>
          <w:u w:val="single"/>
        </w:rPr>
        <w:t>Data protection</w:t>
      </w:r>
      <w:bookmarkEnd w:id="1210"/>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0BF44E56" w:rsidR="00AD4C84" w:rsidRPr="00025B10" w:rsidRDefault="00AD4C84" w:rsidP="00025B10">
      <w:pPr>
        <w:pStyle w:val="MRNumberedHeading2"/>
        <w:jc w:val="both"/>
        <w:rPr>
          <w:rFonts w:cs="Arial"/>
          <w:w w:val="0"/>
          <w:sz w:val="24"/>
          <w:lang w:val="en-US"/>
        </w:rPr>
      </w:pPr>
      <w:bookmarkStart w:id="1211"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96ACC">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96ACC">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11"/>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2" w:name="_Ref369696070"/>
      <w:r w:rsidRPr="00025B10">
        <w:rPr>
          <w:rFonts w:ascii="Arial" w:hAnsi="Arial" w:cs="Arial"/>
          <w:b/>
          <w:color w:val="auto"/>
          <w:w w:val="0"/>
          <w:sz w:val="24"/>
          <w:szCs w:val="24"/>
          <w:u w:val="single"/>
        </w:rPr>
        <w:t>Freedom of Information and Transparency</w:t>
      </w:r>
      <w:bookmarkEnd w:id="1212"/>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w:t>
      </w:r>
      <w:proofErr w:type="gramStart"/>
      <w:r w:rsidRPr="00025B10">
        <w:rPr>
          <w:rFonts w:cs="Arial"/>
          <w:w w:val="0"/>
          <w:sz w:val="24"/>
        </w:rPr>
        <w:t>Regulations</w:t>
      </w:r>
      <w:r w:rsidRPr="00025B10">
        <w:rPr>
          <w:rFonts w:cs="Arial"/>
          <w:sz w:val="24"/>
          <w:lang w:val="en-US"/>
        </w:rPr>
        <w:t>;</w:t>
      </w:r>
      <w:proofErr w:type="gramEnd"/>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 xml:space="preserve">is a decision solely for the </w:t>
      </w:r>
      <w:proofErr w:type="gramStart"/>
      <w:r w:rsidRPr="00025B10">
        <w:rPr>
          <w:rFonts w:cs="Arial"/>
          <w:sz w:val="24"/>
          <w:lang w:val="en-US"/>
        </w:rPr>
        <w:t>Authority;</w:t>
      </w:r>
      <w:proofErr w:type="gramEnd"/>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w:t>
      </w:r>
      <w:r w:rsidRPr="00025B10">
        <w:rPr>
          <w:rFonts w:cs="Arial"/>
          <w:sz w:val="24"/>
          <w:lang w:val="en-US"/>
        </w:rPr>
        <w:lastRenderedPageBreak/>
        <w:t>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3"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1213"/>
    </w:p>
    <w:p w14:paraId="7B4954CC" w14:textId="3EB8AF5A"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96ACC">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57943062"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06D0A39F"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4"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4"/>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6246FEEF"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96ACC">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a written notice of breach given by one Party to the other, notifying the Party receiving the notice of its breach of this </w:t>
            </w:r>
            <w:proofErr w:type="gramStart"/>
            <w:r w:rsidRPr="00025B10">
              <w:rPr>
                <w:rFonts w:cs="Arial"/>
                <w:sz w:val="24"/>
                <w:szCs w:val="24"/>
              </w:rPr>
              <w:t>Contract;</w:t>
            </w:r>
            <w:proofErr w:type="gramEnd"/>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 xml:space="preserve">(a) Government </w:t>
            </w:r>
            <w:proofErr w:type="gramStart"/>
            <w:r w:rsidRPr="00025B10">
              <w:rPr>
                <w:rFonts w:ascii="Arial" w:hAnsi="Arial"/>
                <w:sz w:val="24"/>
                <w:szCs w:val="24"/>
              </w:rPr>
              <w:t>Department;</w:t>
            </w:r>
            <w:proofErr w:type="gramEnd"/>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roofErr w:type="gramStart"/>
            <w:r w:rsidRPr="00025B10">
              <w:rPr>
                <w:rFonts w:ascii="Arial" w:hAnsi="Arial"/>
                <w:sz w:val="24"/>
                <w:szCs w:val="24"/>
              </w:rPr>
              <w:t>);</w:t>
            </w:r>
            <w:proofErr w:type="gramEnd"/>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4E2D99B9"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106A70">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w:t>
            </w:r>
            <w:proofErr w:type="gramStart"/>
            <w:r w:rsidRPr="00025B10">
              <w:rPr>
                <w:rFonts w:ascii="Arial" w:hAnsi="Arial"/>
                <w:sz w:val="24"/>
                <w:szCs w:val="24"/>
              </w:rPr>
              <w:t>history;</w:t>
            </w:r>
            <w:proofErr w:type="gramEnd"/>
            <w:r w:rsidRPr="00025B10">
              <w:rPr>
                <w:rFonts w:ascii="Arial" w:hAnsi="Arial"/>
                <w:sz w:val="24"/>
                <w:szCs w:val="24"/>
              </w:rPr>
              <w:t xml:space="preserve"> </w:t>
            </w:r>
          </w:p>
          <w:p w14:paraId="51B574D7" w14:textId="77777777" w:rsidR="00CC6C24" w:rsidRPr="00025B10" w:rsidRDefault="00CC6C24" w:rsidP="00106A70">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106A70">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1408A8CD" w:rsidR="00CC6C24" w:rsidRPr="00025B10" w:rsidRDefault="00CC6C24" w:rsidP="00E2626B">
            <w:pPr>
              <w:spacing w:before="240" w:line="240" w:lineRule="auto"/>
              <w:jc w:val="both"/>
              <w:rPr>
                <w:rFonts w:cs="Arial"/>
                <w:sz w:val="24"/>
                <w:szCs w:val="24"/>
              </w:rPr>
            </w:pPr>
            <w:r w:rsidRPr="0029209C">
              <w:rPr>
                <w:rFonts w:cs="Arial"/>
                <w:sz w:val="24"/>
                <w:szCs w:val="24"/>
              </w:rPr>
              <w:t>means the Order Form, the provisions on the front page (</w:t>
            </w:r>
            <w:r w:rsidR="002667F7" w:rsidRPr="0029209C">
              <w:rPr>
                <w:rFonts w:cs="Arial"/>
                <w:sz w:val="24"/>
                <w:szCs w:val="24"/>
              </w:rPr>
              <w:t xml:space="preserve">page </w:t>
            </w:r>
            <w:r w:rsidR="008C1940" w:rsidRPr="0029209C">
              <w:rPr>
                <w:rFonts w:cs="Arial"/>
                <w:sz w:val="24"/>
                <w:szCs w:val="24"/>
              </w:rPr>
              <w:fldChar w:fldCharType="begin"/>
            </w:r>
            <w:r w:rsidR="008C1940" w:rsidRPr="0029209C">
              <w:rPr>
                <w:rFonts w:cs="Arial"/>
                <w:sz w:val="24"/>
                <w:szCs w:val="24"/>
              </w:rPr>
              <w:instrText xml:space="preserve"> PAGEREF _Ref124764127 \h </w:instrText>
            </w:r>
            <w:r w:rsidR="008C1940" w:rsidRPr="0029209C">
              <w:rPr>
                <w:rFonts w:cs="Arial"/>
                <w:sz w:val="24"/>
                <w:szCs w:val="24"/>
              </w:rPr>
            </w:r>
            <w:r w:rsidR="008C1940" w:rsidRPr="0029209C">
              <w:rPr>
                <w:rFonts w:cs="Arial"/>
                <w:sz w:val="24"/>
                <w:szCs w:val="24"/>
              </w:rPr>
              <w:fldChar w:fldCharType="separate"/>
            </w:r>
            <w:r w:rsidR="00796ACC" w:rsidRPr="0029209C">
              <w:rPr>
                <w:rFonts w:cs="Arial"/>
                <w:noProof/>
                <w:sz w:val="24"/>
                <w:szCs w:val="24"/>
              </w:rPr>
              <w:t>97</w:t>
            </w:r>
            <w:r w:rsidR="008C1940" w:rsidRPr="0029209C">
              <w:rPr>
                <w:rFonts w:cs="Arial"/>
                <w:sz w:val="24"/>
                <w:szCs w:val="24"/>
              </w:rPr>
              <w:fldChar w:fldCharType="end"/>
            </w:r>
            <w:r w:rsidRPr="0029209C">
              <w:rPr>
                <w:rFonts w:cs="Arial"/>
                <w:sz w:val="24"/>
                <w:szCs w:val="24"/>
              </w:rPr>
              <w:t xml:space="preserve">) and all Schedules of these Call-off Terms and Conditions, the Specification, [the </w:t>
            </w:r>
            <w:r w:rsidR="002667F7" w:rsidRPr="0029209C">
              <w:rPr>
                <w:rFonts w:cs="Arial"/>
                <w:sz w:val="24"/>
                <w:szCs w:val="24"/>
              </w:rPr>
              <w:t>Offer</w:t>
            </w:r>
            <w:r w:rsidRPr="0029209C">
              <w:rPr>
                <w:rFonts w:cs="Arial"/>
                <w:sz w:val="24"/>
                <w:szCs w:val="24"/>
              </w:rPr>
              <w:t>] and the applicable provisions of the Framework Agreement;</w:t>
            </w:r>
            <w:r w:rsidRPr="00025B10">
              <w:rPr>
                <w:rFonts w:cs="Arial"/>
                <w:sz w:val="24"/>
                <w:szCs w:val="24"/>
              </w:rPr>
              <w:t xml:space="preserve">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3E25A70F"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w:t>
            </w:r>
            <w:r w:rsidR="002E56F5">
              <w:rPr>
                <w:rFonts w:cs="Arial"/>
                <w:sz w:val="24"/>
                <w:szCs w:val="24"/>
                <w:lang w:val="en-US"/>
              </w:rPr>
              <w:t>Section</w:t>
            </w:r>
            <w:r w:rsidRPr="00025B10">
              <w:rPr>
                <w:rFonts w:cs="Arial"/>
                <w:sz w:val="24"/>
                <w:szCs w:val="24"/>
                <w:lang w:val="en-US"/>
              </w:rPr>
              <w:t xml:space="preserve"> </w:t>
            </w:r>
            <w:r w:rsidR="006E5430" w:rsidRPr="00025B10">
              <w:rPr>
                <w:rFonts w:cs="Arial"/>
                <w:sz w:val="24"/>
                <w:szCs w:val="24"/>
                <w:lang w:val="en-US"/>
              </w:rPr>
              <w:t>2(1)</w:t>
            </w:r>
            <w:r w:rsidRPr="00025B10">
              <w:rPr>
                <w:rFonts w:cs="Arial"/>
                <w:sz w:val="24"/>
                <w:szCs w:val="24"/>
                <w:lang w:val="en-US"/>
              </w:rPr>
              <w:t xml:space="preserve"> of the </w:t>
            </w:r>
            <w:r w:rsidR="002E56F5">
              <w:rPr>
                <w:rFonts w:cs="Arial"/>
                <w:sz w:val="24"/>
                <w:szCs w:val="24"/>
                <w:lang w:val="en-US"/>
              </w:rPr>
              <w:t>Procurement Act</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36B78F73"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proofErr w:type="gramStart"/>
            <w:r w:rsidRPr="00025B10">
              <w:rPr>
                <w:rFonts w:cs="Arial"/>
                <w:sz w:val="24"/>
                <w:szCs w:val="24"/>
              </w:rPr>
              <w:t>GDPR  and</w:t>
            </w:r>
            <w:proofErr w:type="gramEnd"/>
            <w:r w:rsidRPr="00025B10">
              <w:rPr>
                <w:rFonts w:cs="Arial"/>
                <w:sz w:val="24"/>
                <w:szCs w:val="24"/>
              </w:rPr>
              <w:t xml:space="preserve">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26D0425B"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57F8E3CE"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96ACC">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2A8A0148"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96ACC">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 xml:space="preserve">means a written notice served by one Party to the other stating that the Party serving the notice believes there is a </w:t>
            </w:r>
            <w:proofErr w:type="gramStart"/>
            <w:r w:rsidRPr="00025B10">
              <w:rPr>
                <w:rFonts w:cs="Arial"/>
                <w:sz w:val="24"/>
              </w:rPr>
              <w:t>Dispute;</w:t>
            </w:r>
            <w:proofErr w:type="gramEnd"/>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0D399CC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1B121E1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7"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w:t>
            </w:r>
            <w:r w:rsidRPr="00025B10">
              <w:rPr>
                <w:rFonts w:cs="Arial"/>
                <w:w w:val="0"/>
                <w:sz w:val="24"/>
                <w:szCs w:val="24"/>
              </w:rPr>
              <w:lastRenderedPageBreak/>
              <w:t>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45601DFC"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138694CA"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(a)  war including civil war (whether declared or undeclared), riot, civil commotion or armed conflict materially affecting either Party’s ability to perform its obligations under this </w:t>
            </w:r>
            <w:proofErr w:type="gramStart"/>
            <w:r w:rsidRPr="00025B10">
              <w:rPr>
                <w:rFonts w:cs="Arial"/>
                <w:sz w:val="24"/>
                <w:szCs w:val="24"/>
              </w:rPr>
              <w:t>Contract;</w:t>
            </w:r>
            <w:proofErr w:type="gramEnd"/>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 xml:space="preserve">acts of </w:t>
            </w:r>
            <w:proofErr w:type="gramStart"/>
            <w:r w:rsidRPr="00025B10">
              <w:rPr>
                <w:rFonts w:cs="Arial"/>
                <w:sz w:val="24"/>
                <w:szCs w:val="24"/>
              </w:rPr>
              <w:t>terrorism;</w:t>
            </w:r>
            <w:proofErr w:type="gramEnd"/>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w:t>
            </w:r>
            <w:proofErr w:type="gramStart"/>
            <w:r w:rsidRPr="00025B10">
              <w:rPr>
                <w:rFonts w:cs="Arial"/>
                <w:sz w:val="24"/>
                <w:szCs w:val="24"/>
              </w:rPr>
              <w:t>disasters;</w:t>
            </w:r>
            <w:proofErr w:type="gramEnd"/>
            <w:r w:rsidRPr="00025B10">
              <w:rPr>
                <w:rFonts w:cs="Arial"/>
                <w:sz w:val="24"/>
                <w:szCs w:val="24"/>
              </w:rPr>
              <w:t xml:space="preserve">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proofErr w:type="gramStart"/>
            <w:r w:rsidRPr="00025B10">
              <w:rPr>
                <w:rFonts w:cs="Arial"/>
                <w:sz w:val="24"/>
                <w:szCs w:val="24"/>
              </w:rPr>
              <w:t>fire;</w:t>
            </w:r>
            <w:proofErr w:type="gramEnd"/>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cs="Arial"/>
                <w:sz w:val="24"/>
                <w:szCs w:val="24"/>
              </w:rPr>
              <w:t>planning;</w:t>
            </w:r>
            <w:proofErr w:type="gramEnd"/>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cs="Arial"/>
                <w:sz w:val="24"/>
                <w:szCs w:val="24"/>
              </w:rPr>
              <w:t>impoundment;</w:t>
            </w:r>
            <w:proofErr w:type="gramEnd"/>
            <w:r w:rsidRPr="00025B10">
              <w:rPr>
                <w:rFonts w:cs="Arial"/>
                <w:sz w:val="24"/>
                <w:szCs w:val="24"/>
              </w:rPr>
              <w:t xml:space="preserve">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 xml:space="preserve">suffered by one of the </w:t>
            </w:r>
            <w:proofErr w:type="gramStart"/>
            <w:r w:rsidR="00FE43D7" w:rsidRPr="00025B10">
              <w:rPr>
                <w:rFonts w:cs="Arial"/>
                <w:sz w:val="24"/>
                <w:szCs w:val="24"/>
              </w:rPr>
              <w:t>Parties;</w:t>
            </w:r>
            <w:proofErr w:type="gramEnd"/>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the Contracting Authority who has </w:t>
            </w:r>
            <w:proofErr w:type="gramStart"/>
            <w:r w:rsidRPr="00025B10">
              <w:rPr>
                <w:rFonts w:eastAsia="MS Mincho" w:cs="Arial"/>
                <w:sz w:val="24"/>
                <w:szCs w:val="24"/>
              </w:rPr>
              <w:t>entered into</w:t>
            </w:r>
            <w:proofErr w:type="gramEnd"/>
            <w:r w:rsidRPr="00025B10">
              <w:rPr>
                <w:rFonts w:eastAsia="MS Mincho" w:cs="Arial"/>
                <w:sz w:val="24"/>
                <w:szCs w:val="24"/>
              </w:rPr>
              <w:t xml:space="preserve">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w:t>
            </w:r>
            <w:r w:rsidRPr="00025B10">
              <w:rPr>
                <w:rFonts w:cs="Arial"/>
                <w:sz w:val="24"/>
                <w:szCs w:val="24"/>
              </w:rPr>
              <w:lastRenderedPageBreak/>
              <w:t>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spellStart"/>
            <w:proofErr w:type="gramStart"/>
            <w:r w:rsidRPr="00025B10">
              <w:rPr>
                <w:rFonts w:cs="Arial"/>
                <w:sz w:val="24"/>
                <w:szCs w:val="24"/>
              </w:rPr>
              <w:t>trade marks</w:t>
            </w:r>
            <w:proofErr w:type="spellEnd"/>
            <w:proofErr w:type="gramEnd"/>
            <w:r w:rsidRPr="00025B10">
              <w:rPr>
                <w:rFonts w:cs="Arial"/>
                <w:sz w:val="24"/>
                <w:szCs w:val="24"/>
              </w:rPr>
              <w:t xml:space="preserve">, know-how, database rights, confidential formulae and any other intellectual property rights and the rights to apply for patents and </w:t>
            </w:r>
            <w:proofErr w:type="spellStart"/>
            <w:proofErr w:type="gramStart"/>
            <w:r w:rsidRPr="00025B10">
              <w:rPr>
                <w:rFonts w:cs="Arial"/>
                <w:sz w:val="24"/>
                <w:szCs w:val="24"/>
              </w:rPr>
              <w:t>trade marks</w:t>
            </w:r>
            <w:proofErr w:type="spellEnd"/>
            <w:proofErr w:type="gramEnd"/>
            <w:r w:rsidRPr="00025B10">
              <w:rPr>
                <w:rFonts w:cs="Arial"/>
                <w:sz w:val="24"/>
                <w:szCs w:val="24"/>
              </w:rPr>
              <w:t xml:space="preserve">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1D7C9AD6"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performance indicators as set out </w:t>
            </w:r>
            <w:proofErr w:type="gramStart"/>
            <w:r w:rsidRPr="00025B10">
              <w:rPr>
                <w:rFonts w:cs="Arial"/>
                <w:sz w:val="24"/>
                <w:szCs w:val="24"/>
              </w:rPr>
              <w:t>in</w:t>
            </w:r>
            <w:r w:rsidR="00E900EC" w:rsidRPr="00025B10">
              <w:rPr>
                <w:rFonts w:cs="Arial"/>
                <w:sz w:val="24"/>
                <w:szCs w:val="24"/>
              </w:rPr>
              <w:t xml:space="preserve"> </w:t>
            </w:r>
            <w:r w:rsidR="00F73758" w:rsidRPr="00025B10">
              <w:rPr>
                <w:rFonts w:eastAsia="MS Mincho" w:cs="Arial"/>
                <w:sz w:val="24"/>
                <w:szCs w:val="24"/>
              </w:rPr>
              <w:t xml:space="preserve"> Schedule</w:t>
            </w:r>
            <w:proofErr w:type="gramEnd"/>
            <w:r w:rsidR="00F73758" w:rsidRPr="00025B10">
              <w:rPr>
                <w:rFonts w:eastAsia="MS Mincho" w:cs="Arial"/>
                <w:sz w:val="24"/>
                <w:szCs w:val="24"/>
              </w:rPr>
              <w:t xml:space="preserve"> 5</w:t>
            </w:r>
            <w:r w:rsidR="00F73758">
              <w:rPr>
                <w:rFonts w:eastAsia="MS Mincho" w:cs="Arial"/>
                <w:sz w:val="24"/>
                <w:szCs w:val="24"/>
              </w:rPr>
              <w:t xml:space="preserve"> and/or </w:t>
            </w:r>
            <w:r w:rsidRPr="00025B10">
              <w:rPr>
                <w:rFonts w:cs="Arial"/>
                <w:sz w:val="24"/>
                <w:szCs w:val="24"/>
              </w:rPr>
              <w:t xml:space="preserve">the Specification </w:t>
            </w:r>
            <w:r w:rsidR="00F73758">
              <w:rPr>
                <w:rFonts w:cs="Arial"/>
                <w:sz w:val="24"/>
                <w:szCs w:val="24"/>
              </w:rPr>
              <w:t xml:space="preserve">of the Framework Agreement </w:t>
            </w:r>
            <w:r w:rsidRPr="00025B10">
              <w:rPr>
                <w:rFonts w:cs="Arial"/>
                <w:sz w:val="24"/>
                <w:szCs w:val="24"/>
              </w:rPr>
              <w:t>and/or the Order Form, if any;</w:t>
            </w:r>
          </w:p>
        </w:tc>
      </w:tr>
      <w:tr w:rsidR="001066A5" w:rsidRPr="00025B10" w14:paraId="10632067" w14:textId="77777777" w:rsidTr="001B6E0F">
        <w:tc>
          <w:tcPr>
            <w:tcW w:w="2633" w:type="dxa"/>
          </w:tcPr>
          <w:p w14:paraId="30175ECC" w14:textId="77777777" w:rsidR="001066A5" w:rsidRPr="00D97745" w:rsidRDefault="00FE5200" w:rsidP="00045009">
            <w:pPr>
              <w:spacing w:before="240" w:line="240" w:lineRule="auto"/>
              <w:jc w:val="both"/>
              <w:rPr>
                <w:rFonts w:cs="Arial"/>
                <w:b/>
                <w:sz w:val="24"/>
                <w:szCs w:val="24"/>
              </w:rPr>
            </w:pPr>
            <w:r w:rsidRPr="00D97745">
              <w:rPr>
                <w:rFonts w:cs="Arial"/>
                <w:b/>
                <w:sz w:val="24"/>
                <w:szCs w:val="24"/>
              </w:rPr>
              <w:t>"</w:t>
            </w:r>
            <w:r w:rsidR="001066A5" w:rsidRPr="00D97745">
              <w:rPr>
                <w:rFonts w:cs="Arial"/>
                <w:b/>
                <w:sz w:val="24"/>
                <w:szCs w:val="24"/>
              </w:rPr>
              <w:t>Law</w:t>
            </w:r>
            <w:r w:rsidRPr="00D97745">
              <w:rPr>
                <w:rFonts w:cs="Arial"/>
                <w:b/>
                <w:sz w:val="24"/>
                <w:szCs w:val="24"/>
              </w:rPr>
              <w:t>"</w:t>
            </w:r>
          </w:p>
        </w:tc>
        <w:tc>
          <w:tcPr>
            <w:tcW w:w="6386" w:type="dxa"/>
          </w:tcPr>
          <w:p w14:paraId="0B9C86CA" w14:textId="77777777" w:rsidR="001066A5" w:rsidRPr="00D97745" w:rsidRDefault="001066A5" w:rsidP="00E2626B">
            <w:pPr>
              <w:spacing w:before="240" w:line="240" w:lineRule="auto"/>
              <w:jc w:val="both"/>
              <w:rPr>
                <w:rFonts w:cs="Arial"/>
                <w:sz w:val="24"/>
                <w:szCs w:val="24"/>
              </w:rPr>
            </w:pPr>
            <w:r w:rsidRPr="00D97745">
              <w:rPr>
                <w:rFonts w:cs="Arial"/>
                <w:sz w:val="24"/>
                <w:szCs w:val="24"/>
              </w:rPr>
              <w:t>means any applicable legal requirements including without limitation:</w:t>
            </w:r>
          </w:p>
          <w:p w14:paraId="0EEB9C39"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lastRenderedPageBreak/>
              <w:t xml:space="preserve">(a) any applicable statute or proclamation or any delegated or subordinate legislation or regulation as applicable in England and </w:t>
            </w:r>
            <w:proofErr w:type="gramStart"/>
            <w:r w:rsidRPr="00D97745">
              <w:rPr>
                <w:rFonts w:cs="Arial"/>
                <w:sz w:val="24"/>
                <w:szCs w:val="24"/>
              </w:rPr>
              <w:t>Wales;</w:t>
            </w:r>
            <w:proofErr w:type="gramEnd"/>
          </w:p>
          <w:p w14:paraId="7FD4E9F4" w14:textId="77777777" w:rsidR="00196395" w:rsidRPr="00D97745" w:rsidRDefault="00196395" w:rsidP="00025B10">
            <w:pPr>
              <w:spacing w:before="240" w:line="240" w:lineRule="auto"/>
              <w:ind w:left="397" w:hanging="397"/>
              <w:jc w:val="both"/>
              <w:rPr>
                <w:rFonts w:cs="Arial"/>
                <w:sz w:val="24"/>
                <w:szCs w:val="24"/>
              </w:rPr>
            </w:pPr>
            <w:r w:rsidRPr="00D97745">
              <w:rPr>
                <w:rFonts w:cs="Arial"/>
                <w:sz w:val="24"/>
                <w:szCs w:val="24"/>
              </w:rPr>
              <w:t>(b)</w:t>
            </w:r>
            <w:r w:rsidRPr="00D97745">
              <w:rPr>
                <w:rFonts w:cs="Arial"/>
                <w:sz w:val="24"/>
                <w:szCs w:val="24"/>
              </w:rPr>
              <w:tab/>
              <w:t xml:space="preserve">any retained EU law (as defined by section 6(7) of </w:t>
            </w:r>
            <w:r w:rsidRPr="00D97745">
              <w:rPr>
                <w:rFonts w:cs="Arial"/>
                <w:sz w:val="24"/>
                <w:szCs w:val="24"/>
              </w:rPr>
              <w:tab/>
              <w:t>the European Union (Withdrawal) Act 2018</w:t>
            </w:r>
            <w:proofErr w:type="gramStart"/>
            <w:r w:rsidRPr="00D97745">
              <w:rPr>
                <w:rFonts w:cs="Arial"/>
                <w:sz w:val="24"/>
                <w:szCs w:val="24"/>
              </w:rPr>
              <w:t>);</w:t>
            </w:r>
            <w:proofErr w:type="gramEnd"/>
          </w:p>
          <w:p w14:paraId="26203F23"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c</w:t>
            </w:r>
            <w:r w:rsidRPr="00D97745">
              <w:rPr>
                <w:rFonts w:cs="Arial"/>
                <w:sz w:val="24"/>
                <w:szCs w:val="24"/>
              </w:rPr>
              <w:t xml:space="preserve">) </w:t>
            </w:r>
            <w:r w:rsidR="00FE43D7" w:rsidRPr="00D97745">
              <w:rPr>
                <w:rFonts w:cs="Arial"/>
                <w:sz w:val="24"/>
                <w:szCs w:val="24"/>
              </w:rPr>
              <w:t xml:space="preserve">(subject to EU Exit) </w:t>
            </w:r>
            <w:r w:rsidRPr="00D97745">
              <w:rPr>
                <w:rFonts w:cs="Arial"/>
                <w:sz w:val="24"/>
                <w:szCs w:val="24"/>
              </w:rPr>
              <w:t xml:space="preserve">any applicable European Union directive, regulation, decision or </w:t>
            </w:r>
            <w:proofErr w:type="gramStart"/>
            <w:r w:rsidRPr="00D97745">
              <w:rPr>
                <w:rFonts w:cs="Arial"/>
                <w:sz w:val="24"/>
                <w:szCs w:val="24"/>
              </w:rPr>
              <w:t>law;</w:t>
            </w:r>
            <w:proofErr w:type="gramEnd"/>
          </w:p>
          <w:p w14:paraId="3E22E12E"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d</w:t>
            </w:r>
            <w:r w:rsidRPr="00D97745">
              <w:rPr>
                <w:rFonts w:cs="Arial"/>
                <w:sz w:val="24"/>
                <w:szCs w:val="24"/>
              </w:rPr>
              <w:t xml:space="preserve">) </w:t>
            </w:r>
            <w:r w:rsidR="00FE43D7" w:rsidRPr="00D97745">
              <w:rPr>
                <w:rFonts w:cs="Arial"/>
                <w:sz w:val="24"/>
                <w:szCs w:val="24"/>
              </w:rPr>
              <w:t xml:space="preserve">(subject to EU Exit) </w:t>
            </w:r>
            <w:r w:rsidRPr="00D97745">
              <w:rPr>
                <w:rFonts w:cs="Arial"/>
                <w:sz w:val="24"/>
                <w:szCs w:val="24"/>
              </w:rPr>
              <w:t xml:space="preserve">any enforceable community right within the meaning of section 2(1) European Communities Act </w:t>
            </w:r>
            <w:proofErr w:type="gramStart"/>
            <w:r w:rsidRPr="00D97745">
              <w:rPr>
                <w:rFonts w:cs="Arial"/>
                <w:sz w:val="24"/>
                <w:szCs w:val="24"/>
              </w:rPr>
              <w:t>1972;</w:t>
            </w:r>
            <w:proofErr w:type="gramEnd"/>
          </w:p>
          <w:p w14:paraId="5B2575C7"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e</w:t>
            </w:r>
            <w:r w:rsidRPr="00D97745">
              <w:rPr>
                <w:rFonts w:cs="Arial"/>
                <w:sz w:val="24"/>
                <w:szCs w:val="24"/>
              </w:rPr>
              <w:t xml:space="preserve">) any applicable judgment of a relevant court of law which is a binding precedent in England and </w:t>
            </w:r>
            <w:proofErr w:type="gramStart"/>
            <w:r w:rsidRPr="00D97745">
              <w:rPr>
                <w:rFonts w:cs="Arial"/>
                <w:sz w:val="24"/>
                <w:szCs w:val="24"/>
              </w:rPr>
              <w:t>Wales;</w:t>
            </w:r>
            <w:proofErr w:type="gramEnd"/>
          </w:p>
          <w:p w14:paraId="47244BDA"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f</w:t>
            </w:r>
            <w:r w:rsidRPr="00D97745">
              <w:rPr>
                <w:rFonts w:cs="Arial"/>
                <w:sz w:val="24"/>
                <w:szCs w:val="24"/>
              </w:rPr>
              <w:t xml:space="preserve">) requirements set by any regulatory body as applicable in England and </w:t>
            </w:r>
            <w:proofErr w:type="gramStart"/>
            <w:r w:rsidRPr="00D97745">
              <w:rPr>
                <w:rFonts w:cs="Arial"/>
                <w:sz w:val="24"/>
                <w:szCs w:val="24"/>
              </w:rPr>
              <w:t>Wales;</w:t>
            </w:r>
            <w:proofErr w:type="gramEnd"/>
            <w:r w:rsidRPr="00D97745">
              <w:rPr>
                <w:rFonts w:cs="Arial"/>
                <w:sz w:val="24"/>
                <w:szCs w:val="24"/>
              </w:rPr>
              <w:t xml:space="preserve"> </w:t>
            </w:r>
          </w:p>
          <w:p w14:paraId="567ECE00"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g</w:t>
            </w:r>
            <w:r w:rsidRPr="00D97745">
              <w:rPr>
                <w:rFonts w:cs="Arial"/>
                <w:sz w:val="24"/>
                <w:szCs w:val="24"/>
              </w:rPr>
              <w:t xml:space="preserve">)  any relevant code of practice as applicable in England and </w:t>
            </w:r>
            <w:proofErr w:type="gramStart"/>
            <w:r w:rsidRPr="00D97745">
              <w:rPr>
                <w:rFonts w:cs="Arial"/>
                <w:sz w:val="24"/>
                <w:szCs w:val="24"/>
              </w:rPr>
              <w:t>Wales;</w:t>
            </w:r>
            <w:proofErr w:type="gramEnd"/>
          </w:p>
          <w:p w14:paraId="59B1ADBD" w14:textId="77777777" w:rsidR="001066A5" w:rsidRPr="00025B10" w:rsidRDefault="001066A5" w:rsidP="00025B10">
            <w:pPr>
              <w:spacing w:before="240" w:line="240" w:lineRule="auto"/>
              <w:ind w:left="446" w:hanging="446"/>
              <w:jc w:val="both"/>
              <w:rPr>
                <w:rFonts w:cs="Arial"/>
                <w:sz w:val="24"/>
                <w:szCs w:val="24"/>
              </w:rPr>
            </w:pPr>
            <w:r w:rsidRPr="00D97745">
              <w:rPr>
                <w:rFonts w:cs="Arial"/>
                <w:sz w:val="24"/>
                <w:szCs w:val="24"/>
              </w:rPr>
              <w:t>(</w:t>
            </w:r>
            <w:r w:rsidR="00196395" w:rsidRPr="00D97745">
              <w:rPr>
                <w:rFonts w:cs="Arial"/>
                <w:sz w:val="24"/>
                <w:szCs w:val="24"/>
              </w:rPr>
              <w:t>h</w:t>
            </w:r>
            <w:r w:rsidRPr="00D97745">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25BBE99C" w:rsidR="001066A5" w:rsidRPr="00D97745" w:rsidRDefault="00983072" w:rsidP="00045009">
            <w:pPr>
              <w:spacing w:before="240" w:line="240" w:lineRule="auto"/>
              <w:jc w:val="both"/>
              <w:rPr>
                <w:rFonts w:cs="Arial"/>
                <w:b/>
                <w:sz w:val="24"/>
                <w:szCs w:val="24"/>
              </w:rPr>
            </w:pPr>
            <w:r w:rsidRPr="00D97745">
              <w:rPr>
                <w:rFonts w:cs="Arial"/>
                <w:b/>
                <w:sz w:val="24"/>
                <w:szCs w:val="24"/>
              </w:rPr>
              <w:t>‘’</w:t>
            </w:r>
            <w:r w:rsidR="001066A5" w:rsidRPr="00D97745">
              <w:rPr>
                <w:rFonts w:cs="Arial"/>
                <w:b/>
                <w:sz w:val="24"/>
                <w:szCs w:val="24"/>
              </w:rPr>
              <w:t>Lots</w:t>
            </w:r>
            <w:r w:rsidR="00FE5200" w:rsidRPr="00D97745">
              <w:rPr>
                <w:rStyle w:val="Strong"/>
                <w:rFonts w:cs="Arial"/>
                <w:sz w:val="24"/>
                <w:szCs w:val="24"/>
              </w:rPr>
              <w:t>"</w:t>
            </w:r>
          </w:p>
        </w:tc>
        <w:tc>
          <w:tcPr>
            <w:tcW w:w="6386" w:type="dxa"/>
          </w:tcPr>
          <w:p w14:paraId="0579DFEC" w14:textId="77777777" w:rsidR="001066A5" w:rsidRPr="00D97745" w:rsidRDefault="001066A5" w:rsidP="00E2626B">
            <w:pPr>
              <w:spacing w:before="240" w:line="240" w:lineRule="auto"/>
              <w:jc w:val="both"/>
              <w:rPr>
                <w:rFonts w:cs="Arial"/>
                <w:sz w:val="24"/>
                <w:szCs w:val="24"/>
              </w:rPr>
            </w:pPr>
            <w:r w:rsidRPr="00D97745">
              <w:rPr>
                <w:rFonts w:cs="Arial"/>
                <w:sz w:val="24"/>
                <w:szCs w:val="24"/>
              </w:rPr>
              <w:t>means the Goods divided into lots as</w:t>
            </w:r>
            <w:r w:rsidR="002667F7" w:rsidRPr="00D97745">
              <w:rPr>
                <w:rFonts w:cs="Arial"/>
                <w:sz w:val="24"/>
                <w:szCs w:val="24"/>
              </w:rPr>
              <w:t xml:space="preserve"> referred to in the </w:t>
            </w:r>
            <w:r w:rsidR="003D62B4" w:rsidRPr="00D97745">
              <w:rPr>
                <w:rFonts w:cs="Arial"/>
                <w:sz w:val="24"/>
                <w:szCs w:val="24"/>
              </w:rPr>
              <w:t>Find a Tender (FTS)</w:t>
            </w:r>
            <w:r w:rsidR="002667F7" w:rsidRPr="00D97745">
              <w:rPr>
                <w:rFonts w:cs="Arial"/>
                <w:sz w:val="24"/>
                <w:szCs w:val="24"/>
              </w:rPr>
              <w:t xml:space="preserve"> Notice</w:t>
            </w:r>
            <w:r w:rsidRPr="00D97745">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w:t>
            </w:r>
            <w:proofErr w:type="gramStart"/>
            <w:r w:rsidRPr="00025B10">
              <w:rPr>
                <w:rFonts w:eastAsia="MS Mincho" w:cs="Arial"/>
                <w:sz w:val="24"/>
                <w:szCs w:val="24"/>
              </w:rPr>
              <w:t>similar to</w:t>
            </w:r>
            <w:proofErr w:type="gramEnd"/>
            <w:r w:rsidRPr="00025B10">
              <w:rPr>
                <w:rFonts w:eastAsia="MS Mincho" w:cs="Arial"/>
                <w:sz w:val="24"/>
                <w:szCs w:val="24"/>
              </w:rPr>
              <w:t xml:space="preserve">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2219BBE9"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r w:rsidR="00F73758">
              <w:rPr>
                <w:rFonts w:eastAsia="MS Mincho" w:cs="Arial"/>
                <w:sz w:val="24"/>
                <w:szCs w:val="24"/>
              </w:rPr>
              <w:t xml:space="preserve"> of the Framework Agreement</w:t>
            </w:r>
            <w:r w:rsidRPr="00025B10">
              <w:rPr>
                <w:rFonts w:eastAsia="MS Mincho" w:cs="Arial"/>
                <w:sz w:val="24"/>
                <w:szCs w:val="24"/>
              </w:rPr>
              <w:t>;</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w:t>
            </w:r>
            <w:proofErr w:type="gramStart"/>
            <w:r w:rsidRPr="00045009">
              <w:rPr>
                <w:rFonts w:cs="Arial"/>
                <w:sz w:val="24"/>
                <w:szCs w:val="24"/>
              </w:rPr>
              <w:t>construed accordingly;</w:t>
            </w:r>
            <w:proofErr w:type="gramEnd"/>
            <w:r w:rsidRPr="00045009">
              <w:rPr>
                <w:rFonts w:cs="Arial"/>
                <w:sz w:val="24"/>
                <w:szCs w:val="24"/>
              </w:rPr>
              <w:t xml:space="preserve">  </w:t>
            </w:r>
          </w:p>
        </w:tc>
      </w:tr>
      <w:tr w:rsidR="006441C9" w:rsidRPr="00025B10" w14:paraId="78E4EDE3" w14:textId="77777777" w:rsidTr="001B6E0F">
        <w:tc>
          <w:tcPr>
            <w:tcW w:w="2633" w:type="dxa"/>
          </w:tcPr>
          <w:p w14:paraId="044E5B71" w14:textId="1A26264C" w:rsidR="006441C9" w:rsidRPr="00045009" w:rsidRDefault="008D7C99" w:rsidP="00045009">
            <w:pPr>
              <w:spacing w:before="240" w:line="240" w:lineRule="auto"/>
              <w:jc w:val="both"/>
              <w:rPr>
                <w:rFonts w:cs="Arial"/>
                <w:b/>
                <w:sz w:val="24"/>
                <w:szCs w:val="24"/>
              </w:rPr>
            </w:pPr>
            <w:r>
              <w:rPr>
                <w:rFonts w:cs="Arial"/>
                <w:b/>
                <w:sz w:val="24"/>
                <w:szCs w:val="24"/>
              </w:rPr>
              <w:t>“Procurement Act”</w:t>
            </w:r>
          </w:p>
        </w:tc>
        <w:tc>
          <w:tcPr>
            <w:tcW w:w="6386" w:type="dxa"/>
          </w:tcPr>
          <w:p w14:paraId="4D16A5D6" w14:textId="4F06B4D6" w:rsidR="006441C9" w:rsidRPr="00E2626B" w:rsidRDefault="008D7C99" w:rsidP="00E2626B">
            <w:pPr>
              <w:spacing w:before="24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 xml:space="preserve">that remain in force; </w:t>
            </w: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177F94F8"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96ACC">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61BDE36A"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1390C7A9"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52331D2D"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1088BF8D"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96ACC">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lastRenderedPageBreak/>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332FAF0A"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5308503B"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to the term in Clause</w:t>
            </w:r>
            <w:r w:rsidR="0069105A">
              <w:rPr>
                <w:rFonts w:cs="Arial"/>
                <w:sz w:val="24"/>
                <w:szCs w:val="24"/>
              </w:rPr>
              <w:t xml:space="preserve"> </w:t>
            </w:r>
            <w:r w:rsidR="0069105A">
              <w:rPr>
                <w:rFonts w:cs="Arial"/>
                <w:sz w:val="24"/>
                <w:szCs w:val="24"/>
              </w:rPr>
              <w:fldChar w:fldCharType="begin"/>
            </w:r>
            <w:r w:rsidR="0069105A">
              <w:rPr>
                <w:rFonts w:cs="Arial"/>
                <w:sz w:val="24"/>
                <w:szCs w:val="24"/>
              </w:rPr>
              <w:instrText xml:space="preserve"> REF _Ref190778064 \r \h </w:instrText>
            </w:r>
            <w:r w:rsidR="0069105A">
              <w:rPr>
                <w:rFonts w:cs="Arial"/>
                <w:sz w:val="24"/>
                <w:szCs w:val="24"/>
              </w:rPr>
            </w:r>
            <w:r w:rsidR="0069105A">
              <w:rPr>
                <w:rFonts w:cs="Arial"/>
                <w:sz w:val="24"/>
                <w:szCs w:val="24"/>
              </w:rPr>
              <w:fldChar w:fldCharType="separate"/>
            </w:r>
            <w:r w:rsidR="0069105A">
              <w:rPr>
                <w:rFonts w:cs="Arial"/>
                <w:sz w:val="24"/>
                <w:szCs w:val="24"/>
              </w:rPr>
              <w:t>10.6</w:t>
            </w:r>
            <w:r w:rsidR="0069105A">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 xml:space="preserve">he other notifying the Party receiving the notice of the intention of the Party giving the notice to terminate this Contract on a specified date and setting out the grounds for </w:t>
            </w:r>
            <w:proofErr w:type="gramStart"/>
            <w:r w:rsidRPr="00025B10">
              <w:rPr>
                <w:rFonts w:cs="Arial"/>
                <w:sz w:val="24"/>
                <w:szCs w:val="24"/>
              </w:rPr>
              <w:t>termination;</w:t>
            </w:r>
            <w:proofErr w:type="gramEnd"/>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1D92116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lastRenderedPageBreak/>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63F3CA9C"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96ACC">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96ACC">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5"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5"/>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w:t>
      </w:r>
      <w:r w:rsidRPr="00025B10">
        <w:rPr>
          <w:rFonts w:cs="Arial"/>
          <w:sz w:val="24"/>
        </w:rPr>
        <w:lastRenderedPageBreak/>
        <w:t xml:space="preserve">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7" w:name="_Ref94713471"/>
      <w:r w:rsidRPr="00025B10">
        <w:rPr>
          <w:rFonts w:cs="Arial"/>
          <w:sz w:val="24"/>
        </w:rPr>
        <w:t>Any reference in this Contract which immediately before Exit Day was a reference to (as it has effect from time to time):</w:t>
      </w:r>
      <w:bookmarkStart w:id="1218" w:name="_Ref57832996"/>
      <w:bookmarkEnd w:id="1217"/>
      <w:bookmarkEnd w:id="1218"/>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6"/>
      <w:r w:rsidRPr="00025B10">
        <w:rPr>
          <w:rFonts w:cs="Arial"/>
          <w:sz w:val="24"/>
        </w:rPr>
        <w:t>.</w:t>
      </w:r>
    </w:p>
    <w:sectPr w:rsidR="00F33F9C" w:rsidRPr="00025B10" w:rsidSect="00CC6C24">
      <w:headerReference w:type="even" r:id="rId28"/>
      <w:headerReference w:type="default" r:id="rId29"/>
      <w:footerReference w:type="default" r:id="rId30"/>
      <w:headerReference w:type="first" r:id="rId31"/>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C726" w14:textId="77777777" w:rsidR="00A40143" w:rsidRDefault="00A40143" w:rsidP="00CC6C24">
      <w:pPr>
        <w:pStyle w:val="Outline4"/>
      </w:pPr>
      <w:r>
        <w:separator/>
      </w:r>
    </w:p>
    <w:p w14:paraId="3016D6DF" w14:textId="77777777" w:rsidR="00A40143" w:rsidRDefault="00A40143"/>
    <w:p w14:paraId="773DE939" w14:textId="77777777" w:rsidR="00A40143" w:rsidRDefault="00A40143"/>
  </w:endnote>
  <w:endnote w:type="continuationSeparator" w:id="0">
    <w:p w14:paraId="4E34456E" w14:textId="77777777" w:rsidR="00A40143" w:rsidRDefault="00A40143" w:rsidP="00CC6C24">
      <w:pPr>
        <w:pStyle w:val="Outline4"/>
      </w:pPr>
      <w:r>
        <w:continuationSeparator/>
      </w:r>
    </w:p>
    <w:p w14:paraId="46587483" w14:textId="77777777" w:rsidR="00A40143" w:rsidRDefault="00A40143"/>
    <w:p w14:paraId="4A7AA07A" w14:textId="77777777" w:rsidR="00A40143" w:rsidRDefault="00A40143"/>
  </w:endnote>
  <w:endnote w:type="continuationNotice" w:id="1">
    <w:p w14:paraId="78BBBAB5" w14:textId="77777777" w:rsidR="00A40143" w:rsidRDefault="00A40143">
      <w:pPr>
        <w:spacing w:line="240" w:lineRule="auto"/>
      </w:pPr>
    </w:p>
    <w:p w14:paraId="54F6AB96" w14:textId="77777777" w:rsidR="00A40143" w:rsidRDefault="00A40143"/>
    <w:p w14:paraId="162180D2" w14:textId="77777777" w:rsidR="00A40143" w:rsidRDefault="00A40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D086" w14:textId="77777777" w:rsidR="00962B8A" w:rsidRPr="004D03D6" w:rsidRDefault="00962B8A" w:rsidP="00962B8A">
    <w:pPr>
      <w:pStyle w:val="Footer"/>
      <w:pBdr>
        <w:top w:val="single" w:sz="4" w:space="1" w:color="005EB8"/>
      </w:pBdr>
      <w:rPr>
        <w:sz w:val="10"/>
        <w:szCs w:val="6"/>
      </w:rPr>
    </w:pPr>
  </w:p>
  <w:p w14:paraId="56146857" w14:textId="07C90C00" w:rsidR="00962B8A" w:rsidRPr="00EC6447" w:rsidRDefault="00962B8A" w:rsidP="00962B8A">
    <w:pPr>
      <w:pStyle w:val="Footer"/>
      <w:spacing w:before="0"/>
      <w:rPr>
        <w:rFonts w:cs="Arial"/>
        <w:sz w:val="24"/>
        <w:szCs w:val="24"/>
      </w:rPr>
    </w:pPr>
    <w:r w:rsidRPr="004D03D6">
      <w:rPr>
        <w:rFonts w:cs="Arial"/>
        <w:sz w:val="24"/>
        <w:szCs w:val="24"/>
      </w:rPr>
      <w:t>© NHS England 202</w:t>
    </w:r>
    <w:r w:rsidR="00746526">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C1AB" w14:textId="77777777" w:rsidR="00962B8A" w:rsidRPr="004D03D6" w:rsidRDefault="00962B8A" w:rsidP="00962B8A">
    <w:pPr>
      <w:pStyle w:val="Footer"/>
      <w:pBdr>
        <w:top w:val="single" w:sz="4" w:space="1" w:color="005EB8"/>
      </w:pBdr>
      <w:rPr>
        <w:sz w:val="10"/>
        <w:szCs w:val="6"/>
      </w:rPr>
    </w:pPr>
  </w:p>
  <w:p w14:paraId="382B82F4"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E8EF" w14:textId="77777777" w:rsidR="00962B8A" w:rsidRPr="004D03D6" w:rsidRDefault="00962B8A" w:rsidP="00962B8A">
    <w:pPr>
      <w:pStyle w:val="Footer"/>
      <w:pBdr>
        <w:top w:val="single" w:sz="4" w:space="1" w:color="005EB8"/>
      </w:pBdr>
      <w:rPr>
        <w:sz w:val="10"/>
        <w:szCs w:val="6"/>
      </w:rPr>
    </w:pPr>
  </w:p>
  <w:p w14:paraId="0FBADC0A"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0022" w14:textId="77777777" w:rsidR="00962B8A" w:rsidRPr="004D03D6" w:rsidRDefault="00962B8A" w:rsidP="00962B8A">
    <w:pPr>
      <w:pStyle w:val="Footer"/>
      <w:pBdr>
        <w:top w:val="single" w:sz="4" w:space="1" w:color="005EB8"/>
      </w:pBdr>
      <w:rPr>
        <w:sz w:val="10"/>
        <w:szCs w:val="6"/>
      </w:rPr>
    </w:pPr>
  </w:p>
  <w:p w14:paraId="5E48ECB8"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D5FE" w14:textId="77777777" w:rsidR="00962B8A" w:rsidRPr="004D03D6" w:rsidRDefault="00962B8A" w:rsidP="00962B8A">
    <w:pPr>
      <w:pStyle w:val="Footer"/>
      <w:pBdr>
        <w:top w:val="single" w:sz="4" w:space="1" w:color="005EB8"/>
      </w:pBdr>
      <w:rPr>
        <w:sz w:val="10"/>
        <w:szCs w:val="6"/>
      </w:rPr>
    </w:pPr>
  </w:p>
  <w:p w14:paraId="23A84EB6"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4E9ED" w14:textId="77777777" w:rsidR="00A40143" w:rsidRDefault="00A40143" w:rsidP="00CC6C24">
      <w:pPr>
        <w:pStyle w:val="Outline4"/>
      </w:pPr>
      <w:r>
        <w:separator/>
      </w:r>
    </w:p>
    <w:p w14:paraId="7EAEE005" w14:textId="77777777" w:rsidR="00A40143" w:rsidRDefault="00A40143"/>
    <w:p w14:paraId="15D50AA1" w14:textId="77777777" w:rsidR="00A40143" w:rsidRDefault="00A40143"/>
  </w:footnote>
  <w:footnote w:type="continuationSeparator" w:id="0">
    <w:p w14:paraId="5403B9F3" w14:textId="77777777" w:rsidR="00A40143" w:rsidRDefault="00A40143" w:rsidP="00CC6C24">
      <w:pPr>
        <w:pStyle w:val="Outline4"/>
      </w:pPr>
      <w:r>
        <w:continuationSeparator/>
      </w:r>
    </w:p>
    <w:p w14:paraId="2E0186C1" w14:textId="77777777" w:rsidR="00A40143" w:rsidRDefault="00A40143"/>
    <w:p w14:paraId="0B9B6E09" w14:textId="77777777" w:rsidR="00A40143" w:rsidRDefault="00A40143"/>
  </w:footnote>
  <w:footnote w:type="continuationNotice" w:id="1">
    <w:p w14:paraId="76CF0E16" w14:textId="77777777" w:rsidR="00A40143" w:rsidRDefault="00A40143">
      <w:pPr>
        <w:spacing w:line="240" w:lineRule="auto"/>
      </w:pPr>
    </w:p>
    <w:p w14:paraId="005C5F5A" w14:textId="77777777" w:rsidR="00A40143" w:rsidRDefault="00A40143"/>
    <w:p w14:paraId="72C2AED3" w14:textId="77777777" w:rsidR="00A40143" w:rsidRDefault="00A401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9264"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71552"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4A04"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1312"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22297605" name="Picture 19222976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3360"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5408"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7456"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9504"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4544BB7"/>
    <w:multiLevelType w:val="multilevel"/>
    <w:tmpl w:val="D33ACE8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7"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1592298A"/>
    <w:multiLevelType w:val="multilevel"/>
    <w:tmpl w:val="9E60795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1D633C"/>
    <w:multiLevelType w:val="multilevel"/>
    <w:tmpl w:val="9730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3AA6A34"/>
    <w:multiLevelType w:val="hybridMultilevel"/>
    <w:tmpl w:val="2776599C"/>
    <w:lvl w:ilvl="0" w:tplc="18BEB368">
      <w:start w:val="1"/>
      <w:numFmt w:val="decimal"/>
      <w:lvlText w:val="%1."/>
      <w:lvlJc w:val="left"/>
      <w:pPr>
        <w:ind w:left="720" w:hanging="360"/>
      </w:pPr>
      <w:rPr>
        <w:rFonts w:hint="default"/>
        <w:b/>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7"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8"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0"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2"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5" w15:restartNumberingAfterBreak="0">
    <w:nsid w:val="577C7B35"/>
    <w:multiLevelType w:val="multilevel"/>
    <w:tmpl w:val="C81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7" w15:restartNumberingAfterBreak="0">
    <w:nsid w:val="62A36031"/>
    <w:multiLevelType w:val="hybridMultilevel"/>
    <w:tmpl w:val="E40A06EA"/>
    <w:lvl w:ilvl="0" w:tplc="6302AFFC">
      <w:start w:val="1"/>
      <w:numFmt w:val="bullet"/>
      <w:lvlText w:val=""/>
      <w:lvlJc w:val="left"/>
      <w:pPr>
        <w:ind w:left="25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2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1" w15:restartNumberingAfterBreak="0">
    <w:nsid w:val="6D0C2F44"/>
    <w:multiLevelType w:val="multilevel"/>
    <w:tmpl w:val="7D42F14A"/>
    <w:numStyleLink w:val="Headings"/>
  </w:abstractNum>
  <w:abstractNum w:abstractNumId="3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3"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4" w15:restartNumberingAfterBreak="0">
    <w:nsid w:val="73071AF1"/>
    <w:multiLevelType w:val="hybridMultilevel"/>
    <w:tmpl w:val="3FCCDF2E"/>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5"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6"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9" w15:restartNumberingAfterBreak="0">
    <w:nsid w:val="7D4B7D2D"/>
    <w:multiLevelType w:val="multilevel"/>
    <w:tmpl w:val="1638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7674814">
    <w:abstractNumId w:val="1"/>
  </w:num>
  <w:num w:numId="2" w16cid:durableId="802622407">
    <w:abstractNumId w:val="11"/>
  </w:num>
  <w:num w:numId="3" w16cid:durableId="1574393014">
    <w:abstractNumId w:val="16"/>
  </w:num>
  <w:num w:numId="4" w16cid:durableId="1946962354">
    <w:abstractNumId w:val="33"/>
  </w:num>
  <w:num w:numId="5" w16cid:durableId="453789474">
    <w:abstractNumId w:val="35"/>
  </w:num>
  <w:num w:numId="6" w16cid:durableId="240724602">
    <w:abstractNumId w:val="7"/>
  </w:num>
  <w:num w:numId="7" w16cid:durableId="2116486431">
    <w:abstractNumId w:val="29"/>
  </w:num>
  <w:num w:numId="8" w16cid:durableId="1732656271">
    <w:abstractNumId w:val="30"/>
  </w:num>
  <w:num w:numId="9" w16cid:durableId="259260849">
    <w:abstractNumId w:val="32"/>
  </w:num>
  <w:num w:numId="10" w16cid:durableId="1629821961">
    <w:abstractNumId w:val="24"/>
  </w:num>
  <w:num w:numId="11" w16cid:durableId="1439251187">
    <w:abstractNumId w:val="13"/>
  </w:num>
  <w:num w:numId="12" w16cid:durableId="879439542">
    <w:abstractNumId w:val="21"/>
  </w:num>
  <w:num w:numId="13" w16cid:durableId="230624269">
    <w:abstractNumId w:val="9"/>
  </w:num>
  <w:num w:numId="14" w16cid:durableId="200450212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1"/>
  </w:num>
  <w:num w:numId="19" w16cid:durableId="1426531253">
    <w:abstractNumId w:val="11"/>
  </w:num>
  <w:num w:numId="20" w16cid:durableId="155334608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6"/>
  </w:num>
  <w:num w:numId="22" w16cid:durableId="638875908">
    <w:abstractNumId w:val="11"/>
  </w:num>
  <w:num w:numId="23" w16cid:durableId="579095299">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15"/>
  </w:num>
  <w:num w:numId="29" w16cid:durableId="1496189787">
    <w:abstractNumId w:val="23"/>
  </w:num>
  <w:num w:numId="30" w16cid:durableId="2069063446">
    <w:abstractNumId w:val="18"/>
  </w:num>
  <w:num w:numId="31" w16cid:durableId="376902275">
    <w:abstractNumId w:val="26"/>
  </w:num>
  <w:num w:numId="32" w16cid:durableId="9833010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19"/>
  </w:num>
  <w:num w:numId="34" w16cid:durableId="36928955">
    <w:abstractNumId w:val="0"/>
  </w:num>
  <w:num w:numId="35" w16cid:durableId="260266653">
    <w:abstractNumId w:val="17"/>
  </w:num>
  <w:num w:numId="36" w16cid:durableId="209381606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1"/>
  </w:num>
  <w:num w:numId="39" w16cid:durableId="1191839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38"/>
  </w:num>
  <w:num w:numId="47" w16cid:durableId="14661182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5"/>
  </w:num>
  <w:num w:numId="49" w16cid:durableId="1946573524">
    <w:abstractNumId w:val="11"/>
    <w:lvlOverride w:ilvl="0">
      <w:startOverride w:val="1"/>
    </w:lvlOverride>
    <w:lvlOverride w:ilvl="1">
      <w:startOverride w:val="7"/>
    </w:lvlOverride>
  </w:num>
  <w:num w:numId="50" w16cid:durableId="1552420616">
    <w:abstractNumId w:val="12"/>
  </w:num>
  <w:num w:numId="51" w16cid:durableId="330959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38509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3708950">
    <w:abstractNumId w:val="11"/>
    <w:lvlOverride w:ilvl="0">
      <w:startOverride w:val="10"/>
    </w:lvlOverride>
    <w:lvlOverride w:ilvl="1">
      <w:startOverride w:val="6"/>
    </w:lvlOverride>
  </w:num>
  <w:num w:numId="54" w16cid:durableId="1336881042">
    <w:abstractNumId w:val="2"/>
  </w:num>
  <w:num w:numId="55" w16cid:durableId="1746683664">
    <w:abstractNumId w:val="31"/>
  </w:num>
  <w:num w:numId="56" w16cid:durableId="1091975557">
    <w:abstractNumId w:val="22"/>
    <w:lvlOverride w:ilvl="0">
      <w:lvl w:ilvl="0">
        <w:numFmt w:val="japaneseCounting"/>
        <w:pStyle w:val="MRDefinitions1"/>
        <w:lvlText w:val=""/>
        <w:lvlJc w:val="left"/>
      </w:lvl>
    </w:lvlOverride>
  </w:num>
  <w:num w:numId="57" w16cid:durableId="1489437925">
    <w:abstractNumId w:val="4"/>
  </w:num>
  <w:num w:numId="58" w16cid:durableId="1929118098">
    <w:abstractNumId w:val="11"/>
    <w:lvlOverride w:ilvl="0">
      <w:startOverride w:val="1"/>
    </w:lvlOverride>
  </w:num>
  <w:num w:numId="59" w16cid:durableId="370425170">
    <w:abstractNumId w:val="28"/>
  </w:num>
  <w:num w:numId="60" w16cid:durableId="1238444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16683369">
    <w:abstractNumId w:val="37"/>
  </w:num>
  <w:num w:numId="62" w16cid:durableId="388725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65898404">
    <w:abstractNumId w:val="20"/>
  </w:num>
  <w:num w:numId="64" w16cid:durableId="996345104">
    <w:abstractNumId w:val="34"/>
  </w:num>
  <w:num w:numId="65" w16cid:durableId="1006595497">
    <w:abstractNumId w:val="14"/>
  </w:num>
  <w:num w:numId="66" w16cid:durableId="1002007750">
    <w:abstractNumId w:val="8"/>
  </w:num>
  <w:num w:numId="67" w16cid:durableId="1506742454">
    <w:abstractNumId w:val="27"/>
  </w:num>
  <w:num w:numId="68" w16cid:durableId="1092363085">
    <w:abstractNumId w:val="3"/>
  </w:num>
  <w:num w:numId="69" w16cid:durableId="131338072">
    <w:abstractNumId w:val="39"/>
  </w:num>
  <w:num w:numId="70" w16cid:durableId="312216574">
    <w:abstractNumId w:val="25"/>
  </w:num>
  <w:num w:numId="71" w16cid:durableId="744954080">
    <w:abstractNumId w:val="1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0791432"/>
    <w:docVar w:name="DMSDocVersion" w:val="1"/>
    <w:docVar w:name="FSAuthor1stName" w:val="Tomos"/>
    <w:docVar w:name="FSAuthorEmail" w:val="tomos.lewis@blakemorgan.co.uk"/>
    <w:docVar w:name="FSAuthorExt" w:val="029 2068 6145"/>
    <w:docVar w:name="FSAuthorLogon" w:val="JEFFERIESR"/>
    <w:docVar w:name="FSAuthorMobile" w:val="07990 030728"/>
    <w:docVar w:name="FSAuthorName" w:val="Jefferies, Rob"/>
    <w:docVar w:name="FSAuthorOffice" w:val="Cardiff"/>
    <w:docVar w:name="FSAuthorSurname" w:val="Lewis"/>
    <w:docVar w:name="FSAuthorTitle" w:val="Legal Director - Commercial"/>
    <w:docVar w:name="FSClientName" w:val="NHS England"/>
    <w:docVar w:name="FSClientNumber" w:val="00755636"/>
    <w:docVar w:name="FSDocNumber" w:val="80791432"/>
    <w:docVar w:name="FSDocVersion" w:val="1"/>
    <w:docVar w:name="FSMatterDesc" w:val="BM Public Law MVA Standard Terms and Conditions Review "/>
    <w:docVar w:name="FSMatterNumber" w:val="000808"/>
    <w:docVar w:name="FSTypist" w:val="JEFFERIESR"/>
    <w:docVar w:name="FSTypistExt" w:val="029 2068 6145"/>
    <w:docVar w:name="FSTypistLogon" w:val="JEFFERIESR"/>
    <w:docVar w:name="FSTypistName" w:val="Jefferies, Rob"/>
    <w:docVar w:name="zTimeOpened" w:val="16-Oct-2023 09:27:33"/>
  </w:docVars>
  <w:rsids>
    <w:rsidRoot w:val="00BE2873"/>
    <w:rsid w:val="00001E42"/>
    <w:rsid w:val="00003AA0"/>
    <w:rsid w:val="0000575E"/>
    <w:rsid w:val="00010B8B"/>
    <w:rsid w:val="00013004"/>
    <w:rsid w:val="0001493E"/>
    <w:rsid w:val="000149CE"/>
    <w:rsid w:val="0001569A"/>
    <w:rsid w:val="000178F1"/>
    <w:rsid w:val="00017B9A"/>
    <w:rsid w:val="00020A63"/>
    <w:rsid w:val="00023914"/>
    <w:rsid w:val="0002503A"/>
    <w:rsid w:val="00025B10"/>
    <w:rsid w:val="00026344"/>
    <w:rsid w:val="00032280"/>
    <w:rsid w:val="00035F85"/>
    <w:rsid w:val="0003619E"/>
    <w:rsid w:val="00036758"/>
    <w:rsid w:val="00036FFE"/>
    <w:rsid w:val="00037A8F"/>
    <w:rsid w:val="00045009"/>
    <w:rsid w:val="000557BF"/>
    <w:rsid w:val="00060AE3"/>
    <w:rsid w:val="00064162"/>
    <w:rsid w:val="00065B8E"/>
    <w:rsid w:val="0006647A"/>
    <w:rsid w:val="00067850"/>
    <w:rsid w:val="00073784"/>
    <w:rsid w:val="00076BC3"/>
    <w:rsid w:val="00083E17"/>
    <w:rsid w:val="00085898"/>
    <w:rsid w:val="00093713"/>
    <w:rsid w:val="0009501E"/>
    <w:rsid w:val="000975EA"/>
    <w:rsid w:val="000A626F"/>
    <w:rsid w:val="000A7201"/>
    <w:rsid w:val="000B756C"/>
    <w:rsid w:val="000C0979"/>
    <w:rsid w:val="000C0AD9"/>
    <w:rsid w:val="000C2CF8"/>
    <w:rsid w:val="000C2ED3"/>
    <w:rsid w:val="000C30E5"/>
    <w:rsid w:val="000C6AB2"/>
    <w:rsid w:val="000D3D94"/>
    <w:rsid w:val="000D451F"/>
    <w:rsid w:val="000D7F3D"/>
    <w:rsid w:val="000E098A"/>
    <w:rsid w:val="000E4E0D"/>
    <w:rsid w:val="000E7872"/>
    <w:rsid w:val="000F2B01"/>
    <w:rsid w:val="000F3461"/>
    <w:rsid w:val="000F4AF2"/>
    <w:rsid w:val="001066A5"/>
    <w:rsid w:val="00106A70"/>
    <w:rsid w:val="001127E6"/>
    <w:rsid w:val="001140D0"/>
    <w:rsid w:val="001155C7"/>
    <w:rsid w:val="00120C67"/>
    <w:rsid w:val="001224EC"/>
    <w:rsid w:val="001245E9"/>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8784D"/>
    <w:rsid w:val="00190ED7"/>
    <w:rsid w:val="00191942"/>
    <w:rsid w:val="001960AD"/>
    <w:rsid w:val="00196395"/>
    <w:rsid w:val="0019710E"/>
    <w:rsid w:val="00197765"/>
    <w:rsid w:val="001A48D4"/>
    <w:rsid w:val="001B5162"/>
    <w:rsid w:val="001B59A3"/>
    <w:rsid w:val="001B6435"/>
    <w:rsid w:val="001B6E0F"/>
    <w:rsid w:val="001C0C12"/>
    <w:rsid w:val="001C1D2F"/>
    <w:rsid w:val="001C318C"/>
    <w:rsid w:val="001C70E3"/>
    <w:rsid w:val="001E0C03"/>
    <w:rsid w:val="001E405D"/>
    <w:rsid w:val="001F2EC7"/>
    <w:rsid w:val="001F5BE9"/>
    <w:rsid w:val="001F6B80"/>
    <w:rsid w:val="00200555"/>
    <w:rsid w:val="00200A12"/>
    <w:rsid w:val="00212324"/>
    <w:rsid w:val="00212F29"/>
    <w:rsid w:val="00215B92"/>
    <w:rsid w:val="00220E6B"/>
    <w:rsid w:val="00224C99"/>
    <w:rsid w:val="0022661A"/>
    <w:rsid w:val="00230780"/>
    <w:rsid w:val="00230DB9"/>
    <w:rsid w:val="00233F04"/>
    <w:rsid w:val="00235D6A"/>
    <w:rsid w:val="002377A3"/>
    <w:rsid w:val="00245B12"/>
    <w:rsid w:val="00250503"/>
    <w:rsid w:val="00260350"/>
    <w:rsid w:val="002667F7"/>
    <w:rsid w:val="002753C2"/>
    <w:rsid w:val="00281E68"/>
    <w:rsid w:val="002919C7"/>
    <w:rsid w:val="0029209C"/>
    <w:rsid w:val="002924FE"/>
    <w:rsid w:val="0029705E"/>
    <w:rsid w:val="00297CB8"/>
    <w:rsid w:val="002A2497"/>
    <w:rsid w:val="002A53D6"/>
    <w:rsid w:val="002A7018"/>
    <w:rsid w:val="002A764E"/>
    <w:rsid w:val="002B0292"/>
    <w:rsid w:val="002B3A13"/>
    <w:rsid w:val="002B5658"/>
    <w:rsid w:val="002D3789"/>
    <w:rsid w:val="002D5DDD"/>
    <w:rsid w:val="002D7417"/>
    <w:rsid w:val="002E5364"/>
    <w:rsid w:val="002E56F5"/>
    <w:rsid w:val="002E6B98"/>
    <w:rsid w:val="002F32C1"/>
    <w:rsid w:val="002F4149"/>
    <w:rsid w:val="002F7385"/>
    <w:rsid w:val="00305983"/>
    <w:rsid w:val="00305E16"/>
    <w:rsid w:val="003145AE"/>
    <w:rsid w:val="00315D7D"/>
    <w:rsid w:val="0032060B"/>
    <w:rsid w:val="00322805"/>
    <w:rsid w:val="00322EB5"/>
    <w:rsid w:val="00326744"/>
    <w:rsid w:val="00326ABE"/>
    <w:rsid w:val="00326E6C"/>
    <w:rsid w:val="00327EAA"/>
    <w:rsid w:val="00330773"/>
    <w:rsid w:val="00331C45"/>
    <w:rsid w:val="003341BA"/>
    <w:rsid w:val="0033462D"/>
    <w:rsid w:val="00334A1F"/>
    <w:rsid w:val="00344359"/>
    <w:rsid w:val="003466AF"/>
    <w:rsid w:val="00350E49"/>
    <w:rsid w:val="003558A4"/>
    <w:rsid w:val="003558B8"/>
    <w:rsid w:val="00356CC7"/>
    <w:rsid w:val="0036178D"/>
    <w:rsid w:val="003632A0"/>
    <w:rsid w:val="00366418"/>
    <w:rsid w:val="00370B82"/>
    <w:rsid w:val="00381B96"/>
    <w:rsid w:val="00390084"/>
    <w:rsid w:val="003A32C7"/>
    <w:rsid w:val="003A434B"/>
    <w:rsid w:val="003A45CB"/>
    <w:rsid w:val="003A5D21"/>
    <w:rsid w:val="003A6E14"/>
    <w:rsid w:val="003B1418"/>
    <w:rsid w:val="003B20A1"/>
    <w:rsid w:val="003B23DF"/>
    <w:rsid w:val="003B3141"/>
    <w:rsid w:val="003B35BD"/>
    <w:rsid w:val="003C2004"/>
    <w:rsid w:val="003C5540"/>
    <w:rsid w:val="003C56BB"/>
    <w:rsid w:val="003C7EF5"/>
    <w:rsid w:val="003D15D1"/>
    <w:rsid w:val="003D2965"/>
    <w:rsid w:val="003D62B4"/>
    <w:rsid w:val="003E2987"/>
    <w:rsid w:val="003E381B"/>
    <w:rsid w:val="003E3DB3"/>
    <w:rsid w:val="003E5FCA"/>
    <w:rsid w:val="003E61F5"/>
    <w:rsid w:val="003F149D"/>
    <w:rsid w:val="003F3DFF"/>
    <w:rsid w:val="003F720C"/>
    <w:rsid w:val="0040309B"/>
    <w:rsid w:val="00407A1A"/>
    <w:rsid w:val="004135F3"/>
    <w:rsid w:val="0041487E"/>
    <w:rsid w:val="00420BE9"/>
    <w:rsid w:val="0042263E"/>
    <w:rsid w:val="00425D3A"/>
    <w:rsid w:val="00432C98"/>
    <w:rsid w:val="00434990"/>
    <w:rsid w:val="00437BBC"/>
    <w:rsid w:val="00441B9F"/>
    <w:rsid w:val="00442A59"/>
    <w:rsid w:val="004453AF"/>
    <w:rsid w:val="00446FDD"/>
    <w:rsid w:val="00450E1C"/>
    <w:rsid w:val="00453C1B"/>
    <w:rsid w:val="00455073"/>
    <w:rsid w:val="00457271"/>
    <w:rsid w:val="00460059"/>
    <w:rsid w:val="00460AC0"/>
    <w:rsid w:val="00464CCB"/>
    <w:rsid w:val="00464DC4"/>
    <w:rsid w:val="0046525F"/>
    <w:rsid w:val="00467B74"/>
    <w:rsid w:val="0047163D"/>
    <w:rsid w:val="00472151"/>
    <w:rsid w:val="004738DA"/>
    <w:rsid w:val="0048147A"/>
    <w:rsid w:val="00482FB4"/>
    <w:rsid w:val="00492376"/>
    <w:rsid w:val="0049464C"/>
    <w:rsid w:val="00497F5D"/>
    <w:rsid w:val="00497FF3"/>
    <w:rsid w:val="004A5E72"/>
    <w:rsid w:val="004B41E8"/>
    <w:rsid w:val="004C3018"/>
    <w:rsid w:val="004C6809"/>
    <w:rsid w:val="004C68C7"/>
    <w:rsid w:val="004D0D6E"/>
    <w:rsid w:val="004E03EB"/>
    <w:rsid w:val="004E10CB"/>
    <w:rsid w:val="004E40C6"/>
    <w:rsid w:val="004E54D5"/>
    <w:rsid w:val="004E6468"/>
    <w:rsid w:val="004E6CC9"/>
    <w:rsid w:val="004F4BDA"/>
    <w:rsid w:val="004F6BA0"/>
    <w:rsid w:val="004F7AB8"/>
    <w:rsid w:val="005008DD"/>
    <w:rsid w:val="00501316"/>
    <w:rsid w:val="00513D33"/>
    <w:rsid w:val="00514563"/>
    <w:rsid w:val="0051649A"/>
    <w:rsid w:val="00523154"/>
    <w:rsid w:val="00523166"/>
    <w:rsid w:val="00523BFD"/>
    <w:rsid w:val="00536296"/>
    <w:rsid w:val="005370DD"/>
    <w:rsid w:val="00537E75"/>
    <w:rsid w:val="005402E9"/>
    <w:rsid w:val="00541E11"/>
    <w:rsid w:val="005436C7"/>
    <w:rsid w:val="00543B01"/>
    <w:rsid w:val="00557E74"/>
    <w:rsid w:val="00562C6E"/>
    <w:rsid w:val="0056354A"/>
    <w:rsid w:val="00565458"/>
    <w:rsid w:val="005676DB"/>
    <w:rsid w:val="00567E27"/>
    <w:rsid w:val="0057144E"/>
    <w:rsid w:val="00576563"/>
    <w:rsid w:val="00576894"/>
    <w:rsid w:val="00577551"/>
    <w:rsid w:val="00577B25"/>
    <w:rsid w:val="00581481"/>
    <w:rsid w:val="00581723"/>
    <w:rsid w:val="0058493D"/>
    <w:rsid w:val="005868A9"/>
    <w:rsid w:val="005902DD"/>
    <w:rsid w:val="005A167B"/>
    <w:rsid w:val="005B27F0"/>
    <w:rsid w:val="005B2A05"/>
    <w:rsid w:val="005C6984"/>
    <w:rsid w:val="005C783C"/>
    <w:rsid w:val="005D2144"/>
    <w:rsid w:val="005D2992"/>
    <w:rsid w:val="005D43B9"/>
    <w:rsid w:val="005D4FB0"/>
    <w:rsid w:val="005D71C7"/>
    <w:rsid w:val="005E44BC"/>
    <w:rsid w:val="005F1864"/>
    <w:rsid w:val="006004E7"/>
    <w:rsid w:val="00604703"/>
    <w:rsid w:val="00604808"/>
    <w:rsid w:val="00606F6F"/>
    <w:rsid w:val="006130DB"/>
    <w:rsid w:val="00622350"/>
    <w:rsid w:val="006441C9"/>
    <w:rsid w:val="0064427C"/>
    <w:rsid w:val="006457F2"/>
    <w:rsid w:val="00650CEB"/>
    <w:rsid w:val="00654163"/>
    <w:rsid w:val="006566CB"/>
    <w:rsid w:val="00657004"/>
    <w:rsid w:val="006571B3"/>
    <w:rsid w:val="006607EA"/>
    <w:rsid w:val="00661995"/>
    <w:rsid w:val="00663D9A"/>
    <w:rsid w:val="006651EE"/>
    <w:rsid w:val="00667516"/>
    <w:rsid w:val="006679D9"/>
    <w:rsid w:val="00673BE0"/>
    <w:rsid w:val="00673BF9"/>
    <w:rsid w:val="006748F9"/>
    <w:rsid w:val="006756A5"/>
    <w:rsid w:val="006760FF"/>
    <w:rsid w:val="0067687E"/>
    <w:rsid w:val="0068077E"/>
    <w:rsid w:val="00683FC7"/>
    <w:rsid w:val="00684402"/>
    <w:rsid w:val="006906CE"/>
    <w:rsid w:val="006907EF"/>
    <w:rsid w:val="0069105A"/>
    <w:rsid w:val="00695C2F"/>
    <w:rsid w:val="006A1432"/>
    <w:rsid w:val="006A1B1D"/>
    <w:rsid w:val="006A41D6"/>
    <w:rsid w:val="006B4A78"/>
    <w:rsid w:val="006B588F"/>
    <w:rsid w:val="006C0A97"/>
    <w:rsid w:val="006C61C6"/>
    <w:rsid w:val="006D28FC"/>
    <w:rsid w:val="006D3EEE"/>
    <w:rsid w:val="006E122D"/>
    <w:rsid w:val="006E3558"/>
    <w:rsid w:val="006E51C0"/>
    <w:rsid w:val="006E5430"/>
    <w:rsid w:val="006F0D72"/>
    <w:rsid w:val="007004FD"/>
    <w:rsid w:val="00707A90"/>
    <w:rsid w:val="0071026A"/>
    <w:rsid w:val="00712CA5"/>
    <w:rsid w:val="00713BEE"/>
    <w:rsid w:val="007165FF"/>
    <w:rsid w:val="007178BF"/>
    <w:rsid w:val="007235D3"/>
    <w:rsid w:val="00725432"/>
    <w:rsid w:val="00725D69"/>
    <w:rsid w:val="00726807"/>
    <w:rsid w:val="0073712A"/>
    <w:rsid w:val="007438DA"/>
    <w:rsid w:val="007454BF"/>
    <w:rsid w:val="00746526"/>
    <w:rsid w:val="007517FE"/>
    <w:rsid w:val="00751CC4"/>
    <w:rsid w:val="007533AB"/>
    <w:rsid w:val="00753FB0"/>
    <w:rsid w:val="00754AAD"/>
    <w:rsid w:val="00755CA5"/>
    <w:rsid w:val="007606F8"/>
    <w:rsid w:val="007649E3"/>
    <w:rsid w:val="007652B3"/>
    <w:rsid w:val="00766B7C"/>
    <w:rsid w:val="00766F0F"/>
    <w:rsid w:val="00774C8C"/>
    <w:rsid w:val="00774E9B"/>
    <w:rsid w:val="00782E47"/>
    <w:rsid w:val="00784BD6"/>
    <w:rsid w:val="00785F3F"/>
    <w:rsid w:val="00786BA3"/>
    <w:rsid w:val="00792022"/>
    <w:rsid w:val="00793E08"/>
    <w:rsid w:val="007967EC"/>
    <w:rsid w:val="00796ACC"/>
    <w:rsid w:val="007A00AF"/>
    <w:rsid w:val="007A1740"/>
    <w:rsid w:val="007A2C59"/>
    <w:rsid w:val="007A3A15"/>
    <w:rsid w:val="007A3D6B"/>
    <w:rsid w:val="007A49E0"/>
    <w:rsid w:val="007A6655"/>
    <w:rsid w:val="007B4435"/>
    <w:rsid w:val="007C1317"/>
    <w:rsid w:val="007D1DB1"/>
    <w:rsid w:val="007D23B1"/>
    <w:rsid w:val="007D48CD"/>
    <w:rsid w:val="007D4D21"/>
    <w:rsid w:val="007D54D0"/>
    <w:rsid w:val="007D71AA"/>
    <w:rsid w:val="007E3141"/>
    <w:rsid w:val="007E3F69"/>
    <w:rsid w:val="007E48CA"/>
    <w:rsid w:val="008002D7"/>
    <w:rsid w:val="00800D70"/>
    <w:rsid w:val="0080316C"/>
    <w:rsid w:val="00805239"/>
    <w:rsid w:val="0081484C"/>
    <w:rsid w:val="00821588"/>
    <w:rsid w:val="00822908"/>
    <w:rsid w:val="00822ED9"/>
    <w:rsid w:val="0082664E"/>
    <w:rsid w:val="00833016"/>
    <w:rsid w:val="008414C0"/>
    <w:rsid w:val="00844000"/>
    <w:rsid w:val="008440DD"/>
    <w:rsid w:val="0085057D"/>
    <w:rsid w:val="008508C7"/>
    <w:rsid w:val="008516D3"/>
    <w:rsid w:val="00852B7D"/>
    <w:rsid w:val="0085505D"/>
    <w:rsid w:val="00872327"/>
    <w:rsid w:val="00874FC0"/>
    <w:rsid w:val="008750CA"/>
    <w:rsid w:val="008752E3"/>
    <w:rsid w:val="00875882"/>
    <w:rsid w:val="00876DBC"/>
    <w:rsid w:val="00881B85"/>
    <w:rsid w:val="008832AC"/>
    <w:rsid w:val="00883AFC"/>
    <w:rsid w:val="00884AD8"/>
    <w:rsid w:val="00884B95"/>
    <w:rsid w:val="00885099"/>
    <w:rsid w:val="008928AD"/>
    <w:rsid w:val="00896A45"/>
    <w:rsid w:val="00896F66"/>
    <w:rsid w:val="008A6B88"/>
    <w:rsid w:val="008B17C5"/>
    <w:rsid w:val="008B278C"/>
    <w:rsid w:val="008B3257"/>
    <w:rsid w:val="008B686F"/>
    <w:rsid w:val="008C1940"/>
    <w:rsid w:val="008C343F"/>
    <w:rsid w:val="008C3486"/>
    <w:rsid w:val="008C7045"/>
    <w:rsid w:val="008D50F9"/>
    <w:rsid w:val="008D71E5"/>
    <w:rsid w:val="008D7C99"/>
    <w:rsid w:val="008E4266"/>
    <w:rsid w:val="008E7452"/>
    <w:rsid w:val="008F26AE"/>
    <w:rsid w:val="008F61DC"/>
    <w:rsid w:val="00900634"/>
    <w:rsid w:val="00910D82"/>
    <w:rsid w:val="00912198"/>
    <w:rsid w:val="00913F8F"/>
    <w:rsid w:val="00924F44"/>
    <w:rsid w:val="00925057"/>
    <w:rsid w:val="00925A51"/>
    <w:rsid w:val="00926530"/>
    <w:rsid w:val="009325AE"/>
    <w:rsid w:val="009348B7"/>
    <w:rsid w:val="00942BAB"/>
    <w:rsid w:val="00951290"/>
    <w:rsid w:val="00960BD9"/>
    <w:rsid w:val="00962602"/>
    <w:rsid w:val="00962B8A"/>
    <w:rsid w:val="00966F14"/>
    <w:rsid w:val="009708CE"/>
    <w:rsid w:val="00970A66"/>
    <w:rsid w:val="00976741"/>
    <w:rsid w:val="00981F80"/>
    <w:rsid w:val="00983072"/>
    <w:rsid w:val="00983869"/>
    <w:rsid w:val="009918B0"/>
    <w:rsid w:val="009946B5"/>
    <w:rsid w:val="009A44E5"/>
    <w:rsid w:val="009A6485"/>
    <w:rsid w:val="009A6828"/>
    <w:rsid w:val="009D4431"/>
    <w:rsid w:val="009E4995"/>
    <w:rsid w:val="009E7D37"/>
    <w:rsid w:val="009F3549"/>
    <w:rsid w:val="009F53DF"/>
    <w:rsid w:val="00A007C0"/>
    <w:rsid w:val="00A1232C"/>
    <w:rsid w:val="00A12390"/>
    <w:rsid w:val="00A12A4A"/>
    <w:rsid w:val="00A15A6A"/>
    <w:rsid w:val="00A17B8F"/>
    <w:rsid w:val="00A2029D"/>
    <w:rsid w:val="00A20B0A"/>
    <w:rsid w:val="00A20F0C"/>
    <w:rsid w:val="00A22F40"/>
    <w:rsid w:val="00A2456E"/>
    <w:rsid w:val="00A31AC1"/>
    <w:rsid w:val="00A35ABF"/>
    <w:rsid w:val="00A40143"/>
    <w:rsid w:val="00A40E2E"/>
    <w:rsid w:val="00A4433B"/>
    <w:rsid w:val="00A47DC9"/>
    <w:rsid w:val="00A50F2A"/>
    <w:rsid w:val="00A50F59"/>
    <w:rsid w:val="00A51447"/>
    <w:rsid w:val="00A5295B"/>
    <w:rsid w:val="00A52CB8"/>
    <w:rsid w:val="00A53CA5"/>
    <w:rsid w:val="00A55CEF"/>
    <w:rsid w:val="00A62770"/>
    <w:rsid w:val="00A66A4D"/>
    <w:rsid w:val="00A7266B"/>
    <w:rsid w:val="00A827F6"/>
    <w:rsid w:val="00A834BC"/>
    <w:rsid w:val="00A87BF1"/>
    <w:rsid w:val="00A90749"/>
    <w:rsid w:val="00A9171F"/>
    <w:rsid w:val="00A91796"/>
    <w:rsid w:val="00A9278F"/>
    <w:rsid w:val="00A9519C"/>
    <w:rsid w:val="00A97081"/>
    <w:rsid w:val="00AB3039"/>
    <w:rsid w:val="00AC1A54"/>
    <w:rsid w:val="00AD150B"/>
    <w:rsid w:val="00AD4C84"/>
    <w:rsid w:val="00AE10B9"/>
    <w:rsid w:val="00B02B34"/>
    <w:rsid w:val="00B03938"/>
    <w:rsid w:val="00B12B00"/>
    <w:rsid w:val="00B12DF0"/>
    <w:rsid w:val="00B1420F"/>
    <w:rsid w:val="00B20FAC"/>
    <w:rsid w:val="00B23540"/>
    <w:rsid w:val="00B33A8F"/>
    <w:rsid w:val="00B3696C"/>
    <w:rsid w:val="00B403BE"/>
    <w:rsid w:val="00B4040C"/>
    <w:rsid w:val="00B447A2"/>
    <w:rsid w:val="00B51C0A"/>
    <w:rsid w:val="00B6067F"/>
    <w:rsid w:val="00B62BC4"/>
    <w:rsid w:val="00B67AF5"/>
    <w:rsid w:val="00B8330E"/>
    <w:rsid w:val="00B83FB2"/>
    <w:rsid w:val="00B8462B"/>
    <w:rsid w:val="00B848B2"/>
    <w:rsid w:val="00B86228"/>
    <w:rsid w:val="00BA0682"/>
    <w:rsid w:val="00BA2E16"/>
    <w:rsid w:val="00BA3027"/>
    <w:rsid w:val="00BB3BDE"/>
    <w:rsid w:val="00BC330A"/>
    <w:rsid w:val="00BC588B"/>
    <w:rsid w:val="00BD125F"/>
    <w:rsid w:val="00BD1AFC"/>
    <w:rsid w:val="00BD2A39"/>
    <w:rsid w:val="00BE229E"/>
    <w:rsid w:val="00BE2873"/>
    <w:rsid w:val="00BE58CE"/>
    <w:rsid w:val="00BE66D1"/>
    <w:rsid w:val="00BF028B"/>
    <w:rsid w:val="00BF4432"/>
    <w:rsid w:val="00C01E12"/>
    <w:rsid w:val="00C04628"/>
    <w:rsid w:val="00C04765"/>
    <w:rsid w:val="00C04906"/>
    <w:rsid w:val="00C105B8"/>
    <w:rsid w:val="00C17250"/>
    <w:rsid w:val="00C2531A"/>
    <w:rsid w:val="00C26EE1"/>
    <w:rsid w:val="00C3330E"/>
    <w:rsid w:val="00C367D9"/>
    <w:rsid w:val="00C36DF3"/>
    <w:rsid w:val="00C40F09"/>
    <w:rsid w:val="00C419AC"/>
    <w:rsid w:val="00C45BB7"/>
    <w:rsid w:val="00C473B1"/>
    <w:rsid w:val="00C47869"/>
    <w:rsid w:val="00C52BC6"/>
    <w:rsid w:val="00C6410C"/>
    <w:rsid w:val="00C66266"/>
    <w:rsid w:val="00C67E99"/>
    <w:rsid w:val="00C758EA"/>
    <w:rsid w:val="00C80F33"/>
    <w:rsid w:val="00C8263B"/>
    <w:rsid w:val="00C90B70"/>
    <w:rsid w:val="00C90C76"/>
    <w:rsid w:val="00C9180C"/>
    <w:rsid w:val="00C95517"/>
    <w:rsid w:val="00CA0A32"/>
    <w:rsid w:val="00CA318D"/>
    <w:rsid w:val="00CA3F01"/>
    <w:rsid w:val="00CA79DC"/>
    <w:rsid w:val="00CB3CE1"/>
    <w:rsid w:val="00CB4E7A"/>
    <w:rsid w:val="00CB4E81"/>
    <w:rsid w:val="00CB4E85"/>
    <w:rsid w:val="00CB72D4"/>
    <w:rsid w:val="00CB7DF4"/>
    <w:rsid w:val="00CC1442"/>
    <w:rsid w:val="00CC5AA3"/>
    <w:rsid w:val="00CC6C24"/>
    <w:rsid w:val="00CD0E48"/>
    <w:rsid w:val="00CD0E75"/>
    <w:rsid w:val="00CD4C30"/>
    <w:rsid w:val="00CD7747"/>
    <w:rsid w:val="00CD7F8B"/>
    <w:rsid w:val="00CE3C70"/>
    <w:rsid w:val="00CF058C"/>
    <w:rsid w:val="00CF1024"/>
    <w:rsid w:val="00CF2305"/>
    <w:rsid w:val="00CF53B7"/>
    <w:rsid w:val="00CF7E71"/>
    <w:rsid w:val="00D00446"/>
    <w:rsid w:val="00D007E7"/>
    <w:rsid w:val="00D0289E"/>
    <w:rsid w:val="00D03240"/>
    <w:rsid w:val="00D042E8"/>
    <w:rsid w:val="00D134A1"/>
    <w:rsid w:val="00D13DCE"/>
    <w:rsid w:val="00D17EE3"/>
    <w:rsid w:val="00D23936"/>
    <w:rsid w:val="00D31814"/>
    <w:rsid w:val="00D32045"/>
    <w:rsid w:val="00D327D7"/>
    <w:rsid w:val="00D350F4"/>
    <w:rsid w:val="00D40813"/>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18FD"/>
    <w:rsid w:val="00D924FF"/>
    <w:rsid w:val="00D95397"/>
    <w:rsid w:val="00D9584F"/>
    <w:rsid w:val="00D97745"/>
    <w:rsid w:val="00DA378E"/>
    <w:rsid w:val="00DA64D4"/>
    <w:rsid w:val="00DA737E"/>
    <w:rsid w:val="00DB4B38"/>
    <w:rsid w:val="00DB6230"/>
    <w:rsid w:val="00DC2DD7"/>
    <w:rsid w:val="00DC38FC"/>
    <w:rsid w:val="00DD6A98"/>
    <w:rsid w:val="00DE663F"/>
    <w:rsid w:val="00DF0C1A"/>
    <w:rsid w:val="00DF653C"/>
    <w:rsid w:val="00DF6593"/>
    <w:rsid w:val="00DF730C"/>
    <w:rsid w:val="00E02CDA"/>
    <w:rsid w:val="00E13F0E"/>
    <w:rsid w:val="00E13F2F"/>
    <w:rsid w:val="00E14A3F"/>
    <w:rsid w:val="00E17353"/>
    <w:rsid w:val="00E2626B"/>
    <w:rsid w:val="00E306E5"/>
    <w:rsid w:val="00E30BC2"/>
    <w:rsid w:val="00E31136"/>
    <w:rsid w:val="00E34000"/>
    <w:rsid w:val="00E3402D"/>
    <w:rsid w:val="00E363A2"/>
    <w:rsid w:val="00E37096"/>
    <w:rsid w:val="00E3782D"/>
    <w:rsid w:val="00E46D76"/>
    <w:rsid w:val="00E52944"/>
    <w:rsid w:val="00E5552E"/>
    <w:rsid w:val="00E56B89"/>
    <w:rsid w:val="00E574B1"/>
    <w:rsid w:val="00E57F71"/>
    <w:rsid w:val="00E57FFA"/>
    <w:rsid w:val="00E63545"/>
    <w:rsid w:val="00E63E54"/>
    <w:rsid w:val="00E6407A"/>
    <w:rsid w:val="00E65853"/>
    <w:rsid w:val="00E74263"/>
    <w:rsid w:val="00E752EF"/>
    <w:rsid w:val="00E827D1"/>
    <w:rsid w:val="00E84D08"/>
    <w:rsid w:val="00E900EC"/>
    <w:rsid w:val="00E90777"/>
    <w:rsid w:val="00E92125"/>
    <w:rsid w:val="00E95D23"/>
    <w:rsid w:val="00E974C8"/>
    <w:rsid w:val="00EA3084"/>
    <w:rsid w:val="00EA54C5"/>
    <w:rsid w:val="00EA6B35"/>
    <w:rsid w:val="00EB3480"/>
    <w:rsid w:val="00EB3851"/>
    <w:rsid w:val="00EB7BAF"/>
    <w:rsid w:val="00EC3824"/>
    <w:rsid w:val="00EC4307"/>
    <w:rsid w:val="00EC6141"/>
    <w:rsid w:val="00EC6576"/>
    <w:rsid w:val="00EC675C"/>
    <w:rsid w:val="00EC6F99"/>
    <w:rsid w:val="00ED2B3E"/>
    <w:rsid w:val="00ED5744"/>
    <w:rsid w:val="00EE1783"/>
    <w:rsid w:val="00EE745D"/>
    <w:rsid w:val="00EF207B"/>
    <w:rsid w:val="00F008C5"/>
    <w:rsid w:val="00F00F68"/>
    <w:rsid w:val="00F05CC8"/>
    <w:rsid w:val="00F13D37"/>
    <w:rsid w:val="00F14510"/>
    <w:rsid w:val="00F17C3B"/>
    <w:rsid w:val="00F17DDB"/>
    <w:rsid w:val="00F20384"/>
    <w:rsid w:val="00F214AC"/>
    <w:rsid w:val="00F21B52"/>
    <w:rsid w:val="00F22364"/>
    <w:rsid w:val="00F22831"/>
    <w:rsid w:val="00F231FC"/>
    <w:rsid w:val="00F25957"/>
    <w:rsid w:val="00F26A1F"/>
    <w:rsid w:val="00F2796E"/>
    <w:rsid w:val="00F31195"/>
    <w:rsid w:val="00F33F9C"/>
    <w:rsid w:val="00F4011C"/>
    <w:rsid w:val="00F46AF4"/>
    <w:rsid w:val="00F514FC"/>
    <w:rsid w:val="00F54728"/>
    <w:rsid w:val="00F55376"/>
    <w:rsid w:val="00F63DD6"/>
    <w:rsid w:val="00F65183"/>
    <w:rsid w:val="00F66EE6"/>
    <w:rsid w:val="00F71AAC"/>
    <w:rsid w:val="00F731B1"/>
    <w:rsid w:val="00F73758"/>
    <w:rsid w:val="00F7469F"/>
    <w:rsid w:val="00F75BC1"/>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E532A"/>
    <w:rsid w:val="00FE6293"/>
    <w:rsid w:val="00FF0AB1"/>
    <w:rsid w:val="00FF18CE"/>
    <w:rsid w:val="4AB3D4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55"/>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55"/>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55"/>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55"/>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55"/>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55"/>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55"/>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55"/>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55"/>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54"/>
      </w:numPr>
    </w:pPr>
  </w:style>
  <w:style w:type="paragraph" w:customStyle="1" w:styleId="MRDefinitions1">
    <w:name w:val="M&amp;R Definitions 1"/>
    <w:aliases w:val="M&amp;Rdef1"/>
    <w:basedOn w:val="Normal"/>
    <w:uiPriority w:val="24"/>
    <w:qFormat/>
    <w:rsid w:val="001066A5"/>
    <w:pPr>
      <w:numPr>
        <w:numId w:val="56"/>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56"/>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56"/>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56"/>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56"/>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57"/>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5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5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5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5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5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5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5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5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5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59"/>
      </w:numPr>
    </w:pPr>
  </w:style>
  <w:style w:type="character" w:customStyle="1" w:styleId="ui-provider">
    <w:name w:val="ui-provider"/>
    <w:basedOn w:val="DefaultParagraphFont"/>
    <w:rsid w:val="0042263E"/>
  </w:style>
  <w:style w:type="paragraph" w:styleId="BodyText2">
    <w:name w:val="Body Text 2"/>
    <w:basedOn w:val="Normal"/>
    <w:link w:val="BodyText2Char"/>
    <w:rsid w:val="00577551"/>
    <w:pPr>
      <w:spacing w:after="120" w:line="480" w:lineRule="auto"/>
    </w:pPr>
  </w:style>
  <w:style w:type="character" w:customStyle="1" w:styleId="BodyText2Char">
    <w:name w:val="Body Text 2 Char"/>
    <w:basedOn w:val="DefaultParagraphFont"/>
    <w:link w:val="BodyText2"/>
    <w:rsid w:val="00577551"/>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55173597">
      <w:bodyDiv w:val="1"/>
      <w:marLeft w:val="0"/>
      <w:marRight w:val="0"/>
      <w:marTop w:val="0"/>
      <w:marBottom w:val="0"/>
      <w:divBdr>
        <w:top w:val="none" w:sz="0" w:space="0" w:color="auto"/>
        <w:left w:val="none" w:sz="0" w:space="0" w:color="auto"/>
        <w:bottom w:val="none" w:sz="0" w:space="0" w:color="auto"/>
        <w:right w:val="none" w:sz="0" w:space="0" w:color="auto"/>
      </w:divBdr>
      <w:divsChild>
        <w:div w:id="452600387">
          <w:marLeft w:val="0"/>
          <w:marRight w:val="0"/>
          <w:marTop w:val="0"/>
          <w:marBottom w:val="0"/>
          <w:divBdr>
            <w:top w:val="none" w:sz="0" w:space="0" w:color="auto"/>
            <w:left w:val="none" w:sz="0" w:space="0" w:color="auto"/>
            <w:bottom w:val="none" w:sz="0" w:space="0" w:color="auto"/>
            <w:right w:val="none" w:sz="0" w:space="0" w:color="auto"/>
          </w:divBdr>
          <w:divsChild>
            <w:div w:id="402719541">
              <w:marLeft w:val="0"/>
              <w:marRight w:val="0"/>
              <w:marTop w:val="0"/>
              <w:marBottom w:val="0"/>
              <w:divBdr>
                <w:top w:val="none" w:sz="0" w:space="0" w:color="auto"/>
                <w:left w:val="none" w:sz="0" w:space="0" w:color="auto"/>
                <w:bottom w:val="none" w:sz="0" w:space="0" w:color="auto"/>
                <w:right w:val="none" w:sz="0" w:space="0" w:color="auto"/>
              </w:divBdr>
            </w:div>
          </w:divsChild>
        </w:div>
        <w:div w:id="594826293">
          <w:marLeft w:val="0"/>
          <w:marRight w:val="0"/>
          <w:marTop w:val="0"/>
          <w:marBottom w:val="0"/>
          <w:divBdr>
            <w:top w:val="none" w:sz="0" w:space="0" w:color="auto"/>
            <w:left w:val="none" w:sz="0" w:space="0" w:color="auto"/>
            <w:bottom w:val="none" w:sz="0" w:space="0" w:color="auto"/>
            <w:right w:val="none" w:sz="0" w:space="0" w:color="auto"/>
          </w:divBdr>
          <w:divsChild>
            <w:div w:id="1374380856">
              <w:marLeft w:val="0"/>
              <w:marRight w:val="0"/>
              <w:marTop w:val="0"/>
              <w:marBottom w:val="0"/>
              <w:divBdr>
                <w:top w:val="none" w:sz="0" w:space="0" w:color="auto"/>
                <w:left w:val="none" w:sz="0" w:space="0" w:color="auto"/>
                <w:bottom w:val="none" w:sz="0" w:space="0" w:color="auto"/>
                <w:right w:val="none" w:sz="0" w:space="0" w:color="auto"/>
              </w:divBdr>
            </w:div>
            <w:div w:id="1648628721">
              <w:marLeft w:val="0"/>
              <w:marRight w:val="0"/>
              <w:marTop w:val="0"/>
              <w:marBottom w:val="0"/>
              <w:divBdr>
                <w:top w:val="none" w:sz="0" w:space="0" w:color="auto"/>
                <w:left w:val="none" w:sz="0" w:space="0" w:color="auto"/>
                <w:bottom w:val="none" w:sz="0" w:space="0" w:color="auto"/>
                <w:right w:val="none" w:sz="0" w:space="0" w:color="auto"/>
              </w:divBdr>
            </w:div>
            <w:div w:id="15146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46896093">
      <w:bodyDiv w:val="1"/>
      <w:marLeft w:val="0"/>
      <w:marRight w:val="0"/>
      <w:marTop w:val="0"/>
      <w:marBottom w:val="0"/>
      <w:divBdr>
        <w:top w:val="none" w:sz="0" w:space="0" w:color="auto"/>
        <w:left w:val="none" w:sz="0" w:space="0" w:color="auto"/>
        <w:bottom w:val="none" w:sz="0" w:space="0" w:color="auto"/>
        <w:right w:val="none" w:sz="0" w:space="0" w:color="auto"/>
      </w:divBdr>
      <w:divsChild>
        <w:div w:id="321154716">
          <w:marLeft w:val="0"/>
          <w:marRight w:val="0"/>
          <w:marTop w:val="0"/>
          <w:marBottom w:val="0"/>
          <w:divBdr>
            <w:top w:val="none" w:sz="0" w:space="0" w:color="auto"/>
            <w:left w:val="none" w:sz="0" w:space="0" w:color="auto"/>
            <w:bottom w:val="none" w:sz="0" w:space="0" w:color="auto"/>
            <w:right w:val="none" w:sz="0" w:space="0" w:color="auto"/>
          </w:divBdr>
          <w:divsChild>
            <w:div w:id="729810077">
              <w:marLeft w:val="0"/>
              <w:marRight w:val="0"/>
              <w:marTop w:val="0"/>
              <w:marBottom w:val="0"/>
              <w:divBdr>
                <w:top w:val="none" w:sz="0" w:space="0" w:color="auto"/>
                <w:left w:val="none" w:sz="0" w:space="0" w:color="auto"/>
                <w:bottom w:val="none" w:sz="0" w:space="0" w:color="auto"/>
                <w:right w:val="none" w:sz="0" w:space="0" w:color="auto"/>
              </w:divBdr>
            </w:div>
          </w:divsChild>
        </w:div>
        <w:div w:id="659574684">
          <w:marLeft w:val="0"/>
          <w:marRight w:val="0"/>
          <w:marTop w:val="0"/>
          <w:marBottom w:val="0"/>
          <w:divBdr>
            <w:top w:val="none" w:sz="0" w:space="0" w:color="auto"/>
            <w:left w:val="none" w:sz="0" w:space="0" w:color="auto"/>
            <w:bottom w:val="none" w:sz="0" w:space="0" w:color="auto"/>
            <w:right w:val="none" w:sz="0" w:space="0" w:color="auto"/>
          </w:divBdr>
          <w:divsChild>
            <w:div w:id="1509753268">
              <w:marLeft w:val="0"/>
              <w:marRight w:val="0"/>
              <w:marTop w:val="0"/>
              <w:marBottom w:val="0"/>
              <w:divBdr>
                <w:top w:val="none" w:sz="0" w:space="0" w:color="auto"/>
                <w:left w:val="none" w:sz="0" w:space="0" w:color="auto"/>
                <w:bottom w:val="none" w:sz="0" w:space="0" w:color="auto"/>
                <w:right w:val="none" w:sz="0" w:space="0" w:color="auto"/>
              </w:divBdr>
            </w:div>
            <w:div w:id="1143890644">
              <w:marLeft w:val="0"/>
              <w:marRight w:val="0"/>
              <w:marTop w:val="0"/>
              <w:marBottom w:val="0"/>
              <w:divBdr>
                <w:top w:val="none" w:sz="0" w:space="0" w:color="auto"/>
                <w:left w:val="none" w:sz="0" w:space="0" w:color="auto"/>
                <w:bottom w:val="none" w:sz="0" w:space="0" w:color="auto"/>
                <w:right w:val="none" w:sz="0" w:space="0" w:color="auto"/>
              </w:divBdr>
            </w:div>
            <w:div w:id="28292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0653839">
      <w:bodyDiv w:val="1"/>
      <w:marLeft w:val="0"/>
      <w:marRight w:val="0"/>
      <w:marTop w:val="0"/>
      <w:marBottom w:val="0"/>
      <w:divBdr>
        <w:top w:val="none" w:sz="0" w:space="0" w:color="auto"/>
        <w:left w:val="none" w:sz="0" w:space="0" w:color="auto"/>
        <w:bottom w:val="none" w:sz="0" w:space="0" w:color="auto"/>
        <w:right w:val="none" w:sz="0" w:space="0" w:color="auto"/>
      </w:divBdr>
      <w:divsChild>
        <w:div w:id="412748445">
          <w:marLeft w:val="0"/>
          <w:marRight w:val="0"/>
          <w:marTop w:val="0"/>
          <w:marBottom w:val="0"/>
          <w:divBdr>
            <w:top w:val="none" w:sz="0" w:space="0" w:color="auto"/>
            <w:left w:val="none" w:sz="0" w:space="0" w:color="auto"/>
            <w:bottom w:val="none" w:sz="0" w:space="0" w:color="auto"/>
            <w:right w:val="none" w:sz="0" w:space="0" w:color="auto"/>
          </w:divBdr>
          <w:divsChild>
            <w:div w:id="79835658">
              <w:marLeft w:val="0"/>
              <w:marRight w:val="0"/>
              <w:marTop w:val="0"/>
              <w:marBottom w:val="0"/>
              <w:divBdr>
                <w:top w:val="none" w:sz="0" w:space="0" w:color="auto"/>
                <w:left w:val="none" w:sz="0" w:space="0" w:color="auto"/>
                <w:bottom w:val="none" w:sz="0" w:space="0" w:color="auto"/>
                <w:right w:val="none" w:sz="0" w:space="0" w:color="auto"/>
              </w:divBdr>
            </w:div>
            <w:div w:id="1025131332">
              <w:marLeft w:val="0"/>
              <w:marRight w:val="0"/>
              <w:marTop w:val="0"/>
              <w:marBottom w:val="0"/>
              <w:divBdr>
                <w:top w:val="none" w:sz="0" w:space="0" w:color="auto"/>
                <w:left w:val="none" w:sz="0" w:space="0" w:color="auto"/>
                <w:bottom w:val="none" w:sz="0" w:space="0" w:color="auto"/>
                <w:right w:val="none" w:sz="0" w:space="0" w:color="auto"/>
              </w:divBdr>
            </w:div>
          </w:divsChild>
        </w:div>
        <w:div w:id="658966268">
          <w:marLeft w:val="0"/>
          <w:marRight w:val="0"/>
          <w:marTop w:val="0"/>
          <w:marBottom w:val="0"/>
          <w:divBdr>
            <w:top w:val="none" w:sz="0" w:space="0" w:color="auto"/>
            <w:left w:val="none" w:sz="0" w:space="0" w:color="auto"/>
            <w:bottom w:val="none" w:sz="0" w:space="0" w:color="auto"/>
            <w:right w:val="none" w:sz="0" w:space="0" w:color="auto"/>
          </w:divBdr>
          <w:divsChild>
            <w:div w:id="979581346">
              <w:marLeft w:val="0"/>
              <w:marRight w:val="0"/>
              <w:marTop w:val="0"/>
              <w:marBottom w:val="0"/>
              <w:divBdr>
                <w:top w:val="none" w:sz="0" w:space="0" w:color="auto"/>
                <w:left w:val="none" w:sz="0" w:space="0" w:color="auto"/>
                <w:bottom w:val="none" w:sz="0" w:space="0" w:color="auto"/>
                <w:right w:val="none" w:sz="0" w:space="0" w:color="auto"/>
              </w:divBdr>
            </w:div>
          </w:divsChild>
        </w:div>
        <w:div w:id="2137091807">
          <w:marLeft w:val="0"/>
          <w:marRight w:val="0"/>
          <w:marTop w:val="0"/>
          <w:marBottom w:val="0"/>
          <w:divBdr>
            <w:top w:val="none" w:sz="0" w:space="0" w:color="auto"/>
            <w:left w:val="none" w:sz="0" w:space="0" w:color="auto"/>
            <w:bottom w:val="none" w:sz="0" w:space="0" w:color="auto"/>
            <w:right w:val="none" w:sz="0" w:space="0" w:color="auto"/>
          </w:divBdr>
          <w:divsChild>
            <w:div w:id="1911189071">
              <w:marLeft w:val="0"/>
              <w:marRight w:val="0"/>
              <w:marTop w:val="0"/>
              <w:marBottom w:val="0"/>
              <w:divBdr>
                <w:top w:val="none" w:sz="0" w:space="0" w:color="auto"/>
                <w:left w:val="none" w:sz="0" w:space="0" w:color="auto"/>
                <w:bottom w:val="none" w:sz="0" w:space="0" w:color="auto"/>
                <w:right w:val="none" w:sz="0" w:space="0" w:color="auto"/>
              </w:divBdr>
            </w:div>
          </w:divsChild>
        </w:div>
        <w:div w:id="1232471574">
          <w:marLeft w:val="0"/>
          <w:marRight w:val="0"/>
          <w:marTop w:val="0"/>
          <w:marBottom w:val="0"/>
          <w:divBdr>
            <w:top w:val="none" w:sz="0" w:space="0" w:color="auto"/>
            <w:left w:val="none" w:sz="0" w:space="0" w:color="auto"/>
            <w:bottom w:val="none" w:sz="0" w:space="0" w:color="auto"/>
            <w:right w:val="none" w:sz="0" w:space="0" w:color="auto"/>
          </w:divBdr>
          <w:divsChild>
            <w:div w:id="2104953535">
              <w:marLeft w:val="0"/>
              <w:marRight w:val="0"/>
              <w:marTop w:val="0"/>
              <w:marBottom w:val="0"/>
              <w:divBdr>
                <w:top w:val="none" w:sz="0" w:space="0" w:color="auto"/>
                <w:left w:val="none" w:sz="0" w:space="0" w:color="auto"/>
                <w:bottom w:val="none" w:sz="0" w:space="0" w:color="auto"/>
                <w:right w:val="none" w:sz="0" w:space="0" w:color="auto"/>
              </w:divBdr>
            </w:div>
          </w:divsChild>
        </w:div>
        <w:div w:id="733773180">
          <w:marLeft w:val="0"/>
          <w:marRight w:val="0"/>
          <w:marTop w:val="0"/>
          <w:marBottom w:val="0"/>
          <w:divBdr>
            <w:top w:val="none" w:sz="0" w:space="0" w:color="auto"/>
            <w:left w:val="none" w:sz="0" w:space="0" w:color="auto"/>
            <w:bottom w:val="none" w:sz="0" w:space="0" w:color="auto"/>
            <w:right w:val="none" w:sz="0" w:space="0" w:color="auto"/>
          </w:divBdr>
          <w:divsChild>
            <w:div w:id="202518456">
              <w:marLeft w:val="0"/>
              <w:marRight w:val="0"/>
              <w:marTop w:val="0"/>
              <w:marBottom w:val="0"/>
              <w:divBdr>
                <w:top w:val="none" w:sz="0" w:space="0" w:color="auto"/>
                <w:left w:val="none" w:sz="0" w:space="0" w:color="auto"/>
                <w:bottom w:val="none" w:sz="0" w:space="0" w:color="auto"/>
                <w:right w:val="none" w:sz="0" w:space="0" w:color="auto"/>
              </w:divBdr>
            </w:div>
          </w:divsChild>
        </w:div>
        <w:div w:id="1258446641">
          <w:marLeft w:val="0"/>
          <w:marRight w:val="0"/>
          <w:marTop w:val="0"/>
          <w:marBottom w:val="0"/>
          <w:divBdr>
            <w:top w:val="none" w:sz="0" w:space="0" w:color="auto"/>
            <w:left w:val="none" w:sz="0" w:space="0" w:color="auto"/>
            <w:bottom w:val="none" w:sz="0" w:space="0" w:color="auto"/>
            <w:right w:val="none" w:sz="0" w:space="0" w:color="auto"/>
          </w:divBdr>
          <w:divsChild>
            <w:div w:id="767652580">
              <w:marLeft w:val="0"/>
              <w:marRight w:val="0"/>
              <w:marTop w:val="0"/>
              <w:marBottom w:val="0"/>
              <w:divBdr>
                <w:top w:val="none" w:sz="0" w:space="0" w:color="auto"/>
                <w:left w:val="none" w:sz="0" w:space="0" w:color="auto"/>
                <w:bottom w:val="none" w:sz="0" w:space="0" w:color="auto"/>
                <w:right w:val="none" w:sz="0" w:space="0" w:color="auto"/>
              </w:divBdr>
            </w:div>
          </w:divsChild>
        </w:div>
        <w:div w:id="279191585">
          <w:marLeft w:val="0"/>
          <w:marRight w:val="0"/>
          <w:marTop w:val="0"/>
          <w:marBottom w:val="0"/>
          <w:divBdr>
            <w:top w:val="none" w:sz="0" w:space="0" w:color="auto"/>
            <w:left w:val="none" w:sz="0" w:space="0" w:color="auto"/>
            <w:bottom w:val="none" w:sz="0" w:space="0" w:color="auto"/>
            <w:right w:val="none" w:sz="0" w:space="0" w:color="auto"/>
          </w:divBdr>
          <w:divsChild>
            <w:div w:id="2081978777">
              <w:marLeft w:val="0"/>
              <w:marRight w:val="0"/>
              <w:marTop w:val="0"/>
              <w:marBottom w:val="0"/>
              <w:divBdr>
                <w:top w:val="none" w:sz="0" w:space="0" w:color="auto"/>
                <w:left w:val="none" w:sz="0" w:space="0" w:color="auto"/>
                <w:bottom w:val="none" w:sz="0" w:space="0" w:color="auto"/>
                <w:right w:val="none" w:sz="0" w:space="0" w:color="auto"/>
              </w:divBdr>
            </w:div>
          </w:divsChild>
        </w:div>
        <w:div w:id="1658143753">
          <w:marLeft w:val="0"/>
          <w:marRight w:val="0"/>
          <w:marTop w:val="0"/>
          <w:marBottom w:val="0"/>
          <w:divBdr>
            <w:top w:val="none" w:sz="0" w:space="0" w:color="auto"/>
            <w:left w:val="none" w:sz="0" w:space="0" w:color="auto"/>
            <w:bottom w:val="none" w:sz="0" w:space="0" w:color="auto"/>
            <w:right w:val="none" w:sz="0" w:space="0" w:color="auto"/>
          </w:divBdr>
          <w:divsChild>
            <w:div w:id="538591112">
              <w:marLeft w:val="0"/>
              <w:marRight w:val="0"/>
              <w:marTop w:val="0"/>
              <w:marBottom w:val="0"/>
              <w:divBdr>
                <w:top w:val="none" w:sz="0" w:space="0" w:color="auto"/>
                <w:left w:val="none" w:sz="0" w:space="0" w:color="auto"/>
                <w:bottom w:val="none" w:sz="0" w:space="0" w:color="auto"/>
                <w:right w:val="none" w:sz="0" w:space="0" w:color="auto"/>
              </w:divBdr>
            </w:div>
          </w:divsChild>
        </w:div>
        <w:div w:id="1124275592">
          <w:marLeft w:val="0"/>
          <w:marRight w:val="0"/>
          <w:marTop w:val="0"/>
          <w:marBottom w:val="0"/>
          <w:divBdr>
            <w:top w:val="none" w:sz="0" w:space="0" w:color="auto"/>
            <w:left w:val="none" w:sz="0" w:space="0" w:color="auto"/>
            <w:bottom w:val="none" w:sz="0" w:space="0" w:color="auto"/>
            <w:right w:val="none" w:sz="0" w:space="0" w:color="auto"/>
          </w:divBdr>
          <w:divsChild>
            <w:div w:id="596672131">
              <w:marLeft w:val="0"/>
              <w:marRight w:val="0"/>
              <w:marTop w:val="0"/>
              <w:marBottom w:val="0"/>
              <w:divBdr>
                <w:top w:val="none" w:sz="0" w:space="0" w:color="auto"/>
                <w:left w:val="none" w:sz="0" w:space="0" w:color="auto"/>
                <w:bottom w:val="none" w:sz="0" w:space="0" w:color="auto"/>
                <w:right w:val="none" w:sz="0" w:space="0" w:color="auto"/>
              </w:divBdr>
            </w:div>
            <w:div w:id="471405598">
              <w:marLeft w:val="0"/>
              <w:marRight w:val="0"/>
              <w:marTop w:val="0"/>
              <w:marBottom w:val="0"/>
              <w:divBdr>
                <w:top w:val="none" w:sz="0" w:space="0" w:color="auto"/>
                <w:left w:val="none" w:sz="0" w:space="0" w:color="auto"/>
                <w:bottom w:val="none" w:sz="0" w:space="0" w:color="auto"/>
                <w:right w:val="none" w:sz="0" w:space="0" w:color="auto"/>
              </w:divBdr>
            </w:div>
          </w:divsChild>
        </w:div>
        <w:div w:id="1591766767">
          <w:marLeft w:val="0"/>
          <w:marRight w:val="0"/>
          <w:marTop w:val="0"/>
          <w:marBottom w:val="0"/>
          <w:divBdr>
            <w:top w:val="none" w:sz="0" w:space="0" w:color="auto"/>
            <w:left w:val="none" w:sz="0" w:space="0" w:color="auto"/>
            <w:bottom w:val="none" w:sz="0" w:space="0" w:color="auto"/>
            <w:right w:val="none" w:sz="0" w:space="0" w:color="auto"/>
          </w:divBdr>
          <w:divsChild>
            <w:div w:id="509881103">
              <w:marLeft w:val="0"/>
              <w:marRight w:val="0"/>
              <w:marTop w:val="0"/>
              <w:marBottom w:val="0"/>
              <w:divBdr>
                <w:top w:val="none" w:sz="0" w:space="0" w:color="auto"/>
                <w:left w:val="none" w:sz="0" w:space="0" w:color="auto"/>
                <w:bottom w:val="none" w:sz="0" w:space="0" w:color="auto"/>
                <w:right w:val="none" w:sz="0" w:space="0" w:color="auto"/>
              </w:divBdr>
            </w:div>
            <w:div w:id="1986809137">
              <w:marLeft w:val="0"/>
              <w:marRight w:val="0"/>
              <w:marTop w:val="0"/>
              <w:marBottom w:val="0"/>
              <w:divBdr>
                <w:top w:val="none" w:sz="0" w:space="0" w:color="auto"/>
                <w:left w:val="none" w:sz="0" w:space="0" w:color="auto"/>
                <w:bottom w:val="none" w:sz="0" w:space="0" w:color="auto"/>
                <w:right w:val="none" w:sz="0" w:space="0" w:color="auto"/>
              </w:divBdr>
            </w:div>
          </w:divsChild>
        </w:div>
        <w:div w:id="2136681610">
          <w:marLeft w:val="0"/>
          <w:marRight w:val="0"/>
          <w:marTop w:val="0"/>
          <w:marBottom w:val="0"/>
          <w:divBdr>
            <w:top w:val="none" w:sz="0" w:space="0" w:color="auto"/>
            <w:left w:val="none" w:sz="0" w:space="0" w:color="auto"/>
            <w:bottom w:val="none" w:sz="0" w:space="0" w:color="auto"/>
            <w:right w:val="none" w:sz="0" w:space="0" w:color="auto"/>
          </w:divBdr>
          <w:divsChild>
            <w:div w:id="1858694446">
              <w:marLeft w:val="0"/>
              <w:marRight w:val="0"/>
              <w:marTop w:val="0"/>
              <w:marBottom w:val="0"/>
              <w:divBdr>
                <w:top w:val="none" w:sz="0" w:space="0" w:color="auto"/>
                <w:left w:val="none" w:sz="0" w:space="0" w:color="auto"/>
                <w:bottom w:val="none" w:sz="0" w:space="0" w:color="auto"/>
                <w:right w:val="none" w:sz="0" w:space="0" w:color="auto"/>
              </w:divBdr>
            </w:div>
            <w:div w:id="704524695">
              <w:marLeft w:val="0"/>
              <w:marRight w:val="0"/>
              <w:marTop w:val="0"/>
              <w:marBottom w:val="0"/>
              <w:divBdr>
                <w:top w:val="none" w:sz="0" w:space="0" w:color="auto"/>
                <w:left w:val="none" w:sz="0" w:space="0" w:color="auto"/>
                <w:bottom w:val="none" w:sz="0" w:space="0" w:color="auto"/>
                <w:right w:val="none" w:sz="0" w:space="0" w:color="auto"/>
              </w:divBdr>
            </w:div>
          </w:divsChild>
        </w:div>
        <w:div w:id="477193237">
          <w:marLeft w:val="0"/>
          <w:marRight w:val="0"/>
          <w:marTop w:val="0"/>
          <w:marBottom w:val="0"/>
          <w:divBdr>
            <w:top w:val="none" w:sz="0" w:space="0" w:color="auto"/>
            <w:left w:val="none" w:sz="0" w:space="0" w:color="auto"/>
            <w:bottom w:val="none" w:sz="0" w:space="0" w:color="auto"/>
            <w:right w:val="none" w:sz="0" w:space="0" w:color="auto"/>
          </w:divBdr>
          <w:divsChild>
            <w:div w:id="776368623">
              <w:marLeft w:val="0"/>
              <w:marRight w:val="0"/>
              <w:marTop w:val="0"/>
              <w:marBottom w:val="0"/>
              <w:divBdr>
                <w:top w:val="none" w:sz="0" w:space="0" w:color="auto"/>
                <w:left w:val="none" w:sz="0" w:space="0" w:color="auto"/>
                <w:bottom w:val="none" w:sz="0" w:space="0" w:color="auto"/>
                <w:right w:val="none" w:sz="0" w:space="0" w:color="auto"/>
              </w:divBdr>
            </w:div>
            <w:div w:id="350452302">
              <w:marLeft w:val="0"/>
              <w:marRight w:val="0"/>
              <w:marTop w:val="0"/>
              <w:marBottom w:val="0"/>
              <w:divBdr>
                <w:top w:val="none" w:sz="0" w:space="0" w:color="auto"/>
                <w:left w:val="none" w:sz="0" w:space="0" w:color="auto"/>
                <w:bottom w:val="none" w:sz="0" w:space="0" w:color="auto"/>
                <w:right w:val="none" w:sz="0" w:space="0" w:color="auto"/>
              </w:divBdr>
            </w:div>
          </w:divsChild>
        </w:div>
        <w:div w:id="1875850215">
          <w:marLeft w:val="0"/>
          <w:marRight w:val="0"/>
          <w:marTop w:val="0"/>
          <w:marBottom w:val="0"/>
          <w:divBdr>
            <w:top w:val="none" w:sz="0" w:space="0" w:color="auto"/>
            <w:left w:val="none" w:sz="0" w:space="0" w:color="auto"/>
            <w:bottom w:val="none" w:sz="0" w:space="0" w:color="auto"/>
            <w:right w:val="none" w:sz="0" w:space="0" w:color="auto"/>
          </w:divBdr>
          <w:divsChild>
            <w:div w:id="257254488">
              <w:marLeft w:val="0"/>
              <w:marRight w:val="0"/>
              <w:marTop w:val="0"/>
              <w:marBottom w:val="0"/>
              <w:divBdr>
                <w:top w:val="none" w:sz="0" w:space="0" w:color="auto"/>
                <w:left w:val="none" w:sz="0" w:space="0" w:color="auto"/>
                <w:bottom w:val="none" w:sz="0" w:space="0" w:color="auto"/>
                <w:right w:val="none" w:sz="0" w:space="0" w:color="auto"/>
              </w:divBdr>
            </w:div>
            <w:div w:id="830635607">
              <w:marLeft w:val="0"/>
              <w:marRight w:val="0"/>
              <w:marTop w:val="0"/>
              <w:marBottom w:val="0"/>
              <w:divBdr>
                <w:top w:val="none" w:sz="0" w:space="0" w:color="auto"/>
                <w:left w:val="none" w:sz="0" w:space="0" w:color="auto"/>
                <w:bottom w:val="none" w:sz="0" w:space="0" w:color="auto"/>
                <w:right w:val="none" w:sz="0" w:space="0" w:color="auto"/>
              </w:divBdr>
            </w:div>
          </w:divsChild>
        </w:div>
        <w:div w:id="1279873934">
          <w:marLeft w:val="0"/>
          <w:marRight w:val="0"/>
          <w:marTop w:val="0"/>
          <w:marBottom w:val="0"/>
          <w:divBdr>
            <w:top w:val="none" w:sz="0" w:space="0" w:color="auto"/>
            <w:left w:val="none" w:sz="0" w:space="0" w:color="auto"/>
            <w:bottom w:val="none" w:sz="0" w:space="0" w:color="auto"/>
            <w:right w:val="none" w:sz="0" w:space="0" w:color="auto"/>
          </w:divBdr>
          <w:divsChild>
            <w:div w:id="907107490">
              <w:marLeft w:val="0"/>
              <w:marRight w:val="0"/>
              <w:marTop w:val="0"/>
              <w:marBottom w:val="0"/>
              <w:divBdr>
                <w:top w:val="none" w:sz="0" w:space="0" w:color="auto"/>
                <w:left w:val="none" w:sz="0" w:space="0" w:color="auto"/>
                <w:bottom w:val="none" w:sz="0" w:space="0" w:color="auto"/>
                <w:right w:val="none" w:sz="0" w:space="0" w:color="auto"/>
              </w:divBdr>
            </w:div>
          </w:divsChild>
        </w:div>
        <w:div w:id="1564869748">
          <w:marLeft w:val="0"/>
          <w:marRight w:val="0"/>
          <w:marTop w:val="0"/>
          <w:marBottom w:val="0"/>
          <w:divBdr>
            <w:top w:val="none" w:sz="0" w:space="0" w:color="auto"/>
            <w:left w:val="none" w:sz="0" w:space="0" w:color="auto"/>
            <w:bottom w:val="none" w:sz="0" w:space="0" w:color="auto"/>
            <w:right w:val="none" w:sz="0" w:space="0" w:color="auto"/>
          </w:divBdr>
          <w:divsChild>
            <w:div w:id="126971664">
              <w:marLeft w:val="0"/>
              <w:marRight w:val="0"/>
              <w:marTop w:val="0"/>
              <w:marBottom w:val="0"/>
              <w:divBdr>
                <w:top w:val="none" w:sz="0" w:space="0" w:color="auto"/>
                <w:left w:val="none" w:sz="0" w:space="0" w:color="auto"/>
                <w:bottom w:val="none" w:sz="0" w:space="0" w:color="auto"/>
                <w:right w:val="none" w:sz="0" w:space="0" w:color="auto"/>
              </w:divBdr>
            </w:div>
          </w:divsChild>
        </w:div>
        <w:div w:id="1821120666">
          <w:marLeft w:val="0"/>
          <w:marRight w:val="0"/>
          <w:marTop w:val="0"/>
          <w:marBottom w:val="0"/>
          <w:divBdr>
            <w:top w:val="none" w:sz="0" w:space="0" w:color="auto"/>
            <w:left w:val="none" w:sz="0" w:space="0" w:color="auto"/>
            <w:bottom w:val="none" w:sz="0" w:space="0" w:color="auto"/>
            <w:right w:val="none" w:sz="0" w:space="0" w:color="auto"/>
          </w:divBdr>
          <w:divsChild>
            <w:div w:id="1491604851">
              <w:marLeft w:val="0"/>
              <w:marRight w:val="0"/>
              <w:marTop w:val="0"/>
              <w:marBottom w:val="0"/>
              <w:divBdr>
                <w:top w:val="none" w:sz="0" w:space="0" w:color="auto"/>
                <w:left w:val="none" w:sz="0" w:space="0" w:color="auto"/>
                <w:bottom w:val="none" w:sz="0" w:space="0" w:color="auto"/>
                <w:right w:val="none" w:sz="0" w:space="0" w:color="auto"/>
              </w:divBdr>
            </w:div>
          </w:divsChild>
        </w:div>
        <w:div w:id="490297431">
          <w:marLeft w:val="0"/>
          <w:marRight w:val="0"/>
          <w:marTop w:val="0"/>
          <w:marBottom w:val="0"/>
          <w:divBdr>
            <w:top w:val="none" w:sz="0" w:space="0" w:color="auto"/>
            <w:left w:val="none" w:sz="0" w:space="0" w:color="auto"/>
            <w:bottom w:val="none" w:sz="0" w:space="0" w:color="auto"/>
            <w:right w:val="none" w:sz="0" w:space="0" w:color="auto"/>
          </w:divBdr>
          <w:divsChild>
            <w:div w:id="1233658399">
              <w:marLeft w:val="0"/>
              <w:marRight w:val="0"/>
              <w:marTop w:val="0"/>
              <w:marBottom w:val="0"/>
              <w:divBdr>
                <w:top w:val="none" w:sz="0" w:space="0" w:color="auto"/>
                <w:left w:val="none" w:sz="0" w:space="0" w:color="auto"/>
                <w:bottom w:val="none" w:sz="0" w:space="0" w:color="auto"/>
                <w:right w:val="none" w:sz="0" w:space="0" w:color="auto"/>
              </w:divBdr>
            </w:div>
          </w:divsChild>
        </w:div>
        <w:div w:id="480655250">
          <w:marLeft w:val="0"/>
          <w:marRight w:val="0"/>
          <w:marTop w:val="0"/>
          <w:marBottom w:val="0"/>
          <w:divBdr>
            <w:top w:val="none" w:sz="0" w:space="0" w:color="auto"/>
            <w:left w:val="none" w:sz="0" w:space="0" w:color="auto"/>
            <w:bottom w:val="none" w:sz="0" w:space="0" w:color="auto"/>
            <w:right w:val="none" w:sz="0" w:space="0" w:color="auto"/>
          </w:divBdr>
          <w:divsChild>
            <w:div w:id="722410205">
              <w:marLeft w:val="0"/>
              <w:marRight w:val="0"/>
              <w:marTop w:val="0"/>
              <w:marBottom w:val="0"/>
              <w:divBdr>
                <w:top w:val="none" w:sz="0" w:space="0" w:color="auto"/>
                <w:left w:val="none" w:sz="0" w:space="0" w:color="auto"/>
                <w:bottom w:val="none" w:sz="0" w:space="0" w:color="auto"/>
                <w:right w:val="none" w:sz="0" w:space="0" w:color="auto"/>
              </w:divBdr>
            </w:div>
          </w:divsChild>
        </w:div>
        <w:div w:id="1242522051">
          <w:marLeft w:val="0"/>
          <w:marRight w:val="0"/>
          <w:marTop w:val="0"/>
          <w:marBottom w:val="0"/>
          <w:divBdr>
            <w:top w:val="none" w:sz="0" w:space="0" w:color="auto"/>
            <w:left w:val="none" w:sz="0" w:space="0" w:color="auto"/>
            <w:bottom w:val="none" w:sz="0" w:space="0" w:color="auto"/>
            <w:right w:val="none" w:sz="0" w:space="0" w:color="auto"/>
          </w:divBdr>
          <w:divsChild>
            <w:div w:id="1757092347">
              <w:marLeft w:val="0"/>
              <w:marRight w:val="0"/>
              <w:marTop w:val="0"/>
              <w:marBottom w:val="0"/>
              <w:divBdr>
                <w:top w:val="none" w:sz="0" w:space="0" w:color="auto"/>
                <w:left w:val="none" w:sz="0" w:space="0" w:color="auto"/>
                <w:bottom w:val="none" w:sz="0" w:space="0" w:color="auto"/>
                <w:right w:val="none" w:sz="0" w:space="0" w:color="auto"/>
              </w:divBdr>
            </w:div>
          </w:divsChild>
        </w:div>
        <w:div w:id="1242057721">
          <w:marLeft w:val="0"/>
          <w:marRight w:val="0"/>
          <w:marTop w:val="0"/>
          <w:marBottom w:val="0"/>
          <w:divBdr>
            <w:top w:val="none" w:sz="0" w:space="0" w:color="auto"/>
            <w:left w:val="none" w:sz="0" w:space="0" w:color="auto"/>
            <w:bottom w:val="none" w:sz="0" w:space="0" w:color="auto"/>
            <w:right w:val="none" w:sz="0" w:space="0" w:color="auto"/>
          </w:divBdr>
          <w:divsChild>
            <w:div w:id="714895366">
              <w:marLeft w:val="0"/>
              <w:marRight w:val="0"/>
              <w:marTop w:val="0"/>
              <w:marBottom w:val="0"/>
              <w:divBdr>
                <w:top w:val="none" w:sz="0" w:space="0" w:color="auto"/>
                <w:left w:val="none" w:sz="0" w:space="0" w:color="auto"/>
                <w:bottom w:val="none" w:sz="0" w:space="0" w:color="auto"/>
                <w:right w:val="none" w:sz="0" w:space="0" w:color="auto"/>
              </w:divBdr>
            </w:div>
          </w:divsChild>
        </w:div>
        <w:div w:id="793911504">
          <w:marLeft w:val="0"/>
          <w:marRight w:val="0"/>
          <w:marTop w:val="0"/>
          <w:marBottom w:val="0"/>
          <w:divBdr>
            <w:top w:val="none" w:sz="0" w:space="0" w:color="auto"/>
            <w:left w:val="none" w:sz="0" w:space="0" w:color="auto"/>
            <w:bottom w:val="none" w:sz="0" w:space="0" w:color="auto"/>
            <w:right w:val="none" w:sz="0" w:space="0" w:color="auto"/>
          </w:divBdr>
          <w:divsChild>
            <w:div w:id="718557798">
              <w:marLeft w:val="0"/>
              <w:marRight w:val="0"/>
              <w:marTop w:val="0"/>
              <w:marBottom w:val="0"/>
              <w:divBdr>
                <w:top w:val="none" w:sz="0" w:space="0" w:color="auto"/>
                <w:left w:val="none" w:sz="0" w:space="0" w:color="auto"/>
                <w:bottom w:val="none" w:sz="0" w:space="0" w:color="auto"/>
                <w:right w:val="none" w:sz="0" w:space="0" w:color="auto"/>
              </w:divBdr>
            </w:div>
          </w:divsChild>
        </w:div>
        <w:div w:id="611136001">
          <w:marLeft w:val="0"/>
          <w:marRight w:val="0"/>
          <w:marTop w:val="0"/>
          <w:marBottom w:val="0"/>
          <w:divBdr>
            <w:top w:val="none" w:sz="0" w:space="0" w:color="auto"/>
            <w:left w:val="none" w:sz="0" w:space="0" w:color="auto"/>
            <w:bottom w:val="none" w:sz="0" w:space="0" w:color="auto"/>
            <w:right w:val="none" w:sz="0" w:space="0" w:color="auto"/>
          </w:divBdr>
          <w:divsChild>
            <w:div w:id="1631395416">
              <w:marLeft w:val="0"/>
              <w:marRight w:val="0"/>
              <w:marTop w:val="0"/>
              <w:marBottom w:val="0"/>
              <w:divBdr>
                <w:top w:val="none" w:sz="0" w:space="0" w:color="auto"/>
                <w:left w:val="none" w:sz="0" w:space="0" w:color="auto"/>
                <w:bottom w:val="none" w:sz="0" w:space="0" w:color="auto"/>
                <w:right w:val="none" w:sz="0" w:space="0" w:color="auto"/>
              </w:divBdr>
            </w:div>
          </w:divsChild>
        </w:div>
        <w:div w:id="112796867">
          <w:marLeft w:val="0"/>
          <w:marRight w:val="0"/>
          <w:marTop w:val="0"/>
          <w:marBottom w:val="0"/>
          <w:divBdr>
            <w:top w:val="none" w:sz="0" w:space="0" w:color="auto"/>
            <w:left w:val="none" w:sz="0" w:space="0" w:color="auto"/>
            <w:bottom w:val="none" w:sz="0" w:space="0" w:color="auto"/>
            <w:right w:val="none" w:sz="0" w:space="0" w:color="auto"/>
          </w:divBdr>
          <w:divsChild>
            <w:div w:id="1516459698">
              <w:marLeft w:val="0"/>
              <w:marRight w:val="0"/>
              <w:marTop w:val="0"/>
              <w:marBottom w:val="0"/>
              <w:divBdr>
                <w:top w:val="none" w:sz="0" w:space="0" w:color="auto"/>
                <w:left w:val="none" w:sz="0" w:space="0" w:color="auto"/>
                <w:bottom w:val="none" w:sz="0" w:space="0" w:color="auto"/>
                <w:right w:val="none" w:sz="0" w:space="0" w:color="auto"/>
              </w:divBdr>
            </w:div>
          </w:divsChild>
        </w:div>
        <w:div w:id="181479784">
          <w:marLeft w:val="0"/>
          <w:marRight w:val="0"/>
          <w:marTop w:val="0"/>
          <w:marBottom w:val="0"/>
          <w:divBdr>
            <w:top w:val="none" w:sz="0" w:space="0" w:color="auto"/>
            <w:left w:val="none" w:sz="0" w:space="0" w:color="auto"/>
            <w:bottom w:val="none" w:sz="0" w:space="0" w:color="auto"/>
            <w:right w:val="none" w:sz="0" w:space="0" w:color="auto"/>
          </w:divBdr>
          <w:divsChild>
            <w:div w:id="1504011508">
              <w:marLeft w:val="0"/>
              <w:marRight w:val="0"/>
              <w:marTop w:val="0"/>
              <w:marBottom w:val="0"/>
              <w:divBdr>
                <w:top w:val="none" w:sz="0" w:space="0" w:color="auto"/>
                <w:left w:val="none" w:sz="0" w:space="0" w:color="auto"/>
                <w:bottom w:val="none" w:sz="0" w:space="0" w:color="auto"/>
                <w:right w:val="none" w:sz="0" w:space="0" w:color="auto"/>
              </w:divBdr>
            </w:div>
          </w:divsChild>
        </w:div>
        <w:div w:id="4064289">
          <w:marLeft w:val="0"/>
          <w:marRight w:val="0"/>
          <w:marTop w:val="0"/>
          <w:marBottom w:val="0"/>
          <w:divBdr>
            <w:top w:val="none" w:sz="0" w:space="0" w:color="auto"/>
            <w:left w:val="none" w:sz="0" w:space="0" w:color="auto"/>
            <w:bottom w:val="none" w:sz="0" w:space="0" w:color="auto"/>
            <w:right w:val="none" w:sz="0" w:space="0" w:color="auto"/>
          </w:divBdr>
          <w:divsChild>
            <w:div w:id="471871301">
              <w:marLeft w:val="0"/>
              <w:marRight w:val="0"/>
              <w:marTop w:val="0"/>
              <w:marBottom w:val="0"/>
              <w:divBdr>
                <w:top w:val="none" w:sz="0" w:space="0" w:color="auto"/>
                <w:left w:val="none" w:sz="0" w:space="0" w:color="auto"/>
                <w:bottom w:val="none" w:sz="0" w:space="0" w:color="auto"/>
                <w:right w:val="none" w:sz="0" w:space="0" w:color="auto"/>
              </w:divBdr>
            </w:div>
          </w:divsChild>
        </w:div>
        <w:div w:id="62604795">
          <w:marLeft w:val="0"/>
          <w:marRight w:val="0"/>
          <w:marTop w:val="0"/>
          <w:marBottom w:val="0"/>
          <w:divBdr>
            <w:top w:val="none" w:sz="0" w:space="0" w:color="auto"/>
            <w:left w:val="none" w:sz="0" w:space="0" w:color="auto"/>
            <w:bottom w:val="none" w:sz="0" w:space="0" w:color="auto"/>
            <w:right w:val="none" w:sz="0" w:space="0" w:color="auto"/>
          </w:divBdr>
          <w:divsChild>
            <w:div w:id="16213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3921">
      <w:marLeft w:val="0"/>
      <w:marRight w:val="0"/>
      <w:marTop w:val="0"/>
      <w:marBottom w:val="0"/>
      <w:divBdr>
        <w:top w:val="none" w:sz="0" w:space="0" w:color="auto"/>
        <w:left w:val="none" w:sz="0" w:space="0" w:color="auto"/>
        <w:bottom w:val="none" w:sz="0" w:space="0" w:color="auto"/>
        <w:right w:val="none" w:sz="0" w:space="0" w:color="auto"/>
      </w:divBdr>
    </w:div>
    <w:div w:id="1262228056">
      <w:bodyDiv w:val="1"/>
      <w:marLeft w:val="0"/>
      <w:marRight w:val="0"/>
      <w:marTop w:val="0"/>
      <w:marBottom w:val="0"/>
      <w:divBdr>
        <w:top w:val="none" w:sz="0" w:space="0" w:color="auto"/>
        <w:left w:val="none" w:sz="0" w:space="0" w:color="auto"/>
        <w:bottom w:val="none" w:sz="0" w:space="0" w:color="auto"/>
        <w:right w:val="none" w:sz="0" w:space="0" w:color="auto"/>
      </w:divBdr>
      <w:divsChild>
        <w:div w:id="2124761080">
          <w:marLeft w:val="0"/>
          <w:marRight w:val="0"/>
          <w:marTop w:val="0"/>
          <w:marBottom w:val="0"/>
          <w:divBdr>
            <w:top w:val="none" w:sz="0" w:space="0" w:color="auto"/>
            <w:left w:val="none" w:sz="0" w:space="0" w:color="auto"/>
            <w:bottom w:val="none" w:sz="0" w:space="0" w:color="auto"/>
            <w:right w:val="none" w:sz="0" w:space="0" w:color="auto"/>
          </w:divBdr>
          <w:divsChild>
            <w:div w:id="1311669548">
              <w:marLeft w:val="0"/>
              <w:marRight w:val="0"/>
              <w:marTop w:val="0"/>
              <w:marBottom w:val="0"/>
              <w:divBdr>
                <w:top w:val="none" w:sz="0" w:space="0" w:color="auto"/>
                <w:left w:val="none" w:sz="0" w:space="0" w:color="auto"/>
                <w:bottom w:val="none" w:sz="0" w:space="0" w:color="auto"/>
                <w:right w:val="none" w:sz="0" w:space="0" w:color="auto"/>
              </w:divBdr>
            </w:div>
            <w:div w:id="545992677">
              <w:marLeft w:val="0"/>
              <w:marRight w:val="0"/>
              <w:marTop w:val="0"/>
              <w:marBottom w:val="0"/>
              <w:divBdr>
                <w:top w:val="none" w:sz="0" w:space="0" w:color="auto"/>
                <w:left w:val="none" w:sz="0" w:space="0" w:color="auto"/>
                <w:bottom w:val="none" w:sz="0" w:space="0" w:color="auto"/>
                <w:right w:val="none" w:sz="0" w:space="0" w:color="auto"/>
              </w:divBdr>
            </w:div>
          </w:divsChild>
        </w:div>
        <w:div w:id="1635210929">
          <w:marLeft w:val="0"/>
          <w:marRight w:val="0"/>
          <w:marTop w:val="0"/>
          <w:marBottom w:val="0"/>
          <w:divBdr>
            <w:top w:val="none" w:sz="0" w:space="0" w:color="auto"/>
            <w:left w:val="none" w:sz="0" w:space="0" w:color="auto"/>
            <w:bottom w:val="none" w:sz="0" w:space="0" w:color="auto"/>
            <w:right w:val="none" w:sz="0" w:space="0" w:color="auto"/>
          </w:divBdr>
          <w:divsChild>
            <w:div w:id="136798090">
              <w:marLeft w:val="0"/>
              <w:marRight w:val="0"/>
              <w:marTop w:val="0"/>
              <w:marBottom w:val="0"/>
              <w:divBdr>
                <w:top w:val="none" w:sz="0" w:space="0" w:color="auto"/>
                <w:left w:val="none" w:sz="0" w:space="0" w:color="auto"/>
                <w:bottom w:val="none" w:sz="0" w:space="0" w:color="auto"/>
                <w:right w:val="none" w:sz="0" w:space="0" w:color="auto"/>
              </w:divBdr>
            </w:div>
          </w:divsChild>
        </w:div>
        <w:div w:id="894783240">
          <w:marLeft w:val="0"/>
          <w:marRight w:val="0"/>
          <w:marTop w:val="0"/>
          <w:marBottom w:val="0"/>
          <w:divBdr>
            <w:top w:val="none" w:sz="0" w:space="0" w:color="auto"/>
            <w:left w:val="none" w:sz="0" w:space="0" w:color="auto"/>
            <w:bottom w:val="none" w:sz="0" w:space="0" w:color="auto"/>
            <w:right w:val="none" w:sz="0" w:space="0" w:color="auto"/>
          </w:divBdr>
          <w:divsChild>
            <w:div w:id="1617253376">
              <w:marLeft w:val="0"/>
              <w:marRight w:val="0"/>
              <w:marTop w:val="0"/>
              <w:marBottom w:val="0"/>
              <w:divBdr>
                <w:top w:val="none" w:sz="0" w:space="0" w:color="auto"/>
                <w:left w:val="none" w:sz="0" w:space="0" w:color="auto"/>
                <w:bottom w:val="none" w:sz="0" w:space="0" w:color="auto"/>
                <w:right w:val="none" w:sz="0" w:space="0" w:color="auto"/>
              </w:divBdr>
            </w:div>
          </w:divsChild>
        </w:div>
        <w:div w:id="656423998">
          <w:marLeft w:val="0"/>
          <w:marRight w:val="0"/>
          <w:marTop w:val="0"/>
          <w:marBottom w:val="0"/>
          <w:divBdr>
            <w:top w:val="none" w:sz="0" w:space="0" w:color="auto"/>
            <w:left w:val="none" w:sz="0" w:space="0" w:color="auto"/>
            <w:bottom w:val="none" w:sz="0" w:space="0" w:color="auto"/>
            <w:right w:val="none" w:sz="0" w:space="0" w:color="auto"/>
          </w:divBdr>
          <w:divsChild>
            <w:div w:id="81345358">
              <w:marLeft w:val="0"/>
              <w:marRight w:val="0"/>
              <w:marTop w:val="0"/>
              <w:marBottom w:val="0"/>
              <w:divBdr>
                <w:top w:val="none" w:sz="0" w:space="0" w:color="auto"/>
                <w:left w:val="none" w:sz="0" w:space="0" w:color="auto"/>
                <w:bottom w:val="none" w:sz="0" w:space="0" w:color="auto"/>
                <w:right w:val="none" w:sz="0" w:space="0" w:color="auto"/>
              </w:divBdr>
            </w:div>
          </w:divsChild>
        </w:div>
        <w:div w:id="1628196234">
          <w:marLeft w:val="0"/>
          <w:marRight w:val="0"/>
          <w:marTop w:val="0"/>
          <w:marBottom w:val="0"/>
          <w:divBdr>
            <w:top w:val="none" w:sz="0" w:space="0" w:color="auto"/>
            <w:left w:val="none" w:sz="0" w:space="0" w:color="auto"/>
            <w:bottom w:val="none" w:sz="0" w:space="0" w:color="auto"/>
            <w:right w:val="none" w:sz="0" w:space="0" w:color="auto"/>
          </w:divBdr>
          <w:divsChild>
            <w:div w:id="883634068">
              <w:marLeft w:val="0"/>
              <w:marRight w:val="0"/>
              <w:marTop w:val="0"/>
              <w:marBottom w:val="0"/>
              <w:divBdr>
                <w:top w:val="none" w:sz="0" w:space="0" w:color="auto"/>
                <w:left w:val="none" w:sz="0" w:space="0" w:color="auto"/>
                <w:bottom w:val="none" w:sz="0" w:space="0" w:color="auto"/>
                <w:right w:val="none" w:sz="0" w:space="0" w:color="auto"/>
              </w:divBdr>
            </w:div>
          </w:divsChild>
        </w:div>
        <w:div w:id="917447906">
          <w:marLeft w:val="0"/>
          <w:marRight w:val="0"/>
          <w:marTop w:val="0"/>
          <w:marBottom w:val="0"/>
          <w:divBdr>
            <w:top w:val="none" w:sz="0" w:space="0" w:color="auto"/>
            <w:left w:val="none" w:sz="0" w:space="0" w:color="auto"/>
            <w:bottom w:val="none" w:sz="0" w:space="0" w:color="auto"/>
            <w:right w:val="none" w:sz="0" w:space="0" w:color="auto"/>
          </w:divBdr>
          <w:divsChild>
            <w:div w:id="888149515">
              <w:marLeft w:val="0"/>
              <w:marRight w:val="0"/>
              <w:marTop w:val="0"/>
              <w:marBottom w:val="0"/>
              <w:divBdr>
                <w:top w:val="none" w:sz="0" w:space="0" w:color="auto"/>
                <w:left w:val="none" w:sz="0" w:space="0" w:color="auto"/>
                <w:bottom w:val="none" w:sz="0" w:space="0" w:color="auto"/>
                <w:right w:val="none" w:sz="0" w:space="0" w:color="auto"/>
              </w:divBdr>
            </w:div>
          </w:divsChild>
        </w:div>
        <w:div w:id="721952520">
          <w:marLeft w:val="0"/>
          <w:marRight w:val="0"/>
          <w:marTop w:val="0"/>
          <w:marBottom w:val="0"/>
          <w:divBdr>
            <w:top w:val="none" w:sz="0" w:space="0" w:color="auto"/>
            <w:left w:val="none" w:sz="0" w:space="0" w:color="auto"/>
            <w:bottom w:val="none" w:sz="0" w:space="0" w:color="auto"/>
            <w:right w:val="none" w:sz="0" w:space="0" w:color="auto"/>
          </w:divBdr>
          <w:divsChild>
            <w:div w:id="354309814">
              <w:marLeft w:val="0"/>
              <w:marRight w:val="0"/>
              <w:marTop w:val="0"/>
              <w:marBottom w:val="0"/>
              <w:divBdr>
                <w:top w:val="none" w:sz="0" w:space="0" w:color="auto"/>
                <w:left w:val="none" w:sz="0" w:space="0" w:color="auto"/>
                <w:bottom w:val="none" w:sz="0" w:space="0" w:color="auto"/>
                <w:right w:val="none" w:sz="0" w:space="0" w:color="auto"/>
              </w:divBdr>
            </w:div>
          </w:divsChild>
        </w:div>
        <w:div w:id="297106024">
          <w:marLeft w:val="0"/>
          <w:marRight w:val="0"/>
          <w:marTop w:val="0"/>
          <w:marBottom w:val="0"/>
          <w:divBdr>
            <w:top w:val="none" w:sz="0" w:space="0" w:color="auto"/>
            <w:left w:val="none" w:sz="0" w:space="0" w:color="auto"/>
            <w:bottom w:val="none" w:sz="0" w:space="0" w:color="auto"/>
            <w:right w:val="none" w:sz="0" w:space="0" w:color="auto"/>
          </w:divBdr>
          <w:divsChild>
            <w:div w:id="2118018783">
              <w:marLeft w:val="0"/>
              <w:marRight w:val="0"/>
              <w:marTop w:val="0"/>
              <w:marBottom w:val="0"/>
              <w:divBdr>
                <w:top w:val="none" w:sz="0" w:space="0" w:color="auto"/>
                <w:left w:val="none" w:sz="0" w:space="0" w:color="auto"/>
                <w:bottom w:val="none" w:sz="0" w:space="0" w:color="auto"/>
                <w:right w:val="none" w:sz="0" w:space="0" w:color="auto"/>
              </w:divBdr>
            </w:div>
          </w:divsChild>
        </w:div>
        <w:div w:id="258371002">
          <w:marLeft w:val="0"/>
          <w:marRight w:val="0"/>
          <w:marTop w:val="0"/>
          <w:marBottom w:val="0"/>
          <w:divBdr>
            <w:top w:val="none" w:sz="0" w:space="0" w:color="auto"/>
            <w:left w:val="none" w:sz="0" w:space="0" w:color="auto"/>
            <w:bottom w:val="none" w:sz="0" w:space="0" w:color="auto"/>
            <w:right w:val="none" w:sz="0" w:space="0" w:color="auto"/>
          </w:divBdr>
          <w:divsChild>
            <w:div w:id="80415857">
              <w:marLeft w:val="0"/>
              <w:marRight w:val="0"/>
              <w:marTop w:val="0"/>
              <w:marBottom w:val="0"/>
              <w:divBdr>
                <w:top w:val="none" w:sz="0" w:space="0" w:color="auto"/>
                <w:left w:val="none" w:sz="0" w:space="0" w:color="auto"/>
                <w:bottom w:val="none" w:sz="0" w:space="0" w:color="auto"/>
                <w:right w:val="none" w:sz="0" w:space="0" w:color="auto"/>
              </w:divBdr>
            </w:div>
            <w:div w:id="1468232302">
              <w:marLeft w:val="0"/>
              <w:marRight w:val="0"/>
              <w:marTop w:val="0"/>
              <w:marBottom w:val="0"/>
              <w:divBdr>
                <w:top w:val="none" w:sz="0" w:space="0" w:color="auto"/>
                <w:left w:val="none" w:sz="0" w:space="0" w:color="auto"/>
                <w:bottom w:val="none" w:sz="0" w:space="0" w:color="auto"/>
                <w:right w:val="none" w:sz="0" w:space="0" w:color="auto"/>
              </w:divBdr>
            </w:div>
          </w:divsChild>
        </w:div>
        <w:div w:id="403382592">
          <w:marLeft w:val="0"/>
          <w:marRight w:val="0"/>
          <w:marTop w:val="0"/>
          <w:marBottom w:val="0"/>
          <w:divBdr>
            <w:top w:val="none" w:sz="0" w:space="0" w:color="auto"/>
            <w:left w:val="none" w:sz="0" w:space="0" w:color="auto"/>
            <w:bottom w:val="none" w:sz="0" w:space="0" w:color="auto"/>
            <w:right w:val="none" w:sz="0" w:space="0" w:color="auto"/>
          </w:divBdr>
          <w:divsChild>
            <w:div w:id="251936204">
              <w:marLeft w:val="0"/>
              <w:marRight w:val="0"/>
              <w:marTop w:val="0"/>
              <w:marBottom w:val="0"/>
              <w:divBdr>
                <w:top w:val="none" w:sz="0" w:space="0" w:color="auto"/>
                <w:left w:val="none" w:sz="0" w:space="0" w:color="auto"/>
                <w:bottom w:val="none" w:sz="0" w:space="0" w:color="auto"/>
                <w:right w:val="none" w:sz="0" w:space="0" w:color="auto"/>
              </w:divBdr>
            </w:div>
            <w:div w:id="1563834049">
              <w:marLeft w:val="0"/>
              <w:marRight w:val="0"/>
              <w:marTop w:val="0"/>
              <w:marBottom w:val="0"/>
              <w:divBdr>
                <w:top w:val="none" w:sz="0" w:space="0" w:color="auto"/>
                <w:left w:val="none" w:sz="0" w:space="0" w:color="auto"/>
                <w:bottom w:val="none" w:sz="0" w:space="0" w:color="auto"/>
                <w:right w:val="none" w:sz="0" w:space="0" w:color="auto"/>
              </w:divBdr>
            </w:div>
          </w:divsChild>
        </w:div>
        <w:div w:id="624507908">
          <w:marLeft w:val="0"/>
          <w:marRight w:val="0"/>
          <w:marTop w:val="0"/>
          <w:marBottom w:val="0"/>
          <w:divBdr>
            <w:top w:val="none" w:sz="0" w:space="0" w:color="auto"/>
            <w:left w:val="none" w:sz="0" w:space="0" w:color="auto"/>
            <w:bottom w:val="none" w:sz="0" w:space="0" w:color="auto"/>
            <w:right w:val="none" w:sz="0" w:space="0" w:color="auto"/>
          </w:divBdr>
          <w:divsChild>
            <w:div w:id="341399348">
              <w:marLeft w:val="0"/>
              <w:marRight w:val="0"/>
              <w:marTop w:val="0"/>
              <w:marBottom w:val="0"/>
              <w:divBdr>
                <w:top w:val="none" w:sz="0" w:space="0" w:color="auto"/>
                <w:left w:val="none" w:sz="0" w:space="0" w:color="auto"/>
                <w:bottom w:val="none" w:sz="0" w:space="0" w:color="auto"/>
                <w:right w:val="none" w:sz="0" w:space="0" w:color="auto"/>
              </w:divBdr>
            </w:div>
            <w:div w:id="69814545">
              <w:marLeft w:val="0"/>
              <w:marRight w:val="0"/>
              <w:marTop w:val="0"/>
              <w:marBottom w:val="0"/>
              <w:divBdr>
                <w:top w:val="none" w:sz="0" w:space="0" w:color="auto"/>
                <w:left w:val="none" w:sz="0" w:space="0" w:color="auto"/>
                <w:bottom w:val="none" w:sz="0" w:space="0" w:color="auto"/>
                <w:right w:val="none" w:sz="0" w:space="0" w:color="auto"/>
              </w:divBdr>
            </w:div>
          </w:divsChild>
        </w:div>
        <w:div w:id="2015037156">
          <w:marLeft w:val="0"/>
          <w:marRight w:val="0"/>
          <w:marTop w:val="0"/>
          <w:marBottom w:val="0"/>
          <w:divBdr>
            <w:top w:val="none" w:sz="0" w:space="0" w:color="auto"/>
            <w:left w:val="none" w:sz="0" w:space="0" w:color="auto"/>
            <w:bottom w:val="none" w:sz="0" w:space="0" w:color="auto"/>
            <w:right w:val="none" w:sz="0" w:space="0" w:color="auto"/>
          </w:divBdr>
          <w:divsChild>
            <w:div w:id="2008633606">
              <w:marLeft w:val="0"/>
              <w:marRight w:val="0"/>
              <w:marTop w:val="0"/>
              <w:marBottom w:val="0"/>
              <w:divBdr>
                <w:top w:val="none" w:sz="0" w:space="0" w:color="auto"/>
                <w:left w:val="none" w:sz="0" w:space="0" w:color="auto"/>
                <w:bottom w:val="none" w:sz="0" w:space="0" w:color="auto"/>
                <w:right w:val="none" w:sz="0" w:space="0" w:color="auto"/>
              </w:divBdr>
            </w:div>
            <w:div w:id="66389739">
              <w:marLeft w:val="0"/>
              <w:marRight w:val="0"/>
              <w:marTop w:val="0"/>
              <w:marBottom w:val="0"/>
              <w:divBdr>
                <w:top w:val="none" w:sz="0" w:space="0" w:color="auto"/>
                <w:left w:val="none" w:sz="0" w:space="0" w:color="auto"/>
                <w:bottom w:val="none" w:sz="0" w:space="0" w:color="auto"/>
                <w:right w:val="none" w:sz="0" w:space="0" w:color="auto"/>
              </w:divBdr>
            </w:div>
          </w:divsChild>
        </w:div>
        <w:div w:id="1460414193">
          <w:marLeft w:val="0"/>
          <w:marRight w:val="0"/>
          <w:marTop w:val="0"/>
          <w:marBottom w:val="0"/>
          <w:divBdr>
            <w:top w:val="none" w:sz="0" w:space="0" w:color="auto"/>
            <w:left w:val="none" w:sz="0" w:space="0" w:color="auto"/>
            <w:bottom w:val="none" w:sz="0" w:space="0" w:color="auto"/>
            <w:right w:val="none" w:sz="0" w:space="0" w:color="auto"/>
          </w:divBdr>
          <w:divsChild>
            <w:div w:id="1471826778">
              <w:marLeft w:val="0"/>
              <w:marRight w:val="0"/>
              <w:marTop w:val="0"/>
              <w:marBottom w:val="0"/>
              <w:divBdr>
                <w:top w:val="none" w:sz="0" w:space="0" w:color="auto"/>
                <w:left w:val="none" w:sz="0" w:space="0" w:color="auto"/>
                <w:bottom w:val="none" w:sz="0" w:space="0" w:color="auto"/>
                <w:right w:val="none" w:sz="0" w:space="0" w:color="auto"/>
              </w:divBdr>
            </w:div>
            <w:div w:id="1740862681">
              <w:marLeft w:val="0"/>
              <w:marRight w:val="0"/>
              <w:marTop w:val="0"/>
              <w:marBottom w:val="0"/>
              <w:divBdr>
                <w:top w:val="none" w:sz="0" w:space="0" w:color="auto"/>
                <w:left w:val="none" w:sz="0" w:space="0" w:color="auto"/>
                <w:bottom w:val="none" w:sz="0" w:space="0" w:color="auto"/>
                <w:right w:val="none" w:sz="0" w:space="0" w:color="auto"/>
              </w:divBdr>
            </w:div>
          </w:divsChild>
        </w:div>
        <w:div w:id="1926572220">
          <w:marLeft w:val="0"/>
          <w:marRight w:val="0"/>
          <w:marTop w:val="0"/>
          <w:marBottom w:val="0"/>
          <w:divBdr>
            <w:top w:val="none" w:sz="0" w:space="0" w:color="auto"/>
            <w:left w:val="none" w:sz="0" w:space="0" w:color="auto"/>
            <w:bottom w:val="none" w:sz="0" w:space="0" w:color="auto"/>
            <w:right w:val="none" w:sz="0" w:space="0" w:color="auto"/>
          </w:divBdr>
          <w:divsChild>
            <w:div w:id="2088649892">
              <w:marLeft w:val="0"/>
              <w:marRight w:val="0"/>
              <w:marTop w:val="0"/>
              <w:marBottom w:val="0"/>
              <w:divBdr>
                <w:top w:val="none" w:sz="0" w:space="0" w:color="auto"/>
                <w:left w:val="none" w:sz="0" w:space="0" w:color="auto"/>
                <w:bottom w:val="none" w:sz="0" w:space="0" w:color="auto"/>
                <w:right w:val="none" w:sz="0" w:space="0" w:color="auto"/>
              </w:divBdr>
            </w:div>
          </w:divsChild>
        </w:div>
        <w:div w:id="2076663235">
          <w:marLeft w:val="0"/>
          <w:marRight w:val="0"/>
          <w:marTop w:val="0"/>
          <w:marBottom w:val="0"/>
          <w:divBdr>
            <w:top w:val="none" w:sz="0" w:space="0" w:color="auto"/>
            <w:left w:val="none" w:sz="0" w:space="0" w:color="auto"/>
            <w:bottom w:val="none" w:sz="0" w:space="0" w:color="auto"/>
            <w:right w:val="none" w:sz="0" w:space="0" w:color="auto"/>
          </w:divBdr>
          <w:divsChild>
            <w:div w:id="1267541978">
              <w:marLeft w:val="0"/>
              <w:marRight w:val="0"/>
              <w:marTop w:val="0"/>
              <w:marBottom w:val="0"/>
              <w:divBdr>
                <w:top w:val="none" w:sz="0" w:space="0" w:color="auto"/>
                <w:left w:val="none" w:sz="0" w:space="0" w:color="auto"/>
                <w:bottom w:val="none" w:sz="0" w:space="0" w:color="auto"/>
                <w:right w:val="none" w:sz="0" w:space="0" w:color="auto"/>
              </w:divBdr>
            </w:div>
          </w:divsChild>
        </w:div>
        <w:div w:id="252864400">
          <w:marLeft w:val="0"/>
          <w:marRight w:val="0"/>
          <w:marTop w:val="0"/>
          <w:marBottom w:val="0"/>
          <w:divBdr>
            <w:top w:val="none" w:sz="0" w:space="0" w:color="auto"/>
            <w:left w:val="none" w:sz="0" w:space="0" w:color="auto"/>
            <w:bottom w:val="none" w:sz="0" w:space="0" w:color="auto"/>
            <w:right w:val="none" w:sz="0" w:space="0" w:color="auto"/>
          </w:divBdr>
          <w:divsChild>
            <w:div w:id="572393339">
              <w:marLeft w:val="0"/>
              <w:marRight w:val="0"/>
              <w:marTop w:val="0"/>
              <w:marBottom w:val="0"/>
              <w:divBdr>
                <w:top w:val="none" w:sz="0" w:space="0" w:color="auto"/>
                <w:left w:val="none" w:sz="0" w:space="0" w:color="auto"/>
                <w:bottom w:val="none" w:sz="0" w:space="0" w:color="auto"/>
                <w:right w:val="none" w:sz="0" w:space="0" w:color="auto"/>
              </w:divBdr>
            </w:div>
          </w:divsChild>
        </w:div>
        <w:div w:id="2065715018">
          <w:marLeft w:val="0"/>
          <w:marRight w:val="0"/>
          <w:marTop w:val="0"/>
          <w:marBottom w:val="0"/>
          <w:divBdr>
            <w:top w:val="none" w:sz="0" w:space="0" w:color="auto"/>
            <w:left w:val="none" w:sz="0" w:space="0" w:color="auto"/>
            <w:bottom w:val="none" w:sz="0" w:space="0" w:color="auto"/>
            <w:right w:val="none" w:sz="0" w:space="0" w:color="auto"/>
          </w:divBdr>
          <w:divsChild>
            <w:div w:id="958800478">
              <w:marLeft w:val="0"/>
              <w:marRight w:val="0"/>
              <w:marTop w:val="0"/>
              <w:marBottom w:val="0"/>
              <w:divBdr>
                <w:top w:val="none" w:sz="0" w:space="0" w:color="auto"/>
                <w:left w:val="none" w:sz="0" w:space="0" w:color="auto"/>
                <w:bottom w:val="none" w:sz="0" w:space="0" w:color="auto"/>
                <w:right w:val="none" w:sz="0" w:space="0" w:color="auto"/>
              </w:divBdr>
            </w:div>
          </w:divsChild>
        </w:div>
        <w:div w:id="83192288">
          <w:marLeft w:val="0"/>
          <w:marRight w:val="0"/>
          <w:marTop w:val="0"/>
          <w:marBottom w:val="0"/>
          <w:divBdr>
            <w:top w:val="none" w:sz="0" w:space="0" w:color="auto"/>
            <w:left w:val="none" w:sz="0" w:space="0" w:color="auto"/>
            <w:bottom w:val="none" w:sz="0" w:space="0" w:color="auto"/>
            <w:right w:val="none" w:sz="0" w:space="0" w:color="auto"/>
          </w:divBdr>
          <w:divsChild>
            <w:div w:id="1848782961">
              <w:marLeft w:val="0"/>
              <w:marRight w:val="0"/>
              <w:marTop w:val="0"/>
              <w:marBottom w:val="0"/>
              <w:divBdr>
                <w:top w:val="none" w:sz="0" w:space="0" w:color="auto"/>
                <w:left w:val="none" w:sz="0" w:space="0" w:color="auto"/>
                <w:bottom w:val="none" w:sz="0" w:space="0" w:color="auto"/>
                <w:right w:val="none" w:sz="0" w:space="0" w:color="auto"/>
              </w:divBdr>
            </w:div>
          </w:divsChild>
        </w:div>
        <w:div w:id="2061319925">
          <w:marLeft w:val="0"/>
          <w:marRight w:val="0"/>
          <w:marTop w:val="0"/>
          <w:marBottom w:val="0"/>
          <w:divBdr>
            <w:top w:val="none" w:sz="0" w:space="0" w:color="auto"/>
            <w:left w:val="none" w:sz="0" w:space="0" w:color="auto"/>
            <w:bottom w:val="none" w:sz="0" w:space="0" w:color="auto"/>
            <w:right w:val="none" w:sz="0" w:space="0" w:color="auto"/>
          </w:divBdr>
          <w:divsChild>
            <w:div w:id="1662270011">
              <w:marLeft w:val="0"/>
              <w:marRight w:val="0"/>
              <w:marTop w:val="0"/>
              <w:marBottom w:val="0"/>
              <w:divBdr>
                <w:top w:val="none" w:sz="0" w:space="0" w:color="auto"/>
                <w:left w:val="none" w:sz="0" w:space="0" w:color="auto"/>
                <w:bottom w:val="none" w:sz="0" w:space="0" w:color="auto"/>
                <w:right w:val="none" w:sz="0" w:space="0" w:color="auto"/>
              </w:divBdr>
            </w:div>
          </w:divsChild>
        </w:div>
        <w:div w:id="1040939129">
          <w:marLeft w:val="0"/>
          <w:marRight w:val="0"/>
          <w:marTop w:val="0"/>
          <w:marBottom w:val="0"/>
          <w:divBdr>
            <w:top w:val="none" w:sz="0" w:space="0" w:color="auto"/>
            <w:left w:val="none" w:sz="0" w:space="0" w:color="auto"/>
            <w:bottom w:val="none" w:sz="0" w:space="0" w:color="auto"/>
            <w:right w:val="none" w:sz="0" w:space="0" w:color="auto"/>
          </w:divBdr>
          <w:divsChild>
            <w:div w:id="1423793687">
              <w:marLeft w:val="0"/>
              <w:marRight w:val="0"/>
              <w:marTop w:val="0"/>
              <w:marBottom w:val="0"/>
              <w:divBdr>
                <w:top w:val="none" w:sz="0" w:space="0" w:color="auto"/>
                <w:left w:val="none" w:sz="0" w:space="0" w:color="auto"/>
                <w:bottom w:val="none" w:sz="0" w:space="0" w:color="auto"/>
                <w:right w:val="none" w:sz="0" w:space="0" w:color="auto"/>
              </w:divBdr>
            </w:div>
          </w:divsChild>
        </w:div>
        <w:div w:id="688335414">
          <w:marLeft w:val="0"/>
          <w:marRight w:val="0"/>
          <w:marTop w:val="0"/>
          <w:marBottom w:val="0"/>
          <w:divBdr>
            <w:top w:val="none" w:sz="0" w:space="0" w:color="auto"/>
            <w:left w:val="none" w:sz="0" w:space="0" w:color="auto"/>
            <w:bottom w:val="none" w:sz="0" w:space="0" w:color="auto"/>
            <w:right w:val="none" w:sz="0" w:space="0" w:color="auto"/>
          </w:divBdr>
          <w:divsChild>
            <w:div w:id="1589540046">
              <w:marLeft w:val="0"/>
              <w:marRight w:val="0"/>
              <w:marTop w:val="0"/>
              <w:marBottom w:val="0"/>
              <w:divBdr>
                <w:top w:val="none" w:sz="0" w:space="0" w:color="auto"/>
                <w:left w:val="none" w:sz="0" w:space="0" w:color="auto"/>
                <w:bottom w:val="none" w:sz="0" w:space="0" w:color="auto"/>
                <w:right w:val="none" w:sz="0" w:space="0" w:color="auto"/>
              </w:divBdr>
            </w:div>
          </w:divsChild>
        </w:div>
        <w:div w:id="2084598301">
          <w:marLeft w:val="0"/>
          <w:marRight w:val="0"/>
          <w:marTop w:val="0"/>
          <w:marBottom w:val="0"/>
          <w:divBdr>
            <w:top w:val="none" w:sz="0" w:space="0" w:color="auto"/>
            <w:left w:val="none" w:sz="0" w:space="0" w:color="auto"/>
            <w:bottom w:val="none" w:sz="0" w:space="0" w:color="auto"/>
            <w:right w:val="none" w:sz="0" w:space="0" w:color="auto"/>
          </w:divBdr>
          <w:divsChild>
            <w:div w:id="1550150470">
              <w:marLeft w:val="0"/>
              <w:marRight w:val="0"/>
              <w:marTop w:val="0"/>
              <w:marBottom w:val="0"/>
              <w:divBdr>
                <w:top w:val="none" w:sz="0" w:space="0" w:color="auto"/>
                <w:left w:val="none" w:sz="0" w:space="0" w:color="auto"/>
                <w:bottom w:val="none" w:sz="0" w:space="0" w:color="auto"/>
                <w:right w:val="none" w:sz="0" w:space="0" w:color="auto"/>
              </w:divBdr>
            </w:div>
          </w:divsChild>
        </w:div>
        <w:div w:id="1235237346">
          <w:marLeft w:val="0"/>
          <w:marRight w:val="0"/>
          <w:marTop w:val="0"/>
          <w:marBottom w:val="0"/>
          <w:divBdr>
            <w:top w:val="none" w:sz="0" w:space="0" w:color="auto"/>
            <w:left w:val="none" w:sz="0" w:space="0" w:color="auto"/>
            <w:bottom w:val="none" w:sz="0" w:space="0" w:color="auto"/>
            <w:right w:val="none" w:sz="0" w:space="0" w:color="auto"/>
          </w:divBdr>
          <w:divsChild>
            <w:div w:id="2031106547">
              <w:marLeft w:val="0"/>
              <w:marRight w:val="0"/>
              <w:marTop w:val="0"/>
              <w:marBottom w:val="0"/>
              <w:divBdr>
                <w:top w:val="none" w:sz="0" w:space="0" w:color="auto"/>
                <w:left w:val="none" w:sz="0" w:space="0" w:color="auto"/>
                <w:bottom w:val="none" w:sz="0" w:space="0" w:color="auto"/>
                <w:right w:val="none" w:sz="0" w:space="0" w:color="auto"/>
              </w:divBdr>
            </w:div>
          </w:divsChild>
        </w:div>
        <w:div w:id="1100640295">
          <w:marLeft w:val="0"/>
          <w:marRight w:val="0"/>
          <w:marTop w:val="0"/>
          <w:marBottom w:val="0"/>
          <w:divBdr>
            <w:top w:val="none" w:sz="0" w:space="0" w:color="auto"/>
            <w:left w:val="none" w:sz="0" w:space="0" w:color="auto"/>
            <w:bottom w:val="none" w:sz="0" w:space="0" w:color="auto"/>
            <w:right w:val="none" w:sz="0" w:space="0" w:color="auto"/>
          </w:divBdr>
          <w:divsChild>
            <w:div w:id="573971176">
              <w:marLeft w:val="0"/>
              <w:marRight w:val="0"/>
              <w:marTop w:val="0"/>
              <w:marBottom w:val="0"/>
              <w:divBdr>
                <w:top w:val="none" w:sz="0" w:space="0" w:color="auto"/>
                <w:left w:val="none" w:sz="0" w:space="0" w:color="auto"/>
                <w:bottom w:val="none" w:sz="0" w:space="0" w:color="auto"/>
                <w:right w:val="none" w:sz="0" w:space="0" w:color="auto"/>
              </w:divBdr>
            </w:div>
          </w:divsChild>
        </w:div>
        <w:div w:id="490756046">
          <w:marLeft w:val="0"/>
          <w:marRight w:val="0"/>
          <w:marTop w:val="0"/>
          <w:marBottom w:val="0"/>
          <w:divBdr>
            <w:top w:val="none" w:sz="0" w:space="0" w:color="auto"/>
            <w:left w:val="none" w:sz="0" w:space="0" w:color="auto"/>
            <w:bottom w:val="none" w:sz="0" w:space="0" w:color="auto"/>
            <w:right w:val="none" w:sz="0" w:space="0" w:color="auto"/>
          </w:divBdr>
          <w:divsChild>
            <w:div w:id="957184543">
              <w:marLeft w:val="0"/>
              <w:marRight w:val="0"/>
              <w:marTop w:val="0"/>
              <w:marBottom w:val="0"/>
              <w:divBdr>
                <w:top w:val="none" w:sz="0" w:space="0" w:color="auto"/>
                <w:left w:val="none" w:sz="0" w:space="0" w:color="auto"/>
                <w:bottom w:val="none" w:sz="0" w:space="0" w:color="auto"/>
                <w:right w:val="none" w:sz="0" w:space="0" w:color="auto"/>
              </w:divBdr>
            </w:div>
          </w:divsChild>
        </w:div>
        <w:div w:id="1278757182">
          <w:marLeft w:val="0"/>
          <w:marRight w:val="0"/>
          <w:marTop w:val="0"/>
          <w:marBottom w:val="0"/>
          <w:divBdr>
            <w:top w:val="none" w:sz="0" w:space="0" w:color="auto"/>
            <w:left w:val="none" w:sz="0" w:space="0" w:color="auto"/>
            <w:bottom w:val="none" w:sz="0" w:space="0" w:color="auto"/>
            <w:right w:val="none" w:sz="0" w:space="0" w:color="auto"/>
          </w:divBdr>
          <w:divsChild>
            <w:div w:id="6197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05124401">
      <w:bodyDiv w:val="1"/>
      <w:marLeft w:val="0"/>
      <w:marRight w:val="0"/>
      <w:marTop w:val="0"/>
      <w:marBottom w:val="0"/>
      <w:divBdr>
        <w:top w:val="none" w:sz="0" w:space="0" w:color="auto"/>
        <w:left w:val="none" w:sz="0" w:space="0" w:color="auto"/>
        <w:bottom w:val="none" w:sz="0" w:space="0" w:color="auto"/>
        <w:right w:val="none" w:sz="0" w:space="0" w:color="auto"/>
      </w:divBdr>
      <w:divsChild>
        <w:div w:id="790172986">
          <w:marLeft w:val="0"/>
          <w:marRight w:val="0"/>
          <w:marTop w:val="0"/>
          <w:marBottom w:val="0"/>
          <w:divBdr>
            <w:top w:val="none" w:sz="0" w:space="0" w:color="auto"/>
            <w:left w:val="none" w:sz="0" w:space="0" w:color="auto"/>
            <w:bottom w:val="none" w:sz="0" w:space="0" w:color="auto"/>
            <w:right w:val="none" w:sz="0" w:space="0" w:color="auto"/>
          </w:divBdr>
        </w:div>
        <w:div w:id="634872278">
          <w:marLeft w:val="0"/>
          <w:marRight w:val="0"/>
          <w:marTop w:val="0"/>
          <w:marBottom w:val="0"/>
          <w:divBdr>
            <w:top w:val="none" w:sz="0" w:space="0" w:color="auto"/>
            <w:left w:val="none" w:sz="0" w:space="0" w:color="auto"/>
            <w:bottom w:val="none" w:sz="0" w:space="0" w:color="auto"/>
            <w:right w:val="none" w:sz="0" w:space="0" w:color="auto"/>
          </w:divBdr>
          <w:divsChild>
            <w:div w:id="932319100">
              <w:marLeft w:val="-75"/>
              <w:marRight w:val="0"/>
              <w:marTop w:val="30"/>
              <w:marBottom w:val="30"/>
              <w:divBdr>
                <w:top w:val="none" w:sz="0" w:space="0" w:color="auto"/>
                <w:left w:val="none" w:sz="0" w:space="0" w:color="auto"/>
                <w:bottom w:val="none" w:sz="0" w:space="0" w:color="auto"/>
                <w:right w:val="none" w:sz="0" w:space="0" w:color="auto"/>
              </w:divBdr>
              <w:divsChild>
                <w:div w:id="749079515">
                  <w:marLeft w:val="0"/>
                  <w:marRight w:val="0"/>
                  <w:marTop w:val="0"/>
                  <w:marBottom w:val="0"/>
                  <w:divBdr>
                    <w:top w:val="none" w:sz="0" w:space="0" w:color="auto"/>
                    <w:left w:val="none" w:sz="0" w:space="0" w:color="auto"/>
                    <w:bottom w:val="none" w:sz="0" w:space="0" w:color="auto"/>
                    <w:right w:val="none" w:sz="0" w:space="0" w:color="auto"/>
                  </w:divBdr>
                  <w:divsChild>
                    <w:div w:id="1501698916">
                      <w:marLeft w:val="0"/>
                      <w:marRight w:val="0"/>
                      <w:marTop w:val="0"/>
                      <w:marBottom w:val="0"/>
                      <w:divBdr>
                        <w:top w:val="none" w:sz="0" w:space="0" w:color="auto"/>
                        <w:left w:val="none" w:sz="0" w:space="0" w:color="auto"/>
                        <w:bottom w:val="none" w:sz="0" w:space="0" w:color="auto"/>
                        <w:right w:val="none" w:sz="0" w:space="0" w:color="auto"/>
                      </w:divBdr>
                    </w:div>
                    <w:div w:id="1827432683">
                      <w:marLeft w:val="0"/>
                      <w:marRight w:val="0"/>
                      <w:marTop w:val="0"/>
                      <w:marBottom w:val="0"/>
                      <w:divBdr>
                        <w:top w:val="none" w:sz="0" w:space="0" w:color="auto"/>
                        <w:left w:val="none" w:sz="0" w:space="0" w:color="auto"/>
                        <w:bottom w:val="none" w:sz="0" w:space="0" w:color="auto"/>
                        <w:right w:val="none" w:sz="0" w:space="0" w:color="auto"/>
                      </w:divBdr>
                    </w:div>
                  </w:divsChild>
                </w:div>
                <w:div w:id="1381056491">
                  <w:marLeft w:val="0"/>
                  <w:marRight w:val="0"/>
                  <w:marTop w:val="0"/>
                  <w:marBottom w:val="0"/>
                  <w:divBdr>
                    <w:top w:val="none" w:sz="0" w:space="0" w:color="auto"/>
                    <w:left w:val="none" w:sz="0" w:space="0" w:color="auto"/>
                    <w:bottom w:val="none" w:sz="0" w:space="0" w:color="auto"/>
                    <w:right w:val="none" w:sz="0" w:space="0" w:color="auto"/>
                  </w:divBdr>
                  <w:divsChild>
                    <w:div w:id="1288269090">
                      <w:marLeft w:val="0"/>
                      <w:marRight w:val="0"/>
                      <w:marTop w:val="0"/>
                      <w:marBottom w:val="0"/>
                      <w:divBdr>
                        <w:top w:val="none" w:sz="0" w:space="0" w:color="auto"/>
                        <w:left w:val="none" w:sz="0" w:space="0" w:color="auto"/>
                        <w:bottom w:val="none" w:sz="0" w:space="0" w:color="auto"/>
                        <w:right w:val="none" w:sz="0" w:space="0" w:color="auto"/>
                      </w:divBdr>
                    </w:div>
                  </w:divsChild>
                </w:div>
                <w:div w:id="1325621726">
                  <w:marLeft w:val="0"/>
                  <w:marRight w:val="0"/>
                  <w:marTop w:val="0"/>
                  <w:marBottom w:val="0"/>
                  <w:divBdr>
                    <w:top w:val="none" w:sz="0" w:space="0" w:color="auto"/>
                    <w:left w:val="none" w:sz="0" w:space="0" w:color="auto"/>
                    <w:bottom w:val="none" w:sz="0" w:space="0" w:color="auto"/>
                    <w:right w:val="none" w:sz="0" w:space="0" w:color="auto"/>
                  </w:divBdr>
                  <w:divsChild>
                    <w:div w:id="1193493014">
                      <w:marLeft w:val="0"/>
                      <w:marRight w:val="0"/>
                      <w:marTop w:val="0"/>
                      <w:marBottom w:val="0"/>
                      <w:divBdr>
                        <w:top w:val="none" w:sz="0" w:space="0" w:color="auto"/>
                        <w:left w:val="none" w:sz="0" w:space="0" w:color="auto"/>
                        <w:bottom w:val="none" w:sz="0" w:space="0" w:color="auto"/>
                        <w:right w:val="none" w:sz="0" w:space="0" w:color="auto"/>
                      </w:divBdr>
                    </w:div>
                  </w:divsChild>
                </w:div>
                <w:div w:id="1270511070">
                  <w:marLeft w:val="0"/>
                  <w:marRight w:val="0"/>
                  <w:marTop w:val="0"/>
                  <w:marBottom w:val="0"/>
                  <w:divBdr>
                    <w:top w:val="none" w:sz="0" w:space="0" w:color="auto"/>
                    <w:left w:val="none" w:sz="0" w:space="0" w:color="auto"/>
                    <w:bottom w:val="none" w:sz="0" w:space="0" w:color="auto"/>
                    <w:right w:val="none" w:sz="0" w:space="0" w:color="auto"/>
                  </w:divBdr>
                  <w:divsChild>
                    <w:div w:id="938290508">
                      <w:marLeft w:val="0"/>
                      <w:marRight w:val="0"/>
                      <w:marTop w:val="0"/>
                      <w:marBottom w:val="0"/>
                      <w:divBdr>
                        <w:top w:val="none" w:sz="0" w:space="0" w:color="auto"/>
                        <w:left w:val="none" w:sz="0" w:space="0" w:color="auto"/>
                        <w:bottom w:val="none" w:sz="0" w:space="0" w:color="auto"/>
                        <w:right w:val="none" w:sz="0" w:space="0" w:color="auto"/>
                      </w:divBdr>
                    </w:div>
                  </w:divsChild>
                </w:div>
                <w:div w:id="1879122564">
                  <w:marLeft w:val="0"/>
                  <w:marRight w:val="0"/>
                  <w:marTop w:val="0"/>
                  <w:marBottom w:val="0"/>
                  <w:divBdr>
                    <w:top w:val="none" w:sz="0" w:space="0" w:color="auto"/>
                    <w:left w:val="none" w:sz="0" w:space="0" w:color="auto"/>
                    <w:bottom w:val="none" w:sz="0" w:space="0" w:color="auto"/>
                    <w:right w:val="none" w:sz="0" w:space="0" w:color="auto"/>
                  </w:divBdr>
                  <w:divsChild>
                    <w:div w:id="2068259638">
                      <w:marLeft w:val="0"/>
                      <w:marRight w:val="0"/>
                      <w:marTop w:val="0"/>
                      <w:marBottom w:val="0"/>
                      <w:divBdr>
                        <w:top w:val="none" w:sz="0" w:space="0" w:color="auto"/>
                        <w:left w:val="none" w:sz="0" w:space="0" w:color="auto"/>
                        <w:bottom w:val="none" w:sz="0" w:space="0" w:color="auto"/>
                        <w:right w:val="none" w:sz="0" w:space="0" w:color="auto"/>
                      </w:divBdr>
                    </w:div>
                  </w:divsChild>
                </w:div>
                <w:div w:id="654912885">
                  <w:marLeft w:val="0"/>
                  <w:marRight w:val="0"/>
                  <w:marTop w:val="0"/>
                  <w:marBottom w:val="0"/>
                  <w:divBdr>
                    <w:top w:val="none" w:sz="0" w:space="0" w:color="auto"/>
                    <w:left w:val="none" w:sz="0" w:space="0" w:color="auto"/>
                    <w:bottom w:val="none" w:sz="0" w:space="0" w:color="auto"/>
                    <w:right w:val="none" w:sz="0" w:space="0" w:color="auto"/>
                  </w:divBdr>
                  <w:divsChild>
                    <w:div w:id="920063515">
                      <w:marLeft w:val="0"/>
                      <w:marRight w:val="0"/>
                      <w:marTop w:val="0"/>
                      <w:marBottom w:val="0"/>
                      <w:divBdr>
                        <w:top w:val="none" w:sz="0" w:space="0" w:color="auto"/>
                        <w:left w:val="none" w:sz="0" w:space="0" w:color="auto"/>
                        <w:bottom w:val="none" w:sz="0" w:space="0" w:color="auto"/>
                        <w:right w:val="none" w:sz="0" w:space="0" w:color="auto"/>
                      </w:divBdr>
                    </w:div>
                  </w:divsChild>
                </w:div>
                <w:div w:id="507988476">
                  <w:marLeft w:val="0"/>
                  <w:marRight w:val="0"/>
                  <w:marTop w:val="0"/>
                  <w:marBottom w:val="0"/>
                  <w:divBdr>
                    <w:top w:val="none" w:sz="0" w:space="0" w:color="auto"/>
                    <w:left w:val="none" w:sz="0" w:space="0" w:color="auto"/>
                    <w:bottom w:val="none" w:sz="0" w:space="0" w:color="auto"/>
                    <w:right w:val="none" w:sz="0" w:space="0" w:color="auto"/>
                  </w:divBdr>
                  <w:divsChild>
                    <w:div w:id="1679501646">
                      <w:marLeft w:val="0"/>
                      <w:marRight w:val="0"/>
                      <w:marTop w:val="0"/>
                      <w:marBottom w:val="0"/>
                      <w:divBdr>
                        <w:top w:val="none" w:sz="0" w:space="0" w:color="auto"/>
                        <w:left w:val="none" w:sz="0" w:space="0" w:color="auto"/>
                        <w:bottom w:val="none" w:sz="0" w:space="0" w:color="auto"/>
                        <w:right w:val="none" w:sz="0" w:space="0" w:color="auto"/>
                      </w:divBdr>
                    </w:div>
                  </w:divsChild>
                </w:div>
                <w:div w:id="1802383246">
                  <w:marLeft w:val="0"/>
                  <w:marRight w:val="0"/>
                  <w:marTop w:val="0"/>
                  <w:marBottom w:val="0"/>
                  <w:divBdr>
                    <w:top w:val="none" w:sz="0" w:space="0" w:color="auto"/>
                    <w:left w:val="none" w:sz="0" w:space="0" w:color="auto"/>
                    <w:bottom w:val="none" w:sz="0" w:space="0" w:color="auto"/>
                    <w:right w:val="none" w:sz="0" w:space="0" w:color="auto"/>
                  </w:divBdr>
                  <w:divsChild>
                    <w:div w:id="1932276859">
                      <w:marLeft w:val="0"/>
                      <w:marRight w:val="0"/>
                      <w:marTop w:val="0"/>
                      <w:marBottom w:val="0"/>
                      <w:divBdr>
                        <w:top w:val="none" w:sz="0" w:space="0" w:color="auto"/>
                        <w:left w:val="none" w:sz="0" w:space="0" w:color="auto"/>
                        <w:bottom w:val="none" w:sz="0" w:space="0" w:color="auto"/>
                        <w:right w:val="none" w:sz="0" w:space="0" w:color="auto"/>
                      </w:divBdr>
                    </w:div>
                  </w:divsChild>
                </w:div>
                <w:div w:id="142434062">
                  <w:marLeft w:val="0"/>
                  <w:marRight w:val="0"/>
                  <w:marTop w:val="0"/>
                  <w:marBottom w:val="0"/>
                  <w:divBdr>
                    <w:top w:val="none" w:sz="0" w:space="0" w:color="auto"/>
                    <w:left w:val="none" w:sz="0" w:space="0" w:color="auto"/>
                    <w:bottom w:val="none" w:sz="0" w:space="0" w:color="auto"/>
                    <w:right w:val="none" w:sz="0" w:space="0" w:color="auto"/>
                  </w:divBdr>
                  <w:divsChild>
                    <w:div w:id="58528508">
                      <w:marLeft w:val="0"/>
                      <w:marRight w:val="0"/>
                      <w:marTop w:val="0"/>
                      <w:marBottom w:val="0"/>
                      <w:divBdr>
                        <w:top w:val="none" w:sz="0" w:space="0" w:color="auto"/>
                        <w:left w:val="none" w:sz="0" w:space="0" w:color="auto"/>
                        <w:bottom w:val="none" w:sz="0" w:space="0" w:color="auto"/>
                        <w:right w:val="none" w:sz="0" w:space="0" w:color="auto"/>
                      </w:divBdr>
                    </w:div>
                    <w:div w:id="1783920295">
                      <w:marLeft w:val="0"/>
                      <w:marRight w:val="0"/>
                      <w:marTop w:val="0"/>
                      <w:marBottom w:val="0"/>
                      <w:divBdr>
                        <w:top w:val="none" w:sz="0" w:space="0" w:color="auto"/>
                        <w:left w:val="none" w:sz="0" w:space="0" w:color="auto"/>
                        <w:bottom w:val="none" w:sz="0" w:space="0" w:color="auto"/>
                        <w:right w:val="none" w:sz="0" w:space="0" w:color="auto"/>
                      </w:divBdr>
                    </w:div>
                  </w:divsChild>
                </w:div>
                <w:div w:id="1957710659">
                  <w:marLeft w:val="0"/>
                  <w:marRight w:val="0"/>
                  <w:marTop w:val="0"/>
                  <w:marBottom w:val="0"/>
                  <w:divBdr>
                    <w:top w:val="none" w:sz="0" w:space="0" w:color="auto"/>
                    <w:left w:val="none" w:sz="0" w:space="0" w:color="auto"/>
                    <w:bottom w:val="none" w:sz="0" w:space="0" w:color="auto"/>
                    <w:right w:val="none" w:sz="0" w:space="0" w:color="auto"/>
                  </w:divBdr>
                  <w:divsChild>
                    <w:div w:id="1109856311">
                      <w:marLeft w:val="0"/>
                      <w:marRight w:val="0"/>
                      <w:marTop w:val="0"/>
                      <w:marBottom w:val="0"/>
                      <w:divBdr>
                        <w:top w:val="none" w:sz="0" w:space="0" w:color="auto"/>
                        <w:left w:val="none" w:sz="0" w:space="0" w:color="auto"/>
                        <w:bottom w:val="none" w:sz="0" w:space="0" w:color="auto"/>
                        <w:right w:val="none" w:sz="0" w:space="0" w:color="auto"/>
                      </w:divBdr>
                    </w:div>
                    <w:div w:id="596062291">
                      <w:marLeft w:val="0"/>
                      <w:marRight w:val="0"/>
                      <w:marTop w:val="0"/>
                      <w:marBottom w:val="0"/>
                      <w:divBdr>
                        <w:top w:val="none" w:sz="0" w:space="0" w:color="auto"/>
                        <w:left w:val="none" w:sz="0" w:space="0" w:color="auto"/>
                        <w:bottom w:val="none" w:sz="0" w:space="0" w:color="auto"/>
                        <w:right w:val="none" w:sz="0" w:space="0" w:color="auto"/>
                      </w:divBdr>
                    </w:div>
                  </w:divsChild>
                </w:div>
                <w:div w:id="1324971410">
                  <w:marLeft w:val="0"/>
                  <w:marRight w:val="0"/>
                  <w:marTop w:val="0"/>
                  <w:marBottom w:val="0"/>
                  <w:divBdr>
                    <w:top w:val="none" w:sz="0" w:space="0" w:color="auto"/>
                    <w:left w:val="none" w:sz="0" w:space="0" w:color="auto"/>
                    <w:bottom w:val="none" w:sz="0" w:space="0" w:color="auto"/>
                    <w:right w:val="none" w:sz="0" w:space="0" w:color="auto"/>
                  </w:divBdr>
                  <w:divsChild>
                    <w:div w:id="1816875206">
                      <w:marLeft w:val="0"/>
                      <w:marRight w:val="0"/>
                      <w:marTop w:val="0"/>
                      <w:marBottom w:val="0"/>
                      <w:divBdr>
                        <w:top w:val="none" w:sz="0" w:space="0" w:color="auto"/>
                        <w:left w:val="none" w:sz="0" w:space="0" w:color="auto"/>
                        <w:bottom w:val="none" w:sz="0" w:space="0" w:color="auto"/>
                        <w:right w:val="none" w:sz="0" w:space="0" w:color="auto"/>
                      </w:divBdr>
                    </w:div>
                    <w:div w:id="1751072771">
                      <w:marLeft w:val="0"/>
                      <w:marRight w:val="0"/>
                      <w:marTop w:val="0"/>
                      <w:marBottom w:val="0"/>
                      <w:divBdr>
                        <w:top w:val="none" w:sz="0" w:space="0" w:color="auto"/>
                        <w:left w:val="none" w:sz="0" w:space="0" w:color="auto"/>
                        <w:bottom w:val="none" w:sz="0" w:space="0" w:color="auto"/>
                        <w:right w:val="none" w:sz="0" w:space="0" w:color="auto"/>
                      </w:divBdr>
                    </w:div>
                  </w:divsChild>
                </w:div>
                <w:div w:id="1703937617">
                  <w:marLeft w:val="0"/>
                  <w:marRight w:val="0"/>
                  <w:marTop w:val="0"/>
                  <w:marBottom w:val="0"/>
                  <w:divBdr>
                    <w:top w:val="none" w:sz="0" w:space="0" w:color="auto"/>
                    <w:left w:val="none" w:sz="0" w:space="0" w:color="auto"/>
                    <w:bottom w:val="none" w:sz="0" w:space="0" w:color="auto"/>
                    <w:right w:val="none" w:sz="0" w:space="0" w:color="auto"/>
                  </w:divBdr>
                  <w:divsChild>
                    <w:div w:id="198007939">
                      <w:marLeft w:val="0"/>
                      <w:marRight w:val="0"/>
                      <w:marTop w:val="0"/>
                      <w:marBottom w:val="0"/>
                      <w:divBdr>
                        <w:top w:val="none" w:sz="0" w:space="0" w:color="auto"/>
                        <w:left w:val="none" w:sz="0" w:space="0" w:color="auto"/>
                        <w:bottom w:val="none" w:sz="0" w:space="0" w:color="auto"/>
                        <w:right w:val="none" w:sz="0" w:space="0" w:color="auto"/>
                      </w:divBdr>
                    </w:div>
                    <w:div w:id="1045643728">
                      <w:marLeft w:val="0"/>
                      <w:marRight w:val="0"/>
                      <w:marTop w:val="0"/>
                      <w:marBottom w:val="0"/>
                      <w:divBdr>
                        <w:top w:val="none" w:sz="0" w:space="0" w:color="auto"/>
                        <w:left w:val="none" w:sz="0" w:space="0" w:color="auto"/>
                        <w:bottom w:val="none" w:sz="0" w:space="0" w:color="auto"/>
                        <w:right w:val="none" w:sz="0" w:space="0" w:color="auto"/>
                      </w:divBdr>
                    </w:div>
                  </w:divsChild>
                </w:div>
                <w:div w:id="1496455682">
                  <w:marLeft w:val="0"/>
                  <w:marRight w:val="0"/>
                  <w:marTop w:val="0"/>
                  <w:marBottom w:val="0"/>
                  <w:divBdr>
                    <w:top w:val="none" w:sz="0" w:space="0" w:color="auto"/>
                    <w:left w:val="none" w:sz="0" w:space="0" w:color="auto"/>
                    <w:bottom w:val="none" w:sz="0" w:space="0" w:color="auto"/>
                    <w:right w:val="none" w:sz="0" w:space="0" w:color="auto"/>
                  </w:divBdr>
                  <w:divsChild>
                    <w:div w:id="1825466575">
                      <w:marLeft w:val="0"/>
                      <w:marRight w:val="0"/>
                      <w:marTop w:val="0"/>
                      <w:marBottom w:val="0"/>
                      <w:divBdr>
                        <w:top w:val="none" w:sz="0" w:space="0" w:color="auto"/>
                        <w:left w:val="none" w:sz="0" w:space="0" w:color="auto"/>
                        <w:bottom w:val="none" w:sz="0" w:space="0" w:color="auto"/>
                        <w:right w:val="none" w:sz="0" w:space="0" w:color="auto"/>
                      </w:divBdr>
                    </w:div>
                    <w:div w:id="2047093872">
                      <w:marLeft w:val="0"/>
                      <w:marRight w:val="0"/>
                      <w:marTop w:val="0"/>
                      <w:marBottom w:val="0"/>
                      <w:divBdr>
                        <w:top w:val="none" w:sz="0" w:space="0" w:color="auto"/>
                        <w:left w:val="none" w:sz="0" w:space="0" w:color="auto"/>
                        <w:bottom w:val="none" w:sz="0" w:space="0" w:color="auto"/>
                        <w:right w:val="none" w:sz="0" w:space="0" w:color="auto"/>
                      </w:divBdr>
                    </w:div>
                  </w:divsChild>
                </w:div>
                <w:div w:id="1440026860">
                  <w:marLeft w:val="0"/>
                  <w:marRight w:val="0"/>
                  <w:marTop w:val="0"/>
                  <w:marBottom w:val="0"/>
                  <w:divBdr>
                    <w:top w:val="none" w:sz="0" w:space="0" w:color="auto"/>
                    <w:left w:val="none" w:sz="0" w:space="0" w:color="auto"/>
                    <w:bottom w:val="none" w:sz="0" w:space="0" w:color="auto"/>
                    <w:right w:val="none" w:sz="0" w:space="0" w:color="auto"/>
                  </w:divBdr>
                  <w:divsChild>
                    <w:div w:id="1625039947">
                      <w:marLeft w:val="0"/>
                      <w:marRight w:val="0"/>
                      <w:marTop w:val="0"/>
                      <w:marBottom w:val="0"/>
                      <w:divBdr>
                        <w:top w:val="none" w:sz="0" w:space="0" w:color="auto"/>
                        <w:left w:val="none" w:sz="0" w:space="0" w:color="auto"/>
                        <w:bottom w:val="none" w:sz="0" w:space="0" w:color="auto"/>
                        <w:right w:val="none" w:sz="0" w:space="0" w:color="auto"/>
                      </w:divBdr>
                    </w:div>
                  </w:divsChild>
                </w:div>
                <w:div w:id="1150943340">
                  <w:marLeft w:val="0"/>
                  <w:marRight w:val="0"/>
                  <w:marTop w:val="0"/>
                  <w:marBottom w:val="0"/>
                  <w:divBdr>
                    <w:top w:val="none" w:sz="0" w:space="0" w:color="auto"/>
                    <w:left w:val="none" w:sz="0" w:space="0" w:color="auto"/>
                    <w:bottom w:val="none" w:sz="0" w:space="0" w:color="auto"/>
                    <w:right w:val="none" w:sz="0" w:space="0" w:color="auto"/>
                  </w:divBdr>
                  <w:divsChild>
                    <w:div w:id="1185823576">
                      <w:marLeft w:val="0"/>
                      <w:marRight w:val="0"/>
                      <w:marTop w:val="0"/>
                      <w:marBottom w:val="0"/>
                      <w:divBdr>
                        <w:top w:val="none" w:sz="0" w:space="0" w:color="auto"/>
                        <w:left w:val="none" w:sz="0" w:space="0" w:color="auto"/>
                        <w:bottom w:val="none" w:sz="0" w:space="0" w:color="auto"/>
                        <w:right w:val="none" w:sz="0" w:space="0" w:color="auto"/>
                      </w:divBdr>
                    </w:div>
                  </w:divsChild>
                </w:div>
                <w:div w:id="577130054">
                  <w:marLeft w:val="0"/>
                  <w:marRight w:val="0"/>
                  <w:marTop w:val="0"/>
                  <w:marBottom w:val="0"/>
                  <w:divBdr>
                    <w:top w:val="none" w:sz="0" w:space="0" w:color="auto"/>
                    <w:left w:val="none" w:sz="0" w:space="0" w:color="auto"/>
                    <w:bottom w:val="none" w:sz="0" w:space="0" w:color="auto"/>
                    <w:right w:val="none" w:sz="0" w:space="0" w:color="auto"/>
                  </w:divBdr>
                  <w:divsChild>
                    <w:div w:id="646319616">
                      <w:marLeft w:val="0"/>
                      <w:marRight w:val="0"/>
                      <w:marTop w:val="0"/>
                      <w:marBottom w:val="0"/>
                      <w:divBdr>
                        <w:top w:val="none" w:sz="0" w:space="0" w:color="auto"/>
                        <w:left w:val="none" w:sz="0" w:space="0" w:color="auto"/>
                        <w:bottom w:val="none" w:sz="0" w:space="0" w:color="auto"/>
                        <w:right w:val="none" w:sz="0" w:space="0" w:color="auto"/>
                      </w:divBdr>
                    </w:div>
                  </w:divsChild>
                </w:div>
                <w:div w:id="594635998">
                  <w:marLeft w:val="0"/>
                  <w:marRight w:val="0"/>
                  <w:marTop w:val="0"/>
                  <w:marBottom w:val="0"/>
                  <w:divBdr>
                    <w:top w:val="none" w:sz="0" w:space="0" w:color="auto"/>
                    <w:left w:val="none" w:sz="0" w:space="0" w:color="auto"/>
                    <w:bottom w:val="none" w:sz="0" w:space="0" w:color="auto"/>
                    <w:right w:val="none" w:sz="0" w:space="0" w:color="auto"/>
                  </w:divBdr>
                  <w:divsChild>
                    <w:div w:id="2114979905">
                      <w:marLeft w:val="0"/>
                      <w:marRight w:val="0"/>
                      <w:marTop w:val="0"/>
                      <w:marBottom w:val="0"/>
                      <w:divBdr>
                        <w:top w:val="none" w:sz="0" w:space="0" w:color="auto"/>
                        <w:left w:val="none" w:sz="0" w:space="0" w:color="auto"/>
                        <w:bottom w:val="none" w:sz="0" w:space="0" w:color="auto"/>
                        <w:right w:val="none" w:sz="0" w:space="0" w:color="auto"/>
                      </w:divBdr>
                    </w:div>
                  </w:divsChild>
                </w:div>
                <w:div w:id="1733117027">
                  <w:marLeft w:val="0"/>
                  <w:marRight w:val="0"/>
                  <w:marTop w:val="0"/>
                  <w:marBottom w:val="0"/>
                  <w:divBdr>
                    <w:top w:val="none" w:sz="0" w:space="0" w:color="auto"/>
                    <w:left w:val="none" w:sz="0" w:space="0" w:color="auto"/>
                    <w:bottom w:val="none" w:sz="0" w:space="0" w:color="auto"/>
                    <w:right w:val="none" w:sz="0" w:space="0" w:color="auto"/>
                  </w:divBdr>
                  <w:divsChild>
                    <w:div w:id="667252600">
                      <w:marLeft w:val="0"/>
                      <w:marRight w:val="0"/>
                      <w:marTop w:val="0"/>
                      <w:marBottom w:val="0"/>
                      <w:divBdr>
                        <w:top w:val="none" w:sz="0" w:space="0" w:color="auto"/>
                        <w:left w:val="none" w:sz="0" w:space="0" w:color="auto"/>
                        <w:bottom w:val="none" w:sz="0" w:space="0" w:color="auto"/>
                        <w:right w:val="none" w:sz="0" w:space="0" w:color="auto"/>
                      </w:divBdr>
                    </w:div>
                  </w:divsChild>
                </w:div>
                <w:div w:id="962617013">
                  <w:marLeft w:val="0"/>
                  <w:marRight w:val="0"/>
                  <w:marTop w:val="0"/>
                  <w:marBottom w:val="0"/>
                  <w:divBdr>
                    <w:top w:val="none" w:sz="0" w:space="0" w:color="auto"/>
                    <w:left w:val="none" w:sz="0" w:space="0" w:color="auto"/>
                    <w:bottom w:val="none" w:sz="0" w:space="0" w:color="auto"/>
                    <w:right w:val="none" w:sz="0" w:space="0" w:color="auto"/>
                  </w:divBdr>
                  <w:divsChild>
                    <w:div w:id="436947858">
                      <w:marLeft w:val="0"/>
                      <w:marRight w:val="0"/>
                      <w:marTop w:val="0"/>
                      <w:marBottom w:val="0"/>
                      <w:divBdr>
                        <w:top w:val="none" w:sz="0" w:space="0" w:color="auto"/>
                        <w:left w:val="none" w:sz="0" w:space="0" w:color="auto"/>
                        <w:bottom w:val="none" w:sz="0" w:space="0" w:color="auto"/>
                        <w:right w:val="none" w:sz="0" w:space="0" w:color="auto"/>
                      </w:divBdr>
                    </w:div>
                  </w:divsChild>
                </w:div>
                <w:div w:id="1326711542">
                  <w:marLeft w:val="0"/>
                  <w:marRight w:val="0"/>
                  <w:marTop w:val="0"/>
                  <w:marBottom w:val="0"/>
                  <w:divBdr>
                    <w:top w:val="none" w:sz="0" w:space="0" w:color="auto"/>
                    <w:left w:val="none" w:sz="0" w:space="0" w:color="auto"/>
                    <w:bottom w:val="none" w:sz="0" w:space="0" w:color="auto"/>
                    <w:right w:val="none" w:sz="0" w:space="0" w:color="auto"/>
                  </w:divBdr>
                  <w:divsChild>
                    <w:div w:id="1772120710">
                      <w:marLeft w:val="0"/>
                      <w:marRight w:val="0"/>
                      <w:marTop w:val="0"/>
                      <w:marBottom w:val="0"/>
                      <w:divBdr>
                        <w:top w:val="none" w:sz="0" w:space="0" w:color="auto"/>
                        <w:left w:val="none" w:sz="0" w:space="0" w:color="auto"/>
                        <w:bottom w:val="none" w:sz="0" w:space="0" w:color="auto"/>
                        <w:right w:val="none" w:sz="0" w:space="0" w:color="auto"/>
                      </w:divBdr>
                    </w:div>
                  </w:divsChild>
                </w:div>
                <w:div w:id="576983818">
                  <w:marLeft w:val="0"/>
                  <w:marRight w:val="0"/>
                  <w:marTop w:val="0"/>
                  <w:marBottom w:val="0"/>
                  <w:divBdr>
                    <w:top w:val="none" w:sz="0" w:space="0" w:color="auto"/>
                    <w:left w:val="none" w:sz="0" w:space="0" w:color="auto"/>
                    <w:bottom w:val="none" w:sz="0" w:space="0" w:color="auto"/>
                    <w:right w:val="none" w:sz="0" w:space="0" w:color="auto"/>
                  </w:divBdr>
                  <w:divsChild>
                    <w:div w:id="312756697">
                      <w:marLeft w:val="0"/>
                      <w:marRight w:val="0"/>
                      <w:marTop w:val="0"/>
                      <w:marBottom w:val="0"/>
                      <w:divBdr>
                        <w:top w:val="none" w:sz="0" w:space="0" w:color="auto"/>
                        <w:left w:val="none" w:sz="0" w:space="0" w:color="auto"/>
                        <w:bottom w:val="none" w:sz="0" w:space="0" w:color="auto"/>
                        <w:right w:val="none" w:sz="0" w:space="0" w:color="auto"/>
                      </w:divBdr>
                    </w:div>
                  </w:divsChild>
                </w:div>
                <w:div w:id="543248027">
                  <w:marLeft w:val="0"/>
                  <w:marRight w:val="0"/>
                  <w:marTop w:val="0"/>
                  <w:marBottom w:val="0"/>
                  <w:divBdr>
                    <w:top w:val="none" w:sz="0" w:space="0" w:color="auto"/>
                    <w:left w:val="none" w:sz="0" w:space="0" w:color="auto"/>
                    <w:bottom w:val="none" w:sz="0" w:space="0" w:color="auto"/>
                    <w:right w:val="none" w:sz="0" w:space="0" w:color="auto"/>
                  </w:divBdr>
                  <w:divsChild>
                    <w:div w:id="2036343127">
                      <w:marLeft w:val="0"/>
                      <w:marRight w:val="0"/>
                      <w:marTop w:val="0"/>
                      <w:marBottom w:val="0"/>
                      <w:divBdr>
                        <w:top w:val="none" w:sz="0" w:space="0" w:color="auto"/>
                        <w:left w:val="none" w:sz="0" w:space="0" w:color="auto"/>
                        <w:bottom w:val="none" w:sz="0" w:space="0" w:color="auto"/>
                        <w:right w:val="none" w:sz="0" w:space="0" w:color="auto"/>
                      </w:divBdr>
                    </w:div>
                  </w:divsChild>
                </w:div>
                <w:div w:id="1871650091">
                  <w:marLeft w:val="0"/>
                  <w:marRight w:val="0"/>
                  <w:marTop w:val="0"/>
                  <w:marBottom w:val="0"/>
                  <w:divBdr>
                    <w:top w:val="none" w:sz="0" w:space="0" w:color="auto"/>
                    <w:left w:val="none" w:sz="0" w:space="0" w:color="auto"/>
                    <w:bottom w:val="none" w:sz="0" w:space="0" w:color="auto"/>
                    <w:right w:val="none" w:sz="0" w:space="0" w:color="auto"/>
                  </w:divBdr>
                  <w:divsChild>
                    <w:div w:id="1080831542">
                      <w:marLeft w:val="0"/>
                      <w:marRight w:val="0"/>
                      <w:marTop w:val="0"/>
                      <w:marBottom w:val="0"/>
                      <w:divBdr>
                        <w:top w:val="none" w:sz="0" w:space="0" w:color="auto"/>
                        <w:left w:val="none" w:sz="0" w:space="0" w:color="auto"/>
                        <w:bottom w:val="none" w:sz="0" w:space="0" w:color="auto"/>
                        <w:right w:val="none" w:sz="0" w:space="0" w:color="auto"/>
                      </w:divBdr>
                    </w:div>
                  </w:divsChild>
                </w:div>
                <w:div w:id="1922524191">
                  <w:marLeft w:val="0"/>
                  <w:marRight w:val="0"/>
                  <w:marTop w:val="0"/>
                  <w:marBottom w:val="0"/>
                  <w:divBdr>
                    <w:top w:val="none" w:sz="0" w:space="0" w:color="auto"/>
                    <w:left w:val="none" w:sz="0" w:space="0" w:color="auto"/>
                    <w:bottom w:val="none" w:sz="0" w:space="0" w:color="auto"/>
                    <w:right w:val="none" w:sz="0" w:space="0" w:color="auto"/>
                  </w:divBdr>
                  <w:divsChild>
                    <w:div w:id="58021990">
                      <w:marLeft w:val="0"/>
                      <w:marRight w:val="0"/>
                      <w:marTop w:val="0"/>
                      <w:marBottom w:val="0"/>
                      <w:divBdr>
                        <w:top w:val="none" w:sz="0" w:space="0" w:color="auto"/>
                        <w:left w:val="none" w:sz="0" w:space="0" w:color="auto"/>
                        <w:bottom w:val="none" w:sz="0" w:space="0" w:color="auto"/>
                        <w:right w:val="none" w:sz="0" w:space="0" w:color="auto"/>
                      </w:divBdr>
                    </w:div>
                  </w:divsChild>
                </w:div>
                <w:div w:id="1527215101">
                  <w:marLeft w:val="0"/>
                  <w:marRight w:val="0"/>
                  <w:marTop w:val="0"/>
                  <w:marBottom w:val="0"/>
                  <w:divBdr>
                    <w:top w:val="none" w:sz="0" w:space="0" w:color="auto"/>
                    <w:left w:val="none" w:sz="0" w:space="0" w:color="auto"/>
                    <w:bottom w:val="none" w:sz="0" w:space="0" w:color="auto"/>
                    <w:right w:val="none" w:sz="0" w:space="0" w:color="auto"/>
                  </w:divBdr>
                  <w:divsChild>
                    <w:div w:id="813566779">
                      <w:marLeft w:val="0"/>
                      <w:marRight w:val="0"/>
                      <w:marTop w:val="0"/>
                      <w:marBottom w:val="0"/>
                      <w:divBdr>
                        <w:top w:val="none" w:sz="0" w:space="0" w:color="auto"/>
                        <w:left w:val="none" w:sz="0" w:space="0" w:color="auto"/>
                        <w:bottom w:val="none" w:sz="0" w:space="0" w:color="auto"/>
                        <w:right w:val="none" w:sz="0" w:space="0" w:color="auto"/>
                      </w:divBdr>
                    </w:div>
                  </w:divsChild>
                </w:div>
                <w:div w:id="601184737">
                  <w:marLeft w:val="0"/>
                  <w:marRight w:val="0"/>
                  <w:marTop w:val="0"/>
                  <w:marBottom w:val="0"/>
                  <w:divBdr>
                    <w:top w:val="none" w:sz="0" w:space="0" w:color="auto"/>
                    <w:left w:val="none" w:sz="0" w:space="0" w:color="auto"/>
                    <w:bottom w:val="none" w:sz="0" w:space="0" w:color="auto"/>
                    <w:right w:val="none" w:sz="0" w:space="0" w:color="auto"/>
                  </w:divBdr>
                  <w:divsChild>
                    <w:div w:id="18198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6250">
          <w:marLeft w:val="0"/>
          <w:marRight w:val="0"/>
          <w:marTop w:val="0"/>
          <w:marBottom w:val="0"/>
          <w:divBdr>
            <w:top w:val="none" w:sz="0" w:space="0" w:color="auto"/>
            <w:left w:val="none" w:sz="0" w:space="0" w:color="auto"/>
            <w:bottom w:val="none" w:sz="0" w:space="0" w:color="auto"/>
            <w:right w:val="none" w:sz="0" w:space="0" w:color="auto"/>
          </w:divBdr>
        </w:div>
      </w:divsChild>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3434296">
      <w:bodyDiv w:val="1"/>
      <w:marLeft w:val="0"/>
      <w:marRight w:val="0"/>
      <w:marTop w:val="0"/>
      <w:marBottom w:val="0"/>
      <w:divBdr>
        <w:top w:val="none" w:sz="0" w:space="0" w:color="auto"/>
        <w:left w:val="none" w:sz="0" w:space="0" w:color="auto"/>
        <w:bottom w:val="none" w:sz="0" w:space="0" w:color="auto"/>
        <w:right w:val="none" w:sz="0" w:space="0" w:color="auto"/>
      </w:divBdr>
      <w:divsChild>
        <w:div w:id="798187311">
          <w:marLeft w:val="0"/>
          <w:marRight w:val="0"/>
          <w:marTop w:val="0"/>
          <w:marBottom w:val="0"/>
          <w:divBdr>
            <w:top w:val="none" w:sz="0" w:space="0" w:color="auto"/>
            <w:left w:val="none" w:sz="0" w:space="0" w:color="auto"/>
            <w:bottom w:val="none" w:sz="0" w:space="0" w:color="auto"/>
            <w:right w:val="none" w:sz="0" w:space="0" w:color="auto"/>
          </w:divBdr>
        </w:div>
        <w:div w:id="669021257">
          <w:marLeft w:val="0"/>
          <w:marRight w:val="0"/>
          <w:marTop w:val="0"/>
          <w:marBottom w:val="0"/>
          <w:divBdr>
            <w:top w:val="none" w:sz="0" w:space="0" w:color="auto"/>
            <w:left w:val="none" w:sz="0" w:space="0" w:color="auto"/>
            <w:bottom w:val="none" w:sz="0" w:space="0" w:color="auto"/>
            <w:right w:val="none" w:sz="0" w:space="0" w:color="auto"/>
          </w:divBdr>
          <w:divsChild>
            <w:div w:id="1771319354">
              <w:marLeft w:val="-75"/>
              <w:marRight w:val="0"/>
              <w:marTop w:val="30"/>
              <w:marBottom w:val="30"/>
              <w:divBdr>
                <w:top w:val="none" w:sz="0" w:space="0" w:color="auto"/>
                <w:left w:val="none" w:sz="0" w:space="0" w:color="auto"/>
                <w:bottom w:val="none" w:sz="0" w:space="0" w:color="auto"/>
                <w:right w:val="none" w:sz="0" w:space="0" w:color="auto"/>
              </w:divBdr>
              <w:divsChild>
                <w:div w:id="325062542">
                  <w:marLeft w:val="0"/>
                  <w:marRight w:val="0"/>
                  <w:marTop w:val="0"/>
                  <w:marBottom w:val="0"/>
                  <w:divBdr>
                    <w:top w:val="none" w:sz="0" w:space="0" w:color="auto"/>
                    <w:left w:val="none" w:sz="0" w:space="0" w:color="auto"/>
                    <w:bottom w:val="none" w:sz="0" w:space="0" w:color="auto"/>
                    <w:right w:val="none" w:sz="0" w:space="0" w:color="auto"/>
                  </w:divBdr>
                  <w:divsChild>
                    <w:div w:id="1011685877">
                      <w:marLeft w:val="0"/>
                      <w:marRight w:val="0"/>
                      <w:marTop w:val="0"/>
                      <w:marBottom w:val="0"/>
                      <w:divBdr>
                        <w:top w:val="none" w:sz="0" w:space="0" w:color="auto"/>
                        <w:left w:val="none" w:sz="0" w:space="0" w:color="auto"/>
                        <w:bottom w:val="none" w:sz="0" w:space="0" w:color="auto"/>
                        <w:right w:val="none" w:sz="0" w:space="0" w:color="auto"/>
                      </w:divBdr>
                    </w:div>
                    <w:div w:id="1799838450">
                      <w:marLeft w:val="0"/>
                      <w:marRight w:val="0"/>
                      <w:marTop w:val="0"/>
                      <w:marBottom w:val="0"/>
                      <w:divBdr>
                        <w:top w:val="none" w:sz="0" w:space="0" w:color="auto"/>
                        <w:left w:val="none" w:sz="0" w:space="0" w:color="auto"/>
                        <w:bottom w:val="none" w:sz="0" w:space="0" w:color="auto"/>
                        <w:right w:val="none" w:sz="0" w:space="0" w:color="auto"/>
                      </w:divBdr>
                    </w:div>
                  </w:divsChild>
                </w:div>
                <w:div w:id="2032104492">
                  <w:marLeft w:val="0"/>
                  <w:marRight w:val="0"/>
                  <w:marTop w:val="0"/>
                  <w:marBottom w:val="0"/>
                  <w:divBdr>
                    <w:top w:val="none" w:sz="0" w:space="0" w:color="auto"/>
                    <w:left w:val="none" w:sz="0" w:space="0" w:color="auto"/>
                    <w:bottom w:val="none" w:sz="0" w:space="0" w:color="auto"/>
                    <w:right w:val="none" w:sz="0" w:space="0" w:color="auto"/>
                  </w:divBdr>
                  <w:divsChild>
                    <w:div w:id="957837770">
                      <w:marLeft w:val="0"/>
                      <w:marRight w:val="0"/>
                      <w:marTop w:val="0"/>
                      <w:marBottom w:val="0"/>
                      <w:divBdr>
                        <w:top w:val="none" w:sz="0" w:space="0" w:color="auto"/>
                        <w:left w:val="none" w:sz="0" w:space="0" w:color="auto"/>
                        <w:bottom w:val="none" w:sz="0" w:space="0" w:color="auto"/>
                        <w:right w:val="none" w:sz="0" w:space="0" w:color="auto"/>
                      </w:divBdr>
                    </w:div>
                  </w:divsChild>
                </w:div>
                <w:div w:id="2068526854">
                  <w:marLeft w:val="0"/>
                  <w:marRight w:val="0"/>
                  <w:marTop w:val="0"/>
                  <w:marBottom w:val="0"/>
                  <w:divBdr>
                    <w:top w:val="none" w:sz="0" w:space="0" w:color="auto"/>
                    <w:left w:val="none" w:sz="0" w:space="0" w:color="auto"/>
                    <w:bottom w:val="none" w:sz="0" w:space="0" w:color="auto"/>
                    <w:right w:val="none" w:sz="0" w:space="0" w:color="auto"/>
                  </w:divBdr>
                  <w:divsChild>
                    <w:div w:id="1850828857">
                      <w:marLeft w:val="0"/>
                      <w:marRight w:val="0"/>
                      <w:marTop w:val="0"/>
                      <w:marBottom w:val="0"/>
                      <w:divBdr>
                        <w:top w:val="none" w:sz="0" w:space="0" w:color="auto"/>
                        <w:left w:val="none" w:sz="0" w:space="0" w:color="auto"/>
                        <w:bottom w:val="none" w:sz="0" w:space="0" w:color="auto"/>
                        <w:right w:val="none" w:sz="0" w:space="0" w:color="auto"/>
                      </w:divBdr>
                    </w:div>
                  </w:divsChild>
                </w:div>
                <w:div w:id="257955165">
                  <w:marLeft w:val="0"/>
                  <w:marRight w:val="0"/>
                  <w:marTop w:val="0"/>
                  <w:marBottom w:val="0"/>
                  <w:divBdr>
                    <w:top w:val="none" w:sz="0" w:space="0" w:color="auto"/>
                    <w:left w:val="none" w:sz="0" w:space="0" w:color="auto"/>
                    <w:bottom w:val="none" w:sz="0" w:space="0" w:color="auto"/>
                    <w:right w:val="none" w:sz="0" w:space="0" w:color="auto"/>
                  </w:divBdr>
                  <w:divsChild>
                    <w:div w:id="2014601446">
                      <w:marLeft w:val="0"/>
                      <w:marRight w:val="0"/>
                      <w:marTop w:val="0"/>
                      <w:marBottom w:val="0"/>
                      <w:divBdr>
                        <w:top w:val="none" w:sz="0" w:space="0" w:color="auto"/>
                        <w:left w:val="none" w:sz="0" w:space="0" w:color="auto"/>
                        <w:bottom w:val="none" w:sz="0" w:space="0" w:color="auto"/>
                        <w:right w:val="none" w:sz="0" w:space="0" w:color="auto"/>
                      </w:divBdr>
                    </w:div>
                  </w:divsChild>
                </w:div>
                <w:div w:id="929123854">
                  <w:marLeft w:val="0"/>
                  <w:marRight w:val="0"/>
                  <w:marTop w:val="0"/>
                  <w:marBottom w:val="0"/>
                  <w:divBdr>
                    <w:top w:val="none" w:sz="0" w:space="0" w:color="auto"/>
                    <w:left w:val="none" w:sz="0" w:space="0" w:color="auto"/>
                    <w:bottom w:val="none" w:sz="0" w:space="0" w:color="auto"/>
                    <w:right w:val="none" w:sz="0" w:space="0" w:color="auto"/>
                  </w:divBdr>
                  <w:divsChild>
                    <w:div w:id="747001546">
                      <w:marLeft w:val="0"/>
                      <w:marRight w:val="0"/>
                      <w:marTop w:val="0"/>
                      <w:marBottom w:val="0"/>
                      <w:divBdr>
                        <w:top w:val="none" w:sz="0" w:space="0" w:color="auto"/>
                        <w:left w:val="none" w:sz="0" w:space="0" w:color="auto"/>
                        <w:bottom w:val="none" w:sz="0" w:space="0" w:color="auto"/>
                        <w:right w:val="none" w:sz="0" w:space="0" w:color="auto"/>
                      </w:divBdr>
                    </w:div>
                  </w:divsChild>
                </w:div>
                <w:div w:id="283467662">
                  <w:marLeft w:val="0"/>
                  <w:marRight w:val="0"/>
                  <w:marTop w:val="0"/>
                  <w:marBottom w:val="0"/>
                  <w:divBdr>
                    <w:top w:val="none" w:sz="0" w:space="0" w:color="auto"/>
                    <w:left w:val="none" w:sz="0" w:space="0" w:color="auto"/>
                    <w:bottom w:val="none" w:sz="0" w:space="0" w:color="auto"/>
                    <w:right w:val="none" w:sz="0" w:space="0" w:color="auto"/>
                  </w:divBdr>
                  <w:divsChild>
                    <w:div w:id="43141075">
                      <w:marLeft w:val="0"/>
                      <w:marRight w:val="0"/>
                      <w:marTop w:val="0"/>
                      <w:marBottom w:val="0"/>
                      <w:divBdr>
                        <w:top w:val="none" w:sz="0" w:space="0" w:color="auto"/>
                        <w:left w:val="none" w:sz="0" w:space="0" w:color="auto"/>
                        <w:bottom w:val="none" w:sz="0" w:space="0" w:color="auto"/>
                        <w:right w:val="none" w:sz="0" w:space="0" w:color="auto"/>
                      </w:divBdr>
                    </w:div>
                  </w:divsChild>
                </w:div>
                <w:div w:id="1256476265">
                  <w:marLeft w:val="0"/>
                  <w:marRight w:val="0"/>
                  <w:marTop w:val="0"/>
                  <w:marBottom w:val="0"/>
                  <w:divBdr>
                    <w:top w:val="none" w:sz="0" w:space="0" w:color="auto"/>
                    <w:left w:val="none" w:sz="0" w:space="0" w:color="auto"/>
                    <w:bottom w:val="none" w:sz="0" w:space="0" w:color="auto"/>
                    <w:right w:val="none" w:sz="0" w:space="0" w:color="auto"/>
                  </w:divBdr>
                  <w:divsChild>
                    <w:div w:id="1886986714">
                      <w:marLeft w:val="0"/>
                      <w:marRight w:val="0"/>
                      <w:marTop w:val="0"/>
                      <w:marBottom w:val="0"/>
                      <w:divBdr>
                        <w:top w:val="none" w:sz="0" w:space="0" w:color="auto"/>
                        <w:left w:val="none" w:sz="0" w:space="0" w:color="auto"/>
                        <w:bottom w:val="none" w:sz="0" w:space="0" w:color="auto"/>
                        <w:right w:val="none" w:sz="0" w:space="0" w:color="auto"/>
                      </w:divBdr>
                    </w:div>
                  </w:divsChild>
                </w:div>
                <w:div w:id="1225679232">
                  <w:marLeft w:val="0"/>
                  <w:marRight w:val="0"/>
                  <w:marTop w:val="0"/>
                  <w:marBottom w:val="0"/>
                  <w:divBdr>
                    <w:top w:val="none" w:sz="0" w:space="0" w:color="auto"/>
                    <w:left w:val="none" w:sz="0" w:space="0" w:color="auto"/>
                    <w:bottom w:val="none" w:sz="0" w:space="0" w:color="auto"/>
                    <w:right w:val="none" w:sz="0" w:space="0" w:color="auto"/>
                  </w:divBdr>
                  <w:divsChild>
                    <w:div w:id="1148479927">
                      <w:marLeft w:val="0"/>
                      <w:marRight w:val="0"/>
                      <w:marTop w:val="0"/>
                      <w:marBottom w:val="0"/>
                      <w:divBdr>
                        <w:top w:val="none" w:sz="0" w:space="0" w:color="auto"/>
                        <w:left w:val="none" w:sz="0" w:space="0" w:color="auto"/>
                        <w:bottom w:val="none" w:sz="0" w:space="0" w:color="auto"/>
                        <w:right w:val="none" w:sz="0" w:space="0" w:color="auto"/>
                      </w:divBdr>
                    </w:div>
                  </w:divsChild>
                </w:div>
                <w:div w:id="1608610990">
                  <w:marLeft w:val="0"/>
                  <w:marRight w:val="0"/>
                  <w:marTop w:val="0"/>
                  <w:marBottom w:val="0"/>
                  <w:divBdr>
                    <w:top w:val="none" w:sz="0" w:space="0" w:color="auto"/>
                    <w:left w:val="none" w:sz="0" w:space="0" w:color="auto"/>
                    <w:bottom w:val="none" w:sz="0" w:space="0" w:color="auto"/>
                    <w:right w:val="none" w:sz="0" w:space="0" w:color="auto"/>
                  </w:divBdr>
                  <w:divsChild>
                    <w:div w:id="482546735">
                      <w:marLeft w:val="0"/>
                      <w:marRight w:val="0"/>
                      <w:marTop w:val="0"/>
                      <w:marBottom w:val="0"/>
                      <w:divBdr>
                        <w:top w:val="none" w:sz="0" w:space="0" w:color="auto"/>
                        <w:left w:val="none" w:sz="0" w:space="0" w:color="auto"/>
                        <w:bottom w:val="none" w:sz="0" w:space="0" w:color="auto"/>
                        <w:right w:val="none" w:sz="0" w:space="0" w:color="auto"/>
                      </w:divBdr>
                    </w:div>
                    <w:div w:id="1420372083">
                      <w:marLeft w:val="0"/>
                      <w:marRight w:val="0"/>
                      <w:marTop w:val="0"/>
                      <w:marBottom w:val="0"/>
                      <w:divBdr>
                        <w:top w:val="none" w:sz="0" w:space="0" w:color="auto"/>
                        <w:left w:val="none" w:sz="0" w:space="0" w:color="auto"/>
                        <w:bottom w:val="none" w:sz="0" w:space="0" w:color="auto"/>
                        <w:right w:val="none" w:sz="0" w:space="0" w:color="auto"/>
                      </w:divBdr>
                    </w:div>
                  </w:divsChild>
                </w:div>
                <w:div w:id="1854222555">
                  <w:marLeft w:val="0"/>
                  <w:marRight w:val="0"/>
                  <w:marTop w:val="0"/>
                  <w:marBottom w:val="0"/>
                  <w:divBdr>
                    <w:top w:val="none" w:sz="0" w:space="0" w:color="auto"/>
                    <w:left w:val="none" w:sz="0" w:space="0" w:color="auto"/>
                    <w:bottom w:val="none" w:sz="0" w:space="0" w:color="auto"/>
                    <w:right w:val="none" w:sz="0" w:space="0" w:color="auto"/>
                  </w:divBdr>
                  <w:divsChild>
                    <w:div w:id="1496143099">
                      <w:marLeft w:val="0"/>
                      <w:marRight w:val="0"/>
                      <w:marTop w:val="0"/>
                      <w:marBottom w:val="0"/>
                      <w:divBdr>
                        <w:top w:val="none" w:sz="0" w:space="0" w:color="auto"/>
                        <w:left w:val="none" w:sz="0" w:space="0" w:color="auto"/>
                        <w:bottom w:val="none" w:sz="0" w:space="0" w:color="auto"/>
                        <w:right w:val="none" w:sz="0" w:space="0" w:color="auto"/>
                      </w:divBdr>
                    </w:div>
                    <w:div w:id="924069824">
                      <w:marLeft w:val="0"/>
                      <w:marRight w:val="0"/>
                      <w:marTop w:val="0"/>
                      <w:marBottom w:val="0"/>
                      <w:divBdr>
                        <w:top w:val="none" w:sz="0" w:space="0" w:color="auto"/>
                        <w:left w:val="none" w:sz="0" w:space="0" w:color="auto"/>
                        <w:bottom w:val="none" w:sz="0" w:space="0" w:color="auto"/>
                        <w:right w:val="none" w:sz="0" w:space="0" w:color="auto"/>
                      </w:divBdr>
                    </w:div>
                  </w:divsChild>
                </w:div>
                <w:div w:id="2121487121">
                  <w:marLeft w:val="0"/>
                  <w:marRight w:val="0"/>
                  <w:marTop w:val="0"/>
                  <w:marBottom w:val="0"/>
                  <w:divBdr>
                    <w:top w:val="none" w:sz="0" w:space="0" w:color="auto"/>
                    <w:left w:val="none" w:sz="0" w:space="0" w:color="auto"/>
                    <w:bottom w:val="none" w:sz="0" w:space="0" w:color="auto"/>
                    <w:right w:val="none" w:sz="0" w:space="0" w:color="auto"/>
                  </w:divBdr>
                  <w:divsChild>
                    <w:div w:id="1429502273">
                      <w:marLeft w:val="0"/>
                      <w:marRight w:val="0"/>
                      <w:marTop w:val="0"/>
                      <w:marBottom w:val="0"/>
                      <w:divBdr>
                        <w:top w:val="none" w:sz="0" w:space="0" w:color="auto"/>
                        <w:left w:val="none" w:sz="0" w:space="0" w:color="auto"/>
                        <w:bottom w:val="none" w:sz="0" w:space="0" w:color="auto"/>
                        <w:right w:val="none" w:sz="0" w:space="0" w:color="auto"/>
                      </w:divBdr>
                    </w:div>
                    <w:div w:id="1519391919">
                      <w:marLeft w:val="0"/>
                      <w:marRight w:val="0"/>
                      <w:marTop w:val="0"/>
                      <w:marBottom w:val="0"/>
                      <w:divBdr>
                        <w:top w:val="none" w:sz="0" w:space="0" w:color="auto"/>
                        <w:left w:val="none" w:sz="0" w:space="0" w:color="auto"/>
                        <w:bottom w:val="none" w:sz="0" w:space="0" w:color="auto"/>
                        <w:right w:val="none" w:sz="0" w:space="0" w:color="auto"/>
                      </w:divBdr>
                    </w:div>
                  </w:divsChild>
                </w:div>
                <w:div w:id="802625014">
                  <w:marLeft w:val="0"/>
                  <w:marRight w:val="0"/>
                  <w:marTop w:val="0"/>
                  <w:marBottom w:val="0"/>
                  <w:divBdr>
                    <w:top w:val="none" w:sz="0" w:space="0" w:color="auto"/>
                    <w:left w:val="none" w:sz="0" w:space="0" w:color="auto"/>
                    <w:bottom w:val="none" w:sz="0" w:space="0" w:color="auto"/>
                    <w:right w:val="none" w:sz="0" w:space="0" w:color="auto"/>
                  </w:divBdr>
                  <w:divsChild>
                    <w:div w:id="1597010484">
                      <w:marLeft w:val="0"/>
                      <w:marRight w:val="0"/>
                      <w:marTop w:val="0"/>
                      <w:marBottom w:val="0"/>
                      <w:divBdr>
                        <w:top w:val="none" w:sz="0" w:space="0" w:color="auto"/>
                        <w:left w:val="none" w:sz="0" w:space="0" w:color="auto"/>
                        <w:bottom w:val="none" w:sz="0" w:space="0" w:color="auto"/>
                        <w:right w:val="none" w:sz="0" w:space="0" w:color="auto"/>
                      </w:divBdr>
                    </w:div>
                    <w:div w:id="1842693309">
                      <w:marLeft w:val="0"/>
                      <w:marRight w:val="0"/>
                      <w:marTop w:val="0"/>
                      <w:marBottom w:val="0"/>
                      <w:divBdr>
                        <w:top w:val="none" w:sz="0" w:space="0" w:color="auto"/>
                        <w:left w:val="none" w:sz="0" w:space="0" w:color="auto"/>
                        <w:bottom w:val="none" w:sz="0" w:space="0" w:color="auto"/>
                        <w:right w:val="none" w:sz="0" w:space="0" w:color="auto"/>
                      </w:divBdr>
                    </w:div>
                  </w:divsChild>
                </w:div>
                <w:div w:id="930284238">
                  <w:marLeft w:val="0"/>
                  <w:marRight w:val="0"/>
                  <w:marTop w:val="0"/>
                  <w:marBottom w:val="0"/>
                  <w:divBdr>
                    <w:top w:val="none" w:sz="0" w:space="0" w:color="auto"/>
                    <w:left w:val="none" w:sz="0" w:space="0" w:color="auto"/>
                    <w:bottom w:val="none" w:sz="0" w:space="0" w:color="auto"/>
                    <w:right w:val="none" w:sz="0" w:space="0" w:color="auto"/>
                  </w:divBdr>
                  <w:divsChild>
                    <w:div w:id="2115053131">
                      <w:marLeft w:val="0"/>
                      <w:marRight w:val="0"/>
                      <w:marTop w:val="0"/>
                      <w:marBottom w:val="0"/>
                      <w:divBdr>
                        <w:top w:val="none" w:sz="0" w:space="0" w:color="auto"/>
                        <w:left w:val="none" w:sz="0" w:space="0" w:color="auto"/>
                        <w:bottom w:val="none" w:sz="0" w:space="0" w:color="auto"/>
                        <w:right w:val="none" w:sz="0" w:space="0" w:color="auto"/>
                      </w:divBdr>
                    </w:div>
                    <w:div w:id="619725413">
                      <w:marLeft w:val="0"/>
                      <w:marRight w:val="0"/>
                      <w:marTop w:val="0"/>
                      <w:marBottom w:val="0"/>
                      <w:divBdr>
                        <w:top w:val="none" w:sz="0" w:space="0" w:color="auto"/>
                        <w:left w:val="none" w:sz="0" w:space="0" w:color="auto"/>
                        <w:bottom w:val="none" w:sz="0" w:space="0" w:color="auto"/>
                        <w:right w:val="none" w:sz="0" w:space="0" w:color="auto"/>
                      </w:divBdr>
                    </w:div>
                  </w:divsChild>
                </w:div>
                <w:div w:id="1350721847">
                  <w:marLeft w:val="0"/>
                  <w:marRight w:val="0"/>
                  <w:marTop w:val="0"/>
                  <w:marBottom w:val="0"/>
                  <w:divBdr>
                    <w:top w:val="none" w:sz="0" w:space="0" w:color="auto"/>
                    <w:left w:val="none" w:sz="0" w:space="0" w:color="auto"/>
                    <w:bottom w:val="none" w:sz="0" w:space="0" w:color="auto"/>
                    <w:right w:val="none" w:sz="0" w:space="0" w:color="auto"/>
                  </w:divBdr>
                  <w:divsChild>
                    <w:div w:id="618880766">
                      <w:marLeft w:val="0"/>
                      <w:marRight w:val="0"/>
                      <w:marTop w:val="0"/>
                      <w:marBottom w:val="0"/>
                      <w:divBdr>
                        <w:top w:val="none" w:sz="0" w:space="0" w:color="auto"/>
                        <w:left w:val="none" w:sz="0" w:space="0" w:color="auto"/>
                        <w:bottom w:val="none" w:sz="0" w:space="0" w:color="auto"/>
                        <w:right w:val="none" w:sz="0" w:space="0" w:color="auto"/>
                      </w:divBdr>
                    </w:div>
                  </w:divsChild>
                </w:div>
                <w:div w:id="1089040738">
                  <w:marLeft w:val="0"/>
                  <w:marRight w:val="0"/>
                  <w:marTop w:val="0"/>
                  <w:marBottom w:val="0"/>
                  <w:divBdr>
                    <w:top w:val="none" w:sz="0" w:space="0" w:color="auto"/>
                    <w:left w:val="none" w:sz="0" w:space="0" w:color="auto"/>
                    <w:bottom w:val="none" w:sz="0" w:space="0" w:color="auto"/>
                    <w:right w:val="none" w:sz="0" w:space="0" w:color="auto"/>
                  </w:divBdr>
                  <w:divsChild>
                    <w:div w:id="735934344">
                      <w:marLeft w:val="0"/>
                      <w:marRight w:val="0"/>
                      <w:marTop w:val="0"/>
                      <w:marBottom w:val="0"/>
                      <w:divBdr>
                        <w:top w:val="none" w:sz="0" w:space="0" w:color="auto"/>
                        <w:left w:val="none" w:sz="0" w:space="0" w:color="auto"/>
                        <w:bottom w:val="none" w:sz="0" w:space="0" w:color="auto"/>
                        <w:right w:val="none" w:sz="0" w:space="0" w:color="auto"/>
                      </w:divBdr>
                    </w:div>
                  </w:divsChild>
                </w:div>
                <w:div w:id="248386833">
                  <w:marLeft w:val="0"/>
                  <w:marRight w:val="0"/>
                  <w:marTop w:val="0"/>
                  <w:marBottom w:val="0"/>
                  <w:divBdr>
                    <w:top w:val="none" w:sz="0" w:space="0" w:color="auto"/>
                    <w:left w:val="none" w:sz="0" w:space="0" w:color="auto"/>
                    <w:bottom w:val="none" w:sz="0" w:space="0" w:color="auto"/>
                    <w:right w:val="none" w:sz="0" w:space="0" w:color="auto"/>
                  </w:divBdr>
                  <w:divsChild>
                    <w:div w:id="1543637226">
                      <w:marLeft w:val="0"/>
                      <w:marRight w:val="0"/>
                      <w:marTop w:val="0"/>
                      <w:marBottom w:val="0"/>
                      <w:divBdr>
                        <w:top w:val="none" w:sz="0" w:space="0" w:color="auto"/>
                        <w:left w:val="none" w:sz="0" w:space="0" w:color="auto"/>
                        <w:bottom w:val="none" w:sz="0" w:space="0" w:color="auto"/>
                        <w:right w:val="none" w:sz="0" w:space="0" w:color="auto"/>
                      </w:divBdr>
                    </w:div>
                  </w:divsChild>
                </w:div>
                <w:div w:id="1594630059">
                  <w:marLeft w:val="0"/>
                  <w:marRight w:val="0"/>
                  <w:marTop w:val="0"/>
                  <w:marBottom w:val="0"/>
                  <w:divBdr>
                    <w:top w:val="none" w:sz="0" w:space="0" w:color="auto"/>
                    <w:left w:val="none" w:sz="0" w:space="0" w:color="auto"/>
                    <w:bottom w:val="none" w:sz="0" w:space="0" w:color="auto"/>
                    <w:right w:val="none" w:sz="0" w:space="0" w:color="auto"/>
                  </w:divBdr>
                  <w:divsChild>
                    <w:div w:id="869757329">
                      <w:marLeft w:val="0"/>
                      <w:marRight w:val="0"/>
                      <w:marTop w:val="0"/>
                      <w:marBottom w:val="0"/>
                      <w:divBdr>
                        <w:top w:val="none" w:sz="0" w:space="0" w:color="auto"/>
                        <w:left w:val="none" w:sz="0" w:space="0" w:color="auto"/>
                        <w:bottom w:val="none" w:sz="0" w:space="0" w:color="auto"/>
                        <w:right w:val="none" w:sz="0" w:space="0" w:color="auto"/>
                      </w:divBdr>
                    </w:div>
                  </w:divsChild>
                </w:div>
                <w:div w:id="1604804098">
                  <w:marLeft w:val="0"/>
                  <w:marRight w:val="0"/>
                  <w:marTop w:val="0"/>
                  <w:marBottom w:val="0"/>
                  <w:divBdr>
                    <w:top w:val="none" w:sz="0" w:space="0" w:color="auto"/>
                    <w:left w:val="none" w:sz="0" w:space="0" w:color="auto"/>
                    <w:bottom w:val="none" w:sz="0" w:space="0" w:color="auto"/>
                    <w:right w:val="none" w:sz="0" w:space="0" w:color="auto"/>
                  </w:divBdr>
                  <w:divsChild>
                    <w:div w:id="117266731">
                      <w:marLeft w:val="0"/>
                      <w:marRight w:val="0"/>
                      <w:marTop w:val="0"/>
                      <w:marBottom w:val="0"/>
                      <w:divBdr>
                        <w:top w:val="none" w:sz="0" w:space="0" w:color="auto"/>
                        <w:left w:val="none" w:sz="0" w:space="0" w:color="auto"/>
                        <w:bottom w:val="none" w:sz="0" w:space="0" w:color="auto"/>
                        <w:right w:val="none" w:sz="0" w:space="0" w:color="auto"/>
                      </w:divBdr>
                    </w:div>
                  </w:divsChild>
                </w:div>
                <w:div w:id="1650938311">
                  <w:marLeft w:val="0"/>
                  <w:marRight w:val="0"/>
                  <w:marTop w:val="0"/>
                  <w:marBottom w:val="0"/>
                  <w:divBdr>
                    <w:top w:val="none" w:sz="0" w:space="0" w:color="auto"/>
                    <w:left w:val="none" w:sz="0" w:space="0" w:color="auto"/>
                    <w:bottom w:val="none" w:sz="0" w:space="0" w:color="auto"/>
                    <w:right w:val="none" w:sz="0" w:space="0" w:color="auto"/>
                  </w:divBdr>
                  <w:divsChild>
                    <w:div w:id="70272054">
                      <w:marLeft w:val="0"/>
                      <w:marRight w:val="0"/>
                      <w:marTop w:val="0"/>
                      <w:marBottom w:val="0"/>
                      <w:divBdr>
                        <w:top w:val="none" w:sz="0" w:space="0" w:color="auto"/>
                        <w:left w:val="none" w:sz="0" w:space="0" w:color="auto"/>
                        <w:bottom w:val="none" w:sz="0" w:space="0" w:color="auto"/>
                        <w:right w:val="none" w:sz="0" w:space="0" w:color="auto"/>
                      </w:divBdr>
                    </w:div>
                  </w:divsChild>
                </w:div>
                <w:div w:id="1888369051">
                  <w:marLeft w:val="0"/>
                  <w:marRight w:val="0"/>
                  <w:marTop w:val="0"/>
                  <w:marBottom w:val="0"/>
                  <w:divBdr>
                    <w:top w:val="none" w:sz="0" w:space="0" w:color="auto"/>
                    <w:left w:val="none" w:sz="0" w:space="0" w:color="auto"/>
                    <w:bottom w:val="none" w:sz="0" w:space="0" w:color="auto"/>
                    <w:right w:val="none" w:sz="0" w:space="0" w:color="auto"/>
                  </w:divBdr>
                  <w:divsChild>
                    <w:div w:id="1667708574">
                      <w:marLeft w:val="0"/>
                      <w:marRight w:val="0"/>
                      <w:marTop w:val="0"/>
                      <w:marBottom w:val="0"/>
                      <w:divBdr>
                        <w:top w:val="none" w:sz="0" w:space="0" w:color="auto"/>
                        <w:left w:val="none" w:sz="0" w:space="0" w:color="auto"/>
                        <w:bottom w:val="none" w:sz="0" w:space="0" w:color="auto"/>
                        <w:right w:val="none" w:sz="0" w:space="0" w:color="auto"/>
                      </w:divBdr>
                    </w:div>
                  </w:divsChild>
                </w:div>
                <w:div w:id="1192766713">
                  <w:marLeft w:val="0"/>
                  <w:marRight w:val="0"/>
                  <w:marTop w:val="0"/>
                  <w:marBottom w:val="0"/>
                  <w:divBdr>
                    <w:top w:val="none" w:sz="0" w:space="0" w:color="auto"/>
                    <w:left w:val="none" w:sz="0" w:space="0" w:color="auto"/>
                    <w:bottom w:val="none" w:sz="0" w:space="0" w:color="auto"/>
                    <w:right w:val="none" w:sz="0" w:space="0" w:color="auto"/>
                  </w:divBdr>
                  <w:divsChild>
                    <w:div w:id="228345219">
                      <w:marLeft w:val="0"/>
                      <w:marRight w:val="0"/>
                      <w:marTop w:val="0"/>
                      <w:marBottom w:val="0"/>
                      <w:divBdr>
                        <w:top w:val="none" w:sz="0" w:space="0" w:color="auto"/>
                        <w:left w:val="none" w:sz="0" w:space="0" w:color="auto"/>
                        <w:bottom w:val="none" w:sz="0" w:space="0" w:color="auto"/>
                        <w:right w:val="none" w:sz="0" w:space="0" w:color="auto"/>
                      </w:divBdr>
                    </w:div>
                  </w:divsChild>
                </w:div>
                <w:div w:id="413623478">
                  <w:marLeft w:val="0"/>
                  <w:marRight w:val="0"/>
                  <w:marTop w:val="0"/>
                  <w:marBottom w:val="0"/>
                  <w:divBdr>
                    <w:top w:val="none" w:sz="0" w:space="0" w:color="auto"/>
                    <w:left w:val="none" w:sz="0" w:space="0" w:color="auto"/>
                    <w:bottom w:val="none" w:sz="0" w:space="0" w:color="auto"/>
                    <w:right w:val="none" w:sz="0" w:space="0" w:color="auto"/>
                  </w:divBdr>
                  <w:divsChild>
                    <w:div w:id="1770193227">
                      <w:marLeft w:val="0"/>
                      <w:marRight w:val="0"/>
                      <w:marTop w:val="0"/>
                      <w:marBottom w:val="0"/>
                      <w:divBdr>
                        <w:top w:val="none" w:sz="0" w:space="0" w:color="auto"/>
                        <w:left w:val="none" w:sz="0" w:space="0" w:color="auto"/>
                        <w:bottom w:val="none" w:sz="0" w:space="0" w:color="auto"/>
                        <w:right w:val="none" w:sz="0" w:space="0" w:color="auto"/>
                      </w:divBdr>
                    </w:div>
                  </w:divsChild>
                </w:div>
                <w:div w:id="808009832">
                  <w:marLeft w:val="0"/>
                  <w:marRight w:val="0"/>
                  <w:marTop w:val="0"/>
                  <w:marBottom w:val="0"/>
                  <w:divBdr>
                    <w:top w:val="none" w:sz="0" w:space="0" w:color="auto"/>
                    <w:left w:val="none" w:sz="0" w:space="0" w:color="auto"/>
                    <w:bottom w:val="none" w:sz="0" w:space="0" w:color="auto"/>
                    <w:right w:val="none" w:sz="0" w:space="0" w:color="auto"/>
                  </w:divBdr>
                  <w:divsChild>
                    <w:div w:id="951136244">
                      <w:marLeft w:val="0"/>
                      <w:marRight w:val="0"/>
                      <w:marTop w:val="0"/>
                      <w:marBottom w:val="0"/>
                      <w:divBdr>
                        <w:top w:val="none" w:sz="0" w:space="0" w:color="auto"/>
                        <w:left w:val="none" w:sz="0" w:space="0" w:color="auto"/>
                        <w:bottom w:val="none" w:sz="0" w:space="0" w:color="auto"/>
                        <w:right w:val="none" w:sz="0" w:space="0" w:color="auto"/>
                      </w:divBdr>
                    </w:div>
                  </w:divsChild>
                </w:div>
                <w:div w:id="1045059938">
                  <w:marLeft w:val="0"/>
                  <w:marRight w:val="0"/>
                  <w:marTop w:val="0"/>
                  <w:marBottom w:val="0"/>
                  <w:divBdr>
                    <w:top w:val="none" w:sz="0" w:space="0" w:color="auto"/>
                    <w:left w:val="none" w:sz="0" w:space="0" w:color="auto"/>
                    <w:bottom w:val="none" w:sz="0" w:space="0" w:color="auto"/>
                    <w:right w:val="none" w:sz="0" w:space="0" w:color="auto"/>
                  </w:divBdr>
                  <w:divsChild>
                    <w:div w:id="1780221617">
                      <w:marLeft w:val="0"/>
                      <w:marRight w:val="0"/>
                      <w:marTop w:val="0"/>
                      <w:marBottom w:val="0"/>
                      <w:divBdr>
                        <w:top w:val="none" w:sz="0" w:space="0" w:color="auto"/>
                        <w:left w:val="none" w:sz="0" w:space="0" w:color="auto"/>
                        <w:bottom w:val="none" w:sz="0" w:space="0" w:color="auto"/>
                        <w:right w:val="none" w:sz="0" w:space="0" w:color="auto"/>
                      </w:divBdr>
                    </w:div>
                  </w:divsChild>
                </w:div>
                <w:div w:id="1326595706">
                  <w:marLeft w:val="0"/>
                  <w:marRight w:val="0"/>
                  <w:marTop w:val="0"/>
                  <w:marBottom w:val="0"/>
                  <w:divBdr>
                    <w:top w:val="none" w:sz="0" w:space="0" w:color="auto"/>
                    <w:left w:val="none" w:sz="0" w:space="0" w:color="auto"/>
                    <w:bottom w:val="none" w:sz="0" w:space="0" w:color="auto"/>
                    <w:right w:val="none" w:sz="0" w:space="0" w:color="auto"/>
                  </w:divBdr>
                  <w:divsChild>
                    <w:div w:id="534578969">
                      <w:marLeft w:val="0"/>
                      <w:marRight w:val="0"/>
                      <w:marTop w:val="0"/>
                      <w:marBottom w:val="0"/>
                      <w:divBdr>
                        <w:top w:val="none" w:sz="0" w:space="0" w:color="auto"/>
                        <w:left w:val="none" w:sz="0" w:space="0" w:color="auto"/>
                        <w:bottom w:val="none" w:sz="0" w:space="0" w:color="auto"/>
                        <w:right w:val="none" w:sz="0" w:space="0" w:color="auto"/>
                      </w:divBdr>
                    </w:div>
                  </w:divsChild>
                </w:div>
                <w:div w:id="444623196">
                  <w:marLeft w:val="0"/>
                  <w:marRight w:val="0"/>
                  <w:marTop w:val="0"/>
                  <w:marBottom w:val="0"/>
                  <w:divBdr>
                    <w:top w:val="none" w:sz="0" w:space="0" w:color="auto"/>
                    <w:left w:val="none" w:sz="0" w:space="0" w:color="auto"/>
                    <w:bottom w:val="none" w:sz="0" w:space="0" w:color="auto"/>
                    <w:right w:val="none" w:sz="0" w:space="0" w:color="auto"/>
                  </w:divBdr>
                  <w:divsChild>
                    <w:div w:id="14460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96551">
          <w:marLeft w:val="0"/>
          <w:marRight w:val="0"/>
          <w:marTop w:val="0"/>
          <w:marBottom w:val="0"/>
          <w:divBdr>
            <w:top w:val="none" w:sz="0" w:space="0" w:color="auto"/>
            <w:left w:val="none" w:sz="0" w:space="0" w:color="auto"/>
            <w:bottom w:val="none" w:sz="0" w:space="0" w:color="auto"/>
            <w:right w:val="none" w:sz="0" w:space="0" w:color="auto"/>
          </w:divBdr>
        </w:div>
      </w:divsChild>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oleObject" Target="embeddings/oleObject1.bin" Id="rId18" /><Relationship Type="http://schemas.openxmlformats.org/officeDocument/2006/relationships/hyperlink" Target="https://www.england.nhs.uk/greenernhs/get-involved/suppliers/" TargetMode="External" Id="rId26" /><Relationship Type="http://schemas.openxmlformats.org/officeDocument/2006/relationships/header" Target="header6.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image" Target="media/image2.emf" Id="rId17" /><Relationship Type="http://schemas.openxmlformats.org/officeDocument/2006/relationships/header" Target="header8.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2.xml" Id="rId20" /><Relationship Type="http://schemas.openxmlformats.org/officeDocument/2006/relationships/header" Target="header10.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footer" Target="footer4.xm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http://www.gov.uk/government/collections/nhs-procurement" TargetMode="External" Id="rId15" /><Relationship Type="http://schemas.openxmlformats.org/officeDocument/2006/relationships/header" Target="header7.xml" Id="rId23" /><Relationship Type="http://schemas.openxmlformats.org/officeDocument/2006/relationships/header" Target="header9.xml" Id="rId28" /><Relationship Type="http://schemas.openxmlformats.org/officeDocument/2006/relationships/header" Target="header1.xml" Id="rId10" /><Relationship Type="http://schemas.openxmlformats.org/officeDocument/2006/relationships/header" Target="header5.xml" Id="rId19" /><Relationship Type="http://schemas.openxmlformats.org/officeDocument/2006/relationships/header" Target="header1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oter" Target="footer3.xml" Id="rId22" /><Relationship Type="http://schemas.openxmlformats.org/officeDocument/2006/relationships/hyperlink" Target="http://www.gov.uk/government/collections/nhs-procurement" TargetMode="External" Id="rId27" /><Relationship Type="http://schemas.openxmlformats.org/officeDocument/2006/relationships/footer" Target="footer5.xml" Id="rId30" /><Relationship Type="http://schemas.openxmlformats.org/officeDocument/2006/relationships/footnotes" Target="footnotes.xml" Id="rId8" /><Relationship Type="http://schemas.openxmlformats.org/officeDocument/2006/relationships/customXml" Target="/customXML/item4.xml" Id="Rf9fc0f5f097347d6"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A2852966</value>
    </field>
    <field name="Objective-Title">
      <value order="0">Document No. 03 - Framework Agreement and Terms and Conditions CM-TNS-25-5734</value>
    </field>
    <field name="Objective-Description">
      <value order="0"/>
    </field>
    <field name="Objective-CreationStamp">
      <value order="0">2025-09-09T07:48:15Z</value>
    </field>
    <field name="Objective-IsApproved">
      <value order="0">false</value>
    </field>
    <field name="Objective-IsPublished">
      <value order="0">true</value>
    </field>
    <field name="Objective-DatePublished">
      <value order="0">2025-09-09T07:48:16Z</value>
    </field>
    <field name="Objective-ModificationStamp">
      <value order="0">2025-09-09T07:48:16Z</value>
    </field>
    <field name="Objective-Owner">
      <value order="0">Noonan, Katie</value>
    </field>
    <field name="Objective-Path">
      <value order="0">Global Folder:07 New Market Opportunities Tenders:Frameworks:2026:CM/TNS/25/5734 - National Framework for Omalizumab 1 Feb 2026:03 Tender:02 ITO Documents:01 Draft ITO Documents</value>
    </field>
    <field name="Objective-Parent">
      <value order="0">01 Draft ITO Documents</value>
    </field>
    <field name="Objective-State">
      <value order="0">Published</value>
    </field>
    <field name="Objective-VersionId">
      <value order="0">vA4403247</value>
    </field>
    <field name="Objective-Version">
      <value order="0">1.0</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LEGAL!80791432.1</documentid>
  <senderid>JEFFERIESR</senderid>
  <senderemail>ROB.JEFFERIES@BLAKEMORGAN.CO.UK</senderemail>
  <lastmodified>2025-02-18T13:35:00.0000000+00:00</lastmodified>
  <database>LEGAL</database>
</properties>
</file>

<file path=customXml/itemProps1.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2.xml><?xml version="1.0" encoding="utf-8"?>
<ds:datastoreItem xmlns:ds="http://schemas.openxmlformats.org/officeDocument/2006/customXml" ds:itemID="{6CC0CCE9-D966-4F4F-91FD-94948DA3B6F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181</Pages>
  <Words>61308</Words>
  <Characters>349459</Characters>
  <Application>Microsoft Office Word</Application>
  <DocSecurity>0</DocSecurity>
  <Lines>2912</Lines>
  <Paragraphs>819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409948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NOONAN, Katie (NHS ENGLAND)</cp:lastModifiedBy>
  <cp:revision>45</cp:revision>
  <dcterms:created xsi:type="dcterms:W3CDTF">2025-02-18T12:44:00Z</dcterms:created>
  <dcterms:modified xsi:type="dcterms:W3CDTF">2025-09-09T07:40:00Z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A2852966</vt:lpwstr>
  </property>
  <property fmtid="{D5CDD505-2E9C-101B-9397-08002B2CF9AE}" pid="3" name="Objective-Title">
    <vt:lpwstr>Document No. 03 - Framework Agreement and Terms and Conditions CM-TNS-25-5734</vt:lpwstr>
  </property>
  <property fmtid="{D5CDD505-2E9C-101B-9397-08002B2CF9AE}" pid="4" name="Objective-Comment">
    <vt:lpwstr/>
  </property>
  <property fmtid="{D5CDD505-2E9C-101B-9397-08002B2CF9AE}" pid="5" name="Objective-CreationStamp">
    <vt:filetime>2025-09-09T07:48:15Z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2025-09-09T07:48:16Z</vt:filetime>
  </property>
  <property fmtid="{D5CDD505-2E9C-101B-9397-08002B2CF9AE}" pid="9" name="Objective-ModificationStamp">
    <vt:filetime>2025-09-09T07:48:16Z</vt:filetime>
  </property>
  <property fmtid="{D5CDD505-2E9C-101B-9397-08002B2CF9AE}" pid="10" name="Objective-Owner">
    <vt:lpwstr>Noonan, Katie</vt:lpwstr>
  </property>
  <property fmtid="{D5CDD505-2E9C-101B-9397-08002B2CF9AE}" pid="11" name="Objective-Path">
    <vt:lpwstr>Global Folder:07 New Market Opportunities Tenders:Frameworks:2026:CM/TNS/25/5734 - National Framework for Omalizumab 1 Feb 2026:03 Tender:02 ITO Documents:01 Draft ITO Documents</vt:lpwstr>
  </property>
  <property fmtid="{D5CDD505-2E9C-101B-9397-08002B2CF9AE}" pid="12" name="Objective-Parent">
    <vt:lpwstr>01 Draft ITO Documents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vA4403247</vt:lpwstr>
  </property>
  <property fmtid="{D5CDD505-2E9C-101B-9397-08002B2CF9AE}" pid="22" name="WSFooter">
    <vt:lpwstr>LEGAL\80791432\1</vt:lpwstr>
  </property>
  <property fmtid="{D5CDD505-2E9C-101B-9397-08002B2CF9AE}" pid="23" name="DocumentType">
    <vt:lpwstr>Document</vt:lpwstr>
  </property>
</Properties>
</file>