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5B86" w14:textId="77777777" w:rsidR="004312B5" w:rsidRPr="00CC44D1" w:rsidRDefault="00873092" w:rsidP="004312B5">
      <w:r w:rsidRPr="00CC44D1">
        <w:rPr>
          <w:noProof/>
        </w:rPr>
        <w:drawing>
          <wp:anchor distT="0" distB="0" distL="114300" distR="114300" simplePos="0" relativeHeight="251658240" behindDoc="0" locked="0" layoutInCell="1" allowOverlap="1" wp14:anchorId="6D6DEA74" wp14:editId="2CC845D9">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0269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8E625" w14:textId="77777777" w:rsidR="004312B5" w:rsidRPr="00CC44D1" w:rsidRDefault="004312B5" w:rsidP="004312B5"/>
    <w:p w14:paraId="5E91D156" w14:textId="77777777" w:rsidR="004312B5" w:rsidRPr="00CC44D1" w:rsidRDefault="004312B5" w:rsidP="004312B5"/>
    <w:p w14:paraId="1B18BD6A" w14:textId="77777777" w:rsidR="004312B5" w:rsidRPr="00CC44D1" w:rsidRDefault="004312B5" w:rsidP="004312B5"/>
    <w:p w14:paraId="1F2757F0" w14:textId="77777777" w:rsidR="004312B5" w:rsidRPr="00CC44D1" w:rsidRDefault="004312B5" w:rsidP="004312B5"/>
    <w:p w14:paraId="43655027" w14:textId="77777777" w:rsidR="004312B5" w:rsidRPr="00CC44D1" w:rsidRDefault="004312B5" w:rsidP="004312B5"/>
    <w:p w14:paraId="20C0CA54" w14:textId="77777777" w:rsidR="004312B5" w:rsidRPr="00CC44D1" w:rsidRDefault="004312B5" w:rsidP="004312B5"/>
    <w:p w14:paraId="1F1EAA0C" w14:textId="77777777" w:rsidR="00754138" w:rsidRPr="00CC44D1" w:rsidRDefault="00873092"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Legal Representation for the Insurance Team</w:t>
      </w:r>
    </w:p>
    <w:p w14:paraId="766E444E" w14:textId="77777777" w:rsidR="00754138" w:rsidRPr="00CC44D1" w:rsidRDefault="00873092"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NCCT43264</w:t>
      </w:r>
    </w:p>
    <w:p w14:paraId="7F3F5C25" w14:textId="77777777" w:rsidR="00754138" w:rsidRPr="009E747B" w:rsidRDefault="00754138" w:rsidP="00754138">
      <w:pPr>
        <w:pStyle w:val="NoSpacing"/>
        <w:jc w:val="center"/>
        <w:rPr>
          <w:rFonts w:ascii="Calibri Light" w:hAnsi="Calibri Light" w:cs="Calibri Light"/>
          <w:sz w:val="44"/>
          <w:szCs w:val="44"/>
        </w:rPr>
      </w:pPr>
    </w:p>
    <w:p w14:paraId="3CBEE25D" w14:textId="77777777" w:rsidR="004312B5" w:rsidRPr="00CC44D1" w:rsidRDefault="001D02F3" w:rsidP="005614EE">
      <w:pPr>
        <w:jc w:val="center"/>
        <w:rPr>
          <w:rFonts w:ascii="Calibri Light" w:hAnsi="Calibri Light" w:cs="Calibri Light"/>
          <w:sz w:val="44"/>
          <w:szCs w:val="44"/>
        </w:rPr>
      </w:pPr>
      <w:r w:rsidRPr="009E747B">
        <w:rPr>
          <w:rFonts w:ascii="Calibri Light" w:hAnsi="Calibri Light" w:cs="Calibri Light"/>
          <w:noProof/>
          <w:sz w:val="44"/>
          <w:szCs w:val="44"/>
        </w:rPr>
        <w:t>Invitation to Tender</w:t>
      </w:r>
    </w:p>
    <w:p w14:paraId="01FEEB6C" w14:textId="77777777" w:rsidR="00754138" w:rsidRPr="00CC44D1" w:rsidRDefault="00754138" w:rsidP="00754138">
      <w:pPr>
        <w:rPr>
          <w:rFonts w:ascii="Calibri Light" w:hAnsi="Calibri Light" w:cs="Calibri Light"/>
          <w:sz w:val="44"/>
          <w:szCs w:val="44"/>
        </w:rPr>
      </w:pPr>
    </w:p>
    <w:p w14:paraId="2B9A3559" w14:textId="77777777" w:rsidR="00754138" w:rsidRPr="00CC44D1" w:rsidRDefault="00754138" w:rsidP="00754138">
      <w:pPr>
        <w:rPr>
          <w:rFonts w:ascii="Calibri Light" w:hAnsi="Calibri Light" w:cs="Calibri Light"/>
          <w:sz w:val="44"/>
          <w:szCs w:val="44"/>
        </w:rPr>
      </w:pPr>
    </w:p>
    <w:p w14:paraId="55FD6A21" w14:textId="77777777" w:rsidR="00754138" w:rsidRPr="00CC44D1" w:rsidRDefault="00873092" w:rsidP="00754138">
      <w:pPr>
        <w:jc w:val="center"/>
      </w:pPr>
      <w:r w:rsidRPr="00CC44D1">
        <w:rPr>
          <w:rStyle w:val="Strong"/>
          <w:rFonts w:ascii="Calibri Light" w:hAnsi="Calibri Light" w:cs="Calibri Light"/>
          <w:bCs/>
          <w:noProof/>
          <w:sz w:val="34"/>
          <w:szCs w:val="34"/>
        </w:rPr>
        <w:t>Wednesday 1 October 2025</w:t>
      </w:r>
    </w:p>
    <w:p w14:paraId="75DD59D0" w14:textId="77777777" w:rsidR="004312B5" w:rsidRPr="00CC44D1" w:rsidRDefault="004312B5" w:rsidP="004312B5">
      <w:pPr>
        <w:pStyle w:val="NoSpacing"/>
        <w:jc w:val="center"/>
        <w:rPr>
          <w:b/>
          <w:bCs/>
          <w:sz w:val="36"/>
          <w:szCs w:val="36"/>
        </w:rPr>
      </w:pPr>
    </w:p>
    <w:p w14:paraId="47CB7AFF" w14:textId="77777777" w:rsidR="004312B5" w:rsidRPr="00CC44D1" w:rsidRDefault="00873092" w:rsidP="004312B5">
      <w:r w:rsidRPr="00CC44D1">
        <w:rPr>
          <w:rStyle w:val="SubtleEmphasis"/>
          <w:iCs/>
          <w:color w:val="auto"/>
        </w:rPr>
        <w:br w:type="page"/>
      </w:r>
    </w:p>
    <w:p w14:paraId="643A5AFB" w14:textId="77777777" w:rsidR="004312B5" w:rsidRPr="00CC44D1" w:rsidRDefault="00873092"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2DC140ED" w14:textId="77777777" w:rsidR="004312B5" w:rsidRPr="00CC44D1" w:rsidRDefault="00873092"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00FF23B6" w14:textId="187EB74A" w:rsidR="00354808" w:rsidRDefault="00873092">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709A966" w14:textId="77777777" w:rsidR="00354808" w:rsidRDefault="00873092">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4</w:t>
        </w:r>
        <w:r>
          <w:fldChar w:fldCharType="end"/>
        </w:r>
      </w:hyperlink>
    </w:p>
    <w:p w14:paraId="28B4954F" w14:textId="77777777" w:rsidR="00354808" w:rsidRDefault="00873092">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4</w:t>
        </w:r>
        <w:r>
          <w:fldChar w:fldCharType="end"/>
        </w:r>
      </w:hyperlink>
    </w:p>
    <w:p w14:paraId="32D0C22E" w14:textId="77777777" w:rsidR="00354808" w:rsidRDefault="00873092">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0DB62752" w14:textId="77777777" w:rsidR="00354808" w:rsidRDefault="00873092">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200F28A4" w14:textId="77777777" w:rsidR="00354808" w:rsidRDefault="00873092">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0096E9BC" w14:textId="77777777" w:rsidR="00354808" w:rsidRDefault="00873092">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38916FB8" w14:textId="77777777" w:rsidR="00354808" w:rsidRDefault="00873092">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17</w:t>
        </w:r>
        <w:r>
          <w:fldChar w:fldCharType="end"/>
        </w:r>
      </w:hyperlink>
    </w:p>
    <w:p w14:paraId="3E77B5F2" w14:textId="77777777" w:rsidR="00354808" w:rsidRDefault="00873092">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Entering into</w:t>
        </w:r>
        <w:r w:rsidR="004312B5" w:rsidRPr="00CC44D1">
          <w:rPr>
            <w:rStyle w:val="Hyperlink"/>
            <w:rFonts w:asciiTheme="majorHAnsi" w:hAnsiTheme="majorHAnsi" w:cstheme="majorHAnsi"/>
          </w:rPr>
          <w:t xml:space="preserve"> contracts from and operation of the framework</w:t>
        </w:r>
        <w:r>
          <w:tab/>
        </w:r>
        <w:r>
          <w:fldChar w:fldCharType="begin"/>
        </w:r>
        <w:r>
          <w:instrText xml:space="preserve"> PAGEREF _Toc256000009 \h </w:instrText>
        </w:r>
        <w:r>
          <w:fldChar w:fldCharType="separate"/>
        </w:r>
        <w:r>
          <w:t>22</w:t>
        </w:r>
        <w:r>
          <w:fldChar w:fldCharType="end"/>
        </w:r>
      </w:hyperlink>
    </w:p>
    <w:p w14:paraId="118BCA87" w14:textId="77777777" w:rsidR="00354808" w:rsidRDefault="00873092">
      <w:pPr>
        <w:pStyle w:val="TOC1"/>
        <w:rPr>
          <w:rFonts w:asciiTheme="minorHAnsi" w:hAnsiTheme="minorHAnsi"/>
        </w:rPr>
      </w:pPr>
      <w:hyperlink w:anchor="_Toc256000010" w:history="1">
        <w:r>
          <w:rPr>
            <w:rStyle w:val="Hyperlink"/>
            <w:rFonts w:asciiTheme="majorHAnsi" w:hAnsiTheme="majorHAnsi" w:cstheme="majorHAnsi"/>
          </w:rPr>
          <w:t>10</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_Toc256000010 \h </w:instrText>
        </w:r>
        <w:r>
          <w:fldChar w:fldCharType="separate"/>
        </w:r>
        <w:r>
          <w:t>25</w:t>
        </w:r>
        <w:r>
          <w:fldChar w:fldCharType="end"/>
        </w:r>
      </w:hyperlink>
    </w:p>
    <w:p w14:paraId="3AE546B4" w14:textId="77777777" w:rsidR="00354808" w:rsidRPr="00CC44D1" w:rsidRDefault="00873092" w:rsidP="004312B5">
      <w:pPr>
        <w:rPr>
          <w:noProof/>
          <w:spacing w:val="15"/>
          <w:sz w:val="24"/>
          <w:szCs w:val="24"/>
        </w:rPr>
      </w:pPr>
      <w:r w:rsidRPr="00CC44D1">
        <w:rPr>
          <w:noProof/>
          <w:spacing w:val="15"/>
          <w:sz w:val="24"/>
          <w:szCs w:val="24"/>
        </w:rPr>
        <w:fldChar w:fldCharType="end"/>
      </w:r>
    </w:p>
    <w:p w14:paraId="08D640EF" w14:textId="77777777" w:rsidR="004312B5" w:rsidRPr="00CC44D1" w:rsidRDefault="00873092"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E85C6A0" w14:textId="77777777" w:rsidR="00354808" w:rsidRDefault="00873092">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1" w:history="1">
        <w:r w:rsidRPr="00CC44D1">
          <w:rPr>
            <w:rStyle w:val="Hyperlink"/>
            <w:rFonts w:asciiTheme="majorHAnsi" w:hAnsiTheme="majorHAnsi" w:cstheme="majorHAnsi"/>
          </w:rPr>
          <w:t>Form A: Details of Applicant</w:t>
        </w:r>
        <w:r>
          <w:tab/>
        </w:r>
        <w:r>
          <w:fldChar w:fldCharType="begin"/>
        </w:r>
        <w:r>
          <w:instrText xml:space="preserve"> PAGEREF _Toc256000011 \h </w:instrText>
        </w:r>
        <w:r>
          <w:fldChar w:fldCharType="separate"/>
        </w:r>
        <w:r>
          <w:t>30</w:t>
        </w:r>
        <w:r>
          <w:fldChar w:fldCharType="end"/>
        </w:r>
      </w:hyperlink>
    </w:p>
    <w:p w14:paraId="0D21ABA4" w14:textId="77777777" w:rsidR="00354808" w:rsidRDefault="00873092">
      <w:pPr>
        <w:pStyle w:val="TOC1"/>
        <w:rPr>
          <w:rFonts w:asciiTheme="minorHAnsi" w:hAnsiTheme="minorHAnsi"/>
        </w:rPr>
      </w:pPr>
      <w:hyperlink w:anchor="_Toc256000012" w:history="1">
        <w:r w:rsidRPr="00CC44D1">
          <w:rPr>
            <w:rStyle w:val="Hyperlink"/>
            <w:rFonts w:asciiTheme="majorHAnsi" w:hAnsiTheme="majorHAnsi" w:cstheme="majorHAnsi"/>
          </w:rPr>
          <w:t>Form B: Grounds for exclusion</w:t>
        </w:r>
        <w:r>
          <w:tab/>
        </w:r>
        <w:r>
          <w:fldChar w:fldCharType="begin"/>
        </w:r>
        <w:r>
          <w:instrText xml:space="preserve"> PAGEREF _Toc256000012 \h </w:instrText>
        </w:r>
        <w:r>
          <w:fldChar w:fldCharType="separate"/>
        </w:r>
        <w:r>
          <w:t>33</w:t>
        </w:r>
        <w:r>
          <w:fldChar w:fldCharType="end"/>
        </w:r>
      </w:hyperlink>
    </w:p>
    <w:p w14:paraId="5FC258F1" w14:textId="77777777" w:rsidR="00354808" w:rsidRDefault="00873092">
      <w:pPr>
        <w:pStyle w:val="TOC1"/>
        <w:rPr>
          <w:rFonts w:asciiTheme="minorHAnsi" w:hAnsiTheme="minorHAnsi"/>
        </w:rPr>
      </w:pPr>
      <w:hyperlink w:anchor="_Toc256000013" w:history="1">
        <w:r w:rsidRPr="00CC44D1">
          <w:rPr>
            <w:rStyle w:val="Hyperlink"/>
            <w:rFonts w:asciiTheme="majorHAnsi" w:hAnsiTheme="majorHAnsi" w:cstheme="majorHAnsi"/>
          </w:rPr>
          <w:t>Form C: Compliance with minimum standards</w:t>
        </w:r>
        <w:r>
          <w:tab/>
        </w:r>
        <w:r>
          <w:fldChar w:fldCharType="begin"/>
        </w:r>
        <w:r>
          <w:instrText xml:space="preserve"> PAGEREF _Toc256000013 \h </w:instrText>
        </w:r>
        <w:r>
          <w:fldChar w:fldCharType="separate"/>
        </w:r>
        <w:r>
          <w:t>36</w:t>
        </w:r>
        <w:r>
          <w:fldChar w:fldCharType="end"/>
        </w:r>
      </w:hyperlink>
    </w:p>
    <w:p w14:paraId="3DDAEF64" w14:textId="77777777" w:rsidR="00354808" w:rsidRDefault="00873092">
      <w:pPr>
        <w:pStyle w:val="TOC1"/>
        <w:rPr>
          <w:rFonts w:asciiTheme="minorHAnsi" w:hAnsiTheme="minorHAnsi"/>
        </w:rPr>
      </w:pPr>
      <w:hyperlink w:anchor="_Toc256000014"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_Toc256000014 \h </w:instrText>
        </w:r>
        <w:r>
          <w:fldChar w:fldCharType="separate"/>
        </w:r>
        <w:r>
          <w:t>47</w:t>
        </w:r>
        <w:r>
          <w:fldChar w:fldCharType="end"/>
        </w:r>
      </w:hyperlink>
    </w:p>
    <w:p w14:paraId="131EA101" w14:textId="77777777" w:rsidR="00354808" w:rsidRDefault="00873092">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49</w:t>
        </w:r>
        <w:r>
          <w:fldChar w:fldCharType="end"/>
        </w:r>
      </w:hyperlink>
    </w:p>
    <w:p w14:paraId="19135664" w14:textId="77777777" w:rsidR="00354808" w:rsidRDefault="00873092">
      <w:pPr>
        <w:pStyle w:val="TOC1"/>
        <w:rPr>
          <w:rFonts w:asciiTheme="minorHAnsi" w:hAnsiTheme="minorHAnsi"/>
        </w:rPr>
      </w:pPr>
      <w:hyperlink w:anchor="_Toc256000016" w:history="1">
        <w:r w:rsidRPr="00CC44D1">
          <w:rPr>
            <w:rStyle w:val="Hyperlink"/>
            <w:rFonts w:asciiTheme="majorHAnsi" w:hAnsiTheme="majorHAnsi" w:cstheme="majorHAnsi"/>
          </w:rPr>
          <w:t>Form G: Pricing schedule</w:t>
        </w:r>
        <w:r>
          <w:tab/>
        </w:r>
        <w:r>
          <w:fldChar w:fldCharType="begin"/>
        </w:r>
        <w:r>
          <w:instrText xml:space="preserve"> PAGEREF _Toc256000016 \h </w:instrText>
        </w:r>
        <w:r>
          <w:fldChar w:fldCharType="separate"/>
        </w:r>
        <w:r>
          <w:t>54</w:t>
        </w:r>
        <w:r>
          <w:fldChar w:fldCharType="end"/>
        </w:r>
      </w:hyperlink>
    </w:p>
    <w:p w14:paraId="15E6088E" w14:textId="77777777" w:rsidR="00354808" w:rsidRDefault="00873092">
      <w:pPr>
        <w:pStyle w:val="TOC1"/>
        <w:rPr>
          <w:rFonts w:asciiTheme="minorHAnsi" w:hAnsiTheme="minorHAnsi"/>
        </w:rPr>
      </w:pPr>
      <w:hyperlink w:anchor="_Toc256000017" w:history="1">
        <w:r w:rsidRPr="00CC44D1">
          <w:rPr>
            <w:rStyle w:val="Hyperlink"/>
            <w:rFonts w:asciiTheme="majorHAnsi" w:hAnsiTheme="majorHAnsi" w:cstheme="majorHAnsi"/>
          </w:rPr>
          <w:t>Form Z: Applicant's declaration</w:t>
        </w:r>
        <w:r>
          <w:tab/>
        </w:r>
        <w:r>
          <w:fldChar w:fldCharType="begin"/>
        </w:r>
        <w:r>
          <w:instrText xml:space="preserve"> PAGEREF _Toc256000017 \h </w:instrText>
        </w:r>
        <w:r>
          <w:fldChar w:fldCharType="separate"/>
        </w:r>
        <w:r>
          <w:t>55</w:t>
        </w:r>
        <w:r>
          <w:fldChar w:fldCharType="end"/>
        </w:r>
      </w:hyperlink>
    </w:p>
    <w:p w14:paraId="34E2FB57" w14:textId="77777777" w:rsidR="00354808" w:rsidRPr="00CC44D1" w:rsidRDefault="00873092" w:rsidP="004312B5">
      <w:pPr>
        <w:rPr>
          <w:sz w:val="24"/>
          <w:szCs w:val="24"/>
        </w:rPr>
      </w:pPr>
      <w:r w:rsidRPr="00CC44D1">
        <w:rPr>
          <w:sz w:val="24"/>
          <w:szCs w:val="24"/>
        </w:rPr>
        <w:fldChar w:fldCharType="end"/>
      </w:r>
    </w:p>
    <w:p w14:paraId="02D10496" w14:textId="77777777" w:rsidR="004312B5" w:rsidRPr="00CC44D1" w:rsidRDefault="004312B5" w:rsidP="004312B5">
      <w:pPr>
        <w:jc w:val="center"/>
        <w:rPr>
          <w:sz w:val="24"/>
          <w:szCs w:val="24"/>
        </w:rPr>
      </w:pPr>
    </w:p>
    <w:p w14:paraId="27A9A903" w14:textId="77777777" w:rsidR="004312B5" w:rsidRPr="00CC44D1" w:rsidRDefault="00873092"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32C5AC9D" w14:textId="77777777" w:rsidR="004312B5" w:rsidRPr="00CC44D1" w:rsidRDefault="00873092"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647BC951" w14:textId="77777777" w:rsidR="004312B5" w:rsidRPr="00CC44D1" w:rsidRDefault="00873092"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Norfolk County Council is the local authority for Norfolk and provides a wide range of services for people who live, work, do business in or visit the county, including Children’s Services, Community Services, highway maintenance, waste disposal, libraries, museums, Fire and Rescue, economic development and Trading Standards. </w:t>
      </w:r>
    </w:p>
    <w:p w14:paraId="6A7C6349" w14:textId="0B12425B" w:rsidR="004312B5" w:rsidRPr="00CC44D1" w:rsidRDefault="00873092"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 xml:space="preserve">In addition, Norfolk County Council operates a number of wholly owned subsidiary companies such as the Norse Group Limited, Repton, Independence Matters and Hethel Innovation Limited. More information can be found on the Council’s website </w:t>
      </w:r>
      <w:hyperlink r:id="rId12" w:history="1">
        <w:r w:rsidR="00BB7297" w:rsidRPr="00955980">
          <w:rPr>
            <w:rStyle w:val="Hyperlink"/>
            <w:rFonts w:ascii="Calibri" w:hAnsi="Calibri"/>
            <w:noProof/>
          </w:rPr>
          <w:t>www.norfolk.gov.uk</w:t>
        </w:r>
      </w:hyperlink>
      <w:r w:rsidRPr="00CC44D1">
        <w:rPr>
          <w:rFonts w:ascii="Calibri" w:hAnsi="Calibri"/>
          <w:noProof/>
        </w:rPr>
        <w:t xml:space="preserve">.   </w:t>
      </w:r>
    </w:p>
    <w:p w14:paraId="0A39B9CD" w14:textId="28F85E92" w:rsidR="004312B5" w:rsidRPr="00CC44D1" w:rsidRDefault="00873092"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The council requires legal services for the in-house insurance team to predominately help support the delivery of the claims service, and is retendering its expiring framework agreement for these services.</w:t>
      </w:r>
    </w:p>
    <w:p w14:paraId="6399B1CE" w14:textId="77777777" w:rsidR="004312B5" w:rsidRPr="00CC44D1" w:rsidRDefault="00873092"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1A471EDA" w14:textId="77777777" w:rsidR="00C35FC0" w:rsidRPr="00CC44D1" w:rsidRDefault="00243F2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The insurance team is a team of 12 staff led by the Head of Insurance and comprises a mixture of claims handler investigators and insurance officers with administrative support provided by the Business Support Team. </w:t>
      </w:r>
    </w:p>
    <w:p w14:paraId="4046B5F8" w14:textId="77777777" w:rsidR="00243F21" w:rsidRPr="00CC44D1" w:rsidRDefault="00873092"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Legal representation is required by the insurance team to predominately help support the delivery of the claims service.</w:t>
      </w:r>
    </w:p>
    <w:p w14:paraId="73BFC41B" w14:textId="30C776BD" w:rsidR="00243F21" w:rsidRPr="00CC44D1" w:rsidRDefault="00873092"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In the past 3 years the authority has received over 5000 claims across its insurance programme and of these just under 100 have been litigated. The main area of support will be in respect of litigated cases although not exclusively.</w:t>
      </w:r>
    </w:p>
    <w:p w14:paraId="141BED8D" w14:textId="7E7FA522" w:rsidR="00F5720A" w:rsidRDefault="00873092"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The council is seeking to purchase legal representation. The service will need to provide a high standard of professional service advice and guidance on all matters relating to insurance claims handled by the team. Typical duties will include but not be limited to:</w:t>
      </w:r>
    </w:p>
    <w:p w14:paraId="40B5A888" w14:textId="77777777" w:rsidR="00F5720A" w:rsidRDefault="00873092" w:rsidP="00E13060">
      <w:pPr>
        <w:pStyle w:val="listparagraph0"/>
        <w:numPr>
          <w:ilvl w:val="0"/>
          <w:numId w:val="57"/>
        </w:numPr>
        <w:spacing w:before="120" w:beforeAutospacing="0" w:after="120" w:afterAutospacing="0" w:line="252" w:lineRule="auto"/>
        <w:rPr>
          <w:rFonts w:ascii="Calibri" w:hAnsi="Calibri"/>
          <w:noProof/>
        </w:rPr>
      </w:pPr>
      <w:r w:rsidRPr="00CC44D1">
        <w:rPr>
          <w:rFonts w:ascii="Calibri" w:hAnsi="Calibri"/>
          <w:noProof/>
        </w:rPr>
        <w:t>Provision of general legal advice</w:t>
      </w:r>
    </w:p>
    <w:p w14:paraId="696BD6FD" w14:textId="77777777" w:rsidR="00F5720A" w:rsidRDefault="00873092" w:rsidP="00E13060">
      <w:pPr>
        <w:pStyle w:val="listparagraph0"/>
        <w:numPr>
          <w:ilvl w:val="0"/>
          <w:numId w:val="57"/>
        </w:numPr>
        <w:spacing w:before="120" w:beforeAutospacing="0" w:after="120" w:afterAutospacing="0" w:line="252" w:lineRule="auto"/>
        <w:rPr>
          <w:rFonts w:ascii="Calibri" w:hAnsi="Calibri"/>
          <w:noProof/>
        </w:rPr>
      </w:pPr>
      <w:r w:rsidRPr="00F5720A">
        <w:rPr>
          <w:rFonts w:ascii="Calibri" w:hAnsi="Calibri"/>
          <w:noProof/>
        </w:rPr>
        <w:t>Representing the authority in litigation</w:t>
      </w:r>
    </w:p>
    <w:p w14:paraId="02E21737" w14:textId="77777777" w:rsidR="00F5720A" w:rsidRDefault="00873092" w:rsidP="00E13060">
      <w:pPr>
        <w:pStyle w:val="listparagraph0"/>
        <w:numPr>
          <w:ilvl w:val="0"/>
          <w:numId w:val="57"/>
        </w:numPr>
        <w:spacing w:before="120" w:beforeAutospacing="0" w:after="120" w:afterAutospacing="0" w:line="252" w:lineRule="auto"/>
        <w:rPr>
          <w:rFonts w:ascii="Calibri" w:hAnsi="Calibri"/>
          <w:noProof/>
        </w:rPr>
      </w:pPr>
      <w:r w:rsidRPr="00F5720A">
        <w:rPr>
          <w:rFonts w:ascii="Calibri" w:hAnsi="Calibri"/>
          <w:noProof/>
        </w:rPr>
        <w:t>Maintaining a knowledge of issues facing the authority and being prepared to offer legal opinions</w:t>
      </w:r>
    </w:p>
    <w:p w14:paraId="4A770941" w14:textId="48C9DAF7" w:rsidR="00243F21" w:rsidRPr="00F5720A" w:rsidRDefault="00873092" w:rsidP="00E13060">
      <w:pPr>
        <w:pStyle w:val="listparagraph0"/>
        <w:numPr>
          <w:ilvl w:val="0"/>
          <w:numId w:val="57"/>
        </w:numPr>
        <w:spacing w:before="120" w:beforeAutospacing="0" w:after="120" w:afterAutospacing="0" w:line="252" w:lineRule="auto"/>
        <w:rPr>
          <w:rFonts w:ascii="Calibri" w:hAnsi="Calibri"/>
          <w:noProof/>
        </w:rPr>
      </w:pPr>
      <w:r w:rsidRPr="00F5720A">
        <w:rPr>
          <w:rFonts w:ascii="Calibri" w:hAnsi="Calibri"/>
          <w:noProof/>
        </w:rPr>
        <w:t>Supporting the development and knowledge of the insurance team.</w:t>
      </w:r>
    </w:p>
    <w:p w14:paraId="5EFD271C" w14:textId="77777777" w:rsidR="00243F21" w:rsidRPr="00CC44D1" w:rsidRDefault="00873092"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Regular management information relating to claims settlement and costs will need to be provided.</w:t>
      </w:r>
    </w:p>
    <w:p w14:paraId="0E4A0099" w14:textId="77777777" w:rsidR="00243F21" w:rsidRPr="00CC44D1" w:rsidRDefault="00873092"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The insurance team provide support to the Norse Group and as such require coverage across the country.</w:t>
      </w:r>
    </w:p>
    <w:p w14:paraId="3FAE133C" w14:textId="77777777" w:rsidR="002426EF" w:rsidRPr="00DE4601" w:rsidRDefault="00873092"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w:t>
      </w:r>
      <w:r w:rsidRPr="00DE4601">
        <w:rPr>
          <w:rFonts w:ascii="Calibri" w:hAnsi="Calibri"/>
        </w:rPr>
        <w:t xml:space="preserve">Schedule to the Terms and Conditions. </w:t>
      </w:r>
    </w:p>
    <w:p w14:paraId="1742BBA3" w14:textId="77777777" w:rsidR="0030479C" w:rsidRPr="00DE4601" w:rsidRDefault="0030479C" w:rsidP="0030479C">
      <w:pPr>
        <w:spacing w:before="120" w:after="120"/>
        <w:contextualSpacing/>
        <w:rPr>
          <w:rFonts w:asciiTheme="minorHAnsi" w:hAnsiTheme="minorHAnsi" w:cstheme="minorHAnsi"/>
          <w:sz w:val="24"/>
          <w:szCs w:val="24"/>
        </w:rPr>
      </w:pPr>
      <w:r w:rsidRPr="00DE4601">
        <w:rPr>
          <w:rStyle w:val="Hyperlink"/>
          <w:rFonts w:asciiTheme="minorHAnsi" w:hAnsiTheme="minorHAnsi" w:cstheme="minorHAnsi"/>
          <w:b/>
          <w:color w:val="auto"/>
          <w:sz w:val="24"/>
          <w:szCs w:val="24"/>
          <w:u w:val="none"/>
        </w:rPr>
        <w:t>Please note</w:t>
      </w:r>
      <w:r w:rsidRPr="00DE4601">
        <w:rPr>
          <w:rStyle w:val="Hyperlink"/>
          <w:rFonts w:asciiTheme="minorHAnsi" w:hAnsiTheme="minorHAnsi" w:cstheme="minorHAnsi"/>
          <w:bCs/>
          <w:color w:val="auto"/>
          <w:sz w:val="24"/>
          <w:szCs w:val="24"/>
          <w:u w:val="none"/>
        </w:rPr>
        <w:t xml:space="preserve"> that </w:t>
      </w:r>
      <w:r w:rsidRPr="00DE4601">
        <w:rPr>
          <w:rFonts w:asciiTheme="minorHAnsi" w:hAnsiTheme="minorHAnsi" w:cstheme="minorHAnsi"/>
          <w:sz w:val="24"/>
          <w:szCs w:val="24"/>
        </w:rPr>
        <w:t>Norfolk County Council has joined the government's Devolution Priority Programme.</w:t>
      </w:r>
    </w:p>
    <w:p w14:paraId="76250A5E" w14:textId="019DCF74" w:rsidR="0030479C" w:rsidRDefault="0030479C" w:rsidP="0030479C">
      <w:pPr>
        <w:pStyle w:val="NormalWeb"/>
        <w:rPr>
          <w:rFonts w:asciiTheme="minorHAnsi" w:hAnsiTheme="minorHAnsi" w:cstheme="minorHAnsi"/>
        </w:rPr>
      </w:pPr>
      <w:r>
        <w:rPr>
          <w:rFonts w:asciiTheme="minorHAnsi" w:hAnsiTheme="minorHAnsi" w:cstheme="minorHAnsi"/>
        </w:rPr>
        <w:lastRenderedPageBreak/>
        <w:t>This process has the potential to lead to the establishment of a county combined authority for Norfolk and Suffolk</w:t>
      </w:r>
      <w:r w:rsidR="00E13060">
        <w:rPr>
          <w:rFonts w:asciiTheme="minorHAnsi" w:hAnsiTheme="minorHAnsi" w:cstheme="minorHAnsi"/>
        </w:rPr>
        <w:t>,</w:t>
      </w:r>
      <w:r>
        <w:rPr>
          <w:rFonts w:asciiTheme="minorHAnsi" w:hAnsiTheme="minorHAnsi" w:cstheme="minorHAnsi"/>
        </w:rPr>
        <w:t xml:space="preserve"> with strategic powers</w:t>
      </w:r>
      <w:r w:rsidR="00E13060">
        <w:rPr>
          <w:rFonts w:asciiTheme="minorHAnsi" w:hAnsiTheme="minorHAnsi" w:cstheme="minorHAnsi"/>
        </w:rPr>
        <w:t>,</w:t>
      </w:r>
      <w:r>
        <w:rPr>
          <w:rFonts w:asciiTheme="minorHAnsi" w:hAnsiTheme="minorHAnsi" w:cstheme="minorHAnsi"/>
        </w:rPr>
        <w:t xml:space="preserve"> headed by an elected mayor. </w:t>
      </w:r>
    </w:p>
    <w:p w14:paraId="060BB429" w14:textId="77777777" w:rsidR="0030479C" w:rsidRDefault="0030479C" w:rsidP="0030479C">
      <w:pPr>
        <w:pStyle w:val="NormalWeb"/>
        <w:rPr>
          <w:rFonts w:asciiTheme="minorHAnsi" w:hAnsiTheme="minorHAnsi" w:cstheme="minorHAnsi"/>
        </w:rPr>
      </w:pPr>
      <w:r>
        <w:rPr>
          <w:rFonts w:asciiTheme="minorHAnsi" w:hAnsiTheme="minorHAnsi" w:cstheme="minorHAnsi"/>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w:t>
      </w:r>
      <w:proofErr w:type="spellStart"/>
      <w:r>
        <w:rPr>
          <w:rFonts w:asciiTheme="minorHAnsi" w:hAnsiTheme="minorHAnsi" w:cstheme="minorHAnsi"/>
        </w:rPr>
        <w:t>ies</w:t>
      </w:r>
      <w:proofErr w:type="spellEnd"/>
      <w:r>
        <w:rPr>
          <w:rFonts w:asciiTheme="minorHAnsi" w:hAnsiTheme="minorHAnsi" w:cstheme="minorHAnsi"/>
        </w:rPr>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6D0EFAE4" w14:textId="77777777" w:rsidR="0030479C" w:rsidRPr="00CC44D1" w:rsidRDefault="0030479C" w:rsidP="004312B5">
      <w:pPr>
        <w:pStyle w:val="listparagraph0"/>
        <w:tabs>
          <w:tab w:val="num" w:pos="2160"/>
        </w:tabs>
        <w:spacing w:before="120" w:beforeAutospacing="0" w:after="120" w:afterAutospacing="0" w:line="252" w:lineRule="auto"/>
        <w:rPr>
          <w:rFonts w:ascii="Calibri" w:hAnsi="Calibri"/>
        </w:rPr>
      </w:pPr>
    </w:p>
    <w:p w14:paraId="1424BCD7" w14:textId="77777777" w:rsidR="004312B5" w:rsidRPr="00CC44D1" w:rsidRDefault="00873092"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0" w:name="_Toc256000002"/>
      <w:bookmarkStart w:id="11" w:name="_Toc527015608"/>
      <w:r w:rsidRPr="00CC44D1">
        <w:rPr>
          <w:rFonts w:asciiTheme="majorHAnsi" w:hAnsiTheme="majorHAnsi" w:cstheme="majorHAnsi"/>
          <w:color w:val="auto"/>
          <w:sz w:val="24"/>
          <w:szCs w:val="24"/>
        </w:rPr>
        <w:t>Correspondence and clarifications</w:t>
      </w:r>
      <w:bookmarkEnd w:id="10"/>
      <w:bookmarkEnd w:id="11"/>
    </w:p>
    <w:p w14:paraId="214702A5" w14:textId="77777777" w:rsidR="00CD5F5D" w:rsidRPr="00CC44D1" w:rsidRDefault="00873092" w:rsidP="00CD5F5D">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All correspondence and clarifications will be issued via In-Tend. </w:t>
      </w:r>
      <w:r w:rsidR="00CD5F5D" w:rsidRPr="00CC44D1">
        <w:rPr>
          <w:rFonts w:ascii="Calibri" w:hAnsi="Calibri"/>
        </w:rPr>
        <w:t xml:space="preserve">Please make sure your details are correct and that you check the system regularly. </w:t>
      </w:r>
      <w:r w:rsidR="00CD5F5D">
        <w:rPr>
          <w:rFonts w:ascii="Calibri" w:hAnsi="Calibri"/>
        </w:rPr>
        <w:t xml:space="preserve">The procurement exercise may move </w:t>
      </w:r>
      <w:proofErr w:type="gramStart"/>
      <w:r w:rsidR="00CD5F5D">
        <w:rPr>
          <w:rFonts w:ascii="Calibri" w:hAnsi="Calibri"/>
        </w:rPr>
        <w:t>quickly</w:t>
      </w:r>
      <w:proofErr w:type="gramEnd"/>
      <w:r w:rsidR="00CD5F5D">
        <w:rPr>
          <w:rFonts w:ascii="Calibri" w:hAnsi="Calibri"/>
        </w:rPr>
        <w:t xml:space="preserve"> and y</w:t>
      </w:r>
      <w:r w:rsidR="00CD5F5D" w:rsidRPr="00A252A2">
        <w:rPr>
          <w:rFonts w:ascii="Calibri" w:hAnsi="Calibri"/>
        </w:rPr>
        <w:t>ou must be prepared to respond to queries during the evaluation process in a timely manner</w:t>
      </w:r>
      <w:r w:rsidR="00CD5F5D">
        <w:rPr>
          <w:rFonts w:ascii="Calibri" w:hAnsi="Calibri"/>
        </w:rPr>
        <w:t>,</w:t>
      </w:r>
      <w:r w:rsidR="00CD5F5D" w:rsidRPr="00A252A2">
        <w:rPr>
          <w:rFonts w:ascii="Calibri" w:hAnsi="Calibri"/>
        </w:rPr>
        <w:t xml:space="preserve"> and </w:t>
      </w:r>
      <w:r w:rsidR="00CD5F5D">
        <w:rPr>
          <w:rFonts w:ascii="Calibri" w:hAnsi="Calibri"/>
        </w:rPr>
        <w:t>w</w:t>
      </w:r>
      <w:r w:rsidR="00CD5F5D" w:rsidRPr="00CC44D1">
        <w:rPr>
          <w:rFonts w:ascii="Calibri" w:hAnsi="Calibri"/>
        </w:rPr>
        <w:t>e advise adding a second person or a team to your In-Tend account for contingency.</w:t>
      </w:r>
    </w:p>
    <w:p w14:paraId="5B6FA47A" w14:textId="3C3D391A" w:rsidR="004312B5" w:rsidRPr="00CC44D1" w:rsidRDefault="00873092" w:rsidP="00CD5F5D">
      <w:pPr>
        <w:pStyle w:val="listparagraph0"/>
        <w:tabs>
          <w:tab w:val="num" w:pos="2160"/>
        </w:tabs>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6505C7EA" w14:textId="77777777" w:rsidR="004312B5" w:rsidRPr="00CC44D1" w:rsidRDefault="00873092"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sidRPr="00CC44D1">
        <w:rPr>
          <w:rFonts w:asciiTheme="minorHAnsi" w:hAnsiTheme="minorHAnsi" w:cs="Arial"/>
          <w:bCs/>
          <w:sz w:val="24"/>
          <w:szCs w:val="24"/>
          <w:lang w:val="en"/>
        </w:rPr>
        <w:t>0845 557 8079 or +44 (0) 114 407 006</w:t>
      </w:r>
      <w:bookmarkEnd w:id="12"/>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3"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29D355EB" w14:textId="77777777" w:rsidR="004312B5" w:rsidRPr="00CC44D1" w:rsidRDefault="00873092"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B93E027" w14:textId="77777777" w:rsidR="004312B5" w:rsidRPr="00CC44D1" w:rsidRDefault="00873092"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354808" w14:paraId="54F5A5CA"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30B1274" w14:textId="77777777" w:rsidR="004312B5" w:rsidRPr="00CC44D1" w:rsidRDefault="00873092" w:rsidP="00A261EA">
            <w:pPr>
              <w:pStyle w:val="NoSpacing"/>
              <w:spacing w:line="276" w:lineRule="auto"/>
              <w:rPr>
                <w:sz w:val="24"/>
                <w:szCs w:val="24"/>
              </w:rPr>
            </w:pPr>
            <w:r w:rsidRPr="00CC44D1">
              <w:rPr>
                <w:sz w:val="24"/>
                <w:szCs w:val="24"/>
              </w:rPr>
              <w:t>Section</w:t>
            </w:r>
          </w:p>
        </w:tc>
        <w:tc>
          <w:tcPr>
            <w:tcW w:w="6186" w:type="dxa"/>
          </w:tcPr>
          <w:p w14:paraId="3ACFE7A0" w14:textId="77777777" w:rsidR="004312B5" w:rsidRPr="00CC44D1" w:rsidRDefault="00873092"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354808" w14:paraId="2196AA5F" w14:textId="77777777" w:rsidTr="00354808">
        <w:tc>
          <w:tcPr>
            <w:cnfStyle w:val="001000000000" w:firstRow="0" w:lastRow="0" w:firstColumn="1" w:lastColumn="0" w:oddVBand="0" w:evenVBand="0" w:oddHBand="0" w:evenHBand="0" w:firstRowFirstColumn="0" w:firstRowLastColumn="0" w:lastRowFirstColumn="0" w:lastRowLastColumn="0"/>
            <w:tcW w:w="2830" w:type="dxa"/>
          </w:tcPr>
          <w:p w14:paraId="6EE606DA" w14:textId="77777777" w:rsidR="004312B5" w:rsidRPr="00CC44D1" w:rsidRDefault="00873092" w:rsidP="00A261EA">
            <w:pPr>
              <w:pStyle w:val="NoSpacing"/>
              <w:spacing w:line="276" w:lineRule="auto"/>
              <w:rPr>
                <w:sz w:val="24"/>
                <w:szCs w:val="24"/>
              </w:rPr>
            </w:pPr>
            <w:r w:rsidRPr="00CC44D1">
              <w:rPr>
                <w:sz w:val="24"/>
                <w:szCs w:val="24"/>
              </w:rPr>
              <w:t>Advice and instructions to Applicants</w:t>
            </w:r>
          </w:p>
        </w:tc>
        <w:tc>
          <w:tcPr>
            <w:tcW w:w="6186" w:type="dxa"/>
          </w:tcPr>
          <w:p w14:paraId="09A1DC8C" w14:textId="77777777" w:rsidR="004312B5" w:rsidRPr="00CC44D1" w:rsidRDefault="0087309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354808" w14:paraId="255E7AAC" w14:textId="77777777" w:rsidTr="00354808">
        <w:tc>
          <w:tcPr>
            <w:cnfStyle w:val="001000000000" w:firstRow="0" w:lastRow="0" w:firstColumn="1" w:lastColumn="0" w:oddVBand="0" w:evenVBand="0" w:oddHBand="0" w:evenHBand="0" w:firstRowFirstColumn="0" w:firstRowLastColumn="0" w:lastRowFirstColumn="0" w:lastRowLastColumn="0"/>
            <w:tcW w:w="2830" w:type="dxa"/>
          </w:tcPr>
          <w:p w14:paraId="2C12CB3D" w14:textId="77777777" w:rsidR="004312B5" w:rsidRPr="00CC44D1" w:rsidRDefault="00873092"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680BBCFF" w14:textId="77777777" w:rsidR="004312B5" w:rsidRPr="00CC44D1" w:rsidRDefault="0087309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354808" w14:paraId="6AF49BB2" w14:textId="77777777" w:rsidTr="00354808">
        <w:tc>
          <w:tcPr>
            <w:cnfStyle w:val="001000000000" w:firstRow="0" w:lastRow="0" w:firstColumn="1" w:lastColumn="0" w:oddVBand="0" w:evenVBand="0" w:oddHBand="0" w:evenHBand="0" w:firstRowFirstColumn="0" w:firstRowLastColumn="0" w:lastRowFirstColumn="0" w:lastRowLastColumn="0"/>
            <w:tcW w:w="2830" w:type="dxa"/>
          </w:tcPr>
          <w:p w14:paraId="3494F1E0" w14:textId="77777777" w:rsidR="004312B5" w:rsidRPr="00CC44D1" w:rsidRDefault="00873092" w:rsidP="00A261EA">
            <w:pPr>
              <w:pStyle w:val="NoSpacing"/>
              <w:spacing w:line="276" w:lineRule="auto"/>
              <w:rPr>
                <w:sz w:val="24"/>
                <w:szCs w:val="24"/>
              </w:rPr>
            </w:pPr>
            <w:r w:rsidRPr="00CC44D1">
              <w:rPr>
                <w:sz w:val="24"/>
                <w:szCs w:val="24"/>
              </w:rPr>
              <w:t>Contract Data</w:t>
            </w:r>
          </w:p>
        </w:tc>
        <w:tc>
          <w:tcPr>
            <w:tcW w:w="6186" w:type="dxa"/>
          </w:tcPr>
          <w:p w14:paraId="510FEC99" w14:textId="77777777" w:rsidR="004312B5" w:rsidRPr="00CC44D1" w:rsidRDefault="0087309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proofErr w:type="gramStart"/>
            <w:r w:rsidR="00040589" w:rsidRPr="00CC44D1">
              <w:rPr>
                <w:sz w:val="24"/>
                <w:szCs w:val="24"/>
              </w:rPr>
              <w:t>entered into</w:t>
            </w:r>
            <w:proofErr w:type="gramEnd"/>
            <w:r w:rsidRPr="00CC44D1">
              <w:rPr>
                <w:sz w:val="24"/>
                <w:szCs w:val="24"/>
              </w:rPr>
              <w:t xml:space="preserve"> under the tender will be.</w:t>
            </w:r>
          </w:p>
        </w:tc>
      </w:tr>
      <w:tr w:rsidR="00354808" w14:paraId="023F6E27" w14:textId="77777777" w:rsidTr="00354808">
        <w:tc>
          <w:tcPr>
            <w:cnfStyle w:val="001000000000" w:firstRow="0" w:lastRow="0" w:firstColumn="1" w:lastColumn="0" w:oddVBand="0" w:evenVBand="0" w:oddHBand="0" w:evenHBand="0" w:firstRowFirstColumn="0" w:firstRowLastColumn="0" w:lastRowFirstColumn="0" w:lastRowLastColumn="0"/>
            <w:tcW w:w="2830" w:type="dxa"/>
          </w:tcPr>
          <w:p w14:paraId="4505EE01" w14:textId="77777777" w:rsidR="004312B5" w:rsidRPr="00CC44D1" w:rsidRDefault="00873092" w:rsidP="00A261EA">
            <w:pPr>
              <w:pStyle w:val="NoSpacing"/>
              <w:spacing w:line="276" w:lineRule="auto"/>
              <w:rPr>
                <w:sz w:val="24"/>
                <w:szCs w:val="24"/>
              </w:rPr>
            </w:pPr>
            <w:r w:rsidRPr="00CC44D1">
              <w:rPr>
                <w:sz w:val="24"/>
                <w:szCs w:val="24"/>
              </w:rPr>
              <w:t>Receipt and Evaluation of Applications</w:t>
            </w:r>
          </w:p>
        </w:tc>
        <w:tc>
          <w:tcPr>
            <w:tcW w:w="6186" w:type="dxa"/>
          </w:tcPr>
          <w:p w14:paraId="0F887D66" w14:textId="77777777" w:rsidR="004312B5" w:rsidRPr="00CC44D1" w:rsidRDefault="0087309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354808" w14:paraId="731C9593" w14:textId="77777777" w:rsidTr="00354808">
        <w:tc>
          <w:tcPr>
            <w:cnfStyle w:val="001000000000" w:firstRow="0" w:lastRow="0" w:firstColumn="1" w:lastColumn="0" w:oddVBand="0" w:evenVBand="0" w:oddHBand="0" w:evenHBand="0" w:firstRowFirstColumn="0" w:firstRowLastColumn="0" w:lastRowFirstColumn="0" w:lastRowLastColumn="0"/>
            <w:tcW w:w="2830" w:type="dxa"/>
          </w:tcPr>
          <w:p w14:paraId="56717534" w14:textId="77777777" w:rsidR="004312B5" w:rsidRPr="00CC44D1" w:rsidRDefault="00873092" w:rsidP="00A261EA">
            <w:pPr>
              <w:pStyle w:val="NoSpacing"/>
              <w:spacing w:line="276" w:lineRule="auto"/>
              <w:rPr>
                <w:sz w:val="24"/>
                <w:szCs w:val="24"/>
              </w:rPr>
            </w:pPr>
            <w:r w:rsidRPr="00CC44D1">
              <w:rPr>
                <w:sz w:val="24"/>
                <w:szCs w:val="24"/>
              </w:rPr>
              <w:t>Evaluation Information</w:t>
            </w:r>
          </w:p>
        </w:tc>
        <w:tc>
          <w:tcPr>
            <w:tcW w:w="6186" w:type="dxa"/>
          </w:tcPr>
          <w:p w14:paraId="59AA3E15" w14:textId="77777777" w:rsidR="004312B5" w:rsidRPr="00CC44D1" w:rsidRDefault="0087309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354808" w14:paraId="3EABD7E4" w14:textId="77777777" w:rsidTr="00A261EA">
        <w:tc>
          <w:tcPr>
            <w:tcW w:w="2830" w:type="dxa"/>
          </w:tcPr>
          <w:p w14:paraId="4F6DDEA9" w14:textId="77777777" w:rsidR="004312B5" w:rsidRPr="00CC44D1" w:rsidRDefault="00873092" w:rsidP="00A261EA">
            <w:pPr>
              <w:pStyle w:val="NoSpacing"/>
              <w:rPr>
                <w:b/>
                <w:bCs/>
                <w:sz w:val="24"/>
                <w:szCs w:val="24"/>
              </w:rPr>
            </w:pPr>
            <w:proofErr w:type="gramStart"/>
            <w:r w:rsidRPr="00CC44D1">
              <w:rPr>
                <w:b/>
                <w:bCs/>
                <w:sz w:val="24"/>
                <w:szCs w:val="24"/>
              </w:rPr>
              <w:lastRenderedPageBreak/>
              <w:t>Entering into</w:t>
            </w:r>
            <w:proofErr w:type="gramEnd"/>
            <w:r w:rsidRPr="00CC44D1">
              <w:rPr>
                <w:b/>
                <w:bCs/>
                <w:sz w:val="24"/>
                <w:szCs w:val="24"/>
              </w:rPr>
              <w:t xml:space="preserve"> contracts from and operation of the framework</w:t>
            </w:r>
          </w:p>
        </w:tc>
        <w:tc>
          <w:tcPr>
            <w:tcW w:w="6186" w:type="dxa"/>
          </w:tcPr>
          <w:p w14:paraId="4503D269" w14:textId="77777777" w:rsidR="004312B5" w:rsidRPr="00CC44D1" w:rsidRDefault="00873092" w:rsidP="00A261EA">
            <w:pPr>
              <w:pStyle w:val="NoSpacing"/>
              <w:rPr>
                <w:sz w:val="24"/>
                <w:szCs w:val="24"/>
              </w:rPr>
            </w:pPr>
            <w:r w:rsidRPr="00CC44D1">
              <w:rPr>
                <w:sz w:val="24"/>
                <w:szCs w:val="24"/>
              </w:rPr>
              <w:t>Contains information about how contracts will be</w:t>
            </w:r>
            <w:r w:rsidR="00040589" w:rsidRPr="00CC44D1">
              <w:rPr>
                <w:sz w:val="24"/>
                <w:szCs w:val="24"/>
              </w:rPr>
              <w:t xml:space="preserve"> entered into</w:t>
            </w:r>
            <w:r w:rsidRPr="00CC44D1">
              <w:rPr>
                <w:sz w:val="24"/>
                <w:szCs w:val="24"/>
              </w:rPr>
              <w:t xml:space="preserve"> from the framework agreement.</w:t>
            </w:r>
          </w:p>
        </w:tc>
      </w:tr>
      <w:tr w:rsidR="00354808" w14:paraId="4369B395" w14:textId="77777777" w:rsidTr="00A261EA">
        <w:tc>
          <w:tcPr>
            <w:tcW w:w="2830" w:type="dxa"/>
          </w:tcPr>
          <w:p w14:paraId="7273C98A" w14:textId="77777777" w:rsidR="004312B5" w:rsidRPr="00CC44D1" w:rsidRDefault="00873092" w:rsidP="00A261EA">
            <w:pPr>
              <w:pStyle w:val="NoSpacing"/>
              <w:rPr>
                <w:b/>
                <w:bCs/>
                <w:sz w:val="24"/>
                <w:szCs w:val="24"/>
              </w:rPr>
            </w:pPr>
            <w:r w:rsidRPr="00CC44D1">
              <w:rPr>
                <w:b/>
                <w:bCs/>
                <w:sz w:val="24"/>
                <w:szCs w:val="24"/>
              </w:rPr>
              <w:t>Important Legal Notice</w:t>
            </w:r>
          </w:p>
        </w:tc>
        <w:tc>
          <w:tcPr>
            <w:tcW w:w="6186" w:type="dxa"/>
          </w:tcPr>
          <w:p w14:paraId="5F07A59F" w14:textId="77777777" w:rsidR="004312B5" w:rsidRPr="00CC44D1" w:rsidRDefault="00873092" w:rsidP="00A261EA">
            <w:pPr>
              <w:pStyle w:val="NoSpacing"/>
              <w:rPr>
                <w:sz w:val="24"/>
                <w:szCs w:val="24"/>
              </w:rPr>
            </w:pPr>
            <w:r w:rsidRPr="00CC44D1">
              <w:rPr>
                <w:sz w:val="24"/>
                <w:szCs w:val="24"/>
              </w:rPr>
              <w:t>Sets out the basis on which we will conduct the tender exercise.</w:t>
            </w:r>
          </w:p>
        </w:tc>
      </w:tr>
    </w:tbl>
    <w:p w14:paraId="491B2768"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31C3972D" w14:textId="77777777" w:rsidR="004312B5" w:rsidRPr="00CC44D1" w:rsidRDefault="00873092"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78B5D62" w14:textId="77777777" w:rsidR="004312B5" w:rsidRPr="00CC44D1" w:rsidRDefault="00873092"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788A4FBD" w14:textId="77777777" w:rsidR="004F71BC" w:rsidRPr="00CC44D1" w:rsidRDefault="00873092"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proofErr w:type="gramStart"/>
      <w:r w:rsidR="00B90652" w:rsidRPr="00CC44D1">
        <w:rPr>
          <w:rStyle w:val="Strong"/>
          <w:b w:val="0"/>
          <w:bCs/>
          <w:sz w:val="24"/>
          <w:szCs w:val="24"/>
        </w:rPr>
        <w:t>Find</w:t>
      </w:r>
      <w:proofErr w:type="gramEnd"/>
      <w:r w:rsidR="00B90652" w:rsidRPr="00CC44D1">
        <w:rPr>
          <w:rStyle w:val="Strong"/>
          <w:b w:val="0"/>
          <w:bCs/>
          <w:sz w:val="24"/>
          <w:szCs w:val="24"/>
        </w:rPr>
        <w:t xml:space="preserve"> a Tender Service,</w:t>
      </w:r>
      <w:r w:rsidRPr="00CC44D1">
        <w:rPr>
          <w:rStyle w:val="Strong"/>
          <w:b w:val="0"/>
          <w:bCs/>
          <w:sz w:val="24"/>
          <w:szCs w:val="24"/>
        </w:rPr>
        <w:t xml:space="preserve"> or we will not be able to accept your bid.</w:t>
      </w:r>
    </w:p>
    <w:p w14:paraId="6D220F60" w14:textId="77777777" w:rsidR="00711328" w:rsidRPr="00CC44D1" w:rsidRDefault="00873092"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4"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5" w:history="1">
        <w:r w:rsidRPr="00CC44D1">
          <w:rPr>
            <w:rStyle w:val="Hyperlink"/>
            <w:rFonts w:ascii="Calibri" w:hAnsi="Calibri"/>
            <w:color w:val="auto"/>
          </w:rPr>
          <w:t>Central Digital Platform - factsheet (HTML) - GOV.UK</w:t>
        </w:r>
      </w:hyperlink>
      <w:r w:rsidRPr="00CC44D1">
        <w:rPr>
          <w:rFonts w:ascii="Calibri" w:hAnsi="Calibri"/>
        </w:rPr>
        <w:t>.</w:t>
      </w:r>
    </w:p>
    <w:p w14:paraId="4EB4D0AF" w14:textId="77777777" w:rsidR="004312B5" w:rsidRPr="00CC44D1" w:rsidRDefault="00873092"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354808" w14:paraId="0A40E549"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09B69854" w14:textId="77777777" w:rsidR="004312B5" w:rsidRPr="00CC44D1" w:rsidRDefault="00873092" w:rsidP="00A261EA">
            <w:pPr>
              <w:pStyle w:val="NoSpacing"/>
              <w:keepNext/>
              <w:spacing w:line="276" w:lineRule="auto"/>
              <w:rPr>
                <w:sz w:val="24"/>
                <w:szCs w:val="24"/>
              </w:rPr>
            </w:pPr>
            <w:r w:rsidRPr="00CC44D1">
              <w:rPr>
                <w:sz w:val="24"/>
                <w:szCs w:val="24"/>
              </w:rPr>
              <w:t>Section</w:t>
            </w:r>
          </w:p>
        </w:tc>
        <w:tc>
          <w:tcPr>
            <w:tcW w:w="3431" w:type="pct"/>
          </w:tcPr>
          <w:p w14:paraId="3CFE7E52" w14:textId="77777777" w:rsidR="004312B5" w:rsidRPr="00CC44D1" w:rsidRDefault="00873092"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354808" w14:paraId="1C606810" w14:textId="77777777" w:rsidTr="00354808">
        <w:tc>
          <w:tcPr>
            <w:cnfStyle w:val="001000000000" w:firstRow="0" w:lastRow="0" w:firstColumn="1" w:lastColumn="0" w:oddVBand="0" w:evenVBand="0" w:oddHBand="0" w:evenHBand="0" w:firstRowFirstColumn="0" w:firstRowLastColumn="0" w:lastRowFirstColumn="0" w:lastRowLastColumn="0"/>
            <w:tcW w:w="1569" w:type="pct"/>
          </w:tcPr>
          <w:p w14:paraId="76A8DEA8" w14:textId="77777777" w:rsidR="004312B5" w:rsidRPr="00CC44D1" w:rsidRDefault="00873092" w:rsidP="00A261EA">
            <w:pPr>
              <w:pStyle w:val="NoSpacing"/>
              <w:keepNext/>
              <w:spacing w:line="276" w:lineRule="auto"/>
              <w:rPr>
                <w:sz w:val="24"/>
                <w:szCs w:val="24"/>
              </w:rPr>
            </w:pPr>
            <w:r w:rsidRPr="00CC44D1">
              <w:rPr>
                <w:sz w:val="24"/>
                <w:szCs w:val="24"/>
              </w:rPr>
              <w:t>Form A – Details of Applicant</w:t>
            </w:r>
          </w:p>
        </w:tc>
        <w:tc>
          <w:tcPr>
            <w:tcW w:w="3431" w:type="pct"/>
          </w:tcPr>
          <w:p w14:paraId="4772DBA0" w14:textId="24DD4000" w:rsidR="004312B5" w:rsidRPr="00CC44D1" w:rsidRDefault="00873092"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p>
        </w:tc>
      </w:tr>
      <w:tr w:rsidR="00354808" w14:paraId="373A7037" w14:textId="77777777" w:rsidTr="00354808">
        <w:tc>
          <w:tcPr>
            <w:cnfStyle w:val="001000000000" w:firstRow="0" w:lastRow="0" w:firstColumn="1" w:lastColumn="0" w:oddVBand="0" w:evenVBand="0" w:oddHBand="0" w:evenHBand="0" w:firstRowFirstColumn="0" w:firstRowLastColumn="0" w:lastRowFirstColumn="0" w:lastRowLastColumn="0"/>
            <w:tcW w:w="1569" w:type="pct"/>
          </w:tcPr>
          <w:p w14:paraId="3984E69C" w14:textId="77777777" w:rsidR="004312B5" w:rsidRPr="00CC44D1" w:rsidRDefault="00873092" w:rsidP="00A261EA">
            <w:pPr>
              <w:pStyle w:val="NoSpacing"/>
              <w:spacing w:line="276" w:lineRule="auto"/>
              <w:rPr>
                <w:sz w:val="24"/>
                <w:szCs w:val="24"/>
              </w:rPr>
            </w:pPr>
            <w:r w:rsidRPr="00CC44D1">
              <w:rPr>
                <w:sz w:val="24"/>
                <w:szCs w:val="24"/>
              </w:rPr>
              <w:t>Form B – Grounds for exclusion</w:t>
            </w:r>
          </w:p>
        </w:tc>
        <w:tc>
          <w:tcPr>
            <w:tcW w:w="3431" w:type="pct"/>
          </w:tcPr>
          <w:p w14:paraId="3A8FBC60" w14:textId="77777777" w:rsidR="004312B5" w:rsidRPr="00CC44D1" w:rsidRDefault="00873092"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tells us whether there are any grounds under which we will 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354808" w14:paraId="317B6CDF" w14:textId="77777777" w:rsidTr="00354808">
        <w:tc>
          <w:tcPr>
            <w:cnfStyle w:val="001000000000" w:firstRow="0" w:lastRow="0" w:firstColumn="1" w:lastColumn="0" w:oddVBand="0" w:evenVBand="0" w:oddHBand="0" w:evenHBand="0" w:firstRowFirstColumn="0" w:firstRowLastColumn="0" w:lastRowFirstColumn="0" w:lastRowLastColumn="0"/>
            <w:tcW w:w="1569" w:type="pct"/>
          </w:tcPr>
          <w:p w14:paraId="57EFB071" w14:textId="77777777" w:rsidR="004312B5" w:rsidRPr="00CC44D1" w:rsidRDefault="00873092" w:rsidP="00A261EA">
            <w:pPr>
              <w:pStyle w:val="NoSpacing"/>
              <w:spacing w:line="276" w:lineRule="auto"/>
              <w:rPr>
                <w:sz w:val="24"/>
                <w:szCs w:val="24"/>
              </w:rPr>
            </w:pPr>
            <w:r w:rsidRPr="00CC44D1">
              <w:rPr>
                <w:sz w:val="24"/>
                <w:szCs w:val="24"/>
              </w:rPr>
              <w:t>Form C – Compliance with minimum Standards</w:t>
            </w:r>
          </w:p>
        </w:tc>
        <w:tc>
          <w:tcPr>
            <w:tcW w:w="3431" w:type="pct"/>
          </w:tcPr>
          <w:p w14:paraId="2150BD50" w14:textId="77777777" w:rsidR="004312B5" w:rsidRPr="00CC44D1" w:rsidRDefault="0087309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354808" w14:paraId="3B67FB90" w14:textId="77777777" w:rsidTr="00354808">
        <w:tc>
          <w:tcPr>
            <w:cnfStyle w:val="001000000000" w:firstRow="0" w:lastRow="0" w:firstColumn="1" w:lastColumn="0" w:oddVBand="0" w:evenVBand="0" w:oddHBand="0" w:evenHBand="0" w:firstRowFirstColumn="0" w:firstRowLastColumn="0" w:lastRowFirstColumn="0" w:lastRowLastColumn="0"/>
            <w:tcW w:w="1569" w:type="pct"/>
          </w:tcPr>
          <w:p w14:paraId="670C7370" w14:textId="46230100" w:rsidR="004312B5" w:rsidRPr="00CC44D1" w:rsidRDefault="00873092"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r w:rsidR="00F92E73">
              <w:rPr>
                <w:sz w:val="24"/>
                <w:szCs w:val="24"/>
              </w:rPr>
              <w:t>enter into the Framework Agreement</w:t>
            </w:r>
          </w:p>
        </w:tc>
        <w:tc>
          <w:tcPr>
            <w:tcW w:w="3431" w:type="pct"/>
          </w:tcPr>
          <w:p w14:paraId="43309F9C" w14:textId="1AABF21E" w:rsidR="004312B5" w:rsidRPr="00CC44D1" w:rsidRDefault="0087309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checks whether you are prepared to enter </w:t>
            </w:r>
            <w:proofErr w:type="gramStart"/>
            <w:r w:rsidRPr="00CC44D1">
              <w:rPr>
                <w:sz w:val="24"/>
                <w:szCs w:val="24"/>
              </w:rPr>
              <w:t>in to</w:t>
            </w:r>
            <w:proofErr w:type="gramEnd"/>
            <w:r w:rsidRPr="00CC44D1">
              <w:rPr>
                <w:sz w:val="24"/>
                <w:szCs w:val="24"/>
              </w:rPr>
              <w:t xml:space="preserve"> the contract without change and whether you hold the relevant insurances.</w:t>
            </w:r>
          </w:p>
        </w:tc>
      </w:tr>
      <w:tr w:rsidR="00354808" w14:paraId="7E7C61E2" w14:textId="77777777" w:rsidTr="00354808">
        <w:tc>
          <w:tcPr>
            <w:cnfStyle w:val="001000000000" w:firstRow="0" w:lastRow="0" w:firstColumn="1" w:lastColumn="0" w:oddVBand="0" w:evenVBand="0" w:oddHBand="0" w:evenHBand="0" w:firstRowFirstColumn="0" w:firstRowLastColumn="0" w:lastRowFirstColumn="0" w:lastRowLastColumn="0"/>
            <w:tcW w:w="1569" w:type="pct"/>
          </w:tcPr>
          <w:p w14:paraId="1F2A9FA0" w14:textId="77777777" w:rsidR="004312B5" w:rsidRPr="00CC44D1" w:rsidRDefault="00873092" w:rsidP="00A261EA">
            <w:pPr>
              <w:pStyle w:val="NoSpacing"/>
              <w:spacing w:line="276" w:lineRule="auto"/>
              <w:rPr>
                <w:sz w:val="24"/>
                <w:szCs w:val="24"/>
              </w:rPr>
            </w:pPr>
            <w:r w:rsidRPr="00CC44D1">
              <w:rPr>
                <w:sz w:val="24"/>
                <w:szCs w:val="24"/>
              </w:rPr>
              <w:t>Form E – Shortlisting questions</w:t>
            </w:r>
          </w:p>
        </w:tc>
        <w:tc>
          <w:tcPr>
            <w:tcW w:w="3431" w:type="pct"/>
          </w:tcPr>
          <w:p w14:paraId="413A8E93" w14:textId="77777777" w:rsidR="004312B5" w:rsidRPr="00CC44D1" w:rsidRDefault="00873092"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354808" w14:paraId="0FEB95E6" w14:textId="77777777" w:rsidTr="00354808">
        <w:tc>
          <w:tcPr>
            <w:cnfStyle w:val="001000000000" w:firstRow="0" w:lastRow="0" w:firstColumn="1" w:lastColumn="0" w:oddVBand="0" w:evenVBand="0" w:oddHBand="0" w:evenHBand="0" w:firstRowFirstColumn="0" w:firstRowLastColumn="0" w:lastRowFirstColumn="0" w:lastRowLastColumn="0"/>
            <w:tcW w:w="1569" w:type="pct"/>
          </w:tcPr>
          <w:p w14:paraId="04C41C0F" w14:textId="77777777" w:rsidR="004312B5" w:rsidRPr="00CC44D1" w:rsidRDefault="00873092" w:rsidP="00A261EA">
            <w:pPr>
              <w:pStyle w:val="NoSpacing"/>
              <w:spacing w:line="276" w:lineRule="auto"/>
              <w:rPr>
                <w:sz w:val="24"/>
                <w:szCs w:val="24"/>
              </w:rPr>
            </w:pPr>
            <w:r w:rsidRPr="00CC44D1">
              <w:rPr>
                <w:sz w:val="24"/>
                <w:szCs w:val="24"/>
              </w:rPr>
              <w:t>Form F – Quality</w:t>
            </w:r>
          </w:p>
        </w:tc>
        <w:tc>
          <w:tcPr>
            <w:tcW w:w="3431" w:type="pct"/>
          </w:tcPr>
          <w:p w14:paraId="72750FC9" w14:textId="77777777" w:rsidR="004312B5" w:rsidRPr="00CC44D1" w:rsidRDefault="00873092"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354808" w14:paraId="0299F8A7" w14:textId="77777777" w:rsidTr="00354808">
        <w:tc>
          <w:tcPr>
            <w:cnfStyle w:val="001000000000" w:firstRow="0" w:lastRow="0" w:firstColumn="1" w:lastColumn="0" w:oddVBand="0" w:evenVBand="0" w:oddHBand="0" w:evenHBand="0" w:firstRowFirstColumn="0" w:firstRowLastColumn="0" w:lastRowFirstColumn="0" w:lastRowLastColumn="0"/>
            <w:tcW w:w="1569" w:type="pct"/>
          </w:tcPr>
          <w:p w14:paraId="5BE2400A" w14:textId="77777777" w:rsidR="004312B5" w:rsidRPr="00CC44D1" w:rsidRDefault="00873092" w:rsidP="00A261EA">
            <w:pPr>
              <w:pStyle w:val="NoSpacing"/>
              <w:spacing w:line="276" w:lineRule="auto"/>
              <w:rPr>
                <w:sz w:val="24"/>
                <w:szCs w:val="24"/>
              </w:rPr>
            </w:pPr>
            <w:r w:rsidRPr="00CC44D1">
              <w:rPr>
                <w:sz w:val="24"/>
                <w:szCs w:val="24"/>
              </w:rPr>
              <w:t xml:space="preserve">Form G – Price </w:t>
            </w:r>
          </w:p>
        </w:tc>
        <w:tc>
          <w:tcPr>
            <w:tcW w:w="3431" w:type="pct"/>
          </w:tcPr>
          <w:p w14:paraId="11BFB546" w14:textId="77777777" w:rsidR="004312B5" w:rsidRPr="00CC44D1" w:rsidRDefault="00873092"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tc>
      </w:tr>
      <w:tr w:rsidR="00354808" w14:paraId="7955549C" w14:textId="77777777" w:rsidTr="00354808">
        <w:tc>
          <w:tcPr>
            <w:cnfStyle w:val="001000000000" w:firstRow="0" w:lastRow="0" w:firstColumn="1" w:lastColumn="0" w:oddVBand="0" w:evenVBand="0" w:oddHBand="0" w:evenHBand="0" w:firstRowFirstColumn="0" w:firstRowLastColumn="0" w:lastRowFirstColumn="0" w:lastRowLastColumn="0"/>
            <w:tcW w:w="1569" w:type="pct"/>
          </w:tcPr>
          <w:p w14:paraId="67E4D750" w14:textId="77777777" w:rsidR="004312B5" w:rsidRPr="00CC44D1" w:rsidRDefault="00873092" w:rsidP="00A261EA">
            <w:pPr>
              <w:pStyle w:val="NoSpacing"/>
              <w:spacing w:line="276" w:lineRule="auto"/>
              <w:rPr>
                <w:sz w:val="24"/>
                <w:szCs w:val="24"/>
              </w:rPr>
            </w:pPr>
            <w:r w:rsidRPr="00CC44D1">
              <w:rPr>
                <w:sz w:val="24"/>
                <w:szCs w:val="24"/>
              </w:rPr>
              <w:t>Form Z – Applicant’s checklist and declaration</w:t>
            </w:r>
          </w:p>
          <w:p w14:paraId="5124FE31" w14:textId="77777777" w:rsidR="004312B5" w:rsidRPr="00CC44D1" w:rsidRDefault="004312B5" w:rsidP="00A261EA">
            <w:pPr>
              <w:pStyle w:val="NoSpacing"/>
              <w:spacing w:line="276" w:lineRule="auto"/>
              <w:rPr>
                <w:sz w:val="24"/>
                <w:szCs w:val="24"/>
              </w:rPr>
            </w:pPr>
          </w:p>
        </w:tc>
        <w:tc>
          <w:tcPr>
            <w:tcW w:w="3431" w:type="pct"/>
          </w:tcPr>
          <w:p w14:paraId="13387E63" w14:textId="77777777" w:rsidR="004312B5" w:rsidRPr="00CC44D1" w:rsidRDefault="0087309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599BCAC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48BFE421" w14:textId="77777777" w:rsidR="004312B5" w:rsidRPr="00CC44D1" w:rsidRDefault="00873092"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354808" w14:paraId="0E57D55E" w14:textId="77777777" w:rsidTr="00A261EA">
        <w:tc>
          <w:tcPr>
            <w:tcW w:w="1569" w:type="pct"/>
          </w:tcPr>
          <w:p w14:paraId="049F8EAC" w14:textId="77777777" w:rsidR="004312B5" w:rsidRPr="00CC44D1" w:rsidRDefault="00873092" w:rsidP="00CC44D1">
            <w:pPr>
              <w:pStyle w:val="NoSpacing"/>
              <w:keepNext/>
              <w:spacing w:line="276" w:lineRule="auto"/>
              <w:rPr>
                <w:b/>
                <w:sz w:val="24"/>
                <w:szCs w:val="24"/>
              </w:rPr>
            </w:pPr>
            <w:r w:rsidRPr="00CC44D1">
              <w:rPr>
                <w:b/>
                <w:sz w:val="24"/>
                <w:szCs w:val="24"/>
              </w:rPr>
              <w:t>Section</w:t>
            </w:r>
          </w:p>
        </w:tc>
        <w:tc>
          <w:tcPr>
            <w:tcW w:w="3431" w:type="pct"/>
          </w:tcPr>
          <w:p w14:paraId="7831174D" w14:textId="77777777" w:rsidR="004312B5" w:rsidRPr="00CC44D1" w:rsidRDefault="00873092" w:rsidP="00CC44D1">
            <w:pPr>
              <w:pStyle w:val="NoSpacing"/>
              <w:keepNext/>
              <w:spacing w:line="276" w:lineRule="auto"/>
              <w:rPr>
                <w:b/>
                <w:sz w:val="24"/>
                <w:szCs w:val="24"/>
              </w:rPr>
            </w:pPr>
            <w:r w:rsidRPr="00CC44D1">
              <w:rPr>
                <w:b/>
                <w:sz w:val="24"/>
                <w:szCs w:val="24"/>
              </w:rPr>
              <w:t>Purpose</w:t>
            </w:r>
          </w:p>
        </w:tc>
      </w:tr>
      <w:tr w:rsidR="00354808" w14:paraId="1120C2B3" w14:textId="77777777" w:rsidTr="00A261EA">
        <w:tc>
          <w:tcPr>
            <w:tcW w:w="1569" w:type="pct"/>
          </w:tcPr>
          <w:p w14:paraId="5AA13C4E" w14:textId="77777777" w:rsidR="004312B5" w:rsidRPr="00CC44D1" w:rsidRDefault="00873092"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76936F46" w14:textId="77777777" w:rsidR="004312B5" w:rsidRPr="00CC44D1" w:rsidRDefault="00873092" w:rsidP="00CC44D1">
            <w:pPr>
              <w:pStyle w:val="NoSpacing"/>
              <w:keepNext/>
              <w:spacing w:line="276" w:lineRule="auto"/>
              <w:rPr>
                <w:sz w:val="24"/>
                <w:szCs w:val="24"/>
              </w:rPr>
            </w:pPr>
            <w:r w:rsidRPr="00CC44D1">
              <w:rPr>
                <w:sz w:val="24"/>
                <w:szCs w:val="24"/>
              </w:rPr>
              <w:t>The terms and conditions referred to in the Contract Data</w:t>
            </w:r>
          </w:p>
        </w:tc>
      </w:tr>
      <w:tr w:rsidR="00354808" w14:paraId="652A02F0" w14:textId="77777777" w:rsidTr="00A261EA">
        <w:tc>
          <w:tcPr>
            <w:tcW w:w="1569" w:type="pct"/>
          </w:tcPr>
          <w:p w14:paraId="30DA00A7" w14:textId="77777777" w:rsidR="004312B5" w:rsidRPr="00CC44D1" w:rsidRDefault="00873092" w:rsidP="00A261EA">
            <w:pPr>
              <w:pStyle w:val="NoSpacing"/>
              <w:spacing w:line="276" w:lineRule="auto"/>
              <w:rPr>
                <w:sz w:val="24"/>
                <w:szCs w:val="24"/>
              </w:rPr>
            </w:pPr>
            <w:r w:rsidRPr="00CC44D1">
              <w:rPr>
                <w:sz w:val="24"/>
                <w:szCs w:val="24"/>
              </w:rPr>
              <w:t>Specification and requirements</w:t>
            </w:r>
          </w:p>
        </w:tc>
        <w:tc>
          <w:tcPr>
            <w:tcW w:w="3431" w:type="pct"/>
          </w:tcPr>
          <w:p w14:paraId="3657E647" w14:textId="77777777" w:rsidR="004312B5" w:rsidRPr="00CC44D1" w:rsidRDefault="00873092"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r w:rsidR="00354808" w14:paraId="5907AE3E" w14:textId="77777777" w:rsidTr="00A261EA">
        <w:tc>
          <w:tcPr>
            <w:tcW w:w="1569" w:type="pct"/>
          </w:tcPr>
          <w:p w14:paraId="17BFA687" w14:textId="77777777" w:rsidR="004312B5" w:rsidRPr="00CC44D1" w:rsidRDefault="00873092" w:rsidP="00A261EA">
            <w:pPr>
              <w:pStyle w:val="NoSpacing"/>
              <w:spacing w:line="276" w:lineRule="auto"/>
              <w:rPr>
                <w:sz w:val="24"/>
                <w:szCs w:val="24"/>
              </w:rPr>
            </w:pPr>
            <w:r w:rsidRPr="00CC44D1">
              <w:rPr>
                <w:sz w:val="24"/>
                <w:szCs w:val="24"/>
              </w:rPr>
              <w:t>Call off terms and conditions</w:t>
            </w:r>
          </w:p>
        </w:tc>
        <w:tc>
          <w:tcPr>
            <w:tcW w:w="3431" w:type="pct"/>
          </w:tcPr>
          <w:p w14:paraId="2E644DC1" w14:textId="77777777" w:rsidR="004312B5" w:rsidRPr="00CC44D1" w:rsidRDefault="00873092" w:rsidP="00A261EA">
            <w:pPr>
              <w:pStyle w:val="NoSpacing"/>
              <w:spacing w:line="276" w:lineRule="auto"/>
              <w:rPr>
                <w:sz w:val="24"/>
                <w:szCs w:val="24"/>
              </w:rPr>
            </w:pPr>
            <w:r w:rsidRPr="00CC44D1">
              <w:rPr>
                <w:sz w:val="24"/>
                <w:szCs w:val="24"/>
              </w:rPr>
              <w:t>The terms and conditions that will be used by users of the framework agreement when awarding a contract</w:t>
            </w:r>
            <w:r w:rsidR="00040589" w:rsidRPr="00CC44D1">
              <w:rPr>
                <w:sz w:val="24"/>
                <w:szCs w:val="24"/>
              </w:rPr>
              <w:t xml:space="preserve"> under the Framework Agreement</w:t>
            </w:r>
            <w:r w:rsidRPr="00CC44D1">
              <w:rPr>
                <w:sz w:val="24"/>
                <w:szCs w:val="24"/>
              </w:rPr>
              <w:t>. This will form a Schedule of the Contract.</w:t>
            </w:r>
          </w:p>
        </w:tc>
      </w:tr>
    </w:tbl>
    <w:p w14:paraId="16B46528" w14:textId="77777777" w:rsidR="004312B5" w:rsidRPr="00CC44D1" w:rsidRDefault="004312B5" w:rsidP="004312B5">
      <w:pPr>
        <w:pStyle w:val="Level2"/>
        <w:outlineLvl w:val="9"/>
        <w:rPr>
          <w:b w:val="0"/>
          <w:sz w:val="24"/>
          <w:szCs w:val="24"/>
          <w:u w:val="none"/>
        </w:rPr>
      </w:pPr>
    </w:p>
    <w:p w14:paraId="219960D6" w14:textId="77777777" w:rsidR="00D77DDA" w:rsidRPr="00CC44D1" w:rsidRDefault="00873092"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1424B927" w14:textId="77777777" w:rsidR="00D77DDA" w:rsidRPr="00CC44D1" w:rsidRDefault="00873092"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5FDFC49D" w14:textId="77777777" w:rsidR="00D77DDA" w:rsidRPr="00CC44D1" w:rsidRDefault="00873092" w:rsidP="00E13060">
      <w:pPr>
        <w:pStyle w:val="listparagraph0"/>
        <w:numPr>
          <w:ilvl w:val="0"/>
          <w:numId w:val="42"/>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2686A4C3" w14:textId="77777777" w:rsidR="00D77DDA" w:rsidRPr="00CC44D1" w:rsidRDefault="00873092" w:rsidP="00E13060">
      <w:pPr>
        <w:pStyle w:val="listparagraph0"/>
        <w:numPr>
          <w:ilvl w:val="0"/>
          <w:numId w:val="42"/>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166B8BA2" w14:textId="77777777" w:rsidR="00D77DDA" w:rsidRPr="00CC44D1" w:rsidRDefault="00873092" w:rsidP="00E13060">
      <w:pPr>
        <w:pStyle w:val="listparagraph0"/>
        <w:numPr>
          <w:ilvl w:val="0"/>
          <w:numId w:val="42"/>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36D88192" w14:textId="77777777" w:rsidR="002404B3" w:rsidRPr="00CC44D1" w:rsidRDefault="00873092" w:rsidP="00E13060">
      <w:pPr>
        <w:pStyle w:val="listparagraph0"/>
        <w:numPr>
          <w:ilvl w:val="0"/>
          <w:numId w:val="42"/>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2AEF8EF7" w14:textId="77777777" w:rsidR="004312B5" w:rsidRPr="00CC44D1" w:rsidRDefault="004312B5" w:rsidP="00DA4E0A">
      <w:pPr>
        <w:pStyle w:val="Level2"/>
        <w:ind w:left="0" w:firstLine="0"/>
        <w:outlineLvl w:val="9"/>
        <w:rPr>
          <w:b w:val="0"/>
          <w:sz w:val="24"/>
          <w:szCs w:val="24"/>
          <w:u w:val="none"/>
        </w:rPr>
      </w:pPr>
    </w:p>
    <w:p w14:paraId="434C53CD" w14:textId="77777777" w:rsidR="004312B5" w:rsidRPr="00CC44D1" w:rsidRDefault="00873092"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6237B08B" w14:textId="77777777" w:rsidR="004312B5" w:rsidRPr="00CC44D1" w:rsidRDefault="00873092"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0D7CB2DE" w14:textId="77777777" w:rsidR="004312B5" w:rsidRPr="00CC44D1" w:rsidRDefault="00873092"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03E6B77C" w14:textId="77777777" w:rsidR="004312B5" w:rsidRDefault="00873092"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4519B270" w14:textId="77777777" w:rsidR="004312B5" w:rsidRPr="00CC44D1" w:rsidRDefault="00873092"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05DF5AD7" w14:textId="77777777" w:rsidR="004312B5" w:rsidRPr="00CC44D1" w:rsidRDefault="00873092"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64ACB003" w14:textId="77777777" w:rsidR="004312B5" w:rsidRPr="00CC44D1" w:rsidRDefault="00873092"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Tender preparation</w:t>
      </w:r>
    </w:p>
    <w:p w14:paraId="4FE94EFC" w14:textId="77777777" w:rsidR="004312B5" w:rsidRPr="00CC44D1" w:rsidRDefault="00873092"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448808F7" w14:textId="77777777" w:rsidR="004312B5" w:rsidRPr="00CC44D1" w:rsidRDefault="00873092" w:rsidP="00E13060">
      <w:pPr>
        <w:pStyle w:val="listparagraph0"/>
        <w:keepNext/>
        <w:numPr>
          <w:ilvl w:val="0"/>
          <w:numId w:val="33"/>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31CCC964" w14:textId="77777777" w:rsidR="00EE355E" w:rsidRPr="00CC44D1" w:rsidRDefault="00873092" w:rsidP="00E13060">
      <w:pPr>
        <w:pStyle w:val="listparagraph0"/>
        <w:keepNext/>
        <w:numPr>
          <w:ilvl w:val="0"/>
          <w:numId w:val="33"/>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6"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7"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1856DD1E" w14:textId="77777777" w:rsidR="004312B5" w:rsidRPr="00CC44D1" w:rsidRDefault="00873092" w:rsidP="00E13060">
      <w:pPr>
        <w:pStyle w:val="listparagraph0"/>
        <w:numPr>
          <w:ilvl w:val="0"/>
          <w:numId w:val="33"/>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576D8EEE" w14:textId="77777777" w:rsidR="004312B5" w:rsidRPr="00CC44D1" w:rsidRDefault="00873092" w:rsidP="00E13060">
      <w:pPr>
        <w:pStyle w:val="listparagraph0"/>
        <w:numPr>
          <w:ilvl w:val="0"/>
          <w:numId w:val="33"/>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11121CC" w14:textId="77777777" w:rsidR="004312B5" w:rsidRPr="00CC44D1" w:rsidRDefault="00873092" w:rsidP="00E13060">
      <w:pPr>
        <w:pStyle w:val="listparagraph0"/>
        <w:numPr>
          <w:ilvl w:val="0"/>
          <w:numId w:val="33"/>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294A40B7" w14:textId="77777777" w:rsidR="004312B5" w:rsidRPr="00CC44D1" w:rsidRDefault="00873092" w:rsidP="00E13060">
      <w:pPr>
        <w:pStyle w:val="listparagraph0"/>
        <w:numPr>
          <w:ilvl w:val="0"/>
          <w:numId w:val="33"/>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20A16966" w14:textId="77777777" w:rsidR="004312B5" w:rsidRPr="00CC44D1" w:rsidRDefault="00873092" w:rsidP="00E13060">
      <w:pPr>
        <w:pStyle w:val="listparagraph0"/>
        <w:numPr>
          <w:ilvl w:val="0"/>
          <w:numId w:val="33"/>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6B553B61" w14:textId="77777777" w:rsidR="004312B5" w:rsidRPr="00CC44D1" w:rsidRDefault="00873092"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3FD3E376" w14:textId="77777777" w:rsidR="004312B5" w:rsidRPr="00CC44D1" w:rsidRDefault="00873092" w:rsidP="00E13060">
      <w:pPr>
        <w:pStyle w:val="listparagraph0"/>
        <w:numPr>
          <w:ilvl w:val="0"/>
          <w:numId w:val="32"/>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3EC9FD02" w14:textId="28CBA36A" w:rsidR="004312B5" w:rsidRPr="00CC44D1" w:rsidRDefault="00873092" w:rsidP="00E13060">
      <w:pPr>
        <w:pStyle w:val="listparagraph0"/>
        <w:numPr>
          <w:ilvl w:val="0"/>
          <w:numId w:val="32"/>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30</w:t>
      </w:r>
      <w:r w:rsidRPr="00CC44D1">
        <w:rPr>
          <w:rFonts w:ascii="Calibri" w:hAnsi="Calibri"/>
        </w:rPr>
        <w:fldChar w:fldCharType="end"/>
      </w:r>
      <w:r w:rsidRPr="00CC44D1">
        <w:rPr>
          <w:rFonts w:ascii="Calibri" w:hAnsi="Calibri"/>
        </w:rPr>
        <w:t xml:space="preserve"> onwards.</w:t>
      </w:r>
    </w:p>
    <w:p w14:paraId="65FC1914"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135B0EED" w14:textId="77777777" w:rsidR="004312B5" w:rsidRPr="00CC44D1" w:rsidRDefault="00873092" w:rsidP="00E13060">
      <w:pPr>
        <w:pStyle w:val="listparagraph0"/>
        <w:numPr>
          <w:ilvl w:val="0"/>
          <w:numId w:val="32"/>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27585AD6" w14:textId="1E7F58B4" w:rsidR="004312B5" w:rsidRPr="00CC44D1" w:rsidRDefault="00873092" w:rsidP="00E13060">
      <w:pPr>
        <w:pStyle w:val="listparagraph0"/>
        <w:numPr>
          <w:ilvl w:val="0"/>
          <w:numId w:val="32"/>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03A19B30" w14:textId="77777777" w:rsidR="004312B5" w:rsidRPr="00CC44D1" w:rsidRDefault="00873092" w:rsidP="00E13060">
      <w:pPr>
        <w:pStyle w:val="listparagraph0"/>
        <w:numPr>
          <w:ilvl w:val="0"/>
          <w:numId w:val="32"/>
        </w:numPr>
        <w:spacing w:before="120" w:beforeAutospacing="0" w:after="120" w:afterAutospacing="0" w:line="252" w:lineRule="auto"/>
        <w:ind w:left="709"/>
        <w:rPr>
          <w:rFonts w:ascii="Calibri" w:hAnsi="Calibri"/>
        </w:rPr>
      </w:pPr>
      <w:r w:rsidRPr="00CC44D1">
        <w:rPr>
          <w:rFonts w:ascii="Calibri" w:hAnsi="Calibri"/>
        </w:rPr>
        <w:t xml:space="preserve">Scroll down the page until you see a button in the centre of the screen entitled “Attach Documents”. Click on this and it will take you </w:t>
      </w:r>
      <w:proofErr w:type="gramStart"/>
      <w:r w:rsidRPr="00CC44D1">
        <w:rPr>
          <w:rFonts w:ascii="Calibri" w:hAnsi="Calibri"/>
        </w:rPr>
        <w:t>in to</w:t>
      </w:r>
      <w:proofErr w:type="gramEnd"/>
      <w:r w:rsidRPr="00CC44D1">
        <w:rPr>
          <w:rFonts w:ascii="Calibri" w:hAnsi="Calibri"/>
        </w:rPr>
        <w:t xml:space="preserve"> your computer to select and attach files. Select the file you need, click “Open” and it will upload the document to the screen. Repeat these actions until everything you wish to attach as </w:t>
      </w:r>
      <w:r w:rsidRPr="00CC44D1">
        <w:rPr>
          <w:rFonts w:ascii="Calibri" w:hAnsi="Calibri"/>
        </w:rPr>
        <w:lastRenderedPageBreak/>
        <w:t>part of your application is displayed on the webpage, click on the “Submit Return” button.</w:t>
      </w:r>
    </w:p>
    <w:p w14:paraId="69CB32F0" w14:textId="77777777" w:rsidR="004312B5" w:rsidRPr="00CC44D1" w:rsidRDefault="00873092" w:rsidP="00E13060">
      <w:pPr>
        <w:pStyle w:val="listparagraph0"/>
        <w:numPr>
          <w:ilvl w:val="0"/>
          <w:numId w:val="32"/>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336E0B5D" w14:textId="77777777" w:rsidR="004312B5" w:rsidRPr="00CC44D1" w:rsidRDefault="00873092" w:rsidP="00E13060">
      <w:pPr>
        <w:pStyle w:val="listparagraph0"/>
        <w:numPr>
          <w:ilvl w:val="0"/>
          <w:numId w:val="32"/>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1FB6B106" w14:textId="77777777" w:rsidR="004312B5" w:rsidRPr="00CC44D1" w:rsidRDefault="00873092"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3EB1FC89" w14:textId="77777777" w:rsidR="004312B5" w:rsidRPr="00CC44D1" w:rsidRDefault="00873092"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4D31E6F1" w14:textId="77777777" w:rsidR="004312B5" w:rsidRPr="00CC44D1" w:rsidRDefault="00873092" w:rsidP="004312B5">
      <w:pPr>
        <w:pStyle w:val="Level2"/>
        <w:spacing w:after="120"/>
        <w:outlineLvl w:val="9"/>
        <w:rPr>
          <w:spacing w:val="0"/>
          <w:sz w:val="24"/>
          <w:szCs w:val="24"/>
          <w:u w:val="none"/>
        </w:rPr>
      </w:pPr>
      <w:bookmarkStart w:id="22" w:name="_Toc326234121"/>
      <w:r w:rsidRPr="00CC44D1">
        <w:rPr>
          <w:spacing w:val="0"/>
          <w:sz w:val="24"/>
          <w:szCs w:val="24"/>
          <w:u w:val="none"/>
        </w:rPr>
        <w:t>First steps</w:t>
      </w:r>
      <w:bookmarkEnd w:id="22"/>
    </w:p>
    <w:p w14:paraId="0E7576DB" w14:textId="77777777" w:rsidR="004312B5" w:rsidRPr="00CC44D1" w:rsidRDefault="00873092"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4B5D7817" w14:textId="77777777" w:rsidR="004312B5" w:rsidRPr="00CC44D1" w:rsidRDefault="00873092"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8"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5BD4DD99" w14:textId="77777777" w:rsidR="004312B5" w:rsidRPr="00CC44D1" w:rsidRDefault="00873092" w:rsidP="004312B5">
      <w:pPr>
        <w:pStyle w:val="Level2"/>
        <w:spacing w:after="120"/>
        <w:ind w:left="0" w:firstLine="0"/>
        <w:outlineLvl w:val="9"/>
        <w:rPr>
          <w:spacing w:val="0"/>
          <w:sz w:val="24"/>
          <w:szCs w:val="24"/>
          <w:u w:val="none"/>
        </w:rPr>
      </w:pPr>
      <w:r w:rsidRPr="00CC44D1">
        <w:rPr>
          <w:spacing w:val="0"/>
          <w:sz w:val="24"/>
          <w:szCs w:val="24"/>
          <w:u w:val="none"/>
        </w:rPr>
        <w:t>Language</w:t>
      </w:r>
    </w:p>
    <w:p w14:paraId="6F8E3BC0" w14:textId="51843132" w:rsidR="004312B5" w:rsidRPr="00582860" w:rsidRDefault="00873092" w:rsidP="00582860">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3E972EBC"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The clarification process</w:t>
      </w:r>
    </w:p>
    <w:p w14:paraId="48E8B10C"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21DCEF87"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33DDE38A"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 xml:space="preserve">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w:t>
      </w:r>
      <w:r w:rsidRPr="00CC44D1">
        <w:rPr>
          <w:sz w:val="24"/>
          <w:szCs w:val="24"/>
        </w:rPr>
        <w:lastRenderedPageBreak/>
        <w:t>terms applicable to all bidders, and if we do so your tender must be submitted against those terms.</w:t>
      </w:r>
    </w:p>
    <w:p w14:paraId="626EE246" w14:textId="77777777" w:rsidR="004312B5" w:rsidRPr="00CC44D1" w:rsidRDefault="00873092" w:rsidP="004312B5">
      <w:pPr>
        <w:pStyle w:val="Level2"/>
        <w:spacing w:after="120"/>
        <w:outlineLvl w:val="9"/>
        <w:rPr>
          <w:spacing w:val="0"/>
          <w:sz w:val="24"/>
          <w:szCs w:val="24"/>
          <w:u w:val="none"/>
        </w:rPr>
      </w:pPr>
      <w:bookmarkStart w:id="23" w:name="_Toc326234124"/>
      <w:r w:rsidRPr="00CC44D1">
        <w:rPr>
          <w:spacing w:val="0"/>
          <w:sz w:val="24"/>
          <w:szCs w:val="24"/>
          <w:u w:val="none"/>
        </w:rPr>
        <w:t xml:space="preserve">Content of the </w:t>
      </w:r>
      <w:bookmarkEnd w:id="23"/>
      <w:r w:rsidRPr="00CC44D1">
        <w:rPr>
          <w:spacing w:val="0"/>
          <w:sz w:val="24"/>
          <w:szCs w:val="24"/>
          <w:u w:val="none"/>
        </w:rPr>
        <w:t>application</w:t>
      </w:r>
    </w:p>
    <w:p w14:paraId="52EB79A9"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2EA72741" w14:textId="77777777" w:rsidR="004312B5" w:rsidRPr="00CC44D1" w:rsidRDefault="00873092"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5D99C0CD"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6E8670A8"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369CC45C"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3725C37B"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3EC91927"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43D6D458"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239D1261"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2C9D695A" w14:textId="77777777" w:rsidR="00BE364A" w:rsidRDefault="00BE364A" w:rsidP="00BE364A">
      <w:pPr>
        <w:pStyle w:val="ListParagraph"/>
        <w:numPr>
          <w:ilvl w:val="0"/>
          <w:numId w:val="3"/>
        </w:numPr>
        <w:spacing w:before="120" w:after="120"/>
        <w:ind w:left="1440" w:hanging="1440"/>
        <w:rPr>
          <w:sz w:val="24"/>
          <w:szCs w:val="24"/>
        </w:rPr>
      </w:pPr>
      <w:r w:rsidRPr="00CC44D1">
        <w:rPr>
          <w:sz w:val="24"/>
          <w:szCs w:val="24"/>
        </w:rPr>
        <w:t>If you have collaborated with a third party to develop your response</w:t>
      </w:r>
      <w:r>
        <w:rPr>
          <w:sz w:val="24"/>
          <w:szCs w:val="24"/>
        </w:rPr>
        <w:t xml:space="preserve"> it remains your responsibility to ensure that all statements made in your bid are accurate and the approach you have described in your bid is deliverable. Poorly tailored bids are unlikely to score well.</w:t>
      </w:r>
      <w:r w:rsidRPr="00CC44D1">
        <w:rPr>
          <w:sz w:val="24"/>
          <w:szCs w:val="24"/>
        </w:rPr>
        <w:t xml:space="preserve"> </w:t>
      </w:r>
    </w:p>
    <w:p w14:paraId="32CD885D" w14:textId="7FDE65BC" w:rsidR="00884670" w:rsidRPr="00FD7B6C" w:rsidRDefault="00FD7B6C" w:rsidP="00FD7B6C">
      <w:pPr>
        <w:pStyle w:val="ListParagraph"/>
        <w:numPr>
          <w:ilvl w:val="0"/>
          <w:numId w:val="3"/>
        </w:numPr>
        <w:spacing w:before="120" w:after="120"/>
        <w:ind w:left="1440" w:hanging="1440"/>
        <w:rPr>
          <w:sz w:val="24"/>
          <w:szCs w:val="24"/>
        </w:rPr>
      </w:pPr>
      <w:r>
        <w:rPr>
          <w:sz w:val="24"/>
          <w:szCs w:val="24"/>
        </w:rPr>
        <w:t>Similarly, i</w:t>
      </w:r>
      <w:r w:rsidRPr="00CC44D1">
        <w:rPr>
          <w:sz w:val="24"/>
          <w:szCs w:val="24"/>
        </w:rPr>
        <w:t>f you have used AI</w:t>
      </w:r>
      <w:r>
        <w:rPr>
          <w:sz w:val="24"/>
          <w:szCs w:val="24"/>
        </w:rPr>
        <w:t xml:space="preserve"> or Machine Learning Tools, including</w:t>
      </w:r>
      <w:r w:rsidRPr="00CC44D1">
        <w:rPr>
          <w:sz w:val="24"/>
          <w:szCs w:val="24"/>
        </w:rPr>
        <w:t xml:space="preserve"> Large Language Models to generate parts of your response, </w:t>
      </w:r>
      <w:r>
        <w:rPr>
          <w:sz w:val="24"/>
          <w:szCs w:val="24"/>
        </w:rPr>
        <w:t>it remains your responsibility to ensure that all statements made in your bid are accurate and the approach you have described in your bid is deliverable</w:t>
      </w:r>
      <w:r w:rsidRPr="00CC44D1">
        <w:rPr>
          <w:sz w:val="24"/>
          <w:szCs w:val="24"/>
        </w:rPr>
        <w:t>.</w:t>
      </w:r>
      <w:r>
        <w:rPr>
          <w:sz w:val="24"/>
          <w:szCs w:val="24"/>
        </w:rPr>
        <w:t xml:space="preserve"> You are again reminded that poorly tailored bids are unlikely to score well. You are also </w:t>
      </w:r>
      <w:r>
        <w:rPr>
          <w:sz w:val="24"/>
          <w:szCs w:val="24"/>
        </w:rPr>
        <w:lastRenderedPageBreak/>
        <w:t>reminded that AI tools introduce an increased risk of misleading statements via “hallucination”.</w:t>
      </w:r>
    </w:p>
    <w:p w14:paraId="5E8E72BB"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No caveats or qualifications</w:t>
      </w:r>
    </w:p>
    <w:p w14:paraId="19D45504" w14:textId="77777777" w:rsidR="004312B5" w:rsidRPr="00CC44D1" w:rsidRDefault="00873092" w:rsidP="004312B5">
      <w:pPr>
        <w:pStyle w:val="ListParagraph"/>
        <w:keepNext/>
        <w:numPr>
          <w:ilvl w:val="0"/>
          <w:numId w:val="3"/>
        </w:numPr>
        <w:spacing w:before="120" w:after="120"/>
        <w:ind w:left="1440" w:hanging="1440"/>
        <w:rPr>
          <w:sz w:val="24"/>
          <w:szCs w:val="24"/>
        </w:rPr>
      </w:pPr>
      <w:bookmarkStart w:id="24" w:name="_Ref526772764"/>
      <w:r w:rsidRPr="00CC44D1">
        <w:rPr>
          <w:sz w:val="24"/>
          <w:szCs w:val="24"/>
        </w:rPr>
        <w:t>Your tender must not be caveated or qualified. The following are some examples of caveats or qualifications:</w:t>
      </w:r>
      <w:bookmarkEnd w:id="24"/>
    </w:p>
    <w:p w14:paraId="01CE2F35" w14:textId="77777777" w:rsidR="004312B5" w:rsidRPr="00CC44D1" w:rsidRDefault="00873092" w:rsidP="004312B5">
      <w:pPr>
        <w:pStyle w:val="ListParagraph"/>
        <w:numPr>
          <w:ilvl w:val="0"/>
          <w:numId w:val="4"/>
        </w:numPr>
        <w:spacing w:before="120" w:after="120"/>
        <w:ind w:left="2154" w:hanging="357"/>
        <w:contextualSpacing/>
        <w:rPr>
          <w:sz w:val="24"/>
          <w:szCs w:val="24"/>
        </w:rPr>
      </w:pPr>
      <w:r w:rsidRPr="00CC44D1">
        <w:rPr>
          <w:sz w:val="24"/>
          <w:szCs w:val="24"/>
        </w:rPr>
        <w:t xml:space="preserve">statements that you have made certain assumptions and that, if these assumptions prove incorrect, you may wish to change price, timescales, quality, terms and conditions or other aspects of your </w:t>
      </w:r>
      <w:proofErr w:type="gramStart"/>
      <w:r w:rsidRPr="00CC44D1">
        <w:rPr>
          <w:sz w:val="24"/>
          <w:szCs w:val="24"/>
        </w:rPr>
        <w:t>offer;</w:t>
      </w:r>
      <w:proofErr w:type="gramEnd"/>
      <w:r w:rsidRPr="00CC44D1">
        <w:rPr>
          <w:sz w:val="24"/>
          <w:szCs w:val="24"/>
        </w:rPr>
        <w:tab/>
      </w:r>
    </w:p>
    <w:p w14:paraId="5DF5B2EF" w14:textId="77777777" w:rsidR="004312B5" w:rsidRPr="00CC44D1" w:rsidRDefault="00873092" w:rsidP="004312B5">
      <w:pPr>
        <w:pStyle w:val="ListParagraph"/>
        <w:numPr>
          <w:ilvl w:val="0"/>
          <w:numId w:val="4"/>
        </w:numPr>
        <w:spacing w:before="120" w:after="120"/>
        <w:ind w:left="2154" w:hanging="357"/>
        <w:contextualSpacing/>
        <w:rPr>
          <w:sz w:val="24"/>
          <w:szCs w:val="24"/>
        </w:rPr>
      </w:pPr>
      <w:r w:rsidRPr="00CC44D1">
        <w:rPr>
          <w:sz w:val="24"/>
          <w:szCs w:val="24"/>
        </w:rPr>
        <w:t xml:space="preserve">statements that you do not comply with any mandatory requirement of the </w:t>
      </w:r>
      <w:proofErr w:type="gramStart"/>
      <w:r w:rsidRPr="00CC44D1">
        <w:rPr>
          <w:sz w:val="24"/>
          <w:szCs w:val="24"/>
        </w:rPr>
        <w:t>specification;</w:t>
      </w:r>
      <w:proofErr w:type="gramEnd"/>
      <w:r w:rsidRPr="00CC44D1">
        <w:rPr>
          <w:sz w:val="24"/>
          <w:szCs w:val="24"/>
        </w:rPr>
        <w:tab/>
      </w:r>
    </w:p>
    <w:p w14:paraId="35DE5AE3" w14:textId="77777777" w:rsidR="004312B5" w:rsidRPr="00CC44D1" w:rsidRDefault="00873092"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2E517BB3" w14:textId="77777777" w:rsidR="004312B5" w:rsidRPr="00CC44D1" w:rsidRDefault="00873092" w:rsidP="004312B5">
      <w:pPr>
        <w:pStyle w:val="Level2"/>
        <w:spacing w:after="120"/>
        <w:outlineLvl w:val="9"/>
        <w:rPr>
          <w:sz w:val="24"/>
          <w:szCs w:val="24"/>
        </w:rPr>
      </w:pPr>
      <w:bookmarkStart w:id="25" w:name="_Toc326234126"/>
      <w:r w:rsidRPr="00CC44D1">
        <w:rPr>
          <w:spacing w:val="0"/>
          <w:sz w:val="24"/>
          <w:szCs w:val="24"/>
          <w:u w:val="none"/>
        </w:rPr>
        <w:t xml:space="preserve">Completion of the </w:t>
      </w:r>
      <w:bookmarkEnd w:id="25"/>
      <w:r w:rsidRPr="00CC44D1">
        <w:rPr>
          <w:spacing w:val="0"/>
          <w:sz w:val="24"/>
          <w:szCs w:val="24"/>
          <w:u w:val="none"/>
        </w:rPr>
        <w:t>application</w:t>
      </w:r>
      <w:r w:rsidRPr="00CC44D1">
        <w:rPr>
          <w:spacing w:val="0"/>
          <w:sz w:val="24"/>
          <w:szCs w:val="24"/>
          <w:u w:val="none"/>
        </w:rPr>
        <w:tab/>
      </w:r>
    </w:p>
    <w:p w14:paraId="07035594"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25F6B030"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03D1D55E"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23F325E8" w14:textId="77777777" w:rsidR="004312B5" w:rsidRPr="00CC44D1" w:rsidRDefault="00873092" w:rsidP="004312B5">
      <w:pPr>
        <w:pStyle w:val="Level2"/>
        <w:spacing w:after="120"/>
        <w:outlineLvl w:val="9"/>
        <w:rPr>
          <w:spacing w:val="0"/>
          <w:sz w:val="24"/>
          <w:szCs w:val="24"/>
          <w:u w:val="none"/>
        </w:rPr>
      </w:pPr>
      <w:bookmarkStart w:id="26" w:name="_Toc326234127"/>
      <w:r w:rsidRPr="00CC44D1">
        <w:rPr>
          <w:spacing w:val="0"/>
          <w:sz w:val="24"/>
          <w:szCs w:val="24"/>
          <w:u w:val="none"/>
        </w:rPr>
        <w:t xml:space="preserve">Submission </w:t>
      </w:r>
    </w:p>
    <w:bookmarkEnd w:id="26"/>
    <w:p w14:paraId="4201F5F2"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60451563"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Multiple bids</w:t>
      </w:r>
    </w:p>
    <w:p w14:paraId="555253F3"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526B7B13"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005D7407" w14:textId="77777777" w:rsidR="004312B5" w:rsidRPr="00CC44D1" w:rsidRDefault="00873092"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1C38E824" w14:textId="77777777" w:rsidR="004312B5" w:rsidRPr="00CC44D1" w:rsidRDefault="00873092" w:rsidP="00E13060">
      <w:pPr>
        <w:pStyle w:val="ListParagraph"/>
        <w:keepNext/>
        <w:numPr>
          <w:ilvl w:val="0"/>
          <w:numId w:val="7"/>
        </w:numPr>
        <w:tabs>
          <w:tab w:val="left" w:pos="720"/>
        </w:tabs>
        <w:spacing w:before="120" w:after="120"/>
        <w:ind w:left="1797" w:hanging="357"/>
        <w:contextualSpacing/>
        <w:rPr>
          <w:sz w:val="24"/>
          <w:szCs w:val="24"/>
        </w:rPr>
      </w:pPr>
      <w:r w:rsidRPr="00CC44D1">
        <w:rPr>
          <w:sz w:val="24"/>
          <w:szCs w:val="24"/>
        </w:rPr>
        <w:lastRenderedPageBreak/>
        <w:t>the proposed prime contractor for one bid, and a proposed sub-contractor for another; or</w:t>
      </w:r>
    </w:p>
    <w:p w14:paraId="4E2E7E60" w14:textId="77777777" w:rsidR="004312B5" w:rsidRPr="00CC44D1" w:rsidRDefault="00873092" w:rsidP="00E13060">
      <w:pPr>
        <w:pStyle w:val="ListParagraph"/>
        <w:keepNext/>
        <w:numPr>
          <w:ilvl w:val="0"/>
          <w:numId w:val="7"/>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68B3142C" w14:textId="77777777" w:rsidR="004312B5" w:rsidRPr="00CC44D1" w:rsidRDefault="00873092" w:rsidP="00E13060">
      <w:pPr>
        <w:pStyle w:val="ListParagraph"/>
        <w:keepNext/>
        <w:numPr>
          <w:ilvl w:val="0"/>
          <w:numId w:val="7"/>
        </w:numPr>
        <w:tabs>
          <w:tab w:val="left" w:pos="720"/>
        </w:tabs>
        <w:spacing w:before="0" w:after="120"/>
        <w:ind w:left="1797" w:hanging="357"/>
        <w:rPr>
          <w:sz w:val="24"/>
          <w:szCs w:val="24"/>
        </w:rPr>
      </w:pPr>
      <w:r w:rsidRPr="00CC44D1">
        <w:rPr>
          <w:sz w:val="24"/>
          <w:szCs w:val="24"/>
        </w:rPr>
        <w:t>a consortium member for more than one bid.</w:t>
      </w:r>
    </w:p>
    <w:p w14:paraId="3919BA05" w14:textId="77777777" w:rsidR="004312B5" w:rsidRPr="00CC44D1" w:rsidRDefault="00873092"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2B022A15" w14:textId="77777777" w:rsidR="004312B5" w:rsidRPr="00CC44D1" w:rsidRDefault="00873092"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0D15406C" w14:textId="77777777" w:rsidR="004312B5" w:rsidRPr="00CC44D1" w:rsidRDefault="00873092" w:rsidP="004312B5">
      <w:pPr>
        <w:pStyle w:val="ListParagraph"/>
        <w:numPr>
          <w:ilvl w:val="0"/>
          <w:numId w:val="3"/>
        </w:numPr>
        <w:spacing w:before="120" w:after="120"/>
        <w:ind w:left="1440" w:hanging="1440"/>
        <w:contextualSpacing/>
        <w:rPr>
          <w:sz w:val="24"/>
          <w:szCs w:val="24"/>
        </w:rPr>
      </w:pPr>
      <w:proofErr w:type="gramStart"/>
      <w:r w:rsidRPr="00CC44D1">
        <w:rPr>
          <w:sz w:val="24"/>
          <w:szCs w:val="24"/>
        </w:rPr>
        <w:t>In particular, no</w:t>
      </w:r>
      <w:proofErr w:type="gramEnd"/>
      <w:r w:rsidRPr="00CC44D1">
        <w:rPr>
          <w:sz w:val="24"/>
          <w:szCs w:val="24"/>
        </w:rPr>
        <w:t xml:space="preserve"> Applicant shall be involved in the setting of the price to be tendered to the Council for more than one bid.</w:t>
      </w:r>
    </w:p>
    <w:p w14:paraId="03552C15" w14:textId="77777777" w:rsidR="004312B5" w:rsidRPr="00CC44D1" w:rsidRDefault="00873092" w:rsidP="004312B5">
      <w:pPr>
        <w:spacing w:before="120" w:after="120"/>
        <w:contextualSpacing/>
        <w:rPr>
          <w:sz w:val="24"/>
          <w:szCs w:val="24"/>
        </w:rPr>
      </w:pPr>
      <w:r w:rsidRPr="00CC44D1">
        <w:rPr>
          <w:b/>
          <w:sz w:val="24"/>
          <w:szCs w:val="24"/>
        </w:rPr>
        <w:t>Offer capable of acceptance</w:t>
      </w:r>
    </w:p>
    <w:p w14:paraId="7588C19F" w14:textId="77777777" w:rsidR="004312B5" w:rsidRPr="00CC44D1" w:rsidRDefault="00873092" w:rsidP="004312B5">
      <w:pPr>
        <w:pStyle w:val="ListParagraph"/>
        <w:numPr>
          <w:ilvl w:val="0"/>
          <w:numId w:val="3"/>
        </w:numPr>
        <w:spacing w:before="120" w:after="120"/>
        <w:ind w:left="1440" w:hanging="1440"/>
        <w:rPr>
          <w:sz w:val="24"/>
          <w:szCs w:val="24"/>
        </w:rPr>
      </w:pPr>
      <w:r w:rsidRPr="00CC44D1">
        <w:rPr>
          <w:sz w:val="24"/>
          <w:szCs w:val="24"/>
        </w:rPr>
        <w:t>If we appoint you to the Framework all statements and commitments made by you in your tender shall be binding upon you.</w:t>
      </w:r>
    </w:p>
    <w:p w14:paraId="1A78E01C" w14:textId="77777777" w:rsidR="004312B5" w:rsidRPr="00CC44D1" w:rsidRDefault="00873092"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2A3A5995" w14:textId="33981BEB" w:rsidR="004312B5" w:rsidRPr="00CC44D1" w:rsidRDefault="00873092"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appointing you to the </w:t>
      </w:r>
      <w:proofErr w:type="gramStart"/>
      <w:r w:rsidRPr="00CC44D1">
        <w:rPr>
          <w:sz w:val="24"/>
          <w:szCs w:val="24"/>
        </w:rPr>
        <w:t xml:space="preserve">framework, </w:t>
      </w:r>
      <w:r w:rsidR="00546E72" w:rsidRPr="00CC44D1">
        <w:rPr>
          <w:sz w:val="24"/>
          <w:szCs w:val="24"/>
        </w:rPr>
        <w:t xml:space="preserve"> </w:t>
      </w:r>
      <w:r w:rsidRPr="00CC44D1">
        <w:rPr>
          <w:sz w:val="24"/>
          <w:szCs w:val="24"/>
        </w:rPr>
        <w:t>at</w:t>
      </w:r>
      <w:proofErr w:type="gramEnd"/>
      <w:r w:rsidRPr="00CC44D1">
        <w:rPr>
          <w:sz w:val="24"/>
          <w:szCs w:val="24"/>
        </w:rPr>
        <w:t xml:space="preserve"> which point a binding agreement will exist between you and us without any need for further formalities.</w:t>
      </w:r>
    </w:p>
    <w:p w14:paraId="1B8B6094" w14:textId="7837F8BA" w:rsidR="004312B5" w:rsidRPr="00CC44D1" w:rsidRDefault="00873092"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agreement </w:t>
      </w:r>
      <w:r w:rsidRPr="00CC44D1">
        <w:rPr>
          <w:sz w:val="24"/>
          <w:szCs w:val="24"/>
        </w:rPr>
        <w:t xml:space="preserve">we may require you to execute the </w:t>
      </w:r>
      <w:r w:rsidR="00546E72" w:rsidRPr="00CC44D1">
        <w:rPr>
          <w:sz w:val="24"/>
          <w:szCs w:val="24"/>
        </w:rPr>
        <w:t xml:space="preserve">agreement </w:t>
      </w:r>
      <w:r w:rsidRPr="00CC44D1">
        <w:rPr>
          <w:sz w:val="24"/>
          <w:szCs w:val="24"/>
        </w:rPr>
        <w:t xml:space="preserve">as a deed after award and you must do so promptly on request. We will not agree any modification to the </w:t>
      </w:r>
      <w:r w:rsidR="00546E72" w:rsidRPr="00CC44D1">
        <w:rPr>
          <w:sz w:val="24"/>
          <w:szCs w:val="24"/>
        </w:rPr>
        <w:t>agreement</w:t>
      </w:r>
      <w:r w:rsidRPr="00CC44D1">
        <w:rPr>
          <w:sz w:val="24"/>
          <w:szCs w:val="24"/>
        </w:rPr>
        <w:t xml:space="preserve"> at this stage.</w:t>
      </w:r>
    </w:p>
    <w:p w14:paraId="4D04D120" w14:textId="77777777" w:rsidR="004312B5" w:rsidRPr="00CC44D1" w:rsidRDefault="004312B5" w:rsidP="004312B5">
      <w:pPr>
        <w:spacing w:after="120"/>
        <w:rPr>
          <w:sz w:val="24"/>
          <w:szCs w:val="24"/>
        </w:rPr>
      </w:pPr>
    </w:p>
    <w:p w14:paraId="4CD79DC7" w14:textId="77777777" w:rsidR="004312B5" w:rsidRPr="00CC44D1" w:rsidRDefault="00873092"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7" w:name="_Toc256000005"/>
      <w:bookmarkStart w:id="28" w:name="_Toc527015611"/>
      <w:r w:rsidRPr="00CC44D1">
        <w:rPr>
          <w:rFonts w:asciiTheme="majorHAnsi" w:hAnsiTheme="majorHAnsi" w:cstheme="majorHAnsi"/>
          <w:color w:val="auto"/>
          <w:sz w:val="24"/>
          <w:szCs w:val="24"/>
        </w:rPr>
        <w:t>Procurement Process Information and Procurement Timeline</w:t>
      </w:r>
      <w:bookmarkEnd w:id="27"/>
      <w:bookmarkEnd w:id="28"/>
    </w:p>
    <w:p w14:paraId="06CCBD61" w14:textId="77777777" w:rsidR="002618C9" w:rsidRPr="00CC44D1" w:rsidRDefault="00873092"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7789DCCB" w14:textId="77777777" w:rsidR="004312B5" w:rsidRPr="00CC44D1" w:rsidRDefault="00873092"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354808" w14:paraId="48B447FE"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7EE85E8A" w14:textId="77777777" w:rsidR="002D5545" w:rsidRPr="00CC44D1" w:rsidRDefault="00873092" w:rsidP="00A261EA">
            <w:pPr>
              <w:pStyle w:val="NoSpacing"/>
              <w:rPr>
                <w:rStyle w:val="Strong"/>
                <w:sz w:val="24"/>
                <w:szCs w:val="24"/>
              </w:rPr>
            </w:pPr>
            <w:r w:rsidRPr="00CC44D1">
              <w:rPr>
                <w:rStyle w:val="Strong"/>
                <w:b/>
                <w:sz w:val="24"/>
                <w:szCs w:val="24"/>
              </w:rPr>
              <w:t>Information</w:t>
            </w:r>
          </w:p>
        </w:tc>
        <w:tc>
          <w:tcPr>
            <w:tcW w:w="5619" w:type="dxa"/>
          </w:tcPr>
          <w:p w14:paraId="337FCBA5" w14:textId="77777777" w:rsidR="002D5545" w:rsidRPr="00CC44D1" w:rsidRDefault="00873092"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354808" w14:paraId="6249FC4E" w14:textId="77777777" w:rsidTr="00354808">
        <w:tc>
          <w:tcPr>
            <w:cnfStyle w:val="001000000000" w:firstRow="0" w:lastRow="0" w:firstColumn="1" w:lastColumn="0" w:oddVBand="0" w:evenVBand="0" w:oddHBand="0" w:evenHBand="0" w:firstRowFirstColumn="0" w:firstRowLastColumn="0" w:lastRowFirstColumn="0" w:lastRowLastColumn="0"/>
            <w:tcW w:w="3345" w:type="dxa"/>
          </w:tcPr>
          <w:p w14:paraId="473AA6F3" w14:textId="77777777" w:rsidR="004312B5" w:rsidRPr="00CC44D1" w:rsidRDefault="00873092"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3023A3A7"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NCCT43264</w:t>
            </w:r>
            <w:r w:rsidRPr="00CC44D1">
              <w:rPr>
                <w:sz w:val="24"/>
                <w:szCs w:val="24"/>
              </w:rPr>
              <w:t xml:space="preserve"> </w:t>
            </w:r>
          </w:p>
        </w:tc>
      </w:tr>
      <w:tr w:rsidR="00354808" w14:paraId="6EED8788" w14:textId="77777777" w:rsidTr="00354808">
        <w:tc>
          <w:tcPr>
            <w:cnfStyle w:val="001000000000" w:firstRow="0" w:lastRow="0" w:firstColumn="1" w:lastColumn="0" w:oddVBand="0" w:evenVBand="0" w:oddHBand="0" w:evenHBand="0" w:firstRowFirstColumn="0" w:firstRowLastColumn="0" w:lastRowFirstColumn="0" w:lastRowLastColumn="0"/>
            <w:tcW w:w="3345" w:type="dxa"/>
          </w:tcPr>
          <w:p w14:paraId="4B6136D8" w14:textId="77777777" w:rsidR="004312B5" w:rsidRPr="00CC44D1" w:rsidRDefault="00873092" w:rsidP="00A261EA">
            <w:pPr>
              <w:pStyle w:val="NoSpacing"/>
              <w:rPr>
                <w:rStyle w:val="Strong"/>
                <w:sz w:val="24"/>
                <w:szCs w:val="24"/>
              </w:rPr>
            </w:pPr>
            <w:r w:rsidRPr="00CC44D1">
              <w:rPr>
                <w:rStyle w:val="Strong"/>
                <w:b/>
                <w:bCs w:val="0"/>
                <w:sz w:val="24"/>
                <w:szCs w:val="24"/>
              </w:rPr>
              <w:t>Procurement title</w:t>
            </w:r>
          </w:p>
        </w:tc>
        <w:tc>
          <w:tcPr>
            <w:tcW w:w="5619" w:type="dxa"/>
          </w:tcPr>
          <w:p w14:paraId="6B81D5A2" w14:textId="77777777" w:rsidR="004312B5" w:rsidRPr="00CC44D1" w:rsidRDefault="00873092"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Legal Representation for the Insurance Team</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354808" w14:paraId="2E8FC5A3" w14:textId="77777777" w:rsidTr="000F7BB9">
        <w:trPr>
          <w:cantSplit/>
          <w:trHeight w:val="601"/>
        </w:trPr>
        <w:tc>
          <w:tcPr>
            <w:tcW w:w="1854" w:type="pct"/>
          </w:tcPr>
          <w:p w14:paraId="29756AF6" w14:textId="77777777" w:rsidR="002D5545" w:rsidRPr="00CC44D1" w:rsidRDefault="00873092"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18953144" w14:textId="77777777" w:rsidR="002D5545" w:rsidRPr="00CC44D1" w:rsidRDefault="004434E9" w:rsidP="00A261EA">
            <w:pPr>
              <w:pStyle w:val="NoSpacing"/>
              <w:rPr>
                <w:sz w:val="24"/>
                <w:szCs w:val="24"/>
              </w:rPr>
            </w:pPr>
            <w:r w:rsidRPr="00CC44D1">
              <w:rPr>
                <w:noProof/>
                <w:sz w:val="24"/>
                <w:szCs w:val="24"/>
              </w:rPr>
              <w:t>Wednesday 1 October 2025</w:t>
            </w:r>
          </w:p>
        </w:tc>
      </w:tr>
      <w:tr w:rsidR="00354808" w14:paraId="36B328DB" w14:textId="77777777" w:rsidTr="000F7BB9">
        <w:trPr>
          <w:cantSplit/>
        </w:trPr>
        <w:tc>
          <w:tcPr>
            <w:tcW w:w="1854" w:type="pct"/>
          </w:tcPr>
          <w:p w14:paraId="5C9DC013" w14:textId="77777777" w:rsidR="004312B5" w:rsidRPr="00CC44D1" w:rsidRDefault="00873092" w:rsidP="00A261EA">
            <w:pPr>
              <w:pStyle w:val="NoSpacing"/>
              <w:rPr>
                <w:rStyle w:val="Strong"/>
                <w:sz w:val="24"/>
                <w:szCs w:val="24"/>
              </w:rPr>
            </w:pPr>
            <w:r w:rsidRPr="00CC44D1">
              <w:rPr>
                <w:rStyle w:val="Strong"/>
                <w:sz w:val="24"/>
                <w:szCs w:val="24"/>
              </w:rPr>
              <w:lastRenderedPageBreak/>
              <w:t>Procurement procedure</w:t>
            </w:r>
          </w:p>
        </w:tc>
        <w:tc>
          <w:tcPr>
            <w:tcW w:w="3146" w:type="pct"/>
          </w:tcPr>
          <w:p w14:paraId="2ADE8C25" w14:textId="77777777" w:rsidR="004312B5" w:rsidRPr="00CC44D1" w:rsidRDefault="004434E9" w:rsidP="00A261EA">
            <w:pPr>
              <w:pStyle w:val="NoSpacing"/>
              <w:rPr>
                <w:sz w:val="24"/>
                <w:szCs w:val="24"/>
              </w:rPr>
            </w:pPr>
            <w:r w:rsidRPr="00CC44D1">
              <w:rPr>
                <w:noProof/>
                <w:sz w:val="24"/>
                <w:szCs w:val="24"/>
              </w:rPr>
              <w:t>Open procedure as defined in the Procurement Regulations 2024</w:t>
            </w:r>
          </w:p>
        </w:tc>
      </w:tr>
      <w:tr w:rsidR="00354808" w14:paraId="6DD79FE7" w14:textId="77777777" w:rsidTr="000F7BB9">
        <w:trPr>
          <w:cantSplit/>
        </w:trPr>
        <w:tc>
          <w:tcPr>
            <w:tcW w:w="1853" w:type="pct"/>
          </w:tcPr>
          <w:p w14:paraId="123322FE" w14:textId="77777777" w:rsidR="00AE4868" w:rsidRPr="00CC44D1" w:rsidRDefault="00873092" w:rsidP="00B35010">
            <w:pPr>
              <w:pStyle w:val="NoSpacing"/>
              <w:spacing w:line="264" w:lineRule="auto"/>
              <w:rPr>
                <w:rStyle w:val="Strong"/>
                <w:bCs/>
                <w:sz w:val="24"/>
                <w:szCs w:val="24"/>
              </w:rPr>
            </w:pPr>
            <w:r w:rsidRPr="00CC44D1">
              <w:rPr>
                <w:b/>
                <w:bCs/>
                <w:sz w:val="24"/>
                <w:szCs w:val="24"/>
              </w:rPr>
              <w:t>Justification for decision not to subdivide into lots (</w:t>
            </w:r>
            <w:r w:rsidR="00CE7445" w:rsidRPr="00CC44D1">
              <w:rPr>
                <w:b/>
                <w:bCs/>
                <w:sz w:val="24"/>
                <w:szCs w:val="24"/>
              </w:rPr>
              <w:t xml:space="preserve">section </w:t>
            </w:r>
            <w:r w:rsidR="00EC453D" w:rsidRPr="00CC44D1">
              <w:rPr>
                <w:b/>
                <w:bCs/>
                <w:sz w:val="24"/>
                <w:szCs w:val="24"/>
              </w:rPr>
              <w:t xml:space="preserve">18(2)(b) </w:t>
            </w:r>
            <w:r w:rsidR="00CE7445" w:rsidRPr="00CC44D1">
              <w:rPr>
                <w:b/>
                <w:bCs/>
                <w:sz w:val="24"/>
                <w:szCs w:val="24"/>
              </w:rPr>
              <w:t xml:space="preserve">of the </w:t>
            </w:r>
            <w:r w:rsidR="00EC453D" w:rsidRPr="00CC44D1">
              <w:rPr>
                <w:b/>
                <w:bCs/>
                <w:sz w:val="24"/>
                <w:szCs w:val="24"/>
              </w:rPr>
              <w:t>Procurement Act 2023</w:t>
            </w:r>
            <w:r w:rsidRPr="00CC44D1">
              <w:rPr>
                <w:b/>
                <w:bCs/>
                <w:sz w:val="24"/>
                <w:szCs w:val="24"/>
              </w:rPr>
              <w:t>)</w:t>
            </w:r>
          </w:p>
        </w:tc>
        <w:tc>
          <w:tcPr>
            <w:tcW w:w="3145" w:type="pct"/>
          </w:tcPr>
          <w:p w14:paraId="4ED21E0C" w14:textId="78B3285F" w:rsidR="00AE4868" w:rsidRPr="00CC44D1" w:rsidRDefault="004E5722" w:rsidP="00A261EA">
            <w:pPr>
              <w:pStyle w:val="NoSpacing"/>
              <w:rPr>
                <w:sz w:val="24"/>
                <w:szCs w:val="24"/>
              </w:rPr>
            </w:pPr>
            <w:r>
              <w:rPr>
                <w:sz w:val="24"/>
                <w:szCs w:val="24"/>
              </w:rPr>
              <w:t xml:space="preserve">Dividing the Framework Agreement in to </w:t>
            </w:r>
            <w:proofErr w:type="gramStart"/>
            <w:r>
              <w:rPr>
                <w:sz w:val="24"/>
                <w:szCs w:val="24"/>
              </w:rPr>
              <w:t>lots</w:t>
            </w:r>
            <w:proofErr w:type="gramEnd"/>
            <w:r>
              <w:rPr>
                <w:sz w:val="24"/>
                <w:szCs w:val="24"/>
              </w:rPr>
              <w:t xml:space="preserve"> </w:t>
            </w:r>
            <w:r w:rsidR="005B27FF">
              <w:rPr>
                <w:sz w:val="24"/>
                <w:szCs w:val="24"/>
              </w:rPr>
              <w:t xml:space="preserve">risks </w:t>
            </w:r>
            <w:r w:rsidR="003F4C3C">
              <w:rPr>
                <w:sz w:val="24"/>
                <w:szCs w:val="24"/>
              </w:rPr>
              <w:t xml:space="preserve">restricting </w:t>
            </w:r>
            <w:r w:rsidR="00AE2C30">
              <w:rPr>
                <w:sz w:val="24"/>
                <w:szCs w:val="24"/>
              </w:rPr>
              <w:t xml:space="preserve">a firm’s </w:t>
            </w:r>
            <w:r w:rsidR="00501A2D">
              <w:rPr>
                <w:sz w:val="24"/>
                <w:szCs w:val="24"/>
              </w:rPr>
              <w:t xml:space="preserve">ability to work across </w:t>
            </w:r>
            <w:r w:rsidR="009B0A4F">
              <w:rPr>
                <w:sz w:val="24"/>
                <w:szCs w:val="24"/>
              </w:rPr>
              <w:t xml:space="preserve">contracted </w:t>
            </w:r>
            <w:r w:rsidR="00194274">
              <w:rPr>
                <w:sz w:val="24"/>
                <w:szCs w:val="24"/>
              </w:rPr>
              <w:t>areas of law</w:t>
            </w:r>
            <w:r w:rsidR="00AE2C30">
              <w:rPr>
                <w:sz w:val="24"/>
                <w:szCs w:val="24"/>
              </w:rPr>
              <w:t xml:space="preserve"> in handling a case</w:t>
            </w:r>
          </w:p>
        </w:tc>
      </w:tr>
      <w:tr w:rsidR="00354808" w14:paraId="365D15CC" w14:textId="77777777" w:rsidTr="000A6085">
        <w:trPr>
          <w:cantSplit/>
        </w:trPr>
        <w:tc>
          <w:tcPr>
            <w:tcW w:w="3331" w:type="dxa"/>
          </w:tcPr>
          <w:p w14:paraId="041E5031" w14:textId="77777777" w:rsidR="004434E9" w:rsidRPr="00CC44D1" w:rsidRDefault="00873092" w:rsidP="00B35010">
            <w:pPr>
              <w:spacing w:before="0" w:after="0" w:line="264" w:lineRule="auto"/>
              <w:rPr>
                <w:b/>
                <w:sz w:val="24"/>
                <w:szCs w:val="24"/>
              </w:rPr>
            </w:pPr>
            <w:r w:rsidRPr="00CC44D1">
              <w:rPr>
                <w:b/>
                <w:sz w:val="24"/>
                <w:szCs w:val="24"/>
              </w:rPr>
              <w:t xml:space="preserve">Final deadline for submission of clarification questions relating to </w:t>
            </w:r>
            <w:r w:rsidR="0018031D">
              <w:rPr>
                <w:b/>
                <w:sz w:val="24"/>
                <w:szCs w:val="24"/>
              </w:rPr>
              <w:t>tender</w:t>
            </w:r>
          </w:p>
        </w:tc>
        <w:tc>
          <w:tcPr>
            <w:tcW w:w="5685" w:type="dxa"/>
          </w:tcPr>
          <w:p w14:paraId="19F7113D" w14:textId="499100A0" w:rsidR="004434E9" w:rsidRPr="00CC44D1" w:rsidRDefault="00873092" w:rsidP="004434E9">
            <w:pPr>
              <w:spacing w:before="0" w:after="0"/>
              <w:rPr>
                <w:sz w:val="24"/>
                <w:szCs w:val="24"/>
              </w:rPr>
            </w:pPr>
            <w:r w:rsidRPr="00CC44D1">
              <w:rPr>
                <w:sz w:val="24"/>
                <w:szCs w:val="24"/>
              </w:rPr>
              <w:t>1</w:t>
            </w:r>
            <w:r w:rsidR="00EF26C7">
              <w:rPr>
                <w:sz w:val="24"/>
                <w:szCs w:val="24"/>
              </w:rPr>
              <w:t>1</w:t>
            </w:r>
            <w:r w:rsidRPr="00CC44D1">
              <w:rPr>
                <w:sz w:val="24"/>
                <w:szCs w:val="24"/>
              </w:rPr>
              <w:t>:00 AM UK time on 3 November 2025</w:t>
            </w:r>
            <w:r w:rsidR="006F4F2E" w:rsidRPr="00CC44D1">
              <w:rPr>
                <w:sz w:val="24"/>
                <w:szCs w:val="24"/>
              </w:rPr>
              <w:t xml:space="preserve"> </w:t>
            </w:r>
          </w:p>
        </w:tc>
      </w:tr>
      <w:tr w:rsidR="00354808" w14:paraId="7B3A6937" w14:textId="77777777" w:rsidTr="000A6085">
        <w:trPr>
          <w:cantSplit/>
        </w:trPr>
        <w:tc>
          <w:tcPr>
            <w:tcW w:w="3331" w:type="dxa"/>
          </w:tcPr>
          <w:p w14:paraId="2C19F546" w14:textId="77777777" w:rsidR="004434E9" w:rsidRPr="00CC44D1" w:rsidRDefault="00873092" w:rsidP="00B35010">
            <w:pPr>
              <w:spacing w:before="0" w:after="0" w:line="264" w:lineRule="auto"/>
              <w:rPr>
                <w:b/>
                <w:sz w:val="24"/>
                <w:szCs w:val="24"/>
              </w:rPr>
            </w:pPr>
            <w:r w:rsidRPr="00CC44D1">
              <w:rPr>
                <w:b/>
                <w:sz w:val="24"/>
                <w:szCs w:val="24"/>
              </w:rPr>
              <w:t>Deadline to request further explanation about clarification answers (no new questions to be introduced)</w:t>
            </w:r>
          </w:p>
        </w:tc>
        <w:tc>
          <w:tcPr>
            <w:tcW w:w="5685" w:type="dxa"/>
          </w:tcPr>
          <w:p w14:paraId="7AE340D0" w14:textId="77777777" w:rsidR="004434E9" w:rsidRPr="00CC44D1" w:rsidRDefault="00873092"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354808" w14:paraId="6335194B" w14:textId="77777777" w:rsidTr="000A6085">
        <w:trPr>
          <w:cantSplit/>
        </w:trPr>
        <w:tc>
          <w:tcPr>
            <w:tcW w:w="3331" w:type="dxa"/>
          </w:tcPr>
          <w:p w14:paraId="0AE3545A" w14:textId="77777777" w:rsidR="004434E9" w:rsidRPr="00CC44D1" w:rsidRDefault="00873092" w:rsidP="00B35010">
            <w:pPr>
              <w:spacing w:before="0" w:after="0" w:line="264" w:lineRule="auto"/>
              <w:rPr>
                <w:sz w:val="24"/>
                <w:szCs w:val="24"/>
              </w:rPr>
            </w:pPr>
            <w:r w:rsidRPr="00CC44D1">
              <w:rPr>
                <w:b/>
                <w:sz w:val="24"/>
                <w:szCs w:val="24"/>
              </w:rPr>
              <w:t>Deadline for submission of tender documents</w:t>
            </w:r>
          </w:p>
        </w:tc>
        <w:tc>
          <w:tcPr>
            <w:tcW w:w="5685" w:type="dxa"/>
          </w:tcPr>
          <w:p w14:paraId="4E27AD6D" w14:textId="77777777" w:rsidR="004434E9" w:rsidRPr="00CC44D1" w:rsidRDefault="00320ADA" w:rsidP="004434E9">
            <w:pPr>
              <w:spacing w:before="0" w:after="0"/>
              <w:rPr>
                <w:sz w:val="24"/>
                <w:szCs w:val="24"/>
              </w:rPr>
            </w:pPr>
            <w:r w:rsidRPr="00CC44D1">
              <w:rPr>
                <w:noProof/>
                <w:sz w:val="24"/>
                <w:szCs w:val="24"/>
              </w:rPr>
              <w:t>11:00 AM</w:t>
            </w:r>
            <w:r w:rsidRPr="00CC44D1">
              <w:rPr>
                <w:sz w:val="24"/>
                <w:szCs w:val="24"/>
              </w:rPr>
              <w:t xml:space="preserve"> UK time on </w:t>
            </w:r>
            <w:r w:rsidR="00873092" w:rsidRPr="00CC44D1">
              <w:rPr>
                <w:sz w:val="24"/>
                <w:szCs w:val="24"/>
              </w:rPr>
              <w:t>Wednesday 12 November 2025</w:t>
            </w:r>
          </w:p>
        </w:tc>
      </w:tr>
      <w:tr w:rsidR="00354808" w14:paraId="4F306369" w14:textId="77777777" w:rsidTr="00F24370">
        <w:trPr>
          <w:cantSplit/>
        </w:trPr>
        <w:tc>
          <w:tcPr>
            <w:tcW w:w="3320" w:type="dxa"/>
          </w:tcPr>
          <w:p w14:paraId="07184544" w14:textId="77777777" w:rsidR="004312B5" w:rsidRPr="00CC44D1" w:rsidRDefault="00873092"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4925EE36" w14:textId="77777777" w:rsidR="004312B5" w:rsidRPr="00CC44D1" w:rsidRDefault="00873092" w:rsidP="00A261EA">
            <w:pPr>
              <w:pStyle w:val="NoSpacing"/>
              <w:rPr>
                <w:sz w:val="24"/>
                <w:szCs w:val="24"/>
              </w:rPr>
            </w:pPr>
            <w:r w:rsidRPr="00CC44D1">
              <w:rPr>
                <w:noProof/>
                <w:sz w:val="24"/>
                <w:szCs w:val="24"/>
              </w:rPr>
              <w:t>28 November 2025</w:t>
            </w:r>
          </w:p>
        </w:tc>
      </w:tr>
      <w:tr w:rsidR="00354808" w14:paraId="4248BDF0" w14:textId="77777777" w:rsidTr="00F24370">
        <w:trPr>
          <w:cantSplit/>
        </w:trPr>
        <w:tc>
          <w:tcPr>
            <w:tcW w:w="3320" w:type="dxa"/>
          </w:tcPr>
          <w:p w14:paraId="0E628C2A" w14:textId="77777777" w:rsidR="004312B5" w:rsidRPr="00CC44D1" w:rsidRDefault="00873092"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75A7D2A3" w14:textId="77777777" w:rsidR="004312B5" w:rsidRPr="00CC44D1" w:rsidRDefault="00873092" w:rsidP="00A261EA">
            <w:pPr>
              <w:pStyle w:val="NoSpacing"/>
              <w:rPr>
                <w:sz w:val="24"/>
                <w:szCs w:val="24"/>
              </w:rPr>
            </w:pPr>
            <w:r w:rsidRPr="00CC44D1">
              <w:rPr>
                <w:sz w:val="24"/>
                <w:szCs w:val="24"/>
              </w:rPr>
              <w:t xml:space="preserve">Midnight UK time on </w:t>
            </w:r>
            <w:r w:rsidRPr="00CC44D1">
              <w:rPr>
                <w:noProof/>
                <w:sz w:val="24"/>
                <w:szCs w:val="24"/>
              </w:rPr>
              <w:t>10 December 2025</w:t>
            </w:r>
          </w:p>
        </w:tc>
      </w:tr>
      <w:tr w:rsidR="00354808" w14:paraId="1D917E44" w14:textId="77777777" w:rsidTr="00CC44D1">
        <w:trPr>
          <w:cantSplit/>
        </w:trPr>
        <w:tc>
          <w:tcPr>
            <w:tcW w:w="3357" w:type="dxa"/>
          </w:tcPr>
          <w:p w14:paraId="7BAB6A70" w14:textId="0110A251" w:rsidR="004312B5" w:rsidRPr="00CC44D1" w:rsidRDefault="00E57EBA" w:rsidP="00A261EA">
            <w:pPr>
              <w:pStyle w:val="NoSpacing"/>
              <w:rPr>
                <w:rStyle w:val="Strong"/>
                <w:sz w:val="24"/>
                <w:szCs w:val="24"/>
              </w:rPr>
            </w:pPr>
            <w:r>
              <w:rPr>
                <w:rStyle w:val="Strong"/>
                <w:sz w:val="24"/>
                <w:szCs w:val="24"/>
              </w:rPr>
              <w:t xml:space="preserve">Expected </w:t>
            </w:r>
            <w:r w:rsidR="00873092" w:rsidRPr="00CC44D1">
              <w:rPr>
                <w:rStyle w:val="Strong"/>
                <w:sz w:val="24"/>
                <w:szCs w:val="24"/>
              </w:rPr>
              <w:t>Framework Award</w:t>
            </w:r>
          </w:p>
        </w:tc>
        <w:tc>
          <w:tcPr>
            <w:tcW w:w="5659" w:type="dxa"/>
          </w:tcPr>
          <w:p w14:paraId="7A1F4B1D" w14:textId="77777777" w:rsidR="004312B5" w:rsidRPr="00CC44D1" w:rsidRDefault="00873092" w:rsidP="00A261EA">
            <w:pPr>
              <w:pStyle w:val="NoSpacing"/>
              <w:rPr>
                <w:sz w:val="24"/>
                <w:szCs w:val="24"/>
              </w:rPr>
            </w:pPr>
            <w:r w:rsidRPr="00CC44D1">
              <w:rPr>
                <w:noProof/>
                <w:sz w:val="24"/>
                <w:szCs w:val="24"/>
              </w:rPr>
              <w:t>11 December 2025</w:t>
            </w:r>
          </w:p>
        </w:tc>
      </w:tr>
      <w:tr w:rsidR="00354808" w14:paraId="08789EBF" w14:textId="77777777" w:rsidTr="00A261EA">
        <w:trPr>
          <w:cantSplit/>
          <w:trHeight w:val="1343"/>
        </w:trPr>
        <w:tc>
          <w:tcPr>
            <w:tcW w:w="3349" w:type="dxa"/>
          </w:tcPr>
          <w:p w14:paraId="71A5AB60" w14:textId="77777777" w:rsidR="004312B5" w:rsidRPr="00CC44D1" w:rsidRDefault="00873092" w:rsidP="00A261EA">
            <w:pPr>
              <w:pStyle w:val="NoSpacing"/>
              <w:rPr>
                <w:rStyle w:val="Strong"/>
                <w:sz w:val="24"/>
                <w:szCs w:val="24"/>
              </w:rPr>
            </w:pPr>
            <w:r w:rsidRPr="00CC44D1">
              <w:rPr>
                <w:rStyle w:val="Strong"/>
                <w:sz w:val="24"/>
                <w:szCs w:val="24"/>
              </w:rPr>
              <w:t>Contracting Authority’s name and address</w:t>
            </w:r>
          </w:p>
          <w:p w14:paraId="7BAC764F" w14:textId="77777777" w:rsidR="003401C0" w:rsidRPr="00CC44D1" w:rsidRDefault="003401C0" w:rsidP="00A261EA">
            <w:pPr>
              <w:pStyle w:val="NoSpacing"/>
              <w:rPr>
                <w:rStyle w:val="Emphasis"/>
                <w:color w:val="auto"/>
                <w:sz w:val="24"/>
                <w:szCs w:val="24"/>
              </w:rPr>
            </w:pPr>
          </w:p>
        </w:tc>
        <w:tc>
          <w:tcPr>
            <w:tcW w:w="5667" w:type="dxa"/>
          </w:tcPr>
          <w:p w14:paraId="2243BF65" w14:textId="77777777" w:rsidR="004312B5" w:rsidRPr="00CC44D1" w:rsidRDefault="00873092" w:rsidP="00A261EA">
            <w:pPr>
              <w:pStyle w:val="NoSpacing"/>
              <w:rPr>
                <w:sz w:val="24"/>
                <w:szCs w:val="24"/>
              </w:rPr>
            </w:pPr>
            <w:r w:rsidRPr="00CC44D1">
              <w:rPr>
                <w:noProof/>
                <w:sz w:val="24"/>
                <w:szCs w:val="24"/>
              </w:rPr>
              <w:t>Procurement Sourcing Team</w:t>
            </w:r>
          </w:p>
          <w:p w14:paraId="1C124190" w14:textId="77777777" w:rsidR="004312B5" w:rsidRPr="00CC44D1" w:rsidRDefault="00873092" w:rsidP="00A261EA">
            <w:pPr>
              <w:pStyle w:val="NoSpacing"/>
              <w:rPr>
                <w:sz w:val="24"/>
                <w:szCs w:val="24"/>
              </w:rPr>
            </w:pPr>
            <w:r w:rsidRPr="00CC44D1">
              <w:rPr>
                <w:sz w:val="24"/>
                <w:szCs w:val="24"/>
              </w:rPr>
              <w:t>Norfolk County Council</w:t>
            </w:r>
          </w:p>
          <w:p w14:paraId="0369E9D0" w14:textId="77777777" w:rsidR="004312B5" w:rsidRPr="00CC44D1" w:rsidRDefault="00873092"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113B8265" w14:textId="77777777" w:rsidR="004312B5" w:rsidRPr="00CC44D1" w:rsidRDefault="00873092" w:rsidP="00A261EA">
            <w:pPr>
              <w:pStyle w:val="NoSpacing"/>
              <w:rPr>
                <w:sz w:val="24"/>
                <w:szCs w:val="24"/>
              </w:rPr>
            </w:pPr>
            <w:r w:rsidRPr="00CC44D1">
              <w:rPr>
                <w:sz w:val="24"/>
                <w:szCs w:val="24"/>
              </w:rPr>
              <w:t>Martineau Lane</w:t>
            </w:r>
          </w:p>
          <w:p w14:paraId="33060827" w14:textId="77777777" w:rsidR="004312B5" w:rsidRPr="00CC44D1" w:rsidRDefault="00873092" w:rsidP="00A261EA">
            <w:pPr>
              <w:pStyle w:val="NoSpacing"/>
              <w:rPr>
                <w:sz w:val="24"/>
                <w:szCs w:val="24"/>
              </w:rPr>
            </w:pPr>
            <w:r w:rsidRPr="00CC44D1">
              <w:rPr>
                <w:sz w:val="24"/>
                <w:szCs w:val="24"/>
              </w:rPr>
              <w:t>Norwich</w:t>
            </w:r>
            <w:r w:rsidRPr="00CC44D1">
              <w:rPr>
                <w:sz w:val="24"/>
                <w:szCs w:val="24"/>
              </w:rPr>
              <w:br/>
              <w:t>NR1 2DH</w:t>
            </w:r>
          </w:p>
          <w:p w14:paraId="09738122" w14:textId="77777777" w:rsidR="004312B5" w:rsidRPr="00CC44D1" w:rsidRDefault="00873092" w:rsidP="00A261EA">
            <w:pPr>
              <w:pStyle w:val="NoSpacing"/>
              <w:rPr>
                <w:sz w:val="24"/>
                <w:szCs w:val="24"/>
              </w:rPr>
            </w:pPr>
            <w:r w:rsidRPr="00CC44D1">
              <w:rPr>
                <w:sz w:val="24"/>
                <w:szCs w:val="24"/>
              </w:rPr>
              <w:t>United Kingdom</w:t>
            </w:r>
          </w:p>
          <w:p w14:paraId="2F2DBB56" w14:textId="77777777" w:rsidR="003401C0" w:rsidRPr="00CC44D1" w:rsidRDefault="00873092" w:rsidP="00A261EA">
            <w:pPr>
              <w:pStyle w:val="NoSpacing"/>
              <w:rPr>
                <w:sz w:val="24"/>
                <w:szCs w:val="24"/>
              </w:rPr>
            </w:pPr>
            <w:r w:rsidRPr="00CC44D1">
              <w:rPr>
                <w:rStyle w:val="Strong"/>
                <w:sz w:val="24"/>
                <w:szCs w:val="24"/>
              </w:rPr>
              <w:t>DO NOT SEND ANY CORRESPONDENCE BY POST</w:t>
            </w:r>
          </w:p>
        </w:tc>
      </w:tr>
      <w:tr w:rsidR="00354808" w14:paraId="4D383BEB" w14:textId="77777777" w:rsidTr="00A261EA">
        <w:trPr>
          <w:cantSplit/>
        </w:trPr>
        <w:tc>
          <w:tcPr>
            <w:tcW w:w="3349" w:type="dxa"/>
          </w:tcPr>
          <w:p w14:paraId="166ECA53" w14:textId="77777777" w:rsidR="004312B5" w:rsidRPr="00CC44D1" w:rsidRDefault="00873092" w:rsidP="00A261EA">
            <w:pPr>
              <w:pStyle w:val="NoSpacing"/>
              <w:rPr>
                <w:rStyle w:val="Emphasis"/>
                <w:color w:val="auto"/>
                <w:sz w:val="24"/>
                <w:szCs w:val="24"/>
              </w:rPr>
            </w:pPr>
            <w:r w:rsidRPr="00CC44D1">
              <w:rPr>
                <w:rStyle w:val="Strong"/>
                <w:sz w:val="24"/>
                <w:szCs w:val="24"/>
              </w:rPr>
              <w:t>Correspondence</w:t>
            </w:r>
          </w:p>
        </w:tc>
        <w:tc>
          <w:tcPr>
            <w:tcW w:w="5667" w:type="dxa"/>
          </w:tcPr>
          <w:p w14:paraId="335489D3" w14:textId="77777777" w:rsidR="004312B5" w:rsidRPr="00CC44D1" w:rsidRDefault="00873092" w:rsidP="00A261EA">
            <w:pPr>
              <w:pStyle w:val="NoSpacing"/>
              <w:rPr>
                <w:sz w:val="24"/>
                <w:szCs w:val="24"/>
              </w:rPr>
            </w:pPr>
            <w:r w:rsidRPr="00CC44D1">
              <w:rPr>
                <w:sz w:val="24"/>
                <w:szCs w:val="24"/>
              </w:rPr>
              <w:t xml:space="preserve">All correspondence and clarifications regarding the procurement should go through In-Tend: </w:t>
            </w:r>
            <w:hyperlink r:id="rId19" w:history="1">
              <w:r w:rsidRPr="00CC44D1">
                <w:rPr>
                  <w:rStyle w:val="Hyperlink"/>
                  <w:color w:val="auto"/>
                  <w:sz w:val="24"/>
                  <w:szCs w:val="24"/>
                </w:rPr>
                <w:t>http://In-Tendhost.co.uk/norfolkcc</w:t>
              </w:r>
            </w:hyperlink>
            <w:r w:rsidRPr="00CC44D1">
              <w:rPr>
                <w:sz w:val="24"/>
                <w:szCs w:val="24"/>
              </w:rPr>
              <w:t xml:space="preserve"> </w:t>
            </w:r>
          </w:p>
        </w:tc>
      </w:tr>
      <w:tr w:rsidR="00354808" w14:paraId="19E84ACF" w14:textId="77777777" w:rsidTr="00A261EA">
        <w:trPr>
          <w:cantSplit/>
        </w:trPr>
        <w:tc>
          <w:tcPr>
            <w:tcW w:w="3343" w:type="dxa"/>
          </w:tcPr>
          <w:p w14:paraId="015F7F2A" w14:textId="77777777" w:rsidR="004312B5" w:rsidRPr="00CC44D1" w:rsidRDefault="00873092" w:rsidP="00A261EA">
            <w:pPr>
              <w:pStyle w:val="NoSpacing"/>
              <w:rPr>
                <w:rStyle w:val="Strong"/>
                <w:sz w:val="24"/>
                <w:szCs w:val="24"/>
              </w:rPr>
            </w:pPr>
            <w:r w:rsidRPr="00CC44D1">
              <w:rPr>
                <w:rStyle w:val="Strong"/>
                <w:sz w:val="24"/>
                <w:szCs w:val="24"/>
              </w:rPr>
              <w:t>Public Services (Social Value) Act 2012</w:t>
            </w:r>
          </w:p>
        </w:tc>
        <w:tc>
          <w:tcPr>
            <w:tcW w:w="5673" w:type="dxa"/>
          </w:tcPr>
          <w:p w14:paraId="479E2B19" w14:textId="2083EAA4" w:rsidR="00014C29" w:rsidRDefault="004312B5" w:rsidP="00A261EA">
            <w:pPr>
              <w:spacing w:before="0" w:after="160" w:line="259" w:lineRule="auto"/>
              <w:contextualSpacing/>
              <w:rPr>
                <w:sz w:val="24"/>
                <w:szCs w:val="24"/>
              </w:rPr>
            </w:pPr>
            <w:r w:rsidRPr="00CC44D1">
              <w:rPr>
                <w:sz w:val="24"/>
                <w:szCs w:val="24"/>
              </w:rPr>
              <w:t xml:space="preserve">The Public Services (Social Value) Act 2012 does not apply to this procurement, because </w:t>
            </w:r>
            <w:r w:rsidRPr="00CC44D1">
              <w:rPr>
                <w:noProof/>
                <w:sz w:val="24"/>
                <w:szCs w:val="24"/>
              </w:rPr>
              <w:t>the nature of a framework agreement is not conducive to Social Value</w:t>
            </w:r>
            <w:r w:rsidR="00E57EBA">
              <w:rPr>
                <w:noProof/>
                <w:sz w:val="24"/>
                <w:szCs w:val="24"/>
              </w:rPr>
              <w:t xml:space="preserve"> </w:t>
            </w:r>
            <w:r w:rsidR="00E57EBA" w:rsidRPr="00E57EBA">
              <w:rPr>
                <w:noProof/>
                <w:sz w:val="24"/>
                <w:szCs w:val="24"/>
              </w:rPr>
              <w:t>as there is no guarantee of work</w:t>
            </w:r>
          </w:p>
        </w:tc>
      </w:tr>
      <w:tr w:rsidR="00354808" w14:paraId="121EEFBB" w14:textId="77777777" w:rsidTr="007D4021">
        <w:trPr>
          <w:cantSplit/>
        </w:trPr>
        <w:tc>
          <w:tcPr>
            <w:tcW w:w="3357" w:type="dxa"/>
          </w:tcPr>
          <w:p w14:paraId="7F8A9547" w14:textId="77777777" w:rsidR="004312B5" w:rsidRPr="00CC44D1" w:rsidRDefault="00873092"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028DB9D6" w14:textId="77777777" w:rsidR="004312B5" w:rsidRPr="00CC44D1" w:rsidRDefault="00873092" w:rsidP="00A261EA">
            <w:pPr>
              <w:pStyle w:val="NoSpacing"/>
              <w:rPr>
                <w:sz w:val="24"/>
                <w:szCs w:val="24"/>
              </w:rPr>
            </w:pPr>
            <w:r w:rsidRPr="00CC44D1">
              <w:rPr>
                <w:sz w:val="24"/>
                <w:szCs w:val="24"/>
              </w:rPr>
              <w:t>All tenders must be submitted via the In-Tend portal.</w:t>
            </w:r>
          </w:p>
        </w:tc>
      </w:tr>
      <w:tr w:rsidR="00354808" w14:paraId="76227A9A" w14:textId="77777777" w:rsidTr="007D4021">
        <w:trPr>
          <w:cantSplit/>
        </w:trPr>
        <w:tc>
          <w:tcPr>
            <w:tcW w:w="3357" w:type="dxa"/>
          </w:tcPr>
          <w:p w14:paraId="47DF9A20" w14:textId="77777777" w:rsidR="004312B5" w:rsidRPr="00CC44D1" w:rsidRDefault="00873092"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68288927" w14:textId="77777777" w:rsidR="004312B5" w:rsidRPr="00CC44D1" w:rsidRDefault="00873092" w:rsidP="00A261EA">
            <w:pPr>
              <w:pStyle w:val="NoSpacing"/>
              <w:rPr>
                <w:sz w:val="24"/>
                <w:szCs w:val="24"/>
              </w:rPr>
            </w:pPr>
            <w:r w:rsidRPr="00CC44D1">
              <w:rPr>
                <w:noProof/>
                <w:sz w:val="24"/>
                <w:szCs w:val="24"/>
              </w:rPr>
              <w:t>90</w:t>
            </w:r>
            <w:r w:rsidRPr="00CC44D1">
              <w:rPr>
                <w:sz w:val="24"/>
                <w:szCs w:val="24"/>
              </w:rPr>
              <w:t xml:space="preserve"> days from the tender submission deadline</w:t>
            </w:r>
          </w:p>
        </w:tc>
      </w:tr>
      <w:tr w:rsidR="00354808" w14:paraId="5ECDE81D" w14:textId="77777777" w:rsidTr="007D4021">
        <w:trPr>
          <w:cantSplit/>
        </w:trPr>
        <w:tc>
          <w:tcPr>
            <w:tcW w:w="3357" w:type="dxa"/>
          </w:tcPr>
          <w:p w14:paraId="23C65331" w14:textId="77777777" w:rsidR="004312B5" w:rsidRPr="00CC44D1" w:rsidRDefault="00873092" w:rsidP="00A261EA">
            <w:pPr>
              <w:pStyle w:val="NoSpacing"/>
              <w:rPr>
                <w:rStyle w:val="Strong"/>
                <w:sz w:val="24"/>
                <w:szCs w:val="24"/>
              </w:rPr>
            </w:pPr>
            <w:r w:rsidRPr="00CC44D1">
              <w:rPr>
                <w:rStyle w:val="Strong"/>
                <w:sz w:val="24"/>
                <w:szCs w:val="24"/>
              </w:rPr>
              <w:lastRenderedPageBreak/>
              <w:t>Award decision and standstill process</w:t>
            </w:r>
          </w:p>
        </w:tc>
        <w:tc>
          <w:tcPr>
            <w:tcW w:w="5659" w:type="dxa"/>
          </w:tcPr>
          <w:p w14:paraId="0A725259" w14:textId="77777777" w:rsidR="004312B5" w:rsidRPr="00CC44D1" w:rsidRDefault="00873092"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appoint to the framework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1C4E7AD4" w14:textId="77777777" w:rsidR="004312B5" w:rsidRPr="00CC44D1" w:rsidRDefault="004312B5" w:rsidP="004312B5">
      <w:pPr>
        <w:pStyle w:val="NoSpacing"/>
        <w:rPr>
          <w:rStyle w:val="Strong"/>
          <w:b w:val="0"/>
          <w:sz w:val="24"/>
          <w:szCs w:val="24"/>
        </w:rPr>
      </w:pPr>
    </w:p>
    <w:p w14:paraId="09CAC5C6" w14:textId="77777777" w:rsidR="004312B5" w:rsidRPr="00CC44D1" w:rsidRDefault="004312B5" w:rsidP="004312B5">
      <w:pPr>
        <w:pStyle w:val="NoSpacing"/>
        <w:tabs>
          <w:tab w:val="left" w:pos="3455"/>
        </w:tabs>
        <w:rPr>
          <w:sz w:val="24"/>
          <w:szCs w:val="24"/>
        </w:rPr>
      </w:pPr>
    </w:p>
    <w:p w14:paraId="4311FD98" w14:textId="77777777" w:rsidR="004312B5" w:rsidRPr="00CC44D1" w:rsidRDefault="00873092"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6"/>
      <w:bookmarkStart w:id="30" w:name="_Toc326234131"/>
      <w:bookmarkStart w:id="31" w:name="_Toc326241328"/>
      <w:bookmarkStart w:id="32" w:name="_Toc527015612"/>
      <w:r w:rsidRPr="00CC44D1">
        <w:rPr>
          <w:rFonts w:asciiTheme="majorHAnsi" w:hAnsiTheme="majorHAnsi" w:cstheme="majorHAnsi"/>
          <w:color w:val="auto"/>
          <w:sz w:val="24"/>
          <w:szCs w:val="24"/>
        </w:rPr>
        <w:t>Contract Data</w:t>
      </w:r>
      <w:bookmarkEnd w:id="29"/>
      <w:bookmarkEnd w:id="30"/>
      <w:bookmarkEnd w:id="31"/>
      <w:bookmarkEnd w:id="32"/>
    </w:p>
    <w:p w14:paraId="243A80B2" w14:textId="77777777" w:rsidR="004312B5" w:rsidRPr="00CC44D1" w:rsidRDefault="00873092"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354808" w14:paraId="29477C8D"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7367E349" w14:textId="77777777" w:rsidR="00BE1EEA" w:rsidRPr="00CC44D1" w:rsidRDefault="00873092"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73875151" w14:textId="77777777" w:rsidR="00BE1EEA" w:rsidRPr="00CC44D1" w:rsidRDefault="00873092"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354808" w14:paraId="48A64A4B" w14:textId="77777777" w:rsidTr="00354808">
        <w:tc>
          <w:tcPr>
            <w:cnfStyle w:val="001000000000" w:firstRow="0" w:lastRow="0" w:firstColumn="1" w:lastColumn="0" w:oddVBand="0" w:evenVBand="0" w:oddHBand="0" w:evenHBand="0" w:firstRowFirstColumn="0" w:firstRowLastColumn="0" w:lastRowFirstColumn="0" w:lastRowLastColumn="0"/>
            <w:tcW w:w="3508" w:type="dxa"/>
          </w:tcPr>
          <w:p w14:paraId="3681E4E5" w14:textId="77777777" w:rsidR="004312B5" w:rsidRPr="00CC44D1" w:rsidRDefault="00873092"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3036FD75" w14:textId="11F1CA52"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354808" w14:paraId="37A5117B" w14:textId="77777777" w:rsidTr="00354808">
        <w:tc>
          <w:tcPr>
            <w:cnfStyle w:val="001000000000" w:firstRow="0" w:lastRow="0" w:firstColumn="1" w:lastColumn="0" w:oddVBand="0" w:evenVBand="0" w:oddHBand="0" w:evenHBand="0" w:firstRowFirstColumn="0" w:firstRowLastColumn="0" w:lastRowFirstColumn="0" w:lastRowLastColumn="0"/>
            <w:tcW w:w="3508" w:type="dxa"/>
          </w:tcPr>
          <w:p w14:paraId="2E7D0274" w14:textId="77777777" w:rsidR="004312B5" w:rsidRPr="00CC44D1" w:rsidRDefault="00873092" w:rsidP="00A261EA">
            <w:pPr>
              <w:pStyle w:val="NoSpacing"/>
              <w:keepNext/>
              <w:spacing w:line="276" w:lineRule="auto"/>
              <w:rPr>
                <w:rStyle w:val="Strong"/>
                <w:sz w:val="24"/>
                <w:szCs w:val="24"/>
              </w:rPr>
            </w:pPr>
            <w:r w:rsidRPr="00CC44D1">
              <w:rPr>
                <w:rStyle w:val="Strong"/>
                <w:sz w:val="24"/>
                <w:szCs w:val="24"/>
              </w:rPr>
              <w:t>Framework commencement date</w:t>
            </w:r>
          </w:p>
        </w:tc>
        <w:tc>
          <w:tcPr>
            <w:tcW w:w="5508" w:type="dxa"/>
          </w:tcPr>
          <w:p w14:paraId="0CD3E280" w14:textId="77777777" w:rsidR="004312B5" w:rsidRPr="00CC44D1" w:rsidRDefault="00873092"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014C29">
              <w:rPr>
                <w:rStyle w:val="Strong"/>
                <w:b w:val="0"/>
                <w:bCs/>
                <w:sz w:val="24"/>
                <w:szCs w:val="24"/>
              </w:rPr>
              <w:t>f</w:t>
            </w:r>
            <w:r w:rsidR="0086026D" w:rsidRPr="00CC44D1">
              <w:rPr>
                <w:rStyle w:val="Strong"/>
                <w:b w:val="0"/>
                <w:bCs/>
                <w:sz w:val="24"/>
                <w:szCs w:val="24"/>
              </w:rPr>
              <w:t xml:space="preserve">ramework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application to the Framework</w:t>
            </w:r>
            <w:r w:rsidR="0086026D" w:rsidRPr="00CC44D1">
              <w:t>.</w:t>
            </w:r>
          </w:p>
        </w:tc>
      </w:tr>
      <w:tr w:rsidR="00354808" w14:paraId="6ADD61AD" w14:textId="77777777" w:rsidTr="00354808">
        <w:tc>
          <w:tcPr>
            <w:cnfStyle w:val="001000000000" w:firstRow="0" w:lastRow="0" w:firstColumn="1" w:lastColumn="0" w:oddVBand="0" w:evenVBand="0" w:oddHBand="0" w:evenHBand="0" w:firstRowFirstColumn="0" w:firstRowLastColumn="0" w:lastRowFirstColumn="0" w:lastRowLastColumn="0"/>
            <w:tcW w:w="3508" w:type="dxa"/>
          </w:tcPr>
          <w:p w14:paraId="529C7260" w14:textId="77777777" w:rsidR="004312B5" w:rsidRPr="00CC44D1" w:rsidRDefault="00873092"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56DCACC8" w14:textId="77777777" w:rsidR="004312B5" w:rsidRPr="00CC44D1" w:rsidRDefault="0087309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1 May 2026</w:t>
            </w:r>
          </w:p>
        </w:tc>
      </w:tr>
      <w:tr w:rsidR="00354808" w14:paraId="44D5EFBB" w14:textId="77777777" w:rsidTr="00354808">
        <w:tc>
          <w:tcPr>
            <w:cnfStyle w:val="001000000000" w:firstRow="0" w:lastRow="0" w:firstColumn="1" w:lastColumn="0" w:oddVBand="0" w:evenVBand="0" w:oddHBand="0" w:evenHBand="0" w:firstRowFirstColumn="0" w:firstRowLastColumn="0" w:lastRowFirstColumn="0" w:lastRowLastColumn="0"/>
            <w:tcW w:w="3508" w:type="dxa"/>
          </w:tcPr>
          <w:p w14:paraId="49F90EB3" w14:textId="77777777" w:rsidR="004312B5" w:rsidRPr="00CC44D1" w:rsidRDefault="00873092" w:rsidP="00A261EA">
            <w:pPr>
              <w:pStyle w:val="NoSpacing"/>
              <w:spacing w:line="276" w:lineRule="auto"/>
              <w:rPr>
                <w:rStyle w:val="Strong"/>
                <w:sz w:val="24"/>
                <w:szCs w:val="24"/>
              </w:rPr>
            </w:pPr>
            <w:r w:rsidRPr="00CC44D1">
              <w:rPr>
                <w:rStyle w:val="Strong"/>
                <w:sz w:val="24"/>
                <w:szCs w:val="24"/>
              </w:rPr>
              <w:t>Term</w:t>
            </w:r>
          </w:p>
        </w:tc>
        <w:tc>
          <w:tcPr>
            <w:tcW w:w="5508" w:type="dxa"/>
          </w:tcPr>
          <w:p w14:paraId="72B5D5BF" w14:textId="77777777" w:rsidR="004312B5" w:rsidRPr="00CC44D1" w:rsidRDefault="0087309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48</w:t>
            </w:r>
            <w:r w:rsidRPr="00CC44D1">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509"/>
        <w:gridCol w:w="5507"/>
      </w:tblGrid>
      <w:tr w:rsidR="00354808" w14:paraId="65C08CB5" w14:textId="77777777" w:rsidTr="00EC31E3">
        <w:trPr>
          <w:cantSplit/>
        </w:trPr>
        <w:tc>
          <w:tcPr>
            <w:tcW w:w="3509" w:type="dxa"/>
          </w:tcPr>
          <w:p w14:paraId="5E5AAFC6" w14:textId="77777777" w:rsidR="004312B5" w:rsidRPr="00CC44D1" w:rsidRDefault="00873092"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58162CC6" w14:textId="77777777" w:rsidR="004312B5" w:rsidRPr="00CC44D1" w:rsidRDefault="00873092" w:rsidP="00A261EA">
            <w:pPr>
              <w:pStyle w:val="NoSpacing"/>
              <w:spacing w:line="276" w:lineRule="auto"/>
              <w:rPr>
                <w:sz w:val="24"/>
                <w:szCs w:val="24"/>
              </w:rPr>
            </w:pPr>
            <w:r w:rsidRPr="00CC44D1">
              <w:rPr>
                <w:sz w:val="24"/>
                <w:szCs w:val="24"/>
              </w:rPr>
              <w:t>As set out in Form D</w:t>
            </w:r>
          </w:p>
        </w:tc>
      </w:tr>
      <w:tr w:rsidR="00354808" w14:paraId="4B366A0D" w14:textId="77777777" w:rsidTr="00EC31E3">
        <w:trPr>
          <w:cantSplit/>
        </w:trPr>
        <w:tc>
          <w:tcPr>
            <w:tcW w:w="3509" w:type="dxa"/>
          </w:tcPr>
          <w:p w14:paraId="26E2E15C" w14:textId="77777777" w:rsidR="004312B5" w:rsidRPr="00CC44D1" w:rsidRDefault="00873092"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68EC4596" w14:textId="77777777" w:rsidR="004312B5" w:rsidRPr="00CC44D1" w:rsidRDefault="00873092" w:rsidP="00A261EA">
            <w:pPr>
              <w:pStyle w:val="NoSpacing"/>
              <w:spacing w:line="276" w:lineRule="auto"/>
              <w:rPr>
                <w:sz w:val="24"/>
                <w:szCs w:val="24"/>
              </w:rPr>
            </w:pPr>
            <w:r w:rsidRPr="00CC44D1">
              <w:rPr>
                <w:sz w:val="24"/>
                <w:szCs w:val="24"/>
              </w:rPr>
              <w:t xml:space="preserve">As set out in Form D </w:t>
            </w:r>
          </w:p>
        </w:tc>
      </w:tr>
    </w:tbl>
    <w:p w14:paraId="018F5768" w14:textId="77777777" w:rsidR="00616341" w:rsidRPr="00CC44D1" w:rsidRDefault="00616341" w:rsidP="00616341">
      <w:pPr>
        <w:spacing w:before="0" w:after="0"/>
        <w:rPr>
          <w:sz w:val="24"/>
          <w:szCs w:val="24"/>
        </w:rPr>
      </w:pPr>
    </w:p>
    <w:p w14:paraId="7318ECB9" w14:textId="77777777" w:rsidR="004312B5" w:rsidRPr="00CC44D1" w:rsidRDefault="00873092" w:rsidP="009F2CC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354808" w14:paraId="38D033C2"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E3E5B0A" w14:textId="77777777" w:rsidR="00BE1EEA" w:rsidRPr="00CC44D1" w:rsidRDefault="00873092" w:rsidP="005326FE">
            <w:pPr>
              <w:pStyle w:val="NoSpacing"/>
              <w:spacing w:line="276" w:lineRule="auto"/>
              <w:rPr>
                <w:rStyle w:val="Strong"/>
                <w:sz w:val="24"/>
                <w:szCs w:val="24"/>
              </w:rPr>
            </w:pPr>
            <w:r w:rsidRPr="00CC44D1">
              <w:rPr>
                <w:rStyle w:val="Strong"/>
                <w:b/>
                <w:bCs w:val="0"/>
                <w:sz w:val="24"/>
                <w:szCs w:val="24"/>
              </w:rPr>
              <w:t>Framework specifics</w:t>
            </w:r>
          </w:p>
        </w:tc>
        <w:tc>
          <w:tcPr>
            <w:tcW w:w="5619" w:type="dxa"/>
          </w:tcPr>
          <w:p w14:paraId="593747F4" w14:textId="77777777" w:rsidR="00BE1EEA" w:rsidRPr="00CC44D1" w:rsidRDefault="00873092" w:rsidP="005326FE">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354808" w14:paraId="70CDC906" w14:textId="77777777" w:rsidTr="00354808">
        <w:tc>
          <w:tcPr>
            <w:cnfStyle w:val="001000000000" w:firstRow="0" w:lastRow="0" w:firstColumn="1" w:lastColumn="0" w:oddVBand="0" w:evenVBand="0" w:oddHBand="0" w:evenHBand="0" w:firstRowFirstColumn="0" w:firstRowLastColumn="0" w:lastRowFirstColumn="0" w:lastRowLastColumn="0"/>
            <w:tcW w:w="3397" w:type="dxa"/>
          </w:tcPr>
          <w:p w14:paraId="265E6455" w14:textId="77777777" w:rsidR="004312B5" w:rsidRPr="00CC44D1" w:rsidRDefault="00873092" w:rsidP="005326FE">
            <w:pPr>
              <w:pStyle w:val="NoSpacing"/>
              <w:spacing w:line="276" w:lineRule="auto"/>
              <w:rPr>
                <w:rStyle w:val="Strong"/>
                <w:sz w:val="24"/>
                <w:szCs w:val="24"/>
              </w:rPr>
            </w:pPr>
            <w:r w:rsidRPr="00CC44D1">
              <w:rPr>
                <w:rStyle w:val="Strong"/>
                <w:sz w:val="24"/>
                <w:szCs w:val="24"/>
              </w:rPr>
              <w:t>Framework contracts term</w:t>
            </w:r>
          </w:p>
        </w:tc>
        <w:tc>
          <w:tcPr>
            <w:tcW w:w="5619" w:type="dxa"/>
          </w:tcPr>
          <w:p w14:paraId="24411BA2" w14:textId="5338C0FF" w:rsidR="004312B5" w:rsidRPr="00CC44D1" w:rsidRDefault="00873092" w:rsidP="009C3909">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Contracts awarded under the framework may have a maximum total duration of </w:t>
            </w:r>
            <w:r w:rsidRPr="00CC44D1">
              <w:rPr>
                <w:noProof/>
                <w:sz w:val="24"/>
                <w:szCs w:val="24"/>
              </w:rPr>
              <w:t>6</w:t>
            </w:r>
            <w:r w:rsidRPr="00CC44D1">
              <w:rPr>
                <w:sz w:val="24"/>
                <w:szCs w:val="24"/>
              </w:rPr>
              <w:t xml:space="preserve"> years. No contract awarded from the framework will be permitted to extend beyond </w:t>
            </w:r>
            <w:r w:rsidRPr="00CC44D1">
              <w:rPr>
                <w:noProof/>
                <w:sz w:val="24"/>
                <w:szCs w:val="24"/>
              </w:rPr>
              <w:t>30 April 2036</w:t>
            </w:r>
            <w:r w:rsidRPr="00CC44D1">
              <w:rPr>
                <w:sz w:val="24"/>
                <w:szCs w:val="24"/>
              </w:rPr>
              <w:t>.</w:t>
            </w:r>
          </w:p>
        </w:tc>
      </w:tr>
      <w:tr w:rsidR="00354808" w14:paraId="251ECFA4" w14:textId="77777777" w:rsidTr="00354808">
        <w:tc>
          <w:tcPr>
            <w:cnfStyle w:val="001000000000" w:firstRow="0" w:lastRow="0" w:firstColumn="1" w:lastColumn="0" w:oddVBand="0" w:evenVBand="0" w:oddHBand="0" w:evenHBand="0" w:firstRowFirstColumn="0" w:firstRowLastColumn="0" w:lastRowFirstColumn="0" w:lastRowLastColumn="0"/>
            <w:tcW w:w="3397" w:type="dxa"/>
          </w:tcPr>
          <w:p w14:paraId="21A5EDB5" w14:textId="77777777" w:rsidR="004312B5" w:rsidRPr="00CC44D1" w:rsidRDefault="00873092" w:rsidP="005326FE">
            <w:pPr>
              <w:pStyle w:val="NoSpacing"/>
              <w:rPr>
                <w:rStyle w:val="Strong"/>
                <w:sz w:val="24"/>
                <w:szCs w:val="24"/>
              </w:rPr>
            </w:pPr>
            <w:r w:rsidRPr="00CC44D1">
              <w:rPr>
                <w:rStyle w:val="Strong"/>
                <w:sz w:val="24"/>
                <w:szCs w:val="24"/>
              </w:rPr>
              <w:t>User Organisations</w:t>
            </w:r>
          </w:p>
        </w:tc>
        <w:tc>
          <w:tcPr>
            <w:tcW w:w="5619" w:type="dxa"/>
          </w:tcPr>
          <w:p w14:paraId="759CFC69" w14:textId="77777777" w:rsidR="004312B5" w:rsidRPr="00CC44D1" w:rsidRDefault="00873092" w:rsidP="005326FE">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bCs/>
                <w:sz w:val="24"/>
                <w:szCs w:val="24"/>
              </w:rPr>
              <w:t>The framework agreement is being let by Norfolk County Council as the contracting authority, and can be used by:</w:t>
            </w:r>
          </w:p>
          <w:p w14:paraId="228C492C" w14:textId="77777777" w:rsidR="004312B5" w:rsidRPr="00CC44D1" w:rsidRDefault="00873092" w:rsidP="00E13060">
            <w:pPr>
              <w:numPr>
                <w:ilvl w:val="0"/>
                <w:numId w:val="23"/>
              </w:numPr>
              <w:spacing w:line="288" w:lineRule="auto"/>
              <w:ind w:left="601"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Norfolk County Council and its agents</w:t>
            </w:r>
          </w:p>
          <w:p w14:paraId="7ADFEEBA" w14:textId="77777777" w:rsidR="004312B5" w:rsidRPr="00CC44D1" w:rsidRDefault="00873092" w:rsidP="00E13060">
            <w:pPr>
              <w:numPr>
                <w:ilvl w:val="0"/>
                <w:numId w:val="23"/>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 xml:space="preserve">Any successor body to the Council including any company formed by the Council to carry out its </w:t>
            </w:r>
            <w:r w:rsidRPr="00CC44D1">
              <w:rPr>
                <w:rFonts w:asciiTheme="minorHAnsi" w:hAnsiTheme="minorHAnsi" w:cstheme="minorHAnsi"/>
                <w:bCs/>
                <w:noProof/>
                <w:sz w:val="24"/>
                <w:szCs w:val="24"/>
              </w:rPr>
              <w:t>Risk and Insurance</w:t>
            </w:r>
            <w:r w:rsidRPr="00CC44D1">
              <w:rPr>
                <w:rFonts w:asciiTheme="minorHAnsi" w:hAnsiTheme="minorHAnsi" w:cstheme="minorHAnsi"/>
                <w:bCs/>
                <w:sz w:val="24"/>
                <w:szCs w:val="24"/>
              </w:rPr>
              <w:t xml:space="preserve"> functions</w:t>
            </w:r>
          </w:p>
          <w:p w14:paraId="7BD65C4A" w14:textId="77777777" w:rsidR="004312B5" w:rsidRPr="00CC44D1" w:rsidRDefault="00873092" w:rsidP="00E13060">
            <w:pPr>
              <w:numPr>
                <w:ilvl w:val="0"/>
                <w:numId w:val="23"/>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lastRenderedPageBreak/>
              <w:t xml:space="preserve">Any organisation the Council outsources its </w:t>
            </w:r>
            <w:r w:rsidRPr="00CC44D1">
              <w:rPr>
                <w:rFonts w:asciiTheme="minorHAnsi" w:hAnsiTheme="minorHAnsi" w:cstheme="minorHAnsi"/>
                <w:bCs/>
                <w:noProof/>
                <w:sz w:val="24"/>
                <w:szCs w:val="24"/>
              </w:rPr>
              <w:t>Risk and Insurance</w:t>
            </w:r>
            <w:r w:rsidRPr="00CC44D1">
              <w:rPr>
                <w:rFonts w:asciiTheme="minorHAnsi" w:hAnsiTheme="minorHAnsi" w:cstheme="minorHAnsi"/>
                <w:bCs/>
                <w:sz w:val="24"/>
                <w:szCs w:val="24"/>
              </w:rPr>
              <w:t xml:space="preserve"> requirements to</w:t>
            </w:r>
          </w:p>
          <w:p w14:paraId="699F737F" w14:textId="77777777" w:rsidR="004312B5" w:rsidRPr="00CC44D1" w:rsidRDefault="00873092" w:rsidP="00E13060">
            <w:pPr>
              <w:pStyle w:val="ListParagraph"/>
              <w:numPr>
                <w:ilvl w:val="0"/>
                <w:numId w:val="23"/>
              </w:numPr>
              <w:spacing w:before="0" w:after="60" w:line="240" w:lineRule="auto"/>
              <w:ind w:left="601"/>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asciiTheme="minorHAnsi" w:hAnsiTheme="minorHAnsi" w:cstheme="minorHAnsi"/>
                <w:bCs/>
                <w:sz w:val="24"/>
                <w:szCs w:val="24"/>
              </w:rPr>
              <w:t xml:space="preserve">Any public body with which the Council </w:t>
            </w:r>
            <w:proofErr w:type="gramStart"/>
            <w:r w:rsidRPr="00CC44D1">
              <w:rPr>
                <w:rFonts w:asciiTheme="minorHAnsi" w:hAnsiTheme="minorHAnsi" w:cstheme="minorHAnsi"/>
                <w:bCs/>
                <w:sz w:val="24"/>
                <w:szCs w:val="24"/>
              </w:rPr>
              <w:t>enters into</w:t>
            </w:r>
            <w:proofErr w:type="gramEnd"/>
            <w:r w:rsidRPr="00CC44D1">
              <w:rPr>
                <w:rFonts w:asciiTheme="minorHAnsi" w:hAnsiTheme="minorHAnsi" w:cstheme="minorHAnsi"/>
                <w:bCs/>
                <w:sz w:val="24"/>
                <w:szCs w:val="24"/>
              </w:rPr>
              <w:t xml:space="preserve"> pooling arrangements for the provision of its </w:t>
            </w:r>
            <w:r w:rsidRPr="00CC44D1">
              <w:rPr>
                <w:rFonts w:asciiTheme="minorHAnsi" w:hAnsiTheme="minorHAnsi" w:cstheme="minorHAnsi"/>
                <w:bCs/>
                <w:noProof/>
                <w:sz w:val="24"/>
                <w:szCs w:val="24"/>
              </w:rPr>
              <w:t>Risk and Insurance</w:t>
            </w:r>
            <w:r w:rsidRPr="00CC44D1">
              <w:rPr>
                <w:rFonts w:asciiTheme="minorHAnsi" w:hAnsiTheme="minorHAnsi" w:cstheme="minorHAnsi"/>
                <w:bCs/>
                <w:sz w:val="24"/>
                <w:szCs w:val="24"/>
              </w:rPr>
              <w:t xml:space="preserve"> services.</w:t>
            </w:r>
          </w:p>
        </w:tc>
      </w:tr>
      <w:tr w:rsidR="00354808" w14:paraId="27A9811D" w14:textId="77777777" w:rsidTr="00354808">
        <w:tc>
          <w:tcPr>
            <w:cnfStyle w:val="001000000000" w:firstRow="0" w:lastRow="0" w:firstColumn="1" w:lastColumn="0" w:oddVBand="0" w:evenVBand="0" w:oddHBand="0" w:evenHBand="0" w:firstRowFirstColumn="0" w:firstRowLastColumn="0" w:lastRowFirstColumn="0" w:lastRowLastColumn="0"/>
            <w:tcW w:w="3397" w:type="dxa"/>
          </w:tcPr>
          <w:p w14:paraId="2A108DC3" w14:textId="77777777" w:rsidR="004312B5" w:rsidRPr="00CC44D1" w:rsidRDefault="00873092" w:rsidP="00BE1EEA">
            <w:pPr>
              <w:pStyle w:val="NoSpacing"/>
              <w:keepNext/>
              <w:rPr>
                <w:rStyle w:val="Strong"/>
                <w:sz w:val="24"/>
                <w:szCs w:val="24"/>
              </w:rPr>
            </w:pPr>
            <w:r w:rsidRPr="00CC44D1">
              <w:rPr>
                <w:rStyle w:val="Strong"/>
                <w:sz w:val="24"/>
                <w:szCs w:val="24"/>
              </w:rPr>
              <w:lastRenderedPageBreak/>
              <w:t>Maximum number to be appointed to the Framework Agreement</w:t>
            </w:r>
          </w:p>
        </w:tc>
        <w:tc>
          <w:tcPr>
            <w:tcW w:w="5619" w:type="dxa"/>
          </w:tcPr>
          <w:p w14:paraId="581B3ABE" w14:textId="77777777" w:rsidR="00C52195" w:rsidRPr="00CC44D1" w:rsidRDefault="004312B5" w:rsidP="00BE1EEA">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sz w:val="24"/>
                <w:szCs w:val="24"/>
              </w:rPr>
              <w:t xml:space="preserve">A maximum of </w:t>
            </w:r>
            <w:r w:rsidRPr="00CC44D1">
              <w:rPr>
                <w:rFonts w:cs="Arial"/>
                <w:noProof/>
                <w:sz w:val="24"/>
                <w:szCs w:val="24"/>
              </w:rPr>
              <w:t>six (6)</w:t>
            </w:r>
            <w:r w:rsidRPr="00CC44D1">
              <w:rPr>
                <w:rFonts w:cs="Arial"/>
                <w:sz w:val="24"/>
                <w:szCs w:val="24"/>
              </w:rPr>
              <w:t xml:space="preserve"> Applicants will be admitted to the framework</w:t>
            </w:r>
            <w:r w:rsidR="00127C94" w:rsidRPr="00CC44D1">
              <w:rPr>
                <w:rFonts w:cs="Arial"/>
                <w:sz w:val="24"/>
                <w:szCs w:val="24"/>
              </w:rPr>
              <w:t>.</w:t>
            </w:r>
          </w:p>
        </w:tc>
      </w:tr>
    </w:tbl>
    <w:p w14:paraId="2CCAF334" w14:textId="77777777" w:rsidR="004312B5" w:rsidRPr="00CC44D1" w:rsidRDefault="00873092" w:rsidP="004312B5">
      <w:pPr>
        <w:tabs>
          <w:tab w:val="left" w:pos="3510"/>
        </w:tabs>
        <w:spacing w:before="0" w:after="60" w:line="240" w:lineRule="auto"/>
        <w:ind w:left="113"/>
        <w:rPr>
          <w:rFonts w:cs="Arial"/>
          <w:bCs/>
          <w:sz w:val="24"/>
          <w:szCs w:val="24"/>
        </w:rPr>
      </w:pPr>
      <w:r w:rsidRPr="00CC44D1">
        <w:rPr>
          <w:rStyle w:val="Strong"/>
          <w:sz w:val="24"/>
          <w:szCs w:val="24"/>
        </w:rPr>
        <w:tab/>
      </w:r>
    </w:p>
    <w:p w14:paraId="00E0D82D" w14:textId="77777777" w:rsidR="004312B5" w:rsidRPr="00CC44D1" w:rsidRDefault="00873092"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3" w:name="_Toc326234132"/>
      <w:bookmarkStart w:id="34" w:name="_Toc326241329"/>
      <w:bookmarkStart w:id="35" w:name="_Toc256000007"/>
      <w:bookmarkStart w:id="36" w:name="_Ref527012343"/>
      <w:bookmarkStart w:id="37" w:name="_Toc527015613"/>
      <w:r w:rsidRPr="00CC44D1">
        <w:rPr>
          <w:rFonts w:asciiTheme="majorHAnsi" w:hAnsiTheme="majorHAnsi" w:cstheme="majorHAnsi"/>
          <w:color w:val="auto"/>
          <w:sz w:val="24"/>
          <w:szCs w:val="24"/>
        </w:rPr>
        <w:t>Receipt and evaluation of Applications</w:t>
      </w:r>
      <w:bookmarkEnd w:id="33"/>
      <w:bookmarkEnd w:id="34"/>
      <w:r w:rsidRPr="00CC44D1">
        <w:rPr>
          <w:rFonts w:asciiTheme="majorHAnsi" w:hAnsiTheme="majorHAnsi" w:cstheme="majorHAnsi"/>
          <w:color w:val="auto"/>
          <w:sz w:val="24"/>
          <w:szCs w:val="24"/>
        </w:rPr>
        <w:t xml:space="preserve"> by the Council</w:t>
      </w:r>
      <w:bookmarkEnd w:id="35"/>
      <w:bookmarkEnd w:id="36"/>
      <w:bookmarkEnd w:id="37"/>
    </w:p>
    <w:p w14:paraId="4CD1F85C" w14:textId="77777777" w:rsidR="004312B5" w:rsidRPr="00CC44D1" w:rsidRDefault="00873092" w:rsidP="004312B5">
      <w:pPr>
        <w:pStyle w:val="Level2"/>
        <w:spacing w:after="120"/>
        <w:outlineLvl w:val="9"/>
        <w:rPr>
          <w:spacing w:val="0"/>
          <w:sz w:val="24"/>
          <w:szCs w:val="24"/>
          <w:u w:val="none"/>
        </w:rPr>
      </w:pPr>
      <w:bookmarkStart w:id="38" w:name="_Toc326234133"/>
      <w:r w:rsidRPr="00CC44D1">
        <w:rPr>
          <w:spacing w:val="0"/>
          <w:sz w:val="24"/>
          <w:szCs w:val="24"/>
          <w:u w:val="none"/>
        </w:rPr>
        <w:t>General</w:t>
      </w:r>
      <w:bookmarkEnd w:id="38"/>
    </w:p>
    <w:p w14:paraId="2E31BC3D" w14:textId="77777777" w:rsidR="004312B5" w:rsidRPr="00CC44D1" w:rsidRDefault="00873092"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450F34CB" w14:textId="77777777" w:rsidR="00E35B6E" w:rsidRPr="00CC44D1" w:rsidRDefault="00873092"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73693845" w14:textId="77777777" w:rsidR="004312B5" w:rsidRPr="00CC44D1" w:rsidRDefault="00873092" w:rsidP="004312B5">
      <w:pPr>
        <w:pStyle w:val="Level2"/>
        <w:spacing w:after="120"/>
        <w:outlineLvl w:val="9"/>
        <w:rPr>
          <w:spacing w:val="0"/>
          <w:sz w:val="24"/>
          <w:szCs w:val="24"/>
          <w:u w:val="none"/>
        </w:rPr>
      </w:pPr>
      <w:bookmarkStart w:id="39" w:name="_Toc326234134"/>
      <w:r w:rsidRPr="00CC44D1">
        <w:rPr>
          <w:spacing w:val="0"/>
          <w:sz w:val="24"/>
          <w:szCs w:val="24"/>
          <w:u w:val="none"/>
        </w:rPr>
        <w:t>Clarification</w:t>
      </w:r>
      <w:bookmarkEnd w:id="39"/>
    </w:p>
    <w:p w14:paraId="41B41DAA" w14:textId="77777777" w:rsidR="00B94F6C" w:rsidRPr="00B94F6C" w:rsidRDefault="00873092" w:rsidP="00B94F6C">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It is your responsibility to make sure that your </w:t>
      </w:r>
      <w:proofErr w:type="gramStart"/>
      <w:r w:rsidRPr="00CC44D1">
        <w:rPr>
          <w:rFonts w:asciiTheme="minorHAnsi" w:hAnsiTheme="minorHAnsi"/>
        </w:rPr>
        <w:t>Application</w:t>
      </w:r>
      <w:proofErr w:type="gramEnd"/>
      <w:r w:rsidRPr="00CC44D1">
        <w:rPr>
          <w:rFonts w:asciiTheme="minorHAnsi" w:hAnsiTheme="minorHAnsi"/>
        </w:rPr>
        <w:t xml:space="preserve"> is clear, complete and unambiguous. We may ask you to clarify your answers provided that in our judgment this does not adversely affect the integrity and fairness of the exercise, </w:t>
      </w:r>
      <w:r w:rsidR="00B94F6C" w:rsidRPr="00B94F6C">
        <w:rPr>
          <w:rFonts w:asciiTheme="minorHAnsi" w:hAnsiTheme="minorHAnsi"/>
        </w:rPr>
        <w:t xml:space="preserve">but we have no general duty to do </w:t>
      </w:r>
      <w:proofErr w:type="gramStart"/>
      <w:r w:rsidR="00B94F6C" w:rsidRPr="00B94F6C">
        <w:rPr>
          <w:rFonts w:asciiTheme="minorHAnsi" w:hAnsiTheme="minorHAnsi"/>
        </w:rPr>
        <w:t>so</w:t>
      </w:r>
      <w:proofErr w:type="gramEnd"/>
      <w:r w:rsidR="00B94F6C" w:rsidRPr="00B94F6C">
        <w:rPr>
          <w:rFonts w:asciiTheme="minorHAnsi" w:hAnsiTheme="minorHAnsi"/>
        </w:rPr>
        <w:t xml:space="preserve"> and other bidders may be notified of clarifications that have been sought and what they were regarding.</w:t>
      </w:r>
    </w:p>
    <w:p w14:paraId="79ED045D"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14CD6304"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Authority is not specifically seeking to deliver social value for its area of operations via this </w:t>
      </w:r>
      <w:r w:rsidR="005C4256" w:rsidRPr="00CC44D1">
        <w:rPr>
          <w:rFonts w:asciiTheme="minorHAnsi" w:hAnsiTheme="minorHAnsi"/>
        </w:rPr>
        <w:t xml:space="preserve">framework </w:t>
      </w:r>
      <w:proofErr w:type="gramStart"/>
      <w:r w:rsidR="005C4256" w:rsidRPr="00CC44D1">
        <w:rPr>
          <w:rFonts w:asciiTheme="minorHAnsi" w:hAnsiTheme="minorHAnsi"/>
        </w:rPr>
        <w:t>agreement</w:t>
      </w:r>
      <w:r w:rsidRPr="00CC44D1">
        <w:rPr>
          <w:rFonts w:asciiTheme="minorHAnsi" w:hAnsiTheme="minorHAnsi"/>
        </w:rPr>
        <w:t>,</w:t>
      </w:r>
      <w:proofErr w:type="gramEnd"/>
      <w:r w:rsidRPr="00CC44D1">
        <w:rPr>
          <w:rFonts w:asciiTheme="minorHAnsi" w:hAnsiTheme="minorHAnsi"/>
        </w:rPr>
        <w:t xml:space="preserve"> however relevant environmental or other social considerations are included in the specification.</w:t>
      </w:r>
    </w:p>
    <w:p w14:paraId="265C546A" w14:textId="77777777" w:rsidR="004312B5" w:rsidRPr="00CC44D1" w:rsidRDefault="00873092" w:rsidP="00F20479">
      <w:pPr>
        <w:pStyle w:val="Level2"/>
        <w:keepNext w:val="0"/>
        <w:spacing w:after="120"/>
        <w:outlineLvl w:val="9"/>
        <w:rPr>
          <w:spacing w:val="0"/>
          <w:sz w:val="24"/>
          <w:szCs w:val="24"/>
          <w:u w:val="none"/>
        </w:rPr>
      </w:pPr>
      <w:bookmarkStart w:id="40" w:name="_Toc326234135"/>
      <w:r w:rsidRPr="00CC44D1">
        <w:rPr>
          <w:spacing w:val="0"/>
          <w:sz w:val="24"/>
          <w:szCs w:val="24"/>
          <w:u w:val="none"/>
        </w:rPr>
        <w:t>Compliance with Instructions to Applicants</w:t>
      </w:r>
      <w:bookmarkEnd w:id="40"/>
    </w:p>
    <w:p w14:paraId="3F1F36AE" w14:textId="77777777" w:rsidR="004312B5" w:rsidRPr="00CC44D1" w:rsidRDefault="00873092" w:rsidP="00F2047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You must comply with the Instructions to </w:t>
      </w:r>
      <w:proofErr w:type="gramStart"/>
      <w:r w:rsidRPr="00CC44D1">
        <w:rPr>
          <w:rFonts w:asciiTheme="minorHAnsi" w:hAnsiTheme="minorHAnsi"/>
        </w:rPr>
        <w:t>Applicants</w:t>
      </w:r>
      <w:proofErr w:type="gramEnd"/>
      <w:r w:rsidRPr="00CC44D1">
        <w:rPr>
          <w:rFonts w:asciiTheme="minorHAnsi" w:hAnsiTheme="minorHAnsi"/>
        </w:rPr>
        <w:t xml:space="preserve"> or you risk your </w:t>
      </w:r>
      <w:proofErr w:type="gramStart"/>
      <w:r w:rsidRPr="00CC44D1">
        <w:rPr>
          <w:rFonts w:asciiTheme="minorHAnsi" w:hAnsiTheme="minorHAnsi"/>
        </w:rPr>
        <w:t>Application</w:t>
      </w:r>
      <w:proofErr w:type="gramEnd"/>
      <w:r w:rsidRPr="00CC44D1">
        <w:rPr>
          <w:rFonts w:asciiTheme="minorHAnsi" w:hAnsiTheme="minorHAnsi"/>
        </w:rPr>
        <w:t xml:space="preserve"> being rejected.</w:t>
      </w:r>
    </w:p>
    <w:p w14:paraId="2B8198B0" w14:textId="77777777" w:rsidR="004312B5" w:rsidRDefault="00873092" w:rsidP="00F20479">
      <w:pPr>
        <w:pStyle w:val="Level2"/>
        <w:keepNext w:val="0"/>
        <w:spacing w:after="120"/>
        <w:outlineLvl w:val="9"/>
        <w:rPr>
          <w:spacing w:val="0"/>
          <w:sz w:val="24"/>
          <w:szCs w:val="24"/>
          <w:u w:val="none"/>
        </w:rPr>
      </w:pPr>
      <w:r w:rsidRPr="00CC44D1">
        <w:rPr>
          <w:spacing w:val="0"/>
          <w:sz w:val="24"/>
          <w:szCs w:val="24"/>
          <w:u w:val="none"/>
        </w:rPr>
        <w:t>Grounds for exclusion (Form B)</w:t>
      </w:r>
    </w:p>
    <w:p w14:paraId="7B0BED66" w14:textId="77777777" w:rsidR="00430C2D" w:rsidRDefault="00430C2D" w:rsidP="00F2047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If any of the grounds for exclusion set out in Form B applies, we will </w:t>
      </w:r>
      <w:r>
        <w:rPr>
          <w:rFonts w:asciiTheme="minorHAnsi" w:hAnsiTheme="minorHAnsi"/>
        </w:rPr>
        <w:t xml:space="preserve">consider whether you are an excluded or excludable supplier in accordance with the requirements of sections 57 and 58 of the Procurement Act 2023. </w:t>
      </w:r>
    </w:p>
    <w:p w14:paraId="22837B16" w14:textId="77777777" w:rsidR="00880884" w:rsidRPr="00CC44D1" w:rsidRDefault="00880884" w:rsidP="00F2047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we conclude that you are an excluded supplier, we will exclude you.</w:t>
      </w:r>
    </w:p>
    <w:p w14:paraId="3A9FD50A" w14:textId="77777777" w:rsidR="00072ACB" w:rsidRPr="00CC44D1" w:rsidRDefault="00072ACB" w:rsidP="00F2047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1" w:name="_Toc326234137"/>
      <w:r>
        <w:rPr>
          <w:rFonts w:asciiTheme="minorHAnsi" w:hAnsiTheme="minorHAnsi"/>
        </w:rPr>
        <w:t>If we conclude that you are an excludable supplier, we may</w:t>
      </w:r>
      <w:r w:rsidRPr="00CC44D1">
        <w:rPr>
          <w:rFonts w:asciiTheme="minorHAnsi" w:hAnsiTheme="minorHAnsi"/>
        </w:rPr>
        <w:t xml:space="preserve"> exercise our discretion and permit </w:t>
      </w:r>
      <w:r>
        <w:rPr>
          <w:rFonts w:asciiTheme="minorHAnsi" w:hAnsiTheme="minorHAnsi"/>
        </w:rPr>
        <w:t xml:space="preserve">the remainder of </w:t>
      </w:r>
      <w:r w:rsidRPr="00CC44D1">
        <w:rPr>
          <w:rFonts w:asciiTheme="minorHAnsi" w:hAnsiTheme="minorHAnsi"/>
        </w:rPr>
        <w:t xml:space="preserve">your </w:t>
      </w:r>
      <w:proofErr w:type="gramStart"/>
      <w:r w:rsidRPr="00CC44D1">
        <w:rPr>
          <w:rFonts w:asciiTheme="minorHAnsi" w:hAnsiTheme="minorHAnsi"/>
        </w:rPr>
        <w:t>Application</w:t>
      </w:r>
      <w:proofErr w:type="gramEnd"/>
      <w:r w:rsidRPr="00CC44D1">
        <w:rPr>
          <w:rFonts w:asciiTheme="minorHAnsi" w:hAnsiTheme="minorHAnsi"/>
        </w:rPr>
        <w:t xml:space="preserve"> to be considered.</w:t>
      </w:r>
    </w:p>
    <w:p w14:paraId="1A822C79"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lastRenderedPageBreak/>
        <w:t>Compliance with minimum standards (Form C)</w:t>
      </w:r>
      <w:bookmarkEnd w:id="41"/>
    </w:p>
    <w:p w14:paraId="0EF0CD17"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46F8A87F"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4C64F25E"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check that you have confirmed that you can </w:t>
      </w:r>
      <w:proofErr w:type="gramStart"/>
      <w:r w:rsidRPr="00CC44D1">
        <w:rPr>
          <w:rFonts w:asciiTheme="minorHAnsi" w:hAnsiTheme="minorHAnsi"/>
        </w:rPr>
        <w:t>enter into</w:t>
      </w:r>
      <w:proofErr w:type="gramEnd"/>
      <w:r w:rsidRPr="00CC44D1">
        <w:rPr>
          <w:rFonts w:asciiTheme="minorHAnsi" w:hAnsiTheme="minorHAnsi"/>
        </w:rPr>
        <w:t xml:space="preserve"> the contract under the specified terms and conditions (without modification) and hold appropriate levels of insurance (or are willing to obtain it).</w:t>
      </w:r>
    </w:p>
    <w:p w14:paraId="57B2DF02"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042227EC"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2D623432"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2B792321"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61456EF8"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3FBF12F6"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20472C4E"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657B6401"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Quality Threshold</w:t>
      </w:r>
    </w:p>
    <w:p w14:paraId="49B878FE" w14:textId="77777777" w:rsidR="004312B5" w:rsidRPr="00CC44D1" w:rsidRDefault="00873092"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45068110"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Abnormally low tenders</w:t>
      </w:r>
    </w:p>
    <w:p w14:paraId="25922605"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2" w:name="_Ref45780564"/>
      <w:r w:rsidRPr="00CC44D1">
        <w:rPr>
          <w:rFonts w:asciiTheme="minorHAnsi" w:hAnsiTheme="minorHAnsi"/>
        </w:rPr>
        <w:t>We may reject tenders which we consider to be abnormally low, having first followed any statutory process which applies.</w:t>
      </w:r>
      <w:bookmarkEnd w:id="42"/>
    </w:p>
    <w:p w14:paraId="72C9542C" w14:textId="77777777" w:rsidR="004312B5" w:rsidRPr="00CC44D1" w:rsidRDefault="00873092" w:rsidP="004312B5">
      <w:pPr>
        <w:pStyle w:val="Level2"/>
        <w:spacing w:after="120"/>
        <w:outlineLvl w:val="9"/>
        <w:rPr>
          <w:spacing w:val="0"/>
          <w:sz w:val="24"/>
          <w:szCs w:val="24"/>
          <w:u w:val="none"/>
        </w:rPr>
      </w:pPr>
      <w:bookmarkStart w:id="43" w:name="_Toc326234143"/>
      <w:r w:rsidRPr="00CC44D1">
        <w:rPr>
          <w:spacing w:val="0"/>
          <w:sz w:val="24"/>
          <w:szCs w:val="24"/>
          <w:u w:val="none"/>
        </w:rPr>
        <w:t>Award of Price Score</w:t>
      </w:r>
      <w:bookmarkEnd w:id="43"/>
      <w:r w:rsidRPr="00CC44D1">
        <w:rPr>
          <w:spacing w:val="0"/>
          <w:sz w:val="24"/>
          <w:szCs w:val="24"/>
          <w:u w:val="none"/>
        </w:rPr>
        <w:t xml:space="preserve"> (Form G)</w:t>
      </w:r>
    </w:p>
    <w:p w14:paraId="30AF0B54"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Price marks will be awarded as follows:</w:t>
      </w:r>
    </w:p>
    <w:p w14:paraId="46526C5C" w14:textId="77777777" w:rsidR="004312B5" w:rsidRPr="00CC44D1" w:rsidRDefault="00873092" w:rsidP="00E13060">
      <w:pPr>
        <w:pStyle w:val="nospacing0"/>
        <w:numPr>
          <w:ilvl w:val="0"/>
          <w:numId w:val="6"/>
        </w:numPr>
        <w:spacing w:before="0" w:beforeAutospacing="0" w:after="120" w:afterAutospacing="0" w:line="288" w:lineRule="auto"/>
        <w:ind w:hanging="357"/>
        <w:rPr>
          <w:rFonts w:ascii="Calibri" w:hAnsi="Calibri"/>
        </w:rPr>
      </w:pPr>
      <w:r w:rsidRPr="00CC44D1">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6313CCE7"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A total of </w:t>
      </w:r>
      <w:r w:rsidRPr="00CC44D1">
        <w:rPr>
          <w:rFonts w:asciiTheme="minorHAnsi" w:hAnsiTheme="minorHAnsi"/>
          <w:noProof/>
        </w:rPr>
        <w:t>40</w:t>
      </w:r>
      <w:r w:rsidRPr="00CC44D1">
        <w:rPr>
          <w:rFonts w:asciiTheme="minorHAnsi" w:hAnsiTheme="minorHAnsi"/>
        </w:rPr>
        <w:t>% of the overall score is allocated to Price.</w:t>
      </w:r>
    </w:p>
    <w:p w14:paraId="09A89EB3"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We will exclude from the final calculation of Price Scores any tender which has been rejected.</w:t>
      </w:r>
    </w:p>
    <w:p w14:paraId="24DCF845"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lastRenderedPageBreak/>
        <w:t>Combining Overall Quality and Price Scores</w:t>
      </w:r>
    </w:p>
    <w:p w14:paraId="4C2D2E3B"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To give a Total Score out of one hundred, the Overall Quality Score will be added to the Price Score.</w:t>
      </w:r>
    </w:p>
    <w:p w14:paraId="7C536BFD" w14:textId="77777777" w:rsidR="004312B5" w:rsidRPr="00CC44D1" w:rsidRDefault="00873092" w:rsidP="008725F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In the event of a tie, the tied bidders will be asked to submit a revised price by a given deadline.</w:t>
      </w:r>
    </w:p>
    <w:p w14:paraId="2762D1F5" w14:textId="77777777" w:rsidR="004312B5" w:rsidRPr="00CC44D1" w:rsidRDefault="00873092" w:rsidP="004312B5">
      <w:pPr>
        <w:pStyle w:val="Level2"/>
        <w:spacing w:after="120"/>
        <w:outlineLvl w:val="9"/>
        <w:rPr>
          <w:spacing w:val="0"/>
          <w:sz w:val="24"/>
          <w:szCs w:val="24"/>
          <w:u w:val="none"/>
        </w:rPr>
      </w:pPr>
      <w:r w:rsidRPr="00CC44D1">
        <w:rPr>
          <w:spacing w:val="0"/>
          <w:sz w:val="24"/>
          <w:szCs w:val="24"/>
          <w:u w:val="none"/>
        </w:rPr>
        <w:t>Appointment to the Framework Agreement</w:t>
      </w:r>
    </w:p>
    <w:p w14:paraId="151D6006" w14:textId="77777777" w:rsidR="004312B5" w:rsidRPr="00CC44D1" w:rsidRDefault="00873092" w:rsidP="00FB302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(subject to our right not to make an award at all) first make a provisional award to the Applicants achieving the highest Total Scores to the stated maximum number as contained in the Invitation to Tender. </w:t>
      </w:r>
    </w:p>
    <w:p w14:paraId="22F98C9D"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5A9432FB" w14:textId="77777777" w:rsidR="004312B5" w:rsidRPr="00CC44D1" w:rsidRDefault="00873092"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us and we may decide not to appoint to the Framework at all or, in the event of an error or misjudgement being identified, change our award decision prior to appointment to the Framework.</w:t>
      </w:r>
    </w:p>
    <w:p w14:paraId="0274C01F"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appointment to the Framework</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w:t>
      </w:r>
      <w:r w:rsidRPr="00CC44D1">
        <w:rPr>
          <w:rFonts w:ascii="Calibri" w:hAnsi="Calibri"/>
        </w:rPr>
        <w:t>deed</w:t>
      </w:r>
      <w:r w:rsidRPr="00CC44D1">
        <w:rPr>
          <w:rFonts w:asciiTheme="minorHAnsi" w:hAnsiTheme="minorHAnsi"/>
        </w:rPr>
        <w:t xml:space="preserve"> will then exist between us and the Applicant on the terms set out in this Invitation to Tender. We may though require the successful Applicant to execute a written agreement between us. </w:t>
      </w:r>
    </w:p>
    <w:p w14:paraId="53FB1F2E" w14:textId="77777777" w:rsidR="004312B5" w:rsidRPr="00CC44D1" w:rsidRDefault="00873092"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appoint you to the Framework</w:t>
      </w:r>
      <w:r w:rsidRPr="00CC44D1">
        <w:rPr>
          <w:rFonts w:ascii="Calibri" w:hAnsi="Calibri"/>
        </w:rPr>
        <w:t>.</w:t>
      </w:r>
    </w:p>
    <w:p w14:paraId="63E81136" w14:textId="77777777" w:rsidR="004312B5" w:rsidRPr="00CC44D1" w:rsidRDefault="00873092"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4" w:name="_Ref451341801"/>
      <w:bookmarkStart w:id="45" w:name="_Toc256000008"/>
      <w:bookmarkStart w:id="46" w:name="_Ref527013540"/>
      <w:bookmarkStart w:id="47" w:name="_Toc527015614"/>
      <w:r w:rsidRPr="00CC44D1">
        <w:rPr>
          <w:rFonts w:asciiTheme="majorHAnsi" w:hAnsiTheme="majorHAnsi" w:cstheme="majorHAnsi"/>
          <w:color w:val="auto"/>
          <w:sz w:val="24"/>
          <w:szCs w:val="24"/>
        </w:rPr>
        <w:t xml:space="preserve">Evaluation </w:t>
      </w:r>
      <w:bookmarkEnd w:id="44"/>
      <w:r w:rsidRPr="00CC44D1">
        <w:rPr>
          <w:rFonts w:asciiTheme="majorHAnsi" w:hAnsiTheme="majorHAnsi" w:cstheme="majorHAnsi"/>
          <w:color w:val="auto"/>
          <w:sz w:val="24"/>
          <w:szCs w:val="24"/>
        </w:rPr>
        <w:t>Information</w:t>
      </w:r>
      <w:bookmarkEnd w:id="45"/>
      <w:bookmarkEnd w:id="46"/>
      <w:bookmarkEnd w:id="47"/>
    </w:p>
    <w:p w14:paraId="58E92BDE"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354808" w14:paraId="1751502F"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0444C908" w14:textId="77777777" w:rsidR="00BE1EEA" w:rsidRPr="00CC44D1" w:rsidRDefault="00873092" w:rsidP="00EC31E3">
            <w:pPr>
              <w:keepNext/>
              <w:keepLines/>
              <w:rPr>
                <w:rStyle w:val="Strong"/>
                <w:sz w:val="24"/>
                <w:szCs w:val="24"/>
              </w:rPr>
            </w:pPr>
            <w:r w:rsidRPr="00CC44D1">
              <w:rPr>
                <w:rStyle w:val="Strong"/>
                <w:b/>
                <w:bCs w:val="0"/>
                <w:sz w:val="24"/>
                <w:szCs w:val="24"/>
              </w:rPr>
              <w:t>Evaluation information</w:t>
            </w:r>
          </w:p>
        </w:tc>
        <w:tc>
          <w:tcPr>
            <w:tcW w:w="1225" w:type="pct"/>
          </w:tcPr>
          <w:p w14:paraId="5DE0E22A" w14:textId="77777777" w:rsidR="00BE1EEA" w:rsidRPr="00CC44D1" w:rsidRDefault="00873092"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354808" w14:paraId="61A16D51" w14:textId="77777777" w:rsidTr="00A261EA">
        <w:trPr>
          <w:cantSplit/>
        </w:trPr>
        <w:tc>
          <w:tcPr>
            <w:tcW w:w="3775" w:type="pct"/>
            <w:gridSpan w:val="2"/>
          </w:tcPr>
          <w:p w14:paraId="257DD645" w14:textId="77777777" w:rsidR="004312B5" w:rsidRPr="00CC44D1" w:rsidRDefault="00873092" w:rsidP="00A261EA">
            <w:pPr>
              <w:keepNext/>
              <w:rPr>
                <w:rStyle w:val="Strong"/>
                <w:sz w:val="24"/>
                <w:szCs w:val="24"/>
              </w:rPr>
            </w:pPr>
            <w:r w:rsidRPr="00CC44D1">
              <w:rPr>
                <w:rStyle w:val="Strong"/>
                <w:sz w:val="24"/>
                <w:szCs w:val="24"/>
              </w:rPr>
              <w:t>Grounds for exclusion</w:t>
            </w:r>
          </w:p>
        </w:tc>
        <w:tc>
          <w:tcPr>
            <w:tcW w:w="1225" w:type="pct"/>
          </w:tcPr>
          <w:p w14:paraId="6791DB92" w14:textId="77777777" w:rsidR="004312B5" w:rsidRPr="00CC44D1" w:rsidRDefault="00873092" w:rsidP="00A261EA">
            <w:pPr>
              <w:keepNext/>
              <w:rPr>
                <w:sz w:val="24"/>
                <w:szCs w:val="24"/>
              </w:rPr>
            </w:pPr>
            <w:r w:rsidRPr="00CC44D1">
              <w:rPr>
                <w:sz w:val="24"/>
                <w:szCs w:val="24"/>
              </w:rPr>
              <w:t>As set out in Form B</w:t>
            </w:r>
          </w:p>
        </w:tc>
      </w:tr>
      <w:tr w:rsidR="00354808" w14:paraId="487EA4E7" w14:textId="77777777" w:rsidTr="00A261EA">
        <w:trPr>
          <w:cantSplit/>
        </w:trPr>
        <w:tc>
          <w:tcPr>
            <w:tcW w:w="3771" w:type="pct"/>
          </w:tcPr>
          <w:p w14:paraId="08EBB13E" w14:textId="77777777" w:rsidR="004312B5" w:rsidRPr="00CC44D1" w:rsidRDefault="00873092"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54FB51D1" w14:textId="77777777" w:rsidR="004312B5" w:rsidRPr="00CC44D1" w:rsidRDefault="00873092" w:rsidP="00A261EA">
            <w:pPr>
              <w:keepNext/>
              <w:rPr>
                <w:sz w:val="24"/>
                <w:szCs w:val="24"/>
              </w:rPr>
            </w:pPr>
            <w:r w:rsidRPr="00CC44D1">
              <w:rPr>
                <w:sz w:val="24"/>
                <w:szCs w:val="24"/>
              </w:rPr>
              <w:t>As set out in Form C</w:t>
            </w:r>
          </w:p>
        </w:tc>
      </w:tr>
      <w:tr w:rsidR="00354808" w14:paraId="57D61846" w14:textId="77777777" w:rsidTr="00A261EA">
        <w:trPr>
          <w:cantSplit/>
        </w:trPr>
        <w:tc>
          <w:tcPr>
            <w:tcW w:w="3771" w:type="pct"/>
          </w:tcPr>
          <w:p w14:paraId="3D8913ED" w14:textId="77777777" w:rsidR="004312B5" w:rsidRPr="00CC44D1" w:rsidRDefault="00873092" w:rsidP="00697FC9">
            <w:pPr>
              <w:rPr>
                <w:rStyle w:val="Strong"/>
                <w:sz w:val="24"/>
                <w:szCs w:val="24"/>
              </w:rPr>
            </w:pPr>
            <w:r w:rsidRPr="00CC44D1">
              <w:rPr>
                <w:b/>
                <w:bCs/>
                <w:sz w:val="24"/>
                <w:szCs w:val="24"/>
              </w:rPr>
              <w:t xml:space="preserve">Willingness and ability </w:t>
            </w:r>
            <w:proofErr w:type="gramStart"/>
            <w:r w:rsidRPr="00CC44D1">
              <w:rPr>
                <w:b/>
                <w:bCs/>
                <w:sz w:val="24"/>
                <w:szCs w:val="24"/>
              </w:rPr>
              <w:t xml:space="preserve">to </w:t>
            </w:r>
            <w:r w:rsidR="00D75514" w:rsidRPr="00CC44D1">
              <w:rPr>
                <w:b/>
                <w:bCs/>
                <w:sz w:val="24"/>
                <w:szCs w:val="24"/>
              </w:rPr>
              <w:t xml:space="preserve"> </w:t>
            </w:r>
            <w:r w:rsidRPr="00CC44D1">
              <w:rPr>
                <w:b/>
                <w:bCs/>
                <w:sz w:val="24"/>
                <w:szCs w:val="24"/>
              </w:rPr>
              <w:t>comply</w:t>
            </w:r>
            <w:proofErr w:type="gramEnd"/>
            <w:r w:rsidRPr="00CC44D1">
              <w:rPr>
                <w:b/>
                <w:bCs/>
                <w:sz w:val="24"/>
                <w:szCs w:val="24"/>
              </w:rPr>
              <w:t xml:space="preserve"> with contractual requirements</w:t>
            </w:r>
          </w:p>
        </w:tc>
        <w:tc>
          <w:tcPr>
            <w:tcW w:w="1229" w:type="pct"/>
            <w:gridSpan w:val="2"/>
          </w:tcPr>
          <w:p w14:paraId="4ECE350D" w14:textId="77777777" w:rsidR="004312B5" w:rsidRPr="00CC44D1" w:rsidRDefault="00873092"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354808" w14:paraId="5CADA94D"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B6E2C7E" w14:textId="77777777" w:rsidR="004312B5" w:rsidRPr="00CC44D1" w:rsidRDefault="00873092" w:rsidP="00A261EA">
            <w:pPr>
              <w:keepNext/>
              <w:rPr>
                <w:rStyle w:val="Strong"/>
                <w:sz w:val="24"/>
                <w:szCs w:val="24"/>
              </w:rPr>
            </w:pPr>
            <w:r w:rsidRPr="00CC44D1">
              <w:rPr>
                <w:rStyle w:val="Strong"/>
                <w:b/>
                <w:bCs w:val="0"/>
                <w:sz w:val="24"/>
                <w:szCs w:val="24"/>
              </w:rPr>
              <w:lastRenderedPageBreak/>
              <w:t>Award Criteria - Weightings for quality and price</w:t>
            </w:r>
          </w:p>
        </w:tc>
      </w:tr>
      <w:tr w:rsidR="00354808" w14:paraId="197BA2F1" w14:textId="77777777" w:rsidTr="00354808">
        <w:tc>
          <w:tcPr>
            <w:cnfStyle w:val="001000000000" w:firstRow="0" w:lastRow="0" w:firstColumn="1" w:lastColumn="0" w:oddVBand="0" w:evenVBand="0" w:oddHBand="0" w:evenHBand="0" w:firstRowFirstColumn="0" w:firstRowLastColumn="0" w:lastRowFirstColumn="0" w:lastRowLastColumn="0"/>
            <w:tcW w:w="3067" w:type="pct"/>
          </w:tcPr>
          <w:p w14:paraId="0D44CC69" w14:textId="77777777" w:rsidR="004312B5" w:rsidRPr="00CC44D1" w:rsidRDefault="00873092" w:rsidP="00A261EA">
            <w:pPr>
              <w:keepNext/>
              <w:jc w:val="right"/>
              <w:rPr>
                <w:rStyle w:val="Strong"/>
                <w:sz w:val="24"/>
                <w:szCs w:val="24"/>
              </w:rPr>
            </w:pPr>
            <w:r w:rsidRPr="00CC44D1">
              <w:rPr>
                <w:rStyle w:val="Strong"/>
                <w:sz w:val="24"/>
                <w:szCs w:val="24"/>
              </w:rPr>
              <w:t>Overall Price weighting</w:t>
            </w:r>
          </w:p>
        </w:tc>
        <w:tc>
          <w:tcPr>
            <w:tcW w:w="1933" w:type="pct"/>
          </w:tcPr>
          <w:p w14:paraId="23629F07" w14:textId="77777777" w:rsidR="004312B5" w:rsidRPr="00CC44D1" w:rsidRDefault="00873092"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40</w:t>
            </w:r>
            <w:r w:rsidRPr="00CC44D1">
              <w:rPr>
                <w:sz w:val="24"/>
                <w:szCs w:val="24"/>
              </w:rPr>
              <w:t>%</w:t>
            </w:r>
          </w:p>
        </w:tc>
      </w:tr>
      <w:tr w:rsidR="00354808" w14:paraId="0A0F2914" w14:textId="77777777" w:rsidTr="00354808">
        <w:tc>
          <w:tcPr>
            <w:cnfStyle w:val="001000000000" w:firstRow="0" w:lastRow="0" w:firstColumn="1" w:lastColumn="0" w:oddVBand="0" w:evenVBand="0" w:oddHBand="0" w:evenHBand="0" w:firstRowFirstColumn="0" w:firstRowLastColumn="0" w:lastRowFirstColumn="0" w:lastRowLastColumn="0"/>
            <w:tcW w:w="3067" w:type="pct"/>
          </w:tcPr>
          <w:p w14:paraId="3726B165" w14:textId="77777777" w:rsidR="004312B5" w:rsidRPr="00CC44D1" w:rsidRDefault="00873092" w:rsidP="00A261EA">
            <w:pPr>
              <w:keepNext/>
              <w:jc w:val="right"/>
              <w:rPr>
                <w:rStyle w:val="Strong"/>
                <w:sz w:val="24"/>
                <w:szCs w:val="24"/>
              </w:rPr>
            </w:pPr>
            <w:r w:rsidRPr="00CC44D1">
              <w:rPr>
                <w:rStyle w:val="Strong"/>
                <w:sz w:val="24"/>
                <w:szCs w:val="24"/>
              </w:rPr>
              <w:t>Overall Quality weighting</w:t>
            </w:r>
          </w:p>
        </w:tc>
        <w:tc>
          <w:tcPr>
            <w:tcW w:w="1933" w:type="pct"/>
          </w:tcPr>
          <w:p w14:paraId="62705238" w14:textId="77777777" w:rsidR="004312B5" w:rsidRPr="00CC44D1" w:rsidRDefault="00873092"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60</w:t>
            </w:r>
            <w:r w:rsidRPr="00CC44D1">
              <w:rPr>
                <w:sz w:val="24"/>
                <w:szCs w:val="24"/>
              </w:rPr>
              <w:t>%</w:t>
            </w:r>
          </w:p>
        </w:tc>
      </w:tr>
      <w:tr w:rsidR="00354808" w14:paraId="6177A588" w14:textId="77777777" w:rsidTr="00354808">
        <w:tc>
          <w:tcPr>
            <w:cnfStyle w:val="001000000000" w:firstRow="0" w:lastRow="0" w:firstColumn="1" w:lastColumn="0" w:oddVBand="0" w:evenVBand="0" w:oddHBand="0" w:evenHBand="0" w:firstRowFirstColumn="0" w:firstRowLastColumn="0" w:lastRowFirstColumn="0" w:lastRowLastColumn="0"/>
            <w:tcW w:w="3067" w:type="pct"/>
          </w:tcPr>
          <w:p w14:paraId="02A7ABFA" w14:textId="77777777" w:rsidR="004312B5" w:rsidRPr="00CC44D1" w:rsidRDefault="00873092"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757D42C6" w14:textId="77777777" w:rsidR="004312B5" w:rsidRPr="00CC44D1" w:rsidRDefault="00873092"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46165010" w14:textId="77777777" w:rsidR="004312B5" w:rsidRPr="00CC44D1" w:rsidRDefault="004312B5" w:rsidP="004312B5">
      <w:pPr>
        <w:rPr>
          <w:sz w:val="24"/>
          <w:szCs w:val="24"/>
        </w:rPr>
      </w:pPr>
    </w:p>
    <w:p w14:paraId="610A40BD" w14:textId="77777777" w:rsidR="00B92D22" w:rsidRPr="00CC44D1" w:rsidRDefault="00B92D22" w:rsidP="004312B5">
      <w:pPr>
        <w:rPr>
          <w:sz w:val="24"/>
          <w:szCs w:val="24"/>
        </w:rPr>
      </w:pPr>
    </w:p>
    <w:p w14:paraId="61628513" w14:textId="77777777" w:rsidR="00BE1EEA" w:rsidRPr="00CC44D1" w:rsidRDefault="00873092" w:rsidP="00BE1EEA">
      <w:pPr>
        <w:keepNext/>
        <w:jc w:val="center"/>
        <w:rPr>
          <w:rStyle w:val="Strong"/>
          <w:sz w:val="24"/>
          <w:szCs w:val="24"/>
        </w:rPr>
      </w:pPr>
      <w:r w:rsidRPr="00CC44D1">
        <w:rPr>
          <w:rStyle w:val="Strong"/>
          <w:sz w:val="24"/>
          <w:szCs w:val="24"/>
        </w:rPr>
        <w:t>Weighting of quality questions (Form F1)</w:t>
      </w:r>
    </w:p>
    <w:p w14:paraId="1B9811C1"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354808" w14:paraId="4F2E20D1"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3EDE983" w14:textId="77777777" w:rsidR="004312B5" w:rsidRPr="00CC44D1" w:rsidRDefault="00873092" w:rsidP="00A261EA">
            <w:pPr>
              <w:keepNext/>
              <w:jc w:val="center"/>
              <w:rPr>
                <w:rStyle w:val="Strong"/>
                <w:sz w:val="24"/>
                <w:szCs w:val="24"/>
              </w:rPr>
            </w:pPr>
            <w:r w:rsidRPr="00CC44D1">
              <w:rPr>
                <w:rStyle w:val="Strong"/>
                <w:b/>
                <w:bCs w:val="0"/>
                <w:sz w:val="24"/>
                <w:szCs w:val="24"/>
              </w:rPr>
              <w:t>Reference</w:t>
            </w:r>
          </w:p>
        </w:tc>
        <w:tc>
          <w:tcPr>
            <w:tcW w:w="2751" w:type="pct"/>
          </w:tcPr>
          <w:p w14:paraId="49241C9B" w14:textId="77777777" w:rsidR="004312B5" w:rsidRPr="00CC44D1" w:rsidRDefault="00873092"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096A543B" w14:textId="77777777" w:rsidR="004312B5" w:rsidRPr="00CC44D1" w:rsidRDefault="00873092"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354808" w14:paraId="26B74B1D" w14:textId="77777777" w:rsidTr="00D62FE0">
        <w:trPr>
          <w:cantSplit/>
        </w:trPr>
        <w:tc>
          <w:tcPr>
            <w:tcW w:w="862" w:type="pct"/>
          </w:tcPr>
          <w:p w14:paraId="37ADD369" w14:textId="77777777" w:rsidR="004312B5" w:rsidRPr="00CC44D1" w:rsidRDefault="00873092" w:rsidP="00DA3734">
            <w:pPr>
              <w:keepNext/>
              <w:rPr>
                <w:sz w:val="24"/>
                <w:szCs w:val="24"/>
              </w:rPr>
            </w:pPr>
            <w:r w:rsidRPr="00CC44D1">
              <w:rPr>
                <w:sz w:val="24"/>
                <w:szCs w:val="24"/>
              </w:rPr>
              <w:t>F1.</w:t>
            </w:r>
            <w:r w:rsidRPr="00CC44D1">
              <w:rPr>
                <w:noProof/>
                <w:sz w:val="24"/>
                <w:szCs w:val="24"/>
              </w:rPr>
              <w:t>1</w:t>
            </w:r>
          </w:p>
        </w:tc>
        <w:tc>
          <w:tcPr>
            <w:tcW w:w="2752" w:type="pct"/>
          </w:tcPr>
          <w:p w14:paraId="229422B0" w14:textId="7515FA87" w:rsidR="004312B5" w:rsidRPr="00CC44D1" w:rsidRDefault="00873092" w:rsidP="00A261EA">
            <w:pPr>
              <w:keepNext/>
              <w:jc w:val="center"/>
              <w:rPr>
                <w:rStyle w:val="Strong"/>
                <w:b w:val="0"/>
                <w:sz w:val="24"/>
                <w:szCs w:val="24"/>
              </w:rPr>
            </w:pPr>
            <w:r w:rsidRPr="00CC44D1">
              <w:rPr>
                <w:rStyle w:val="Strong"/>
                <w:b w:val="0"/>
                <w:noProof/>
                <w:sz w:val="24"/>
                <w:szCs w:val="24"/>
              </w:rPr>
              <w:t>Scenarios</w:t>
            </w:r>
            <w:r w:rsidR="00D62FE0">
              <w:rPr>
                <w:rStyle w:val="Strong"/>
                <w:b w:val="0"/>
                <w:noProof/>
                <w:sz w:val="24"/>
                <w:szCs w:val="24"/>
              </w:rPr>
              <w:t xml:space="preserve"> </w:t>
            </w:r>
            <w:r w:rsidRPr="00CC44D1">
              <w:rPr>
                <w:rStyle w:val="Strong"/>
                <w:b w:val="0"/>
                <w:noProof/>
                <w:sz w:val="24"/>
                <w:szCs w:val="24"/>
              </w:rPr>
              <w:t>– three scenarios all worth 10% each</w:t>
            </w:r>
          </w:p>
        </w:tc>
        <w:tc>
          <w:tcPr>
            <w:tcW w:w="1386" w:type="pct"/>
          </w:tcPr>
          <w:p w14:paraId="28036E9D" w14:textId="403E33BB" w:rsidR="004312B5" w:rsidRPr="00CC44D1" w:rsidRDefault="00D62FE0" w:rsidP="00A261EA">
            <w:pPr>
              <w:keepNext/>
              <w:jc w:val="center"/>
              <w:rPr>
                <w:sz w:val="24"/>
                <w:szCs w:val="24"/>
              </w:rPr>
            </w:pPr>
            <w:r>
              <w:rPr>
                <w:noProof/>
                <w:sz w:val="24"/>
                <w:szCs w:val="24"/>
              </w:rPr>
              <w:t>3</w:t>
            </w:r>
            <w:r w:rsidR="00873092" w:rsidRPr="00CC44D1">
              <w:rPr>
                <w:noProof/>
                <w:sz w:val="24"/>
                <w:szCs w:val="24"/>
              </w:rPr>
              <w:t>0</w:t>
            </w:r>
            <w:r w:rsidR="00873092" w:rsidRPr="00CC44D1">
              <w:rPr>
                <w:sz w:val="24"/>
                <w:szCs w:val="24"/>
              </w:rPr>
              <w:t>%</w:t>
            </w:r>
          </w:p>
        </w:tc>
      </w:tr>
      <w:tr w:rsidR="00354808" w14:paraId="41FA09A4" w14:textId="77777777" w:rsidTr="00D62FE0">
        <w:trPr>
          <w:cantSplit/>
        </w:trPr>
        <w:tc>
          <w:tcPr>
            <w:tcW w:w="862" w:type="pct"/>
          </w:tcPr>
          <w:p w14:paraId="370C596A" w14:textId="77777777" w:rsidR="004312B5" w:rsidRPr="00CC44D1" w:rsidRDefault="00873092" w:rsidP="00DA3734">
            <w:pPr>
              <w:keepNext/>
              <w:rPr>
                <w:sz w:val="24"/>
                <w:szCs w:val="24"/>
              </w:rPr>
            </w:pPr>
            <w:r w:rsidRPr="00CC44D1">
              <w:rPr>
                <w:sz w:val="24"/>
                <w:szCs w:val="24"/>
              </w:rPr>
              <w:t>F1.</w:t>
            </w:r>
            <w:r w:rsidRPr="00CC44D1">
              <w:rPr>
                <w:noProof/>
                <w:sz w:val="24"/>
                <w:szCs w:val="24"/>
              </w:rPr>
              <w:t>2</w:t>
            </w:r>
          </w:p>
        </w:tc>
        <w:tc>
          <w:tcPr>
            <w:tcW w:w="2752" w:type="pct"/>
          </w:tcPr>
          <w:p w14:paraId="6FCEF6BF" w14:textId="77777777" w:rsidR="004312B5" w:rsidRPr="00CC44D1" w:rsidRDefault="00873092" w:rsidP="00A261EA">
            <w:pPr>
              <w:keepNext/>
              <w:jc w:val="center"/>
              <w:rPr>
                <w:rStyle w:val="Strong"/>
                <w:b w:val="0"/>
                <w:sz w:val="24"/>
                <w:szCs w:val="24"/>
              </w:rPr>
            </w:pPr>
            <w:r w:rsidRPr="00CC44D1">
              <w:rPr>
                <w:rStyle w:val="Strong"/>
                <w:b w:val="0"/>
                <w:noProof/>
                <w:sz w:val="24"/>
                <w:szCs w:val="24"/>
              </w:rPr>
              <w:t>Cost effectiveness</w:t>
            </w:r>
          </w:p>
        </w:tc>
        <w:tc>
          <w:tcPr>
            <w:tcW w:w="1386" w:type="pct"/>
          </w:tcPr>
          <w:p w14:paraId="71DCE2E9" w14:textId="77777777" w:rsidR="004312B5" w:rsidRPr="00CC44D1" w:rsidRDefault="00873092" w:rsidP="00A261EA">
            <w:pPr>
              <w:keepNext/>
              <w:jc w:val="center"/>
              <w:rPr>
                <w:sz w:val="24"/>
                <w:szCs w:val="24"/>
              </w:rPr>
            </w:pPr>
            <w:r w:rsidRPr="00CC44D1">
              <w:rPr>
                <w:noProof/>
                <w:sz w:val="24"/>
                <w:szCs w:val="24"/>
              </w:rPr>
              <w:t>10</w:t>
            </w:r>
            <w:r w:rsidRPr="00CC44D1">
              <w:rPr>
                <w:sz w:val="24"/>
                <w:szCs w:val="24"/>
              </w:rPr>
              <w:t>%</w:t>
            </w:r>
          </w:p>
        </w:tc>
      </w:tr>
      <w:tr w:rsidR="00354808" w14:paraId="2087BAAE" w14:textId="77777777" w:rsidTr="00D62FE0">
        <w:trPr>
          <w:cantSplit/>
        </w:trPr>
        <w:tc>
          <w:tcPr>
            <w:tcW w:w="862" w:type="pct"/>
          </w:tcPr>
          <w:p w14:paraId="3050C24E" w14:textId="77777777" w:rsidR="004312B5" w:rsidRPr="00CC44D1" w:rsidRDefault="00873092" w:rsidP="00DA3734">
            <w:pPr>
              <w:keepNext/>
              <w:rPr>
                <w:sz w:val="24"/>
                <w:szCs w:val="24"/>
              </w:rPr>
            </w:pPr>
            <w:r w:rsidRPr="00CC44D1">
              <w:rPr>
                <w:sz w:val="24"/>
                <w:szCs w:val="24"/>
              </w:rPr>
              <w:t>F1.</w:t>
            </w:r>
            <w:r w:rsidRPr="00CC44D1">
              <w:rPr>
                <w:noProof/>
                <w:sz w:val="24"/>
                <w:szCs w:val="24"/>
              </w:rPr>
              <w:t>3</w:t>
            </w:r>
          </w:p>
        </w:tc>
        <w:tc>
          <w:tcPr>
            <w:tcW w:w="2752" w:type="pct"/>
          </w:tcPr>
          <w:p w14:paraId="253AE921" w14:textId="77777777" w:rsidR="004312B5" w:rsidRPr="00CC44D1" w:rsidRDefault="00873092" w:rsidP="00A261EA">
            <w:pPr>
              <w:keepNext/>
              <w:jc w:val="center"/>
              <w:rPr>
                <w:rStyle w:val="Strong"/>
                <w:b w:val="0"/>
                <w:sz w:val="24"/>
                <w:szCs w:val="24"/>
              </w:rPr>
            </w:pPr>
            <w:r w:rsidRPr="00CC44D1">
              <w:rPr>
                <w:rStyle w:val="Strong"/>
                <w:b w:val="0"/>
                <w:noProof/>
                <w:sz w:val="24"/>
                <w:szCs w:val="24"/>
              </w:rPr>
              <w:t>Risk Management</w:t>
            </w:r>
          </w:p>
        </w:tc>
        <w:tc>
          <w:tcPr>
            <w:tcW w:w="1386" w:type="pct"/>
          </w:tcPr>
          <w:p w14:paraId="600E52B4" w14:textId="77777777" w:rsidR="004312B5" w:rsidRPr="00CC44D1" w:rsidRDefault="00873092" w:rsidP="00A261EA">
            <w:pPr>
              <w:keepNext/>
              <w:jc w:val="center"/>
              <w:rPr>
                <w:sz w:val="24"/>
                <w:szCs w:val="24"/>
              </w:rPr>
            </w:pPr>
            <w:r w:rsidRPr="00CC44D1">
              <w:rPr>
                <w:noProof/>
                <w:sz w:val="24"/>
                <w:szCs w:val="24"/>
              </w:rPr>
              <w:t>5</w:t>
            </w:r>
            <w:r w:rsidRPr="00CC44D1">
              <w:rPr>
                <w:sz w:val="24"/>
                <w:szCs w:val="24"/>
              </w:rPr>
              <w:t>%</w:t>
            </w:r>
          </w:p>
        </w:tc>
      </w:tr>
      <w:tr w:rsidR="00354808" w14:paraId="391908E2" w14:textId="77777777" w:rsidTr="00D62FE0">
        <w:trPr>
          <w:cantSplit/>
        </w:trPr>
        <w:tc>
          <w:tcPr>
            <w:tcW w:w="862" w:type="pct"/>
          </w:tcPr>
          <w:p w14:paraId="12115F49" w14:textId="77777777" w:rsidR="004312B5" w:rsidRPr="00CC44D1" w:rsidRDefault="00873092" w:rsidP="00DA3734">
            <w:pPr>
              <w:keepNext/>
              <w:rPr>
                <w:sz w:val="24"/>
                <w:szCs w:val="24"/>
              </w:rPr>
            </w:pPr>
            <w:r w:rsidRPr="00CC44D1">
              <w:rPr>
                <w:sz w:val="24"/>
                <w:szCs w:val="24"/>
              </w:rPr>
              <w:t>F1.</w:t>
            </w:r>
            <w:r w:rsidRPr="00CC44D1">
              <w:rPr>
                <w:noProof/>
                <w:sz w:val="24"/>
                <w:szCs w:val="24"/>
              </w:rPr>
              <w:t>4</w:t>
            </w:r>
          </w:p>
        </w:tc>
        <w:tc>
          <w:tcPr>
            <w:tcW w:w="2752" w:type="pct"/>
          </w:tcPr>
          <w:p w14:paraId="3F811E3B" w14:textId="77777777" w:rsidR="004312B5" w:rsidRPr="00CC44D1" w:rsidRDefault="00873092" w:rsidP="00A261EA">
            <w:pPr>
              <w:keepNext/>
              <w:jc w:val="center"/>
              <w:rPr>
                <w:rStyle w:val="Strong"/>
                <w:b w:val="0"/>
                <w:sz w:val="24"/>
                <w:szCs w:val="24"/>
              </w:rPr>
            </w:pPr>
            <w:r w:rsidRPr="00CC44D1">
              <w:rPr>
                <w:rStyle w:val="Strong"/>
                <w:b w:val="0"/>
                <w:noProof/>
                <w:sz w:val="24"/>
                <w:szCs w:val="24"/>
              </w:rPr>
              <w:t>Training and Development</w:t>
            </w:r>
          </w:p>
        </w:tc>
        <w:tc>
          <w:tcPr>
            <w:tcW w:w="1386" w:type="pct"/>
          </w:tcPr>
          <w:p w14:paraId="57718570" w14:textId="77777777" w:rsidR="004312B5" w:rsidRPr="00CC44D1" w:rsidRDefault="00873092" w:rsidP="00A261EA">
            <w:pPr>
              <w:keepNext/>
              <w:jc w:val="center"/>
              <w:rPr>
                <w:sz w:val="24"/>
                <w:szCs w:val="24"/>
              </w:rPr>
            </w:pPr>
            <w:r w:rsidRPr="00CC44D1">
              <w:rPr>
                <w:noProof/>
                <w:sz w:val="24"/>
                <w:szCs w:val="24"/>
              </w:rPr>
              <w:t>5</w:t>
            </w:r>
            <w:r w:rsidRPr="00CC44D1">
              <w:rPr>
                <w:sz w:val="24"/>
                <w:szCs w:val="24"/>
              </w:rPr>
              <w:t>%</w:t>
            </w:r>
          </w:p>
        </w:tc>
      </w:tr>
      <w:tr w:rsidR="00354808" w14:paraId="051E3515" w14:textId="77777777" w:rsidTr="00D62FE0">
        <w:trPr>
          <w:cantSplit/>
        </w:trPr>
        <w:tc>
          <w:tcPr>
            <w:tcW w:w="862" w:type="pct"/>
          </w:tcPr>
          <w:p w14:paraId="10768EDC" w14:textId="77777777" w:rsidR="004312B5" w:rsidRPr="00CC44D1" w:rsidRDefault="00873092" w:rsidP="00DA3734">
            <w:pPr>
              <w:keepNext/>
              <w:rPr>
                <w:sz w:val="24"/>
                <w:szCs w:val="24"/>
              </w:rPr>
            </w:pPr>
            <w:r w:rsidRPr="00CC44D1">
              <w:rPr>
                <w:sz w:val="24"/>
                <w:szCs w:val="24"/>
              </w:rPr>
              <w:t>F1.</w:t>
            </w:r>
            <w:r w:rsidRPr="00CC44D1">
              <w:rPr>
                <w:noProof/>
                <w:sz w:val="24"/>
                <w:szCs w:val="24"/>
              </w:rPr>
              <w:t>5</w:t>
            </w:r>
          </w:p>
        </w:tc>
        <w:tc>
          <w:tcPr>
            <w:tcW w:w="2752" w:type="pct"/>
          </w:tcPr>
          <w:p w14:paraId="2F534FB6" w14:textId="77777777" w:rsidR="004312B5" w:rsidRPr="00CC44D1" w:rsidRDefault="00873092" w:rsidP="00A261EA">
            <w:pPr>
              <w:keepNext/>
              <w:jc w:val="center"/>
              <w:rPr>
                <w:rStyle w:val="Strong"/>
                <w:b w:val="0"/>
                <w:sz w:val="24"/>
                <w:szCs w:val="24"/>
              </w:rPr>
            </w:pPr>
            <w:r w:rsidRPr="00CC44D1">
              <w:rPr>
                <w:rStyle w:val="Strong"/>
                <w:b w:val="0"/>
                <w:noProof/>
                <w:sz w:val="24"/>
                <w:szCs w:val="24"/>
              </w:rPr>
              <w:t>Fraud</w:t>
            </w:r>
          </w:p>
        </w:tc>
        <w:tc>
          <w:tcPr>
            <w:tcW w:w="1386" w:type="pct"/>
          </w:tcPr>
          <w:p w14:paraId="2A25BF07" w14:textId="77777777" w:rsidR="004312B5" w:rsidRPr="00CC44D1" w:rsidRDefault="00873092" w:rsidP="00A261EA">
            <w:pPr>
              <w:keepNext/>
              <w:jc w:val="center"/>
              <w:rPr>
                <w:sz w:val="24"/>
                <w:szCs w:val="24"/>
              </w:rPr>
            </w:pPr>
            <w:r w:rsidRPr="00CC44D1">
              <w:rPr>
                <w:noProof/>
                <w:sz w:val="24"/>
                <w:szCs w:val="24"/>
              </w:rPr>
              <w:t>5</w:t>
            </w:r>
            <w:r w:rsidRPr="00CC44D1">
              <w:rPr>
                <w:sz w:val="24"/>
                <w:szCs w:val="24"/>
              </w:rPr>
              <w:t>%</w:t>
            </w:r>
          </w:p>
        </w:tc>
      </w:tr>
      <w:tr w:rsidR="00354808" w14:paraId="06966874" w14:textId="77777777" w:rsidTr="00D62FE0">
        <w:trPr>
          <w:cantSplit/>
        </w:trPr>
        <w:tc>
          <w:tcPr>
            <w:tcW w:w="862" w:type="pct"/>
          </w:tcPr>
          <w:p w14:paraId="72E70951" w14:textId="77777777" w:rsidR="004312B5" w:rsidRPr="00CC44D1" w:rsidRDefault="00873092" w:rsidP="00DA3734">
            <w:pPr>
              <w:keepNext/>
              <w:rPr>
                <w:sz w:val="24"/>
                <w:szCs w:val="24"/>
              </w:rPr>
            </w:pPr>
            <w:r w:rsidRPr="00CC44D1">
              <w:rPr>
                <w:sz w:val="24"/>
                <w:szCs w:val="24"/>
              </w:rPr>
              <w:t>F1.</w:t>
            </w:r>
            <w:r w:rsidRPr="00CC44D1">
              <w:rPr>
                <w:noProof/>
                <w:sz w:val="24"/>
                <w:szCs w:val="24"/>
              </w:rPr>
              <w:t>6</w:t>
            </w:r>
          </w:p>
        </w:tc>
        <w:tc>
          <w:tcPr>
            <w:tcW w:w="2752" w:type="pct"/>
          </w:tcPr>
          <w:p w14:paraId="245D6C74" w14:textId="77777777" w:rsidR="004312B5" w:rsidRPr="00CC44D1" w:rsidRDefault="00873092" w:rsidP="00A261EA">
            <w:pPr>
              <w:keepNext/>
              <w:jc w:val="center"/>
              <w:rPr>
                <w:rStyle w:val="Strong"/>
                <w:b w:val="0"/>
                <w:sz w:val="24"/>
                <w:szCs w:val="24"/>
              </w:rPr>
            </w:pPr>
            <w:r w:rsidRPr="00CC44D1">
              <w:rPr>
                <w:rStyle w:val="Strong"/>
                <w:b w:val="0"/>
                <w:noProof/>
                <w:sz w:val="24"/>
                <w:szCs w:val="24"/>
              </w:rPr>
              <w:t>Added value</w:t>
            </w:r>
          </w:p>
        </w:tc>
        <w:tc>
          <w:tcPr>
            <w:tcW w:w="1386" w:type="pct"/>
          </w:tcPr>
          <w:p w14:paraId="2F1653B7" w14:textId="77777777" w:rsidR="004312B5" w:rsidRPr="00CC44D1" w:rsidRDefault="00873092" w:rsidP="00A261EA">
            <w:pPr>
              <w:keepNext/>
              <w:jc w:val="center"/>
              <w:rPr>
                <w:sz w:val="24"/>
                <w:szCs w:val="24"/>
              </w:rPr>
            </w:pPr>
            <w:r w:rsidRPr="00CC44D1">
              <w:rPr>
                <w:noProof/>
                <w:sz w:val="24"/>
                <w:szCs w:val="24"/>
              </w:rPr>
              <w:t>5</w:t>
            </w:r>
            <w:r w:rsidRPr="00CC44D1">
              <w:rPr>
                <w:sz w:val="24"/>
                <w:szCs w:val="24"/>
              </w:rPr>
              <w:t>%</w:t>
            </w:r>
          </w:p>
        </w:tc>
      </w:tr>
      <w:tr w:rsidR="00354808" w14:paraId="5B88DDA8" w14:textId="77777777" w:rsidTr="00B46864">
        <w:trPr>
          <w:cantSplit/>
        </w:trPr>
        <w:tc>
          <w:tcPr>
            <w:tcW w:w="862" w:type="pct"/>
          </w:tcPr>
          <w:p w14:paraId="5331DCDE" w14:textId="77777777" w:rsidR="004312B5" w:rsidRPr="00CC44D1" w:rsidRDefault="00873092" w:rsidP="00A261EA">
            <w:pPr>
              <w:keepNext/>
              <w:jc w:val="center"/>
              <w:rPr>
                <w:rStyle w:val="Emphasis"/>
                <w:color w:val="auto"/>
                <w:sz w:val="24"/>
                <w:szCs w:val="24"/>
              </w:rPr>
            </w:pPr>
            <w:r w:rsidRPr="00CC44D1">
              <w:rPr>
                <w:rStyle w:val="Strong"/>
                <w:caps/>
                <w:sz w:val="24"/>
                <w:szCs w:val="24"/>
              </w:rPr>
              <w:t>Total</w:t>
            </w:r>
          </w:p>
        </w:tc>
        <w:tc>
          <w:tcPr>
            <w:tcW w:w="2752" w:type="pct"/>
          </w:tcPr>
          <w:p w14:paraId="3AF3095D" w14:textId="77777777" w:rsidR="004312B5" w:rsidRPr="00CC44D1" w:rsidRDefault="004312B5" w:rsidP="00A261EA">
            <w:pPr>
              <w:keepNext/>
              <w:rPr>
                <w:b/>
                <w:sz w:val="24"/>
                <w:szCs w:val="24"/>
              </w:rPr>
            </w:pPr>
          </w:p>
        </w:tc>
        <w:tc>
          <w:tcPr>
            <w:tcW w:w="1386" w:type="pct"/>
          </w:tcPr>
          <w:p w14:paraId="18BB1106" w14:textId="77777777" w:rsidR="004312B5" w:rsidRPr="00CC44D1" w:rsidRDefault="00873092" w:rsidP="00A261EA">
            <w:pPr>
              <w:keepNext/>
              <w:jc w:val="center"/>
              <w:rPr>
                <w:b/>
                <w:sz w:val="24"/>
                <w:szCs w:val="24"/>
              </w:rPr>
            </w:pPr>
            <w:r w:rsidRPr="00CC44D1">
              <w:rPr>
                <w:noProof/>
                <w:sz w:val="24"/>
                <w:szCs w:val="24"/>
              </w:rPr>
              <w:t>60</w:t>
            </w:r>
            <w:r w:rsidRPr="00CC44D1">
              <w:rPr>
                <w:b/>
                <w:sz w:val="24"/>
                <w:szCs w:val="24"/>
              </w:rPr>
              <w:t>%</w:t>
            </w:r>
          </w:p>
        </w:tc>
      </w:tr>
      <w:tr w:rsidR="00354808" w14:paraId="3ECE5C36" w14:textId="77777777" w:rsidTr="00BE1EEA">
        <w:trPr>
          <w:cantSplit/>
        </w:trPr>
        <w:tc>
          <w:tcPr>
            <w:tcW w:w="3614" w:type="pct"/>
            <w:gridSpan w:val="2"/>
            <w:vAlign w:val="center"/>
          </w:tcPr>
          <w:p w14:paraId="2CAC6500" w14:textId="77777777" w:rsidR="00BE1EEA" w:rsidRPr="00CC44D1" w:rsidRDefault="00873092" w:rsidP="00BE1EEA">
            <w:pPr>
              <w:keepNext/>
              <w:contextualSpacing/>
              <w:rPr>
                <w:rStyle w:val="Strong"/>
                <w:sz w:val="24"/>
                <w:szCs w:val="24"/>
              </w:rPr>
            </w:pPr>
            <w:r w:rsidRPr="00CC44D1">
              <w:rPr>
                <w:rStyle w:val="Strong"/>
                <w:sz w:val="24"/>
                <w:szCs w:val="24"/>
              </w:rPr>
              <w:t>Quality threshold</w:t>
            </w:r>
          </w:p>
          <w:p w14:paraId="6CAB8B36" w14:textId="77777777" w:rsidR="00BE1EEA" w:rsidRPr="00CC44D1" w:rsidRDefault="00873092" w:rsidP="00BE1EEA">
            <w:pPr>
              <w:keepNext/>
              <w:contextualSpacing/>
              <w:rPr>
                <w:sz w:val="24"/>
                <w:szCs w:val="24"/>
              </w:rPr>
            </w:pPr>
            <w:r w:rsidRPr="00CC44D1">
              <w:rPr>
                <w:rStyle w:val="Strong"/>
                <w:sz w:val="24"/>
                <w:szCs w:val="24"/>
              </w:rPr>
              <w:t>(minimum acceptable overall quality score)</w:t>
            </w:r>
          </w:p>
        </w:tc>
        <w:tc>
          <w:tcPr>
            <w:tcW w:w="1386" w:type="pct"/>
          </w:tcPr>
          <w:p w14:paraId="0C088B22" w14:textId="77777777" w:rsidR="00BE1EEA" w:rsidRPr="00CC44D1" w:rsidRDefault="00873092" w:rsidP="00B46864">
            <w:pPr>
              <w:keepNext/>
              <w:rPr>
                <w:sz w:val="24"/>
                <w:szCs w:val="24"/>
              </w:rPr>
            </w:pPr>
            <w:r w:rsidRPr="00CC44D1">
              <w:rPr>
                <w:noProof/>
                <w:sz w:val="24"/>
                <w:szCs w:val="24"/>
              </w:rPr>
              <w:t>35</w:t>
            </w:r>
            <w:r w:rsidRPr="00CC44D1">
              <w:rPr>
                <w:sz w:val="24"/>
                <w:szCs w:val="24"/>
              </w:rPr>
              <w:t xml:space="preserve"> marks out of </w:t>
            </w:r>
            <w:r w:rsidRPr="00CC44D1">
              <w:rPr>
                <w:noProof/>
                <w:sz w:val="24"/>
                <w:szCs w:val="24"/>
              </w:rPr>
              <w:t>60</w:t>
            </w:r>
          </w:p>
        </w:tc>
      </w:tr>
    </w:tbl>
    <w:p w14:paraId="0DB45AB0" w14:textId="77777777" w:rsidR="004312B5" w:rsidRPr="00CC44D1" w:rsidRDefault="004312B5" w:rsidP="004312B5">
      <w:pPr>
        <w:rPr>
          <w:rStyle w:val="Strong"/>
          <w:b w:val="0"/>
          <w:sz w:val="24"/>
          <w:szCs w:val="24"/>
        </w:rPr>
      </w:pPr>
    </w:p>
    <w:p w14:paraId="5B07C7F6" w14:textId="77777777" w:rsidR="004312B5" w:rsidRPr="00CC44D1" w:rsidRDefault="004312B5" w:rsidP="004312B5">
      <w:pPr>
        <w:spacing w:before="0" w:after="0" w:line="240" w:lineRule="auto"/>
        <w:rPr>
          <w:rStyle w:val="Strong"/>
          <w:b w:val="0"/>
          <w:sz w:val="24"/>
          <w:szCs w:val="24"/>
        </w:rPr>
      </w:pPr>
    </w:p>
    <w:p w14:paraId="548F00C8" w14:textId="77777777" w:rsidR="00A414DA" w:rsidRPr="00CC44D1" w:rsidRDefault="00873092" w:rsidP="00A414DA">
      <w:pPr>
        <w:spacing w:before="0" w:after="0" w:line="240" w:lineRule="auto"/>
        <w:jc w:val="center"/>
        <w:rPr>
          <w:rStyle w:val="Strong"/>
          <w:b w:val="0"/>
          <w:sz w:val="24"/>
          <w:szCs w:val="24"/>
        </w:rPr>
      </w:pPr>
      <w:r w:rsidRPr="00CC44D1">
        <w:rPr>
          <w:rFonts w:cs="Arial"/>
          <w:b/>
          <w:sz w:val="24"/>
          <w:szCs w:val="24"/>
        </w:rPr>
        <w:lastRenderedPageBreak/>
        <w:t>Descriptors for the award of quality marks</w:t>
      </w:r>
    </w:p>
    <w:p w14:paraId="0D1DDF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354808" w14:paraId="0E2872F6" w14:textId="77777777" w:rsidTr="00D15185">
        <w:trPr>
          <w:cantSplit/>
          <w:trHeight w:val="643"/>
        </w:trPr>
        <w:tc>
          <w:tcPr>
            <w:tcW w:w="4392" w:type="pct"/>
          </w:tcPr>
          <w:p w14:paraId="4E0F8D90" w14:textId="77777777" w:rsidR="009C4EA0" w:rsidRPr="00CC44D1" w:rsidRDefault="00873092" w:rsidP="00D15185">
            <w:pPr>
              <w:keepNext/>
              <w:spacing w:before="60" w:after="60" w:line="264" w:lineRule="auto"/>
              <w:rPr>
                <w:rFonts w:asciiTheme="minorHAnsi" w:hAnsiTheme="minorHAnsi" w:cs="Calibri"/>
                <w:b/>
                <w:sz w:val="24"/>
                <w:szCs w:val="24"/>
              </w:rPr>
            </w:pPr>
            <w:r w:rsidRPr="00CC44D1">
              <w:rPr>
                <w:rFonts w:cs="Calibri"/>
                <w:b/>
                <w:sz w:val="24"/>
                <w:szCs w:val="24"/>
              </w:rPr>
              <w:t>The mark to be awarded is that for which the descriptors most closely match the tenderer’s response</w:t>
            </w:r>
          </w:p>
        </w:tc>
        <w:tc>
          <w:tcPr>
            <w:tcW w:w="608" w:type="pct"/>
          </w:tcPr>
          <w:p w14:paraId="45B6BAC8" w14:textId="77777777" w:rsidR="009C4EA0" w:rsidRPr="00CC44D1" w:rsidRDefault="00873092"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354808" w14:paraId="196D5F47" w14:textId="77777777" w:rsidTr="00D15185">
        <w:trPr>
          <w:cantSplit/>
        </w:trPr>
        <w:tc>
          <w:tcPr>
            <w:tcW w:w="4392" w:type="pct"/>
          </w:tcPr>
          <w:p w14:paraId="40CEF4D9" w14:textId="77777777" w:rsidR="009C4EA0" w:rsidRPr="00CC44D1" w:rsidRDefault="00873092"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5E940C7C" w14:textId="77777777" w:rsidR="009C4EA0" w:rsidRPr="00CC44D1" w:rsidRDefault="00873092" w:rsidP="00E13060">
            <w:pPr>
              <w:pStyle w:val="ListParagraph"/>
              <w:numPr>
                <w:ilvl w:val="0"/>
                <w:numId w:val="34"/>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sidRPr="00CC44D1">
              <w:rPr>
                <w:rFonts w:cs="Calibri"/>
                <w:sz w:val="24"/>
                <w:szCs w:val="24"/>
              </w:rPr>
              <w:t>characteristics;</w:t>
            </w:r>
            <w:proofErr w:type="gramEnd"/>
          </w:p>
          <w:p w14:paraId="70AFE136" w14:textId="77777777" w:rsidR="009C4EA0" w:rsidRPr="00CC44D1" w:rsidRDefault="00873092" w:rsidP="00E13060">
            <w:pPr>
              <w:pStyle w:val="ListParagraph"/>
              <w:numPr>
                <w:ilvl w:val="0"/>
                <w:numId w:val="34"/>
              </w:numPr>
              <w:spacing w:before="60" w:after="60" w:line="264" w:lineRule="auto"/>
              <w:rPr>
                <w:rFonts w:asciiTheme="minorHAnsi" w:hAnsiTheme="minorHAnsi" w:cs="Calibri"/>
                <w:sz w:val="24"/>
                <w:szCs w:val="24"/>
              </w:rPr>
            </w:pPr>
            <w:r w:rsidRPr="00CC44D1">
              <w:rPr>
                <w:rFonts w:cs="Calibri"/>
                <w:sz w:val="24"/>
                <w:szCs w:val="24"/>
              </w:rPr>
              <w:t xml:space="preserve">the response is tailored to the requirement wherever relevant and, where relevant, to specific </w:t>
            </w:r>
            <w:proofErr w:type="gramStart"/>
            <w:r w:rsidRPr="00CC44D1">
              <w:rPr>
                <w:rFonts w:cs="Calibri"/>
                <w:sz w:val="24"/>
                <w:szCs w:val="24"/>
              </w:rPr>
              <w:t>circumstances;</w:t>
            </w:r>
            <w:proofErr w:type="gramEnd"/>
          </w:p>
          <w:p w14:paraId="265FD199" w14:textId="77777777" w:rsidR="009C4EA0" w:rsidRPr="00CC44D1" w:rsidRDefault="00873092" w:rsidP="00E13060">
            <w:pPr>
              <w:pStyle w:val="ListParagraph"/>
              <w:numPr>
                <w:ilvl w:val="0"/>
                <w:numId w:val="34"/>
              </w:numPr>
              <w:spacing w:before="60" w:after="60" w:line="264" w:lineRule="auto"/>
              <w:rPr>
                <w:rFonts w:asciiTheme="minorHAnsi" w:hAnsiTheme="minorHAnsi" w:cs="Calibri"/>
                <w:sz w:val="24"/>
                <w:szCs w:val="24"/>
              </w:rPr>
            </w:pPr>
            <w:r w:rsidRPr="00CC44D1">
              <w:rPr>
                <w:rFonts w:cs="Calibri"/>
                <w:sz w:val="24"/>
                <w:szCs w:val="24"/>
              </w:rPr>
              <w:t xml:space="preserve">all material aspects of the question are fully answered, and the approach described fully meets all material aspects of the </w:t>
            </w:r>
            <w:proofErr w:type="gramStart"/>
            <w:r w:rsidRPr="00CC44D1">
              <w:rPr>
                <w:rFonts w:cs="Calibri"/>
                <w:sz w:val="24"/>
                <w:szCs w:val="24"/>
              </w:rPr>
              <w:t>requirement;</w:t>
            </w:r>
            <w:proofErr w:type="gramEnd"/>
          </w:p>
          <w:p w14:paraId="44F8B386" w14:textId="77777777" w:rsidR="009C4EA0" w:rsidRPr="00CC44D1" w:rsidRDefault="00873092" w:rsidP="00E13060">
            <w:pPr>
              <w:pStyle w:val="ListParagraph"/>
              <w:numPr>
                <w:ilvl w:val="0"/>
                <w:numId w:val="34"/>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140BE676" w14:textId="77777777" w:rsidR="009C4EA0" w:rsidRPr="00CC44D1" w:rsidRDefault="00873092" w:rsidP="00E13060">
            <w:pPr>
              <w:pStyle w:val="ListParagraph"/>
              <w:numPr>
                <w:ilvl w:val="0"/>
                <w:numId w:val="34"/>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2794FAFC" w14:textId="77777777" w:rsidR="009C4EA0" w:rsidRPr="00CC44D1" w:rsidRDefault="00873092"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354808" w14:paraId="40B05796" w14:textId="77777777" w:rsidTr="00D15185">
        <w:trPr>
          <w:cantSplit/>
        </w:trPr>
        <w:tc>
          <w:tcPr>
            <w:tcW w:w="4392" w:type="pct"/>
          </w:tcPr>
          <w:p w14:paraId="13ECF672" w14:textId="77777777" w:rsidR="009C4EA0" w:rsidRPr="00CC44D1" w:rsidRDefault="00873092"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04B72A1E" w14:textId="77777777" w:rsidR="009C4EA0" w:rsidRPr="00CC44D1" w:rsidRDefault="00873092" w:rsidP="00E13060">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CC44D1">
              <w:rPr>
                <w:rFonts w:cs="Calibri"/>
                <w:sz w:val="24"/>
                <w:szCs w:val="24"/>
              </w:rPr>
              <w:t>characteristics;</w:t>
            </w:r>
            <w:proofErr w:type="gramEnd"/>
          </w:p>
          <w:p w14:paraId="01D764F1" w14:textId="77777777" w:rsidR="009C4EA0" w:rsidRPr="00CC44D1" w:rsidRDefault="00873092" w:rsidP="00E13060">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 xml:space="preserve">with minor or no exceptions, the response is tailored to the requirement where relevant and, where relevant, to specific </w:t>
            </w:r>
            <w:proofErr w:type="gramStart"/>
            <w:r w:rsidRPr="00CC44D1">
              <w:rPr>
                <w:rFonts w:cs="Calibri"/>
                <w:sz w:val="24"/>
                <w:szCs w:val="24"/>
              </w:rPr>
              <w:t>circumstances;</w:t>
            </w:r>
            <w:proofErr w:type="gramEnd"/>
          </w:p>
          <w:p w14:paraId="3F483330" w14:textId="77777777" w:rsidR="009C4EA0" w:rsidRPr="00CC44D1" w:rsidRDefault="00873092" w:rsidP="00E13060">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4FE096C6" w14:textId="77777777" w:rsidR="009C4EA0" w:rsidRPr="00CC44D1" w:rsidRDefault="00873092" w:rsidP="00E13060">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76050EB5" w14:textId="77777777" w:rsidR="009C4EA0" w:rsidRPr="00CC44D1" w:rsidRDefault="00873092" w:rsidP="00E13060">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3B121B5B" w14:textId="77777777" w:rsidR="009C4EA0" w:rsidRPr="00CC44D1" w:rsidRDefault="00873092"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354808" w14:paraId="72869888" w14:textId="77777777" w:rsidTr="00D15185">
        <w:trPr>
          <w:cantSplit/>
        </w:trPr>
        <w:tc>
          <w:tcPr>
            <w:tcW w:w="4392" w:type="pct"/>
          </w:tcPr>
          <w:p w14:paraId="481CF40D" w14:textId="77777777" w:rsidR="009C4EA0" w:rsidRPr="00CC44D1" w:rsidRDefault="00873092"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but </w:t>
            </w:r>
            <w:proofErr w:type="gramStart"/>
            <w:r w:rsidRPr="00CC44D1">
              <w:rPr>
                <w:rFonts w:cs="Calibri"/>
                <w:sz w:val="24"/>
                <w:szCs w:val="24"/>
              </w:rPr>
              <w:t>all of</w:t>
            </w:r>
            <w:proofErr w:type="gramEnd"/>
            <w:r w:rsidRPr="00CC44D1">
              <w:rPr>
                <w:rFonts w:cs="Calibri"/>
                <w:sz w:val="24"/>
                <w:szCs w:val="24"/>
              </w:rPr>
              <w:t xml:space="preserve"> the following requirements are met:</w:t>
            </w:r>
          </w:p>
          <w:p w14:paraId="19CB7968" w14:textId="77777777" w:rsidR="009C4EA0" w:rsidRPr="00CC44D1" w:rsidRDefault="00873092" w:rsidP="00E13060">
            <w:pPr>
              <w:pStyle w:val="ListParagraph"/>
              <w:numPr>
                <w:ilvl w:val="0"/>
                <w:numId w:val="15"/>
              </w:numPr>
              <w:spacing w:before="0" w:after="0" w:line="240" w:lineRule="auto"/>
              <w:contextualSpacing/>
              <w:rPr>
                <w:rFonts w:asciiTheme="minorHAnsi" w:hAnsiTheme="minorHAnsi"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sidRPr="00CC44D1">
              <w:rPr>
                <w:rFonts w:eastAsia="Symbol" w:cs="Calibri"/>
                <w:sz w:val="24"/>
                <w:szCs w:val="24"/>
              </w:rPr>
              <w:t>characteristics;</w:t>
            </w:r>
            <w:proofErr w:type="gramEnd"/>
          </w:p>
          <w:p w14:paraId="2DFD46BA" w14:textId="77777777" w:rsidR="009C4EA0" w:rsidRPr="00CC44D1" w:rsidRDefault="00873092" w:rsidP="00E13060">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688F0D08" w14:textId="77777777" w:rsidR="009C4EA0" w:rsidRPr="00CC44D1" w:rsidRDefault="00873092" w:rsidP="00E13060">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 xml:space="preserve">while the response may be somewhat generic, it is not inappropriate to the specific circumstances or too high-level to give reasonable clarity and </w:t>
            </w:r>
            <w:proofErr w:type="gramStart"/>
            <w:r w:rsidRPr="00CC44D1">
              <w:rPr>
                <w:rFonts w:cs="Calibri"/>
                <w:sz w:val="24"/>
                <w:szCs w:val="24"/>
              </w:rPr>
              <w:t>confidence;</w:t>
            </w:r>
            <w:proofErr w:type="gramEnd"/>
          </w:p>
          <w:p w14:paraId="52F3E657" w14:textId="77777777" w:rsidR="009C4EA0" w:rsidRPr="00CC44D1" w:rsidRDefault="00873092" w:rsidP="00E13060">
            <w:pPr>
              <w:pStyle w:val="ListParagraph"/>
              <w:numPr>
                <w:ilvl w:val="0"/>
                <w:numId w:val="15"/>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71D869CD" w14:textId="77777777" w:rsidR="009C4EA0" w:rsidRPr="00CC44D1" w:rsidRDefault="00873092" w:rsidP="00E13060">
            <w:pPr>
              <w:pStyle w:val="ListParagraph"/>
              <w:numPr>
                <w:ilvl w:val="0"/>
                <w:numId w:val="15"/>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165FC148" w14:textId="77777777" w:rsidR="009C4EA0" w:rsidRPr="00CC44D1" w:rsidRDefault="00873092"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354808" w14:paraId="6ACFCAD3" w14:textId="77777777" w:rsidTr="00D15185">
        <w:trPr>
          <w:cantSplit/>
        </w:trPr>
        <w:tc>
          <w:tcPr>
            <w:tcW w:w="4392" w:type="pct"/>
          </w:tcPr>
          <w:p w14:paraId="30968E25" w14:textId="77777777" w:rsidR="009C4EA0" w:rsidRPr="00CC44D1" w:rsidRDefault="00873092"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w:t>
            </w:r>
            <w:proofErr w:type="gramStart"/>
            <w:r w:rsidRPr="00CC44D1">
              <w:rPr>
                <w:rFonts w:cs="Calibri"/>
                <w:sz w:val="24"/>
                <w:szCs w:val="24"/>
              </w:rPr>
              <w:t>entering into</w:t>
            </w:r>
            <w:proofErr w:type="gramEnd"/>
            <w:r w:rsidRPr="00CC44D1">
              <w:rPr>
                <w:rFonts w:cs="Calibri"/>
                <w:sz w:val="24"/>
                <w:szCs w:val="24"/>
              </w:rPr>
              <w:t xml:space="preserve"> a contract incorporating the response, as further described in the descriptor below for a score of ‘1’.</w:t>
            </w:r>
          </w:p>
        </w:tc>
        <w:tc>
          <w:tcPr>
            <w:tcW w:w="608" w:type="pct"/>
            <w:vAlign w:val="center"/>
          </w:tcPr>
          <w:p w14:paraId="1AD7FB48" w14:textId="77777777" w:rsidR="009C4EA0" w:rsidRPr="00CC44D1" w:rsidRDefault="00873092"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354808" w14:paraId="1A9E751C" w14:textId="77777777" w:rsidTr="00D15185">
        <w:trPr>
          <w:cantSplit/>
        </w:trPr>
        <w:tc>
          <w:tcPr>
            <w:tcW w:w="4392" w:type="pct"/>
          </w:tcPr>
          <w:p w14:paraId="40A50068" w14:textId="77777777" w:rsidR="009C4EA0" w:rsidRPr="00CC44D1" w:rsidRDefault="00873092"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 xml:space="preserve">some or </w:t>
            </w:r>
            <w:proofErr w:type="gramStart"/>
            <w:r w:rsidRPr="00CC44D1">
              <w:rPr>
                <w:rFonts w:cs="Calibri"/>
                <w:b/>
                <w:bCs/>
                <w:sz w:val="24"/>
                <w:szCs w:val="24"/>
              </w:rPr>
              <w:t>all</w:t>
            </w:r>
            <w:r w:rsidRPr="00CC44D1">
              <w:rPr>
                <w:rFonts w:cs="Calibri"/>
                <w:sz w:val="24"/>
                <w:szCs w:val="24"/>
              </w:rPr>
              <w:t xml:space="preserve"> of</w:t>
            </w:r>
            <w:proofErr w:type="gramEnd"/>
            <w:r w:rsidRPr="00CC44D1">
              <w:rPr>
                <w:rFonts w:cs="Calibri"/>
                <w:sz w:val="24"/>
                <w:szCs w:val="24"/>
              </w:rPr>
              <w:t xml:space="preserve"> the following characteristics such that in the round a prudent contracting authority would have serious doubts about </w:t>
            </w:r>
            <w:proofErr w:type="gramStart"/>
            <w:r w:rsidRPr="00CC44D1">
              <w:rPr>
                <w:rFonts w:cs="Calibri"/>
                <w:sz w:val="24"/>
                <w:szCs w:val="24"/>
              </w:rPr>
              <w:t>entering into</w:t>
            </w:r>
            <w:proofErr w:type="gramEnd"/>
            <w:r w:rsidRPr="00CC44D1">
              <w:rPr>
                <w:rFonts w:cs="Calibri"/>
                <w:sz w:val="24"/>
                <w:szCs w:val="24"/>
              </w:rPr>
              <w:t xml:space="preserve"> a contract incorporating the response:</w:t>
            </w:r>
          </w:p>
          <w:p w14:paraId="150D6416" w14:textId="77777777" w:rsidR="009C4EA0" w:rsidRPr="00CC44D1" w:rsidRDefault="00873092" w:rsidP="00E13060">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there being insufficient detail or specificity to be clear, wholly or for a material aspect of the requirement, what is to be delivered and </w:t>
            </w:r>
            <w:proofErr w:type="gramStart"/>
            <w:r w:rsidRPr="00CC44D1">
              <w:rPr>
                <w:rFonts w:cs="Calibri"/>
                <w:sz w:val="24"/>
                <w:szCs w:val="24"/>
              </w:rPr>
              <w:t>how;</w:t>
            </w:r>
            <w:proofErr w:type="gramEnd"/>
          </w:p>
          <w:p w14:paraId="3DC54C5A" w14:textId="77777777" w:rsidR="009C4EA0" w:rsidRPr="00CC44D1" w:rsidRDefault="00873092" w:rsidP="00E13060">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eastAsia="Symbol" w:cs="Calibri"/>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CC44D1">
              <w:rPr>
                <w:rFonts w:eastAsia="Symbol" w:cs="Calibri"/>
                <w:sz w:val="24"/>
                <w:szCs w:val="24"/>
              </w:rPr>
              <w:t>characteristics;</w:t>
            </w:r>
            <w:proofErr w:type="gramEnd"/>
          </w:p>
          <w:p w14:paraId="550EE08D" w14:textId="77777777" w:rsidR="009C4EA0" w:rsidRPr="00CC44D1" w:rsidRDefault="00873092" w:rsidP="00E13060">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sidRPr="00CC44D1">
              <w:rPr>
                <w:rFonts w:cs="Calibri"/>
                <w:sz w:val="24"/>
                <w:szCs w:val="24"/>
              </w:rPr>
              <w:t>law;</w:t>
            </w:r>
            <w:proofErr w:type="gramEnd"/>
          </w:p>
          <w:p w14:paraId="36C9627B" w14:textId="77777777" w:rsidR="009C4EA0" w:rsidRPr="00CC44D1" w:rsidRDefault="00873092" w:rsidP="00E13060">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described appearing, in some material respects, not to deliver expected levels of (as appropriate) functionality, performance, environmental performance, ease of use or other relevant </w:t>
            </w:r>
            <w:proofErr w:type="gramStart"/>
            <w:r w:rsidRPr="00CC44D1">
              <w:rPr>
                <w:rFonts w:cs="Calibri"/>
                <w:sz w:val="24"/>
                <w:szCs w:val="24"/>
              </w:rPr>
              <w:t>characteristics;</w:t>
            </w:r>
            <w:proofErr w:type="gramEnd"/>
          </w:p>
          <w:p w14:paraId="66D3D9AE" w14:textId="77777777" w:rsidR="009C4EA0" w:rsidRPr="00CC44D1" w:rsidRDefault="00873092" w:rsidP="00E13060">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conflicting with accepted good practice in some material </w:t>
            </w:r>
            <w:proofErr w:type="gramStart"/>
            <w:r w:rsidRPr="00CC44D1">
              <w:rPr>
                <w:rFonts w:cs="Calibri"/>
                <w:sz w:val="24"/>
                <w:szCs w:val="24"/>
              </w:rPr>
              <w:t>respects;</w:t>
            </w:r>
            <w:proofErr w:type="gramEnd"/>
          </w:p>
          <w:p w14:paraId="6852CF9C" w14:textId="77777777" w:rsidR="009C4EA0" w:rsidRPr="00CC44D1" w:rsidRDefault="00873092" w:rsidP="00E13060">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being in material part inappropriately generic or a poor fit with the specific circumstances or </w:t>
            </w:r>
            <w:proofErr w:type="gramStart"/>
            <w:r w:rsidRPr="00CC44D1">
              <w:rPr>
                <w:rFonts w:cs="Calibri"/>
                <w:sz w:val="24"/>
                <w:szCs w:val="24"/>
              </w:rPr>
              <w:t>context;</w:t>
            </w:r>
            <w:proofErr w:type="gramEnd"/>
          </w:p>
          <w:p w14:paraId="4BF386FC" w14:textId="77777777" w:rsidR="009C4EA0" w:rsidRPr="00CC44D1" w:rsidRDefault="00873092" w:rsidP="00E13060">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588E604A" w14:textId="77777777" w:rsidR="009C4EA0" w:rsidRPr="00CC44D1" w:rsidRDefault="00873092" w:rsidP="00E13060">
            <w:pPr>
              <w:pStyle w:val="ListParagraph"/>
              <w:numPr>
                <w:ilvl w:val="0"/>
                <w:numId w:val="15"/>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6910E28D" w14:textId="77777777" w:rsidR="009C4EA0" w:rsidRPr="00CC44D1" w:rsidRDefault="00873092"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47D03C19" w14:textId="77777777" w:rsidR="009C4EA0" w:rsidRPr="00CC44D1" w:rsidRDefault="00873092"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354808" w14:paraId="61755F12" w14:textId="77777777" w:rsidTr="00D15185">
        <w:trPr>
          <w:cantSplit/>
        </w:trPr>
        <w:tc>
          <w:tcPr>
            <w:tcW w:w="4392" w:type="pct"/>
          </w:tcPr>
          <w:p w14:paraId="4BFF6779" w14:textId="77777777" w:rsidR="009C4EA0" w:rsidRPr="00CC44D1" w:rsidRDefault="00873092"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20315E8E" w14:textId="77777777" w:rsidR="009C4EA0" w:rsidRPr="00CC44D1" w:rsidRDefault="00873092" w:rsidP="00D15185">
            <w:pPr>
              <w:spacing w:before="60" w:after="60" w:line="264" w:lineRule="auto"/>
              <w:rPr>
                <w:rFonts w:asciiTheme="minorHAnsi" w:hAnsiTheme="minorHAnsi" w:cs="Calibri"/>
                <w:b/>
                <w:bCs/>
                <w:sz w:val="24"/>
                <w:szCs w:val="24"/>
              </w:rPr>
            </w:pPr>
            <w:bookmarkStart w:id="48" w:name="_Hlk31115896"/>
            <w:r w:rsidRPr="00CC44D1">
              <w:rPr>
                <w:rFonts w:cs="Calibri"/>
                <w:b/>
                <w:bCs/>
                <w:sz w:val="24"/>
                <w:szCs w:val="24"/>
              </w:rPr>
              <w:t>If any response receives a score of ‘0’, the entire submission will be rejected.</w:t>
            </w:r>
            <w:bookmarkEnd w:id="48"/>
          </w:p>
        </w:tc>
        <w:tc>
          <w:tcPr>
            <w:tcW w:w="608" w:type="pct"/>
            <w:vAlign w:val="center"/>
          </w:tcPr>
          <w:p w14:paraId="21054002" w14:textId="77777777" w:rsidR="009C4EA0" w:rsidRPr="00CC44D1" w:rsidRDefault="00873092"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6ECD2747" w14:textId="77777777" w:rsidR="00A414DA" w:rsidRPr="00CC44D1" w:rsidRDefault="00A414DA" w:rsidP="004312B5">
      <w:pPr>
        <w:spacing w:before="0" w:after="0" w:line="240" w:lineRule="auto"/>
        <w:rPr>
          <w:rStyle w:val="Strong"/>
          <w:b w:val="0"/>
          <w:sz w:val="24"/>
          <w:szCs w:val="24"/>
        </w:rPr>
      </w:pPr>
    </w:p>
    <w:p w14:paraId="4F68C4A8" w14:textId="77777777" w:rsidR="00A414DA" w:rsidRPr="00CC44D1" w:rsidRDefault="00873092"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014D303C" w14:textId="77777777" w:rsidR="00A414DA" w:rsidRPr="00CC44D1" w:rsidRDefault="00873092" w:rsidP="00E13060">
      <w:pPr>
        <w:pStyle w:val="ListParagraph"/>
        <w:numPr>
          <w:ilvl w:val="0"/>
          <w:numId w:val="35"/>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0940210D" w14:textId="77777777" w:rsidR="00A414DA" w:rsidRPr="00CC44D1" w:rsidRDefault="00873092" w:rsidP="00E13060">
      <w:pPr>
        <w:numPr>
          <w:ilvl w:val="1"/>
          <w:numId w:val="35"/>
        </w:numPr>
        <w:spacing w:before="120" w:after="120" w:line="259" w:lineRule="auto"/>
        <w:ind w:hanging="357"/>
        <w:rPr>
          <w:sz w:val="24"/>
          <w:szCs w:val="24"/>
        </w:rPr>
      </w:pPr>
      <w:r w:rsidRPr="00CC44D1">
        <w:rPr>
          <w:sz w:val="24"/>
          <w:szCs w:val="24"/>
        </w:rPr>
        <w:t>How detailed is the answer about what is to be delivered and how?</w:t>
      </w:r>
    </w:p>
    <w:p w14:paraId="7C40AC7D" w14:textId="77777777" w:rsidR="00A414DA" w:rsidRPr="00CC44D1" w:rsidRDefault="00873092" w:rsidP="00E13060">
      <w:pPr>
        <w:numPr>
          <w:ilvl w:val="1"/>
          <w:numId w:val="35"/>
        </w:numPr>
        <w:spacing w:before="120" w:after="120" w:line="259" w:lineRule="auto"/>
        <w:ind w:hanging="357"/>
        <w:rPr>
          <w:sz w:val="24"/>
          <w:szCs w:val="24"/>
        </w:rPr>
      </w:pPr>
      <w:r w:rsidRPr="00CC44D1">
        <w:rPr>
          <w:sz w:val="24"/>
          <w:szCs w:val="24"/>
        </w:rPr>
        <w:t>Are all aspects of the question covered?</w:t>
      </w:r>
    </w:p>
    <w:p w14:paraId="582628AA" w14:textId="77777777" w:rsidR="00A414DA" w:rsidRPr="00CC44D1" w:rsidRDefault="00873092" w:rsidP="00E13060">
      <w:pPr>
        <w:numPr>
          <w:ilvl w:val="1"/>
          <w:numId w:val="35"/>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4AF2DD8B" w14:textId="77777777" w:rsidR="00A414DA" w:rsidRPr="00CC44D1" w:rsidRDefault="00873092" w:rsidP="00E13060">
      <w:pPr>
        <w:pStyle w:val="ListParagraph"/>
        <w:numPr>
          <w:ilvl w:val="0"/>
          <w:numId w:val="35"/>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622A0AE4" w14:textId="77777777" w:rsidR="00A414DA" w:rsidRPr="00CC44D1" w:rsidRDefault="00873092" w:rsidP="00E13060">
      <w:pPr>
        <w:pStyle w:val="ListParagraph"/>
        <w:numPr>
          <w:ilvl w:val="0"/>
          <w:numId w:val="35"/>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01F0AE2A" w14:textId="77777777" w:rsidR="00A414DA" w:rsidRPr="00CC44D1" w:rsidRDefault="00873092" w:rsidP="00E13060">
      <w:pPr>
        <w:pStyle w:val="ListParagraph"/>
        <w:numPr>
          <w:ilvl w:val="0"/>
          <w:numId w:val="35"/>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095632DD" w14:textId="77777777" w:rsidR="00A414DA" w:rsidRPr="00CC44D1" w:rsidRDefault="00873092" w:rsidP="00E13060">
      <w:pPr>
        <w:pStyle w:val="ListParagraph"/>
        <w:numPr>
          <w:ilvl w:val="0"/>
          <w:numId w:val="35"/>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4AEA0534" w14:textId="77777777" w:rsidR="00A414DA" w:rsidRPr="00CC44D1" w:rsidRDefault="00873092" w:rsidP="00E13060">
      <w:pPr>
        <w:pStyle w:val="ListParagraph"/>
        <w:numPr>
          <w:ilvl w:val="0"/>
          <w:numId w:val="35"/>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0ED68037" w14:textId="77777777" w:rsidR="00A414DA" w:rsidRPr="00CC44D1" w:rsidRDefault="00873092" w:rsidP="00E13060">
      <w:pPr>
        <w:keepNext/>
        <w:numPr>
          <w:ilvl w:val="0"/>
          <w:numId w:val="35"/>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56016A7D" w14:textId="77777777" w:rsidR="00A414DA" w:rsidRPr="00CC44D1" w:rsidRDefault="00873092" w:rsidP="00E13060">
      <w:pPr>
        <w:keepNext/>
        <w:numPr>
          <w:ilvl w:val="1"/>
          <w:numId w:val="35"/>
        </w:numPr>
        <w:spacing w:before="120" w:after="120"/>
        <w:rPr>
          <w:sz w:val="24"/>
          <w:szCs w:val="24"/>
        </w:rPr>
      </w:pPr>
      <w:r w:rsidRPr="00CC44D1">
        <w:rPr>
          <w:sz w:val="24"/>
          <w:szCs w:val="24"/>
        </w:rPr>
        <w:t>Is the structure appropriate to the service to be delivered?</w:t>
      </w:r>
    </w:p>
    <w:p w14:paraId="0F5F1335" w14:textId="77777777" w:rsidR="00A414DA" w:rsidRPr="00CC44D1" w:rsidRDefault="00873092" w:rsidP="00E13060">
      <w:pPr>
        <w:keepNext/>
        <w:numPr>
          <w:ilvl w:val="1"/>
          <w:numId w:val="35"/>
        </w:numPr>
        <w:spacing w:before="120" w:after="120"/>
        <w:rPr>
          <w:sz w:val="24"/>
          <w:szCs w:val="24"/>
        </w:rPr>
      </w:pPr>
      <w:r w:rsidRPr="00CC44D1">
        <w:rPr>
          <w:sz w:val="24"/>
          <w:szCs w:val="24"/>
        </w:rPr>
        <w:t>Is the balance of front-line, management and support staff appropriate?</w:t>
      </w:r>
    </w:p>
    <w:p w14:paraId="4D708AE8" w14:textId="77777777" w:rsidR="00A414DA" w:rsidRPr="00CC44D1" w:rsidRDefault="00873092" w:rsidP="00E13060">
      <w:pPr>
        <w:keepNext/>
        <w:numPr>
          <w:ilvl w:val="1"/>
          <w:numId w:val="35"/>
        </w:numPr>
        <w:spacing w:before="120" w:after="120"/>
        <w:rPr>
          <w:rStyle w:val="Strong"/>
          <w:b w:val="0"/>
          <w:sz w:val="24"/>
          <w:szCs w:val="24"/>
        </w:rPr>
      </w:pPr>
      <w:r w:rsidRPr="00CC44D1">
        <w:rPr>
          <w:sz w:val="24"/>
          <w:szCs w:val="24"/>
        </w:rPr>
        <w:t>Are key staff suitably qualified and experienced?</w:t>
      </w:r>
    </w:p>
    <w:p w14:paraId="718DB806" w14:textId="77777777" w:rsidR="00EC31E3" w:rsidRPr="00CC44D1" w:rsidRDefault="00EC31E3" w:rsidP="00EC31E3">
      <w:pPr>
        <w:spacing w:before="0" w:after="0" w:line="240" w:lineRule="auto"/>
        <w:rPr>
          <w:rStyle w:val="Strong"/>
          <w:sz w:val="24"/>
          <w:szCs w:val="24"/>
        </w:rPr>
      </w:pPr>
    </w:p>
    <w:p w14:paraId="64D9C4E6" w14:textId="77777777" w:rsidR="004312B5" w:rsidRPr="00CC44D1" w:rsidRDefault="004312B5" w:rsidP="004312B5">
      <w:pPr>
        <w:rPr>
          <w:rStyle w:val="Strong"/>
          <w:sz w:val="24"/>
          <w:szCs w:val="24"/>
        </w:rPr>
      </w:pPr>
    </w:p>
    <w:p w14:paraId="11639C2D" w14:textId="77777777" w:rsidR="004312B5" w:rsidRPr="00CC44D1" w:rsidRDefault="00873092"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9" w:name="_Toc256000009"/>
      <w:bookmarkStart w:id="50" w:name="_Toc339365992"/>
      <w:bookmarkStart w:id="51" w:name="_Toc411338250"/>
      <w:bookmarkStart w:id="52" w:name="_Ref419444712"/>
      <w:bookmarkStart w:id="53" w:name="_Toc424042864"/>
      <w:bookmarkStart w:id="54" w:name="_Toc527015615"/>
      <w:proofErr w:type="gramStart"/>
      <w:r w:rsidRPr="00CC44D1">
        <w:rPr>
          <w:rFonts w:asciiTheme="majorHAnsi" w:hAnsiTheme="majorHAnsi" w:cstheme="majorHAnsi"/>
          <w:color w:val="auto"/>
          <w:sz w:val="24"/>
          <w:szCs w:val="24"/>
        </w:rPr>
        <w:t>Entering into</w:t>
      </w:r>
      <w:proofErr w:type="gramEnd"/>
      <w:r w:rsidRPr="00CC44D1">
        <w:rPr>
          <w:rFonts w:asciiTheme="majorHAnsi" w:hAnsiTheme="majorHAnsi" w:cstheme="majorHAnsi"/>
          <w:color w:val="auto"/>
          <w:sz w:val="24"/>
          <w:szCs w:val="24"/>
        </w:rPr>
        <w:t xml:space="preserve"> contracts from and operation of the framework</w:t>
      </w:r>
      <w:bookmarkEnd w:id="49"/>
      <w:bookmarkEnd w:id="50"/>
      <w:bookmarkEnd w:id="51"/>
      <w:bookmarkEnd w:id="52"/>
      <w:bookmarkEnd w:id="53"/>
      <w:bookmarkEnd w:id="54"/>
    </w:p>
    <w:p w14:paraId="356B1E0D" w14:textId="77777777" w:rsidR="00C35FC0" w:rsidRPr="00CC44D1" w:rsidRDefault="00873092" w:rsidP="004312B5">
      <w:pPr>
        <w:keepNext/>
        <w:rPr>
          <w:sz w:val="24"/>
          <w:szCs w:val="24"/>
        </w:rPr>
      </w:pPr>
      <w:r w:rsidRPr="00CC44D1">
        <w:rPr>
          <w:sz w:val="24"/>
          <w:szCs w:val="24"/>
        </w:rPr>
        <w:t>A Framework Agreement is a contract between a contracting authority and one or more suppliers that provides for the future award of contracts by that contracting authority to the supplier or suppliers.</w:t>
      </w:r>
    </w:p>
    <w:p w14:paraId="696C98EF" w14:textId="77777777" w:rsidR="004312B5" w:rsidRPr="00CC44D1" w:rsidRDefault="00873092" w:rsidP="004312B5">
      <w:pPr>
        <w:keepNext/>
        <w:rPr>
          <w:sz w:val="24"/>
          <w:szCs w:val="24"/>
        </w:rPr>
      </w:pPr>
      <w:r w:rsidRPr="00CC44D1">
        <w:rPr>
          <w:sz w:val="24"/>
          <w:szCs w:val="24"/>
        </w:rPr>
        <w:t xml:space="preserve">When </w:t>
      </w:r>
      <w:r w:rsidR="00040589" w:rsidRPr="00CC44D1">
        <w:rPr>
          <w:sz w:val="24"/>
          <w:szCs w:val="24"/>
        </w:rPr>
        <w:t xml:space="preserve">entering into </w:t>
      </w:r>
      <w:r w:rsidRPr="00CC44D1">
        <w:rPr>
          <w:sz w:val="24"/>
          <w:szCs w:val="24"/>
        </w:rPr>
        <w:t xml:space="preserve">contracts from the Framework Agreement, the </w:t>
      </w:r>
      <w:proofErr w:type="gramStart"/>
      <w:r w:rsidRPr="00CC44D1">
        <w:rPr>
          <w:sz w:val="24"/>
          <w:szCs w:val="24"/>
        </w:rPr>
        <w:t>Council  will</w:t>
      </w:r>
      <w:proofErr w:type="gramEnd"/>
      <w:r w:rsidRPr="00CC44D1">
        <w:rPr>
          <w:sz w:val="24"/>
          <w:szCs w:val="24"/>
        </w:rPr>
        <w:t xml:space="preserve"> use the call-off terms and conditions included as a Schedule to the Terms and Conditions of Contract</w:t>
      </w:r>
      <w:r w:rsidR="0010427F" w:rsidRPr="00CC44D1">
        <w:rPr>
          <w:sz w:val="24"/>
          <w:szCs w:val="24"/>
        </w:rPr>
        <w:t xml:space="preserve"> in accordance with the Framework Agreement</w:t>
      </w:r>
      <w:r w:rsidRPr="00CC44D1">
        <w:rPr>
          <w:sz w:val="24"/>
          <w:szCs w:val="24"/>
        </w:rPr>
        <w:t>.</w:t>
      </w:r>
    </w:p>
    <w:p w14:paraId="0633FC38" w14:textId="77777777" w:rsidR="004312B5" w:rsidRPr="00CC44D1" w:rsidRDefault="00873092" w:rsidP="004312B5">
      <w:pPr>
        <w:rPr>
          <w:sz w:val="24"/>
          <w:szCs w:val="24"/>
        </w:rPr>
      </w:pPr>
      <w:r w:rsidRPr="00CC44D1">
        <w:rPr>
          <w:sz w:val="24"/>
          <w:szCs w:val="24"/>
        </w:rPr>
        <w:t>A guide has been produced for Suppliers who are bidding for a place on the Framework Agreement, explaining how Frameworks operate: this is included in the application pack.</w:t>
      </w:r>
    </w:p>
    <w:p w14:paraId="135F9955" w14:textId="77777777" w:rsidR="004312B5" w:rsidRPr="00CC44D1" w:rsidRDefault="00873092" w:rsidP="004312B5">
      <w:pPr>
        <w:rPr>
          <w:sz w:val="24"/>
          <w:szCs w:val="24"/>
        </w:rPr>
      </w:pPr>
      <w:r w:rsidRPr="00CC44D1">
        <w:rPr>
          <w:sz w:val="24"/>
          <w:szCs w:val="24"/>
        </w:rPr>
        <w:t>Please note that your response to this application will form part of the supplier catalogue provided to users of the framework.</w:t>
      </w:r>
    </w:p>
    <w:p w14:paraId="558A1311" w14:textId="77777777" w:rsidR="004312B5" w:rsidRPr="00CC44D1" w:rsidRDefault="00873092"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55" w:name="_Toc420411971"/>
      <w:bookmarkStart w:id="56" w:name="_Toc422995801"/>
      <w:bookmarkStart w:id="57" w:name="_Toc423078556"/>
      <w:bookmarkStart w:id="58" w:name="_Toc423420566"/>
      <w:bookmarkStart w:id="59" w:name="_Toc423957658"/>
      <w:bookmarkStart w:id="60" w:name="_Toc424042690"/>
      <w:bookmarkStart w:id="61" w:name="_Toc424042865"/>
      <w:r w:rsidRPr="00CC44D1">
        <w:rPr>
          <w:spacing w:val="15"/>
          <w:sz w:val="24"/>
          <w:szCs w:val="24"/>
        </w:rPr>
        <w:t xml:space="preserve">Contract </w:t>
      </w:r>
      <w:bookmarkEnd w:id="55"/>
      <w:r w:rsidRPr="00CC44D1">
        <w:rPr>
          <w:spacing w:val="15"/>
          <w:sz w:val="24"/>
          <w:szCs w:val="24"/>
        </w:rPr>
        <w:t>quantities</w:t>
      </w:r>
      <w:bookmarkEnd w:id="56"/>
      <w:bookmarkEnd w:id="57"/>
      <w:bookmarkEnd w:id="58"/>
      <w:bookmarkEnd w:id="59"/>
      <w:bookmarkEnd w:id="60"/>
      <w:bookmarkEnd w:id="61"/>
    </w:p>
    <w:p w14:paraId="5A3C7CD4" w14:textId="1DE090BE" w:rsidR="00C859D9" w:rsidRDefault="00C859D9" w:rsidP="004312B5">
      <w:pPr>
        <w:rPr>
          <w:noProof/>
          <w:sz w:val="24"/>
          <w:szCs w:val="24"/>
        </w:rPr>
      </w:pPr>
      <w:r w:rsidRPr="00C859D9">
        <w:rPr>
          <w:noProof/>
          <w:sz w:val="24"/>
          <w:szCs w:val="24"/>
        </w:rPr>
        <w:t>Figures are entirely dependent on the numbers and types of claims received by the insurance team, but are estimated to be between £300,000 and £</w:t>
      </w:r>
      <w:r>
        <w:rPr>
          <w:noProof/>
          <w:sz w:val="24"/>
          <w:szCs w:val="24"/>
        </w:rPr>
        <w:t>5</w:t>
      </w:r>
      <w:r w:rsidRPr="00C859D9">
        <w:rPr>
          <w:noProof/>
          <w:sz w:val="24"/>
          <w:szCs w:val="24"/>
        </w:rPr>
        <w:t>00,000 per annum.</w:t>
      </w:r>
    </w:p>
    <w:p w14:paraId="7F61A250" w14:textId="1EEF37CD" w:rsidR="004312B5" w:rsidRPr="00CC44D1" w:rsidRDefault="00873092" w:rsidP="004312B5">
      <w:pPr>
        <w:rPr>
          <w:sz w:val="24"/>
          <w:szCs w:val="24"/>
        </w:rPr>
      </w:pPr>
      <w:r w:rsidRPr="00CC44D1">
        <w:rPr>
          <w:sz w:val="24"/>
          <w:szCs w:val="24"/>
        </w:rPr>
        <w:t>Please note that there is no guarantee of work.</w:t>
      </w:r>
    </w:p>
    <w:p w14:paraId="5F9CC37B" w14:textId="77777777" w:rsidR="004312B5" w:rsidRPr="00CC44D1" w:rsidRDefault="00873092"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62" w:name="_Toc411338251"/>
      <w:bookmarkStart w:id="63" w:name="_Toc419116161"/>
      <w:bookmarkStart w:id="64" w:name="_Toc419798032"/>
      <w:bookmarkStart w:id="65" w:name="_Toc420411972"/>
      <w:bookmarkStart w:id="66" w:name="_Toc422995802"/>
      <w:bookmarkStart w:id="67" w:name="_Toc423078557"/>
      <w:bookmarkStart w:id="68" w:name="_Toc423420567"/>
      <w:bookmarkStart w:id="69" w:name="_Toc423957659"/>
      <w:bookmarkStart w:id="70" w:name="_Toc424042691"/>
      <w:bookmarkStart w:id="71" w:name="_Toc424042866"/>
      <w:r w:rsidRPr="00CC44D1">
        <w:rPr>
          <w:spacing w:val="15"/>
          <w:sz w:val="24"/>
          <w:szCs w:val="24"/>
        </w:rPr>
        <w:lastRenderedPageBreak/>
        <w:t>Awarding contracts from the framework</w:t>
      </w:r>
      <w:bookmarkEnd w:id="62"/>
      <w:bookmarkEnd w:id="63"/>
      <w:bookmarkEnd w:id="64"/>
      <w:bookmarkEnd w:id="65"/>
      <w:bookmarkEnd w:id="66"/>
      <w:bookmarkEnd w:id="67"/>
      <w:bookmarkEnd w:id="68"/>
      <w:bookmarkEnd w:id="69"/>
      <w:bookmarkEnd w:id="70"/>
      <w:bookmarkEnd w:id="71"/>
    </w:p>
    <w:p w14:paraId="1C043F98" w14:textId="554A16A7" w:rsidR="004312B5" w:rsidRPr="00CC44D1" w:rsidRDefault="00873092" w:rsidP="004312B5">
      <w:pPr>
        <w:rPr>
          <w:sz w:val="24"/>
          <w:szCs w:val="24"/>
        </w:rPr>
      </w:pPr>
      <w:r w:rsidRPr="00CC44D1">
        <w:rPr>
          <w:sz w:val="24"/>
          <w:szCs w:val="24"/>
        </w:rPr>
        <w:t>Each time the Council has a requirement it will either:</w:t>
      </w:r>
    </w:p>
    <w:p w14:paraId="33D812EB" w14:textId="77777777" w:rsidR="00AB0BE4" w:rsidRPr="00AB0BE4" w:rsidRDefault="00AB0BE4" w:rsidP="00E13060">
      <w:pPr>
        <w:pStyle w:val="ListParagraph"/>
        <w:numPr>
          <w:ilvl w:val="0"/>
          <w:numId w:val="8"/>
        </w:numPr>
        <w:spacing w:before="120" w:after="120"/>
        <w:rPr>
          <w:rFonts w:cs="Arial"/>
          <w:sz w:val="24"/>
          <w:szCs w:val="24"/>
        </w:rPr>
      </w:pPr>
      <w:r w:rsidRPr="00CC44D1">
        <w:rPr>
          <w:sz w:val="24"/>
          <w:szCs w:val="24"/>
        </w:rPr>
        <w:t>directly award a contract to one supplier from information supplied in this Invitation to Tender and from the prices submitted in the price schedule (“Direct Award”)</w:t>
      </w:r>
    </w:p>
    <w:p w14:paraId="2C6FEFE4" w14:textId="4BCA0815" w:rsidR="00AB0BE4" w:rsidRPr="00CC44D1" w:rsidRDefault="00AB0BE4" w:rsidP="00AB0BE4">
      <w:pPr>
        <w:pStyle w:val="ListParagraph"/>
        <w:spacing w:before="120" w:after="120"/>
        <w:rPr>
          <w:rFonts w:cs="Arial"/>
          <w:sz w:val="24"/>
          <w:szCs w:val="24"/>
        </w:rPr>
      </w:pPr>
      <w:r>
        <w:rPr>
          <w:sz w:val="24"/>
          <w:szCs w:val="24"/>
        </w:rPr>
        <w:t>or</w:t>
      </w:r>
    </w:p>
    <w:p w14:paraId="6A0871FF" w14:textId="77777777" w:rsidR="00033D26" w:rsidRPr="00CC44D1" w:rsidRDefault="00873092" w:rsidP="00E13060">
      <w:pPr>
        <w:pStyle w:val="ListParagraph"/>
        <w:numPr>
          <w:ilvl w:val="0"/>
          <w:numId w:val="8"/>
        </w:numPr>
        <w:spacing w:after="120"/>
        <w:ind w:left="714" w:hanging="357"/>
        <w:rPr>
          <w:sz w:val="24"/>
          <w:szCs w:val="24"/>
        </w:rPr>
      </w:pPr>
      <w:r w:rsidRPr="00CC44D1">
        <w:rPr>
          <w:sz w:val="24"/>
          <w:szCs w:val="24"/>
        </w:rPr>
        <w:t>hold a competition involving all suppliers capable of performing the contract. This will involve inviting bids from Suppliers on the framework and will be scaled to the size and complexity of the requirement (“Further Competition”)</w:t>
      </w:r>
    </w:p>
    <w:p w14:paraId="1BDC0134" w14:textId="078B2903" w:rsidR="00FB00A1" w:rsidRDefault="00FB00A1" w:rsidP="005A622E">
      <w:pPr>
        <w:spacing w:after="120"/>
        <w:rPr>
          <w:sz w:val="24"/>
          <w:szCs w:val="24"/>
        </w:rPr>
      </w:pPr>
      <w:r w:rsidRPr="00FB00A1">
        <w:rPr>
          <w:sz w:val="24"/>
          <w:szCs w:val="24"/>
        </w:rPr>
        <w:t>It is anticipated that most contracts will be directly awarded.</w:t>
      </w:r>
    </w:p>
    <w:p w14:paraId="525F6804" w14:textId="77777777" w:rsidR="004312B5" w:rsidRPr="00CC44D1" w:rsidRDefault="00873092" w:rsidP="0087694A">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2" w:name="_Toc423957660"/>
      <w:bookmarkStart w:id="73" w:name="_Toc424042692"/>
      <w:bookmarkStart w:id="74" w:name="_Toc424042867"/>
      <w:r w:rsidRPr="00CC44D1">
        <w:rPr>
          <w:spacing w:val="15"/>
          <w:sz w:val="24"/>
          <w:szCs w:val="24"/>
        </w:rPr>
        <w:t>Duration of Call-Off Contracts</w:t>
      </w:r>
      <w:bookmarkEnd w:id="72"/>
      <w:bookmarkEnd w:id="73"/>
      <w:bookmarkEnd w:id="74"/>
    </w:p>
    <w:p w14:paraId="31263E71" w14:textId="77777777" w:rsidR="004312B5" w:rsidRPr="00CC44D1" w:rsidRDefault="00873092" w:rsidP="0087694A">
      <w:pPr>
        <w:keepNext/>
        <w:rPr>
          <w:sz w:val="24"/>
          <w:szCs w:val="24"/>
        </w:rPr>
      </w:pPr>
      <w:r w:rsidRPr="00CC44D1">
        <w:rPr>
          <w:sz w:val="24"/>
          <w:szCs w:val="24"/>
        </w:rPr>
        <w:t xml:space="preserve">Contracts awarded under the framework may have a maximum total duration of </w:t>
      </w:r>
      <w:r w:rsidRPr="00CC44D1">
        <w:rPr>
          <w:noProof/>
          <w:sz w:val="24"/>
          <w:szCs w:val="24"/>
        </w:rPr>
        <w:t>6</w:t>
      </w:r>
      <w:r w:rsidRPr="00CC44D1">
        <w:rPr>
          <w:sz w:val="24"/>
          <w:szCs w:val="24"/>
        </w:rPr>
        <w:t xml:space="preserve"> years. No contract awarded from the framework will be permitted to extend beyond </w:t>
      </w:r>
      <w:r w:rsidRPr="00CC44D1">
        <w:rPr>
          <w:noProof/>
          <w:sz w:val="24"/>
          <w:szCs w:val="24"/>
        </w:rPr>
        <w:t>30 April 2036</w:t>
      </w:r>
      <w:r w:rsidRPr="00CC44D1">
        <w:rPr>
          <w:sz w:val="24"/>
          <w:szCs w:val="24"/>
        </w:rPr>
        <w:t xml:space="preserve"> and must be awarded during the term of the Framework.</w:t>
      </w:r>
    </w:p>
    <w:p w14:paraId="233643F4" w14:textId="77777777" w:rsidR="004312B5" w:rsidRPr="00CC44D1" w:rsidRDefault="00873092"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5" w:name="_Toc411338252"/>
      <w:bookmarkStart w:id="76" w:name="_Toc419116162"/>
      <w:bookmarkStart w:id="77" w:name="_Toc419798033"/>
      <w:bookmarkStart w:id="78" w:name="_Toc420411975"/>
      <w:bookmarkStart w:id="79" w:name="_Toc422995804"/>
      <w:bookmarkStart w:id="80" w:name="_Toc423078559"/>
      <w:bookmarkStart w:id="81" w:name="_Toc423420569"/>
      <w:bookmarkStart w:id="82" w:name="_Toc423957661"/>
      <w:bookmarkStart w:id="83" w:name="_Toc424042693"/>
      <w:bookmarkStart w:id="84" w:name="_Toc424042868"/>
      <w:r w:rsidRPr="00CC44D1">
        <w:rPr>
          <w:spacing w:val="15"/>
          <w:sz w:val="24"/>
          <w:szCs w:val="24"/>
        </w:rPr>
        <w:t xml:space="preserve">Setting the evaluation criteria for </w:t>
      </w:r>
      <w:bookmarkEnd w:id="75"/>
      <w:bookmarkEnd w:id="76"/>
      <w:bookmarkEnd w:id="77"/>
      <w:bookmarkEnd w:id="78"/>
      <w:bookmarkEnd w:id="79"/>
      <w:bookmarkEnd w:id="80"/>
      <w:bookmarkEnd w:id="81"/>
      <w:r w:rsidRPr="00CC44D1">
        <w:rPr>
          <w:spacing w:val="15"/>
          <w:sz w:val="24"/>
          <w:szCs w:val="24"/>
        </w:rPr>
        <w:t>Further Competitions</w:t>
      </w:r>
      <w:bookmarkEnd w:id="82"/>
      <w:bookmarkEnd w:id="83"/>
      <w:bookmarkEnd w:id="84"/>
    </w:p>
    <w:p w14:paraId="73D9A561" w14:textId="77777777" w:rsidR="004312B5" w:rsidRPr="00CC44D1" w:rsidRDefault="00873092" w:rsidP="004312B5">
      <w:pPr>
        <w:rPr>
          <w:sz w:val="24"/>
          <w:szCs w:val="24"/>
        </w:rPr>
      </w:pPr>
      <w:r w:rsidRPr="00CC44D1">
        <w:rPr>
          <w:sz w:val="24"/>
          <w:szCs w:val="24"/>
        </w:rPr>
        <w:t xml:space="preserve">Users of the framework will be able to refine, but not fundamentally alter, the criteria specified below at </w:t>
      </w:r>
      <w:r w:rsidRPr="00CC44D1">
        <w:rPr>
          <w:sz w:val="24"/>
          <w:szCs w:val="24"/>
        </w:rPr>
        <w:fldChar w:fldCharType="begin"/>
      </w:r>
      <w:r w:rsidRPr="00CC44D1">
        <w:rPr>
          <w:sz w:val="24"/>
          <w:szCs w:val="24"/>
        </w:rPr>
        <w:instrText xml:space="preserve"> REF _Ref339368559 \r \h  \* MERGEFORMAT </w:instrText>
      </w:r>
      <w:r w:rsidRPr="00CC44D1">
        <w:rPr>
          <w:sz w:val="24"/>
          <w:szCs w:val="24"/>
        </w:rPr>
      </w:r>
      <w:r w:rsidRPr="00CC44D1">
        <w:rPr>
          <w:sz w:val="24"/>
          <w:szCs w:val="24"/>
        </w:rPr>
        <w:fldChar w:fldCharType="separate"/>
      </w:r>
      <w:r w:rsidR="003C6C0B" w:rsidRPr="00CC44D1">
        <w:rPr>
          <w:sz w:val="24"/>
          <w:szCs w:val="24"/>
        </w:rPr>
        <w:t>9.5</w:t>
      </w:r>
      <w:r w:rsidRPr="00CC44D1">
        <w:rPr>
          <w:sz w:val="24"/>
          <w:szCs w:val="24"/>
        </w:rPr>
        <w:fldChar w:fldCharType="end"/>
      </w:r>
      <w:r w:rsidRPr="00CC44D1">
        <w:rPr>
          <w:sz w:val="24"/>
          <w:szCs w:val="24"/>
        </w:rPr>
        <w:t>. Each framework user will be able to decide what percentage of marks it wants to allocate to each of the evaluation criteria, within the maximum and minimum amounts allowed.</w:t>
      </w:r>
    </w:p>
    <w:p w14:paraId="7FAA6DD9" w14:textId="77777777" w:rsidR="004312B5" w:rsidRPr="00CC44D1" w:rsidRDefault="00873092"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85" w:name="_Ref339368559"/>
      <w:bookmarkStart w:id="86" w:name="_Toc411338254"/>
      <w:bookmarkStart w:id="87" w:name="_Toc419116164"/>
      <w:bookmarkStart w:id="88" w:name="_Toc419798035"/>
      <w:bookmarkStart w:id="89" w:name="_Toc420411977"/>
      <w:bookmarkStart w:id="90" w:name="_Toc422995805"/>
      <w:bookmarkStart w:id="91" w:name="_Toc423078560"/>
      <w:bookmarkStart w:id="92" w:name="_Toc423420570"/>
      <w:bookmarkStart w:id="93" w:name="_Toc423957662"/>
      <w:bookmarkStart w:id="94" w:name="_Toc424042694"/>
      <w:bookmarkStart w:id="95" w:name="_Toc424042869"/>
      <w:r w:rsidRPr="00CC44D1">
        <w:rPr>
          <w:spacing w:val="15"/>
          <w:sz w:val="24"/>
          <w:szCs w:val="24"/>
        </w:rPr>
        <w:t>The criteria for further competitions</w:t>
      </w:r>
      <w:bookmarkEnd w:id="85"/>
      <w:bookmarkEnd w:id="86"/>
      <w:bookmarkEnd w:id="87"/>
      <w:bookmarkEnd w:id="88"/>
      <w:bookmarkEnd w:id="89"/>
      <w:bookmarkEnd w:id="90"/>
      <w:bookmarkEnd w:id="91"/>
      <w:bookmarkEnd w:id="92"/>
      <w:bookmarkEnd w:id="93"/>
      <w:bookmarkEnd w:id="94"/>
      <w:bookmarkEnd w:id="95"/>
    </w:p>
    <w:p w14:paraId="48452886" w14:textId="77777777" w:rsidR="004312B5" w:rsidRPr="00CC44D1" w:rsidRDefault="00873092" w:rsidP="004312B5">
      <w:pPr>
        <w:rPr>
          <w:sz w:val="24"/>
          <w:szCs w:val="24"/>
        </w:rPr>
      </w:pPr>
      <w:r w:rsidRPr="00CC44D1">
        <w:rPr>
          <w:sz w:val="24"/>
          <w:szCs w:val="24"/>
        </w:rPr>
        <w:t>The award criteria for further competitions will be set within the ranges indicated in the table below:</w:t>
      </w:r>
    </w:p>
    <w:tbl>
      <w:tblPr>
        <w:tblStyle w:val="GridTable1Light-Accent1"/>
        <w:tblW w:w="0" w:type="auto"/>
        <w:tblLook w:val="01E0" w:firstRow="1" w:lastRow="1" w:firstColumn="1" w:lastColumn="1" w:noHBand="0" w:noVBand="0"/>
      </w:tblPr>
      <w:tblGrid>
        <w:gridCol w:w="1527"/>
        <w:gridCol w:w="2437"/>
        <w:gridCol w:w="2526"/>
        <w:gridCol w:w="2526"/>
      </w:tblGrid>
      <w:tr w:rsidR="00354808" w14:paraId="5915AD7A" w14:textId="77777777" w:rsidTr="00827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20307EEA" w14:textId="77777777" w:rsidR="004312B5" w:rsidRPr="00CC44D1" w:rsidRDefault="00873092" w:rsidP="00A261EA">
            <w:pPr>
              <w:keepNext/>
              <w:rPr>
                <w:sz w:val="24"/>
                <w:szCs w:val="24"/>
              </w:rPr>
            </w:pPr>
            <w:r w:rsidRPr="00CC44D1">
              <w:rPr>
                <w:sz w:val="24"/>
                <w:szCs w:val="24"/>
              </w:rPr>
              <w:t>Evaluation criteria</w:t>
            </w:r>
          </w:p>
        </w:tc>
        <w:tc>
          <w:tcPr>
            <w:tcW w:w="2437" w:type="dxa"/>
          </w:tcPr>
          <w:p w14:paraId="7F818F80" w14:textId="77777777" w:rsidR="004312B5" w:rsidRPr="00CC44D1" w:rsidRDefault="00873092" w:rsidP="00A261EA">
            <w:pPr>
              <w:keepNext/>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Minimum and maximum %</w:t>
            </w:r>
          </w:p>
        </w:tc>
        <w:tc>
          <w:tcPr>
            <w:tcW w:w="2526" w:type="dxa"/>
          </w:tcPr>
          <w:p w14:paraId="286B200E" w14:textId="77777777" w:rsidR="004312B5" w:rsidRPr="00CC44D1" w:rsidRDefault="00873092" w:rsidP="00A261EA">
            <w:pPr>
              <w:keepNext/>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Sub-criteria</w:t>
            </w:r>
          </w:p>
        </w:tc>
        <w:tc>
          <w:tcPr>
            <w:cnfStyle w:val="000100000000" w:firstRow="0" w:lastRow="0" w:firstColumn="0" w:lastColumn="1" w:oddVBand="0" w:evenVBand="0" w:oddHBand="0" w:evenHBand="0" w:firstRowFirstColumn="0" w:firstRowLastColumn="0" w:lastRowFirstColumn="0" w:lastRowLastColumn="0"/>
            <w:tcW w:w="2526" w:type="dxa"/>
          </w:tcPr>
          <w:p w14:paraId="30B98AFC" w14:textId="77777777" w:rsidR="004312B5" w:rsidRPr="00CC44D1" w:rsidRDefault="00873092" w:rsidP="00A261EA">
            <w:pPr>
              <w:keepNext/>
              <w:rPr>
                <w:sz w:val="24"/>
                <w:szCs w:val="24"/>
              </w:rPr>
            </w:pPr>
            <w:r w:rsidRPr="00CC44D1">
              <w:rPr>
                <w:sz w:val="24"/>
                <w:szCs w:val="24"/>
              </w:rPr>
              <w:t>Sub-criteria % of overall score</w:t>
            </w:r>
          </w:p>
        </w:tc>
      </w:tr>
      <w:tr w:rsidR="00354808" w14:paraId="6FDC6104" w14:textId="77777777" w:rsidTr="008275AC">
        <w:tc>
          <w:tcPr>
            <w:cnfStyle w:val="001000000000" w:firstRow="0" w:lastRow="0" w:firstColumn="1" w:lastColumn="0" w:oddVBand="0" w:evenVBand="0" w:oddHBand="0" w:evenHBand="0" w:firstRowFirstColumn="0" w:firstRowLastColumn="0" w:lastRowFirstColumn="0" w:lastRowLastColumn="0"/>
            <w:tcW w:w="1527" w:type="dxa"/>
          </w:tcPr>
          <w:p w14:paraId="2FAD098C" w14:textId="77777777" w:rsidR="004312B5" w:rsidRPr="008275AC" w:rsidRDefault="00873092" w:rsidP="00FA6236">
            <w:pPr>
              <w:rPr>
                <w:b w:val="0"/>
                <w:bCs w:val="0"/>
                <w:sz w:val="24"/>
                <w:szCs w:val="24"/>
              </w:rPr>
            </w:pPr>
            <w:r w:rsidRPr="008275AC">
              <w:rPr>
                <w:b w:val="0"/>
                <w:bCs w:val="0"/>
                <w:noProof/>
                <w:sz w:val="24"/>
                <w:szCs w:val="24"/>
              </w:rPr>
              <w:t>The Service</w:t>
            </w:r>
          </w:p>
        </w:tc>
        <w:tc>
          <w:tcPr>
            <w:tcW w:w="2437" w:type="dxa"/>
          </w:tcPr>
          <w:p w14:paraId="1C540CBD"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10</w:t>
            </w:r>
            <w:r w:rsidR="005454F2" w:rsidRPr="00CC44D1">
              <w:rPr>
                <w:sz w:val="24"/>
                <w:szCs w:val="24"/>
              </w:rPr>
              <w:t xml:space="preserve">% and </w:t>
            </w:r>
            <w:r w:rsidR="005454F2" w:rsidRPr="00CC44D1">
              <w:rPr>
                <w:noProof/>
                <w:sz w:val="24"/>
                <w:szCs w:val="24"/>
              </w:rPr>
              <w:t>70</w:t>
            </w:r>
            <w:r w:rsidR="005454F2" w:rsidRPr="00CC44D1">
              <w:rPr>
                <w:sz w:val="24"/>
                <w:szCs w:val="24"/>
              </w:rPr>
              <w:t>%</w:t>
            </w:r>
          </w:p>
        </w:tc>
        <w:tc>
          <w:tcPr>
            <w:tcW w:w="2526" w:type="dxa"/>
          </w:tcPr>
          <w:p w14:paraId="5F797012"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2526" w:type="dxa"/>
          </w:tcPr>
          <w:p w14:paraId="50CD5255" w14:textId="77777777" w:rsidR="004312B5" w:rsidRPr="00CC44D1" w:rsidRDefault="00873092" w:rsidP="00A261EA">
            <w:pPr>
              <w:rPr>
                <w:sz w:val="24"/>
                <w:szCs w:val="24"/>
              </w:rPr>
            </w:pPr>
            <w:r w:rsidRPr="00CC44D1">
              <w:rPr>
                <w:b w:val="0"/>
                <w:bCs w:val="0"/>
                <w:sz w:val="24"/>
                <w:szCs w:val="24"/>
              </w:rPr>
              <w:t>To be determined at further competition</w:t>
            </w:r>
          </w:p>
        </w:tc>
      </w:tr>
      <w:tr w:rsidR="00354808" w14:paraId="4EF0B545" w14:textId="77777777" w:rsidTr="008275AC">
        <w:tc>
          <w:tcPr>
            <w:cnfStyle w:val="001000000000" w:firstRow="0" w:lastRow="0" w:firstColumn="1" w:lastColumn="0" w:oddVBand="0" w:evenVBand="0" w:oddHBand="0" w:evenHBand="0" w:firstRowFirstColumn="0" w:firstRowLastColumn="0" w:lastRowFirstColumn="0" w:lastRowLastColumn="0"/>
            <w:tcW w:w="1527" w:type="dxa"/>
          </w:tcPr>
          <w:p w14:paraId="7482C3FF" w14:textId="77777777" w:rsidR="004312B5" w:rsidRPr="008275AC" w:rsidRDefault="00873092" w:rsidP="00FA6236">
            <w:pPr>
              <w:rPr>
                <w:b w:val="0"/>
                <w:bCs w:val="0"/>
                <w:sz w:val="24"/>
                <w:szCs w:val="24"/>
              </w:rPr>
            </w:pPr>
            <w:r w:rsidRPr="008275AC">
              <w:rPr>
                <w:b w:val="0"/>
                <w:bCs w:val="0"/>
                <w:noProof/>
                <w:sz w:val="24"/>
                <w:szCs w:val="24"/>
              </w:rPr>
              <w:t>Social Value</w:t>
            </w:r>
          </w:p>
        </w:tc>
        <w:tc>
          <w:tcPr>
            <w:tcW w:w="2437" w:type="dxa"/>
          </w:tcPr>
          <w:p w14:paraId="57A5FD0E"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0</w:t>
            </w:r>
            <w:r w:rsidR="005454F2" w:rsidRPr="00CC44D1">
              <w:rPr>
                <w:sz w:val="24"/>
                <w:szCs w:val="24"/>
              </w:rPr>
              <w:t xml:space="preserve">% and </w:t>
            </w:r>
            <w:r w:rsidR="005454F2" w:rsidRPr="00CC44D1">
              <w:rPr>
                <w:noProof/>
                <w:sz w:val="24"/>
                <w:szCs w:val="24"/>
              </w:rPr>
              <w:t>20</w:t>
            </w:r>
            <w:r w:rsidR="005454F2" w:rsidRPr="00CC44D1">
              <w:rPr>
                <w:sz w:val="24"/>
                <w:szCs w:val="24"/>
              </w:rPr>
              <w:t>%</w:t>
            </w:r>
          </w:p>
        </w:tc>
        <w:tc>
          <w:tcPr>
            <w:tcW w:w="2526" w:type="dxa"/>
          </w:tcPr>
          <w:p w14:paraId="15E9DFD3"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2526" w:type="dxa"/>
          </w:tcPr>
          <w:p w14:paraId="483C5E0B" w14:textId="77777777" w:rsidR="004312B5" w:rsidRPr="00CC44D1" w:rsidRDefault="00873092" w:rsidP="00A261EA">
            <w:pPr>
              <w:rPr>
                <w:sz w:val="24"/>
                <w:szCs w:val="24"/>
              </w:rPr>
            </w:pPr>
            <w:r w:rsidRPr="00CC44D1">
              <w:rPr>
                <w:b w:val="0"/>
                <w:bCs w:val="0"/>
                <w:sz w:val="24"/>
                <w:szCs w:val="24"/>
              </w:rPr>
              <w:t>To be determined at further competition</w:t>
            </w:r>
          </w:p>
        </w:tc>
      </w:tr>
      <w:tr w:rsidR="00354808" w14:paraId="7BAC7AD8" w14:textId="77777777" w:rsidTr="008275AC">
        <w:tc>
          <w:tcPr>
            <w:cnfStyle w:val="001000000000" w:firstRow="0" w:lastRow="0" w:firstColumn="1" w:lastColumn="0" w:oddVBand="0" w:evenVBand="0" w:oddHBand="0" w:evenHBand="0" w:firstRowFirstColumn="0" w:firstRowLastColumn="0" w:lastRowFirstColumn="0" w:lastRowLastColumn="0"/>
            <w:tcW w:w="1527" w:type="dxa"/>
          </w:tcPr>
          <w:p w14:paraId="0366F9C7" w14:textId="77777777" w:rsidR="004312B5" w:rsidRPr="008275AC" w:rsidRDefault="00873092" w:rsidP="00FA6236">
            <w:pPr>
              <w:rPr>
                <w:b w:val="0"/>
                <w:bCs w:val="0"/>
                <w:sz w:val="24"/>
                <w:szCs w:val="24"/>
              </w:rPr>
            </w:pPr>
            <w:r w:rsidRPr="008275AC">
              <w:rPr>
                <w:b w:val="0"/>
                <w:bCs w:val="0"/>
                <w:noProof/>
                <w:sz w:val="24"/>
                <w:szCs w:val="24"/>
              </w:rPr>
              <w:t>Team availability</w:t>
            </w:r>
          </w:p>
        </w:tc>
        <w:tc>
          <w:tcPr>
            <w:tcW w:w="2437" w:type="dxa"/>
          </w:tcPr>
          <w:p w14:paraId="2088F560"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0</w:t>
            </w:r>
            <w:r w:rsidR="005454F2" w:rsidRPr="00CC44D1">
              <w:rPr>
                <w:sz w:val="24"/>
                <w:szCs w:val="24"/>
              </w:rPr>
              <w:t xml:space="preserve">% and </w:t>
            </w:r>
            <w:r w:rsidR="005454F2" w:rsidRPr="00CC44D1">
              <w:rPr>
                <w:noProof/>
                <w:sz w:val="24"/>
                <w:szCs w:val="24"/>
              </w:rPr>
              <w:t>30</w:t>
            </w:r>
            <w:r w:rsidR="005454F2" w:rsidRPr="00CC44D1">
              <w:rPr>
                <w:sz w:val="24"/>
                <w:szCs w:val="24"/>
              </w:rPr>
              <w:t>%</w:t>
            </w:r>
          </w:p>
        </w:tc>
        <w:tc>
          <w:tcPr>
            <w:tcW w:w="2526" w:type="dxa"/>
          </w:tcPr>
          <w:p w14:paraId="413A328D"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2526" w:type="dxa"/>
          </w:tcPr>
          <w:p w14:paraId="70B21A6B" w14:textId="77777777" w:rsidR="004312B5" w:rsidRPr="00CC44D1" w:rsidRDefault="00873092" w:rsidP="00A261EA">
            <w:pPr>
              <w:rPr>
                <w:sz w:val="24"/>
                <w:szCs w:val="24"/>
              </w:rPr>
            </w:pPr>
            <w:r w:rsidRPr="00CC44D1">
              <w:rPr>
                <w:b w:val="0"/>
                <w:bCs w:val="0"/>
                <w:sz w:val="24"/>
                <w:szCs w:val="24"/>
              </w:rPr>
              <w:t>To be determined at further competition</w:t>
            </w:r>
          </w:p>
        </w:tc>
      </w:tr>
      <w:tr w:rsidR="00354808" w14:paraId="2A6F6114" w14:textId="77777777" w:rsidTr="008275AC">
        <w:tc>
          <w:tcPr>
            <w:cnfStyle w:val="001000000000" w:firstRow="0" w:lastRow="0" w:firstColumn="1" w:lastColumn="0" w:oddVBand="0" w:evenVBand="0" w:oddHBand="0" w:evenHBand="0" w:firstRowFirstColumn="0" w:firstRowLastColumn="0" w:lastRowFirstColumn="0" w:lastRowLastColumn="0"/>
            <w:tcW w:w="1527" w:type="dxa"/>
          </w:tcPr>
          <w:p w14:paraId="22F1B9F7" w14:textId="77777777" w:rsidR="004312B5" w:rsidRPr="008275AC" w:rsidRDefault="00873092" w:rsidP="00FA6236">
            <w:pPr>
              <w:rPr>
                <w:b w:val="0"/>
                <w:bCs w:val="0"/>
                <w:sz w:val="24"/>
                <w:szCs w:val="24"/>
              </w:rPr>
            </w:pPr>
            <w:r w:rsidRPr="008275AC">
              <w:rPr>
                <w:b w:val="0"/>
                <w:bCs w:val="0"/>
                <w:noProof/>
                <w:sz w:val="24"/>
                <w:szCs w:val="24"/>
              </w:rPr>
              <w:lastRenderedPageBreak/>
              <w:t>Quality</w:t>
            </w:r>
          </w:p>
        </w:tc>
        <w:tc>
          <w:tcPr>
            <w:tcW w:w="2437" w:type="dxa"/>
          </w:tcPr>
          <w:p w14:paraId="2E77F832"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10</w:t>
            </w:r>
            <w:r w:rsidR="005454F2" w:rsidRPr="00CC44D1">
              <w:rPr>
                <w:sz w:val="24"/>
                <w:szCs w:val="24"/>
              </w:rPr>
              <w:t xml:space="preserve">% and </w:t>
            </w:r>
            <w:r w:rsidR="005454F2" w:rsidRPr="00CC44D1">
              <w:rPr>
                <w:noProof/>
                <w:sz w:val="24"/>
                <w:szCs w:val="24"/>
              </w:rPr>
              <w:t>70</w:t>
            </w:r>
            <w:r w:rsidR="005454F2" w:rsidRPr="00CC44D1">
              <w:rPr>
                <w:sz w:val="24"/>
                <w:szCs w:val="24"/>
              </w:rPr>
              <w:t>%</w:t>
            </w:r>
          </w:p>
        </w:tc>
        <w:tc>
          <w:tcPr>
            <w:tcW w:w="2526" w:type="dxa"/>
          </w:tcPr>
          <w:p w14:paraId="4B796A3C"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2526" w:type="dxa"/>
          </w:tcPr>
          <w:p w14:paraId="0BED51FF" w14:textId="77777777" w:rsidR="004312B5" w:rsidRPr="00CC44D1" w:rsidRDefault="00873092" w:rsidP="00A261EA">
            <w:pPr>
              <w:rPr>
                <w:sz w:val="24"/>
                <w:szCs w:val="24"/>
              </w:rPr>
            </w:pPr>
            <w:r w:rsidRPr="00CC44D1">
              <w:rPr>
                <w:b w:val="0"/>
                <w:bCs w:val="0"/>
                <w:sz w:val="24"/>
                <w:szCs w:val="24"/>
              </w:rPr>
              <w:t>To be determined at further competition</w:t>
            </w:r>
          </w:p>
        </w:tc>
      </w:tr>
      <w:tr w:rsidR="00354808" w14:paraId="1A3FA969" w14:textId="77777777" w:rsidTr="008275AC">
        <w:tc>
          <w:tcPr>
            <w:cnfStyle w:val="001000000000" w:firstRow="0" w:lastRow="0" w:firstColumn="1" w:lastColumn="0" w:oddVBand="0" w:evenVBand="0" w:oddHBand="0" w:evenHBand="0" w:firstRowFirstColumn="0" w:firstRowLastColumn="0" w:lastRowFirstColumn="0" w:lastRowLastColumn="0"/>
            <w:tcW w:w="1527" w:type="dxa"/>
          </w:tcPr>
          <w:p w14:paraId="0DEC1403" w14:textId="77777777" w:rsidR="004312B5" w:rsidRPr="008275AC" w:rsidRDefault="00873092" w:rsidP="00FA6236">
            <w:pPr>
              <w:rPr>
                <w:b w:val="0"/>
                <w:bCs w:val="0"/>
                <w:sz w:val="24"/>
                <w:szCs w:val="24"/>
              </w:rPr>
            </w:pPr>
            <w:r w:rsidRPr="008275AC">
              <w:rPr>
                <w:b w:val="0"/>
                <w:bCs w:val="0"/>
                <w:noProof/>
                <w:sz w:val="24"/>
                <w:szCs w:val="24"/>
              </w:rPr>
              <w:t>Price</w:t>
            </w:r>
          </w:p>
        </w:tc>
        <w:tc>
          <w:tcPr>
            <w:tcW w:w="2437" w:type="dxa"/>
          </w:tcPr>
          <w:p w14:paraId="34C85F1A"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Can be between </w:t>
            </w:r>
            <w:r w:rsidR="005454F2" w:rsidRPr="00CC44D1">
              <w:rPr>
                <w:noProof/>
                <w:sz w:val="24"/>
                <w:szCs w:val="24"/>
              </w:rPr>
              <w:t>30</w:t>
            </w:r>
            <w:r w:rsidR="005454F2" w:rsidRPr="00CC44D1">
              <w:rPr>
                <w:sz w:val="24"/>
                <w:szCs w:val="24"/>
              </w:rPr>
              <w:t xml:space="preserve">% and </w:t>
            </w:r>
            <w:r w:rsidR="005454F2" w:rsidRPr="00CC44D1">
              <w:rPr>
                <w:noProof/>
                <w:sz w:val="24"/>
                <w:szCs w:val="24"/>
              </w:rPr>
              <w:t>70</w:t>
            </w:r>
            <w:r w:rsidR="005454F2" w:rsidRPr="00CC44D1">
              <w:rPr>
                <w:sz w:val="24"/>
                <w:szCs w:val="24"/>
              </w:rPr>
              <w:t>%</w:t>
            </w:r>
          </w:p>
        </w:tc>
        <w:tc>
          <w:tcPr>
            <w:tcW w:w="2526" w:type="dxa"/>
          </w:tcPr>
          <w:p w14:paraId="05F54223" w14:textId="77777777" w:rsidR="004312B5" w:rsidRPr="00CC44D1" w:rsidRDefault="00873092" w:rsidP="00A261EA">
            <w:pP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2526" w:type="dxa"/>
          </w:tcPr>
          <w:p w14:paraId="2CF6FC74" w14:textId="77777777" w:rsidR="004312B5" w:rsidRPr="00CC44D1" w:rsidRDefault="00873092" w:rsidP="00A261EA">
            <w:pPr>
              <w:rPr>
                <w:sz w:val="24"/>
                <w:szCs w:val="24"/>
              </w:rPr>
            </w:pPr>
            <w:r w:rsidRPr="00CC44D1">
              <w:rPr>
                <w:b w:val="0"/>
                <w:bCs w:val="0"/>
                <w:sz w:val="24"/>
                <w:szCs w:val="24"/>
              </w:rPr>
              <w:t>To be determined at further competition</w:t>
            </w:r>
          </w:p>
        </w:tc>
      </w:tr>
      <w:tr w:rsidR="00354808" w14:paraId="45E3CA8C" w14:textId="77777777" w:rsidTr="008275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1752EEA0" w14:textId="77777777" w:rsidR="004312B5" w:rsidRPr="00CC44D1" w:rsidRDefault="00873092" w:rsidP="00A261EA">
            <w:pPr>
              <w:rPr>
                <w:sz w:val="24"/>
                <w:szCs w:val="24"/>
              </w:rPr>
            </w:pPr>
            <w:r w:rsidRPr="00CC44D1">
              <w:rPr>
                <w:sz w:val="24"/>
                <w:szCs w:val="24"/>
              </w:rPr>
              <w:t>Total</w:t>
            </w:r>
          </w:p>
        </w:tc>
        <w:tc>
          <w:tcPr>
            <w:tcW w:w="2437" w:type="dxa"/>
          </w:tcPr>
          <w:p w14:paraId="63991C8E" w14:textId="77777777" w:rsidR="004312B5" w:rsidRPr="00CC44D1" w:rsidRDefault="00873092" w:rsidP="00A261EA">
            <w:pPr>
              <w:cnfStyle w:val="010000000000" w:firstRow="0" w:lastRow="1" w:firstColumn="0" w:lastColumn="0" w:oddVBand="0" w:evenVBand="0" w:oddHBand="0" w:evenHBand="0" w:firstRowFirstColumn="0" w:firstRowLastColumn="0" w:lastRowFirstColumn="0" w:lastRowLastColumn="0"/>
              <w:rPr>
                <w:sz w:val="24"/>
                <w:szCs w:val="24"/>
              </w:rPr>
            </w:pPr>
            <w:r w:rsidRPr="00CC44D1">
              <w:rPr>
                <w:sz w:val="24"/>
                <w:szCs w:val="24"/>
              </w:rPr>
              <w:t>100%</w:t>
            </w:r>
          </w:p>
        </w:tc>
        <w:tc>
          <w:tcPr>
            <w:tcW w:w="2526" w:type="dxa"/>
          </w:tcPr>
          <w:p w14:paraId="03E968C7" w14:textId="77777777" w:rsidR="004312B5" w:rsidRPr="00CC44D1" w:rsidRDefault="004312B5" w:rsidP="00A261EA">
            <w:pPr>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2526" w:type="dxa"/>
          </w:tcPr>
          <w:p w14:paraId="2C655111" w14:textId="77777777" w:rsidR="004312B5" w:rsidRPr="00CC44D1" w:rsidRDefault="004312B5" w:rsidP="00A261EA">
            <w:pPr>
              <w:rPr>
                <w:sz w:val="24"/>
                <w:szCs w:val="24"/>
              </w:rPr>
            </w:pPr>
          </w:p>
        </w:tc>
      </w:tr>
    </w:tbl>
    <w:p w14:paraId="4EDE40BD" w14:textId="77777777" w:rsidR="004312B5" w:rsidRPr="00CC44D1" w:rsidRDefault="004312B5" w:rsidP="004312B5">
      <w:pPr>
        <w:rPr>
          <w:sz w:val="24"/>
          <w:szCs w:val="24"/>
        </w:rPr>
      </w:pPr>
    </w:p>
    <w:p w14:paraId="3F66715F" w14:textId="77777777" w:rsidR="004312B5" w:rsidRPr="00CC44D1" w:rsidRDefault="00873092"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96" w:name="_Toc422995806"/>
      <w:bookmarkStart w:id="97" w:name="_Toc423078561"/>
      <w:bookmarkStart w:id="98" w:name="_Toc423420571"/>
      <w:bookmarkStart w:id="99" w:name="_Toc423957663"/>
      <w:bookmarkStart w:id="100" w:name="_Toc424042695"/>
      <w:bookmarkStart w:id="101" w:name="_Toc424042870"/>
      <w:r w:rsidRPr="00CC44D1">
        <w:rPr>
          <w:spacing w:val="15"/>
          <w:sz w:val="24"/>
          <w:szCs w:val="24"/>
        </w:rPr>
        <w:t>Direct contract award</w:t>
      </w:r>
      <w:bookmarkEnd w:id="96"/>
      <w:bookmarkEnd w:id="97"/>
      <w:bookmarkEnd w:id="98"/>
      <w:bookmarkEnd w:id="99"/>
      <w:bookmarkEnd w:id="100"/>
      <w:bookmarkEnd w:id="101"/>
    </w:p>
    <w:p w14:paraId="581813C4" w14:textId="77777777" w:rsidR="004312B5" w:rsidRPr="00CC44D1" w:rsidRDefault="00873092" w:rsidP="004312B5">
      <w:pPr>
        <w:pStyle w:val="BodyTextIndent"/>
        <w:ind w:left="0"/>
        <w:rPr>
          <w:sz w:val="24"/>
          <w:szCs w:val="24"/>
        </w:rPr>
      </w:pPr>
      <w:r w:rsidRPr="00CC44D1">
        <w:rPr>
          <w:sz w:val="24"/>
          <w:szCs w:val="24"/>
        </w:rPr>
        <w:t>The Council reserves the right for users of the framework to conduct a Direct Award process in addition to the further competition route, where the requirement can clearly be met through information supplied in this Invitation to Tender by a single Supplier.</w:t>
      </w:r>
    </w:p>
    <w:p w14:paraId="2EBB2045" w14:textId="77777777" w:rsidR="004312B5" w:rsidRPr="00CC44D1" w:rsidRDefault="00873092" w:rsidP="004312B5">
      <w:pPr>
        <w:pStyle w:val="BodyTextIndent"/>
        <w:ind w:left="0"/>
        <w:rPr>
          <w:sz w:val="24"/>
          <w:szCs w:val="24"/>
        </w:rPr>
      </w:pPr>
      <w:r w:rsidRPr="00CC44D1">
        <w:rPr>
          <w:sz w:val="24"/>
          <w:szCs w:val="24"/>
        </w:rPr>
        <w:t xml:space="preserve">Direct Awards will be made based on the information supplied in Applicants’ responses to this Invitation to Tender and from the prices submitted in the price schedule, and will take </w:t>
      </w:r>
      <w:proofErr w:type="gramStart"/>
      <w:r w:rsidRPr="00CC44D1">
        <w:rPr>
          <w:sz w:val="24"/>
          <w:szCs w:val="24"/>
        </w:rPr>
        <w:t>in to</w:t>
      </w:r>
      <w:proofErr w:type="gramEnd"/>
      <w:r w:rsidRPr="00CC44D1">
        <w:rPr>
          <w:sz w:val="24"/>
          <w:szCs w:val="24"/>
        </w:rPr>
        <w:t xml:space="preserve"> account:</w:t>
      </w:r>
    </w:p>
    <w:p w14:paraId="5BD1B747" w14:textId="77777777" w:rsidR="004312B5" w:rsidRPr="00CC44D1" w:rsidRDefault="00873092" w:rsidP="00E13060">
      <w:pPr>
        <w:pStyle w:val="BodyTextIndent"/>
        <w:numPr>
          <w:ilvl w:val="0"/>
          <w:numId w:val="9"/>
        </w:numPr>
        <w:rPr>
          <w:sz w:val="24"/>
          <w:szCs w:val="24"/>
        </w:rPr>
      </w:pPr>
      <w:r w:rsidRPr="00CC44D1">
        <w:rPr>
          <w:sz w:val="24"/>
          <w:szCs w:val="24"/>
        </w:rPr>
        <w:t>The services offered in the Invitation to Tender aligned with the specific requirement</w:t>
      </w:r>
    </w:p>
    <w:p w14:paraId="1771122F" w14:textId="77777777" w:rsidR="004312B5" w:rsidRPr="00CC44D1" w:rsidRDefault="00873092" w:rsidP="00E13060">
      <w:pPr>
        <w:pStyle w:val="BodyTextIndent"/>
        <w:numPr>
          <w:ilvl w:val="0"/>
          <w:numId w:val="9"/>
        </w:numPr>
        <w:rPr>
          <w:sz w:val="24"/>
          <w:szCs w:val="24"/>
        </w:rPr>
      </w:pPr>
      <w:r w:rsidRPr="00CC44D1">
        <w:rPr>
          <w:sz w:val="24"/>
          <w:szCs w:val="24"/>
        </w:rPr>
        <w:t>The price(s) quoted in the Price Schedule</w:t>
      </w:r>
    </w:p>
    <w:p w14:paraId="29B6831B" w14:textId="77777777" w:rsidR="00907EAB" w:rsidRDefault="009E3DC2" w:rsidP="00E13060">
      <w:pPr>
        <w:pStyle w:val="BodyTextIndent"/>
        <w:numPr>
          <w:ilvl w:val="0"/>
          <w:numId w:val="9"/>
        </w:numPr>
        <w:rPr>
          <w:sz w:val="24"/>
          <w:szCs w:val="24"/>
        </w:rPr>
      </w:pPr>
      <w:r w:rsidRPr="00CC44D1">
        <w:rPr>
          <w:noProof/>
          <w:sz w:val="24"/>
          <w:szCs w:val="24"/>
        </w:rPr>
        <w:t>Where relevant, locality</w:t>
      </w:r>
    </w:p>
    <w:p w14:paraId="18A14D0A" w14:textId="77777777" w:rsidR="00907EAB" w:rsidRDefault="009E3DC2" w:rsidP="00E13060">
      <w:pPr>
        <w:pStyle w:val="BodyTextIndent"/>
        <w:numPr>
          <w:ilvl w:val="0"/>
          <w:numId w:val="9"/>
        </w:numPr>
        <w:rPr>
          <w:sz w:val="24"/>
          <w:szCs w:val="24"/>
        </w:rPr>
      </w:pPr>
      <w:r w:rsidRPr="00CC44D1">
        <w:rPr>
          <w:noProof/>
          <w:sz w:val="24"/>
          <w:szCs w:val="24"/>
        </w:rPr>
        <w:t>Experience of the team relevant to the claim</w:t>
      </w:r>
    </w:p>
    <w:p w14:paraId="67D3646C" w14:textId="31F82B49" w:rsidR="004312B5" w:rsidRPr="00CC44D1" w:rsidRDefault="009E3DC2" w:rsidP="00E13060">
      <w:pPr>
        <w:pStyle w:val="BodyTextIndent"/>
        <w:numPr>
          <w:ilvl w:val="0"/>
          <w:numId w:val="9"/>
        </w:numPr>
        <w:rPr>
          <w:sz w:val="24"/>
          <w:szCs w:val="24"/>
        </w:rPr>
      </w:pPr>
      <w:r w:rsidRPr="00CC44D1">
        <w:rPr>
          <w:noProof/>
          <w:sz w:val="24"/>
          <w:szCs w:val="24"/>
        </w:rPr>
        <w:t>Team availability</w:t>
      </w:r>
    </w:p>
    <w:p w14:paraId="33C06AC9" w14:textId="77777777" w:rsidR="004312B5" w:rsidRPr="00CC44D1" w:rsidRDefault="00873092" w:rsidP="00E13060">
      <w:pPr>
        <w:pStyle w:val="BodyTextIndent"/>
        <w:numPr>
          <w:ilvl w:val="0"/>
          <w:numId w:val="9"/>
        </w:numPr>
        <w:rPr>
          <w:rStyle w:val="Strong"/>
          <w:b w:val="0"/>
          <w:sz w:val="24"/>
          <w:szCs w:val="24"/>
        </w:rPr>
      </w:pPr>
      <w:r w:rsidRPr="00CC44D1">
        <w:rPr>
          <w:rStyle w:val="Strong"/>
          <w:b w:val="0"/>
          <w:sz w:val="24"/>
          <w:szCs w:val="24"/>
        </w:rPr>
        <w:t>Any capacity constraints indicated within the</w:t>
      </w:r>
      <w:r w:rsidR="00105633" w:rsidRPr="00CC44D1">
        <w:rPr>
          <w:rStyle w:val="Strong"/>
          <w:b w:val="0"/>
          <w:sz w:val="24"/>
          <w:szCs w:val="24"/>
        </w:rPr>
        <w:t xml:space="preserve"> framework</w:t>
      </w:r>
      <w:r w:rsidRPr="00CC44D1">
        <w:rPr>
          <w:rStyle w:val="Strong"/>
          <w:b w:val="0"/>
          <w:sz w:val="24"/>
          <w:szCs w:val="24"/>
        </w:rPr>
        <w:t xml:space="preserve"> tender response.</w:t>
      </w:r>
    </w:p>
    <w:p w14:paraId="77CD7BE8" w14:textId="77777777" w:rsidR="004312B5" w:rsidRPr="00CC44D1" w:rsidRDefault="00873092" w:rsidP="004312B5">
      <w:pPr>
        <w:pStyle w:val="BodyTextIndent"/>
        <w:ind w:left="0"/>
        <w:rPr>
          <w:rStyle w:val="Strong"/>
          <w:b w:val="0"/>
          <w:sz w:val="24"/>
          <w:szCs w:val="24"/>
        </w:rPr>
      </w:pPr>
      <w:r w:rsidRPr="00CC44D1">
        <w:rPr>
          <w:rStyle w:val="Strong"/>
          <w:b w:val="0"/>
          <w:sz w:val="24"/>
          <w:szCs w:val="24"/>
        </w:rPr>
        <w:t>Where a Provider is unable to fulfil the requirement at direct contract award, the next most appropriate Provider will be awarded the contract.</w:t>
      </w:r>
    </w:p>
    <w:p w14:paraId="211759C9" w14:textId="77777777" w:rsidR="004312B5" w:rsidRPr="00CC44D1" w:rsidRDefault="004312B5" w:rsidP="004312B5">
      <w:pPr>
        <w:pStyle w:val="BodyTextIndent"/>
        <w:ind w:left="0"/>
        <w:rPr>
          <w:sz w:val="24"/>
          <w:szCs w:val="24"/>
        </w:rPr>
      </w:pPr>
    </w:p>
    <w:p w14:paraId="17DC3A15" w14:textId="77777777" w:rsidR="004312B5" w:rsidRPr="00CC44D1" w:rsidRDefault="00873092"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02" w:name="_Toc256000010"/>
      <w:bookmarkStart w:id="103" w:name="_Toc326234116"/>
      <w:bookmarkStart w:id="104" w:name="_Toc326241323"/>
      <w:bookmarkStart w:id="105" w:name="_Ref526495321"/>
      <w:bookmarkStart w:id="106" w:name="_Ref526495772"/>
      <w:bookmarkStart w:id="107" w:name="_Toc527015616"/>
      <w:r w:rsidRPr="00CC44D1">
        <w:rPr>
          <w:rFonts w:asciiTheme="majorHAnsi" w:hAnsiTheme="majorHAnsi" w:cstheme="majorHAnsi"/>
          <w:color w:val="auto"/>
          <w:sz w:val="24"/>
          <w:szCs w:val="24"/>
        </w:rPr>
        <w:t>Important legal notice</w:t>
      </w:r>
      <w:bookmarkEnd w:id="102"/>
      <w:bookmarkEnd w:id="103"/>
      <w:bookmarkEnd w:id="104"/>
      <w:bookmarkEnd w:id="105"/>
      <w:bookmarkEnd w:id="106"/>
      <w:bookmarkEnd w:id="107"/>
    </w:p>
    <w:p w14:paraId="76ACE4BC" w14:textId="77777777" w:rsidR="004312B5" w:rsidRPr="00CC44D1" w:rsidRDefault="00873092" w:rsidP="004312B5">
      <w:pPr>
        <w:keepNext/>
        <w:rPr>
          <w:rStyle w:val="Strong"/>
          <w:sz w:val="24"/>
          <w:szCs w:val="24"/>
        </w:rPr>
      </w:pPr>
      <w:r w:rsidRPr="00CC44D1">
        <w:rPr>
          <w:rStyle w:val="Strong"/>
          <w:sz w:val="24"/>
          <w:szCs w:val="24"/>
        </w:rPr>
        <w:t>No implied contract</w:t>
      </w:r>
    </w:p>
    <w:p w14:paraId="61CFE779" w14:textId="77777777" w:rsidR="004312B5" w:rsidRPr="00CC44D1" w:rsidRDefault="00873092"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w:t>
      </w:r>
      <w:r w:rsidRPr="00CC44D1">
        <w:rPr>
          <w:sz w:val="24"/>
          <w:szCs w:val="24"/>
        </w:rPr>
        <w:lastRenderedPageBreak/>
        <w:t xml:space="preserve">procurement exercise, other than to abide by its statutory obligations and the express terms of this Important Legal Notice. </w:t>
      </w:r>
    </w:p>
    <w:p w14:paraId="7FEFEB70" w14:textId="77777777" w:rsidR="004312B5" w:rsidRPr="00CC44D1" w:rsidRDefault="00873092" w:rsidP="004312B5">
      <w:pPr>
        <w:keepNext/>
        <w:rPr>
          <w:rStyle w:val="Strong"/>
          <w:sz w:val="24"/>
          <w:szCs w:val="24"/>
        </w:rPr>
      </w:pPr>
      <w:r w:rsidRPr="00CC44D1">
        <w:rPr>
          <w:rStyle w:val="Strong"/>
          <w:sz w:val="24"/>
          <w:szCs w:val="24"/>
        </w:rPr>
        <w:t>Acceptance of conditions</w:t>
      </w:r>
    </w:p>
    <w:p w14:paraId="322829C4" w14:textId="77777777" w:rsidR="004312B5" w:rsidRPr="00CC44D1" w:rsidRDefault="00873092"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49D70444"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w:t>
      </w:r>
      <w:proofErr w:type="gramStart"/>
      <w:r w:rsidRPr="00CC44D1">
        <w:rPr>
          <w:sz w:val="24"/>
          <w:szCs w:val="24"/>
        </w:rPr>
        <w:t>in the event that</w:t>
      </w:r>
      <w:proofErr w:type="gramEnd"/>
      <w:r w:rsidRPr="00CC44D1">
        <w:rPr>
          <w:sz w:val="24"/>
          <w:szCs w:val="24"/>
        </w:rPr>
        <w:t xml:space="preserve">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58CB8A28" w14:textId="77777777" w:rsidR="004312B5" w:rsidRPr="00CC44D1" w:rsidRDefault="00873092" w:rsidP="004312B5">
      <w:pPr>
        <w:keepNext/>
        <w:rPr>
          <w:rStyle w:val="Strong"/>
          <w:sz w:val="24"/>
          <w:szCs w:val="24"/>
        </w:rPr>
      </w:pPr>
      <w:r w:rsidRPr="00CC44D1">
        <w:rPr>
          <w:rStyle w:val="Strong"/>
          <w:sz w:val="24"/>
          <w:szCs w:val="24"/>
        </w:rPr>
        <w:t>Communications, information and notices</w:t>
      </w:r>
    </w:p>
    <w:p w14:paraId="137FF820" w14:textId="77777777" w:rsidR="004312B5" w:rsidRPr="00CC44D1" w:rsidRDefault="00873092"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2F5EA411"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sidRPr="00CC44D1">
        <w:rPr>
          <w:sz w:val="24"/>
          <w:szCs w:val="24"/>
        </w:rPr>
        <w:t>all of</w:t>
      </w:r>
      <w:proofErr w:type="gramEnd"/>
      <w:r w:rsidRPr="00CC44D1">
        <w:rPr>
          <w:sz w:val="24"/>
          <w:szCs w:val="24"/>
        </w:rPr>
        <w:t xml:space="preserve"> the information which Applicants may </w:t>
      </w:r>
      <w:proofErr w:type="gramStart"/>
      <w:r w:rsidRPr="00CC44D1">
        <w:rPr>
          <w:sz w:val="24"/>
          <w:szCs w:val="24"/>
        </w:rPr>
        <w:t>require</w:t>
      </w:r>
      <w:proofErr w:type="gramEnd"/>
      <w:r w:rsidRPr="00CC44D1">
        <w:rPr>
          <w:sz w:val="24"/>
          <w:szCs w:val="24"/>
        </w:rPr>
        <w:t xml:space="preserve"> and Applicants must satisfy themselves by their own investigations about the accuracy of such information.</w:t>
      </w:r>
    </w:p>
    <w:p w14:paraId="5CC8DBBE"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20A2F160"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2612B230" w14:textId="77777777" w:rsidR="004312B5" w:rsidRPr="00CC44D1" w:rsidRDefault="00873092" w:rsidP="004312B5">
      <w:pPr>
        <w:keepNext/>
        <w:rPr>
          <w:rStyle w:val="Strong"/>
          <w:sz w:val="24"/>
          <w:szCs w:val="24"/>
        </w:rPr>
      </w:pPr>
      <w:r w:rsidRPr="00CC44D1">
        <w:rPr>
          <w:rStyle w:val="Strong"/>
          <w:sz w:val="24"/>
          <w:szCs w:val="24"/>
        </w:rPr>
        <w:lastRenderedPageBreak/>
        <w:t>Amendments to the procurement process</w:t>
      </w:r>
    </w:p>
    <w:p w14:paraId="364AABC3"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of, or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69AC26E3" w14:textId="77777777" w:rsidR="004312B5" w:rsidRPr="00CC44D1" w:rsidRDefault="00873092" w:rsidP="004312B5">
      <w:pPr>
        <w:rPr>
          <w:rStyle w:val="Strong"/>
          <w:sz w:val="24"/>
          <w:szCs w:val="24"/>
        </w:rPr>
      </w:pPr>
      <w:r w:rsidRPr="00CC44D1">
        <w:rPr>
          <w:rStyle w:val="Strong"/>
          <w:sz w:val="24"/>
          <w:szCs w:val="24"/>
        </w:rPr>
        <w:t>Applicants’ costs</w:t>
      </w:r>
    </w:p>
    <w:p w14:paraId="0C5CC482"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under any circumstances be liable to pay Applicants for any costs incurred </w:t>
      </w:r>
      <w:proofErr w:type="gramStart"/>
      <w:r w:rsidRPr="00CC44D1">
        <w:rPr>
          <w:sz w:val="24"/>
          <w:szCs w:val="24"/>
        </w:rPr>
        <w:t>as a result of</w:t>
      </w:r>
      <w:proofErr w:type="gramEnd"/>
      <w:r w:rsidRPr="00CC44D1">
        <w:rPr>
          <w:sz w:val="24"/>
          <w:szCs w:val="24"/>
        </w:rPr>
        <w:t xml:space="preserve"> their participating in this procurement exercise.</w:t>
      </w:r>
    </w:p>
    <w:p w14:paraId="5DEB743C" w14:textId="77777777" w:rsidR="004312B5" w:rsidRPr="00CC44D1" w:rsidRDefault="00873092"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2CD706CD" w14:textId="77777777" w:rsidR="004312B5" w:rsidRPr="00CC44D1" w:rsidRDefault="00873092" w:rsidP="005E60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standstill period and will not </w:t>
      </w:r>
      <w:r w:rsidR="0091235F" w:rsidRPr="00CC44D1">
        <w:rPr>
          <w:sz w:val="24"/>
          <w:szCs w:val="24"/>
        </w:rPr>
        <w:t xml:space="preserve">formally </w:t>
      </w:r>
      <w:r w:rsidRPr="00CC44D1">
        <w:rPr>
          <w:sz w:val="24"/>
          <w:szCs w:val="24"/>
        </w:rPr>
        <w:t>appoint to the framework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502CBA9E"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5F001890" w14:textId="77777777" w:rsidR="004312B5" w:rsidRPr="00CC44D1" w:rsidRDefault="00873092" w:rsidP="004312B5">
      <w:pPr>
        <w:rPr>
          <w:rStyle w:val="Strong"/>
          <w:sz w:val="24"/>
          <w:szCs w:val="24"/>
        </w:rPr>
      </w:pPr>
      <w:r w:rsidRPr="00CC44D1">
        <w:rPr>
          <w:rStyle w:val="Strong"/>
          <w:sz w:val="24"/>
          <w:szCs w:val="24"/>
        </w:rPr>
        <w:t>Confidentiality, Freedom of Information and Intellectual Property</w:t>
      </w:r>
    </w:p>
    <w:p w14:paraId="21BB2C00"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sidRPr="00CC44D1">
        <w:rPr>
          <w:sz w:val="24"/>
          <w:szCs w:val="24"/>
        </w:rPr>
        <w:t>whether or not</w:t>
      </w:r>
      <w:proofErr w:type="gramEnd"/>
      <w:r w:rsidRPr="00CC44D1">
        <w:rPr>
          <w:sz w:val="24"/>
          <w:szCs w:val="24"/>
        </w:rPr>
        <w:t xml:space="preserve"> information is exempt. Applicants should note that no information is likely to be regarded as exempt forever.</w:t>
      </w:r>
    </w:p>
    <w:p w14:paraId="2493ADC1" w14:textId="77777777" w:rsidR="009E5106"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507D8FF7" w14:textId="77777777" w:rsidR="009E5106" w:rsidRPr="00CC44D1" w:rsidRDefault="00873092" w:rsidP="00E13060">
      <w:pPr>
        <w:pStyle w:val="ListParagraph"/>
        <w:numPr>
          <w:ilvl w:val="1"/>
          <w:numId w:val="10"/>
        </w:numPr>
        <w:ind w:left="1508" w:hanging="431"/>
        <w:contextualSpacing/>
        <w:rPr>
          <w:rFonts w:cs="Calibri"/>
          <w:sz w:val="24"/>
          <w:szCs w:val="24"/>
          <w:lang w:eastAsia="en-GB"/>
        </w:rPr>
      </w:pPr>
      <w:r w:rsidRPr="00CC44D1">
        <w:rPr>
          <w:rFonts w:cs="Calibri"/>
          <w:sz w:val="24"/>
          <w:szCs w:val="24"/>
          <w:lang w:eastAsia="en-GB"/>
        </w:rPr>
        <w:lastRenderedPageBreak/>
        <w:t xml:space="preserve">will publish the details of the successful bidder(s) as required by the Procurement Regulations 2024 and the Local Government Transparency </w:t>
      </w:r>
      <w:proofErr w:type="gramStart"/>
      <w:r w:rsidRPr="00CC44D1">
        <w:rPr>
          <w:rFonts w:cs="Calibri"/>
          <w:sz w:val="24"/>
          <w:szCs w:val="24"/>
          <w:lang w:eastAsia="en-GB"/>
        </w:rPr>
        <w:t>Code;</w:t>
      </w:r>
      <w:proofErr w:type="gramEnd"/>
    </w:p>
    <w:p w14:paraId="7C08E22D" w14:textId="77777777" w:rsidR="009E5106" w:rsidRPr="00CC44D1" w:rsidRDefault="00873092" w:rsidP="00E13060">
      <w:pPr>
        <w:pStyle w:val="ListParagraph"/>
        <w:numPr>
          <w:ilvl w:val="1"/>
          <w:numId w:val="10"/>
        </w:numPr>
        <w:ind w:left="1508" w:hanging="431"/>
        <w:contextualSpacing/>
        <w:rPr>
          <w:rFonts w:cs="Calibri"/>
          <w:sz w:val="24"/>
          <w:szCs w:val="24"/>
          <w:lang w:eastAsia="en-GB"/>
        </w:rPr>
      </w:pPr>
      <w:r w:rsidRPr="00CC44D1">
        <w:rPr>
          <w:rFonts w:cs="Calibri"/>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sidRPr="00CC44D1">
        <w:rPr>
          <w:rFonts w:cs="Calibri"/>
          <w:sz w:val="24"/>
          <w:szCs w:val="24"/>
          <w:lang w:eastAsia="en-GB"/>
        </w:rPr>
        <w:t>disclosure;</w:t>
      </w:r>
      <w:proofErr w:type="gramEnd"/>
    </w:p>
    <w:p w14:paraId="7BD9C451" w14:textId="77777777" w:rsidR="009E5106" w:rsidRPr="00CC44D1" w:rsidRDefault="00873092" w:rsidP="00E13060">
      <w:pPr>
        <w:pStyle w:val="ListParagraph"/>
        <w:numPr>
          <w:ilvl w:val="1"/>
          <w:numId w:val="10"/>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6C4D4DE3" w14:textId="77777777" w:rsidR="009E5106" w:rsidRPr="00CC44D1" w:rsidRDefault="00873092" w:rsidP="00E13060">
      <w:pPr>
        <w:pStyle w:val="ListParagraph"/>
        <w:numPr>
          <w:ilvl w:val="1"/>
          <w:numId w:val="10"/>
        </w:numPr>
        <w:rPr>
          <w:rFonts w:cs="Calibri"/>
          <w:sz w:val="24"/>
          <w:szCs w:val="24"/>
          <w:lang w:eastAsia="en-GB"/>
        </w:rPr>
      </w:pPr>
      <w:r w:rsidRPr="00CC44D1">
        <w:rPr>
          <w:rFonts w:cs="Calibri"/>
          <w:sz w:val="24"/>
          <w:szCs w:val="24"/>
          <w:lang w:eastAsia="en-GB"/>
        </w:rPr>
        <w:t xml:space="preserve">may release the identity of unsuccessful bidders in response to FOI requests without consultation with the bidders concerned once the contract has </w:t>
      </w:r>
      <w:proofErr w:type="gramStart"/>
      <w:r w:rsidRPr="00CC44D1">
        <w:rPr>
          <w:rFonts w:cs="Calibri"/>
          <w:sz w:val="24"/>
          <w:szCs w:val="24"/>
          <w:lang w:eastAsia="en-GB"/>
        </w:rPr>
        <w:t>been  awarded</w:t>
      </w:r>
      <w:proofErr w:type="gramEnd"/>
      <w:r w:rsidRPr="00CC44D1">
        <w:rPr>
          <w:rFonts w:cs="Calibri"/>
          <w:sz w:val="24"/>
          <w:szCs w:val="24"/>
          <w:lang w:eastAsia="en-GB"/>
        </w:rPr>
        <w:t>.</w:t>
      </w:r>
    </w:p>
    <w:p w14:paraId="6CB1DE0C"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Any working documents produced by the Council </w:t>
      </w:r>
      <w:proofErr w:type="gramStart"/>
      <w:r w:rsidRPr="00CC44D1">
        <w:rPr>
          <w:sz w:val="24"/>
          <w:szCs w:val="24"/>
        </w:rPr>
        <w:t>in the course of</w:t>
      </w:r>
      <w:proofErr w:type="gramEnd"/>
      <w:r w:rsidRPr="00CC44D1">
        <w:rPr>
          <w:sz w:val="24"/>
          <w:szCs w:val="24"/>
        </w:rPr>
        <w:t xml:space="preserve"> evaluation shall remain confidential to and the property of the Council and need not be retained by the Council.</w:t>
      </w:r>
    </w:p>
    <w:p w14:paraId="7EA05171"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67614938"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contents of the Procurement Documents together with all other information, materials, specifications or other documents provided pursuant to or </w:t>
      </w:r>
      <w:proofErr w:type="gramStart"/>
      <w:r w:rsidRPr="00CC44D1">
        <w:rPr>
          <w:sz w:val="24"/>
          <w:szCs w:val="24"/>
        </w:rPr>
        <w:t>in the course of</w:t>
      </w:r>
      <w:proofErr w:type="gramEnd"/>
      <w:r w:rsidRPr="00CC44D1">
        <w:rPr>
          <w:sz w:val="24"/>
          <w:szCs w:val="24"/>
        </w:rPr>
        <w:t xml:space="preserve"> this procurement exercise, or prepared by the Applicants specifically for such purposes, shall be </w:t>
      </w:r>
      <w:proofErr w:type="gramStart"/>
      <w:r w:rsidRPr="00CC44D1">
        <w:rPr>
          <w:sz w:val="24"/>
          <w:szCs w:val="24"/>
        </w:rPr>
        <w:t>treated at all times</w:t>
      </w:r>
      <w:proofErr w:type="gramEnd"/>
      <w:r w:rsidRPr="00CC44D1">
        <w:rPr>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1A42DC36"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1206C88E" w14:textId="77777777" w:rsidR="004312B5" w:rsidRPr="00CC44D1" w:rsidRDefault="00873092" w:rsidP="004312B5">
      <w:pPr>
        <w:keepNext/>
        <w:rPr>
          <w:rStyle w:val="Strong"/>
          <w:sz w:val="24"/>
          <w:szCs w:val="24"/>
        </w:rPr>
      </w:pPr>
      <w:r w:rsidRPr="00CC44D1">
        <w:rPr>
          <w:rStyle w:val="Strong"/>
          <w:sz w:val="24"/>
          <w:szCs w:val="24"/>
        </w:rPr>
        <w:lastRenderedPageBreak/>
        <w:t>Collusion, canvassing, bribery and corruption</w:t>
      </w:r>
    </w:p>
    <w:p w14:paraId="2948A742"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bookmarkStart w:id="108" w:name="_Ref337304627"/>
      <w:r w:rsidRPr="00CC44D1">
        <w:rPr>
          <w:sz w:val="24"/>
          <w:szCs w:val="24"/>
        </w:rPr>
        <w:t xml:space="preserve">Applicants shall not enter into any agreement or arrangement with any other person with the intent that the other person shall refrain from responding to </w:t>
      </w:r>
      <w:bookmarkEnd w:id="108"/>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6345673E"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bookmarkStart w:id="109" w:name="_Ref337304642"/>
      <w:r w:rsidRPr="00CC44D1">
        <w:rPr>
          <w:sz w:val="24"/>
          <w:szCs w:val="24"/>
        </w:rPr>
        <w:t>Applicants shall not, in connection with this procurement process or the proposed contract:</w:t>
      </w:r>
      <w:bookmarkEnd w:id="109"/>
    </w:p>
    <w:p w14:paraId="78968E4F" w14:textId="77777777" w:rsidR="004312B5" w:rsidRPr="00CC44D1" w:rsidRDefault="00873092" w:rsidP="00E13060">
      <w:pPr>
        <w:pStyle w:val="listparagraph0"/>
        <w:numPr>
          <w:ilvl w:val="1"/>
          <w:numId w:val="41"/>
        </w:numPr>
        <w:spacing w:before="120" w:after="120" w:line="252" w:lineRule="auto"/>
        <w:rPr>
          <w:rFonts w:ascii="Calibri" w:hAnsi="Calibri"/>
        </w:rPr>
      </w:pPr>
      <w:r w:rsidRPr="00CC44D1">
        <w:rPr>
          <w:rFonts w:ascii="Calibri" w:hAnsi="Calibri"/>
        </w:rPr>
        <w:t xml:space="preserve">offer any inducement, fee or reward to any officer or member of the </w:t>
      </w:r>
      <w:proofErr w:type="gramStart"/>
      <w:r w:rsidRPr="00CC44D1">
        <w:rPr>
          <w:rFonts w:ascii="Calibri" w:hAnsi="Calibri"/>
        </w:rPr>
        <w:t>Council;</w:t>
      </w:r>
      <w:proofErr w:type="gramEnd"/>
    </w:p>
    <w:p w14:paraId="42DE7645" w14:textId="77777777" w:rsidR="004312B5" w:rsidRPr="00CC44D1" w:rsidRDefault="00873092" w:rsidP="00E13060">
      <w:pPr>
        <w:pStyle w:val="listparagraph0"/>
        <w:numPr>
          <w:ilvl w:val="1"/>
          <w:numId w:val="41"/>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6B6BFB6C" w14:textId="77777777" w:rsidR="004312B5" w:rsidRPr="00CC44D1" w:rsidRDefault="00873092" w:rsidP="00E13060">
      <w:pPr>
        <w:pStyle w:val="listparagraph0"/>
        <w:numPr>
          <w:ilvl w:val="1"/>
          <w:numId w:val="41"/>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28994D94"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1C41FD9C" w14:textId="77777777" w:rsidR="004312B5" w:rsidRPr="00CC44D1" w:rsidRDefault="00873092" w:rsidP="00E13060">
      <w:pPr>
        <w:pStyle w:val="listparagraph0"/>
        <w:numPr>
          <w:ilvl w:val="1"/>
          <w:numId w:val="11"/>
        </w:numPr>
        <w:spacing w:before="120" w:after="120" w:line="252" w:lineRule="auto"/>
        <w:rPr>
          <w:rFonts w:ascii="Calibri" w:hAnsi="Calibri"/>
        </w:rPr>
      </w:pPr>
      <w:r w:rsidRPr="00CC44D1">
        <w:rPr>
          <w:rFonts w:ascii="Calibri" w:hAnsi="Calibri"/>
        </w:rPr>
        <w:t xml:space="preserve">immediately exclude that Applicant’s offer from </w:t>
      </w:r>
      <w:proofErr w:type="gramStart"/>
      <w:r w:rsidRPr="00CC44D1">
        <w:rPr>
          <w:rFonts w:ascii="Calibri" w:hAnsi="Calibri"/>
        </w:rPr>
        <w:t>consideration;</w:t>
      </w:r>
      <w:proofErr w:type="gramEnd"/>
    </w:p>
    <w:p w14:paraId="2AAB1128" w14:textId="77777777" w:rsidR="004312B5" w:rsidRPr="00CC44D1" w:rsidRDefault="00873092" w:rsidP="00E13060">
      <w:pPr>
        <w:pStyle w:val="listparagraph0"/>
        <w:numPr>
          <w:ilvl w:val="1"/>
          <w:numId w:val="11"/>
        </w:numPr>
        <w:spacing w:before="120" w:after="120" w:line="252" w:lineRule="auto"/>
        <w:rPr>
          <w:rFonts w:ascii="Calibri" w:hAnsi="Calibri"/>
        </w:rPr>
      </w:pPr>
      <w:r w:rsidRPr="00CC44D1">
        <w:rPr>
          <w:rFonts w:ascii="Calibri" w:hAnsi="Calibri"/>
        </w:rPr>
        <w:t xml:space="preserve">exclude that Applicant from future procurement </w:t>
      </w:r>
      <w:proofErr w:type="gramStart"/>
      <w:r w:rsidRPr="00CC44D1">
        <w:rPr>
          <w:rFonts w:ascii="Calibri" w:hAnsi="Calibri"/>
        </w:rPr>
        <w:t>exercises;</w:t>
      </w:r>
      <w:proofErr w:type="gramEnd"/>
    </w:p>
    <w:p w14:paraId="7FBDE9F1" w14:textId="77777777" w:rsidR="004312B5" w:rsidRPr="00CC44D1" w:rsidRDefault="00873092" w:rsidP="00E13060">
      <w:pPr>
        <w:pStyle w:val="listparagraph0"/>
        <w:numPr>
          <w:ilvl w:val="1"/>
          <w:numId w:val="11"/>
        </w:numPr>
        <w:spacing w:before="120" w:after="120" w:line="252" w:lineRule="auto"/>
        <w:rPr>
          <w:rFonts w:ascii="Calibri" w:hAnsi="Calibri"/>
        </w:rPr>
      </w:pPr>
      <w:r w:rsidRPr="00CC44D1">
        <w:rPr>
          <w:rFonts w:ascii="Calibri" w:hAnsi="Calibri"/>
        </w:rPr>
        <w:t xml:space="preserve">terminate any contract </w:t>
      </w:r>
      <w:proofErr w:type="gramStart"/>
      <w:r w:rsidRPr="00CC44D1">
        <w:rPr>
          <w:rFonts w:ascii="Calibri" w:hAnsi="Calibri"/>
        </w:rPr>
        <w:t>entered into</w:t>
      </w:r>
      <w:proofErr w:type="gramEnd"/>
      <w:r w:rsidRPr="00CC44D1">
        <w:rPr>
          <w:rFonts w:ascii="Calibri" w:hAnsi="Calibri"/>
        </w:rPr>
        <w:t xml:space="preserve"> with that Applicant; and</w:t>
      </w:r>
    </w:p>
    <w:p w14:paraId="33C4CE85" w14:textId="77777777" w:rsidR="004312B5" w:rsidRPr="00CC44D1" w:rsidRDefault="00873092" w:rsidP="00E13060">
      <w:pPr>
        <w:pStyle w:val="listparagraph0"/>
        <w:numPr>
          <w:ilvl w:val="1"/>
          <w:numId w:val="11"/>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2033837C" w14:textId="77777777" w:rsidR="004312B5" w:rsidRPr="00CC44D1" w:rsidRDefault="00873092"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7347E43E" w14:textId="77777777" w:rsidR="004312B5" w:rsidRPr="00CC44D1" w:rsidRDefault="00873092" w:rsidP="004312B5">
      <w:pPr>
        <w:pageBreakBefore/>
        <w:spacing w:before="0" w:after="0" w:line="240" w:lineRule="auto"/>
        <w:rPr>
          <w:sz w:val="24"/>
          <w:szCs w:val="24"/>
        </w:rPr>
      </w:pPr>
      <w:r w:rsidRPr="00CC44D1">
        <w:rPr>
          <w:noProof/>
          <w:sz w:val="24"/>
          <w:szCs w:val="24"/>
        </w:rPr>
        <w:lastRenderedPageBreak/>
        <w:drawing>
          <wp:inline distT="0" distB="0" distL="0" distR="0" wp14:anchorId="1A2C6A47" wp14:editId="34F5F478">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629"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280C0135" w14:textId="77777777" w:rsidR="004312B5" w:rsidRPr="00CC44D1" w:rsidRDefault="004312B5" w:rsidP="004312B5">
      <w:pPr>
        <w:spacing w:before="0" w:after="0" w:line="240" w:lineRule="auto"/>
        <w:rPr>
          <w:sz w:val="24"/>
          <w:szCs w:val="24"/>
        </w:rPr>
      </w:pPr>
    </w:p>
    <w:p w14:paraId="6F970A45" w14:textId="77777777" w:rsidR="004312B5" w:rsidRPr="00CC44D1" w:rsidRDefault="004312B5" w:rsidP="004312B5">
      <w:pPr>
        <w:spacing w:before="0" w:after="0" w:line="240" w:lineRule="auto"/>
        <w:rPr>
          <w:sz w:val="24"/>
          <w:szCs w:val="24"/>
        </w:rPr>
      </w:pPr>
    </w:p>
    <w:p w14:paraId="1071E5DE" w14:textId="77777777" w:rsidR="004312B5" w:rsidRPr="00CC44D1" w:rsidRDefault="004312B5" w:rsidP="004312B5">
      <w:pPr>
        <w:spacing w:before="0" w:after="0" w:line="240" w:lineRule="auto"/>
        <w:rPr>
          <w:sz w:val="24"/>
          <w:szCs w:val="24"/>
        </w:rPr>
      </w:pPr>
    </w:p>
    <w:p w14:paraId="7C8C1F3B" w14:textId="77777777" w:rsidR="004312B5" w:rsidRPr="00CC44D1" w:rsidRDefault="004312B5" w:rsidP="004312B5">
      <w:pPr>
        <w:spacing w:before="0" w:after="0" w:line="240" w:lineRule="auto"/>
        <w:rPr>
          <w:sz w:val="36"/>
          <w:szCs w:val="36"/>
        </w:rPr>
      </w:pPr>
    </w:p>
    <w:p w14:paraId="2697135F" w14:textId="77777777" w:rsidR="004312B5" w:rsidRPr="00CC44D1" w:rsidRDefault="00873092"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Legal Representation for the Insurance Team</w:t>
      </w:r>
    </w:p>
    <w:p w14:paraId="0CCEDD96" w14:textId="77777777" w:rsidR="004312B5" w:rsidRPr="00CC44D1" w:rsidRDefault="004312B5" w:rsidP="004312B5">
      <w:pPr>
        <w:spacing w:before="0" w:after="0" w:line="240" w:lineRule="auto"/>
        <w:jc w:val="center"/>
        <w:rPr>
          <w:rFonts w:ascii="Calibri Light" w:hAnsi="Calibri Light" w:cs="Calibri Light"/>
          <w:sz w:val="52"/>
          <w:szCs w:val="52"/>
        </w:rPr>
      </w:pPr>
    </w:p>
    <w:p w14:paraId="77176E33" w14:textId="77777777" w:rsidR="004312B5" w:rsidRPr="009E747B" w:rsidRDefault="00463265" w:rsidP="004312B5">
      <w:pPr>
        <w:spacing w:before="0" w:after="0" w:line="240" w:lineRule="auto"/>
        <w:jc w:val="center"/>
        <w:rPr>
          <w:rFonts w:ascii="Calibri Light" w:hAnsi="Calibri Light" w:cs="Calibri Light"/>
          <w:sz w:val="44"/>
          <w:szCs w:val="44"/>
        </w:rPr>
      </w:pPr>
      <w:r w:rsidRPr="009E747B">
        <w:rPr>
          <w:rFonts w:ascii="Calibri Light" w:hAnsi="Calibri Light" w:cs="Calibri Light"/>
          <w:noProof/>
          <w:sz w:val="44"/>
          <w:szCs w:val="44"/>
        </w:rPr>
        <w:t>NCCT43264</w:t>
      </w:r>
    </w:p>
    <w:p w14:paraId="58EB88E5" w14:textId="77777777" w:rsidR="0052356F" w:rsidRPr="009E747B" w:rsidRDefault="0052356F" w:rsidP="004312B5">
      <w:pPr>
        <w:spacing w:before="0" w:after="0" w:line="240" w:lineRule="auto"/>
        <w:jc w:val="center"/>
        <w:rPr>
          <w:rFonts w:ascii="Calibri Light" w:hAnsi="Calibri Light" w:cs="Calibri Light"/>
          <w:sz w:val="44"/>
          <w:szCs w:val="44"/>
        </w:rPr>
      </w:pPr>
    </w:p>
    <w:p w14:paraId="5EEFA875" w14:textId="77777777" w:rsidR="0052356F" w:rsidRPr="009E747B" w:rsidRDefault="00873092" w:rsidP="004312B5">
      <w:pPr>
        <w:spacing w:before="0" w:after="0" w:line="240" w:lineRule="auto"/>
        <w:jc w:val="center"/>
        <w:rPr>
          <w:rFonts w:ascii="Calibri Light" w:hAnsi="Calibri Light" w:cs="Calibri Light"/>
          <w:sz w:val="44"/>
          <w:szCs w:val="44"/>
        </w:rPr>
      </w:pPr>
      <w:r w:rsidRPr="009E747B">
        <w:rPr>
          <w:rFonts w:ascii="Calibri Light" w:hAnsi="Calibri Light" w:cs="Calibri Light"/>
          <w:noProof/>
          <w:sz w:val="44"/>
          <w:szCs w:val="44"/>
        </w:rPr>
        <w:t>Invitation to Tender</w:t>
      </w:r>
    </w:p>
    <w:p w14:paraId="2B1E8698" w14:textId="77777777" w:rsidR="004312B5" w:rsidRPr="009E747B" w:rsidRDefault="004312B5" w:rsidP="004312B5">
      <w:pPr>
        <w:spacing w:before="0" w:after="0" w:line="240" w:lineRule="auto"/>
        <w:jc w:val="center"/>
        <w:rPr>
          <w:rFonts w:ascii="Calibri Light" w:hAnsi="Calibri Light" w:cs="Calibri Light"/>
          <w:sz w:val="36"/>
          <w:szCs w:val="36"/>
        </w:rPr>
      </w:pPr>
    </w:p>
    <w:p w14:paraId="4D1E32E2" w14:textId="77777777" w:rsidR="00795E9B" w:rsidRPr="00CC44D1" w:rsidRDefault="00873092"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1A92F4C0" w14:textId="77777777" w:rsidR="004312B5" w:rsidRPr="00CC44D1" w:rsidRDefault="004312B5" w:rsidP="004312B5">
      <w:pPr>
        <w:spacing w:before="0" w:after="0" w:line="240" w:lineRule="auto"/>
        <w:jc w:val="center"/>
        <w:rPr>
          <w:rFonts w:ascii="Calibri Light" w:hAnsi="Calibri Light" w:cs="Calibri Light"/>
          <w:sz w:val="36"/>
          <w:szCs w:val="36"/>
        </w:rPr>
      </w:pPr>
    </w:p>
    <w:p w14:paraId="12C42BC4" w14:textId="77777777" w:rsidR="004312B5" w:rsidRDefault="004312B5" w:rsidP="004312B5">
      <w:pPr>
        <w:spacing w:before="0" w:after="0" w:line="240" w:lineRule="auto"/>
        <w:jc w:val="center"/>
        <w:rPr>
          <w:sz w:val="36"/>
          <w:szCs w:val="36"/>
        </w:rPr>
      </w:pPr>
    </w:p>
    <w:p w14:paraId="4DF6D4C5" w14:textId="77777777" w:rsidR="00EB1CEC" w:rsidRDefault="00EB1CEC" w:rsidP="004312B5">
      <w:pPr>
        <w:spacing w:before="0" w:after="0" w:line="240" w:lineRule="auto"/>
        <w:jc w:val="center"/>
        <w:rPr>
          <w:sz w:val="36"/>
          <w:szCs w:val="36"/>
        </w:rPr>
      </w:pPr>
    </w:p>
    <w:p w14:paraId="620AD185" w14:textId="77777777" w:rsidR="00EB1CEC" w:rsidRDefault="00EB1CEC" w:rsidP="004312B5">
      <w:pPr>
        <w:spacing w:before="0" w:after="0" w:line="240" w:lineRule="auto"/>
        <w:jc w:val="center"/>
        <w:rPr>
          <w:sz w:val="36"/>
          <w:szCs w:val="36"/>
        </w:rPr>
      </w:pPr>
    </w:p>
    <w:p w14:paraId="3AE0C0E9" w14:textId="77777777" w:rsidR="00EB1CEC" w:rsidRPr="00CC44D1" w:rsidRDefault="00EB1CEC" w:rsidP="004312B5">
      <w:pPr>
        <w:spacing w:before="0" w:after="0" w:line="240" w:lineRule="auto"/>
        <w:jc w:val="center"/>
        <w:rPr>
          <w:sz w:val="36"/>
          <w:szCs w:val="36"/>
        </w:rPr>
      </w:pPr>
    </w:p>
    <w:p w14:paraId="25CBAFE9" w14:textId="0374D70A" w:rsidR="00EB1CEC" w:rsidRPr="00E70710" w:rsidRDefault="00EB1CEC" w:rsidP="00EB1CEC">
      <w:pPr>
        <w:spacing w:before="0" w:after="0" w:line="240" w:lineRule="auto"/>
        <w:jc w:val="center"/>
        <w:rPr>
          <w:rFonts w:ascii="Calibri Light" w:hAnsi="Calibri Light" w:cs="Calibri Light"/>
          <w:b/>
          <w:bCs/>
          <w:color w:val="FF0000"/>
          <w:sz w:val="36"/>
          <w:szCs w:val="36"/>
        </w:rPr>
      </w:pPr>
      <w:r w:rsidRPr="00E70710">
        <w:rPr>
          <w:rFonts w:ascii="Calibri Light" w:hAnsi="Calibri Light" w:cs="Calibri Light"/>
          <w:b/>
          <w:bCs/>
          <w:color w:val="FF0000"/>
          <w:sz w:val="36"/>
          <w:szCs w:val="36"/>
        </w:rPr>
        <w:t>URGENT: ACTION REQUIRED</w:t>
      </w:r>
    </w:p>
    <w:p w14:paraId="12284A39" w14:textId="72AA1F04" w:rsidR="00EB1CEC" w:rsidRPr="00CC44D1" w:rsidRDefault="00EB1CEC" w:rsidP="00EB1CEC">
      <w:pPr>
        <w:spacing w:before="0" w:after="0" w:line="240" w:lineRule="auto"/>
        <w:jc w:val="center"/>
        <w:rPr>
          <w:sz w:val="36"/>
          <w:szCs w:val="36"/>
        </w:rPr>
      </w:pPr>
      <w:r>
        <w:rPr>
          <w:sz w:val="36"/>
          <w:szCs w:val="36"/>
        </w:rPr>
        <w:t>YOU MUST BE REGISTERED ON THE CENTRAL DIGITAL PLATFORM AND PROVIDE A SHARE CODE AS PART OF YOUR BID</w:t>
      </w:r>
    </w:p>
    <w:p w14:paraId="0ACFB2A8" w14:textId="77777777" w:rsidR="004312B5" w:rsidRPr="00CC44D1" w:rsidRDefault="004312B5" w:rsidP="004312B5">
      <w:pPr>
        <w:spacing w:before="0" w:after="0" w:line="240" w:lineRule="auto"/>
        <w:rPr>
          <w:sz w:val="24"/>
          <w:szCs w:val="24"/>
        </w:rPr>
      </w:pPr>
    </w:p>
    <w:p w14:paraId="5D059033" w14:textId="77777777" w:rsidR="004312B5" w:rsidRPr="00CC44D1" w:rsidRDefault="00873092"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0" w:name="_Ref262475730"/>
      <w:bookmarkStart w:id="111" w:name="_Toc278293688"/>
      <w:bookmarkStart w:id="112" w:name="_Toc256000011"/>
      <w:bookmarkStart w:id="113" w:name="_Toc315951541"/>
      <w:bookmarkStart w:id="114" w:name="_Toc367268711"/>
      <w:bookmarkStart w:id="115" w:name="_Toc45727000"/>
      <w:r w:rsidRPr="00CC44D1">
        <w:rPr>
          <w:rFonts w:asciiTheme="majorHAnsi" w:hAnsiTheme="majorHAnsi" w:cstheme="majorHAnsi"/>
          <w:color w:val="auto"/>
          <w:sz w:val="24"/>
          <w:szCs w:val="24"/>
        </w:rPr>
        <w:lastRenderedPageBreak/>
        <w:t xml:space="preserve">Form A: Details of </w:t>
      </w:r>
      <w:bookmarkEnd w:id="110"/>
      <w:bookmarkEnd w:id="111"/>
      <w:r w:rsidRPr="00CC44D1">
        <w:rPr>
          <w:rFonts w:asciiTheme="majorHAnsi" w:hAnsiTheme="majorHAnsi" w:cstheme="majorHAnsi"/>
          <w:color w:val="auto"/>
          <w:sz w:val="24"/>
          <w:szCs w:val="24"/>
        </w:rPr>
        <w:t>Applicant</w:t>
      </w:r>
      <w:bookmarkEnd w:id="112"/>
      <w:bookmarkEnd w:id="113"/>
      <w:bookmarkEnd w:id="114"/>
      <w:bookmarkEnd w:id="115"/>
    </w:p>
    <w:p w14:paraId="3979E512" w14:textId="718A67FA" w:rsidR="004312B5" w:rsidRDefault="00873092"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r w:rsidR="00110657">
        <w:rPr>
          <w:rStyle w:val="Strong"/>
          <w:b w:val="0"/>
          <w:bCs/>
          <w:sz w:val="24"/>
          <w:szCs w:val="24"/>
        </w:rPr>
        <w:t xml:space="preserve"> </w:t>
      </w:r>
    </w:p>
    <w:p w14:paraId="47EEA73D" w14:textId="610D3C98" w:rsidR="00110657" w:rsidRPr="00CC44D1" w:rsidRDefault="00110657" w:rsidP="004312B5">
      <w:pPr>
        <w:spacing w:before="120" w:after="120" w:line="240" w:lineRule="auto"/>
        <w:rPr>
          <w:rStyle w:val="Strong"/>
          <w:b w:val="0"/>
          <w:bCs/>
          <w:sz w:val="24"/>
          <w:szCs w:val="24"/>
        </w:rPr>
      </w:pPr>
      <w:r w:rsidRPr="00110657">
        <w:rPr>
          <w:rStyle w:val="Strong"/>
          <w:b w:val="0"/>
          <w:bCs/>
          <w:sz w:val="24"/>
          <w:szCs w:val="24"/>
        </w:rPr>
        <w:t xml:space="preserve">You </w:t>
      </w:r>
      <w:r w:rsidRPr="00110657">
        <w:rPr>
          <w:rStyle w:val="Strong"/>
          <w:b w:val="0"/>
          <w:bCs/>
          <w:sz w:val="24"/>
          <w:szCs w:val="24"/>
          <w:u w:val="single"/>
        </w:rPr>
        <w:t>must</w:t>
      </w:r>
      <w:r w:rsidRPr="00110657">
        <w:rPr>
          <w:rStyle w:val="Strong"/>
          <w:b w:val="0"/>
          <w:bCs/>
          <w:sz w:val="24"/>
          <w:szCs w:val="24"/>
        </w:rPr>
        <w:t xml:space="preserve"> be registered on the government’s Central Digital Platform, </w:t>
      </w:r>
      <w:hyperlink r:id="rId20" w:history="1">
        <w:r w:rsidRPr="00ED09A7">
          <w:rPr>
            <w:rStyle w:val="Hyperlink"/>
            <w:bCs/>
            <w:color w:val="auto"/>
            <w:sz w:val="24"/>
            <w:szCs w:val="24"/>
          </w:rPr>
          <w:t>Find a Tender Service</w:t>
        </w:r>
      </w:hyperlink>
      <w:r w:rsidRPr="00ED09A7">
        <w:rPr>
          <w:rStyle w:val="Strong"/>
          <w:b w:val="0"/>
          <w:bCs/>
          <w:sz w:val="24"/>
          <w:szCs w:val="24"/>
        </w:rPr>
        <w:t xml:space="preserve">, </w:t>
      </w:r>
      <w:r w:rsidRPr="00110657">
        <w:rPr>
          <w:rStyle w:val="Strong"/>
          <w:b w:val="0"/>
          <w:bCs/>
          <w:sz w:val="24"/>
          <w:szCs w:val="24"/>
        </w:rPr>
        <w:t xml:space="preserve">or we will not be able to accept your bid. You will be required to enter a Share Code </w:t>
      </w:r>
      <w:r w:rsidR="008A583A">
        <w:rPr>
          <w:rStyle w:val="Strong"/>
          <w:b w:val="0"/>
          <w:bCs/>
          <w:sz w:val="24"/>
          <w:szCs w:val="24"/>
        </w:rPr>
        <w:t xml:space="preserve">generated on the </w:t>
      </w:r>
      <w:r w:rsidR="008A583A" w:rsidRPr="00110657">
        <w:rPr>
          <w:rStyle w:val="Strong"/>
          <w:b w:val="0"/>
          <w:bCs/>
          <w:sz w:val="24"/>
          <w:szCs w:val="24"/>
        </w:rPr>
        <w:t xml:space="preserve">Central Digital Platform </w:t>
      </w:r>
      <w:r w:rsidRPr="00110657">
        <w:rPr>
          <w:rStyle w:val="Strong"/>
          <w:b w:val="0"/>
          <w:bCs/>
          <w:sz w:val="24"/>
          <w:szCs w:val="24"/>
        </w:rPr>
        <w:t xml:space="preserve">or you will not be able to submit your bid on the </w:t>
      </w:r>
      <w:proofErr w:type="spellStart"/>
      <w:r w:rsidRPr="00110657">
        <w:rPr>
          <w:rStyle w:val="Strong"/>
          <w:b w:val="0"/>
          <w:bCs/>
          <w:sz w:val="24"/>
          <w:szCs w:val="24"/>
        </w:rPr>
        <w:t>in-tend</w:t>
      </w:r>
      <w:proofErr w:type="spellEnd"/>
      <w:r w:rsidRPr="00110657">
        <w:rPr>
          <w:rStyle w:val="Strong"/>
          <w:b w:val="0"/>
          <w:bCs/>
          <w:sz w:val="24"/>
          <w:szCs w:val="24"/>
        </w:rPr>
        <w:t xml:space="preserve"> platform.</w:t>
      </w:r>
    </w:p>
    <w:p w14:paraId="374C4F8D" w14:textId="77777777" w:rsidR="004312B5" w:rsidRPr="00CC44D1" w:rsidRDefault="00873092"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31EC843F" w14:textId="7DA064AF" w:rsidR="004312B5" w:rsidRPr="00CC44D1" w:rsidRDefault="00873092" w:rsidP="004312B5">
      <w:pPr>
        <w:spacing w:before="120" w:after="120" w:line="240" w:lineRule="auto"/>
        <w:rPr>
          <w:rStyle w:val="Strong"/>
          <w:b w:val="0"/>
          <w:bCs/>
          <w:sz w:val="24"/>
          <w:szCs w:val="24"/>
        </w:rPr>
      </w:pPr>
      <w:r w:rsidRPr="00CC44D1">
        <w:rPr>
          <w:rStyle w:val="Strong"/>
          <w:b w:val="0"/>
          <w:bCs/>
          <w:sz w:val="24"/>
          <w:szCs w:val="24"/>
        </w:rPr>
        <w:t xml:space="preserve">Part 1 of Form A is information relevant to the procurement. </w:t>
      </w:r>
    </w:p>
    <w:p w14:paraId="599A3AAE" w14:textId="77777777" w:rsidR="004312B5" w:rsidRPr="00CC44D1" w:rsidRDefault="00873092" w:rsidP="004312B5">
      <w:pPr>
        <w:pStyle w:val="Heading2"/>
        <w:numPr>
          <w:ilvl w:val="0"/>
          <w:numId w:val="0"/>
        </w:numPr>
        <w:spacing w:before="120"/>
        <w:rPr>
          <w:rFonts w:cs="Arial"/>
          <w:sz w:val="24"/>
          <w:szCs w:val="24"/>
        </w:rPr>
      </w:pPr>
      <w:bookmarkStart w:id="116" w:name="_Ref526761616"/>
      <w:r w:rsidRPr="00CC44D1">
        <w:rPr>
          <w:rFonts w:cs="Arial"/>
          <w:sz w:val="24"/>
          <w:szCs w:val="24"/>
        </w:rPr>
        <w:t>Part 1</w:t>
      </w:r>
      <w:bookmarkEnd w:id="116"/>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354808" w14:paraId="5066DA48" w14:textId="77777777" w:rsidTr="00E91E5C">
        <w:tc>
          <w:tcPr>
            <w:tcW w:w="2513" w:type="pct"/>
          </w:tcPr>
          <w:p w14:paraId="0CC9FE3B" w14:textId="77777777" w:rsidR="00F27E03" w:rsidRPr="00CC44D1" w:rsidRDefault="00873092" w:rsidP="00E91E5C">
            <w:pPr>
              <w:spacing w:before="0" w:after="0" w:line="240" w:lineRule="auto"/>
              <w:jc w:val="right"/>
              <w:rPr>
                <w:b/>
                <w:sz w:val="24"/>
                <w:szCs w:val="24"/>
              </w:rPr>
            </w:pPr>
            <w:bookmarkStart w:id="117" w:name="_Toc271553306"/>
            <w:bookmarkStart w:id="118" w:name="_Toc271553461"/>
            <w:bookmarkStart w:id="119" w:name="_Toc271553607"/>
            <w:bookmarkStart w:id="120" w:name="_Toc271704164"/>
            <w:bookmarkStart w:id="121" w:name="_Toc271553308"/>
            <w:bookmarkStart w:id="122" w:name="_Toc271553463"/>
            <w:bookmarkStart w:id="123" w:name="_Toc271553609"/>
            <w:bookmarkStart w:id="124" w:name="_Toc271704166"/>
            <w:bookmarkStart w:id="125" w:name="_Toc271553315"/>
            <w:bookmarkStart w:id="126" w:name="_Toc271553470"/>
            <w:bookmarkStart w:id="127" w:name="_Toc271553616"/>
            <w:bookmarkStart w:id="128" w:name="_Toc271704173"/>
            <w:bookmarkStart w:id="129" w:name="_Toc271553319"/>
            <w:bookmarkStart w:id="130" w:name="_Toc271553474"/>
            <w:bookmarkStart w:id="131" w:name="_Toc271553620"/>
            <w:bookmarkStart w:id="132" w:name="_Toc271704177"/>
            <w:bookmarkStart w:id="133" w:name="_Toc271553323"/>
            <w:bookmarkStart w:id="134" w:name="_Toc271553478"/>
            <w:bookmarkStart w:id="135" w:name="_Toc271553624"/>
            <w:bookmarkStart w:id="136" w:name="_Toc271704181"/>
            <w:bookmarkStart w:id="137" w:name="_Toc271553340"/>
            <w:bookmarkStart w:id="138" w:name="_Toc271553495"/>
            <w:bookmarkStart w:id="139" w:name="_Toc271553641"/>
            <w:bookmarkStart w:id="140" w:name="_Toc271704198"/>
            <w:bookmarkStart w:id="141" w:name="_Toc271553356"/>
            <w:bookmarkStart w:id="142" w:name="_Toc271553511"/>
            <w:bookmarkStart w:id="143" w:name="_Toc271553657"/>
            <w:bookmarkStart w:id="144" w:name="_Toc271704214"/>
            <w:bookmarkStart w:id="145" w:name="_Toc271553361"/>
            <w:bookmarkStart w:id="146" w:name="_Toc271553516"/>
            <w:bookmarkStart w:id="147" w:name="_Toc271553662"/>
            <w:bookmarkStart w:id="148" w:name="_Toc271704219"/>
            <w:bookmarkStart w:id="149" w:name="_Toc271553391"/>
            <w:bookmarkStart w:id="150" w:name="_Toc271553546"/>
            <w:bookmarkStart w:id="151" w:name="_Toc271553692"/>
            <w:bookmarkStart w:id="152" w:name="_Toc27170424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CC44D1">
              <w:rPr>
                <w:sz w:val="24"/>
                <w:szCs w:val="24"/>
              </w:rPr>
              <w:t xml:space="preserve">Name of person or organisation tendering </w:t>
            </w:r>
          </w:p>
        </w:tc>
        <w:bookmarkStart w:id="153" w:name="Text1"/>
        <w:tc>
          <w:tcPr>
            <w:tcW w:w="2487" w:type="pct"/>
          </w:tcPr>
          <w:p w14:paraId="3C2AC8D1" w14:textId="77777777" w:rsidR="00F27E03" w:rsidRPr="00CC44D1" w:rsidRDefault="00873092"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3"/>
          </w:p>
        </w:tc>
      </w:tr>
      <w:tr w:rsidR="00354808" w14:paraId="171BC012" w14:textId="77777777" w:rsidTr="00E91E5C">
        <w:tc>
          <w:tcPr>
            <w:tcW w:w="2513" w:type="pct"/>
          </w:tcPr>
          <w:p w14:paraId="14D0ECA0" w14:textId="77777777" w:rsidR="00F27E03" w:rsidRPr="00CC44D1" w:rsidRDefault="00873092" w:rsidP="00E91E5C">
            <w:pPr>
              <w:spacing w:before="0" w:after="0" w:line="252" w:lineRule="auto"/>
              <w:jc w:val="right"/>
              <w:rPr>
                <w:sz w:val="24"/>
                <w:szCs w:val="24"/>
              </w:rPr>
            </w:pPr>
            <w:r w:rsidRPr="00CC44D1">
              <w:rPr>
                <w:sz w:val="24"/>
                <w:szCs w:val="24"/>
              </w:rPr>
              <w:t>Trading as…</w:t>
            </w:r>
          </w:p>
        </w:tc>
        <w:bookmarkStart w:id="154" w:name="Text2"/>
        <w:tc>
          <w:tcPr>
            <w:tcW w:w="2487" w:type="pct"/>
          </w:tcPr>
          <w:p w14:paraId="2E128241" w14:textId="77777777" w:rsidR="00F27E03" w:rsidRPr="00CC44D1" w:rsidRDefault="00873092"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4"/>
          </w:p>
        </w:tc>
      </w:tr>
      <w:tr w:rsidR="006412BF" w:rsidRPr="00CC44D1" w14:paraId="410B1DCD" w14:textId="77777777" w:rsidTr="00261352">
        <w:tc>
          <w:tcPr>
            <w:tcW w:w="2513" w:type="pct"/>
          </w:tcPr>
          <w:p w14:paraId="5B76E0A5" w14:textId="77777777" w:rsidR="006412BF" w:rsidRPr="00CC44D1" w:rsidRDefault="006412BF" w:rsidP="00261352">
            <w:pPr>
              <w:spacing w:before="0" w:after="0" w:line="252" w:lineRule="auto"/>
              <w:jc w:val="right"/>
              <w:rPr>
                <w:sz w:val="24"/>
                <w:szCs w:val="24"/>
              </w:rPr>
            </w:pPr>
            <w:r w:rsidRPr="00CC44D1">
              <w:rPr>
                <w:sz w:val="24"/>
                <w:szCs w:val="24"/>
              </w:rPr>
              <w:t xml:space="preserve">Find a Tender Service </w:t>
            </w:r>
            <w:r>
              <w:rPr>
                <w:sz w:val="24"/>
                <w:szCs w:val="24"/>
              </w:rPr>
              <w:t>registration number</w:t>
            </w:r>
          </w:p>
        </w:tc>
        <w:tc>
          <w:tcPr>
            <w:tcW w:w="2487" w:type="pct"/>
          </w:tcPr>
          <w:p w14:paraId="7A94FF17" w14:textId="77777777" w:rsidR="006412BF" w:rsidRPr="00CC44D1" w:rsidRDefault="006412BF" w:rsidP="00261352">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r w:rsidR="00354808" w14:paraId="3E2E98E4" w14:textId="77777777" w:rsidTr="00E91E5C">
        <w:tc>
          <w:tcPr>
            <w:tcW w:w="2513" w:type="pct"/>
          </w:tcPr>
          <w:p w14:paraId="760CCCCA" w14:textId="77777777" w:rsidR="00F27E03" w:rsidRPr="00CC44D1" w:rsidRDefault="00873092"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64196B19" w14:textId="77777777" w:rsidR="00F27E03" w:rsidRPr="00CC44D1" w:rsidRDefault="00873092"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354808" w14:paraId="6D73CC6D" w14:textId="77777777" w:rsidTr="00E91E5C">
        <w:tc>
          <w:tcPr>
            <w:tcW w:w="2513" w:type="pct"/>
          </w:tcPr>
          <w:p w14:paraId="1CAC3181" w14:textId="77777777" w:rsidR="00F27E03" w:rsidRPr="00CC44D1" w:rsidRDefault="00873092" w:rsidP="00E91E5C">
            <w:pPr>
              <w:spacing w:before="0" w:after="0" w:line="252" w:lineRule="auto"/>
              <w:jc w:val="right"/>
              <w:rPr>
                <w:sz w:val="24"/>
                <w:szCs w:val="24"/>
              </w:rPr>
            </w:pPr>
            <w:r w:rsidRPr="00CC44D1">
              <w:rPr>
                <w:sz w:val="24"/>
                <w:szCs w:val="24"/>
              </w:rPr>
              <w:t>If yes, who is the lead bidder?</w:t>
            </w:r>
          </w:p>
        </w:tc>
        <w:tc>
          <w:tcPr>
            <w:tcW w:w="2487" w:type="pct"/>
          </w:tcPr>
          <w:p w14:paraId="14F3F111" w14:textId="77777777" w:rsidR="00F27E03" w:rsidRPr="00CC44D1" w:rsidRDefault="00873092"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0E7654BB" w14:textId="77777777" w:rsidR="00F27E03" w:rsidRPr="00CC44D1" w:rsidRDefault="00F27E03" w:rsidP="00F27E03">
      <w:pPr>
        <w:pStyle w:val="NoSpacing"/>
      </w:pPr>
    </w:p>
    <w:p w14:paraId="6C9D4965" w14:textId="77777777" w:rsidR="00F27E03" w:rsidRPr="00CC44D1" w:rsidRDefault="00F27E03" w:rsidP="00F27E03">
      <w:pPr>
        <w:pStyle w:val="NoSpacing"/>
        <w:sectPr w:rsidR="00F27E03" w:rsidRPr="00CC44D1" w:rsidSect="00105633">
          <w:headerReference w:type="default" r:id="rId21"/>
          <w:headerReference w:type="first" r:id="rId22"/>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354808" w14:paraId="7DF977F8" w14:textId="77777777" w:rsidTr="00E91E5C">
        <w:tc>
          <w:tcPr>
            <w:tcW w:w="4390" w:type="dxa"/>
            <w:gridSpan w:val="3"/>
          </w:tcPr>
          <w:p w14:paraId="6915A21F" w14:textId="77777777" w:rsidR="00F27E03" w:rsidRPr="00CC44D1" w:rsidRDefault="00873092"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354808" w14:paraId="10ED1C64" w14:textId="77777777" w:rsidTr="00D660E7">
        <w:tc>
          <w:tcPr>
            <w:tcW w:w="1413" w:type="dxa"/>
          </w:tcPr>
          <w:p w14:paraId="667C56D5"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4B1C1F64" w14:textId="77777777" w:rsidR="00F27E03" w:rsidRPr="00CC44D1" w:rsidRDefault="00F27E03" w:rsidP="00E91E5C">
            <w:pPr>
              <w:spacing w:before="0" w:after="0"/>
              <w:rPr>
                <w:rFonts w:asciiTheme="minorHAnsi" w:hAnsiTheme="minorHAnsi" w:cstheme="minorHAnsi"/>
                <w:sz w:val="24"/>
                <w:szCs w:val="24"/>
              </w:rPr>
            </w:pPr>
          </w:p>
        </w:tc>
      </w:tr>
      <w:tr w:rsidR="00354808" w14:paraId="36BACA29" w14:textId="77777777" w:rsidTr="00D660E7">
        <w:tc>
          <w:tcPr>
            <w:tcW w:w="1413" w:type="dxa"/>
          </w:tcPr>
          <w:p w14:paraId="7366F2BB"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4F7AD7EF" w14:textId="77777777" w:rsidR="00F27E03" w:rsidRPr="00CC44D1" w:rsidRDefault="00F27E03" w:rsidP="00E91E5C">
            <w:pPr>
              <w:spacing w:before="0" w:after="0"/>
              <w:rPr>
                <w:rFonts w:asciiTheme="minorHAnsi" w:hAnsiTheme="minorHAnsi" w:cstheme="minorHAnsi"/>
                <w:sz w:val="24"/>
                <w:szCs w:val="24"/>
              </w:rPr>
            </w:pPr>
          </w:p>
        </w:tc>
      </w:tr>
      <w:tr w:rsidR="00354808" w14:paraId="7B40B415" w14:textId="77777777" w:rsidTr="00D660E7">
        <w:tc>
          <w:tcPr>
            <w:tcW w:w="1413" w:type="dxa"/>
          </w:tcPr>
          <w:p w14:paraId="36EA54AC"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56BF12CA" w14:textId="77777777" w:rsidR="00F27E03" w:rsidRPr="00CC44D1" w:rsidRDefault="00F27E03" w:rsidP="00E91E5C">
            <w:pPr>
              <w:spacing w:before="0" w:after="0"/>
              <w:rPr>
                <w:rFonts w:asciiTheme="minorHAnsi" w:hAnsiTheme="minorHAnsi" w:cstheme="minorHAnsi"/>
                <w:sz w:val="24"/>
                <w:szCs w:val="24"/>
              </w:rPr>
            </w:pPr>
          </w:p>
        </w:tc>
      </w:tr>
      <w:tr w:rsidR="00354808" w14:paraId="46DC5F0F" w14:textId="77777777" w:rsidTr="00D660E7">
        <w:tc>
          <w:tcPr>
            <w:tcW w:w="1413" w:type="dxa"/>
          </w:tcPr>
          <w:p w14:paraId="7C498EA0"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2CF179DA" w14:textId="77777777" w:rsidR="00F27E03" w:rsidRPr="00CC44D1" w:rsidRDefault="00F27E03" w:rsidP="00E91E5C">
            <w:pPr>
              <w:spacing w:before="0" w:after="0"/>
              <w:rPr>
                <w:rFonts w:asciiTheme="minorHAnsi" w:hAnsiTheme="minorHAnsi" w:cstheme="minorHAnsi"/>
                <w:sz w:val="24"/>
                <w:szCs w:val="24"/>
              </w:rPr>
            </w:pPr>
          </w:p>
        </w:tc>
      </w:tr>
      <w:tr w:rsidR="00354808" w14:paraId="55ECDCC7" w14:textId="77777777" w:rsidTr="00D660E7">
        <w:tc>
          <w:tcPr>
            <w:tcW w:w="1413" w:type="dxa"/>
          </w:tcPr>
          <w:p w14:paraId="0F37AB81"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65BB1A4D" w14:textId="77777777" w:rsidR="00F27E03" w:rsidRPr="00CC44D1" w:rsidRDefault="00F27E03" w:rsidP="00E91E5C">
            <w:pPr>
              <w:spacing w:before="0" w:after="0"/>
              <w:rPr>
                <w:rFonts w:asciiTheme="minorHAnsi" w:hAnsiTheme="minorHAnsi" w:cstheme="minorHAnsi"/>
                <w:sz w:val="24"/>
                <w:szCs w:val="24"/>
              </w:rPr>
            </w:pPr>
          </w:p>
        </w:tc>
      </w:tr>
      <w:tr w:rsidR="00354808" w14:paraId="38010BAC" w14:textId="77777777" w:rsidTr="00D660E7">
        <w:tc>
          <w:tcPr>
            <w:tcW w:w="1413" w:type="dxa"/>
          </w:tcPr>
          <w:p w14:paraId="7ADEB234"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4C677505" w14:textId="77777777" w:rsidR="00F27E03" w:rsidRPr="00CC44D1" w:rsidRDefault="00F27E03" w:rsidP="00E91E5C">
            <w:pPr>
              <w:spacing w:before="0" w:after="0"/>
              <w:rPr>
                <w:rFonts w:asciiTheme="minorHAnsi" w:hAnsiTheme="minorHAnsi" w:cstheme="minorHAnsi"/>
                <w:sz w:val="24"/>
                <w:szCs w:val="24"/>
              </w:rPr>
            </w:pPr>
          </w:p>
        </w:tc>
      </w:tr>
      <w:tr w:rsidR="00354808" w14:paraId="0FDF5855" w14:textId="77777777" w:rsidTr="00D660E7">
        <w:tc>
          <w:tcPr>
            <w:tcW w:w="1413" w:type="dxa"/>
          </w:tcPr>
          <w:p w14:paraId="1B298A92"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23B5C8A6" w14:textId="77777777" w:rsidR="00F27E03" w:rsidRPr="00CC44D1" w:rsidRDefault="00F27E03" w:rsidP="00E91E5C">
            <w:pPr>
              <w:spacing w:before="0" w:after="0"/>
              <w:rPr>
                <w:rFonts w:asciiTheme="minorHAnsi" w:hAnsiTheme="minorHAnsi" w:cstheme="minorHAnsi"/>
                <w:sz w:val="24"/>
                <w:szCs w:val="24"/>
              </w:rPr>
            </w:pPr>
          </w:p>
        </w:tc>
      </w:tr>
      <w:tr w:rsidR="00354808" w14:paraId="3C40BD40" w14:textId="77777777" w:rsidTr="00E91E5C">
        <w:tc>
          <w:tcPr>
            <w:tcW w:w="4390" w:type="dxa"/>
            <w:gridSpan w:val="3"/>
          </w:tcPr>
          <w:p w14:paraId="064C680F" w14:textId="77777777" w:rsidR="00F27E03" w:rsidRPr="00CC44D1" w:rsidRDefault="00873092"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354808" w14:paraId="290EC084" w14:textId="77777777" w:rsidTr="00D660E7">
        <w:tc>
          <w:tcPr>
            <w:tcW w:w="1413" w:type="dxa"/>
          </w:tcPr>
          <w:p w14:paraId="1AA903C3"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61021C91" w14:textId="77777777" w:rsidR="00F27E03" w:rsidRPr="00CC44D1" w:rsidRDefault="00F27E03" w:rsidP="00E91E5C">
            <w:pPr>
              <w:spacing w:before="0" w:after="0"/>
              <w:rPr>
                <w:rFonts w:asciiTheme="minorHAnsi" w:hAnsiTheme="minorHAnsi" w:cstheme="minorHAnsi"/>
                <w:sz w:val="24"/>
                <w:szCs w:val="24"/>
              </w:rPr>
            </w:pPr>
          </w:p>
        </w:tc>
      </w:tr>
      <w:tr w:rsidR="00354808" w14:paraId="06AA1E2F" w14:textId="77777777" w:rsidTr="00D660E7">
        <w:tc>
          <w:tcPr>
            <w:tcW w:w="1413" w:type="dxa"/>
          </w:tcPr>
          <w:p w14:paraId="35FC59A0"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2D072884" w14:textId="77777777" w:rsidR="00F27E03" w:rsidRPr="00CC44D1" w:rsidRDefault="00F27E03" w:rsidP="00E91E5C">
            <w:pPr>
              <w:spacing w:before="0" w:after="0"/>
              <w:rPr>
                <w:rFonts w:asciiTheme="minorHAnsi" w:hAnsiTheme="minorHAnsi" w:cstheme="minorHAnsi"/>
                <w:sz w:val="24"/>
                <w:szCs w:val="24"/>
              </w:rPr>
            </w:pPr>
          </w:p>
        </w:tc>
      </w:tr>
      <w:tr w:rsidR="00354808" w14:paraId="5F431522" w14:textId="77777777" w:rsidTr="00D660E7">
        <w:tc>
          <w:tcPr>
            <w:tcW w:w="1413" w:type="dxa"/>
          </w:tcPr>
          <w:p w14:paraId="47549677"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131D1F36" w14:textId="77777777" w:rsidR="00F27E03" w:rsidRPr="00CC44D1" w:rsidRDefault="00F27E03" w:rsidP="00E91E5C">
            <w:pPr>
              <w:spacing w:before="0" w:after="0"/>
              <w:rPr>
                <w:rFonts w:asciiTheme="minorHAnsi" w:hAnsiTheme="minorHAnsi" w:cstheme="minorHAnsi"/>
                <w:sz w:val="24"/>
                <w:szCs w:val="24"/>
              </w:rPr>
            </w:pPr>
          </w:p>
        </w:tc>
      </w:tr>
      <w:tr w:rsidR="00354808" w14:paraId="094CB522" w14:textId="77777777" w:rsidTr="00D660E7">
        <w:tc>
          <w:tcPr>
            <w:tcW w:w="1413" w:type="dxa"/>
          </w:tcPr>
          <w:p w14:paraId="2B8EB43C"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1CA53771" w14:textId="77777777" w:rsidR="00F27E03" w:rsidRPr="00CC44D1" w:rsidRDefault="00F27E03" w:rsidP="00E91E5C">
            <w:pPr>
              <w:spacing w:before="0" w:after="0"/>
              <w:rPr>
                <w:rFonts w:asciiTheme="minorHAnsi" w:hAnsiTheme="minorHAnsi" w:cstheme="minorHAnsi"/>
                <w:sz w:val="24"/>
                <w:szCs w:val="24"/>
              </w:rPr>
            </w:pPr>
          </w:p>
        </w:tc>
      </w:tr>
      <w:tr w:rsidR="00354808" w14:paraId="18E9771C" w14:textId="77777777" w:rsidTr="00D660E7">
        <w:tc>
          <w:tcPr>
            <w:tcW w:w="1413" w:type="dxa"/>
          </w:tcPr>
          <w:p w14:paraId="5ECD8CFA"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0EA6326F" w14:textId="77777777" w:rsidR="00F27E03" w:rsidRPr="00CC44D1" w:rsidRDefault="00F27E03" w:rsidP="00E91E5C">
            <w:pPr>
              <w:spacing w:before="0" w:after="0"/>
              <w:rPr>
                <w:rFonts w:asciiTheme="minorHAnsi" w:hAnsiTheme="minorHAnsi" w:cstheme="minorHAnsi"/>
                <w:sz w:val="24"/>
                <w:szCs w:val="24"/>
              </w:rPr>
            </w:pPr>
          </w:p>
        </w:tc>
      </w:tr>
      <w:tr w:rsidR="00354808" w14:paraId="31F78B16" w14:textId="77777777" w:rsidTr="00D660E7">
        <w:tc>
          <w:tcPr>
            <w:tcW w:w="1413" w:type="dxa"/>
          </w:tcPr>
          <w:p w14:paraId="4F8B3C25"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2B8F4284" w14:textId="77777777" w:rsidR="00F27E03" w:rsidRPr="00CC44D1" w:rsidRDefault="00F27E03" w:rsidP="00E91E5C">
            <w:pPr>
              <w:spacing w:before="0" w:after="0"/>
              <w:rPr>
                <w:rFonts w:asciiTheme="minorHAnsi" w:hAnsiTheme="minorHAnsi" w:cstheme="minorHAnsi"/>
                <w:sz w:val="24"/>
                <w:szCs w:val="24"/>
              </w:rPr>
            </w:pPr>
          </w:p>
        </w:tc>
      </w:tr>
      <w:tr w:rsidR="00354808" w14:paraId="4E910159" w14:textId="77777777" w:rsidTr="00D660E7">
        <w:tc>
          <w:tcPr>
            <w:tcW w:w="1413" w:type="dxa"/>
          </w:tcPr>
          <w:p w14:paraId="009F8943"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036180A6" w14:textId="77777777" w:rsidR="00F27E03" w:rsidRPr="00CC44D1" w:rsidRDefault="00F27E03" w:rsidP="00E91E5C">
            <w:pPr>
              <w:spacing w:before="0" w:after="0"/>
              <w:rPr>
                <w:rFonts w:asciiTheme="minorHAnsi" w:hAnsiTheme="minorHAnsi" w:cstheme="minorHAnsi"/>
                <w:sz w:val="24"/>
                <w:szCs w:val="24"/>
              </w:rPr>
            </w:pPr>
          </w:p>
        </w:tc>
      </w:tr>
      <w:tr w:rsidR="00354808" w14:paraId="559F09FB" w14:textId="77777777" w:rsidTr="00E91E5C">
        <w:tc>
          <w:tcPr>
            <w:tcW w:w="4390" w:type="dxa"/>
            <w:gridSpan w:val="3"/>
          </w:tcPr>
          <w:p w14:paraId="2BED9CA4" w14:textId="77777777" w:rsidR="00F27E03" w:rsidRPr="00CC44D1" w:rsidRDefault="00873092"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354808" w14:paraId="56AF4B68" w14:textId="77777777" w:rsidTr="00E91E5C">
        <w:tc>
          <w:tcPr>
            <w:tcW w:w="4390" w:type="dxa"/>
            <w:gridSpan w:val="3"/>
          </w:tcPr>
          <w:p w14:paraId="514ECA2F" w14:textId="77777777" w:rsidR="00F27E03" w:rsidRPr="00CC44D1" w:rsidRDefault="00F27E03" w:rsidP="00E91E5C">
            <w:pPr>
              <w:spacing w:before="0" w:after="0"/>
              <w:rPr>
                <w:rFonts w:asciiTheme="minorHAnsi" w:hAnsiTheme="minorHAnsi" w:cstheme="minorHAnsi"/>
                <w:sz w:val="24"/>
                <w:szCs w:val="24"/>
              </w:rPr>
            </w:pPr>
          </w:p>
        </w:tc>
      </w:tr>
      <w:tr w:rsidR="00354808" w14:paraId="1FE4CE0B" w14:textId="77777777" w:rsidTr="00E91E5C">
        <w:tc>
          <w:tcPr>
            <w:tcW w:w="4390" w:type="dxa"/>
            <w:gridSpan w:val="3"/>
          </w:tcPr>
          <w:p w14:paraId="1DECC8EC" w14:textId="77777777" w:rsidR="00F27E03" w:rsidRPr="00CC44D1" w:rsidRDefault="00F27E03" w:rsidP="00E91E5C">
            <w:pPr>
              <w:spacing w:before="0" w:after="0"/>
              <w:rPr>
                <w:rFonts w:asciiTheme="minorHAnsi" w:hAnsiTheme="minorHAnsi" w:cstheme="minorHAnsi"/>
                <w:sz w:val="24"/>
                <w:szCs w:val="24"/>
              </w:rPr>
            </w:pPr>
          </w:p>
        </w:tc>
      </w:tr>
      <w:tr w:rsidR="00354808" w14:paraId="3AE7D3E1" w14:textId="77777777" w:rsidTr="00E91E5C">
        <w:tc>
          <w:tcPr>
            <w:tcW w:w="4390" w:type="dxa"/>
            <w:gridSpan w:val="3"/>
          </w:tcPr>
          <w:p w14:paraId="27C13A57" w14:textId="77777777" w:rsidR="00F27E03" w:rsidRPr="00CC44D1" w:rsidRDefault="00F27E03" w:rsidP="00E91E5C">
            <w:pPr>
              <w:spacing w:before="0" w:after="0"/>
              <w:rPr>
                <w:rFonts w:asciiTheme="minorHAnsi" w:hAnsiTheme="minorHAnsi" w:cstheme="minorHAnsi"/>
                <w:sz w:val="24"/>
                <w:szCs w:val="24"/>
              </w:rPr>
            </w:pPr>
          </w:p>
        </w:tc>
      </w:tr>
      <w:tr w:rsidR="00354808" w14:paraId="13DFBBFE" w14:textId="77777777" w:rsidTr="00D660E7">
        <w:tc>
          <w:tcPr>
            <w:tcW w:w="1413" w:type="dxa"/>
          </w:tcPr>
          <w:p w14:paraId="6AB82206"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34FE1E5E" w14:textId="77777777" w:rsidR="00F27E03" w:rsidRPr="00CC44D1" w:rsidRDefault="00F27E03" w:rsidP="00E91E5C">
            <w:pPr>
              <w:spacing w:before="0" w:after="0"/>
              <w:rPr>
                <w:rFonts w:asciiTheme="minorHAnsi" w:hAnsiTheme="minorHAnsi" w:cstheme="minorHAnsi"/>
                <w:sz w:val="24"/>
                <w:szCs w:val="24"/>
              </w:rPr>
            </w:pPr>
          </w:p>
        </w:tc>
      </w:tr>
      <w:tr w:rsidR="00354808" w14:paraId="5BD05B2E" w14:textId="77777777" w:rsidTr="00D660E7">
        <w:tc>
          <w:tcPr>
            <w:tcW w:w="1413" w:type="dxa"/>
          </w:tcPr>
          <w:p w14:paraId="093BA976"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50E0D175" w14:textId="77777777" w:rsidR="00F27E03" w:rsidRPr="00CC44D1" w:rsidRDefault="00F27E03" w:rsidP="00E91E5C">
            <w:pPr>
              <w:spacing w:before="0" w:after="0"/>
              <w:rPr>
                <w:rFonts w:asciiTheme="minorHAnsi" w:hAnsiTheme="minorHAnsi" w:cstheme="minorHAnsi"/>
                <w:sz w:val="24"/>
                <w:szCs w:val="24"/>
              </w:rPr>
            </w:pPr>
          </w:p>
        </w:tc>
      </w:tr>
      <w:tr w:rsidR="00354808" w14:paraId="31142BB2" w14:textId="77777777" w:rsidTr="00E91E5C">
        <w:tc>
          <w:tcPr>
            <w:tcW w:w="4390" w:type="dxa"/>
            <w:gridSpan w:val="3"/>
          </w:tcPr>
          <w:p w14:paraId="6346E035" w14:textId="77777777" w:rsidR="00F27E03" w:rsidRPr="00CC44D1" w:rsidRDefault="00873092"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354808" w14:paraId="4C6754C4" w14:textId="77777777" w:rsidTr="00E91E5C">
        <w:tc>
          <w:tcPr>
            <w:tcW w:w="2547" w:type="dxa"/>
            <w:gridSpan w:val="2"/>
          </w:tcPr>
          <w:p w14:paraId="6DDD085A"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539669D8" w14:textId="77777777" w:rsidR="00F27E03" w:rsidRPr="00CC44D1" w:rsidRDefault="00F27E03" w:rsidP="00E91E5C">
            <w:pPr>
              <w:spacing w:before="0" w:after="0"/>
              <w:rPr>
                <w:rFonts w:asciiTheme="minorHAnsi" w:hAnsiTheme="minorHAnsi" w:cstheme="minorHAnsi"/>
                <w:sz w:val="24"/>
                <w:szCs w:val="24"/>
              </w:rPr>
            </w:pPr>
          </w:p>
        </w:tc>
      </w:tr>
      <w:tr w:rsidR="00354808" w14:paraId="39390F07" w14:textId="77777777" w:rsidTr="00E91E5C">
        <w:tc>
          <w:tcPr>
            <w:tcW w:w="2547" w:type="dxa"/>
            <w:gridSpan w:val="2"/>
          </w:tcPr>
          <w:p w14:paraId="332BC01E"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3075FB5E" w14:textId="77777777" w:rsidR="00F27E03" w:rsidRPr="00CC44D1" w:rsidRDefault="00F27E03" w:rsidP="00E91E5C">
            <w:pPr>
              <w:spacing w:before="0" w:after="0"/>
              <w:rPr>
                <w:rFonts w:asciiTheme="minorHAnsi" w:hAnsiTheme="minorHAnsi" w:cstheme="minorHAnsi"/>
                <w:sz w:val="24"/>
                <w:szCs w:val="24"/>
              </w:rPr>
            </w:pPr>
          </w:p>
        </w:tc>
      </w:tr>
      <w:tr w:rsidR="00354808" w14:paraId="3C88C35A" w14:textId="77777777" w:rsidTr="00E91E5C">
        <w:tc>
          <w:tcPr>
            <w:tcW w:w="2547" w:type="dxa"/>
            <w:gridSpan w:val="2"/>
          </w:tcPr>
          <w:p w14:paraId="5D025D21"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3EBB8FCF" w14:textId="77777777" w:rsidR="00F27E03" w:rsidRPr="00CC44D1" w:rsidRDefault="00F27E03" w:rsidP="00E91E5C">
            <w:pPr>
              <w:spacing w:before="0" w:after="0"/>
              <w:rPr>
                <w:rFonts w:asciiTheme="minorHAnsi" w:hAnsiTheme="minorHAnsi" w:cstheme="minorHAnsi"/>
                <w:sz w:val="24"/>
                <w:szCs w:val="24"/>
              </w:rPr>
            </w:pPr>
          </w:p>
        </w:tc>
      </w:tr>
      <w:tr w:rsidR="00354808" w14:paraId="78C1BE0D" w14:textId="77777777" w:rsidTr="00E91E5C">
        <w:tc>
          <w:tcPr>
            <w:tcW w:w="2547" w:type="dxa"/>
            <w:gridSpan w:val="2"/>
          </w:tcPr>
          <w:p w14:paraId="65BB34A7"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59DFC627" w14:textId="77777777" w:rsidR="00F27E03" w:rsidRPr="00CC44D1" w:rsidRDefault="00F27E03" w:rsidP="00E91E5C">
            <w:pPr>
              <w:spacing w:before="0" w:after="0"/>
              <w:rPr>
                <w:rFonts w:asciiTheme="minorHAnsi" w:hAnsiTheme="minorHAnsi" w:cstheme="minorHAnsi"/>
                <w:sz w:val="24"/>
                <w:szCs w:val="24"/>
              </w:rPr>
            </w:pPr>
          </w:p>
        </w:tc>
      </w:tr>
      <w:tr w:rsidR="00354808" w14:paraId="1B296CD2" w14:textId="77777777" w:rsidTr="00E91E5C">
        <w:tc>
          <w:tcPr>
            <w:tcW w:w="2547" w:type="dxa"/>
            <w:gridSpan w:val="2"/>
          </w:tcPr>
          <w:p w14:paraId="3BA4EA8A" w14:textId="77777777" w:rsidR="00F27E03" w:rsidRPr="00CC44D1" w:rsidRDefault="00873092"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40C686AD" w14:textId="77777777" w:rsidR="00F27E03" w:rsidRPr="00CC44D1" w:rsidRDefault="00F27E03" w:rsidP="00E91E5C">
            <w:pPr>
              <w:spacing w:before="0" w:after="0"/>
              <w:rPr>
                <w:rFonts w:asciiTheme="minorHAnsi" w:hAnsiTheme="minorHAnsi" w:cstheme="minorHAnsi"/>
                <w:b/>
                <w:bCs/>
                <w:sz w:val="24"/>
                <w:szCs w:val="24"/>
              </w:rPr>
            </w:pPr>
          </w:p>
        </w:tc>
      </w:tr>
      <w:tr w:rsidR="00354808" w14:paraId="53E91DBF" w14:textId="77777777" w:rsidTr="00E91E5C">
        <w:tc>
          <w:tcPr>
            <w:tcW w:w="2547" w:type="dxa"/>
            <w:gridSpan w:val="2"/>
          </w:tcPr>
          <w:p w14:paraId="1F408331"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08F5AC8C" w14:textId="77777777" w:rsidR="00F27E03" w:rsidRPr="00CC44D1" w:rsidRDefault="00F27E03" w:rsidP="00E91E5C">
            <w:pPr>
              <w:spacing w:before="0" w:after="0"/>
              <w:rPr>
                <w:rFonts w:asciiTheme="minorHAnsi" w:hAnsiTheme="minorHAnsi" w:cstheme="minorHAnsi"/>
                <w:sz w:val="24"/>
                <w:szCs w:val="24"/>
              </w:rPr>
            </w:pPr>
          </w:p>
        </w:tc>
      </w:tr>
      <w:tr w:rsidR="00354808" w14:paraId="659B9D37" w14:textId="77777777" w:rsidTr="00E91E5C">
        <w:tc>
          <w:tcPr>
            <w:tcW w:w="2547" w:type="dxa"/>
            <w:gridSpan w:val="2"/>
          </w:tcPr>
          <w:p w14:paraId="31270CA4"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421CCAC4" w14:textId="77777777" w:rsidR="00F27E03" w:rsidRPr="00CC44D1" w:rsidRDefault="00F27E03" w:rsidP="00E91E5C">
            <w:pPr>
              <w:spacing w:before="0" w:after="0"/>
              <w:rPr>
                <w:rFonts w:asciiTheme="minorHAnsi" w:hAnsiTheme="minorHAnsi" w:cstheme="minorHAnsi"/>
                <w:sz w:val="24"/>
                <w:szCs w:val="24"/>
              </w:rPr>
            </w:pPr>
          </w:p>
        </w:tc>
      </w:tr>
      <w:tr w:rsidR="00354808" w14:paraId="110DF0B3" w14:textId="77777777" w:rsidTr="00E91E5C">
        <w:tc>
          <w:tcPr>
            <w:tcW w:w="2547" w:type="dxa"/>
            <w:gridSpan w:val="2"/>
          </w:tcPr>
          <w:p w14:paraId="1DEB22EB"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60A76657" w14:textId="77777777" w:rsidR="00F27E03" w:rsidRPr="00CC44D1" w:rsidRDefault="00F27E03" w:rsidP="00E91E5C">
            <w:pPr>
              <w:spacing w:before="0" w:after="0"/>
              <w:rPr>
                <w:rFonts w:asciiTheme="minorHAnsi" w:hAnsiTheme="minorHAnsi" w:cstheme="minorHAnsi"/>
                <w:sz w:val="24"/>
                <w:szCs w:val="24"/>
              </w:rPr>
            </w:pPr>
          </w:p>
        </w:tc>
      </w:tr>
      <w:tr w:rsidR="00354808" w14:paraId="480EE0CD" w14:textId="77777777" w:rsidTr="00E91E5C">
        <w:tc>
          <w:tcPr>
            <w:tcW w:w="2547" w:type="dxa"/>
            <w:gridSpan w:val="2"/>
          </w:tcPr>
          <w:p w14:paraId="5ED7B561"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1456267A" w14:textId="77777777" w:rsidR="00F27E03" w:rsidRPr="00CC44D1" w:rsidRDefault="00F27E03" w:rsidP="00E91E5C">
            <w:pPr>
              <w:spacing w:before="0" w:after="0"/>
              <w:rPr>
                <w:rFonts w:asciiTheme="minorHAnsi" w:hAnsiTheme="minorHAnsi" w:cstheme="minorHAnsi"/>
                <w:sz w:val="24"/>
                <w:szCs w:val="24"/>
              </w:rPr>
            </w:pPr>
          </w:p>
        </w:tc>
      </w:tr>
      <w:tr w:rsidR="00354808" w14:paraId="23C6BAD6" w14:textId="77777777" w:rsidTr="00E91E5C">
        <w:tc>
          <w:tcPr>
            <w:tcW w:w="2547" w:type="dxa"/>
            <w:gridSpan w:val="2"/>
          </w:tcPr>
          <w:p w14:paraId="7DD2E113"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1E11967B" w14:textId="77777777" w:rsidR="00F27E03" w:rsidRPr="00CC44D1" w:rsidRDefault="00F27E03" w:rsidP="00E91E5C">
            <w:pPr>
              <w:spacing w:before="0" w:after="0"/>
              <w:rPr>
                <w:rFonts w:asciiTheme="minorHAnsi" w:hAnsiTheme="minorHAnsi" w:cstheme="minorHAnsi"/>
                <w:sz w:val="24"/>
                <w:szCs w:val="24"/>
              </w:rPr>
            </w:pPr>
          </w:p>
        </w:tc>
      </w:tr>
      <w:tr w:rsidR="00354808" w14:paraId="3A18EC96" w14:textId="77777777" w:rsidTr="00E91E5C">
        <w:tc>
          <w:tcPr>
            <w:tcW w:w="2547" w:type="dxa"/>
            <w:gridSpan w:val="2"/>
          </w:tcPr>
          <w:p w14:paraId="19FA6887" w14:textId="77777777" w:rsidR="00F27E03" w:rsidRPr="00CC44D1" w:rsidRDefault="00873092"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3688D324" w14:textId="77777777" w:rsidR="00F27E03" w:rsidRPr="00CC44D1" w:rsidRDefault="00F27E03" w:rsidP="00E91E5C">
            <w:pPr>
              <w:spacing w:before="0" w:after="0"/>
              <w:rPr>
                <w:rFonts w:asciiTheme="minorHAnsi" w:hAnsiTheme="minorHAnsi" w:cstheme="minorHAnsi"/>
                <w:sz w:val="24"/>
                <w:szCs w:val="24"/>
              </w:rPr>
            </w:pPr>
          </w:p>
        </w:tc>
      </w:tr>
    </w:tbl>
    <w:p w14:paraId="69390E88"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354808" w14:paraId="1682333D" w14:textId="77777777" w:rsidTr="00E91E5C">
        <w:tc>
          <w:tcPr>
            <w:tcW w:w="5000" w:type="pct"/>
            <w:gridSpan w:val="4"/>
          </w:tcPr>
          <w:p w14:paraId="4CEF61A7" w14:textId="77777777" w:rsidR="00F27E03" w:rsidRPr="00CC44D1" w:rsidRDefault="00873092"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354808" w14:paraId="145E39F2" w14:textId="77777777" w:rsidTr="00E91E5C">
        <w:tc>
          <w:tcPr>
            <w:tcW w:w="2901" w:type="pct"/>
            <w:gridSpan w:val="2"/>
          </w:tcPr>
          <w:p w14:paraId="1BF47065" w14:textId="77777777" w:rsidR="00F27E03" w:rsidRPr="00CC44D1" w:rsidRDefault="00873092"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0B88A63D" w14:textId="77777777" w:rsidR="00F27E03" w:rsidRPr="00CC44D1" w:rsidRDefault="00F27E03" w:rsidP="00E91E5C">
            <w:pPr>
              <w:spacing w:before="0" w:after="0"/>
              <w:rPr>
                <w:rFonts w:asciiTheme="minorHAnsi" w:hAnsiTheme="minorHAnsi" w:cstheme="minorHAnsi"/>
                <w:sz w:val="24"/>
                <w:szCs w:val="24"/>
              </w:rPr>
            </w:pPr>
          </w:p>
        </w:tc>
      </w:tr>
      <w:tr w:rsidR="00354808" w14:paraId="55B08939" w14:textId="77777777" w:rsidTr="00E91E5C">
        <w:tc>
          <w:tcPr>
            <w:tcW w:w="5000" w:type="pct"/>
            <w:gridSpan w:val="4"/>
          </w:tcPr>
          <w:p w14:paraId="7DE1ACD6" w14:textId="77777777" w:rsidR="00F27E03" w:rsidRPr="00CC44D1" w:rsidRDefault="00873092"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354808" w14:paraId="51EE52AA" w14:textId="77777777" w:rsidTr="00E91E5C">
        <w:tc>
          <w:tcPr>
            <w:tcW w:w="2179" w:type="pct"/>
            <w:vAlign w:val="center"/>
          </w:tcPr>
          <w:p w14:paraId="708D36BB"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74799AC4" w14:textId="77777777" w:rsidR="00F27E03" w:rsidRPr="00CC44D1" w:rsidRDefault="00873092"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783354B3"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64454ED6" w14:textId="77777777" w:rsidR="00F27E03" w:rsidRPr="00CC44D1" w:rsidRDefault="00873092"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354808" w14:paraId="1271AE9E" w14:textId="77777777" w:rsidTr="00E91E5C">
        <w:tc>
          <w:tcPr>
            <w:tcW w:w="2179" w:type="pct"/>
            <w:vAlign w:val="center"/>
          </w:tcPr>
          <w:p w14:paraId="3EE62551"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1E325AF0" w14:textId="77777777" w:rsidR="00F27E03" w:rsidRPr="00CC44D1" w:rsidRDefault="00873092"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0CD759BF"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3C9A9C79" w14:textId="77777777" w:rsidR="00F27E03" w:rsidRPr="00CC44D1" w:rsidRDefault="00873092"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354808" w14:paraId="7CCFE559" w14:textId="77777777" w:rsidTr="00E91E5C">
        <w:tc>
          <w:tcPr>
            <w:tcW w:w="2179" w:type="pct"/>
            <w:vAlign w:val="center"/>
          </w:tcPr>
          <w:p w14:paraId="2E44A304"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1A2E8C19" w14:textId="77777777" w:rsidR="00F27E03" w:rsidRPr="00CC44D1" w:rsidRDefault="00873092"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06C1650A"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444DEED3" w14:textId="77777777" w:rsidR="00F27E03" w:rsidRPr="00CC44D1" w:rsidRDefault="00873092"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354808" w14:paraId="33E86512" w14:textId="77777777" w:rsidTr="00E91E5C">
        <w:tc>
          <w:tcPr>
            <w:tcW w:w="2179" w:type="pct"/>
            <w:vAlign w:val="center"/>
          </w:tcPr>
          <w:p w14:paraId="4E9E7939" w14:textId="77777777" w:rsidR="00F27E03" w:rsidRPr="00CC44D1" w:rsidRDefault="00873092"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309D5D25" w14:textId="77777777" w:rsidR="00F27E03" w:rsidRPr="00CC44D1" w:rsidRDefault="00873092"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200B1B53" w14:textId="77777777" w:rsidR="00F27E03" w:rsidRPr="00CC44D1" w:rsidRDefault="00873092"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6524128C" w14:textId="77777777" w:rsidR="00F27E03" w:rsidRPr="00CC44D1" w:rsidRDefault="00873092"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757A1FB4" w14:textId="4B34BA2E" w:rsidR="004312B5" w:rsidRPr="00CC44D1" w:rsidRDefault="00873092"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w:t>
      </w:r>
    </w:p>
    <w:p w14:paraId="691F371F" w14:textId="77777777" w:rsidR="004312B5" w:rsidRPr="00CC44D1" w:rsidRDefault="00873092"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354808" w14:paraId="6A8DCE08" w14:textId="77777777" w:rsidTr="00354808">
        <w:trPr>
          <w:cnfStyle w:val="100000000000" w:firstRow="1" w:lastRow="0" w:firstColumn="0" w:lastColumn="0" w:oddVBand="0" w:evenVBand="0" w:oddHBand="0" w:evenHBand="0" w:firstRowFirstColumn="0" w:firstRowLastColumn="0" w:lastRowFirstColumn="0" w:lastRowLastColumn="0"/>
        </w:trPr>
        <w:tc>
          <w:tcPr>
            <w:tcW w:w="1803" w:type="dxa"/>
          </w:tcPr>
          <w:p w14:paraId="6D928E7B" w14:textId="77777777" w:rsidR="00D660E7" w:rsidRPr="00CC44D1" w:rsidRDefault="00873092" w:rsidP="00795E9B">
            <w:pPr>
              <w:keepNext/>
              <w:spacing w:before="120" w:after="120"/>
              <w:rPr>
                <w:sz w:val="24"/>
                <w:szCs w:val="24"/>
              </w:rPr>
            </w:pPr>
            <w:r w:rsidRPr="00CC44D1">
              <w:rPr>
                <w:sz w:val="24"/>
                <w:szCs w:val="24"/>
              </w:rPr>
              <w:t>Role</w:t>
            </w:r>
          </w:p>
        </w:tc>
        <w:tc>
          <w:tcPr>
            <w:tcW w:w="1803" w:type="dxa"/>
          </w:tcPr>
          <w:p w14:paraId="2A70E5F1" w14:textId="77777777" w:rsidR="00D660E7" w:rsidRPr="00CC44D1" w:rsidRDefault="00873092" w:rsidP="00795E9B">
            <w:pPr>
              <w:keepNext/>
              <w:spacing w:before="120" w:after="120"/>
              <w:rPr>
                <w:sz w:val="24"/>
                <w:szCs w:val="24"/>
              </w:rPr>
            </w:pPr>
            <w:r w:rsidRPr="00CC44D1">
              <w:rPr>
                <w:sz w:val="24"/>
                <w:szCs w:val="24"/>
              </w:rPr>
              <w:t>Name</w:t>
            </w:r>
          </w:p>
        </w:tc>
        <w:tc>
          <w:tcPr>
            <w:tcW w:w="1803" w:type="dxa"/>
          </w:tcPr>
          <w:p w14:paraId="48321FB3" w14:textId="77777777" w:rsidR="00D660E7" w:rsidRPr="00CC44D1" w:rsidRDefault="00873092" w:rsidP="00795E9B">
            <w:pPr>
              <w:keepNext/>
              <w:spacing w:before="120" w:after="120"/>
              <w:rPr>
                <w:sz w:val="24"/>
                <w:szCs w:val="24"/>
              </w:rPr>
            </w:pPr>
            <w:r w:rsidRPr="00CC44D1">
              <w:rPr>
                <w:sz w:val="24"/>
                <w:szCs w:val="24"/>
              </w:rPr>
              <w:t>Phone</w:t>
            </w:r>
          </w:p>
        </w:tc>
        <w:tc>
          <w:tcPr>
            <w:tcW w:w="1803" w:type="dxa"/>
          </w:tcPr>
          <w:p w14:paraId="45F6E500" w14:textId="77777777" w:rsidR="00D660E7" w:rsidRPr="00CC44D1" w:rsidRDefault="00873092" w:rsidP="00795E9B">
            <w:pPr>
              <w:keepNext/>
              <w:spacing w:before="120" w:after="120"/>
              <w:rPr>
                <w:sz w:val="24"/>
                <w:szCs w:val="24"/>
              </w:rPr>
            </w:pPr>
            <w:r w:rsidRPr="00CC44D1">
              <w:rPr>
                <w:sz w:val="24"/>
                <w:szCs w:val="24"/>
              </w:rPr>
              <w:t>Mobile</w:t>
            </w:r>
          </w:p>
        </w:tc>
        <w:tc>
          <w:tcPr>
            <w:tcW w:w="1804" w:type="dxa"/>
          </w:tcPr>
          <w:p w14:paraId="2BBC1C13" w14:textId="77777777" w:rsidR="00D660E7" w:rsidRPr="00CC44D1" w:rsidRDefault="00873092" w:rsidP="00795E9B">
            <w:pPr>
              <w:keepNext/>
              <w:spacing w:before="120" w:after="120"/>
              <w:rPr>
                <w:sz w:val="24"/>
                <w:szCs w:val="24"/>
              </w:rPr>
            </w:pPr>
            <w:r w:rsidRPr="00CC44D1">
              <w:rPr>
                <w:sz w:val="24"/>
                <w:szCs w:val="24"/>
              </w:rPr>
              <w:t>Email</w:t>
            </w:r>
          </w:p>
        </w:tc>
      </w:tr>
      <w:tr w:rsidR="00354808" w14:paraId="424AC66E" w14:textId="77777777" w:rsidTr="00354808">
        <w:tc>
          <w:tcPr>
            <w:tcW w:w="1803" w:type="dxa"/>
          </w:tcPr>
          <w:p w14:paraId="5D25ED89" w14:textId="77777777" w:rsidR="00D660E7" w:rsidRPr="00CC44D1" w:rsidRDefault="00873092" w:rsidP="00795E9B">
            <w:pPr>
              <w:keepNext/>
              <w:spacing w:before="120" w:after="120"/>
              <w:rPr>
                <w:sz w:val="24"/>
                <w:szCs w:val="24"/>
              </w:rPr>
            </w:pPr>
            <w:r w:rsidRPr="00CC44D1">
              <w:rPr>
                <w:sz w:val="24"/>
                <w:szCs w:val="24"/>
              </w:rPr>
              <w:t>Contract manager</w:t>
            </w:r>
          </w:p>
        </w:tc>
        <w:tc>
          <w:tcPr>
            <w:tcW w:w="1803" w:type="dxa"/>
          </w:tcPr>
          <w:p w14:paraId="13167870" w14:textId="77777777" w:rsidR="00D660E7" w:rsidRPr="00CC44D1" w:rsidRDefault="00D660E7" w:rsidP="00795E9B">
            <w:pPr>
              <w:keepNext/>
              <w:spacing w:before="120" w:after="120"/>
              <w:rPr>
                <w:sz w:val="24"/>
                <w:szCs w:val="24"/>
              </w:rPr>
            </w:pPr>
          </w:p>
        </w:tc>
        <w:tc>
          <w:tcPr>
            <w:tcW w:w="1803" w:type="dxa"/>
          </w:tcPr>
          <w:p w14:paraId="60172818" w14:textId="77777777" w:rsidR="00D660E7" w:rsidRPr="00CC44D1" w:rsidRDefault="00D660E7" w:rsidP="00795E9B">
            <w:pPr>
              <w:keepNext/>
              <w:spacing w:before="120" w:after="120"/>
              <w:rPr>
                <w:sz w:val="24"/>
                <w:szCs w:val="24"/>
              </w:rPr>
            </w:pPr>
          </w:p>
        </w:tc>
        <w:tc>
          <w:tcPr>
            <w:tcW w:w="1803" w:type="dxa"/>
          </w:tcPr>
          <w:p w14:paraId="7369FE87" w14:textId="77777777" w:rsidR="00D660E7" w:rsidRPr="00CC44D1" w:rsidRDefault="00D660E7" w:rsidP="00795E9B">
            <w:pPr>
              <w:keepNext/>
              <w:spacing w:before="120" w:after="120"/>
              <w:rPr>
                <w:sz w:val="24"/>
                <w:szCs w:val="24"/>
              </w:rPr>
            </w:pPr>
          </w:p>
        </w:tc>
        <w:tc>
          <w:tcPr>
            <w:tcW w:w="1804" w:type="dxa"/>
          </w:tcPr>
          <w:p w14:paraId="44566AC4" w14:textId="77777777" w:rsidR="00D660E7" w:rsidRPr="00CC44D1" w:rsidRDefault="00D660E7" w:rsidP="00795E9B">
            <w:pPr>
              <w:keepNext/>
              <w:spacing w:before="120" w:after="120"/>
              <w:rPr>
                <w:sz w:val="24"/>
                <w:szCs w:val="24"/>
              </w:rPr>
            </w:pPr>
          </w:p>
        </w:tc>
      </w:tr>
      <w:tr w:rsidR="00354808" w14:paraId="622153CC" w14:textId="77777777" w:rsidTr="00354808">
        <w:tc>
          <w:tcPr>
            <w:tcW w:w="1803" w:type="dxa"/>
          </w:tcPr>
          <w:p w14:paraId="49AB5303" w14:textId="77777777" w:rsidR="00D660E7" w:rsidRPr="00CC44D1" w:rsidRDefault="00873092" w:rsidP="00795E9B">
            <w:pPr>
              <w:keepNext/>
              <w:spacing w:before="120" w:after="120"/>
              <w:rPr>
                <w:sz w:val="24"/>
                <w:szCs w:val="24"/>
              </w:rPr>
            </w:pPr>
            <w:r w:rsidRPr="00CC44D1">
              <w:rPr>
                <w:sz w:val="24"/>
                <w:szCs w:val="24"/>
              </w:rPr>
              <w:t>Ordering/referral</w:t>
            </w:r>
          </w:p>
        </w:tc>
        <w:tc>
          <w:tcPr>
            <w:tcW w:w="1803" w:type="dxa"/>
          </w:tcPr>
          <w:p w14:paraId="4C9C66E4" w14:textId="77777777" w:rsidR="00D660E7" w:rsidRPr="00CC44D1" w:rsidRDefault="00D660E7" w:rsidP="00795E9B">
            <w:pPr>
              <w:keepNext/>
              <w:spacing w:before="120" w:after="120"/>
              <w:rPr>
                <w:sz w:val="24"/>
                <w:szCs w:val="24"/>
              </w:rPr>
            </w:pPr>
          </w:p>
        </w:tc>
        <w:tc>
          <w:tcPr>
            <w:tcW w:w="1803" w:type="dxa"/>
          </w:tcPr>
          <w:p w14:paraId="272419A3" w14:textId="77777777" w:rsidR="00D660E7" w:rsidRPr="00CC44D1" w:rsidRDefault="00D660E7" w:rsidP="00795E9B">
            <w:pPr>
              <w:keepNext/>
              <w:spacing w:before="120" w:after="120"/>
              <w:rPr>
                <w:sz w:val="24"/>
                <w:szCs w:val="24"/>
              </w:rPr>
            </w:pPr>
          </w:p>
        </w:tc>
        <w:tc>
          <w:tcPr>
            <w:tcW w:w="1803" w:type="dxa"/>
          </w:tcPr>
          <w:p w14:paraId="2EF84FC4" w14:textId="77777777" w:rsidR="00D660E7" w:rsidRPr="00CC44D1" w:rsidRDefault="00D660E7" w:rsidP="00795E9B">
            <w:pPr>
              <w:keepNext/>
              <w:spacing w:before="120" w:after="120"/>
              <w:rPr>
                <w:sz w:val="24"/>
                <w:szCs w:val="24"/>
              </w:rPr>
            </w:pPr>
          </w:p>
        </w:tc>
        <w:tc>
          <w:tcPr>
            <w:tcW w:w="1804" w:type="dxa"/>
          </w:tcPr>
          <w:p w14:paraId="0718EBF9" w14:textId="77777777" w:rsidR="00D660E7" w:rsidRPr="00CC44D1" w:rsidRDefault="00D660E7" w:rsidP="00795E9B">
            <w:pPr>
              <w:keepNext/>
              <w:spacing w:before="120" w:after="120"/>
              <w:rPr>
                <w:sz w:val="24"/>
                <w:szCs w:val="24"/>
              </w:rPr>
            </w:pPr>
          </w:p>
        </w:tc>
      </w:tr>
      <w:tr w:rsidR="00354808" w14:paraId="79D2F609" w14:textId="77777777" w:rsidTr="00354808">
        <w:tc>
          <w:tcPr>
            <w:tcW w:w="1803" w:type="dxa"/>
          </w:tcPr>
          <w:p w14:paraId="3398969F" w14:textId="77777777" w:rsidR="00D660E7" w:rsidRPr="00CC44D1" w:rsidRDefault="00873092" w:rsidP="00795E9B">
            <w:pPr>
              <w:keepNext/>
              <w:spacing w:before="120" w:after="120"/>
              <w:rPr>
                <w:sz w:val="24"/>
                <w:szCs w:val="24"/>
              </w:rPr>
            </w:pPr>
            <w:r w:rsidRPr="00CC44D1">
              <w:rPr>
                <w:sz w:val="24"/>
                <w:szCs w:val="24"/>
              </w:rPr>
              <w:t>Contract queries</w:t>
            </w:r>
          </w:p>
        </w:tc>
        <w:tc>
          <w:tcPr>
            <w:tcW w:w="1803" w:type="dxa"/>
          </w:tcPr>
          <w:p w14:paraId="7FD71F9C" w14:textId="77777777" w:rsidR="00D660E7" w:rsidRPr="00CC44D1" w:rsidRDefault="00D660E7" w:rsidP="00795E9B">
            <w:pPr>
              <w:keepNext/>
              <w:spacing w:before="120" w:after="120"/>
              <w:rPr>
                <w:sz w:val="24"/>
                <w:szCs w:val="24"/>
              </w:rPr>
            </w:pPr>
          </w:p>
        </w:tc>
        <w:tc>
          <w:tcPr>
            <w:tcW w:w="1803" w:type="dxa"/>
          </w:tcPr>
          <w:p w14:paraId="7AE4994E" w14:textId="77777777" w:rsidR="00D660E7" w:rsidRPr="00CC44D1" w:rsidRDefault="00D660E7" w:rsidP="00795E9B">
            <w:pPr>
              <w:keepNext/>
              <w:spacing w:before="120" w:after="120"/>
              <w:rPr>
                <w:sz w:val="24"/>
                <w:szCs w:val="24"/>
              </w:rPr>
            </w:pPr>
          </w:p>
        </w:tc>
        <w:tc>
          <w:tcPr>
            <w:tcW w:w="1803" w:type="dxa"/>
          </w:tcPr>
          <w:p w14:paraId="2EDA4C6F" w14:textId="77777777" w:rsidR="00D660E7" w:rsidRPr="00CC44D1" w:rsidRDefault="00D660E7" w:rsidP="00795E9B">
            <w:pPr>
              <w:keepNext/>
              <w:spacing w:before="120" w:after="120"/>
              <w:rPr>
                <w:sz w:val="24"/>
                <w:szCs w:val="24"/>
              </w:rPr>
            </w:pPr>
          </w:p>
        </w:tc>
        <w:tc>
          <w:tcPr>
            <w:tcW w:w="1804" w:type="dxa"/>
          </w:tcPr>
          <w:p w14:paraId="07B304FC" w14:textId="77777777" w:rsidR="00D660E7" w:rsidRPr="00CC44D1" w:rsidRDefault="00D660E7" w:rsidP="00795E9B">
            <w:pPr>
              <w:keepNext/>
              <w:spacing w:before="120" w:after="120"/>
              <w:rPr>
                <w:sz w:val="24"/>
                <w:szCs w:val="24"/>
              </w:rPr>
            </w:pPr>
          </w:p>
        </w:tc>
      </w:tr>
      <w:tr w:rsidR="00354808" w14:paraId="060A09E9" w14:textId="77777777" w:rsidTr="00354808">
        <w:tc>
          <w:tcPr>
            <w:tcW w:w="1803" w:type="dxa"/>
          </w:tcPr>
          <w:p w14:paraId="2D35A3D8" w14:textId="77777777" w:rsidR="00D660E7" w:rsidRPr="00CC44D1" w:rsidRDefault="00873092" w:rsidP="00795E9B">
            <w:pPr>
              <w:keepNext/>
              <w:spacing w:before="120" w:after="120"/>
              <w:rPr>
                <w:sz w:val="24"/>
                <w:szCs w:val="24"/>
              </w:rPr>
            </w:pPr>
            <w:r w:rsidRPr="00CC44D1">
              <w:rPr>
                <w:sz w:val="24"/>
                <w:szCs w:val="24"/>
              </w:rPr>
              <w:t>Invoice queries</w:t>
            </w:r>
          </w:p>
        </w:tc>
        <w:tc>
          <w:tcPr>
            <w:tcW w:w="1803" w:type="dxa"/>
          </w:tcPr>
          <w:p w14:paraId="7DDB5095" w14:textId="77777777" w:rsidR="00D660E7" w:rsidRPr="00CC44D1" w:rsidRDefault="00D660E7" w:rsidP="00795E9B">
            <w:pPr>
              <w:keepNext/>
              <w:spacing w:before="120" w:after="120"/>
              <w:rPr>
                <w:sz w:val="24"/>
                <w:szCs w:val="24"/>
              </w:rPr>
            </w:pPr>
          </w:p>
        </w:tc>
        <w:tc>
          <w:tcPr>
            <w:tcW w:w="1803" w:type="dxa"/>
          </w:tcPr>
          <w:p w14:paraId="61AF7065" w14:textId="77777777" w:rsidR="00D660E7" w:rsidRPr="00CC44D1" w:rsidRDefault="00D660E7" w:rsidP="00795E9B">
            <w:pPr>
              <w:keepNext/>
              <w:spacing w:before="120" w:after="120"/>
              <w:rPr>
                <w:sz w:val="24"/>
                <w:szCs w:val="24"/>
              </w:rPr>
            </w:pPr>
          </w:p>
        </w:tc>
        <w:tc>
          <w:tcPr>
            <w:tcW w:w="1803" w:type="dxa"/>
          </w:tcPr>
          <w:p w14:paraId="2277ADBB" w14:textId="77777777" w:rsidR="00D660E7" w:rsidRPr="00CC44D1" w:rsidRDefault="00D660E7" w:rsidP="00795E9B">
            <w:pPr>
              <w:keepNext/>
              <w:spacing w:before="120" w:after="120"/>
              <w:rPr>
                <w:sz w:val="24"/>
                <w:szCs w:val="24"/>
              </w:rPr>
            </w:pPr>
          </w:p>
        </w:tc>
        <w:tc>
          <w:tcPr>
            <w:tcW w:w="1804" w:type="dxa"/>
          </w:tcPr>
          <w:p w14:paraId="6450AD02" w14:textId="77777777" w:rsidR="00D660E7" w:rsidRPr="00CC44D1" w:rsidRDefault="00D660E7" w:rsidP="00795E9B">
            <w:pPr>
              <w:keepNext/>
              <w:spacing w:before="120" w:after="120"/>
              <w:rPr>
                <w:sz w:val="24"/>
                <w:szCs w:val="24"/>
              </w:rPr>
            </w:pPr>
          </w:p>
        </w:tc>
      </w:tr>
      <w:tr w:rsidR="00354808" w14:paraId="0DFA42AB" w14:textId="77777777" w:rsidTr="00354808">
        <w:tc>
          <w:tcPr>
            <w:tcW w:w="1803" w:type="dxa"/>
          </w:tcPr>
          <w:p w14:paraId="4A2ADD80" w14:textId="77777777" w:rsidR="00D660E7" w:rsidRPr="00CC44D1" w:rsidRDefault="00873092" w:rsidP="00795E9B">
            <w:pPr>
              <w:keepNext/>
              <w:spacing w:before="120" w:after="120"/>
              <w:rPr>
                <w:sz w:val="24"/>
                <w:szCs w:val="24"/>
              </w:rPr>
            </w:pPr>
            <w:r w:rsidRPr="00CC44D1">
              <w:rPr>
                <w:sz w:val="24"/>
                <w:szCs w:val="24"/>
              </w:rPr>
              <w:t>Emergency out of hours contact</w:t>
            </w:r>
          </w:p>
        </w:tc>
        <w:tc>
          <w:tcPr>
            <w:tcW w:w="1803" w:type="dxa"/>
          </w:tcPr>
          <w:p w14:paraId="698057A1" w14:textId="77777777" w:rsidR="00D660E7" w:rsidRPr="00CC44D1" w:rsidRDefault="00D660E7" w:rsidP="00795E9B">
            <w:pPr>
              <w:keepNext/>
              <w:spacing w:before="120" w:after="120"/>
              <w:rPr>
                <w:sz w:val="24"/>
                <w:szCs w:val="24"/>
              </w:rPr>
            </w:pPr>
          </w:p>
        </w:tc>
        <w:tc>
          <w:tcPr>
            <w:tcW w:w="1803" w:type="dxa"/>
          </w:tcPr>
          <w:p w14:paraId="7BAEBD69" w14:textId="77777777" w:rsidR="00D660E7" w:rsidRPr="00CC44D1" w:rsidRDefault="00D660E7" w:rsidP="00795E9B">
            <w:pPr>
              <w:keepNext/>
              <w:spacing w:before="120" w:after="120"/>
              <w:rPr>
                <w:sz w:val="24"/>
                <w:szCs w:val="24"/>
              </w:rPr>
            </w:pPr>
          </w:p>
        </w:tc>
        <w:tc>
          <w:tcPr>
            <w:tcW w:w="1803" w:type="dxa"/>
          </w:tcPr>
          <w:p w14:paraId="79A563FF" w14:textId="77777777" w:rsidR="00D660E7" w:rsidRPr="00CC44D1" w:rsidRDefault="00D660E7" w:rsidP="00795E9B">
            <w:pPr>
              <w:keepNext/>
              <w:spacing w:before="120" w:after="120"/>
              <w:rPr>
                <w:sz w:val="24"/>
                <w:szCs w:val="24"/>
              </w:rPr>
            </w:pPr>
          </w:p>
        </w:tc>
        <w:tc>
          <w:tcPr>
            <w:tcW w:w="1804" w:type="dxa"/>
          </w:tcPr>
          <w:p w14:paraId="58FA1B68" w14:textId="77777777" w:rsidR="00D660E7" w:rsidRPr="00CC44D1" w:rsidRDefault="00D660E7" w:rsidP="00795E9B">
            <w:pPr>
              <w:keepNext/>
              <w:spacing w:before="120" w:after="120"/>
              <w:rPr>
                <w:sz w:val="24"/>
                <w:szCs w:val="24"/>
              </w:rPr>
            </w:pPr>
          </w:p>
        </w:tc>
      </w:tr>
    </w:tbl>
    <w:p w14:paraId="260670D0" w14:textId="77777777" w:rsidR="004312B5" w:rsidRPr="00CC44D1" w:rsidRDefault="00873092"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354808" w14:paraId="2A20D56F" w14:textId="77777777" w:rsidTr="00E91E5C">
        <w:tc>
          <w:tcPr>
            <w:tcW w:w="5000" w:type="pct"/>
            <w:gridSpan w:val="2"/>
          </w:tcPr>
          <w:p w14:paraId="602297A7" w14:textId="77777777" w:rsidR="00A446FB" w:rsidRPr="00CC44D1" w:rsidRDefault="00873092"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354808" w14:paraId="5498DB4C" w14:textId="77777777" w:rsidTr="00E91E5C">
        <w:tc>
          <w:tcPr>
            <w:tcW w:w="1806" w:type="pct"/>
          </w:tcPr>
          <w:p w14:paraId="48A8CF27"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0F1FDE1E"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55"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55"/>
            <w:r w:rsidRPr="00CC44D1">
              <w:rPr>
                <w:rFonts w:asciiTheme="minorHAnsi" w:hAnsiTheme="minorHAnsi"/>
                <w:sz w:val="24"/>
                <w:szCs w:val="24"/>
              </w:rPr>
              <w:t xml:space="preserve"> </w:t>
            </w:r>
          </w:p>
        </w:tc>
      </w:tr>
      <w:tr w:rsidR="00354808" w14:paraId="3DF4AD62" w14:textId="77777777" w:rsidTr="00E91E5C">
        <w:tc>
          <w:tcPr>
            <w:tcW w:w="1806" w:type="pct"/>
          </w:tcPr>
          <w:p w14:paraId="0721C782"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35EF71FC"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354808" w14:paraId="48976FB8" w14:textId="77777777" w:rsidTr="00E91E5C">
        <w:tc>
          <w:tcPr>
            <w:tcW w:w="1806" w:type="pct"/>
          </w:tcPr>
          <w:p w14:paraId="6EAC6476"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6696F73B"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354808" w14:paraId="2B21725F" w14:textId="77777777" w:rsidTr="00E91E5C">
        <w:tc>
          <w:tcPr>
            <w:tcW w:w="1806" w:type="pct"/>
          </w:tcPr>
          <w:p w14:paraId="74A5C526"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168944CF"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354808" w14:paraId="73FA5263" w14:textId="77777777" w:rsidTr="00E91E5C">
        <w:tc>
          <w:tcPr>
            <w:tcW w:w="1806" w:type="pct"/>
          </w:tcPr>
          <w:p w14:paraId="3D2D70B1"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13490966"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354808" w14:paraId="667020BF" w14:textId="77777777" w:rsidTr="00E91E5C">
        <w:tc>
          <w:tcPr>
            <w:tcW w:w="1806" w:type="pct"/>
          </w:tcPr>
          <w:p w14:paraId="653792FA"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200E7A22"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354808" w14:paraId="7407A8A5" w14:textId="77777777" w:rsidTr="00E91E5C">
        <w:tc>
          <w:tcPr>
            <w:tcW w:w="1806" w:type="pct"/>
          </w:tcPr>
          <w:p w14:paraId="76A53AA4"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the account is held in</w:t>
            </w:r>
          </w:p>
        </w:tc>
        <w:tc>
          <w:tcPr>
            <w:tcW w:w="3194" w:type="pct"/>
          </w:tcPr>
          <w:p w14:paraId="3BC79E10" w14:textId="77777777" w:rsidR="00A446FB" w:rsidRPr="00CC44D1" w:rsidRDefault="00873092"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04473795" w14:textId="77777777" w:rsidR="004312B5" w:rsidRPr="00CC44D1" w:rsidRDefault="004312B5" w:rsidP="004312B5">
      <w:pPr>
        <w:pStyle w:val="NoSpacing"/>
        <w:rPr>
          <w:sz w:val="24"/>
          <w:szCs w:val="24"/>
        </w:rPr>
      </w:pPr>
    </w:p>
    <w:p w14:paraId="3B2C0959" w14:textId="77777777" w:rsidR="004312B5" w:rsidRPr="00CC44D1" w:rsidRDefault="00873092"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56" w:name="_Toc276026270"/>
      <w:bookmarkStart w:id="157" w:name="_Toc341700137"/>
      <w:bookmarkStart w:id="158" w:name="_Toc367268712"/>
      <w:bookmarkStart w:id="159" w:name="_Toc256000012"/>
      <w:bookmarkStart w:id="160" w:name="_Toc45727001"/>
      <w:r w:rsidRPr="00CC44D1">
        <w:rPr>
          <w:rFonts w:asciiTheme="majorHAnsi" w:hAnsiTheme="majorHAnsi" w:cstheme="majorHAnsi"/>
          <w:color w:val="auto"/>
          <w:sz w:val="24"/>
          <w:szCs w:val="24"/>
        </w:rPr>
        <w:lastRenderedPageBreak/>
        <w:t xml:space="preserve">Form B: Grounds for </w:t>
      </w:r>
      <w:bookmarkEnd w:id="156"/>
      <w:bookmarkEnd w:id="157"/>
      <w:bookmarkEnd w:id="158"/>
      <w:r w:rsidRPr="00CC44D1">
        <w:rPr>
          <w:rFonts w:asciiTheme="majorHAnsi" w:hAnsiTheme="majorHAnsi" w:cstheme="majorHAnsi"/>
          <w:color w:val="auto"/>
          <w:sz w:val="24"/>
          <w:szCs w:val="24"/>
        </w:rPr>
        <w:t>exclusion</w:t>
      </w:r>
      <w:bookmarkEnd w:id="159"/>
      <w:bookmarkEnd w:id="160"/>
    </w:p>
    <w:p w14:paraId="236F7A58" w14:textId="77777777" w:rsidR="004312B5" w:rsidRPr="00CC44D1" w:rsidRDefault="00873092" w:rsidP="00E13060">
      <w:pPr>
        <w:numPr>
          <w:ilvl w:val="0"/>
          <w:numId w:val="12"/>
        </w:numPr>
        <w:tabs>
          <w:tab w:val="clear" w:pos="360"/>
          <w:tab w:val="num" w:pos="720"/>
        </w:tabs>
        <w:spacing w:line="288" w:lineRule="auto"/>
        <w:ind w:left="720" w:hanging="578"/>
        <w:rPr>
          <w:rStyle w:val="Strong"/>
          <w:b w:val="0"/>
          <w:sz w:val="24"/>
          <w:szCs w:val="24"/>
        </w:rPr>
      </w:pPr>
      <w:bookmarkStart w:id="161" w:name="_Toc341700138"/>
      <w:bookmarkStart w:id="162"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06B541BD" w14:textId="77777777" w:rsidR="004312B5" w:rsidRPr="00CC44D1" w:rsidRDefault="00873092" w:rsidP="00E13060">
      <w:pPr>
        <w:numPr>
          <w:ilvl w:val="0"/>
          <w:numId w:val="17"/>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72A792E0" w14:textId="77777777" w:rsidR="004312B5" w:rsidRPr="00CC44D1" w:rsidRDefault="00873092" w:rsidP="00E13060">
      <w:pPr>
        <w:numPr>
          <w:ilvl w:val="0"/>
          <w:numId w:val="17"/>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21BA8374" w14:textId="77777777" w:rsidR="004312B5" w:rsidRPr="00CC44D1" w:rsidRDefault="00873092" w:rsidP="00E13060">
      <w:pPr>
        <w:numPr>
          <w:ilvl w:val="0"/>
          <w:numId w:val="17"/>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0B51B829" w14:textId="77777777" w:rsidR="00EE7EB6" w:rsidRPr="00CC44D1" w:rsidRDefault="00873092" w:rsidP="00E13060">
      <w:pPr>
        <w:numPr>
          <w:ilvl w:val="0"/>
          <w:numId w:val="17"/>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5912A727" w14:textId="77777777" w:rsidR="00182694" w:rsidRPr="00CC44D1" w:rsidRDefault="00873092" w:rsidP="00E13060">
      <w:pPr>
        <w:numPr>
          <w:ilvl w:val="0"/>
          <w:numId w:val="17"/>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3BA36E17" w14:textId="77777777" w:rsidR="003C7B45" w:rsidRPr="00CC44D1" w:rsidRDefault="00873092"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07C349EA" w14:textId="77777777" w:rsidR="001738D1" w:rsidRPr="00CC44D1" w:rsidRDefault="00873092"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3" w:history="1">
        <w:r w:rsidRPr="00CC44D1">
          <w:rPr>
            <w:rStyle w:val="Hyperlink"/>
            <w:rFonts w:cs="Arial"/>
            <w:b/>
            <w:bCs/>
            <w:color w:val="auto"/>
            <w:sz w:val="24"/>
            <w:szCs w:val="24"/>
          </w:rPr>
          <w:t>Schedule 6 of the Procurement Act 2023</w:t>
        </w:r>
      </w:hyperlink>
      <w:r w:rsidRPr="00CC44D1">
        <w:rPr>
          <w:rFonts w:cs="Arial"/>
          <w:b/>
          <w:bCs/>
          <w:sz w:val="24"/>
          <w:szCs w:val="24"/>
        </w:rPr>
        <w:t>.</w:t>
      </w:r>
    </w:p>
    <w:p w14:paraId="69F75C83" w14:textId="77777777" w:rsidR="00C67E9E" w:rsidRPr="00CC44D1" w:rsidRDefault="00052BC1" w:rsidP="00C67E9E">
      <w:pPr>
        <w:spacing w:before="120" w:after="120"/>
        <w:rPr>
          <w:b/>
          <w:bCs/>
          <w:sz w:val="24"/>
          <w:szCs w:val="24"/>
        </w:rPr>
      </w:pPr>
      <w:sdt>
        <w:sdtPr>
          <w:rPr>
            <w:rFonts w:ascii="Segoe UI Symbol" w:hAnsi="Segoe UI Symbol" w:cs="Segoe UI Symbol"/>
            <w:sz w:val="24"/>
            <w:szCs w:val="24"/>
          </w:rPr>
          <w:id w:val="1528848059"/>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51A50ADF" w14:textId="77777777" w:rsidR="00C67E9E" w:rsidRPr="00CC44D1" w:rsidRDefault="00052BC1" w:rsidP="00C67E9E">
      <w:pPr>
        <w:spacing w:line="288" w:lineRule="auto"/>
        <w:rPr>
          <w:rFonts w:cs="Arial"/>
          <w:sz w:val="24"/>
          <w:szCs w:val="24"/>
        </w:rPr>
      </w:pPr>
      <w:sdt>
        <w:sdtPr>
          <w:rPr>
            <w:rFonts w:ascii="Segoe UI Symbol" w:hAnsi="Segoe UI Symbol" w:cs="Segoe UI Symbol"/>
            <w:sz w:val="24"/>
            <w:szCs w:val="24"/>
          </w:rPr>
          <w:id w:val="1401708952"/>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439EDB76" w14:textId="77777777" w:rsidR="00C67E9E" w:rsidRPr="00CC44D1" w:rsidRDefault="00873092"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40561E86" w14:textId="77777777" w:rsidR="00C67E9E" w:rsidRPr="00CC44D1" w:rsidRDefault="00C67E9E" w:rsidP="00021D4F">
      <w:pPr>
        <w:spacing w:line="288" w:lineRule="auto"/>
        <w:rPr>
          <w:rFonts w:cs="Arial"/>
          <w:sz w:val="24"/>
          <w:szCs w:val="24"/>
        </w:rPr>
      </w:pPr>
    </w:p>
    <w:p w14:paraId="42DDE0A8" w14:textId="77777777" w:rsidR="003C7B45" w:rsidRPr="00CC44D1" w:rsidRDefault="003C7B45" w:rsidP="00021D4F">
      <w:pPr>
        <w:spacing w:line="288" w:lineRule="auto"/>
        <w:rPr>
          <w:rFonts w:cs="Arial"/>
          <w:sz w:val="24"/>
          <w:szCs w:val="24"/>
        </w:rPr>
      </w:pPr>
    </w:p>
    <w:p w14:paraId="55006F09" w14:textId="77777777" w:rsidR="00C67E9E" w:rsidRPr="00CC44D1" w:rsidRDefault="00873092"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0CB09C97" w14:textId="77777777" w:rsidR="00C67E9E" w:rsidRPr="00CC44D1" w:rsidRDefault="00873092"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24" w:history="1">
        <w:r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6E740B0B" w14:textId="77777777" w:rsidR="005853A2" w:rsidRPr="00CC44D1" w:rsidRDefault="00052BC1" w:rsidP="005853A2">
      <w:pPr>
        <w:spacing w:before="120" w:after="120"/>
        <w:rPr>
          <w:b/>
          <w:bCs/>
          <w:sz w:val="24"/>
          <w:szCs w:val="24"/>
        </w:rPr>
      </w:pPr>
      <w:sdt>
        <w:sdtPr>
          <w:rPr>
            <w:rFonts w:ascii="Segoe UI Symbol" w:hAnsi="Segoe UI Symbol" w:cs="Segoe UI Symbol"/>
            <w:sz w:val="24"/>
            <w:szCs w:val="24"/>
          </w:rPr>
          <w:id w:val="26145588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74D89C0E" w14:textId="77777777" w:rsidR="005853A2" w:rsidRPr="00CC44D1" w:rsidRDefault="00052BC1" w:rsidP="005853A2">
      <w:pPr>
        <w:spacing w:line="288" w:lineRule="auto"/>
        <w:rPr>
          <w:rFonts w:cs="Arial"/>
          <w:sz w:val="24"/>
          <w:szCs w:val="24"/>
        </w:rPr>
      </w:pPr>
      <w:sdt>
        <w:sdtPr>
          <w:rPr>
            <w:rFonts w:ascii="Segoe UI Symbol" w:hAnsi="Segoe UI Symbol" w:cs="Segoe UI Symbol"/>
            <w:sz w:val="24"/>
            <w:szCs w:val="24"/>
          </w:rPr>
          <w:id w:val="2113597758"/>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34E7B70E" w14:textId="77777777" w:rsidR="005853A2" w:rsidRPr="00CC44D1" w:rsidRDefault="00873092" w:rsidP="005853A2">
      <w:pPr>
        <w:spacing w:line="288" w:lineRule="auto"/>
        <w:rPr>
          <w:rFonts w:cs="Arial"/>
          <w:sz w:val="24"/>
          <w:szCs w:val="24"/>
        </w:rPr>
      </w:pPr>
      <w:r w:rsidRPr="00CC44D1">
        <w:rPr>
          <w:rFonts w:cs="Arial"/>
          <w:b/>
          <w:bCs/>
          <w:sz w:val="24"/>
          <w:szCs w:val="24"/>
        </w:rPr>
        <w:lastRenderedPageBreak/>
        <w:t xml:space="preserve">If you have answered “no”, please provide an explanation below. </w:t>
      </w:r>
    </w:p>
    <w:p w14:paraId="38665234" w14:textId="77777777" w:rsidR="005853A2" w:rsidRPr="00CC44D1" w:rsidRDefault="005853A2" w:rsidP="005853A2">
      <w:pPr>
        <w:spacing w:line="288" w:lineRule="auto"/>
        <w:rPr>
          <w:rFonts w:cs="Arial"/>
          <w:sz w:val="24"/>
          <w:szCs w:val="24"/>
        </w:rPr>
      </w:pPr>
    </w:p>
    <w:p w14:paraId="486C5E9F" w14:textId="77777777" w:rsidR="005853A2" w:rsidRPr="00CC44D1" w:rsidRDefault="005853A2" w:rsidP="005853A2">
      <w:pPr>
        <w:spacing w:line="288" w:lineRule="auto"/>
        <w:rPr>
          <w:rFonts w:cs="Arial"/>
          <w:sz w:val="24"/>
          <w:szCs w:val="24"/>
        </w:rPr>
      </w:pPr>
    </w:p>
    <w:p w14:paraId="0076C96A" w14:textId="77777777" w:rsidR="005853A2" w:rsidRPr="00CC44D1" w:rsidRDefault="00873092"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68199E34" w14:textId="77777777" w:rsidR="004A4D68" w:rsidRPr="00CC44D1" w:rsidRDefault="00873092"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39D721A9" w14:textId="77777777" w:rsidR="005853A2" w:rsidRPr="00CC44D1" w:rsidRDefault="00052BC1" w:rsidP="005853A2">
      <w:pPr>
        <w:spacing w:before="120" w:after="120"/>
        <w:rPr>
          <w:b/>
          <w:bCs/>
          <w:sz w:val="24"/>
          <w:szCs w:val="24"/>
        </w:rPr>
      </w:pPr>
      <w:sdt>
        <w:sdtPr>
          <w:rPr>
            <w:rFonts w:ascii="Segoe UI Symbol" w:hAnsi="Segoe UI Symbol" w:cs="Segoe UI Symbol"/>
            <w:sz w:val="24"/>
            <w:szCs w:val="24"/>
          </w:rPr>
          <w:id w:val="219211833"/>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0D331D80" w14:textId="77777777" w:rsidR="005853A2" w:rsidRPr="00CC44D1" w:rsidRDefault="00052BC1" w:rsidP="005853A2">
      <w:pPr>
        <w:spacing w:line="288" w:lineRule="auto"/>
        <w:rPr>
          <w:rFonts w:cs="Arial"/>
          <w:sz w:val="24"/>
          <w:szCs w:val="24"/>
        </w:rPr>
      </w:pPr>
      <w:sdt>
        <w:sdtPr>
          <w:rPr>
            <w:rFonts w:ascii="Segoe UI Symbol" w:hAnsi="Segoe UI Symbol" w:cs="Segoe UI Symbol"/>
            <w:sz w:val="24"/>
            <w:szCs w:val="24"/>
          </w:rPr>
          <w:id w:val="139427115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7CFF6773" w14:textId="77777777" w:rsidR="005853A2" w:rsidRPr="00CC44D1" w:rsidRDefault="00873092"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6D30B091" w14:textId="77777777" w:rsidR="005853A2" w:rsidRPr="00CC44D1" w:rsidRDefault="005853A2" w:rsidP="004A4D68">
      <w:pPr>
        <w:spacing w:line="288" w:lineRule="auto"/>
        <w:rPr>
          <w:rFonts w:cs="Arial"/>
          <w:sz w:val="24"/>
          <w:szCs w:val="24"/>
        </w:rPr>
      </w:pPr>
    </w:p>
    <w:p w14:paraId="7FF2AC60" w14:textId="77777777" w:rsidR="005853A2" w:rsidRPr="00CC44D1" w:rsidRDefault="005853A2" w:rsidP="004A4D68">
      <w:pPr>
        <w:spacing w:line="288" w:lineRule="auto"/>
        <w:rPr>
          <w:rFonts w:cs="Arial"/>
          <w:sz w:val="24"/>
          <w:szCs w:val="24"/>
        </w:rPr>
      </w:pPr>
    </w:p>
    <w:p w14:paraId="1BCBC8E7" w14:textId="77777777" w:rsidR="003C7B45" w:rsidRPr="00CC44D1" w:rsidRDefault="003C7B45"/>
    <w:p w14:paraId="73E6FA4A" w14:textId="77777777" w:rsidR="005853A2" w:rsidRPr="00CC44D1" w:rsidRDefault="00873092">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7F1CE7CF" w14:textId="77777777" w:rsidR="005853A2" w:rsidRPr="00CC44D1" w:rsidRDefault="00052BC1" w:rsidP="005853A2">
      <w:pPr>
        <w:spacing w:before="120" w:after="120"/>
        <w:rPr>
          <w:b/>
          <w:bCs/>
          <w:sz w:val="24"/>
          <w:szCs w:val="24"/>
        </w:rPr>
      </w:pPr>
      <w:sdt>
        <w:sdtPr>
          <w:rPr>
            <w:rFonts w:ascii="Segoe UI Symbol" w:hAnsi="Segoe UI Symbol" w:cs="Segoe UI Symbol"/>
            <w:sz w:val="24"/>
            <w:szCs w:val="24"/>
          </w:rPr>
          <w:id w:val="42727217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12F5E504" w14:textId="77777777" w:rsidR="005853A2" w:rsidRPr="00CC44D1" w:rsidRDefault="00052BC1" w:rsidP="005853A2">
      <w:pPr>
        <w:spacing w:line="288" w:lineRule="auto"/>
        <w:rPr>
          <w:rFonts w:cs="Arial"/>
          <w:sz w:val="24"/>
          <w:szCs w:val="24"/>
        </w:rPr>
      </w:pPr>
      <w:sdt>
        <w:sdtPr>
          <w:rPr>
            <w:rFonts w:ascii="Segoe UI Symbol" w:hAnsi="Segoe UI Symbol" w:cs="Segoe UI Symbol"/>
            <w:sz w:val="24"/>
            <w:szCs w:val="24"/>
          </w:rPr>
          <w:id w:val="135158288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7E5F84D2" w14:textId="77777777" w:rsidR="005853A2" w:rsidRPr="00CC44D1" w:rsidRDefault="00873092"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3177593C" w14:textId="77777777" w:rsidR="003C7B45" w:rsidRPr="00CC44D1" w:rsidRDefault="003C7B45"/>
    <w:p w14:paraId="4AA730D5" w14:textId="77777777" w:rsidR="00795E9B" w:rsidRPr="00CC44D1" w:rsidRDefault="00795E9B" w:rsidP="004312B5">
      <w:pPr>
        <w:spacing w:line="288" w:lineRule="auto"/>
        <w:rPr>
          <w:rFonts w:cs="Arial"/>
          <w:sz w:val="24"/>
          <w:szCs w:val="24"/>
        </w:rPr>
      </w:pPr>
    </w:p>
    <w:p w14:paraId="0B0933A6" w14:textId="77777777" w:rsidR="0086499A" w:rsidRPr="00CC44D1" w:rsidRDefault="0086499A" w:rsidP="004312B5">
      <w:pPr>
        <w:spacing w:line="288" w:lineRule="auto"/>
        <w:rPr>
          <w:sz w:val="24"/>
          <w:szCs w:val="24"/>
        </w:rPr>
      </w:pPr>
    </w:p>
    <w:p w14:paraId="7B0F19BA" w14:textId="77777777" w:rsidR="0086499A" w:rsidRPr="00CC44D1" w:rsidRDefault="00873092" w:rsidP="004312B5">
      <w:pPr>
        <w:spacing w:line="288" w:lineRule="auto"/>
        <w:rPr>
          <w:sz w:val="24"/>
          <w:szCs w:val="24"/>
        </w:rPr>
      </w:pPr>
      <w:r w:rsidRPr="00CC44D1">
        <w:rPr>
          <w:sz w:val="24"/>
          <w:szCs w:val="24"/>
        </w:rPr>
        <w:t>Please note that we will verify the information provided on this Form B with the Central Digital Platform.</w:t>
      </w:r>
    </w:p>
    <w:p w14:paraId="0D5AFE24" w14:textId="77777777" w:rsidR="001F68EF" w:rsidRPr="00CC44D1" w:rsidRDefault="00873092" w:rsidP="004312B5">
      <w:pPr>
        <w:spacing w:line="288" w:lineRule="auto"/>
        <w:rPr>
          <w:sz w:val="24"/>
          <w:szCs w:val="24"/>
        </w:rPr>
      </w:pPr>
      <w:r w:rsidRPr="00CC44D1">
        <w:rPr>
          <w:sz w:val="24"/>
          <w:szCs w:val="24"/>
        </w:rPr>
        <w:t xml:space="preserve">We reserve the right to ask you to replace any sub-contractors that you are relying on to deliver the </w:t>
      </w:r>
      <w:proofErr w:type="gramStart"/>
      <w:r w:rsidRPr="00CC44D1">
        <w:rPr>
          <w:sz w:val="24"/>
          <w:szCs w:val="24"/>
        </w:rPr>
        <w:t>contract</w:t>
      </w:r>
      <w:proofErr w:type="gramEnd"/>
      <w:r w:rsidRPr="00CC44D1">
        <w:rPr>
          <w:sz w:val="24"/>
          <w:szCs w:val="24"/>
        </w:rPr>
        <w:t xml:space="preserve"> that are excluded or excludable suppliers.</w:t>
      </w:r>
    </w:p>
    <w:p w14:paraId="4BA3DCF6" w14:textId="77777777" w:rsidR="008A6FC7" w:rsidRPr="00CC44D1" w:rsidRDefault="008A6FC7" w:rsidP="004312B5">
      <w:pPr>
        <w:spacing w:line="288" w:lineRule="auto"/>
        <w:rPr>
          <w:sz w:val="24"/>
          <w:szCs w:val="24"/>
        </w:rPr>
      </w:pPr>
    </w:p>
    <w:p w14:paraId="6860B736" w14:textId="77777777" w:rsidR="004312B5" w:rsidRPr="00CC44D1" w:rsidRDefault="00873092"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63" w:name="_Toc256000013"/>
      <w:bookmarkStart w:id="164" w:name="_Toc45727002"/>
      <w:r w:rsidRPr="00CC44D1">
        <w:rPr>
          <w:rFonts w:asciiTheme="majorHAnsi" w:hAnsiTheme="majorHAnsi" w:cstheme="majorHAnsi"/>
          <w:color w:val="auto"/>
          <w:sz w:val="24"/>
          <w:szCs w:val="24"/>
        </w:rPr>
        <w:lastRenderedPageBreak/>
        <w:t>Form C: Compliance with minimum standards</w:t>
      </w:r>
      <w:bookmarkEnd w:id="161"/>
      <w:bookmarkEnd w:id="162"/>
      <w:bookmarkEnd w:id="163"/>
      <w:bookmarkEnd w:id="164"/>
    </w:p>
    <w:p w14:paraId="61617765" w14:textId="77777777" w:rsidR="004312B5" w:rsidRPr="00CC44D1" w:rsidRDefault="00873092" w:rsidP="00E13060">
      <w:pPr>
        <w:numPr>
          <w:ilvl w:val="0"/>
          <w:numId w:val="13"/>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732E434B" w14:textId="77777777" w:rsidR="004312B5" w:rsidRPr="00CC44D1" w:rsidRDefault="00873092" w:rsidP="00E13060">
      <w:pPr>
        <w:numPr>
          <w:ilvl w:val="0"/>
          <w:numId w:val="13"/>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50D879C6" w14:textId="77777777" w:rsidR="004312B5" w:rsidRPr="00CC44D1" w:rsidRDefault="00873092" w:rsidP="00E13060">
      <w:pPr>
        <w:numPr>
          <w:ilvl w:val="0"/>
          <w:numId w:val="13"/>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1BC47F91" w14:textId="77777777" w:rsidR="004312B5" w:rsidRPr="00CC44D1" w:rsidRDefault="00873092" w:rsidP="00E13060">
      <w:pPr>
        <w:numPr>
          <w:ilvl w:val="0"/>
          <w:numId w:val="13"/>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5C5EA0F6" w14:textId="77777777" w:rsidR="004312B5" w:rsidRPr="00CC44D1" w:rsidRDefault="00873092" w:rsidP="00E13060">
      <w:pPr>
        <w:pStyle w:val="Heading2"/>
        <w:numPr>
          <w:ilvl w:val="0"/>
          <w:numId w:val="24"/>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3551DB8E" w14:textId="77777777" w:rsidR="004312B5" w:rsidRPr="00CC44D1" w:rsidRDefault="00873092" w:rsidP="004312B5">
      <w:pPr>
        <w:spacing w:line="288" w:lineRule="auto"/>
        <w:rPr>
          <w:sz w:val="24"/>
          <w:szCs w:val="24"/>
        </w:rPr>
      </w:pPr>
      <w:r w:rsidRPr="00CC44D1">
        <w:rPr>
          <w:sz w:val="24"/>
          <w:szCs w:val="24"/>
        </w:rPr>
        <w:t xml:space="preserve">Our minimum standards for technical or professional ability are that Applicants have the experience, capabilities and qualifications set out in the questions below and </w:t>
      </w:r>
      <w:proofErr w:type="gramStart"/>
      <w:r w:rsidRPr="00CC44D1">
        <w:rPr>
          <w:sz w:val="24"/>
          <w:szCs w:val="24"/>
        </w:rPr>
        <w:t>are able to</w:t>
      </w:r>
      <w:proofErr w:type="gramEnd"/>
      <w:r w:rsidRPr="00CC44D1">
        <w:rPr>
          <w:sz w:val="24"/>
          <w:szCs w:val="24"/>
        </w:rPr>
        <w:t xml:space="preserve"> provide satisfactory references as evidence of their relevant track record. Please complete each question as instructed.</w:t>
      </w:r>
    </w:p>
    <w:p w14:paraId="2060966D" w14:textId="77777777" w:rsidR="0007627D" w:rsidRPr="00CC44D1" w:rsidRDefault="00873092" w:rsidP="0007627D">
      <w:pPr>
        <w:spacing w:line="288" w:lineRule="auto"/>
        <w:rPr>
          <w:sz w:val="24"/>
          <w:szCs w:val="24"/>
        </w:rPr>
      </w:pPr>
      <w:r w:rsidRPr="00CC44D1">
        <w:rPr>
          <w:sz w:val="24"/>
          <w:szCs w:val="24"/>
        </w:rPr>
        <w:t>We need to be satisfied that your organisation has previous relevant experience in providing similar services.</w:t>
      </w:r>
    </w:p>
    <w:p w14:paraId="3477A426" w14:textId="77777777" w:rsidR="0007627D" w:rsidRPr="00CC44D1" w:rsidRDefault="00873092" w:rsidP="00E13060">
      <w:pPr>
        <w:numPr>
          <w:ilvl w:val="1"/>
          <w:numId w:val="14"/>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Pr="00CC44D1">
        <w:rPr>
          <w:b/>
          <w:noProof/>
          <w:sz w:val="24"/>
          <w:szCs w:val="24"/>
        </w:rPr>
        <w:t>Legal Representation</w:t>
      </w:r>
      <w:r w:rsidRPr="00CC44D1">
        <w:rPr>
          <w:b/>
          <w:sz w:val="24"/>
          <w:szCs w:val="24"/>
        </w:rPr>
        <w:t xml:space="preserve"> to Local Authorities or other large organisations?</w:t>
      </w:r>
    </w:p>
    <w:bookmarkStart w:id="165" w:name="_Hlk207271946"/>
    <w:p w14:paraId="6CE10365" w14:textId="77777777" w:rsidR="000A1D9B" w:rsidRPr="00CC44D1" w:rsidRDefault="00052BC1" w:rsidP="000A1D9B">
      <w:pPr>
        <w:spacing w:before="120" w:after="120"/>
        <w:ind w:left="480"/>
        <w:rPr>
          <w:sz w:val="24"/>
          <w:szCs w:val="24"/>
        </w:rPr>
      </w:pPr>
      <w:sdt>
        <w:sdtPr>
          <w:rPr>
            <w:rFonts w:ascii="Segoe UI Symbol" w:hAnsi="Segoe UI Symbol" w:cs="Segoe UI Symbol"/>
            <w:sz w:val="24"/>
            <w:szCs w:val="24"/>
          </w:rPr>
          <w:id w:val="1228400433"/>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0F4C1F5F" w14:textId="77777777" w:rsidR="0007627D" w:rsidRPr="00CC44D1" w:rsidRDefault="00052BC1" w:rsidP="000A1D9B">
      <w:pPr>
        <w:spacing w:line="288" w:lineRule="auto"/>
        <w:ind w:left="480"/>
        <w:rPr>
          <w:sz w:val="24"/>
          <w:szCs w:val="24"/>
        </w:rPr>
      </w:pPr>
      <w:sdt>
        <w:sdtPr>
          <w:rPr>
            <w:rFonts w:ascii="Segoe UI Symbol" w:hAnsi="Segoe UI Symbol" w:cs="Segoe UI Symbol"/>
            <w:sz w:val="24"/>
            <w:szCs w:val="24"/>
          </w:rPr>
          <w:id w:val="54357010"/>
          <w15:color w:val="FF0000"/>
          <w14:checkbox>
            <w14:checked w14:val="0"/>
            <w14:checkedState w14:val="00FC" w14:font="Wingdings"/>
            <w14:uncheckedState w14:val="2610" w14:font="MS Gothic"/>
          </w14:checkbox>
        </w:sdtPr>
        <w:sdtEndPr/>
        <w:sdtContent>
          <w:r w:rsidR="000A1D9B" w:rsidRPr="00CC44D1">
            <w:rPr>
              <w:rFonts w:ascii="MS Gothic" w:eastAsia="MS Gothic" w:hAnsi="MS Gothic" w:cs="Segoe UI Symbol" w:hint="eastAsia"/>
              <w:sz w:val="24"/>
              <w:szCs w:val="24"/>
            </w:rPr>
            <w:t>☐</w:t>
          </w:r>
        </w:sdtContent>
      </w:sdt>
      <w:r w:rsidR="000A1D9B" w:rsidRPr="00CC44D1">
        <w:rPr>
          <w:sz w:val="24"/>
          <w:szCs w:val="24"/>
        </w:rPr>
        <w:t xml:space="preserve">   No    </w:t>
      </w:r>
    </w:p>
    <w:p w14:paraId="765C45B7" w14:textId="77777777" w:rsidR="000A1D9B" w:rsidRPr="00CC44D1" w:rsidRDefault="00873092" w:rsidP="000A1D9B">
      <w:pPr>
        <w:spacing w:line="288" w:lineRule="auto"/>
        <w:rPr>
          <w:sz w:val="24"/>
          <w:szCs w:val="24"/>
        </w:rPr>
      </w:pPr>
      <w:bookmarkStart w:id="166" w:name="_Hlk183093828"/>
      <w:bookmarkEnd w:id="165"/>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Legal Representation</w:t>
      </w:r>
      <w:r w:rsidRPr="00CC44D1">
        <w:rPr>
          <w:sz w:val="24"/>
          <w:szCs w:val="24"/>
        </w:rPr>
        <w:t xml:space="preserve"> your application </w:t>
      </w:r>
      <w:r w:rsidR="0002708D" w:rsidRPr="00CC44D1">
        <w:rPr>
          <w:sz w:val="24"/>
          <w:szCs w:val="24"/>
        </w:rPr>
        <w:t>will</w:t>
      </w:r>
      <w:r w:rsidRPr="00CC44D1">
        <w:rPr>
          <w:sz w:val="24"/>
          <w:szCs w:val="24"/>
        </w:rPr>
        <w:t xml:space="preserve"> fail.</w:t>
      </w:r>
    </w:p>
    <w:bookmarkEnd w:id="166"/>
    <w:p w14:paraId="4CEB8540" w14:textId="77777777" w:rsidR="000A1D9B" w:rsidRDefault="00873092"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4F43EDDB" w14:textId="77777777" w:rsidR="006E5408" w:rsidRDefault="006E5408" w:rsidP="000A1D9B">
      <w:pPr>
        <w:pStyle w:val="NoSpacing"/>
        <w:spacing w:before="200" w:after="200" w:line="288" w:lineRule="auto"/>
        <w:rPr>
          <w:sz w:val="24"/>
          <w:szCs w:val="24"/>
        </w:rPr>
      </w:pPr>
    </w:p>
    <w:p w14:paraId="2A769132" w14:textId="77777777" w:rsidR="00A75549" w:rsidRPr="00A75549" w:rsidRDefault="00A75549" w:rsidP="00A75549">
      <w:pPr>
        <w:spacing w:line="288" w:lineRule="auto"/>
        <w:rPr>
          <w:sz w:val="24"/>
          <w:szCs w:val="24"/>
        </w:rPr>
      </w:pPr>
      <w:r w:rsidRPr="00A75549">
        <w:rPr>
          <w:sz w:val="24"/>
          <w:szCs w:val="24"/>
        </w:rPr>
        <w:t xml:space="preserve">We need to be satisfied that key personnel who will provide work under this framework have the relevant professional, managerial and technical expertise required for the role. </w:t>
      </w:r>
    </w:p>
    <w:p w14:paraId="0263C730" w14:textId="21ACED54" w:rsidR="000A1D9B" w:rsidRPr="00CC44D1" w:rsidRDefault="00A75549" w:rsidP="00E13060">
      <w:pPr>
        <w:numPr>
          <w:ilvl w:val="1"/>
          <w:numId w:val="14"/>
        </w:numPr>
        <w:tabs>
          <w:tab w:val="num" w:pos="480"/>
        </w:tabs>
        <w:spacing w:line="288" w:lineRule="auto"/>
        <w:ind w:left="480" w:hanging="480"/>
        <w:rPr>
          <w:sz w:val="24"/>
          <w:szCs w:val="24"/>
        </w:rPr>
      </w:pPr>
      <w:r w:rsidRPr="00A75549">
        <w:rPr>
          <w:b/>
          <w:sz w:val="24"/>
          <w:szCs w:val="24"/>
        </w:rPr>
        <w:t>Do the key personnel you will use to provide services under this framework have the relevant professional, managerial and technical expertise required for the role?</w:t>
      </w:r>
    </w:p>
    <w:p w14:paraId="5DD9ABF7" w14:textId="70EF1322" w:rsidR="00BA651B" w:rsidRPr="00CC44D1" w:rsidRDefault="00052BC1" w:rsidP="00BA651B">
      <w:pPr>
        <w:spacing w:before="120" w:after="120"/>
        <w:ind w:left="480"/>
        <w:rPr>
          <w:sz w:val="24"/>
          <w:szCs w:val="24"/>
        </w:rPr>
      </w:pPr>
      <w:sdt>
        <w:sdtPr>
          <w:rPr>
            <w:rFonts w:ascii="Segoe UI Symbol" w:hAnsi="Segoe UI Symbol" w:cs="Segoe UI Symbol"/>
            <w:sz w:val="24"/>
            <w:szCs w:val="24"/>
          </w:rPr>
          <w:id w:val="2009249371"/>
          <w15:color w:val="FF0000"/>
          <w14:checkbox>
            <w14:checked w14:val="0"/>
            <w14:checkedState w14:val="00FC" w14:font="Wingdings"/>
            <w14:uncheckedState w14:val="2610" w14:font="MS Gothic"/>
          </w14:checkbox>
        </w:sdtPr>
        <w:sdtEndPr/>
        <w:sdtContent>
          <w:r w:rsidR="00BA651B">
            <w:rPr>
              <w:rFonts w:ascii="MS Gothic" w:eastAsia="MS Gothic" w:hAnsi="MS Gothic" w:cs="Segoe UI Symbol" w:hint="eastAsia"/>
              <w:sz w:val="24"/>
              <w:szCs w:val="24"/>
            </w:rPr>
            <w:t>☐</w:t>
          </w:r>
        </w:sdtContent>
      </w:sdt>
      <w:r w:rsidR="00BA651B" w:rsidRPr="00CC44D1">
        <w:rPr>
          <w:sz w:val="24"/>
          <w:szCs w:val="24"/>
        </w:rPr>
        <w:t xml:space="preserve">   Yes</w:t>
      </w:r>
    </w:p>
    <w:p w14:paraId="02A70378" w14:textId="77777777" w:rsidR="00BA651B" w:rsidRPr="00CC44D1" w:rsidRDefault="00052BC1" w:rsidP="00BA651B">
      <w:pPr>
        <w:spacing w:line="288" w:lineRule="auto"/>
        <w:ind w:left="480"/>
        <w:rPr>
          <w:sz w:val="24"/>
          <w:szCs w:val="24"/>
        </w:rPr>
      </w:pPr>
      <w:sdt>
        <w:sdtPr>
          <w:rPr>
            <w:rFonts w:ascii="Segoe UI Symbol" w:hAnsi="Segoe UI Symbol" w:cs="Segoe UI Symbol"/>
            <w:sz w:val="24"/>
            <w:szCs w:val="24"/>
          </w:rPr>
          <w:id w:val="686871280"/>
          <w15:color w:val="FF0000"/>
          <w14:checkbox>
            <w14:checked w14:val="0"/>
            <w14:checkedState w14:val="00FC" w14:font="Wingdings"/>
            <w14:uncheckedState w14:val="2610" w14:font="MS Gothic"/>
          </w14:checkbox>
        </w:sdtPr>
        <w:sdtEndPr/>
        <w:sdtContent>
          <w:r w:rsidR="00BA651B" w:rsidRPr="00CC44D1">
            <w:rPr>
              <w:rFonts w:ascii="MS Gothic" w:eastAsia="MS Gothic" w:hAnsi="MS Gothic" w:cs="Segoe UI Symbol" w:hint="eastAsia"/>
              <w:sz w:val="24"/>
              <w:szCs w:val="24"/>
            </w:rPr>
            <w:t>☐</w:t>
          </w:r>
        </w:sdtContent>
      </w:sdt>
      <w:r w:rsidR="00BA651B" w:rsidRPr="00CC44D1">
        <w:rPr>
          <w:sz w:val="24"/>
          <w:szCs w:val="24"/>
        </w:rPr>
        <w:t xml:space="preserve">   No    </w:t>
      </w:r>
    </w:p>
    <w:p w14:paraId="48DD353C" w14:textId="32B1AB86" w:rsidR="004312B5" w:rsidRDefault="00413AA7" w:rsidP="004312B5">
      <w:pPr>
        <w:rPr>
          <w:sz w:val="24"/>
          <w:szCs w:val="24"/>
        </w:rPr>
      </w:pPr>
      <w:r w:rsidRPr="00413AA7">
        <w:rPr>
          <w:sz w:val="24"/>
          <w:szCs w:val="24"/>
        </w:rPr>
        <w:t>If yes, please provide CVs for each person (attached separately</w:t>
      </w:r>
      <w:r w:rsidR="001C58FE">
        <w:rPr>
          <w:sz w:val="24"/>
          <w:szCs w:val="24"/>
        </w:rPr>
        <w:t xml:space="preserve"> and clearly cross-referenced to this question</w:t>
      </w:r>
      <w:r w:rsidRPr="00413AA7">
        <w:rPr>
          <w:sz w:val="24"/>
          <w:szCs w:val="24"/>
        </w:rPr>
        <w:t xml:space="preserve">) detailing experience, qualifications and training received for </w:t>
      </w:r>
      <w:proofErr w:type="gramStart"/>
      <w:r w:rsidRPr="00413AA7">
        <w:rPr>
          <w:sz w:val="24"/>
          <w:szCs w:val="24"/>
        </w:rPr>
        <w:t>each individual</w:t>
      </w:r>
      <w:proofErr w:type="gramEnd"/>
      <w:r w:rsidRPr="00413AA7">
        <w:rPr>
          <w:sz w:val="24"/>
          <w:szCs w:val="24"/>
        </w:rPr>
        <w:t xml:space="preserve">. Furthermore please include details of memberships to professional or regulatory bodies or steering groups. Please note that if you cannot evidence relevant experience and qualifications for </w:t>
      </w:r>
      <w:proofErr w:type="gramStart"/>
      <w:r w:rsidRPr="00413AA7">
        <w:rPr>
          <w:sz w:val="24"/>
          <w:szCs w:val="24"/>
        </w:rPr>
        <w:t>each individual</w:t>
      </w:r>
      <w:proofErr w:type="gramEnd"/>
      <w:r w:rsidRPr="00413AA7">
        <w:rPr>
          <w:sz w:val="24"/>
          <w:szCs w:val="24"/>
        </w:rPr>
        <w:t xml:space="preserve"> that would be working on our behalf your application is likely to fail.</w:t>
      </w:r>
    </w:p>
    <w:p w14:paraId="73308094" w14:textId="0F64B27C" w:rsidR="001C58FE" w:rsidRPr="001C58FE" w:rsidRDefault="001C58FE" w:rsidP="001C58FE">
      <w:pPr>
        <w:rPr>
          <w:sz w:val="24"/>
          <w:szCs w:val="24"/>
        </w:rPr>
      </w:pPr>
      <w:r w:rsidRPr="001C58FE">
        <w:rPr>
          <w:b/>
          <w:bCs/>
          <w:sz w:val="24"/>
          <w:szCs w:val="24"/>
        </w:rPr>
        <w:t>Answer below</w:t>
      </w:r>
      <w:r w:rsidRPr="001C58FE">
        <w:rPr>
          <w:sz w:val="24"/>
          <w:szCs w:val="24"/>
        </w:rPr>
        <w:t xml:space="preserve"> (maximum </w:t>
      </w:r>
      <w:r>
        <w:rPr>
          <w:sz w:val="24"/>
          <w:szCs w:val="24"/>
        </w:rPr>
        <w:t>2</w:t>
      </w:r>
      <w:r w:rsidRPr="001C58FE">
        <w:rPr>
          <w:sz w:val="24"/>
          <w:szCs w:val="24"/>
        </w:rPr>
        <w:t>00 words</w:t>
      </w:r>
      <w:r w:rsidR="0028111F" w:rsidRPr="0028111F">
        <w:t xml:space="preserve"> </w:t>
      </w:r>
      <w:r w:rsidR="0028111F" w:rsidRPr="0028111F">
        <w:rPr>
          <w:sz w:val="24"/>
          <w:szCs w:val="24"/>
        </w:rPr>
        <w:t>plus a CV per person</w:t>
      </w:r>
      <w:r w:rsidRPr="001C58FE">
        <w:rPr>
          <w:sz w:val="24"/>
          <w:szCs w:val="24"/>
        </w:rPr>
        <w:t>)</w:t>
      </w:r>
    </w:p>
    <w:p w14:paraId="56883C6A" w14:textId="77777777" w:rsidR="00BA651B" w:rsidRDefault="00BA651B" w:rsidP="004312B5">
      <w:pPr>
        <w:rPr>
          <w:sz w:val="24"/>
          <w:szCs w:val="24"/>
        </w:rPr>
      </w:pPr>
    </w:p>
    <w:p w14:paraId="57A20877" w14:textId="527F6A3E" w:rsidR="0027443A" w:rsidRDefault="0027443A" w:rsidP="004312B5">
      <w:pPr>
        <w:rPr>
          <w:sz w:val="24"/>
          <w:szCs w:val="24"/>
        </w:rPr>
      </w:pPr>
      <w:r w:rsidRPr="0027443A">
        <w:rPr>
          <w:sz w:val="24"/>
          <w:szCs w:val="24"/>
        </w:rPr>
        <w:t xml:space="preserve">We need to be satisfied that your organisation and key personnel are registered with the Solicitors Regulation Authority (SRA) or are willing to register </w:t>
      </w:r>
      <w:proofErr w:type="gramStart"/>
      <w:r w:rsidRPr="0027443A">
        <w:rPr>
          <w:sz w:val="24"/>
          <w:szCs w:val="24"/>
        </w:rPr>
        <w:t>in order to</w:t>
      </w:r>
      <w:proofErr w:type="gramEnd"/>
      <w:r w:rsidRPr="0027443A">
        <w:rPr>
          <w:sz w:val="24"/>
          <w:szCs w:val="24"/>
        </w:rPr>
        <w:t xml:space="preserve"> be awarded work.</w:t>
      </w:r>
    </w:p>
    <w:p w14:paraId="0267C7FD" w14:textId="33444135" w:rsidR="00BA651B" w:rsidRDefault="00C215AF" w:rsidP="00E13060">
      <w:pPr>
        <w:numPr>
          <w:ilvl w:val="1"/>
          <w:numId w:val="14"/>
        </w:numPr>
        <w:tabs>
          <w:tab w:val="num" w:pos="480"/>
        </w:tabs>
        <w:spacing w:line="288" w:lineRule="auto"/>
        <w:ind w:left="480" w:hanging="480"/>
        <w:rPr>
          <w:b/>
          <w:sz w:val="24"/>
          <w:szCs w:val="24"/>
        </w:rPr>
      </w:pPr>
      <w:r w:rsidRPr="00C215AF">
        <w:rPr>
          <w:b/>
          <w:sz w:val="24"/>
          <w:szCs w:val="24"/>
        </w:rPr>
        <w:t xml:space="preserve">Is your </w:t>
      </w:r>
      <w:r w:rsidRPr="00C215AF">
        <w:rPr>
          <w:rStyle w:val="NoSpacingChar"/>
          <w:b/>
          <w:bCs/>
          <w:sz w:val="24"/>
          <w:szCs w:val="24"/>
        </w:rPr>
        <w:t>organisation</w:t>
      </w:r>
      <w:r w:rsidRPr="00C215AF">
        <w:rPr>
          <w:b/>
          <w:bCs/>
          <w:sz w:val="28"/>
          <w:szCs w:val="28"/>
        </w:rPr>
        <w:t xml:space="preserve"> </w:t>
      </w:r>
      <w:r w:rsidRPr="00C215AF">
        <w:rPr>
          <w:b/>
          <w:sz w:val="24"/>
          <w:szCs w:val="24"/>
        </w:rPr>
        <w:t>registered with the Solicitors Regulation Authority or willing to become registered with the SRA?</w:t>
      </w:r>
    </w:p>
    <w:p w14:paraId="054CE1B7" w14:textId="2DD3EB87" w:rsidR="00C215AF" w:rsidRPr="00CC44D1" w:rsidRDefault="00052BC1" w:rsidP="00C215AF">
      <w:pPr>
        <w:spacing w:before="120" w:after="120"/>
        <w:ind w:left="720"/>
        <w:rPr>
          <w:sz w:val="24"/>
          <w:szCs w:val="24"/>
        </w:rPr>
      </w:pPr>
      <w:sdt>
        <w:sdtPr>
          <w:rPr>
            <w:rFonts w:ascii="Segoe UI Symbol" w:hAnsi="Segoe UI Symbol" w:cs="Segoe UI Symbol"/>
            <w:sz w:val="24"/>
            <w:szCs w:val="24"/>
          </w:rPr>
          <w:id w:val="-1644877563"/>
          <w15:color w:val="FF0000"/>
          <w14:checkbox>
            <w14:checked w14:val="0"/>
            <w14:checkedState w14:val="00FC" w14:font="Wingdings"/>
            <w14:uncheckedState w14:val="2610" w14:font="MS Gothic"/>
          </w14:checkbox>
        </w:sdtPr>
        <w:sdtEndPr/>
        <w:sdtContent>
          <w:r w:rsidR="009A5B40">
            <w:rPr>
              <w:rFonts w:ascii="MS Gothic" w:eastAsia="MS Gothic" w:hAnsi="MS Gothic" w:cs="Segoe UI Symbol" w:hint="eastAsia"/>
              <w:sz w:val="24"/>
              <w:szCs w:val="24"/>
            </w:rPr>
            <w:t>☐</w:t>
          </w:r>
        </w:sdtContent>
      </w:sdt>
      <w:r w:rsidR="00C215AF" w:rsidRPr="00CC44D1">
        <w:rPr>
          <w:sz w:val="24"/>
          <w:szCs w:val="24"/>
        </w:rPr>
        <w:t xml:space="preserve">   Yes</w:t>
      </w:r>
    </w:p>
    <w:p w14:paraId="717BEA11" w14:textId="77777777" w:rsidR="00C215AF" w:rsidRDefault="00052BC1" w:rsidP="00C215AF">
      <w:pPr>
        <w:ind w:left="720"/>
        <w:rPr>
          <w:sz w:val="24"/>
          <w:szCs w:val="24"/>
        </w:rPr>
      </w:pPr>
      <w:sdt>
        <w:sdtPr>
          <w:rPr>
            <w:rFonts w:ascii="Segoe UI Symbol" w:hAnsi="Segoe UI Symbol" w:cs="Segoe UI Symbol"/>
            <w:sz w:val="24"/>
            <w:szCs w:val="24"/>
          </w:rPr>
          <w:id w:val="-6135502"/>
          <w15:color w:val="FF0000"/>
          <w14:checkbox>
            <w14:checked w14:val="0"/>
            <w14:checkedState w14:val="00FC" w14:font="Wingdings"/>
            <w14:uncheckedState w14:val="2610" w14:font="MS Gothic"/>
          </w14:checkbox>
        </w:sdtPr>
        <w:sdtEndPr/>
        <w:sdtContent>
          <w:r w:rsidR="00C215AF" w:rsidRPr="00CC44D1">
            <w:rPr>
              <w:rFonts w:ascii="MS Gothic" w:eastAsia="MS Gothic" w:hAnsi="MS Gothic" w:cs="Segoe UI Symbol" w:hint="eastAsia"/>
              <w:sz w:val="24"/>
              <w:szCs w:val="24"/>
            </w:rPr>
            <w:t>☐</w:t>
          </w:r>
        </w:sdtContent>
      </w:sdt>
      <w:r w:rsidR="00C215AF" w:rsidRPr="00CC44D1">
        <w:rPr>
          <w:sz w:val="24"/>
          <w:szCs w:val="24"/>
        </w:rPr>
        <w:t xml:space="preserve">   No    </w:t>
      </w:r>
    </w:p>
    <w:p w14:paraId="4CF6349F" w14:textId="574716C3" w:rsidR="00C215AF" w:rsidRPr="00CC44D1" w:rsidRDefault="00052BC1" w:rsidP="00355D3B">
      <w:pPr>
        <w:ind w:left="720"/>
        <w:rPr>
          <w:sz w:val="24"/>
          <w:szCs w:val="24"/>
        </w:rPr>
      </w:pPr>
      <w:sdt>
        <w:sdtPr>
          <w:rPr>
            <w:rFonts w:ascii="Segoe UI Symbol" w:hAnsi="Segoe UI Symbol" w:cs="Segoe UI Symbol"/>
            <w:sz w:val="24"/>
            <w:szCs w:val="24"/>
          </w:rPr>
          <w:id w:val="949736497"/>
          <w15:color w:val="FF0000"/>
          <w14:checkbox>
            <w14:checked w14:val="0"/>
            <w14:checkedState w14:val="00FC" w14:font="Wingdings"/>
            <w14:uncheckedState w14:val="2610" w14:font="MS Gothic"/>
          </w14:checkbox>
        </w:sdtPr>
        <w:sdtEndPr/>
        <w:sdtContent>
          <w:r w:rsidR="00C215AF" w:rsidRPr="00CC44D1">
            <w:rPr>
              <w:rFonts w:ascii="MS Gothic" w:eastAsia="MS Gothic" w:hAnsi="MS Gothic" w:cs="Segoe UI Symbol" w:hint="eastAsia"/>
              <w:sz w:val="24"/>
              <w:szCs w:val="24"/>
            </w:rPr>
            <w:t>☐</w:t>
          </w:r>
        </w:sdtContent>
      </w:sdt>
      <w:r w:rsidR="00C215AF" w:rsidRPr="00CC44D1">
        <w:rPr>
          <w:sz w:val="24"/>
          <w:szCs w:val="24"/>
        </w:rPr>
        <w:t xml:space="preserve">   </w:t>
      </w:r>
      <w:r w:rsidR="00C215AF">
        <w:rPr>
          <w:sz w:val="24"/>
          <w:szCs w:val="24"/>
        </w:rPr>
        <w:t>Willing</w:t>
      </w:r>
    </w:p>
    <w:p w14:paraId="079BD569" w14:textId="77777777" w:rsidR="009A5B40" w:rsidRPr="009A5B40" w:rsidRDefault="009A5B40" w:rsidP="00E13060">
      <w:pPr>
        <w:numPr>
          <w:ilvl w:val="1"/>
          <w:numId w:val="14"/>
        </w:numPr>
        <w:tabs>
          <w:tab w:val="num" w:pos="480"/>
        </w:tabs>
        <w:spacing w:line="288" w:lineRule="auto"/>
        <w:ind w:left="480" w:hanging="480"/>
        <w:rPr>
          <w:b/>
          <w:sz w:val="24"/>
          <w:szCs w:val="24"/>
        </w:rPr>
      </w:pPr>
      <w:r w:rsidRPr="009A5B40">
        <w:rPr>
          <w:b/>
          <w:sz w:val="24"/>
          <w:szCs w:val="24"/>
        </w:rPr>
        <w:t>Are your key personnel currently registered with the Solicitors Regulation Authority or willing to become registered with the SRA?</w:t>
      </w:r>
    </w:p>
    <w:p w14:paraId="3E549E19" w14:textId="0056C755" w:rsidR="00C215AF" w:rsidRDefault="009A5B40" w:rsidP="005B60DD">
      <w:pPr>
        <w:ind w:firstLine="480"/>
        <w:rPr>
          <w:sz w:val="24"/>
          <w:szCs w:val="24"/>
        </w:rPr>
      </w:pPr>
      <w:r w:rsidRPr="009A5B40">
        <w:rPr>
          <w:bCs/>
          <w:sz w:val="24"/>
          <w:szCs w:val="24"/>
        </w:rPr>
        <w:t>Key personnel are those staff that would be working on and/or supervising our claims.</w:t>
      </w:r>
    </w:p>
    <w:p w14:paraId="59D0D45C" w14:textId="24E0158D" w:rsidR="009A5B40" w:rsidRPr="00CC44D1" w:rsidRDefault="00052BC1" w:rsidP="009A5B40">
      <w:pPr>
        <w:spacing w:before="120" w:after="120"/>
        <w:ind w:left="720"/>
        <w:rPr>
          <w:sz w:val="24"/>
          <w:szCs w:val="24"/>
        </w:rPr>
      </w:pPr>
      <w:sdt>
        <w:sdtPr>
          <w:rPr>
            <w:rFonts w:ascii="Segoe UI Symbol" w:hAnsi="Segoe UI Symbol" w:cs="Segoe UI Symbol"/>
            <w:sz w:val="24"/>
            <w:szCs w:val="24"/>
          </w:rPr>
          <w:id w:val="2044782986"/>
          <w15:color w:val="FF0000"/>
          <w14:checkbox>
            <w14:checked w14:val="0"/>
            <w14:checkedState w14:val="00FC" w14:font="Wingdings"/>
            <w14:uncheckedState w14:val="2610" w14:font="MS Gothic"/>
          </w14:checkbox>
        </w:sdtPr>
        <w:sdtEndPr/>
        <w:sdtContent>
          <w:r w:rsidR="009A5B40">
            <w:rPr>
              <w:rFonts w:ascii="MS Gothic" w:eastAsia="MS Gothic" w:hAnsi="MS Gothic" w:cs="Segoe UI Symbol" w:hint="eastAsia"/>
              <w:sz w:val="24"/>
              <w:szCs w:val="24"/>
            </w:rPr>
            <w:t>☐</w:t>
          </w:r>
        </w:sdtContent>
      </w:sdt>
      <w:r w:rsidR="009A5B40" w:rsidRPr="00CC44D1">
        <w:rPr>
          <w:sz w:val="24"/>
          <w:szCs w:val="24"/>
        </w:rPr>
        <w:t xml:space="preserve">   Yes</w:t>
      </w:r>
    </w:p>
    <w:p w14:paraId="3B6FBE0A" w14:textId="77777777" w:rsidR="009A5B40" w:rsidRDefault="00052BC1" w:rsidP="009A5B40">
      <w:pPr>
        <w:ind w:left="720"/>
        <w:rPr>
          <w:sz w:val="24"/>
          <w:szCs w:val="24"/>
        </w:rPr>
      </w:pPr>
      <w:sdt>
        <w:sdtPr>
          <w:rPr>
            <w:rFonts w:ascii="Segoe UI Symbol" w:hAnsi="Segoe UI Symbol" w:cs="Segoe UI Symbol"/>
            <w:sz w:val="24"/>
            <w:szCs w:val="24"/>
          </w:rPr>
          <w:id w:val="-987470915"/>
          <w15:color w:val="FF0000"/>
          <w14:checkbox>
            <w14:checked w14:val="0"/>
            <w14:checkedState w14:val="00FC" w14:font="Wingdings"/>
            <w14:uncheckedState w14:val="2610" w14:font="MS Gothic"/>
          </w14:checkbox>
        </w:sdtPr>
        <w:sdtEndPr/>
        <w:sdtContent>
          <w:r w:rsidR="009A5B40" w:rsidRPr="00CC44D1">
            <w:rPr>
              <w:rFonts w:ascii="MS Gothic" w:eastAsia="MS Gothic" w:hAnsi="MS Gothic" w:cs="Segoe UI Symbol" w:hint="eastAsia"/>
              <w:sz w:val="24"/>
              <w:szCs w:val="24"/>
            </w:rPr>
            <w:t>☐</w:t>
          </w:r>
        </w:sdtContent>
      </w:sdt>
      <w:r w:rsidR="009A5B40" w:rsidRPr="00CC44D1">
        <w:rPr>
          <w:sz w:val="24"/>
          <w:szCs w:val="24"/>
        </w:rPr>
        <w:t xml:space="preserve">   No    </w:t>
      </w:r>
    </w:p>
    <w:p w14:paraId="48DA5FB2" w14:textId="77777777" w:rsidR="009A5B40" w:rsidRPr="00CC44D1" w:rsidRDefault="00052BC1" w:rsidP="009A5B40">
      <w:pPr>
        <w:ind w:left="720"/>
        <w:rPr>
          <w:sz w:val="24"/>
          <w:szCs w:val="24"/>
        </w:rPr>
      </w:pPr>
      <w:sdt>
        <w:sdtPr>
          <w:rPr>
            <w:rFonts w:ascii="Segoe UI Symbol" w:hAnsi="Segoe UI Symbol" w:cs="Segoe UI Symbol"/>
            <w:sz w:val="24"/>
            <w:szCs w:val="24"/>
          </w:rPr>
          <w:id w:val="-1435200829"/>
          <w15:color w:val="FF0000"/>
          <w14:checkbox>
            <w14:checked w14:val="0"/>
            <w14:checkedState w14:val="00FC" w14:font="Wingdings"/>
            <w14:uncheckedState w14:val="2610" w14:font="MS Gothic"/>
          </w14:checkbox>
        </w:sdtPr>
        <w:sdtEndPr/>
        <w:sdtContent>
          <w:r w:rsidR="009A5B40" w:rsidRPr="00CC44D1">
            <w:rPr>
              <w:rFonts w:ascii="MS Gothic" w:eastAsia="MS Gothic" w:hAnsi="MS Gothic" w:cs="Segoe UI Symbol" w:hint="eastAsia"/>
              <w:sz w:val="24"/>
              <w:szCs w:val="24"/>
            </w:rPr>
            <w:t>☐</w:t>
          </w:r>
        </w:sdtContent>
      </w:sdt>
      <w:r w:rsidR="009A5B40" w:rsidRPr="00CC44D1">
        <w:rPr>
          <w:sz w:val="24"/>
          <w:szCs w:val="24"/>
        </w:rPr>
        <w:t xml:space="preserve">   </w:t>
      </w:r>
      <w:r w:rsidR="009A5B40">
        <w:rPr>
          <w:sz w:val="24"/>
          <w:szCs w:val="24"/>
        </w:rPr>
        <w:t>Willing</w:t>
      </w:r>
    </w:p>
    <w:p w14:paraId="284B1277" w14:textId="0501A066" w:rsidR="00355D3B" w:rsidRPr="00355D3B" w:rsidRDefault="00355D3B" w:rsidP="00355D3B">
      <w:pPr>
        <w:rPr>
          <w:sz w:val="24"/>
          <w:szCs w:val="24"/>
        </w:rPr>
      </w:pPr>
      <w:r w:rsidRPr="00355D3B">
        <w:rPr>
          <w:sz w:val="24"/>
          <w:szCs w:val="24"/>
        </w:rPr>
        <w:t>If yes</w:t>
      </w:r>
      <w:r>
        <w:rPr>
          <w:sz w:val="24"/>
          <w:szCs w:val="24"/>
        </w:rPr>
        <w:t xml:space="preserve"> to c) and d)</w:t>
      </w:r>
      <w:r w:rsidRPr="00355D3B">
        <w:rPr>
          <w:sz w:val="24"/>
          <w:szCs w:val="24"/>
        </w:rPr>
        <w:t>, please confirm Registration Numbers, and provide any special conditions pertaining to those registrations.</w:t>
      </w:r>
    </w:p>
    <w:p w14:paraId="63102B48" w14:textId="77777777" w:rsidR="00355D3B" w:rsidRPr="00355D3B" w:rsidRDefault="00355D3B" w:rsidP="00355D3B">
      <w:pPr>
        <w:rPr>
          <w:sz w:val="24"/>
          <w:szCs w:val="24"/>
        </w:rPr>
      </w:pPr>
      <w:r w:rsidRPr="00355D3B">
        <w:rPr>
          <w:sz w:val="24"/>
          <w:szCs w:val="24"/>
        </w:rPr>
        <w:t>If you have answered ‘Willing’, please confirm that you will apply to Solicitors Regulation Authority (or the local equivalent if outside of the UK) if successful and will have this registration in place prior to commencement of services.</w:t>
      </w:r>
    </w:p>
    <w:p w14:paraId="7C15D9E9" w14:textId="501CA42A" w:rsidR="00BA651B" w:rsidRDefault="00355D3B" w:rsidP="00355D3B">
      <w:pPr>
        <w:rPr>
          <w:sz w:val="24"/>
          <w:szCs w:val="24"/>
        </w:rPr>
      </w:pPr>
      <w:r w:rsidRPr="00355D3B">
        <w:rPr>
          <w:sz w:val="24"/>
          <w:szCs w:val="24"/>
        </w:rPr>
        <w:t xml:space="preserve">If you have answered ‘No’ to </w:t>
      </w:r>
      <w:r w:rsidR="005B60DD">
        <w:rPr>
          <w:sz w:val="24"/>
          <w:szCs w:val="24"/>
        </w:rPr>
        <w:t>c</w:t>
      </w:r>
      <w:r w:rsidRPr="00355D3B">
        <w:rPr>
          <w:sz w:val="24"/>
          <w:szCs w:val="24"/>
        </w:rPr>
        <w:t xml:space="preserve">) or </w:t>
      </w:r>
      <w:r w:rsidR="005B60DD">
        <w:rPr>
          <w:sz w:val="24"/>
          <w:szCs w:val="24"/>
        </w:rPr>
        <w:t>d</w:t>
      </w:r>
      <w:r w:rsidRPr="00355D3B">
        <w:rPr>
          <w:sz w:val="24"/>
          <w:szCs w:val="24"/>
        </w:rPr>
        <w:t>) your application will automatically fail.</w:t>
      </w:r>
    </w:p>
    <w:p w14:paraId="6DFF5E9A" w14:textId="77777777" w:rsidR="00516542" w:rsidRDefault="00516542" w:rsidP="00516542">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1DC3F773" w14:textId="77777777" w:rsidR="00516542" w:rsidRDefault="00516542" w:rsidP="00516542">
      <w:pPr>
        <w:pStyle w:val="NoSpacing"/>
        <w:spacing w:before="200" w:after="200" w:line="288" w:lineRule="auto"/>
        <w:rPr>
          <w:sz w:val="24"/>
          <w:szCs w:val="24"/>
        </w:rPr>
      </w:pPr>
    </w:p>
    <w:p w14:paraId="3EFD3A2E" w14:textId="77777777" w:rsidR="008A5C85" w:rsidRPr="008A5C85" w:rsidRDefault="008A5C85" w:rsidP="008A5C85">
      <w:pPr>
        <w:pStyle w:val="NoSpacing"/>
        <w:rPr>
          <w:sz w:val="24"/>
          <w:szCs w:val="24"/>
        </w:rPr>
      </w:pPr>
      <w:r w:rsidRPr="008A5C85">
        <w:rPr>
          <w:sz w:val="24"/>
          <w:szCs w:val="24"/>
        </w:rPr>
        <w:t xml:space="preserve">We need to be satisfied that your organisation has sufficient senior staffing to provide resilience in the event of absence of key personnel.  </w:t>
      </w:r>
    </w:p>
    <w:p w14:paraId="3F658638" w14:textId="13ADC8FC" w:rsidR="00516542" w:rsidRDefault="008A5C85" w:rsidP="00E13060">
      <w:pPr>
        <w:numPr>
          <w:ilvl w:val="1"/>
          <w:numId w:val="14"/>
        </w:numPr>
        <w:tabs>
          <w:tab w:val="num" w:pos="480"/>
        </w:tabs>
        <w:spacing w:line="288" w:lineRule="auto"/>
        <w:ind w:left="480" w:hanging="480"/>
        <w:rPr>
          <w:b/>
          <w:sz w:val="24"/>
          <w:szCs w:val="24"/>
        </w:rPr>
      </w:pPr>
      <w:r w:rsidRPr="001E58A3">
        <w:rPr>
          <w:rStyle w:val="NoSpacingChar"/>
          <w:b/>
          <w:sz w:val="24"/>
          <w:szCs w:val="24"/>
        </w:rPr>
        <w:lastRenderedPageBreak/>
        <w:t>Does</w:t>
      </w:r>
      <w:r w:rsidRPr="001E58A3">
        <w:rPr>
          <w:rStyle w:val="NoSpacingChar"/>
        </w:rPr>
        <w:t xml:space="preserve"> </w:t>
      </w:r>
      <w:r w:rsidRPr="008A5C85">
        <w:rPr>
          <w:b/>
          <w:sz w:val="24"/>
          <w:szCs w:val="24"/>
        </w:rPr>
        <w:t>your organisation have at least 15 partners?</w:t>
      </w:r>
    </w:p>
    <w:p w14:paraId="006B257C" w14:textId="77777777" w:rsidR="001E58A3" w:rsidRPr="00CC44D1" w:rsidRDefault="00052BC1" w:rsidP="001E58A3">
      <w:pPr>
        <w:spacing w:before="120" w:after="120"/>
        <w:ind w:left="720"/>
        <w:rPr>
          <w:sz w:val="24"/>
          <w:szCs w:val="24"/>
        </w:rPr>
      </w:pPr>
      <w:sdt>
        <w:sdtPr>
          <w:rPr>
            <w:rFonts w:ascii="Segoe UI Symbol" w:hAnsi="Segoe UI Symbol" w:cs="Segoe UI Symbol"/>
            <w:sz w:val="24"/>
            <w:szCs w:val="24"/>
          </w:rPr>
          <w:id w:val="1101376130"/>
          <w15:color w:val="FF0000"/>
          <w14:checkbox>
            <w14:checked w14:val="0"/>
            <w14:checkedState w14:val="00FC" w14:font="Wingdings"/>
            <w14:uncheckedState w14:val="2610" w14:font="MS Gothic"/>
          </w14:checkbox>
        </w:sdtPr>
        <w:sdtEndPr/>
        <w:sdtContent>
          <w:r w:rsidR="001E58A3" w:rsidRPr="00CC44D1">
            <w:rPr>
              <w:rFonts w:ascii="MS Gothic" w:eastAsia="MS Gothic" w:hAnsi="MS Gothic" w:cs="Segoe UI Symbol" w:hint="eastAsia"/>
              <w:sz w:val="24"/>
              <w:szCs w:val="24"/>
            </w:rPr>
            <w:t>☐</w:t>
          </w:r>
        </w:sdtContent>
      </w:sdt>
      <w:r w:rsidR="001E58A3" w:rsidRPr="00CC44D1">
        <w:rPr>
          <w:sz w:val="24"/>
          <w:szCs w:val="24"/>
        </w:rPr>
        <w:t xml:space="preserve">   Yes</w:t>
      </w:r>
    </w:p>
    <w:p w14:paraId="2989B15B" w14:textId="77777777" w:rsidR="001E58A3" w:rsidRPr="00CC44D1" w:rsidRDefault="00052BC1" w:rsidP="001E58A3">
      <w:pPr>
        <w:ind w:left="720"/>
        <w:rPr>
          <w:sz w:val="24"/>
          <w:szCs w:val="24"/>
        </w:rPr>
      </w:pPr>
      <w:sdt>
        <w:sdtPr>
          <w:rPr>
            <w:rFonts w:ascii="Segoe UI Symbol" w:hAnsi="Segoe UI Symbol" w:cs="Segoe UI Symbol"/>
            <w:sz w:val="24"/>
            <w:szCs w:val="24"/>
          </w:rPr>
          <w:id w:val="-1459870883"/>
          <w15:color w:val="FF0000"/>
          <w14:checkbox>
            <w14:checked w14:val="0"/>
            <w14:checkedState w14:val="00FC" w14:font="Wingdings"/>
            <w14:uncheckedState w14:val="2610" w14:font="MS Gothic"/>
          </w14:checkbox>
        </w:sdtPr>
        <w:sdtEndPr/>
        <w:sdtContent>
          <w:r w:rsidR="001E58A3" w:rsidRPr="00CC44D1">
            <w:rPr>
              <w:rFonts w:ascii="MS Gothic" w:eastAsia="MS Gothic" w:hAnsi="MS Gothic" w:cs="Segoe UI Symbol" w:hint="eastAsia"/>
              <w:sz w:val="24"/>
              <w:szCs w:val="24"/>
            </w:rPr>
            <w:t>☐</w:t>
          </w:r>
        </w:sdtContent>
      </w:sdt>
      <w:r w:rsidR="001E58A3" w:rsidRPr="00CC44D1">
        <w:rPr>
          <w:sz w:val="24"/>
          <w:szCs w:val="24"/>
        </w:rPr>
        <w:t xml:space="preserve">   No    </w:t>
      </w:r>
    </w:p>
    <w:p w14:paraId="0E131B4F" w14:textId="343D199E" w:rsidR="008A5C85" w:rsidRDefault="001E58A3" w:rsidP="008A5C85">
      <w:pPr>
        <w:pStyle w:val="NoSpacing"/>
        <w:spacing w:before="200" w:after="200" w:line="288" w:lineRule="auto"/>
        <w:rPr>
          <w:sz w:val="24"/>
          <w:szCs w:val="24"/>
        </w:rPr>
      </w:pPr>
      <w:r w:rsidRPr="001E58A3">
        <w:rPr>
          <w:sz w:val="24"/>
          <w:szCs w:val="24"/>
        </w:rPr>
        <w:t>Please note that if your organisation does not have at least 15 partners your application is likely to fail due to concerns about resilience during the term of the framework agreement and any call-offs from the framework agreement that may extend beyond its term.</w:t>
      </w:r>
    </w:p>
    <w:p w14:paraId="0E61D24F" w14:textId="77777777" w:rsidR="003C5BD9" w:rsidRDefault="003C5BD9" w:rsidP="008A5C85">
      <w:pPr>
        <w:pStyle w:val="NoSpacing"/>
        <w:spacing w:before="200" w:after="200" w:line="288" w:lineRule="auto"/>
        <w:rPr>
          <w:sz w:val="24"/>
          <w:szCs w:val="24"/>
        </w:rPr>
      </w:pPr>
    </w:p>
    <w:p w14:paraId="69972152" w14:textId="77777777" w:rsidR="003C5BD9" w:rsidRPr="003C5BD9" w:rsidRDefault="003C5BD9" w:rsidP="00E13060">
      <w:pPr>
        <w:numPr>
          <w:ilvl w:val="1"/>
          <w:numId w:val="14"/>
        </w:numPr>
        <w:tabs>
          <w:tab w:val="num" w:pos="480"/>
        </w:tabs>
        <w:spacing w:line="288" w:lineRule="auto"/>
        <w:ind w:left="480" w:hanging="480"/>
        <w:rPr>
          <w:rStyle w:val="NoSpacingChar"/>
          <w:b/>
          <w:bCs/>
          <w:sz w:val="24"/>
          <w:szCs w:val="24"/>
        </w:rPr>
      </w:pPr>
      <w:r w:rsidRPr="003C5BD9">
        <w:rPr>
          <w:rStyle w:val="NoSpacingChar"/>
          <w:b/>
          <w:bCs/>
          <w:sz w:val="24"/>
          <w:szCs w:val="24"/>
        </w:rPr>
        <w:t>Please provide details of your current case load, both within your organisation and of key personnel, split by field of expertise.</w:t>
      </w:r>
    </w:p>
    <w:p w14:paraId="6B19F953" w14:textId="65E6269F" w:rsidR="001E58A3" w:rsidRDefault="003C5BD9" w:rsidP="003C5BD9">
      <w:pPr>
        <w:pStyle w:val="NoSpacing"/>
        <w:spacing w:before="200" w:after="200" w:line="288" w:lineRule="auto"/>
        <w:rPr>
          <w:sz w:val="24"/>
          <w:szCs w:val="24"/>
        </w:rPr>
      </w:pPr>
      <w:r w:rsidRPr="003C5BD9">
        <w:rPr>
          <w:sz w:val="24"/>
          <w:szCs w:val="24"/>
        </w:rPr>
        <w:t>Please note that if you cannot evidence a track record of providing services in at least 8 of these fields of expertise, your application is likely to fail.</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417"/>
        <w:gridCol w:w="2646"/>
      </w:tblGrid>
      <w:tr w:rsidR="000E421D" w:rsidRPr="000E421D" w14:paraId="30E9B1FC" w14:textId="77777777" w:rsidTr="00A95053">
        <w:tc>
          <w:tcPr>
            <w:tcW w:w="2193" w:type="pct"/>
          </w:tcPr>
          <w:p w14:paraId="146C69F5" w14:textId="77777777" w:rsidR="000E421D" w:rsidRPr="000E421D" w:rsidRDefault="000E421D" w:rsidP="00A95053">
            <w:pPr>
              <w:rPr>
                <w:rFonts w:asciiTheme="minorHAnsi" w:hAnsiTheme="minorHAnsi" w:cstheme="minorHAnsi"/>
                <w:b/>
                <w:bCs/>
                <w:sz w:val="24"/>
                <w:szCs w:val="24"/>
              </w:rPr>
            </w:pPr>
            <w:r w:rsidRPr="000E421D">
              <w:rPr>
                <w:rFonts w:asciiTheme="minorHAnsi" w:hAnsiTheme="minorHAnsi" w:cstheme="minorHAnsi"/>
                <w:b/>
                <w:bCs/>
                <w:sz w:val="24"/>
                <w:szCs w:val="24"/>
              </w:rPr>
              <w:t>Fields of expertise</w:t>
            </w:r>
          </w:p>
        </w:tc>
        <w:tc>
          <w:tcPr>
            <w:tcW w:w="1340" w:type="pct"/>
          </w:tcPr>
          <w:p w14:paraId="1E29933A" w14:textId="77777777" w:rsidR="000E421D" w:rsidRPr="000E421D" w:rsidRDefault="000E421D" w:rsidP="00A95053">
            <w:pPr>
              <w:jc w:val="center"/>
              <w:rPr>
                <w:rFonts w:asciiTheme="minorHAnsi" w:hAnsiTheme="minorHAnsi" w:cstheme="minorHAnsi"/>
                <w:b/>
                <w:bCs/>
                <w:sz w:val="24"/>
                <w:szCs w:val="24"/>
              </w:rPr>
            </w:pPr>
            <w:r w:rsidRPr="000E421D">
              <w:rPr>
                <w:rFonts w:asciiTheme="minorHAnsi" w:hAnsiTheme="minorHAnsi" w:cstheme="minorHAnsi"/>
                <w:b/>
                <w:bCs/>
                <w:sz w:val="24"/>
                <w:szCs w:val="24"/>
              </w:rPr>
              <w:t>Current number of cases for the organisation</w:t>
            </w:r>
          </w:p>
        </w:tc>
        <w:tc>
          <w:tcPr>
            <w:tcW w:w="1467" w:type="pct"/>
          </w:tcPr>
          <w:p w14:paraId="3C01ECE4" w14:textId="77777777" w:rsidR="000E421D" w:rsidRPr="000E421D" w:rsidRDefault="000E421D" w:rsidP="00A95053">
            <w:pPr>
              <w:jc w:val="center"/>
              <w:rPr>
                <w:rFonts w:asciiTheme="minorHAnsi" w:hAnsiTheme="minorHAnsi" w:cstheme="minorHAnsi"/>
                <w:b/>
                <w:bCs/>
                <w:sz w:val="24"/>
                <w:szCs w:val="24"/>
              </w:rPr>
            </w:pPr>
            <w:r w:rsidRPr="000E421D">
              <w:rPr>
                <w:rFonts w:asciiTheme="minorHAnsi" w:hAnsiTheme="minorHAnsi" w:cstheme="minorHAnsi"/>
                <w:b/>
                <w:bCs/>
                <w:sz w:val="24"/>
                <w:szCs w:val="24"/>
              </w:rPr>
              <w:t>Current number of cases for the key personnel</w:t>
            </w:r>
          </w:p>
        </w:tc>
      </w:tr>
      <w:tr w:rsidR="000E421D" w:rsidRPr="000E421D" w14:paraId="7B6A82FA" w14:textId="77777777" w:rsidTr="00A95053">
        <w:trPr>
          <w:trHeight w:val="505"/>
        </w:trPr>
        <w:tc>
          <w:tcPr>
            <w:tcW w:w="2193" w:type="pct"/>
            <w:vAlign w:val="center"/>
          </w:tcPr>
          <w:p w14:paraId="105DCB25"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Motor own damage and third party</w:t>
            </w:r>
          </w:p>
        </w:tc>
        <w:tc>
          <w:tcPr>
            <w:tcW w:w="1340" w:type="pct"/>
          </w:tcPr>
          <w:p w14:paraId="7946FF90" w14:textId="77777777" w:rsidR="000E421D" w:rsidRPr="000E421D" w:rsidRDefault="000E421D" w:rsidP="00A95053">
            <w:pPr>
              <w:jc w:val="center"/>
              <w:rPr>
                <w:rFonts w:asciiTheme="minorHAnsi" w:hAnsiTheme="minorHAnsi" w:cstheme="minorHAnsi"/>
                <w:sz w:val="24"/>
                <w:szCs w:val="24"/>
              </w:rPr>
            </w:pPr>
          </w:p>
        </w:tc>
        <w:tc>
          <w:tcPr>
            <w:tcW w:w="1467" w:type="pct"/>
          </w:tcPr>
          <w:p w14:paraId="33C72F33" w14:textId="77777777" w:rsidR="000E421D" w:rsidRPr="000E421D" w:rsidRDefault="000E421D" w:rsidP="00A95053">
            <w:pPr>
              <w:jc w:val="center"/>
              <w:rPr>
                <w:rFonts w:asciiTheme="minorHAnsi" w:hAnsiTheme="minorHAnsi" w:cstheme="minorHAnsi"/>
                <w:sz w:val="24"/>
                <w:szCs w:val="24"/>
              </w:rPr>
            </w:pPr>
          </w:p>
        </w:tc>
      </w:tr>
      <w:tr w:rsidR="000E421D" w:rsidRPr="000E421D" w14:paraId="517D1B60" w14:textId="77777777" w:rsidTr="00A95053">
        <w:trPr>
          <w:trHeight w:val="505"/>
        </w:trPr>
        <w:tc>
          <w:tcPr>
            <w:tcW w:w="2193" w:type="pct"/>
            <w:vAlign w:val="center"/>
          </w:tcPr>
          <w:p w14:paraId="402FADA7"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Motor injury</w:t>
            </w:r>
          </w:p>
        </w:tc>
        <w:tc>
          <w:tcPr>
            <w:tcW w:w="1340" w:type="pct"/>
          </w:tcPr>
          <w:p w14:paraId="0025AAD3" w14:textId="77777777" w:rsidR="000E421D" w:rsidRPr="000E421D" w:rsidRDefault="000E421D" w:rsidP="00A95053">
            <w:pPr>
              <w:jc w:val="center"/>
              <w:rPr>
                <w:rFonts w:asciiTheme="minorHAnsi" w:hAnsiTheme="minorHAnsi" w:cstheme="minorHAnsi"/>
                <w:sz w:val="24"/>
                <w:szCs w:val="24"/>
              </w:rPr>
            </w:pPr>
          </w:p>
        </w:tc>
        <w:tc>
          <w:tcPr>
            <w:tcW w:w="1467" w:type="pct"/>
          </w:tcPr>
          <w:p w14:paraId="40171B3F" w14:textId="77777777" w:rsidR="000E421D" w:rsidRPr="000E421D" w:rsidRDefault="000E421D" w:rsidP="00A95053">
            <w:pPr>
              <w:jc w:val="center"/>
              <w:rPr>
                <w:rFonts w:asciiTheme="minorHAnsi" w:hAnsiTheme="minorHAnsi" w:cstheme="minorHAnsi"/>
                <w:sz w:val="24"/>
                <w:szCs w:val="24"/>
              </w:rPr>
            </w:pPr>
          </w:p>
        </w:tc>
      </w:tr>
      <w:tr w:rsidR="000E421D" w:rsidRPr="000E421D" w14:paraId="0C1ECEC0" w14:textId="77777777" w:rsidTr="00A95053">
        <w:trPr>
          <w:trHeight w:val="505"/>
        </w:trPr>
        <w:tc>
          <w:tcPr>
            <w:tcW w:w="2193" w:type="pct"/>
            <w:vAlign w:val="center"/>
          </w:tcPr>
          <w:p w14:paraId="479011C8"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Public liability damage only</w:t>
            </w:r>
          </w:p>
        </w:tc>
        <w:tc>
          <w:tcPr>
            <w:tcW w:w="1340" w:type="pct"/>
          </w:tcPr>
          <w:p w14:paraId="7D0712AC" w14:textId="77777777" w:rsidR="000E421D" w:rsidRPr="000E421D" w:rsidRDefault="000E421D" w:rsidP="00A95053">
            <w:pPr>
              <w:jc w:val="center"/>
              <w:rPr>
                <w:rFonts w:asciiTheme="minorHAnsi" w:hAnsiTheme="minorHAnsi" w:cstheme="minorHAnsi"/>
                <w:sz w:val="24"/>
                <w:szCs w:val="24"/>
              </w:rPr>
            </w:pPr>
          </w:p>
        </w:tc>
        <w:tc>
          <w:tcPr>
            <w:tcW w:w="1467" w:type="pct"/>
          </w:tcPr>
          <w:p w14:paraId="13645BB4" w14:textId="77777777" w:rsidR="000E421D" w:rsidRPr="000E421D" w:rsidRDefault="000E421D" w:rsidP="00A95053">
            <w:pPr>
              <w:jc w:val="center"/>
              <w:rPr>
                <w:rFonts w:asciiTheme="minorHAnsi" w:hAnsiTheme="minorHAnsi" w:cstheme="minorHAnsi"/>
                <w:sz w:val="24"/>
                <w:szCs w:val="24"/>
              </w:rPr>
            </w:pPr>
          </w:p>
        </w:tc>
      </w:tr>
      <w:tr w:rsidR="000E421D" w:rsidRPr="000E421D" w14:paraId="241601EE" w14:textId="77777777" w:rsidTr="00A95053">
        <w:trPr>
          <w:trHeight w:val="505"/>
        </w:trPr>
        <w:tc>
          <w:tcPr>
            <w:tcW w:w="2193" w:type="pct"/>
            <w:vAlign w:val="center"/>
          </w:tcPr>
          <w:p w14:paraId="14EE64BC"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Public liability injury</w:t>
            </w:r>
          </w:p>
        </w:tc>
        <w:tc>
          <w:tcPr>
            <w:tcW w:w="1340" w:type="pct"/>
          </w:tcPr>
          <w:p w14:paraId="189B30A1" w14:textId="77777777" w:rsidR="000E421D" w:rsidRPr="000E421D" w:rsidRDefault="000E421D" w:rsidP="00A95053">
            <w:pPr>
              <w:jc w:val="center"/>
              <w:rPr>
                <w:rFonts w:asciiTheme="minorHAnsi" w:hAnsiTheme="minorHAnsi" w:cstheme="minorHAnsi"/>
                <w:sz w:val="24"/>
                <w:szCs w:val="24"/>
              </w:rPr>
            </w:pPr>
          </w:p>
        </w:tc>
        <w:tc>
          <w:tcPr>
            <w:tcW w:w="1467" w:type="pct"/>
          </w:tcPr>
          <w:p w14:paraId="14A54A09" w14:textId="77777777" w:rsidR="000E421D" w:rsidRPr="000E421D" w:rsidRDefault="000E421D" w:rsidP="00A95053">
            <w:pPr>
              <w:jc w:val="center"/>
              <w:rPr>
                <w:rFonts w:asciiTheme="minorHAnsi" w:hAnsiTheme="minorHAnsi" w:cstheme="minorHAnsi"/>
                <w:sz w:val="24"/>
                <w:szCs w:val="24"/>
              </w:rPr>
            </w:pPr>
          </w:p>
        </w:tc>
      </w:tr>
      <w:tr w:rsidR="000E421D" w:rsidRPr="000E421D" w14:paraId="2985500B" w14:textId="77777777" w:rsidTr="00A95053">
        <w:trPr>
          <w:trHeight w:val="505"/>
        </w:trPr>
        <w:tc>
          <w:tcPr>
            <w:tcW w:w="2193" w:type="pct"/>
            <w:vAlign w:val="center"/>
          </w:tcPr>
          <w:p w14:paraId="7B54C5F3"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Employer’s liability</w:t>
            </w:r>
          </w:p>
        </w:tc>
        <w:tc>
          <w:tcPr>
            <w:tcW w:w="1340" w:type="pct"/>
          </w:tcPr>
          <w:p w14:paraId="7E3AE7D8" w14:textId="77777777" w:rsidR="000E421D" w:rsidRPr="000E421D" w:rsidRDefault="000E421D" w:rsidP="00A95053">
            <w:pPr>
              <w:jc w:val="center"/>
              <w:rPr>
                <w:rFonts w:asciiTheme="minorHAnsi" w:hAnsiTheme="minorHAnsi" w:cstheme="minorHAnsi"/>
                <w:sz w:val="24"/>
                <w:szCs w:val="24"/>
              </w:rPr>
            </w:pPr>
          </w:p>
        </w:tc>
        <w:tc>
          <w:tcPr>
            <w:tcW w:w="1467" w:type="pct"/>
          </w:tcPr>
          <w:p w14:paraId="34DD5151" w14:textId="77777777" w:rsidR="000E421D" w:rsidRPr="000E421D" w:rsidRDefault="000E421D" w:rsidP="00A95053">
            <w:pPr>
              <w:jc w:val="center"/>
              <w:rPr>
                <w:rFonts w:asciiTheme="minorHAnsi" w:hAnsiTheme="minorHAnsi" w:cstheme="minorHAnsi"/>
                <w:sz w:val="24"/>
                <w:szCs w:val="24"/>
              </w:rPr>
            </w:pPr>
          </w:p>
        </w:tc>
      </w:tr>
      <w:tr w:rsidR="000E421D" w:rsidRPr="000E421D" w14:paraId="6E9DD8EF" w14:textId="77777777" w:rsidTr="00A95053">
        <w:trPr>
          <w:trHeight w:val="505"/>
        </w:trPr>
        <w:tc>
          <w:tcPr>
            <w:tcW w:w="2193" w:type="pct"/>
            <w:vAlign w:val="center"/>
          </w:tcPr>
          <w:p w14:paraId="7A5C71A3"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Disease claims</w:t>
            </w:r>
          </w:p>
        </w:tc>
        <w:tc>
          <w:tcPr>
            <w:tcW w:w="1340" w:type="pct"/>
          </w:tcPr>
          <w:p w14:paraId="47806A88" w14:textId="77777777" w:rsidR="000E421D" w:rsidRPr="000E421D" w:rsidRDefault="000E421D" w:rsidP="00A95053">
            <w:pPr>
              <w:jc w:val="center"/>
              <w:rPr>
                <w:rFonts w:asciiTheme="minorHAnsi" w:hAnsiTheme="minorHAnsi" w:cstheme="minorHAnsi"/>
                <w:sz w:val="24"/>
                <w:szCs w:val="24"/>
              </w:rPr>
            </w:pPr>
          </w:p>
        </w:tc>
        <w:tc>
          <w:tcPr>
            <w:tcW w:w="1467" w:type="pct"/>
          </w:tcPr>
          <w:p w14:paraId="2483C809" w14:textId="77777777" w:rsidR="000E421D" w:rsidRPr="000E421D" w:rsidRDefault="000E421D" w:rsidP="00A95053">
            <w:pPr>
              <w:jc w:val="center"/>
              <w:rPr>
                <w:rFonts w:asciiTheme="minorHAnsi" w:hAnsiTheme="minorHAnsi" w:cstheme="minorHAnsi"/>
                <w:sz w:val="24"/>
                <w:szCs w:val="24"/>
              </w:rPr>
            </w:pPr>
          </w:p>
        </w:tc>
      </w:tr>
      <w:tr w:rsidR="000E421D" w:rsidRPr="000E421D" w14:paraId="31EA78C0" w14:textId="77777777" w:rsidTr="00A95053">
        <w:trPr>
          <w:trHeight w:val="505"/>
        </w:trPr>
        <w:tc>
          <w:tcPr>
            <w:tcW w:w="2193" w:type="pct"/>
            <w:vAlign w:val="center"/>
          </w:tcPr>
          <w:p w14:paraId="38983698"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Stress</w:t>
            </w:r>
          </w:p>
        </w:tc>
        <w:tc>
          <w:tcPr>
            <w:tcW w:w="1340" w:type="pct"/>
          </w:tcPr>
          <w:p w14:paraId="4273431B" w14:textId="77777777" w:rsidR="000E421D" w:rsidRPr="000E421D" w:rsidRDefault="000E421D" w:rsidP="00A95053">
            <w:pPr>
              <w:jc w:val="center"/>
              <w:rPr>
                <w:rFonts w:asciiTheme="minorHAnsi" w:hAnsiTheme="minorHAnsi" w:cstheme="minorHAnsi"/>
                <w:sz w:val="24"/>
                <w:szCs w:val="24"/>
              </w:rPr>
            </w:pPr>
          </w:p>
        </w:tc>
        <w:tc>
          <w:tcPr>
            <w:tcW w:w="1467" w:type="pct"/>
          </w:tcPr>
          <w:p w14:paraId="5AE22D23" w14:textId="77777777" w:rsidR="000E421D" w:rsidRPr="000E421D" w:rsidRDefault="000E421D" w:rsidP="00A95053">
            <w:pPr>
              <w:jc w:val="center"/>
              <w:rPr>
                <w:rFonts w:asciiTheme="minorHAnsi" w:hAnsiTheme="minorHAnsi" w:cstheme="minorHAnsi"/>
                <w:sz w:val="24"/>
                <w:szCs w:val="24"/>
              </w:rPr>
            </w:pPr>
          </w:p>
        </w:tc>
      </w:tr>
      <w:tr w:rsidR="000E421D" w:rsidRPr="000E421D" w14:paraId="797BE90C" w14:textId="77777777" w:rsidTr="00A95053">
        <w:trPr>
          <w:trHeight w:val="505"/>
        </w:trPr>
        <w:tc>
          <w:tcPr>
            <w:tcW w:w="2193" w:type="pct"/>
            <w:vAlign w:val="center"/>
          </w:tcPr>
          <w:p w14:paraId="0B2719D9"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Abuse (Social Care)</w:t>
            </w:r>
          </w:p>
        </w:tc>
        <w:tc>
          <w:tcPr>
            <w:tcW w:w="1340" w:type="pct"/>
          </w:tcPr>
          <w:p w14:paraId="761740DE" w14:textId="77777777" w:rsidR="000E421D" w:rsidRPr="000E421D" w:rsidRDefault="000E421D" w:rsidP="00A95053">
            <w:pPr>
              <w:jc w:val="center"/>
              <w:rPr>
                <w:rFonts w:asciiTheme="minorHAnsi" w:hAnsiTheme="minorHAnsi" w:cstheme="minorHAnsi"/>
                <w:sz w:val="24"/>
                <w:szCs w:val="24"/>
              </w:rPr>
            </w:pPr>
          </w:p>
        </w:tc>
        <w:tc>
          <w:tcPr>
            <w:tcW w:w="1467" w:type="pct"/>
          </w:tcPr>
          <w:p w14:paraId="752076D6" w14:textId="77777777" w:rsidR="000E421D" w:rsidRPr="000E421D" w:rsidRDefault="000E421D" w:rsidP="00A95053">
            <w:pPr>
              <w:jc w:val="center"/>
              <w:rPr>
                <w:rFonts w:asciiTheme="minorHAnsi" w:hAnsiTheme="minorHAnsi" w:cstheme="minorHAnsi"/>
                <w:sz w:val="24"/>
                <w:szCs w:val="24"/>
              </w:rPr>
            </w:pPr>
          </w:p>
        </w:tc>
      </w:tr>
      <w:tr w:rsidR="000E421D" w:rsidRPr="000E421D" w14:paraId="6312E56A" w14:textId="77777777" w:rsidTr="00A95053">
        <w:trPr>
          <w:trHeight w:val="505"/>
        </w:trPr>
        <w:tc>
          <w:tcPr>
            <w:tcW w:w="2193" w:type="pct"/>
            <w:vAlign w:val="center"/>
          </w:tcPr>
          <w:p w14:paraId="21A87490"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Failure to remove/neglect (Social Care)</w:t>
            </w:r>
          </w:p>
        </w:tc>
        <w:tc>
          <w:tcPr>
            <w:tcW w:w="1340" w:type="pct"/>
          </w:tcPr>
          <w:p w14:paraId="568C6DE3" w14:textId="77777777" w:rsidR="000E421D" w:rsidRPr="000E421D" w:rsidRDefault="000E421D" w:rsidP="00A95053">
            <w:pPr>
              <w:jc w:val="center"/>
              <w:rPr>
                <w:rFonts w:asciiTheme="minorHAnsi" w:hAnsiTheme="minorHAnsi" w:cstheme="minorHAnsi"/>
                <w:sz w:val="24"/>
                <w:szCs w:val="24"/>
              </w:rPr>
            </w:pPr>
          </w:p>
        </w:tc>
        <w:tc>
          <w:tcPr>
            <w:tcW w:w="1467" w:type="pct"/>
          </w:tcPr>
          <w:p w14:paraId="6460726E" w14:textId="77777777" w:rsidR="000E421D" w:rsidRPr="000E421D" w:rsidRDefault="000E421D" w:rsidP="00A95053">
            <w:pPr>
              <w:jc w:val="center"/>
              <w:rPr>
                <w:rFonts w:asciiTheme="minorHAnsi" w:hAnsiTheme="minorHAnsi" w:cstheme="minorHAnsi"/>
                <w:sz w:val="24"/>
                <w:szCs w:val="24"/>
              </w:rPr>
            </w:pPr>
          </w:p>
        </w:tc>
      </w:tr>
      <w:tr w:rsidR="000E421D" w:rsidRPr="000E421D" w14:paraId="2554B34D" w14:textId="77777777" w:rsidTr="00A95053">
        <w:trPr>
          <w:trHeight w:val="505"/>
        </w:trPr>
        <w:tc>
          <w:tcPr>
            <w:tcW w:w="2193" w:type="pct"/>
            <w:vAlign w:val="center"/>
          </w:tcPr>
          <w:p w14:paraId="66F7EC39"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Fatalities</w:t>
            </w:r>
          </w:p>
        </w:tc>
        <w:tc>
          <w:tcPr>
            <w:tcW w:w="1340" w:type="pct"/>
          </w:tcPr>
          <w:p w14:paraId="502E22F1" w14:textId="77777777" w:rsidR="000E421D" w:rsidRPr="000E421D" w:rsidRDefault="000E421D" w:rsidP="00A95053">
            <w:pPr>
              <w:jc w:val="center"/>
              <w:rPr>
                <w:rFonts w:asciiTheme="minorHAnsi" w:hAnsiTheme="minorHAnsi" w:cstheme="minorHAnsi"/>
                <w:sz w:val="24"/>
                <w:szCs w:val="24"/>
              </w:rPr>
            </w:pPr>
          </w:p>
        </w:tc>
        <w:tc>
          <w:tcPr>
            <w:tcW w:w="1467" w:type="pct"/>
          </w:tcPr>
          <w:p w14:paraId="14FF6865" w14:textId="77777777" w:rsidR="000E421D" w:rsidRPr="000E421D" w:rsidRDefault="000E421D" w:rsidP="00A95053">
            <w:pPr>
              <w:jc w:val="center"/>
              <w:rPr>
                <w:rFonts w:asciiTheme="minorHAnsi" w:hAnsiTheme="minorHAnsi" w:cstheme="minorHAnsi"/>
                <w:sz w:val="24"/>
                <w:szCs w:val="24"/>
              </w:rPr>
            </w:pPr>
          </w:p>
        </w:tc>
      </w:tr>
      <w:tr w:rsidR="000E421D" w:rsidRPr="000E421D" w14:paraId="5619FB02" w14:textId="77777777" w:rsidTr="00A95053">
        <w:trPr>
          <w:trHeight w:val="505"/>
        </w:trPr>
        <w:tc>
          <w:tcPr>
            <w:tcW w:w="2193" w:type="pct"/>
            <w:vAlign w:val="center"/>
          </w:tcPr>
          <w:p w14:paraId="3D6F44D3"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lastRenderedPageBreak/>
              <w:t>Human Rights Act</w:t>
            </w:r>
          </w:p>
        </w:tc>
        <w:tc>
          <w:tcPr>
            <w:tcW w:w="1340" w:type="pct"/>
          </w:tcPr>
          <w:p w14:paraId="70B020CD" w14:textId="77777777" w:rsidR="000E421D" w:rsidRPr="000E421D" w:rsidRDefault="000E421D" w:rsidP="00A95053">
            <w:pPr>
              <w:jc w:val="center"/>
              <w:rPr>
                <w:rFonts w:asciiTheme="minorHAnsi" w:hAnsiTheme="minorHAnsi" w:cstheme="minorHAnsi"/>
                <w:sz w:val="24"/>
                <w:szCs w:val="24"/>
              </w:rPr>
            </w:pPr>
          </w:p>
        </w:tc>
        <w:tc>
          <w:tcPr>
            <w:tcW w:w="1467" w:type="pct"/>
          </w:tcPr>
          <w:p w14:paraId="2FE7439F" w14:textId="77777777" w:rsidR="000E421D" w:rsidRPr="000E421D" w:rsidRDefault="000E421D" w:rsidP="00A95053">
            <w:pPr>
              <w:jc w:val="center"/>
              <w:rPr>
                <w:rFonts w:asciiTheme="minorHAnsi" w:hAnsiTheme="minorHAnsi" w:cstheme="minorHAnsi"/>
                <w:sz w:val="24"/>
                <w:szCs w:val="24"/>
              </w:rPr>
            </w:pPr>
          </w:p>
        </w:tc>
      </w:tr>
      <w:tr w:rsidR="000E421D" w:rsidRPr="000E421D" w14:paraId="63405731" w14:textId="77777777" w:rsidTr="00A95053">
        <w:trPr>
          <w:trHeight w:val="505"/>
        </w:trPr>
        <w:tc>
          <w:tcPr>
            <w:tcW w:w="2193" w:type="pct"/>
            <w:vAlign w:val="center"/>
          </w:tcPr>
          <w:p w14:paraId="3DBF6A2C" w14:textId="77777777" w:rsidR="000E421D" w:rsidRPr="000E421D" w:rsidRDefault="000E421D" w:rsidP="00A95053">
            <w:pPr>
              <w:rPr>
                <w:rFonts w:asciiTheme="minorHAnsi" w:hAnsiTheme="minorHAnsi" w:cstheme="minorHAnsi"/>
                <w:sz w:val="24"/>
                <w:szCs w:val="24"/>
              </w:rPr>
            </w:pPr>
            <w:r w:rsidRPr="000E421D">
              <w:rPr>
                <w:rFonts w:asciiTheme="minorHAnsi" w:hAnsiTheme="minorHAnsi" w:cstheme="minorHAnsi"/>
                <w:sz w:val="24"/>
                <w:szCs w:val="24"/>
              </w:rPr>
              <w:t>Data Protection</w:t>
            </w:r>
          </w:p>
        </w:tc>
        <w:tc>
          <w:tcPr>
            <w:tcW w:w="1340" w:type="pct"/>
          </w:tcPr>
          <w:p w14:paraId="7358E9C8" w14:textId="77777777" w:rsidR="000E421D" w:rsidRPr="000E421D" w:rsidRDefault="000E421D" w:rsidP="00A95053">
            <w:pPr>
              <w:jc w:val="center"/>
              <w:rPr>
                <w:rFonts w:asciiTheme="minorHAnsi" w:hAnsiTheme="minorHAnsi" w:cstheme="minorHAnsi"/>
                <w:sz w:val="24"/>
                <w:szCs w:val="24"/>
              </w:rPr>
            </w:pPr>
          </w:p>
        </w:tc>
        <w:tc>
          <w:tcPr>
            <w:tcW w:w="1467" w:type="pct"/>
          </w:tcPr>
          <w:p w14:paraId="350D88A8" w14:textId="77777777" w:rsidR="000E421D" w:rsidRPr="000E421D" w:rsidRDefault="000E421D" w:rsidP="00A95053">
            <w:pPr>
              <w:jc w:val="center"/>
              <w:rPr>
                <w:rFonts w:asciiTheme="minorHAnsi" w:hAnsiTheme="minorHAnsi" w:cstheme="minorHAnsi"/>
                <w:sz w:val="24"/>
                <w:szCs w:val="24"/>
              </w:rPr>
            </w:pPr>
          </w:p>
        </w:tc>
      </w:tr>
    </w:tbl>
    <w:p w14:paraId="6A6377AA" w14:textId="77777777" w:rsidR="000E421D" w:rsidRDefault="000E421D" w:rsidP="004312B5">
      <w:pPr>
        <w:rPr>
          <w:sz w:val="24"/>
          <w:szCs w:val="24"/>
        </w:rPr>
      </w:pPr>
    </w:p>
    <w:p w14:paraId="6C3DA83F" w14:textId="77777777" w:rsidR="000E421D" w:rsidRPr="00CC44D1" w:rsidRDefault="000E421D" w:rsidP="004312B5">
      <w:pPr>
        <w:rPr>
          <w:sz w:val="24"/>
          <w:szCs w:val="24"/>
        </w:rPr>
      </w:pPr>
    </w:p>
    <w:p w14:paraId="19555C4A" w14:textId="77777777" w:rsidR="0054016E" w:rsidRPr="00922D0E" w:rsidRDefault="0054016E" w:rsidP="0054016E">
      <w:pPr>
        <w:spacing w:line="288" w:lineRule="auto"/>
        <w:rPr>
          <w:bCs/>
          <w:sz w:val="24"/>
          <w:szCs w:val="24"/>
        </w:rPr>
      </w:pPr>
      <w:r w:rsidRPr="00922D0E">
        <w:rPr>
          <w:bCs/>
          <w:sz w:val="24"/>
          <w:szCs w:val="24"/>
        </w:rPr>
        <w:t>We need to ensure your organisation has enough geographical coverage to meet the needs of this framework. Organisations are expected to be able to provide national coverage and have staff and offices in at least three regional areas.</w:t>
      </w:r>
    </w:p>
    <w:p w14:paraId="3EFC62D7" w14:textId="5D4ADDCF" w:rsidR="000A1D9B" w:rsidRPr="00CC44D1" w:rsidRDefault="00D76B36" w:rsidP="00E13060">
      <w:pPr>
        <w:numPr>
          <w:ilvl w:val="1"/>
          <w:numId w:val="14"/>
        </w:numPr>
        <w:tabs>
          <w:tab w:val="num" w:pos="480"/>
        </w:tabs>
        <w:spacing w:line="288" w:lineRule="auto"/>
        <w:ind w:left="480" w:hanging="480"/>
        <w:rPr>
          <w:rStyle w:val="NoSpacingChar"/>
          <w:b/>
          <w:sz w:val="24"/>
          <w:szCs w:val="24"/>
        </w:rPr>
      </w:pPr>
      <w:r w:rsidRPr="00D76B36">
        <w:rPr>
          <w:b/>
          <w:sz w:val="24"/>
          <w:szCs w:val="24"/>
        </w:rPr>
        <w:t>Do you have coverage across the country?</w:t>
      </w:r>
    </w:p>
    <w:bookmarkStart w:id="167" w:name="_Hlk207272081"/>
    <w:p w14:paraId="7368B1DC" w14:textId="77777777" w:rsidR="000A1D9B" w:rsidRPr="00CC44D1" w:rsidRDefault="00052BC1" w:rsidP="000A1D9B">
      <w:pPr>
        <w:spacing w:before="120" w:after="120"/>
        <w:ind w:left="720"/>
        <w:rPr>
          <w:sz w:val="24"/>
          <w:szCs w:val="24"/>
        </w:rPr>
      </w:pPr>
      <w:sdt>
        <w:sdtPr>
          <w:rPr>
            <w:rFonts w:ascii="Segoe UI Symbol" w:hAnsi="Segoe UI Symbol" w:cs="Segoe UI Symbol"/>
            <w:sz w:val="24"/>
            <w:szCs w:val="24"/>
          </w:rPr>
          <w:id w:val="130439098"/>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127C4A5F" w14:textId="77777777" w:rsidR="000A1D9B" w:rsidRPr="00CC44D1" w:rsidRDefault="00052BC1" w:rsidP="000A1D9B">
      <w:pPr>
        <w:ind w:left="720"/>
        <w:rPr>
          <w:sz w:val="24"/>
          <w:szCs w:val="24"/>
        </w:rPr>
      </w:pPr>
      <w:sdt>
        <w:sdtPr>
          <w:rPr>
            <w:rFonts w:ascii="Segoe UI Symbol" w:hAnsi="Segoe UI Symbol" w:cs="Segoe UI Symbol"/>
            <w:sz w:val="24"/>
            <w:szCs w:val="24"/>
          </w:rPr>
          <w:id w:val="398052633"/>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bookmarkEnd w:id="167"/>
    <w:p w14:paraId="2993FFCA" w14:textId="77777777" w:rsidR="00922D0E" w:rsidRDefault="00922D0E" w:rsidP="000A1D9B">
      <w:pPr>
        <w:pStyle w:val="NoSpacing"/>
        <w:spacing w:before="200" w:after="200" w:line="288" w:lineRule="auto"/>
        <w:rPr>
          <w:sz w:val="24"/>
          <w:szCs w:val="24"/>
        </w:rPr>
      </w:pPr>
      <w:r w:rsidRPr="00922D0E">
        <w:rPr>
          <w:sz w:val="24"/>
          <w:szCs w:val="24"/>
        </w:rPr>
        <w:t>Please provide details of your local and national offices and/or staff locations. Please note that if you cannot evidence sufficient geographical coverage your application is likely to fail.</w:t>
      </w:r>
    </w:p>
    <w:p w14:paraId="72934737" w14:textId="639A17E8" w:rsidR="000A1D9B" w:rsidRDefault="00873092"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525DF25E" w14:textId="77777777" w:rsidR="00EF2CD9" w:rsidRDefault="00EF2CD9" w:rsidP="000A1D9B">
      <w:pPr>
        <w:pStyle w:val="NoSpacing"/>
        <w:spacing w:before="200" w:after="200" w:line="288" w:lineRule="auto"/>
        <w:rPr>
          <w:sz w:val="24"/>
          <w:szCs w:val="24"/>
        </w:rPr>
      </w:pPr>
    </w:p>
    <w:p w14:paraId="0CD942EF" w14:textId="77777777" w:rsidR="00EF2CD9" w:rsidRPr="00CC44D1" w:rsidRDefault="00EF2CD9" w:rsidP="000A1D9B">
      <w:pPr>
        <w:pStyle w:val="NoSpacing"/>
        <w:spacing w:before="200" w:after="200" w:line="288" w:lineRule="auto"/>
        <w:rPr>
          <w:sz w:val="24"/>
          <w:szCs w:val="24"/>
        </w:rPr>
      </w:pPr>
    </w:p>
    <w:p w14:paraId="721CB980" w14:textId="20AB3F55" w:rsidR="000500C6" w:rsidRPr="00CC44D1" w:rsidRDefault="000500C6" w:rsidP="00E13060">
      <w:pPr>
        <w:pStyle w:val="Heading2"/>
        <w:numPr>
          <w:ilvl w:val="0"/>
          <w:numId w:val="24"/>
        </w:numPr>
        <w:spacing w:after="200" w:line="288" w:lineRule="auto"/>
        <w:ind w:hanging="720"/>
        <w:rPr>
          <w:rStyle w:val="Strong"/>
          <w:rFonts w:cs="Arial"/>
          <w:b w:val="0"/>
          <w:bCs/>
          <w:sz w:val="24"/>
          <w:szCs w:val="24"/>
        </w:rPr>
      </w:pPr>
      <w:r w:rsidRPr="00CC44D1">
        <w:rPr>
          <w:rStyle w:val="Strong"/>
          <w:rFonts w:cs="Arial"/>
          <w:b w:val="0"/>
          <w:bCs/>
          <w:sz w:val="24"/>
          <w:szCs w:val="24"/>
        </w:rPr>
        <w:t>P</w:t>
      </w:r>
      <w:r>
        <w:rPr>
          <w:rStyle w:val="Strong"/>
          <w:rFonts w:cs="Arial"/>
          <w:b w:val="0"/>
          <w:bCs/>
          <w:sz w:val="24"/>
          <w:szCs w:val="24"/>
        </w:rPr>
        <w:t>olicies</w:t>
      </w:r>
    </w:p>
    <w:p w14:paraId="6DCB5DB1" w14:textId="77777777" w:rsidR="00EF2CD9" w:rsidRDefault="00EF2CD9" w:rsidP="00EF2CD9">
      <w:pPr>
        <w:tabs>
          <w:tab w:val="left" w:pos="1281"/>
        </w:tabs>
        <w:spacing w:line="288" w:lineRule="auto"/>
        <w:rPr>
          <w:sz w:val="24"/>
          <w:szCs w:val="24"/>
        </w:rPr>
      </w:pPr>
      <w:r w:rsidRPr="00EF2CD9">
        <w:rPr>
          <w:sz w:val="24"/>
          <w:szCs w:val="24"/>
        </w:rPr>
        <w:t>Please attach the following policies to your application. They will be reviewed and marked in accordance with the pass/fail criteria at the bottom of this Form C.</w:t>
      </w:r>
    </w:p>
    <w:p w14:paraId="69EC9A6B" w14:textId="5EE62725" w:rsidR="00EF2CD9" w:rsidRPr="00EF2CD9" w:rsidRDefault="00EF2CD9" w:rsidP="00E13060">
      <w:pPr>
        <w:pStyle w:val="ListParagraph"/>
        <w:numPr>
          <w:ilvl w:val="0"/>
          <w:numId w:val="58"/>
        </w:numPr>
        <w:tabs>
          <w:tab w:val="left" w:pos="1281"/>
        </w:tabs>
        <w:spacing w:line="288" w:lineRule="auto"/>
        <w:rPr>
          <w:sz w:val="24"/>
          <w:szCs w:val="24"/>
        </w:rPr>
      </w:pPr>
      <w:r w:rsidRPr="00EF2CD9">
        <w:rPr>
          <w:rFonts w:asciiTheme="minorHAnsi" w:hAnsiTheme="minorHAnsi" w:cstheme="minorHAnsi"/>
          <w:sz w:val="24"/>
          <w:szCs w:val="24"/>
        </w:rPr>
        <w:t>Record retention and archiving policy</w:t>
      </w:r>
    </w:p>
    <w:p w14:paraId="6CC2F360" w14:textId="37DE7E44" w:rsidR="00EF2CD9" w:rsidRPr="00EF2CD9" w:rsidRDefault="00EF2CD9" w:rsidP="00E13060">
      <w:pPr>
        <w:pStyle w:val="ListParagraph"/>
        <w:numPr>
          <w:ilvl w:val="0"/>
          <w:numId w:val="58"/>
        </w:numPr>
        <w:tabs>
          <w:tab w:val="left" w:pos="1281"/>
        </w:tabs>
        <w:spacing w:line="288" w:lineRule="auto"/>
        <w:rPr>
          <w:sz w:val="24"/>
          <w:szCs w:val="24"/>
        </w:rPr>
      </w:pPr>
      <w:r w:rsidRPr="00EF2CD9">
        <w:rPr>
          <w:rFonts w:asciiTheme="minorHAnsi" w:hAnsiTheme="minorHAnsi" w:cstheme="minorHAnsi"/>
          <w:sz w:val="24"/>
          <w:szCs w:val="24"/>
        </w:rPr>
        <w:t>Data protection policy</w:t>
      </w:r>
    </w:p>
    <w:p w14:paraId="171FED50" w14:textId="77777777" w:rsidR="000A1D9B" w:rsidRPr="00CC44D1" w:rsidRDefault="000A1D9B" w:rsidP="000A1D9B">
      <w:pPr>
        <w:rPr>
          <w:sz w:val="24"/>
          <w:szCs w:val="24"/>
        </w:rPr>
      </w:pPr>
    </w:p>
    <w:p w14:paraId="51882608" w14:textId="77777777" w:rsidR="004312B5" w:rsidRPr="00CC44D1" w:rsidRDefault="004312B5" w:rsidP="004312B5">
      <w:pPr>
        <w:spacing w:line="288" w:lineRule="auto"/>
        <w:rPr>
          <w:rStyle w:val="Strong"/>
          <w:b w:val="0"/>
          <w:sz w:val="24"/>
          <w:szCs w:val="24"/>
        </w:rPr>
      </w:pPr>
    </w:p>
    <w:p w14:paraId="6F27E5FC" w14:textId="77777777" w:rsidR="004312B5" w:rsidRPr="00CC44D1" w:rsidRDefault="00873092" w:rsidP="00E13060">
      <w:pPr>
        <w:pStyle w:val="Heading2"/>
        <w:numPr>
          <w:ilvl w:val="0"/>
          <w:numId w:val="24"/>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68AEE6A9" w14:textId="77777777" w:rsidR="000A1D9B" w:rsidRPr="00CC44D1" w:rsidRDefault="00873092" w:rsidP="000A1D9B">
      <w:pPr>
        <w:rPr>
          <w:rStyle w:val="Strong"/>
          <w:rFonts w:cs="Arial"/>
          <w:bCs/>
          <w:sz w:val="24"/>
          <w:szCs w:val="24"/>
        </w:rPr>
      </w:pPr>
      <w:r w:rsidRPr="00CC44D1">
        <w:rPr>
          <w:rStyle w:val="Strong"/>
          <w:rFonts w:cs="Arial"/>
          <w:bCs/>
          <w:sz w:val="24"/>
          <w:szCs w:val="24"/>
        </w:rPr>
        <w:t>Has your organisation:</w:t>
      </w:r>
    </w:p>
    <w:p w14:paraId="18D3D3D0" w14:textId="77777777" w:rsidR="000A1D9B" w:rsidRPr="00CC44D1" w:rsidRDefault="00873092" w:rsidP="00E13060">
      <w:pPr>
        <w:pStyle w:val="ListParagraph"/>
        <w:numPr>
          <w:ilvl w:val="0"/>
          <w:numId w:val="38"/>
        </w:numPr>
        <w:rPr>
          <w:sz w:val="24"/>
          <w:szCs w:val="24"/>
        </w:rPr>
      </w:pPr>
      <w:r w:rsidRPr="00CC44D1">
        <w:rPr>
          <w:sz w:val="24"/>
          <w:szCs w:val="24"/>
        </w:rPr>
        <w:t>had any contract terminated early for breach of contract in the last 36 months (this applies to any contract you have operated, not just Council contracts)?</w:t>
      </w:r>
    </w:p>
    <w:p w14:paraId="1171940E" w14:textId="77777777" w:rsidR="000A1D9B" w:rsidRPr="00CC44D1" w:rsidRDefault="00052BC1" w:rsidP="000A1D9B">
      <w:pPr>
        <w:spacing w:before="120" w:after="120"/>
        <w:ind w:left="720"/>
        <w:rPr>
          <w:sz w:val="24"/>
          <w:szCs w:val="24"/>
        </w:rPr>
      </w:pPr>
      <w:sdt>
        <w:sdtPr>
          <w:rPr>
            <w:rFonts w:ascii="Segoe UI Symbol" w:hAnsi="Segoe UI Symbol" w:cs="Segoe UI Symbol"/>
            <w:sz w:val="24"/>
            <w:szCs w:val="24"/>
          </w:rPr>
          <w:id w:val="1083472227"/>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4D49871F" w14:textId="77777777" w:rsidR="000A1D9B" w:rsidRPr="00CC44D1" w:rsidRDefault="00052BC1" w:rsidP="000A1D9B">
      <w:pPr>
        <w:ind w:left="720"/>
        <w:rPr>
          <w:sz w:val="24"/>
          <w:szCs w:val="24"/>
        </w:rPr>
      </w:pPr>
      <w:sdt>
        <w:sdtPr>
          <w:rPr>
            <w:rFonts w:ascii="Segoe UI Symbol" w:hAnsi="Segoe UI Symbol" w:cs="Segoe UI Symbol"/>
            <w:sz w:val="24"/>
            <w:szCs w:val="24"/>
          </w:rPr>
          <w:id w:val="1414620757"/>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18D18648" w14:textId="77777777" w:rsidR="000A1D9B" w:rsidRPr="00CC44D1" w:rsidRDefault="00873092" w:rsidP="00E13060">
      <w:pPr>
        <w:pStyle w:val="ListParagraph"/>
        <w:numPr>
          <w:ilvl w:val="0"/>
          <w:numId w:val="38"/>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39193FB7" w14:textId="77777777" w:rsidR="000A1D9B" w:rsidRPr="00CC44D1" w:rsidRDefault="00052BC1" w:rsidP="000A1D9B">
      <w:pPr>
        <w:spacing w:before="120" w:after="120"/>
        <w:ind w:left="720"/>
        <w:rPr>
          <w:sz w:val="24"/>
          <w:szCs w:val="24"/>
        </w:rPr>
      </w:pPr>
      <w:sdt>
        <w:sdtPr>
          <w:rPr>
            <w:rFonts w:ascii="Segoe UI Symbol" w:hAnsi="Segoe UI Symbol" w:cs="Segoe UI Symbol"/>
            <w:sz w:val="24"/>
            <w:szCs w:val="24"/>
          </w:rPr>
          <w:id w:val="213888985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18AE14DE" w14:textId="77777777" w:rsidR="000A1D9B" w:rsidRPr="00CC44D1" w:rsidRDefault="00052BC1" w:rsidP="000A1D9B">
      <w:pPr>
        <w:ind w:left="720"/>
        <w:rPr>
          <w:rStyle w:val="Strong"/>
          <w:bCs/>
          <w:sz w:val="24"/>
          <w:szCs w:val="24"/>
        </w:rPr>
      </w:pPr>
      <w:sdt>
        <w:sdtPr>
          <w:rPr>
            <w:rFonts w:ascii="Segoe UI Symbol" w:hAnsi="Segoe UI Symbol" w:cs="Segoe UI Symbol"/>
            <w:b/>
            <w:sz w:val="24"/>
            <w:szCs w:val="24"/>
          </w:rPr>
          <w:id w:val="213575066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696343C4" w14:textId="77777777" w:rsidR="000A1D9B" w:rsidRPr="00CC44D1" w:rsidRDefault="00873092" w:rsidP="00E13060">
      <w:pPr>
        <w:pStyle w:val="ListParagraph"/>
        <w:numPr>
          <w:ilvl w:val="0"/>
          <w:numId w:val="38"/>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202B9C1C" w14:textId="77777777" w:rsidR="000A1D9B" w:rsidRPr="00CC44D1" w:rsidRDefault="00052BC1" w:rsidP="000A1D9B">
      <w:pPr>
        <w:spacing w:before="120" w:after="120"/>
        <w:ind w:left="720"/>
        <w:rPr>
          <w:sz w:val="24"/>
          <w:szCs w:val="24"/>
        </w:rPr>
      </w:pPr>
      <w:sdt>
        <w:sdtPr>
          <w:rPr>
            <w:rFonts w:ascii="Segoe UI Symbol" w:hAnsi="Segoe UI Symbol" w:cs="Segoe UI Symbol"/>
            <w:sz w:val="24"/>
            <w:szCs w:val="24"/>
          </w:rPr>
          <w:id w:val="743953723"/>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441092D9" w14:textId="77777777" w:rsidR="000A1D9B" w:rsidRPr="00CC44D1" w:rsidRDefault="00052BC1" w:rsidP="000A1D9B">
      <w:pPr>
        <w:ind w:left="720"/>
        <w:rPr>
          <w:sz w:val="24"/>
          <w:szCs w:val="24"/>
        </w:rPr>
      </w:pPr>
      <w:sdt>
        <w:sdtPr>
          <w:rPr>
            <w:rFonts w:ascii="Segoe UI Symbol" w:hAnsi="Segoe UI Symbol" w:cs="Segoe UI Symbol"/>
            <w:sz w:val="24"/>
            <w:szCs w:val="24"/>
          </w:rPr>
          <w:id w:val="54628747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4ADE5CE8" w14:textId="77777777" w:rsidR="000A1D9B" w:rsidRPr="00CC44D1" w:rsidRDefault="00873092" w:rsidP="000A1D9B">
      <w:pPr>
        <w:rPr>
          <w:rFonts w:cs="Arial"/>
          <w:sz w:val="24"/>
          <w:szCs w:val="24"/>
        </w:rPr>
      </w:pPr>
      <w:r w:rsidRPr="00CC44D1">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68" w:name="_Hlk183094329"/>
      <w:r w:rsidR="003E0DD8" w:rsidRPr="00CC44D1">
        <w:rPr>
          <w:rFonts w:cs="Arial"/>
          <w:sz w:val="24"/>
          <w:szCs w:val="24"/>
        </w:rPr>
        <w:t xml:space="preserve"> If you are unable to evidence what you have done to put matters right, your application will fail.</w:t>
      </w:r>
      <w:bookmarkEnd w:id="168"/>
    </w:p>
    <w:p w14:paraId="4F9F1476" w14:textId="77777777" w:rsidR="000A1D9B" w:rsidRPr="00CC44D1" w:rsidRDefault="00873092"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24E0C717" w14:textId="77777777" w:rsidR="000A1D9B" w:rsidRPr="00CC44D1" w:rsidRDefault="000A1D9B" w:rsidP="000A1D9B">
      <w:pPr>
        <w:rPr>
          <w:sz w:val="24"/>
          <w:szCs w:val="24"/>
        </w:rPr>
      </w:pPr>
    </w:p>
    <w:p w14:paraId="5E427720" w14:textId="77777777" w:rsidR="000A1D9B" w:rsidRPr="00CC44D1" w:rsidRDefault="00873092" w:rsidP="000A1D9B">
      <w:r w:rsidRPr="00CC44D1">
        <w:rPr>
          <w:rFonts w:cs="Arial"/>
          <w:sz w:val="24"/>
          <w:szCs w:val="24"/>
        </w:rPr>
        <w:t>To be scored as a pass/</w:t>
      </w:r>
      <w:proofErr w:type="gramStart"/>
      <w:r w:rsidRPr="00CC44D1">
        <w:rPr>
          <w:rFonts w:cs="Arial"/>
          <w:sz w:val="24"/>
          <w:szCs w:val="24"/>
        </w:rPr>
        <w:t>fail</w:t>
      </w:r>
      <w:proofErr w:type="gramEnd"/>
      <w:r w:rsidRPr="00CC44D1">
        <w:rPr>
          <w:rFonts w:cs="Arial"/>
          <w:sz w:val="24"/>
          <w:szCs w:val="24"/>
        </w:rPr>
        <w:t>. If you fail this part of the application, your application will not be considered further.</w:t>
      </w:r>
    </w:p>
    <w:p w14:paraId="36E0E230" w14:textId="77777777" w:rsidR="004312B5" w:rsidRPr="00CC44D1" w:rsidRDefault="004312B5" w:rsidP="004312B5">
      <w:pPr>
        <w:spacing w:line="288" w:lineRule="auto"/>
        <w:rPr>
          <w:rFonts w:cs="Arial"/>
          <w:sz w:val="24"/>
          <w:szCs w:val="24"/>
        </w:rPr>
      </w:pPr>
    </w:p>
    <w:p w14:paraId="6C5223ED" w14:textId="77777777" w:rsidR="004312B5" w:rsidRPr="00CC44D1" w:rsidRDefault="004312B5" w:rsidP="004312B5">
      <w:pPr>
        <w:spacing w:line="288" w:lineRule="auto"/>
        <w:rPr>
          <w:rFonts w:cs="Arial"/>
          <w:sz w:val="24"/>
          <w:szCs w:val="24"/>
        </w:rPr>
      </w:pPr>
    </w:p>
    <w:p w14:paraId="263928CB" w14:textId="77777777" w:rsidR="004312B5" w:rsidRPr="00CC44D1" w:rsidRDefault="00873092" w:rsidP="00E13060">
      <w:pPr>
        <w:pStyle w:val="Heading2"/>
        <w:numPr>
          <w:ilvl w:val="0"/>
          <w:numId w:val="24"/>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79DECA96" w14:textId="49CCADFE" w:rsidR="004312B5" w:rsidRPr="0056717E" w:rsidRDefault="00873092" w:rsidP="004312B5">
      <w:pPr>
        <w:spacing w:before="120" w:after="120"/>
        <w:rPr>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referees. </w:t>
      </w:r>
    </w:p>
    <w:p w14:paraId="730ECA56" w14:textId="77777777" w:rsidR="009524DD" w:rsidRPr="00CC44D1" w:rsidRDefault="00873092" w:rsidP="004312B5">
      <w:pPr>
        <w:spacing w:before="120" w:after="120"/>
        <w:rPr>
          <w:rFonts w:cs="Arial"/>
          <w:sz w:val="24"/>
          <w:szCs w:val="24"/>
          <w:lang w:eastAsia="en-GB"/>
        </w:rPr>
      </w:pPr>
      <w:r w:rsidRPr="00CC44D1">
        <w:rPr>
          <w:b/>
          <w:sz w:val="24"/>
          <w:szCs w:val="24"/>
          <w:lang w:eastAsia="en-GB"/>
        </w:rPr>
        <w:t xml:space="preserve">Failure to provide two eligible </w:t>
      </w:r>
      <w:proofErr w:type="gramStart"/>
      <w:r w:rsidRPr="00CC44D1">
        <w:rPr>
          <w:b/>
          <w:sz w:val="24"/>
          <w:szCs w:val="24"/>
          <w:lang w:eastAsia="en-GB"/>
        </w:rPr>
        <w:t xml:space="preserve">referees </w:t>
      </w:r>
      <w:r w:rsidRPr="00CC44D1">
        <w:rPr>
          <w:rFonts w:cs="Arial"/>
          <w:sz w:val="24"/>
          <w:szCs w:val="24"/>
          <w:lang w:eastAsia="en-GB"/>
        </w:rPr>
        <w:t xml:space="preserve"> </w:t>
      </w:r>
      <w:r w:rsidRPr="00CC44D1">
        <w:rPr>
          <w:b/>
          <w:sz w:val="24"/>
          <w:szCs w:val="24"/>
          <w:lang w:eastAsia="en-GB"/>
        </w:rPr>
        <w:t>may</w:t>
      </w:r>
      <w:proofErr w:type="gramEnd"/>
      <w:r w:rsidRPr="00CC44D1">
        <w:rPr>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354808" w14:paraId="467306E9" w14:textId="77777777" w:rsidTr="00354808">
        <w:trPr>
          <w:trHeight w:val="277"/>
        </w:trPr>
        <w:tc>
          <w:tcPr>
            <w:tcW w:w="1200" w:type="pct"/>
          </w:tcPr>
          <w:p w14:paraId="19752A2C" w14:textId="77777777" w:rsidR="004312B5" w:rsidRPr="00CC44D1" w:rsidRDefault="00873092"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3EDFA73C" w14:textId="77777777" w:rsidR="004312B5" w:rsidRPr="00CC44D1" w:rsidRDefault="00873092" w:rsidP="00A261EA">
            <w:pPr>
              <w:spacing w:before="120" w:after="120"/>
              <w:rPr>
                <w:b/>
                <w:sz w:val="24"/>
                <w:szCs w:val="24"/>
                <w:lang w:eastAsia="en-GB"/>
              </w:rPr>
            </w:pPr>
            <w:r w:rsidRPr="00CC44D1">
              <w:rPr>
                <w:b/>
                <w:sz w:val="24"/>
                <w:szCs w:val="24"/>
                <w:lang w:eastAsia="en-GB"/>
              </w:rPr>
              <w:t>Referee 1</w:t>
            </w:r>
          </w:p>
        </w:tc>
        <w:tc>
          <w:tcPr>
            <w:tcW w:w="1900" w:type="pct"/>
          </w:tcPr>
          <w:p w14:paraId="251F8D0E" w14:textId="77777777" w:rsidR="004312B5" w:rsidRPr="00CC44D1" w:rsidRDefault="00873092" w:rsidP="00A261EA">
            <w:pPr>
              <w:spacing w:before="120" w:after="120"/>
              <w:rPr>
                <w:b/>
                <w:sz w:val="24"/>
                <w:szCs w:val="24"/>
                <w:lang w:eastAsia="en-GB"/>
              </w:rPr>
            </w:pPr>
            <w:r w:rsidRPr="00CC44D1">
              <w:rPr>
                <w:b/>
                <w:sz w:val="24"/>
                <w:szCs w:val="24"/>
                <w:lang w:eastAsia="en-GB"/>
              </w:rPr>
              <w:t>Referee 2</w:t>
            </w:r>
          </w:p>
        </w:tc>
      </w:tr>
      <w:tr w:rsidR="00354808" w14:paraId="5CC7EDE7" w14:textId="77777777" w:rsidTr="00354808">
        <w:trPr>
          <w:trHeight w:val="277"/>
        </w:trPr>
        <w:tc>
          <w:tcPr>
            <w:tcW w:w="1200" w:type="pct"/>
          </w:tcPr>
          <w:p w14:paraId="45DCF4A8" w14:textId="77777777" w:rsidR="004312B5" w:rsidRPr="00CC44D1" w:rsidRDefault="00873092" w:rsidP="00A261EA">
            <w:pPr>
              <w:spacing w:before="120" w:after="120"/>
              <w:rPr>
                <w:sz w:val="24"/>
                <w:szCs w:val="24"/>
                <w:lang w:eastAsia="en-GB"/>
              </w:rPr>
            </w:pPr>
            <w:r w:rsidRPr="00CC44D1">
              <w:rPr>
                <w:sz w:val="24"/>
                <w:szCs w:val="24"/>
                <w:lang w:eastAsia="en-GB"/>
              </w:rPr>
              <w:t>Customer Organisation:</w:t>
            </w:r>
          </w:p>
        </w:tc>
        <w:tc>
          <w:tcPr>
            <w:tcW w:w="1900" w:type="pct"/>
          </w:tcPr>
          <w:p w14:paraId="48A2ACF8" w14:textId="77777777" w:rsidR="004312B5" w:rsidRPr="00CC44D1" w:rsidRDefault="004312B5" w:rsidP="00A261EA">
            <w:pPr>
              <w:spacing w:before="120" w:after="120"/>
              <w:rPr>
                <w:sz w:val="24"/>
                <w:szCs w:val="24"/>
                <w:lang w:eastAsia="en-GB"/>
              </w:rPr>
            </w:pPr>
          </w:p>
        </w:tc>
        <w:tc>
          <w:tcPr>
            <w:tcW w:w="1900" w:type="pct"/>
          </w:tcPr>
          <w:p w14:paraId="23D27B11" w14:textId="77777777" w:rsidR="004312B5" w:rsidRPr="00CC44D1" w:rsidRDefault="004312B5" w:rsidP="00A261EA">
            <w:pPr>
              <w:spacing w:before="120" w:after="120"/>
              <w:rPr>
                <w:sz w:val="24"/>
                <w:szCs w:val="24"/>
                <w:lang w:eastAsia="en-GB"/>
              </w:rPr>
            </w:pPr>
          </w:p>
        </w:tc>
      </w:tr>
      <w:tr w:rsidR="00354808" w14:paraId="5EADCC38" w14:textId="77777777" w:rsidTr="00354808">
        <w:trPr>
          <w:trHeight w:val="724"/>
        </w:trPr>
        <w:tc>
          <w:tcPr>
            <w:tcW w:w="1200" w:type="pct"/>
          </w:tcPr>
          <w:p w14:paraId="7CFE8FA1" w14:textId="77777777" w:rsidR="004312B5" w:rsidRPr="00CC44D1" w:rsidRDefault="00873092" w:rsidP="009524DD">
            <w:pPr>
              <w:spacing w:before="120" w:after="120"/>
              <w:rPr>
                <w:sz w:val="24"/>
                <w:szCs w:val="24"/>
                <w:lang w:eastAsia="en-GB"/>
              </w:rPr>
            </w:pPr>
            <w:r w:rsidRPr="00CC44D1">
              <w:rPr>
                <w:sz w:val="24"/>
                <w:szCs w:val="24"/>
                <w:lang w:eastAsia="en-GB"/>
              </w:rPr>
              <w:lastRenderedPageBreak/>
              <w:t>Customer contact name:</w:t>
            </w:r>
          </w:p>
        </w:tc>
        <w:tc>
          <w:tcPr>
            <w:tcW w:w="1900" w:type="pct"/>
          </w:tcPr>
          <w:p w14:paraId="4CD91616" w14:textId="77777777" w:rsidR="004312B5" w:rsidRPr="00CC44D1" w:rsidRDefault="004312B5" w:rsidP="00A261EA">
            <w:pPr>
              <w:spacing w:before="120" w:after="120"/>
              <w:rPr>
                <w:sz w:val="24"/>
                <w:szCs w:val="24"/>
                <w:lang w:eastAsia="en-GB"/>
              </w:rPr>
            </w:pPr>
          </w:p>
        </w:tc>
        <w:tc>
          <w:tcPr>
            <w:tcW w:w="1900" w:type="pct"/>
          </w:tcPr>
          <w:p w14:paraId="3F313AE9" w14:textId="77777777" w:rsidR="004312B5" w:rsidRPr="00CC44D1" w:rsidRDefault="004312B5" w:rsidP="00A261EA">
            <w:pPr>
              <w:spacing w:before="120" w:after="120"/>
              <w:rPr>
                <w:sz w:val="24"/>
                <w:szCs w:val="24"/>
                <w:lang w:eastAsia="en-GB"/>
              </w:rPr>
            </w:pPr>
          </w:p>
        </w:tc>
      </w:tr>
      <w:tr w:rsidR="00354808" w14:paraId="7EF90C74" w14:textId="77777777" w:rsidTr="00354808">
        <w:trPr>
          <w:trHeight w:val="635"/>
        </w:trPr>
        <w:tc>
          <w:tcPr>
            <w:tcW w:w="1200" w:type="pct"/>
          </w:tcPr>
          <w:p w14:paraId="4C805670" w14:textId="77777777" w:rsidR="004312B5" w:rsidRPr="00CC44D1" w:rsidRDefault="00873092" w:rsidP="009524DD">
            <w:pPr>
              <w:spacing w:before="240" w:after="240"/>
              <w:rPr>
                <w:sz w:val="24"/>
                <w:szCs w:val="24"/>
                <w:lang w:eastAsia="en-GB"/>
              </w:rPr>
            </w:pPr>
            <w:r w:rsidRPr="00CC44D1">
              <w:rPr>
                <w:sz w:val="24"/>
                <w:szCs w:val="24"/>
                <w:lang w:eastAsia="en-GB"/>
              </w:rPr>
              <w:t>e-mail:</w:t>
            </w:r>
          </w:p>
        </w:tc>
        <w:tc>
          <w:tcPr>
            <w:tcW w:w="1900" w:type="pct"/>
          </w:tcPr>
          <w:p w14:paraId="7280D536" w14:textId="77777777" w:rsidR="004312B5" w:rsidRPr="00CC44D1" w:rsidRDefault="004312B5" w:rsidP="00A261EA">
            <w:pPr>
              <w:spacing w:before="120" w:after="120"/>
              <w:rPr>
                <w:sz w:val="24"/>
                <w:szCs w:val="24"/>
                <w:lang w:eastAsia="en-GB"/>
              </w:rPr>
            </w:pPr>
          </w:p>
        </w:tc>
        <w:tc>
          <w:tcPr>
            <w:tcW w:w="1900" w:type="pct"/>
          </w:tcPr>
          <w:p w14:paraId="5380603E" w14:textId="77777777" w:rsidR="004312B5" w:rsidRPr="00CC44D1" w:rsidRDefault="004312B5" w:rsidP="00A261EA">
            <w:pPr>
              <w:spacing w:before="120" w:after="120"/>
              <w:rPr>
                <w:sz w:val="24"/>
                <w:szCs w:val="24"/>
                <w:lang w:eastAsia="en-GB"/>
              </w:rPr>
            </w:pPr>
          </w:p>
        </w:tc>
      </w:tr>
      <w:tr w:rsidR="00354808" w14:paraId="14E9F969" w14:textId="77777777" w:rsidTr="00354808">
        <w:trPr>
          <w:trHeight w:val="635"/>
        </w:trPr>
        <w:tc>
          <w:tcPr>
            <w:tcW w:w="1200" w:type="pct"/>
          </w:tcPr>
          <w:p w14:paraId="335FA77E" w14:textId="77777777" w:rsidR="004312B5" w:rsidRPr="00CC44D1" w:rsidRDefault="00873092" w:rsidP="00A261EA">
            <w:pPr>
              <w:spacing w:before="120" w:after="120"/>
              <w:rPr>
                <w:sz w:val="24"/>
                <w:szCs w:val="24"/>
                <w:lang w:eastAsia="en-GB"/>
              </w:rPr>
            </w:pPr>
            <w:r w:rsidRPr="00CC44D1">
              <w:rPr>
                <w:sz w:val="24"/>
                <w:szCs w:val="24"/>
                <w:lang w:eastAsia="en-GB"/>
              </w:rPr>
              <w:t>phone number:</w:t>
            </w:r>
          </w:p>
        </w:tc>
        <w:tc>
          <w:tcPr>
            <w:tcW w:w="1900" w:type="pct"/>
          </w:tcPr>
          <w:p w14:paraId="77A94F3B" w14:textId="77777777" w:rsidR="004312B5" w:rsidRPr="00CC44D1" w:rsidRDefault="004312B5" w:rsidP="00A261EA">
            <w:pPr>
              <w:spacing w:before="120" w:after="120"/>
              <w:rPr>
                <w:sz w:val="24"/>
                <w:szCs w:val="24"/>
                <w:lang w:eastAsia="en-GB"/>
              </w:rPr>
            </w:pPr>
          </w:p>
        </w:tc>
        <w:tc>
          <w:tcPr>
            <w:tcW w:w="1900" w:type="pct"/>
          </w:tcPr>
          <w:p w14:paraId="35518F0F" w14:textId="77777777" w:rsidR="004312B5" w:rsidRPr="00CC44D1" w:rsidRDefault="004312B5" w:rsidP="00A261EA">
            <w:pPr>
              <w:spacing w:before="120" w:after="120"/>
              <w:rPr>
                <w:sz w:val="24"/>
                <w:szCs w:val="24"/>
                <w:lang w:eastAsia="en-GB"/>
              </w:rPr>
            </w:pPr>
          </w:p>
        </w:tc>
      </w:tr>
      <w:tr w:rsidR="00354808" w14:paraId="7648FBFE" w14:textId="77777777" w:rsidTr="00354808">
        <w:trPr>
          <w:trHeight w:val="277"/>
        </w:trPr>
        <w:tc>
          <w:tcPr>
            <w:tcW w:w="1200" w:type="pct"/>
          </w:tcPr>
          <w:p w14:paraId="6F11E524" w14:textId="77777777" w:rsidR="004312B5" w:rsidRPr="00CC44D1" w:rsidRDefault="00873092" w:rsidP="00A261EA">
            <w:pPr>
              <w:spacing w:before="120" w:after="120"/>
              <w:rPr>
                <w:sz w:val="24"/>
                <w:szCs w:val="24"/>
                <w:lang w:eastAsia="en-GB"/>
              </w:rPr>
            </w:pPr>
            <w:r w:rsidRPr="00CC44D1">
              <w:rPr>
                <w:sz w:val="24"/>
                <w:szCs w:val="24"/>
                <w:lang w:eastAsia="en-GB"/>
              </w:rPr>
              <w:t>Date contract awarded:</w:t>
            </w:r>
          </w:p>
        </w:tc>
        <w:tc>
          <w:tcPr>
            <w:tcW w:w="1900" w:type="pct"/>
          </w:tcPr>
          <w:p w14:paraId="1C909888" w14:textId="77777777" w:rsidR="004312B5" w:rsidRPr="00CC44D1" w:rsidRDefault="004312B5" w:rsidP="00A261EA">
            <w:pPr>
              <w:spacing w:before="120" w:after="120"/>
              <w:rPr>
                <w:sz w:val="24"/>
                <w:szCs w:val="24"/>
                <w:lang w:eastAsia="en-GB"/>
              </w:rPr>
            </w:pPr>
          </w:p>
        </w:tc>
        <w:tc>
          <w:tcPr>
            <w:tcW w:w="1900" w:type="pct"/>
          </w:tcPr>
          <w:p w14:paraId="72385605" w14:textId="77777777" w:rsidR="004312B5" w:rsidRPr="00CC44D1" w:rsidRDefault="004312B5" w:rsidP="00A261EA">
            <w:pPr>
              <w:spacing w:before="120" w:after="120"/>
              <w:rPr>
                <w:sz w:val="24"/>
                <w:szCs w:val="24"/>
                <w:lang w:eastAsia="en-GB"/>
              </w:rPr>
            </w:pPr>
          </w:p>
        </w:tc>
      </w:tr>
      <w:tr w:rsidR="00354808" w14:paraId="068F66B6" w14:textId="77777777" w:rsidTr="00354808">
        <w:trPr>
          <w:trHeight w:val="563"/>
        </w:trPr>
        <w:tc>
          <w:tcPr>
            <w:tcW w:w="1200" w:type="pct"/>
          </w:tcPr>
          <w:p w14:paraId="68F83AFA" w14:textId="77777777" w:rsidR="004312B5" w:rsidRPr="00CC44D1" w:rsidRDefault="00873092"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15FB84D4" w14:textId="77777777" w:rsidR="004312B5" w:rsidRPr="00CC44D1" w:rsidRDefault="004312B5" w:rsidP="00A261EA">
            <w:pPr>
              <w:spacing w:before="120" w:after="120"/>
              <w:rPr>
                <w:sz w:val="24"/>
                <w:szCs w:val="24"/>
                <w:lang w:eastAsia="en-GB"/>
              </w:rPr>
            </w:pPr>
          </w:p>
        </w:tc>
        <w:tc>
          <w:tcPr>
            <w:tcW w:w="1900" w:type="pct"/>
          </w:tcPr>
          <w:p w14:paraId="6D238417" w14:textId="77777777" w:rsidR="004312B5" w:rsidRPr="00CC44D1" w:rsidRDefault="004312B5" w:rsidP="00A261EA">
            <w:pPr>
              <w:spacing w:before="120" w:after="120"/>
              <w:rPr>
                <w:sz w:val="24"/>
                <w:szCs w:val="24"/>
                <w:lang w:eastAsia="en-GB"/>
              </w:rPr>
            </w:pPr>
          </w:p>
        </w:tc>
      </w:tr>
      <w:tr w:rsidR="00354808" w14:paraId="3F989163" w14:textId="77777777" w:rsidTr="00354808">
        <w:trPr>
          <w:trHeight w:val="277"/>
        </w:trPr>
        <w:tc>
          <w:tcPr>
            <w:tcW w:w="1200" w:type="pct"/>
          </w:tcPr>
          <w:p w14:paraId="46640D70" w14:textId="77777777" w:rsidR="004312B5" w:rsidRPr="00CC44D1" w:rsidRDefault="00873092" w:rsidP="00A261EA">
            <w:pPr>
              <w:spacing w:before="120" w:after="120"/>
              <w:rPr>
                <w:sz w:val="24"/>
                <w:szCs w:val="24"/>
                <w:lang w:eastAsia="en-GB"/>
              </w:rPr>
            </w:pPr>
            <w:r w:rsidRPr="00CC44D1">
              <w:rPr>
                <w:sz w:val="24"/>
                <w:szCs w:val="24"/>
                <w:lang w:eastAsia="en-GB"/>
              </w:rPr>
              <w:t xml:space="preserve">Total contract value in </w:t>
            </w:r>
            <w:proofErr w:type="gramStart"/>
            <w:r w:rsidRPr="00CC44D1">
              <w:rPr>
                <w:sz w:val="24"/>
                <w:szCs w:val="24"/>
                <w:lang w:eastAsia="en-GB"/>
              </w:rPr>
              <w:t>GBP(</w:t>
            </w:r>
            <w:proofErr w:type="gramEnd"/>
            <w:r w:rsidRPr="00CC44D1">
              <w:rPr>
                <w:sz w:val="24"/>
                <w:szCs w:val="24"/>
                <w:lang w:eastAsia="en-GB"/>
              </w:rPr>
              <w:t>£):</w:t>
            </w:r>
          </w:p>
        </w:tc>
        <w:tc>
          <w:tcPr>
            <w:tcW w:w="1900" w:type="pct"/>
          </w:tcPr>
          <w:p w14:paraId="076459CF" w14:textId="77777777" w:rsidR="004312B5" w:rsidRPr="00CC44D1" w:rsidRDefault="004312B5" w:rsidP="00A261EA">
            <w:pPr>
              <w:spacing w:before="120" w:after="120"/>
              <w:rPr>
                <w:sz w:val="24"/>
                <w:szCs w:val="24"/>
                <w:lang w:eastAsia="en-GB"/>
              </w:rPr>
            </w:pPr>
          </w:p>
        </w:tc>
        <w:tc>
          <w:tcPr>
            <w:tcW w:w="1900" w:type="pct"/>
          </w:tcPr>
          <w:p w14:paraId="2FD5FEB1" w14:textId="77777777" w:rsidR="004312B5" w:rsidRPr="00CC44D1" w:rsidRDefault="004312B5" w:rsidP="00A261EA">
            <w:pPr>
              <w:spacing w:before="120" w:after="120"/>
              <w:rPr>
                <w:sz w:val="24"/>
                <w:szCs w:val="24"/>
                <w:lang w:eastAsia="en-GB"/>
              </w:rPr>
            </w:pPr>
          </w:p>
        </w:tc>
      </w:tr>
      <w:tr w:rsidR="00354808" w14:paraId="014364E1" w14:textId="77777777" w:rsidTr="00354808">
        <w:trPr>
          <w:trHeight w:val="277"/>
        </w:trPr>
        <w:tc>
          <w:tcPr>
            <w:tcW w:w="1200" w:type="pct"/>
          </w:tcPr>
          <w:p w14:paraId="5B0E4892" w14:textId="77777777" w:rsidR="004312B5" w:rsidRPr="00CC44D1" w:rsidRDefault="00873092" w:rsidP="00A261EA">
            <w:pPr>
              <w:spacing w:before="120" w:after="120"/>
              <w:rPr>
                <w:sz w:val="24"/>
                <w:szCs w:val="24"/>
                <w:lang w:eastAsia="en-GB"/>
              </w:rPr>
            </w:pPr>
            <w:r w:rsidRPr="00CC44D1">
              <w:rPr>
                <w:sz w:val="24"/>
                <w:szCs w:val="24"/>
                <w:lang w:eastAsia="en-GB"/>
              </w:rPr>
              <w:t>Contract length in years:</w:t>
            </w:r>
          </w:p>
        </w:tc>
        <w:tc>
          <w:tcPr>
            <w:tcW w:w="1900" w:type="pct"/>
          </w:tcPr>
          <w:p w14:paraId="4E02FF6D" w14:textId="77777777" w:rsidR="004312B5" w:rsidRPr="00CC44D1" w:rsidRDefault="004312B5" w:rsidP="00A261EA">
            <w:pPr>
              <w:spacing w:before="120" w:after="120"/>
              <w:rPr>
                <w:sz w:val="24"/>
                <w:szCs w:val="24"/>
                <w:lang w:eastAsia="en-GB"/>
              </w:rPr>
            </w:pPr>
          </w:p>
        </w:tc>
        <w:tc>
          <w:tcPr>
            <w:tcW w:w="1900" w:type="pct"/>
          </w:tcPr>
          <w:p w14:paraId="640DD223" w14:textId="77777777" w:rsidR="004312B5" w:rsidRPr="00CC44D1" w:rsidRDefault="004312B5" w:rsidP="00A261EA">
            <w:pPr>
              <w:spacing w:before="120" w:after="120"/>
              <w:rPr>
                <w:sz w:val="24"/>
                <w:szCs w:val="24"/>
                <w:lang w:eastAsia="en-GB"/>
              </w:rPr>
            </w:pPr>
          </w:p>
        </w:tc>
      </w:tr>
    </w:tbl>
    <w:p w14:paraId="1181CF40" w14:textId="77777777" w:rsidR="009524DD" w:rsidRPr="00CC44D1" w:rsidRDefault="00873092" w:rsidP="004312B5">
      <w:pPr>
        <w:spacing w:line="288" w:lineRule="auto"/>
        <w:rPr>
          <w:rFonts w:cs="Arial"/>
          <w:sz w:val="24"/>
          <w:szCs w:val="24"/>
        </w:rPr>
      </w:pPr>
      <w:r w:rsidRPr="00CC44D1">
        <w:rPr>
          <w:rFonts w:cs="Arial"/>
          <w:sz w:val="24"/>
          <w:szCs w:val="24"/>
        </w:rPr>
        <w:t>Scored as a pass/</w:t>
      </w:r>
      <w:proofErr w:type="gramStart"/>
      <w:r w:rsidRPr="00CC44D1">
        <w:rPr>
          <w:rFonts w:cs="Arial"/>
          <w:sz w:val="24"/>
          <w:szCs w:val="24"/>
        </w:rPr>
        <w:t>fail</w:t>
      </w:r>
      <w:proofErr w:type="gramEnd"/>
      <w:r w:rsidRPr="00CC44D1">
        <w:rPr>
          <w:rFonts w:cs="Arial"/>
          <w:sz w:val="24"/>
          <w:szCs w:val="24"/>
        </w:rPr>
        <w:t xml:space="preserve">. </w:t>
      </w:r>
      <w:r w:rsidRPr="00CC44D1">
        <w:rPr>
          <w:sz w:val="24"/>
          <w:szCs w:val="24"/>
          <w:lang w:eastAsia="en-GB"/>
        </w:rPr>
        <w:t xml:space="preserve">If you are unable to provide satisfactory </w:t>
      </w:r>
      <w:proofErr w:type="gramStart"/>
      <w:r w:rsidRPr="00CC44D1">
        <w:rPr>
          <w:sz w:val="24"/>
          <w:szCs w:val="24"/>
          <w:lang w:eastAsia="en-GB"/>
        </w:rPr>
        <w:t>referees  we</w:t>
      </w:r>
      <w:proofErr w:type="gramEnd"/>
      <w:r w:rsidRPr="00CC44D1">
        <w:rPr>
          <w:sz w:val="24"/>
          <w:szCs w:val="24"/>
          <w:lang w:eastAsia="en-GB"/>
        </w:rPr>
        <w:t xml:space="preserve"> </w:t>
      </w:r>
      <w:r w:rsidR="00000333" w:rsidRPr="00CC44D1">
        <w:rPr>
          <w:sz w:val="24"/>
          <w:szCs w:val="24"/>
          <w:lang w:eastAsia="en-GB"/>
        </w:rPr>
        <w:t>will</w:t>
      </w:r>
      <w:r w:rsidRPr="00CC44D1">
        <w:rPr>
          <w:sz w:val="24"/>
          <w:szCs w:val="24"/>
          <w:lang w:eastAsia="en-GB"/>
        </w:rPr>
        <w:t xml:space="preserve"> not take your application further.</w:t>
      </w:r>
    </w:p>
    <w:p w14:paraId="4AC4DA29" w14:textId="77777777" w:rsidR="004312B5" w:rsidRPr="00CC44D1" w:rsidRDefault="004312B5" w:rsidP="004312B5">
      <w:pPr>
        <w:spacing w:line="288" w:lineRule="auto"/>
        <w:rPr>
          <w:rFonts w:cs="Arial"/>
          <w:sz w:val="24"/>
          <w:szCs w:val="24"/>
        </w:rPr>
      </w:pPr>
    </w:p>
    <w:p w14:paraId="7CF23740" w14:textId="77777777" w:rsidR="004312B5" w:rsidRPr="00CC44D1" w:rsidRDefault="00873092" w:rsidP="00E13060">
      <w:pPr>
        <w:pStyle w:val="Heading2"/>
        <w:numPr>
          <w:ilvl w:val="0"/>
          <w:numId w:val="24"/>
        </w:numPr>
        <w:spacing w:after="200" w:line="288" w:lineRule="auto"/>
        <w:ind w:hanging="720"/>
        <w:rPr>
          <w:sz w:val="24"/>
          <w:szCs w:val="24"/>
          <w:lang w:eastAsia="en-GB"/>
        </w:rPr>
      </w:pPr>
      <w:r w:rsidRPr="00CC44D1">
        <w:rPr>
          <w:sz w:val="24"/>
          <w:szCs w:val="24"/>
          <w:lang w:eastAsia="en-GB"/>
        </w:rPr>
        <w:t>Economic and financial standing</w:t>
      </w:r>
    </w:p>
    <w:p w14:paraId="733E82B7" w14:textId="77777777" w:rsidR="009524DD" w:rsidRPr="00CC44D1" w:rsidRDefault="00873092"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4029990C" w14:textId="77777777" w:rsidR="009524DD" w:rsidRPr="00CC44D1" w:rsidRDefault="00873092" w:rsidP="009524DD">
      <w:pPr>
        <w:keepNext/>
        <w:spacing w:after="120"/>
        <w:rPr>
          <w:b/>
          <w:bCs/>
          <w:sz w:val="24"/>
          <w:szCs w:val="24"/>
        </w:rPr>
      </w:pPr>
      <w:r w:rsidRPr="00CC44D1">
        <w:rPr>
          <w:b/>
          <w:bCs/>
          <w:sz w:val="24"/>
          <w:szCs w:val="24"/>
        </w:rPr>
        <w:t>Our minimum standards for economic and financial standing are that:</w:t>
      </w:r>
    </w:p>
    <w:p w14:paraId="16E130DC" w14:textId="77777777" w:rsidR="009524DD" w:rsidRPr="00CC44D1" w:rsidRDefault="00873092" w:rsidP="00E13060">
      <w:pPr>
        <w:numPr>
          <w:ilvl w:val="0"/>
          <w:numId w:val="22"/>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581C370C" w14:textId="77777777" w:rsidR="009524DD" w:rsidRPr="00CC44D1" w:rsidRDefault="00873092" w:rsidP="00E13060">
      <w:pPr>
        <w:numPr>
          <w:ilvl w:val="0"/>
          <w:numId w:val="22"/>
        </w:numPr>
        <w:spacing w:before="120" w:after="120" w:line="312" w:lineRule="auto"/>
        <w:ind w:left="454"/>
        <w:rPr>
          <w:sz w:val="24"/>
          <w:szCs w:val="24"/>
        </w:rPr>
      </w:pPr>
      <w:r w:rsidRPr="00CC44D1">
        <w:rPr>
          <w:sz w:val="24"/>
          <w:szCs w:val="24"/>
        </w:rPr>
        <w:t xml:space="preserve">Applicants’ statutory accounts (if any) have received a ‘clean’ audit opinion or, where the audit opinion is qualified, suitable, appropriate and timely action has been taken to deal with the issues </w:t>
      </w:r>
      <w:proofErr w:type="gramStart"/>
      <w:r w:rsidRPr="00CC44D1">
        <w:rPr>
          <w:sz w:val="24"/>
          <w:szCs w:val="24"/>
        </w:rPr>
        <w:t>raised;</w:t>
      </w:r>
      <w:proofErr w:type="gramEnd"/>
    </w:p>
    <w:p w14:paraId="4D789A01" w14:textId="77777777" w:rsidR="009524DD" w:rsidRPr="00CC44D1" w:rsidRDefault="00873092" w:rsidP="00E13060">
      <w:pPr>
        <w:numPr>
          <w:ilvl w:val="0"/>
          <w:numId w:val="22"/>
        </w:numPr>
        <w:spacing w:before="120" w:after="120" w:line="312" w:lineRule="auto"/>
        <w:ind w:left="454"/>
        <w:rPr>
          <w:sz w:val="24"/>
          <w:szCs w:val="24"/>
        </w:rPr>
      </w:pPr>
      <w:r w:rsidRPr="00CC44D1">
        <w:rPr>
          <w:sz w:val="24"/>
          <w:szCs w:val="24"/>
        </w:rPr>
        <w:t xml:space="preserve">The financial aspects of Applicants’ organisations (including but not limited to the payment of creditors) are properly </w:t>
      </w:r>
      <w:proofErr w:type="gramStart"/>
      <w:r w:rsidRPr="00CC44D1">
        <w:rPr>
          <w:sz w:val="24"/>
          <w:szCs w:val="24"/>
        </w:rPr>
        <w:t>managed;</w:t>
      </w:r>
      <w:proofErr w:type="gramEnd"/>
    </w:p>
    <w:p w14:paraId="26B8FF9E" w14:textId="77777777" w:rsidR="009524DD" w:rsidRPr="00CC44D1" w:rsidRDefault="00873092" w:rsidP="00E13060">
      <w:pPr>
        <w:numPr>
          <w:ilvl w:val="0"/>
          <w:numId w:val="22"/>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22330F6A" w14:textId="77777777" w:rsidR="00EB0146" w:rsidRPr="00CC44D1" w:rsidRDefault="00873092"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1BE32622" w14:textId="77777777" w:rsidR="00EB0146" w:rsidRPr="00CC44D1" w:rsidRDefault="00873092" w:rsidP="00E13060">
      <w:pPr>
        <w:numPr>
          <w:ilvl w:val="0"/>
          <w:numId w:val="39"/>
        </w:numPr>
        <w:spacing w:before="120" w:after="120" w:line="312" w:lineRule="auto"/>
        <w:ind w:left="426"/>
        <w:rPr>
          <w:sz w:val="24"/>
          <w:szCs w:val="24"/>
        </w:rPr>
      </w:pPr>
      <w:r w:rsidRPr="00CC44D1">
        <w:rPr>
          <w:sz w:val="24"/>
          <w:szCs w:val="24"/>
        </w:rPr>
        <w:lastRenderedPageBreak/>
        <w:t>We will first check that your statutory accounts (where you are required to file them) have been filed on time. If they are overdue, we will seek an explanation from you and, if no acceptable explanation is forthcoming, we will not take your application further.</w:t>
      </w:r>
    </w:p>
    <w:p w14:paraId="743AAAE8" w14:textId="77777777" w:rsidR="00EB0146" w:rsidRPr="00CC44D1" w:rsidRDefault="00873092" w:rsidP="00E13060">
      <w:pPr>
        <w:numPr>
          <w:ilvl w:val="0"/>
          <w:numId w:val="39"/>
        </w:numPr>
        <w:spacing w:before="120" w:after="120" w:line="312" w:lineRule="auto"/>
        <w:ind w:left="426"/>
        <w:rPr>
          <w:sz w:val="24"/>
          <w:szCs w:val="24"/>
        </w:rPr>
      </w:pPr>
      <w:r w:rsidRPr="00CC44D1">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09BB8E34" w14:textId="77777777" w:rsidR="00EB0146" w:rsidRPr="00CC44D1" w:rsidRDefault="00873092" w:rsidP="00E13060">
      <w:pPr>
        <w:numPr>
          <w:ilvl w:val="0"/>
          <w:numId w:val="39"/>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7B4B278B" w14:textId="77777777" w:rsidR="00EB0146" w:rsidRPr="00CC44D1" w:rsidRDefault="00873092" w:rsidP="00E13060">
      <w:pPr>
        <w:numPr>
          <w:ilvl w:val="0"/>
          <w:numId w:val="40"/>
        </w:numPr>
        <w:spacing w:before="60" w:after="60" w:line="312" w:lineRule="auto"/>
        <w:ind w:left="1797" w:hanging="357"/>
        <w:rPr>
          <w:rFonts w:eastAsiaTheme="minorHAnsi"/>
          <w:sz w:val="24"/>
          <w:szCs w:val="24"/>
        </w:rPr>
      </w:pPr>
      <w:r w:rsidRPr="00CC44D1">
        <w:rPr>
          <w:sz w:val="24"/>
          <w:szCs w:val="24"/>
        </w:rPr>
        <w:t>falling cash levels</w:t>
      </w:r>
    </w:p>
    <w:p w14:paraId="0D390AB7"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falling profit margins</w:t>
      </w:r>
    </w:p>
    <w:p w14:paraId="605CD4D6"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increasing overdraft with static turnover</w:t>
      </w:r>
    </w:p>
    <w:p w14:paraId="645E0515"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major reductions in staffing</w:t>
      </w:r>
    </w:p>
    <w:p w14:paraId="05F5F3B0"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increasing employment with static turnover</w:t>
      </w:r>
    </w:p>
    <w:p w14:paraId="4792607B"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increasing debtor and creditor days</w:t>
      </w:r>
    </w:p>
    <w:p w14:paraId="558C3BB4"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larger increases in creditors than debtors</w:t>
      </w:r>
    </w:p>
    <w:p w14:paraId="7FDB4D3E"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deteriorating liquidity</w:t>
      </w:r>
    </w:p>
    <w:p w14:paraId="1B2F3019"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over-reliance on short term debt</w:t>
      </w:r>
    </w:p>
    <w:p w14:paraId="7C54EA32"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high gearing</w:t>
      </w:r>
    </w:p>
    <w:p w14:paraId="60A98C6E"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unsatisfactory results of ratio analysis</w:t>
      </w:r>
    </w:p>
    <w:p w14:paraId="637D32FF"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increasing pension liabilities</w:t>
      </w:r>
    </w:p>
    <w:p w14:paraId="551A5513"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heavy write-offs of foreign or subsidiary holdings</w:t>
      </w:r>
    </w:p>
    <w:p w14:paraId="6E3E9E14"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late filing of accounts</w:t>
      </w:r>
    </w:p>
    <w:p w14:paraId="73435FD8"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qualified accounts</w:t>
      </w:r>
    </w:p>
    <w:p w14:paraId="7AC0E7F6"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profit warnings</w:t>
      </w:r>
    </w:p>
    <w:p w14:paraId="558FCA5E"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County Court Judgements (CCJs)</w:t>
      </w:r>
    </w:p>
    <w:p w14:paraId="085357B0"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poor credit ratings</w:t>
      </w:r>
    </w:p>
    <w:p w14:paraId="00579EC2"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unusual accounting policies</w:t>
      </w:r>
    </w:p>
    <w:p w14:paraId="3C722536"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changing auditors and bankers</w:t>
      </w:r>
    </w:p>
    <w:p w14:paraId="020A4CF5"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debt rating downgrades/alerts</w:t>
      </w:r>
    </w:p>
    <w:p w14:paraId="603707AD" w14:textId="77777777" w:rsidR="00EB0146" w:rsidRPr="00CC44D1" w:rsidRDefault="00873092" w:rsidP="00E13060">
      <w:pPr>
        <w:numPr>
          <w:ilvl w:val="0"/>
          <w:numId w:val="40"/>
        </w:numPr>
        <w:spacing w:before="60" w:after="60" w:line="312" w:lineRule="auto"/>
        <w:ind w:left="1797" w:hanging="357"/>
        <w:rPr>
          <w:sz w:val="24"/>
          <w:szCs w:val="24"/>
        </w:rPr>
      </w:pPr>
      <w:r w:rsidRPr="00CC44D1">
        <w:rPr>
          <w:sz w:val="24"/>
          <w:szCs w:val="24"/>
        </w:rPr>
        <w:t>concerns raised by investment bank prospect reports</w:t>
      </w:r>
    </w:p>
    <w:p w14:paraId="3A2E6C4A" w14:textId="77777777" w:rsidR="00EB0146" w:rsidRPr="00CC44D1" w:rsidRDefault="00873092" w:rsidP="00E13060">
      <w:pPr>
        <w:numPr>
          <w:ilvl w:val="0"/>
          <w:numId w:val="40"/>
        </w:numPr>
        <w:spacing w:before="60" w:after="60"/>
        <w:ind w:left="1797" w:hanging="357"/>
        <w:rPr>
          <w:sz w:val="24"/>
          <w:szCs w:val="24"/>
        </w:rPr>
      </w:pPr>
      <w:r w:rsidRPr="00CC44D1">
        <w:rPr>
          <w:sz w:val="24"/>
          <w:szCs w:val="24"/>
        </w:rPr>
        <w:t>adverse press reports.</w:t>
      </w:r>
    </w:p>
    <w:p w14:paraId="21FD27B4" w14:textId="77777777" w:rsidR="00EB0146" w:rsidRPr="00CC44D1" w:rsidRDefault="00873092" w:rsidP="00EB0146">
      <w:pPr>
        <w:spacing w:before="120" w:after="120" w:line="312" w:lineRule="auto"/>
        <w:rPr>
          <w:rFonts w:cs="Arial"/>
          <w:bCs/>
          <w:iCs/>
          <w:sz w:val="28"/>
          <w:szCs w:val="28"/>
          <w:lang w:eastAsia="en-GB"/>
        </w:rPr>
      </w:pPr>
      <w:r w:rsidRPr="00CC44D1">
        <w:rPr>
          <w:sz w:val="24"/>
          <w:szCs w:val="24"/>
        </w:rPr>
        <w:lastRenderedPageBreak/>
        <w:t>We may seek further information or explanation from you about any such matter.</w:t>
      </w:r>
    </w:p>
    <w:p w14:paraId="07E8EF8C" w14:textId="77777777" w:rsidR="00EB0146" w:rsidRPr="00CC44D1" w:rsidRDefault="00873092"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0E3A8875" w14:textId="77777777" w:rsidR="009524DD" w:rsidRPr="00CC44D1" w:rsidRDefault="00873092"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provided and an </w:t>
      </w:r>
      <w:r w:rsidRPr="00CC44D1">
        <w:rPr>
          <w:sz w:val="24"/>
          <w:szCs w:val="24"/>
          <w:lang w:eastAsia="en-GB"/>
        </w:rPr>
        <w:t>assessment will be undertaken to produce a summary profile of your organisation's financial condition and that of its ultimate parent (if applicable).</w:t>
      </w:r>
    </w:p>
    <w:p w14:paraId="7691A5A0" w14:textId="77777777" w:rsidR="009524DD" w:rsidRPr="00CC44D1" w:rsidRDefault="00873092"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4C8BE303" w14:textId="77777777" w:rsidR="009524DD" w:rsidRPr="00CC44D1" w:rsidRDefault="00873092"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2D90B58B" w14:textId="77777777" w:rsidR="009524DD" w:rsidRPr="00CC44D1" w:rsidRDefault="00873092"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23916BF7" w14:textId="77777777" w:rsidR="009524DD" w:rsidRPr="00CC44D1" w:rsidRDefault="00873092" w:rsidP="009524DD">
      <w:pPr>
        <w:spacing w:before="120" w:after="120" w:line="312" w:lineRule="auto"/>
        <w:rPr>
          <w:sz w:val="24"/>
          <w:szCs w:val="24"/>
          <w:lang w:eastAsia="en-GB"/>
        </w:rPr>
      </w:pPr>
      <w:r w:rsidRPr="00CC44D1">
        <w:rPr>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sidRPr="00CC44D1">
        <w:rPr>
          <w:sz w:val="24"/>
          <w:szCs w:val="24"/>
          <w:lang w:eastAsia="en-GB"/>
        </w:rPr>
        <w:t>take into account</w:t>
      </w:r>
      <w:proofErr w:type="gramEnd"/>
      <w:r w:rsidRPr="00CC44D1">
        <w:rPr>
          <w:sz w:val="24"/>
          <w:szCs w:val="24"/>
          <w:lang w:eastAsia="en-GB"/>
        </w:rPr>
        <w:t xml:space="preserve"> the comfort offered by these instruments in its assessment of whether financial risk is ‘high’.</w:t>
      </w:r>
    </w:p>
    <w:p w14:paraId="1CE7ADBC" w14:textId="77777777" w:rsidR="009524DD" w:rsidRPr="00CC44D1" w:rsidRDefault="00873092" w:rsidP="009524DD">
      <w:pPr>
        <w:rPr>
          <w:b/>
          <w:sz w:val="24"/>
          <w:szCs w:val="24"/>
          <w:lang w:eastAsia="en-GB"/>
        </w:rPr>
      </w:pPr>
      <w:proofErr w:type="gramStart"/>
      <w:r w:rsidRPr="00CC44D1">
        <w:rPr>
          <w:b/>
          <w:sz w:val="24"/>
          <w:szCs w:val="24"/>
          <w:lang w:eastAsia="en-GB"/>
        </w:rPr>
        <w:t>In order to</w:t>
      </w:r>
      <w:proofErr w:type="gramEnd"/>
      <w:r w:rsidRPr="00CC44D1">
        <w:rPr>
          <w:b/>
          <w:sz w:val="24"/>
          <w:szCs w:val="24"/>
          <w:lang w:eastAsia="en-GB"/>
        </w:rPr>
        <w:t xml:space="preserve"> meet minimum standards your organisation must be categorised as either a 'low' or 'medium' risk. Applicants categorised as a 'high' risk will be eliminated and their application will not be taken further.</w:t>
      </w:r>
    </w:p>
    <w:p w14:paraId="7F00D850" w14:textId="77777777" w:rsidR="009524DD" w:rsidRPr="00CC44D1" w:rsidRDefault="00873092" w:rsidP="00E13060">
      <w:pPr>
        <w:pStyle w:val="ListParagraph"/>
        <w:numPr>
          <w:ilvl w:val="0"/>
          <w:numId w:val="26"/>
        </w:numPr>
        <w:spacing w:before="120" w:after="120" w:line="312" w:lineRule="auto"/>
        <w:ind w:left="454"/>
        <w:rPr>
          <w:rFonts w:cs="Arial"/>
          <w:sz w:val="24"/>
          <w:szCs w:val="24"/>
          <w:lang w:eastAsia="en-GB"/>
        </w:rPr>
      </w:pPr>
      <w:r w:rsidRPr="00CC44D1">
        <w:rPr>
          <w:rFonts w:cs="Arial"/>
          <w:sz w:val="24"/>
          <w:szCs w:val="24"/>
          <w:lang w:eastAsia="en-GB"/>
        </w:rPr>
        <w:t xml:space="preserve">Please provide a copy of the audited accounts at </w:t>
      </w:r>
      <w:proofErr w:type="spellStart"/>
      <w:r w:rsidRPr="00CC44D1">
        <w:rPr>
          <w:rFonts w:cs="Arial"/>
          <w:sz w:val="24"/>
          <w:szCs w:val="24"/>
          <w:lang w:eastAsia="en-GB"/>
        </w:rPr>
        <w:t>i</w:t>
      </w:r>
      <w:proofErr w:type="spellEnd"/>
      <w:r w:rsidRPr="00CC44D1">
        <w:rPr>
          <w:rFonts w:cs="Arial"/>
          <w:sz w:val="24"/>
          <w:szCs w:val="24"/>
          <w:lang w:eastAsia="en-GB"/>
        </w:rPr>
        <w:t xml:space="preserve"> for the most recent two years. If this is not </w:t>
      </w:r>
      <w:proofErr w:type="gramStart"/>
      <w:r w:rsidRPr="00CC44D1">
        <w:rPr>
          <w:rFonts w:cs="Arial"/>
          <w:sz w:val="24"/>
          <w:szCs w:val="24"/>
          <w:lang w:eastAsia="en-GB"/>
        </w:rPr>
        <w:t>available</w:t>
      </w:r>
      <w:proofErr w:type="gramEnd"/>
      <w:r w:rsidRPr="00CC44D1">
        <w:rPr>
          <w:rFonts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5E777F27" w14:textId="77777777" w:rsidR="009524DD" w:rsidRPr="00CC44D1" w:rsidRDefault="00873092" w:rsidP="00E13060">
      <w:pPr>
        <w:pStyle w:val="ListParagraph"/>
        <w:numPr>
          <w:ilvl w:val="0"/>
          <w:numId w:val="25"/>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69" w:name="_Hlk139361346"/>
    <w:p w14:paraId="2955F261" w14:textId="77777777" w:rsidR="009524DD" w:rsidRPr="00CC44D1" w:rsidRDefault="00052BC1" w:rsidP="009524DD">
      <w:pPr>
        <w:pStyle w:val="ListParagraph"/>
        <w:spacing w:before="120" w:after="120"/>
        <w:ind w:left="851"/>
        <w:rPr>
          <w:sz w:val="24"/>
          <w:szCs w:val="24"/>
        </w:rPr>
      </w:pPr>
      <w:sdt>
        <w:sdtPr>
          <w:rPr>
            <w:rFonts w:ascii="MS Gothic" w:eastAsia="MS Gothic" w:hAnsi="MS Gothic" w:cs="Segoe UI Symbol"/>
            <w:sz w:val="24"/>
            <w:szCs w:val="24"/>
          </w:rPr>
          <w:id w:val="1211431021"/>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61404CB3" w14:textId="77777777" w:rsidR="009524DD" w:rsidRPr="00CC44D1" w:rsidRDefault="00052BC1"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83135863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bookmarkEnd w:id="169"/>
    <w:p w14:paraId="7ACB6A95" w14:textId="77777777" w:rsidR="009524DD" w:rsidRPr="00CC44D1" w:rsidRDefault="00873092" w:rsidP="00E13060">
      <w:pPr>
        <w:pStyle w:val="ListParagraph"/>
        <w:numPr>
          <w:ilvl w:val="0"/>
          <w:numId w:val="25"/>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68C4C41F" w14:textId="77777777" w:rsidR="009524DD" w:rsidRPr="00CC44D1" w:rsidRDefault="00052BC1" w:rsidP="009524DD">
      <w:pPr>
        <w:pStyle w:val="ListParagraph"/>
        <w:spacing w:before="120" w:after="120"/>
        <w:ind w:left="851"/>
        <w:rPr>
          <w:sz w:val="24"/>
          <w:szCs w:val="24"/>
        </w:rPr>
      </w:pPr>
      <w:sdt>
        <w:sdtPr>
          <w:rPr>
            <w:rFonts w:ascii="MS Gothic" w:eastAsia="MS Gothic" w:hAnsi="MS Gothic" w:cs="Segoe UI Symbol"/>
            <w:sz w:val="24"/>
            <w:szCs w:val="24"/>
          </w:rPr>
          <w:id w:val="121333146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5FA4CBFA" w14:textId="77777777" w:rsidR="009524DD" w:rsidRPr="00CC44D1" w:rsidRDefault="00052BC1"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800874408"/>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5032132E" w14:textId="77777777" w:rsidR="009524DD" w:rsidRPr="00CC44D1" w:rsidRDefault="00873092" w:rsidP="00E13060">
      <w:pPr>
        <w:pStyle w:val="ListParagraph"/>
        <w:numPr>
          <w:ilvl w:val="0"/>
          <w:numId w:val="25"/>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2C16B1FD" w14:textId="77777777" w:rsidR="009524DD" w:rsidRPr="00CC44D1" w:rsidRDefault="00052BC1" w:rsidP="009524DD">
      <w:pPr>
        <w:pStyle w:val="ListParagraph"/>
        <w:spacing w:before="120" w:after="120"/>
        <w:ind w:left="851"/>
        <w:rPr>
          <w:sz w:val="24"/>
          <w:szCs w:val="24"/>
        </w:rPr>
      </w:pPr>
      <w:sdt>
        <w:sdtPr>
          <w:rPr>
            <w:rFonts w:ascii="MS Gothic" w:eastAsia="MS Gothic" w:hAnsi="MS Gothic" w:cs="Segoe UI Symbol"/>
            <w:sz w:val="24"/>
            <w:szCs w:val="24"/>
          </w:rPr>
          <w:id w:val="438001999"/>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7DB70E6C" w14:textId="77777777" w:rsidR="009524DD" w:rsidRPr="00CC44D1" w:rsidRDefault="00052BC1"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96018019"/>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72B14B6E" w14:textId="77777777" w:rsidR="009524DD" w:rsidRPr="00CC44D1" w:rsidRDefault="00873092" w:rsidP="00E13060">
      <w:pPr>
        <w:pStyle w:val="ListParagraph"/>
        <w:numPr>
          <w:ilvl w:val="0"/>
          <w:numId w:val="25"/>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6A7A117" w14:textId="77777777" w:rsidR="009524DD" w:rsidRPr="00CC44D1" w:rsidRDefault="00052BC1" w:rsidP="009524DD">
      <w:pPr>
        <w:pStyle w:val="ListParagraph"/>
        <w:spacing w:before="120" w:after="120"/>
        <w:ind w:left="851"/>
        <w:rPr>
          <w:sz w:val="24"/>
          <w:szCs w:val="24"/>
        </w:rPr>
      </w:pPr>
      <w:sdt>
        <w:sdtPr>
          <w:rPr>
            <w:rFonts w:ascii="MS Gothic" w:eastAsia="MS Gothic" w:hAnsi="MS Gothic" w:cs="Segoe UI Symbol"/>
            <w:sz w:val="24"/>
            <w:szCs w:val="24"/>
          </w:rPr>
          <w:id w:val="92057027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37DBB903" w14:textId="77777777" w:rsidR="009524DD" w:rsidRPr="00CC44D1" w:rsidRDefault="00052BC1"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41402828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035570C6" w14:textId="77777777" w:rsidR="009524DD" w:rsidRPr="00CC44D1" w:rsidRDefault="00873092" w:rsidP="00E13060">
      <w:pPr>
        <w:pStyle w:val="ListParagraph"/>
        <w:numPr>
          <w:ilvl w:val="0"/>
          <w:numId w:val="26"/>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7FD416BF" w14:textId="77777777" w:rsidR="009524DD" w:rsidRPr="00CC44D1" w:rsidRDefault="00052BC1" w:rsidP="009524DD">
      <w:pPr>
        <w:spacing w:before="120" w:after="120"/>
        <w:ind w:firstLine="454"/>
        <w:rPr>
          <w:sz w:val="24"/>
          <w:szCs w:val="24"/>
        </w:rPr>
      </w:pPr>
      <w:sdt>
        <w:sdtPr>
          <w:rPr>
            <w:rFonts w:ascii="Segoe UI Symbol" w:hAnsi="Segoe UI Symbol" w:cs="Segoe UI Symbol"/>
            <w:sz w:val="24"/>
            <w:szCs w:val="24"/>
          </w:rPr>
          <w:id w:val="1171426948"/>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06798DC9" w14:textId="77777777" w:rsidR="009524DD" w:rsidRPr="00CC44D1" w:rsidRDefault="00052BC1" w:rsidP="009524DD">
      <w:pPr>
        <w:pStyle w:val="ListParagraph"/>
        <w:spacing w:before="120" w:after="120" w:line="312" w:lineRule="auto"/>
        <w:ind w:left="454"/>
        <w:rPr>
          <w:sz w:val="24"/>
          <w:szCs w:val="24"/>
        </w:rPr>
      </w:pPr>
      <w:sdt>
        <w:sdtPr>
          <w:rPr>
            <w:rFonts w:ascii="Segoe UI Symbol" w:hAnsi="Segoe UI Symbol" w:cs="Segoe UI Symbol"/>
            <w:sz w:val="24"/>
            <w:szCs w:val="24"/>
          </w:rPr>
          <w:id w:val="23228968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00410DE6" w14:textId="77777777" w:rsidR="009524DD" w:rsidRPr="00CC44D1" w:rsidRDefault="00873092"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5ABED4AB"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65F19317" w14:textId="77777777" w:rsidR="009524DD" w:rsidRPr="00CC44D1" w:rsidRDefault="00873092" w:rsidP="00E13060">
      <w:pPr>
        <w:pStyle w:val="ListParagraph"/>
        <w:numPr>
          <w:ilvl w:val="0"/>
          <w:numId w:val="26"/>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7FA4C1F4" w14:textId="77777777" w:rsidR="009524DD" w:rsidRPr="00CC44D1" w:rsidRDefault="00052BC1" w:rsidP="009524DD">
      <w:pPr>
        <w:spacing w:before="120" w:after="120"/>
        <w:ind w:firstLine="454"/>
        <w:rPr>
          <w:sz w:val="24"/>
          <w:szCs w:val="24"/>
        </w:rPr>
      </w:pPr>
      <w:sdt>
        <w:sdtPr>
          <w:rPr>
            <w:rFonts w:ascii="Segoe UI Symbol" w:hAnsi="Segoe UI Symbol" w:cs="Segoe UI Symbol"/>
            <w:sz w:val="24"/>
            <w:szCs w:val="24"/>
          </w:rPr>
          <w:id w:val="163819595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6EB19D5B" w14:textId="77777777" w:rsidR="009524DD" w:rsidRPr="00CC44D1" w:rsidRDefault="00052BC1"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190176671"/>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2EEEA5AB" w14:textId="77777777" w:rsidR="001A5042" w:rsidRPr="00CC44D1" w:rsidRDefault="00873092"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14566378" w14:textId="77777777" w:rsidR="009524DD" w:rsidRPr="00CC44D1" w:rsidRDefault="009524DD"/>
    <w:p w14:paraId="5132BDF9" w14:textId="77777777" w:rsidR="009524DD" w:rsidRPr="00CC44D1" w:rsidRDefault="00873092" w:rsidP="00E13060">
      <w:pPr>
        <w:pStyle w:val="ListParagraph"/>
        <w:numPr>
          <w:ilvl w:val="0"/>
          <w:numId w:val="26"/>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22AEC8F5" w14:textId="77777777" w:rsidR="009524DD" w:rsidRPr="00CC44D1" w:rsidRDefault="009524DD">
      <w:pPr>
        <w:rPr>
          <w:rFonts w:cs="Arial"/>
        </w:rPr>
      </w:pPr>
    </w:p>
    <w:p w14:paraId="26602E21" w14:textId="77777777" w:rsidR="009524DD" w:rsidRPr="00CC44D1" w:rsidRDefault="00873092" w:rsidP="00E13060">
      <w:pPr>
        <w:pStyle w:val="ListParagraph"/>
        <w:numPr>
          <w:ilvl w:val="0"/>
          <w:numId w:val="26"/>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52D67AA2" w14:textId="77777777" w:rsidR="004312B5" w:rsidRPr="00CC44D1" w:rsidRDefault="00873092" w:rsidP="007C106E">
      <w:pPr>
        <w:pStyle w:val="ListParagraph"/>
        <w:keepNext/>
        <w:ind w:left="0"/>
        <w:rPr>
          <w:b/>
          <w:sz w:val="24"/>
          <w:szCs w:val="24"/>
        </w:rPr>
      </w:pPr>
      <w:r w:rsidRPr="00CC44D1">
        <w:rPr>
          <w:b/>
          <w:sz w:val="24"/>
          <w:szCs w:val="24"/>
        </w:rPr>
        <w:lastRenderedPageBreak/>
        <w:t>Evaluation</w:t>
      </w:r>
    </w:p>
    <w:p w14:paraId="092B801B" w14:textId="77777777" w:rsidR="004312B5" w:rsidRPr="00CC44D1" w:rsidRDefault="00873092"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64DE4AD2" w14:textId="77777777" w:rsidR="007C106E" w:rsidRPr="00CC44D1" w:rsidRDefault="00873092"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3EE95147" w14:textId="77777777" w:rsidR="007C106E" w:rsidRPr="00CC44D1" w:rsidRDefault="00873092" w:rsidP="00A261EA">
      <w:pPr>
        <w:rPr>
          <w:sz w:val="24"/>
          <w:szCs w:val="24"/>
        </w:rPr>
      </w:pPr>
      <w:r w:rsidRPr="00CC44D1">
        <w:rPr>
          <w:sz w:val="24"/>
          <w:szCs w:val="24"/>
        </w:rPr>
        <w:t>2 – Medium risk</w:t>
      </w:r>
      <w:r w:rsidRPr="00CC44D1">
        <w:rPr>
          <w:sz w:val="24"/>
          <w:szCs w:val="24"/>
        </w:rPr>
        <w:tab/>
        <w:t>Some concerns but acceptable</w:t>
      </w:r>
    </w:p>
    <w:p w14:paraId="17DFD55B" w14:textId="77777777" w:rsidR="007C106E" w:rsidRPr="00CC44D1" w:rsidRDefault="00873092"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0108BF42" w14:textId="77777777" w:rsidR="004312B5" w:rsidRPr="00CC44D1" w:rsidRDefault="00873092"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479DE71F" w14:textId="77777777" w:rsidR="004312B5" w:rsidRPr="00CC44D1" w:rsidRDefault="00873092"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0FB8672F" w14:textId="77777777" w:rsidR="00EB0146" w:rsidRPr="00CC44D1" w:rsidRDefault="00873092" w:rsidP="007C106E">
      <w:pPr>
        <w:keepNext/>
        <w:spacing w:before="240" w:after="120" w:line="259" w:lineRule="auto"/>
        <w:rPr>
          <w:sz w:val="24"/>
          <w:szCs w:val="24"/>
        </w:rPr>
      </w:pPr>
      <w:r w:rsidRPr="00CC44D1">
        <w:rPr>
          <w:sz w:val="24"/>
          <w:szCs w:val="24"/>
        </w:rPr>
        <w:t xml:space="preserve">We will eliminate Applicants who score 1. </w:t>
      </w:r>
    </w:p>
    <w:p w14:paraId="305B29A0" w14:textId="77777777" w:rsidR="004312B5" w:rsidRPr="00CC44D1" w:rsidRDefault="00873092" w:rsidP="004312B5">
      <w:pPr>
        <w:spacing w:before="120" w:after="120"/>
        <w:rPr>
          <w:rFonts w:cs="Arial"/>
          <w:sz w:val="24"/>
          <w:szCs w:val="24"/>
        </w:rPr>
      </w:pPr>
      <w:r w:rsidRPr="00CC44D1">
        <w:rPr>
          <w:rFonts w:cs="Arial"/>
          <w:sz w:val="24"/>
          <w:szCs w:val="24"/>
        </w:rPr>
        <w:t xml:space="preserve"> </w:t>
      </w:r>
    </w:p>
    <w:p w14:paraId="3458B7C4" w14:textId="77777777" w:rsidR="0075455F" w:rsidRPr="00CC44D1" w:rsidRDefault="00873092" w:rsidP="00E13060">
      <w:pPr>
        <w:pStyle w:val="Heading2"/>
        <w:numPr>
          <w:ilvl w:val="0"/>
          <w:numId w:val="24"/>
        </w:numPr>
        <w:spacing w:after="200" w:line="288" w:lineRule="auto"/>
        <w:ind w:hanging="720"/>
        <w:rPr>
          <w:sz w:val="24"/>
          <w:szCs w:val="24"/>
        </w:rPr>
      </w:pPr>
      <w:r w:rsidRPr="00CC44D1">
        <w:rPr>
          <w:sz w:val="24"/>
          <w:szCs w:val="24"/>
        </w:rPr>
        <w:t>Modern Slavery Act</w:t>
      </w:r>
    </w:p>
    <w:p w14:paraId="4A8EAF79" w14:textId="77777777" w:rsidR="0075455F" w:rsidRPr="00CC44D1" w:rsidRDefault="00873092"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EEE838E" w14:textId="77777777" w:rsidR="00182694" w:rsidRPr="00CC44D1" w:rsidRDefault="00052BC1" w:rsidP="00182694">
      <w:pPr>
        <w:spacing w:before="120" w:after="120"/>
        <w:rPr>
          <w:sz w:val="24"/>
          <w:szCs w:val="24"/>
        </w:rPr>
      </w:pPr>
      <w:sdt>
        <w:sdtPr>
          <w:rPr>
            <w:rFonts w:ascii="Segoe UI Symbol" w:hAnsi="Segoe UI Symbol" w:cs="Segoe UI Symbol"/>
            <w:sz w:val="24"/>
            <w:szCs w:val="24"/>
          </w:rPr>
          <w:id w:val="303465447"/>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7F39CD2D" w14:textId="77777777" w:rsidR="00182694" w:rsidRPr="00CC44D1" w:rsidRDefault="00052BC1" w:rsidP="00182694">
      <w:pPr>
        <w:spacing w:before="120" w:after="120"/>
        <w:rPr>
          <w:sz w:val="24"/>
          <w:szCs w:val="24"/>
        </w:rPr>
      </w:pPr>
      <w:sdt>
        <w:sdtPr>
          <w:rPr>
            <w:rFonts w:ascii="Segoe UI Symbol" w:hAnsi="Segoe UI Symbol" w:cs="Segoe UI Symbol"/>
            <w:sz w:val="24"/>
            <w:szCs w:val="24"/>
          </w:rPr>
          <w:id w:val="734732461"/>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w:t>
      </w:r>
      <w:r w:rsidR="00873092" w:rsidRPr="00CC44D1">
        <w:rPr>
          <w:sz w:val="24"/>
          <w:szCs w:val="24"/>
        </w:rPr>
        <w:tab/>
      </w:r>
    </w:p>
    <w:p w14:paraId="67813B72" w14:textId="77777777" w:rsidR="00182694" w:rsidRPr="00CC44D1" w:rsidRDefault="00052BC1" w:rsidP="00182694">
      <w:pPr>
        <w:spacing w:before="120" w:after="120"/>
        <w:rPr>
          <w:sz w:val="24"/>
          <w:szCs w:val="24"/>
        </w:rPr>
      </w:pPr>
      <w:sdt>
        <w:sdtPr>
          <w:rPr>
            <w:rFonts w:ascii="Segoe UI Symbol" w:hAnsi="Segoe UI Symbol" w:cs="Segoe UI Symbol"/>
            <w:sz w:val="24"/>
            <w:szCs w:val="24"/>
          </w:rPr>
          <w:id w:val="136740892"/>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N/A – our turnover is less than £36 million and we are not a relevant commercial organisation as defined in the Modern Slavery Act 2015.</w:t>
      </w:r>
    </w:p>
    <w:p w14:paraId="63D2673E" w14:textId="77777777" w:rsidR="00182694" w:rsidRPr="00CC44D1" w:rsidRDefault="00182694" w:rsidP="0075455F">
      <w:pPr>
        <w:spacing w:line="288" w:lineRule="auto"/>
        <w:rPr>
          <w:sz w:val="24"/>
          <w:szCs w:val="24"/>
        </w:rPr>
      </w:pPr>
    </w:p>
    <w:p w14:paraId="19CFA5C5" w14:textId="77777777" w:rsidR="0075455F" w:rsidRPr="00CC44D1" w:rsidRDefault="00873092" w:rsidP="00FA0A86">
      <w:pPr>
        <w:spacing w:line="288" w:lineRule="auto"/>
        <w:rPr>
          <w:sz w:val="24"/>
          <w:szCs w:val="24"/>
        </w:rPr>
      </w:pPr>
      <w:bookmarkStart w:id="170"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70"/>
      <w:r w:rsidRPr="00CC44D1">
        <w:rPr>
          <w:sz w:val="24"/>
          <w:szCs w:val="24"/>
        </w:rPr>
        <w:t xml:space="preserve">. </w:t>
      </w:r>
    </w:p>
    <w:p w14:paraId="4E172DCA" w14:textId="77777777" w:rsidR="004312B5" w:rsidRPr="00CC44D1" w:rsidRDefault="00873092" w:rsidP="00E13060">
      <w:pPr>
        <w:pStyle w:val="Heading2"/>
        <w:numPr>
          <w:ilvl w:val="0"/>
          <w:numId w:val="24"/>
        </w:numPr>
        <w:tabs>
          <w:tab w:val="num" w:pos="840"/>
        </w:tabs>
        <w:spacing w:after="200" w:line="288" w:lineRule="auto"/>
        <w:ind w:hanging="720"/>
        <w:rPr>
          <w:sz w:val="24"/>
          <w:szCs w:val="24"/>
        </w:rPr>
      </w:pPr>
      <w:r w:rsidRPr="00CC44D1">
        <w:rPr>
          <w:sz w:val="24"/>
          <w:szCs w:val="24"/>
        </w:rPr>
        <w:t>Compliance with equality legislation</w:t>
      </w:r>
    </w:p>
    <w:p w14:paraId="5F045D0B" w14:textId="0A831478" w:rsidR="0007627D" w:rsidRPr="00CC44D1" w:rsidRDefault="00873092"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45724FF4" w14:textId="77777777" w:rsidR="0007627D" w:rsidRPr="00CC44D1" w:rsidRDefault="00873092" w:rsidP="00E13060">
      <w:pPr>
        <w:pStyle w:val="ListParagraph"/>
        <w:numPr>
          <w:ilvl w:val="0"/>
          <w:numId w:val="37"/>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4D721F21" w14:textId="77777777" w:rsidR="0007627D" w:rsidRPr="00CC44D1" w:rsidRDefault="00052BC1" w:rsidP="0007627D">
      <w:pPr>
        <w:spacing w:before="120" w:after="120"/>
        <w:ind w:firstLine="720"/>
        <w:rPr>
          <w:sz w:val="24"/>
          <w:szCs w:val="24"/>
        </w:rPr>
      </w:pPr>
      <w:sdt>
        <w:sdtPr>
          <w:rPr>
            <w:rFonts w:ascii="Segoe UI Symbol" w:hAnsi="Segoe UI Symbol" w:cs="Segoe UI Symbol"/>
            <w:sz w:val="24"/>
            <w:szCs w:val="24"/>
          </w:rPr>
          <w:id w:val="48051892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2E210683" w14:textId="77777777" w:rsidR="0007627D" w:rsidRPr="00CC44D1" w:rsidRDefault="00052BC1" w:rsidP="0007627D">
      <w:pPr>
        <w:pStyle w:val="ListParagraph"/>
        <w:spacing w:before="120" w:after="120"/>
        <w:rPr>
          <w:sz w:val="24"/>
          <w:szCs w:val="24"/>
        </w:rPr>
      </w:pPr>
      <w:sdt>
        <w:sdtPr>
          <w:rPr>
            <w:rFonts w:ascii="Segoe UI Symbol" w:hAnsi="Segoe UI Symbol" w:cs="Segoe UI Symbol"/>
            <w:sz w:val="24"/>
            <w:szCs w:val="24"/>
          </w:rPr>
          <w:id w:val="445021986"/>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595FCB76" w14:textId="77777777" w:rsidR="0007627D" w:rsidRPr="00CC44D1" w:rsidRDefault="00873092" w:rsidP="00E13060">
      <w:pPr>
        <w:pStyle w:val="ListParagraph"/>
        <w:numPr>
          <w:ilvl w:val="0"/>
          <w:numId w:val="37"/>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4B0D5F3C" w14:textId="77777777" w:rsidR="0007627D" w:rsidRPr="00CC44D1" w:rsidRDefault="00052BC1" w:rsidP="0007627D">
      <w:pPr>
        <w:pStyle w:val="ListParagraph"/>
        <w:spacing w:before="120" w:after="120"/>
        <w:rPr>
          <w:sz w:val="24"/>
          <w:szCs w:val="24"/>
        </w:rPr>
      </w:pPr>
      <w:sdt>
        <w:sdtPr>
          <w:rPr>
            <w:rFonts w:ascii="MS Gothic" w:eastAsia="MS Gothic" w:hAnsi="MS Gothic" w:cs="Segoe UI Symbol"/>
            <w:sz w:val="24"/>
            <w:szCs w:val="24"/>
          </w:rPr>
          <w:id w:val="2067524096"/>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5B0B53D1" w14:textId="77777777" w:rsidR="0007627D" w:rsidRPr="00CC44D1" w:rsidRDefault="00052BC1" w:rsidP="0007627D">
      <w:pPr>
        <w:spacing w:before="120" w:after="120"/>
        <w:ind w:firstLine="720"/>
        <w:rPr>
          <w:sz w:val="24"/>
          <w:szCs w:val="24"/>
        </w:rPr>
      </w:pPr>
      <w:sdt>
        <w:sdtPr>
          <w:rPr>
            <w:rFonts w:ascii="MS Gothic" w:eastAsia="MS Gothic" w:hAnsi="MS Gothic" w:cs="Segoe UI Symbol"/>
            <w:sz w:val="24"/>
            <w:szCs w:val="24"/>
          </w:rPr>
          <w:id w:val="64658669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4F3E69CE" w14:textId="77777777" w:rsidR="0007627D" w:rsidRPr="00CC44D1" w:rsidRDefault="00873092"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286DD655" w14:textId="77777777" w:rsidR="0007627D" w:rsidRPr="00CC44D1" w:rsidRDefault="00873092"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18C45432" w14:textId="77777777" w:rsidR="0007627D" w:rsidRPr="00CC44D1" w:rsidRDefault="00873092"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3EDEC96C" w14:textId="77777777" w:rsidR="0007627D" w:rsidRPr="00CC44D1" w:rsidRDefault="00873092" w:rsidP="0007627D">
      <w:pPr>
        <w:spacing w:before="120" w:after="120"/>
        <w:rPr>
          <w:b/>
          <w:bCs/>
          <w:sz w:val="24"/>
          <w:szCs w:val="24"/>
        </w:rPr>
      </w:pPr>
      <w:r w:rsidRPr="00CC44D1">
        <w:rPr>
          <w:b/>
          <w:bCs/>
          <w:sz w:val="24"/>
          <w:szCs w:val="24"/>
        </w:rPr>
        <w:t>If your answer to questions 1 or 2 is “Yes”, explain below</w:t>
      </w:r>
    </w:p>
    <w:p w14:paraId="10C471C7" w14:textId="77777777" w:rsidR="0007627D" w:rsidRPr="00CC44D1" w:rsidRDefault="0007627D" w:rsidP="0007627D">
      <w:pPr>
        <w:spacing w:before="120" w:after="120"/>
        <w:rPr>
          <w:b/>
          <w:bCs/>
          <w:sz w:val="24"/>
          <w:szCs w:val="24"/>
        </w:rPr>
      </w:pPr>
    </w:p>
    <w:p w14:paraId="5B4D9D55" w14:textId="77777777" w:rsidR="0007627D" w:rsidRPr="00CC44D1" w:rsidRDefault="00873092" w:rsidP="00E13060">
      <w:pPr>
        <w:pStyle w:val="ListParagraph"/>
        <w:numPr>
          <w:ilvl w:val="0"/>
          <w:numId w:val="37"/>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4B99AF01" w14:textId="77777777" w:rsidR="0007627D" w:rsidRPr="00CC44D1" w:rsidRDefault="00052BC1" w:rsidP="0007627D">
      <w:pPr>
        <w:spacing w:before="120" w:after="120"/>
        <w:ind w:left="720"/>
        <w:rPr>
          <w:sz w:val="24"/>
          <w:szCs w:val="24"/>
        </w:rPr>
      </w:pPr>
      <w:sdt>
        <w:sdtPr>
          <w:rPr>
            <w:rFonts w:ascii="Segoe UI Symbol" w:hAnsi="Segoe UI Symbol" w:cs="Segoe UI Symbol"/>
            <w:sz w:val="24"/>
            <w:szCs w:val="24"/>
          </w:rPr>
          <w:id w:val="989559679"/>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61DB8D22" w14:textId="77777777" w:rsidR="0007627D" w:rsidRPr="00CC44D1" w:rsidRDefault="00052BC1" w:rsidP="0007627D">
      <w:pPr>
        <w:spacing w:before="120" w:after="120"/>
        <w:ind w:left="720"/>
        <w:rPr>
          <w:sz w:val="24"/>
          <w:szCs w:val="24"/>
        </w:rPr>
      </w:pPr>
      <w:sdt>
        <w:sdtPr>
          <w:rPr>
            <w:rFonts w:ascii="Segoe UI Symbol" w:hAnsi="Segoe UI Symbol" w:cs="Segoe UI Symbol"/>
            <w:sz w:val="24"/>
            <w:szCs w:val="24"/>
          </w:rPr>
          <w:id w:val="199903226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3EC22E0A" w14:textId="77777777" w:rsidR="0007627D" w:rsidRPr="00CC44D1" w:rsidRDefault="00052BC1" w:rsidP="0007627D">
      <w:pPr>
        <w:spacing w:before="120" w:after="120"/>
        <w:ind w:left="720"/>
        <w:rPr>
          <w:sz w:val="24"/>
          <w:szCs w:val="24"/>
        </w:rPr>
      </w:pPr>
      <w:sdt>
        <w:sdtPr>
          <w:rPr>
            <w:rFonts w:ascii="Segoe UI Symbol" w:hAnsi="Segoe UI Symbol" w:cs="Segoe UI Symbol"/>
            <w:sz w:val="24"/>
            <w:szCs w:val="24"/>
          </w:rPr>
          <w:id w:val="136467732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N/A    </w:t>
      </w:r>
    </w:p>
    <w:p w14:paraId="3A6D038F" w14:textId="77777777" w:rsidR="0007627D" w:rsidRPr="00CC44D1" w:rsidRDefault="0007627D" w:rsidP="0007627D">
      <w:pPr>
        <w:spacing w:before="120" w:after="120"/>
        <w:rPr>
          <w:sz w:val="24"/>
          <w:szCs w:val="24"/>
        </w:rPr>
      </w:pPr>
    </w:p>
    <w:p w14:paraId="032E5B32" w14:textId="77777777" w:rsidR="0007627D" w:rsidRPr="00CC44D1" w:rsidRDefault="00873092" w:rsidP="0007627D">
      <w:pPr>
        <w:spacing w:before="120" w:after="120"/>
        <w:ind w:firstLine="720"/>
        <w:rPr>
          <w:b/>
          <w:bCs/>
          <w:sz w:val="24"/>
          <w:szCs w:val="24"/>
        </w:rPr>
      </w:pPr>
      <w:r w:rsidRPr="00CC44D1">
        <w:rPr>
          <w:b/>
          <w:bCs/>
          <w:sz w:val="24"/>
          <w:szCs w:val="24"/>
        </w:rPr>
        <w:t>If your answer to this question is “No”, explain below.</w:t>
      </w:r>
    </w:p>
    <w:p w14:paraId="0EBA40BB" w14:textId="7872ED76" w:rsidR="004312B5" w:rsidRPr="00CC44D1" w:rsidRDefault="00873092"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1A51F2D1" w14:textId="77777777" w:rsidR="004312B5" w:rsidRPr="00CC44D1" w:rsidRDefault="004312B5" w:rsidP="004312B5">
      <w:pPr>
        <w:spacing w:before="0" w:after="0" w:line="240" w:lineRule="auto"/>
        <w:rPr>
          <w:rStyle w:val="Strong"/>
          <w:b w:val="0"/>
          <w:sz w:val="24"/>
          <w:szCs w:val="24"/>
        </w:rPr>
      </w:pPr>
    </w:p>
    <w:p w14:paraId="54DD0E32"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354808" w14:paraId="0AF023F4" w14:textId="77777777" w:rsidTr="00354808">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F767EF0" w14:textId="77777777" w:rsidR="004312B5" w:rsidRPr="00CC44D1" w:rsidRDefault="00873092"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76" w:type="dxa"/>
          </w:tcPr>
          <w:p w14:paraId="3FF090CF" w14:textId="77777777" w:rsidR="004312B5" w:rsidRPr="00CC44D1" w:rsidRDefault="00873092"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354808" w14:paraId="6D2F0632" w14:textId="77777777" w:rsidTr="00354808">
        <w:tc>
          <w:tcPr>
            <w:cnfStyle w:val="001000000000" w:firstRow="0" w:lastRow="0" w:firstColumn="1" w:lastColumn="0" w:oddVBand="0" w:evenVBand="0" w:oddHBand="0" w:evenHBand="0" w:firstRowFirstColumn="0" w:firstRowLastColumn="0" w:lastRowFirstColumn="0" w:lastRowLastColumn="0"/>
            <w:tcW w:w="8330" w:type="dxa"/>
          </w:tcPr>
          <w:p w14:paraId="399FF772" w14:textId="77777777" w:rsidR="004312B5" w:rsidRPr="00CC44D1" w:rsidRDefault="00873092"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48E4A5E8" w14:textId="77777777" w:rsidR="004312B5" w:rsidRPr="00CC44D1" w:rsidRDefault="00873092" w:rsidP="00E13060">
            <w:pPr>
              <w:pStyle w:val="ListParagraph"/>
              <w:numPr>
                <w:ilvl w:val="0"/>
                <w:numId w:val="27"/>
              </w:numPr>
              <w:spacing w:before="60" w:after="40"/>
              <w:rPr>
                <w:rFonts w:cs="Arial"/>
                <w:sz w:val="24"/>
                <w:szCs w:val="24"/>
              </w:rPr>
            </w:pPr>
            <w:r w:rsidRPr="00CC44D1">
              <w:rPr>
                <w:rFonts w:cs="Arial"/>
                <w:b w:val="0"/>
                <w:bCs w:val="0"/>
                <w:sz w:val="24"/>
                <w:szCs w:val="24"/>
              </w:rPr>
              <w:t>Applicant has not provided a response</w:t>
            </w:r>
          </w:p>
          <w:p w14:paraId="06BD98CA" w14:textId="77777777" w:rsidR="004312B5" w:rsidRPr="00CC44D1" w:rsidRDefault="00873092" w:rsidP="00E13060">
            <w:pPr>
              <w:pStyle w:val="ListParagraph"/>
              <w:numPr>
                <w:ilvl w:val="0"/>
                <w:numId w:val="27"/>
              </w:numPr>
              <w:spacing w:before="60" w:after="40"/>
              <w:rPr>
                <w:rFonts w:cs="Arial"/>
                <w:sz w:val="24"/>
                <w:szCs w:val="24"/>
              </w:rPr>
            </w:pPr>
            <w:r w:rsidRPr="00CC44D1">
              <w:rPr>
                <w:rFonts w:cs="Arial"/>
                <w:b w:val="0"/>
                <w:bCs w:val="0"/>
                <w:sz w:val="24"/>
                <w:szCs w:val="24"/>
              </w:rPr>
              <w:lastRenderedPageBreak/>
              <w:t>Applicant provides a response of such a poor standard as to provide no confidence that the Applicant could meet the requirements</w:t>
            </w:r>
          </w:p>
          <w:p w14:paraId="329B3940" w14:textId="77777777" w:rsidR="004312B5" w:rsidRPr="00CC44D1" w:rsidRDefault="00873092" w:rsidP="00E13060">
            <w:pPr>
              <w:pStyle w:val="ListParagraph"/>
              <w:numPr>
                <w:ilvl w:val="0"/>
                <w:numId w:val="27"/>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07F02B1D" w14:textId="77777777" w:rsidR="004312B5" w:rsidRPr="00CC44D1" w:rsidRDefault="00873092" w:rsidP="00E13060">
            <w:pPr>
              <w:pStyle w:val="ListParagraph"/>
              <w:numPr>
                <w:ilvl w:val="0"/>
                <w:numId w:val="27"/>
              </w:numPr>
              <w:spacing w:before="60" w:after="40"/>
              <w:rPr>
                <w:rFonts w:cs="Arial"/>
                <w:sz w:val="24"/>
                <w:szCs w:val="24"/>
              </w:rPr>
            </w:pPr>
            <w:r w:rsidRPr="00CC44D1">
              <w:rPr>
                <w:rFonts w:cs="Arial"/>
                <w:b w:val="0"/>
                <w:bCs w:val="0"/>
                <w:sz w:val="24"/>
                <w:szCs w:val="24"/>
              </w:rPr>
              <w:t>The Applicant has demonstrated poor industry practice in their response</w:t>
            </w:r>
          </w:p>
          <w:p w14:paraId="23B2A95D" w14:textId="77777777" w:rsidR="004312B5" w:rsidRPr="00CC44D1" w:rsidRDefault="00873092" w:rsidP="00E13060">
            <w:pPr>
              <w:pStyle w:val="ListParagraph"/>
              <w:numPr>
                <w:ilvl w:val="0"/>
                <w:numId w:val="27"/>
              </w:numPr>
              <w:spacing w:before="60" w:after="40"/>
              <w:rPr>
                <w:rFonts w:cs="Arial"/>
                <w:sz w:val="24"/>
                <w:szCs w:val="24"/>
              </w:rPr>
            </w:pPr>
            <w:r w:rsidRPr="00CC44D1">
              <w:rPr>
                <w:rFonts w:cs="Arial"/>
                <w:b w:val="0"/>
                <w:bCs w:val="0"/>
                <w:sz w:val="24"/>
                <w:szCs w:val="24"/>
              </w:rPr>
              <w:t xml:space="preserve">The Applicant does not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and will not do so by contract commencement</w:t>
            </w:r>
          </w:p>
          <w:p w14:paraId="1818269C" w14:textId="77777777" w:rsidR="004312B5" w:rsidRPr="00CC44D1" w:rsidRDefault="00873092" w:rsidP="00E13060">
            <w:pPr>
              <w:pStyle w:val="ListParagraph"/>
              <w:numPr>
                <w:ilvl w:val="0"/>
                <w:numId w:val="27"/>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718DEFA2" w14:textId="77777777" w:rsidR="004312B5" w:rsidRPr="00CC44D1" w:rsidRDefault="00873092"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lastRenderedPageBreak/>
              <w:t>Fail</w:t>
            </w:r>
          </w:p>
        </w:tc>
      </w:tr>
      <w:tr w:rsidR="00354808" w14:paraId="709110BF" w14:textId="77777777" w:rsidTr="00354808">
        <w:tc>
          <w:tcPr>
            <w:cnfStyle w:val="001000000000" w:firstRow="0" w:lastRow="0" w:firstColumn="1" w:lastColumn="0" w:oddVBand="0" w:evenVBand="0" w:oddHBand="0" w:evenHBand="0" w:firstRowFirstColumn="0" w:firstRowLastColumn="0" w:lastRowFirstColumn="0" w:lastRowLastColumn="0"/>
            <w:tcW w:w="8330" w:type="dxa"/>
          </w:tcPr>
          <w:p w14:paraId="400D9F2E" w14:textId="77777777" w:rsidR="004312B5" w:rsidRPr="00CC44D1" w:rsidRDefault="00873092"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65A07AA8" w14:textId="77777777" w:rsidR="004312B5" w:rsidRPr="00CC44D1" w:rsidRDefault="00873092" w:rsidP="00E13060">
            <w:pPr>
              <w:pStyle w:val="ListParagraph"/>
              <w:numPr>
                <w:ilvl w:val="0"/>
                <w:numId w:val="28"/>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588E5BCB" w14:textId="77777777" w:rsidR="004312B5" w:rsidRPr="00CC44D1" w:rsidRDefault="00873092" w:rsidP="00E13060">
            <w:pPr>
              <w:pStyle w:val="ListParagraph"/>
              <w:numPr>
                <w:ilvl w:val="0"/>
                <w:numId w:val="28"/>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68644FA3" w14:textId="77777777" w:rsidR="004312B5" w:rsidRPr="00CC44D1" w:rsidRDefault="00873092" w:rsidP="00E13060">
            <w:pPr>
              <w:pStyle w:val="ListParagraph"/>
              <w:numPr>
                <w:ilvl w:val="0"/>
                <w:numId w:val="28"/>
              </w:numPr>
              <w:spacing w:before="40" w:after="40"/>
              <w:rPr>
                <w:rFonts w:cs="Arial"/>
                <w:sz w:val="24"/>
                <w:szCs w:val="24"/>
              </w:rPr>
            </w:pPr>
            <w:r w:rsidRPr="00CC44D1">
              <w:rPr>
                <w:rFonts w:cs="Arial"/>
                <w:b w:val="0"/>
                <w:bCs w:val="0"/>
                <w:sz w:val="24"/>
                <w:szCs w:val="24"/>
              </w:rPr>
              <w:t xml:space="preserve">The Applicant has demonstrated that they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or that they will do so by contract commencement</w:t>
            </w:r>
          </w:p>
          <w:p w14:paraId="6B5018B2" w14:textId="77777777" w:rsidR="004312B5" w:rsidRPr="00CC44D1" w:rsidRDefault="00873092" w:rsidP="00E13060">
            <w:pPr>
              <w:pStyle w:val="ListParagraph"/>
              <w:numPr>
                <w:ilvl w:val="0"/>
                <w:numId w:val="29"/>
              </w:numPr>
              <w:spacing w:before="40" w:after="40"/>
              <w:rPr>
                <w:rFonts w:cs="Arial"/>
                <w:sz w:val="24"/>
                <w:szCs w:val="24"/>
              </w:rPr>
            </w:pPr>
            <w:r w:rsidRPr="00CC44D1">
              <w:rPr>
                <w:rFonts w:cs="Arial"/>
                <w:b w:val="0"/>
                <w:bCs w:val="0"/>
                <w:sz w:val="24"/>
                <w:szCs w:val="24"/>
              </w:rPr>
              <w:t>The Applicant has demonstrated good industry practice in their response</w:t>
            </w:r>
          </w:p>
          <w:p w14:paraId="7AD067DC" w14:textId="77777777" w:rsidR="004312B5" w:rsidRPr="00CC44D1" w:rsidRDefault="00873092" w:rsidP="00E13060">
            <w:pPr>
              <w:pStyle w:val="ListParagraph"/>
              <w:numPr>
                <w:ilvl w:val="0"/>
                <w:numId w:val="29"/>
              </w:numPr>
              <w:spacing w:before="40" w:after="40"/>
              <w:rPr>
                <w:rFonts w:cs="Arial"/>
                <w:sz w:val="24"/>
                <w:szCs w:val="24"/>
              </w:rPr>
            </w:pPr>
            <w:r w:rsidRPr="00CC44D1">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282D6539" w14:textId="77777777" w:rsidR="004312B5" w:rsidRPr="00CC44D1" w:rsidRDefault="00873092"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Pass</w:t>
            </w:r>
          </w:p>
        </w:tc>
      </w:tr>
    </w:tbl>
    <w:p w14:paraId="083C75D0" w14:textId="77777777" w:rsidR="004312B5" w:rsidRPr="00CC44D1" w:rsidRDefault="004312B5" w:rsidP="004312B5">
      <w:pPr>
        <w:rPr>
          <w:sz w:val="24"/>
          <w:szCs w:val="24"/>
        </w:rPr>
      </w:pPr>
    </w:p>
    <w:p w14:paraId="12805AF2" w14:textId="77777777" w:rsidR="004312B5" w:rsidRPr="00CC44D1" w:rsidRDefault="00873092"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71" w:name="_Toc256000014"/>
      <w:bookmarkStart w:id="172" w:name="_Toc276026273"/>
      <w:bookmarkStart w:id="173" w:name="_Toc327166657"/>
      <w:bookmarkStart w:id="174" w:name="_Toc367268714"/>
      <w:bookmarkStart w:id="175" w:name="_Toc45727003"/>
      <w:r w:rsidRPr="00CC44D1">
        <w:rPr>
          <w:rFonts w:asciiTheme="majorHAnsi" w:hAnsiTheme="majorHAnsi" w:cstheme="majorHAnsi"/>
          <w:color w:val="auto"/>
          <w:sz w:val="24"/>
          <w:szCs w:val="24"/>
        </w:rPr>
        <w:lastRenderedPageBreak/>
        <w:t>Form D: Willingness and ability to comply with contractual requirements</w:t>
      </w:r>
      <w:bookmarkEnd w:id="171"/>
      <w:bookmarkEnd w:id="172"/>
      <w:bookmarkEnd w:id="173"/>
      <w:bookmarkEnd w:id="174"/>
      <w:bookmarkEnd w:id="175"/>
    </w:p>
    <w:p w14:paraId="612DBA19" w14:textId="77777777" w:rsidR="004312B5" w:rsidRPr="00CC44D1" w:rsidRDefault="00873092" w:rsidP="00E13060">
      <w:pPr>
        <w:numPr>
          <w:ilvl w:val="0"/>
          <w:numId w:val="16"/>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32493629" w14:textId="77777777" w:rsidR="004312B5" w:rsidRPr="00CC44D1" w:rsidRDefault="00873092" w:rsidP="00E13060">
      <w:pPr>
        <w:pStyle w:val="ListParagraph"/>
        <w:numPr>
          <w:ilvl w:val="0"/>
          <w:numId w:val="13"/>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3DAF9E02" w14:textId="77777777" w:rsidR="004312B5" w:rsidRPr="00CC44D1" w:rsidRDefault="00873092" w:rsidP="00E13060">
      <w:pPr>
        <w:numPr>
          <w:ilvl w:val="0"/>
          <w:numId w:val="13"/>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54D87C6" w14:textId="77777777" w:rsidR="004312B5" w:rsidRPr="00CC44D1" w:rsidRDefault="00873092"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5A5E70A0" w14:textId="77777777" w:rsidR="00254D4D" w:rsidRPr="00CC44D1" w:rsidRDefault="00873092" w:rsidP="00254D4D">
      <w:pPr>
        <w:rPr>
          <w:rFonts w:cs="Arial"/>
          <w:bCs/>
          <w:sz w:val="24"/>
          <w:szCs w:val="24"/>
          <w:lang w:eastAsia="en-GB"/>
        </w:rPr>
      </w:pPr>
      <w:r w:rsidRPr="00CC44D1">
        <w:rPr>
          <w:rFonts w:cs="Arial"/>
          <w:bCs/>
          <w:sz w:val="24"/>
          <w:szCs w:val="24"/>
          <w:lang w:eastAsia="en-GB"/>
        </w:rPr>
        <w:t xml:space="preserve">The following questions are marked as pass/fail, where “yes” is a pass, and “no” is a </w:t>
      </w:r>
      <w:proofErr w:type="gramStart"/>
      <w:r w:rsidRPr="00CC44D1">
        <w:rPr>
          <w:rFonts w:cs="Arial"/>
          <w:bCs/>
          <w:sz w:val="24"/>
          <w:szCs w:val="24"/>
          <w:lang w:eastAsia="en-GB"/>
        </w:rPr>
        <w:t>fail</w:t>
      </w:r>
      <w:proofErr w:type="gramEnd"/>
      <w:r w:rsidR="00F8105F">
        <w:rPr>
          <w:rFonts w:cs="Arial"/>
          <w:bCs/>
          <w:sz w:val="24"/>
          <w:szCs w:val="24"/>
          <w:lang w:eastAsia="en-GB"/>
        </w:rPr>
        <w:t>.</w:t>
      </w:r>
    </w:p>
    <w:p w14:paraId="74137EB7" w14:textId="77777777" w:rsidR="00A81A28" w:rsidRPr="00CC44D1" w:rsidRDefault="00873092" w:rsidP="00E13060">
      <w:pPr>
        <w:pStyle w:val="ListParagraph"/>
        <w:numPr>
          <w:ilvl w:val="0"/>
          <w:numId w:val="55"/>
        </w:numPr>
        <w:rPr>
          <w:rFonts w:cs="Arial"/>
          <w:b/>
          <w:sz w:val="24"/>
          <w:szCs w:val="24"/>
          <w:lang w:eastAsia="en-GB"/>
        </w:rPr>
      </w:pPr>
      <w:r w:rsidRPr="00CC44D1">
        <w:rPr>
          <w:rFonts w:cs="Arial"/>
          <w:b/>
          <w:sz w:val="24"/>
          <w:szCs w:val="24"/>
          <w:lang w:eastAsia="en-GB"/>
        </w:rPr>
        <w:t xml:space="preserve">Terms and conditions </w:t>
      </w:r>
    </w:p>
    <w:p w14:paraId="2AF13575" w14:textId="77777777" w:rsidR="00254D4D" w:rsidRPr="00CC44D1" w:rsidRDefault="00873092" w:rsidP="00254D4D">
      <w:pPr>
        <w:spacing w:before="120" w:after="120" w:line="312" w:lineRule="auto"/>
        <w:rPr>
          <w:rFonts w:cs="Arial"/>
          <w:sz w:val="24"/>
          <w:szCs w:val="24"/>
          <w:lang w:eastAsia="en-GB"/>
        </w:rPr>
      </w:pPr>
      <w:r w:rsidRPr="00CC44D1">
        <w:rPr>
          <w:rFonts w:cs="Arial"/>
          <w:sz w:val="24"/>
          <w:szCs w:val="24"/>
          <w:lang w:eastAsia="en-GB"/>
        </w:rPr>
        <w:t xml:space="preserve">We are willing to </w:t>
      </w:r>
      <w:proofErr w:type="gramStart"/>
      <w:r w:rsidRPr="00CC44D1">
        <w:rPr>
          <w:rFonts w:cs="Arial"/>
          <w:sz w:val="24"/>
          <w:szCs w:val="24"/>
          <w:lang w:eastAsia="en-GB"/>
        </w:rPr>
        <w:t>enter into</w:t>
      </w:r>
      <w:proofErr w:type="gramEnd"/>
      <w:r w:rsidRPr="00CC44D1">
        <w:rPr>
          <w:rFonts w:cs="Arial"/>
          <w:sz w:val="24"/>
          <w:szCs w:val="24"/>
          <w:lang w:eastAsia="en-GB"/>
        </w:rPr>
        <w:t xml:space="preserve"> the contract in accordance with the specified terms and conditions, without modification.</w:t>
      </w:r>
    </w:p>
    <w:p w14:paraId="029C9077" w14:textId="77777777" w:rsidR="00254D4D" w:rsidRPr="00CC44D1" w:rsidRDefault="00052BC1" w:rsidP="00254D4D">
      <w:pPr>
        <w:spacing w:before="120" w:after="120"/>
        <w:rPr>
          <w:sz w:val="24"/>
          <w:szCs w:val="24"/>
        </w:rPr>
      </w:pPr>
      <w:sdt>
        <w:sdtPr>
          <w:rPr>
            <w:rFonts w:ascii="Segoe UI Symbol" w:hAnsi="Segoe UI Symbol" w:cs="Segoe UI Symbol"/>
            <w:sz w:val="24"/>
            <w:szCs w:val="24"/>
          </w:rPr>
          <w:id w:val="456250435"/>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043D4D17" w14:textId="77777777" w:rsidR="007B60E9" w:rsidRDefault="00052BC1" w:rsidP="00254D4D">
      <w:pPr>
        <w:rPr>
          <w:sz w:val="24"/>
          <w:szCs w:val="24"/>
        </w:rPr>
      </w:pPr>
      <w:sdt>
        <w:sdtPr>
          <w:rPr>
            <w:rFonts w:ascii="Segoe UI Symbol" w:hAnsi="Segoe UI Symbol" w:cs="Segoe UI Symbol"/>
            <w:sz w:val="24"/>
            <w:szCs w:val="24"/>
          </w:rPr>
          <w:id w:val="126611795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4B5ED93B" w14:textId="05255512" w:rsidR="00254D4D" w:rsidRDefault="00873092" w:rsidP="00254D4D">
      <w:pPr>
        <w:rPr>
          <w:sz w:val="24"/>
          <w:szCs w:val="24"/>
        </w:rPr>
      </w:pPr>
      <w:r w:rsidRPr="00CC44D1">
        <w:rPr>
          <w:sz w:val="24"/>
          <w:szCs w:val="24"/>
        </w:rPr>
        <w:t xml:space="preserve">   </w:t>
      </w:r>
    </w:p>
    <w:p w14:paraId="5E55B2F6" w14:textId="77777777" w:rsidR="00465C35" w:rsidRPr="00CC44D1" w:rsidRDefault="00465C35" w:rsidP="00E13060">
      <w:pPr>
        <w:pStyle w:val="ListParagraph"/>
        <w:numPr>
          <w:ilvl w:val="0"/>
          <w:numId w:val="55"/>
        </w:numPr>
        <w:rPr>
          <w:rFonts w:cs="Arial"/>
          <w:b/>
          <w:bCs/>
          <w:sz w:val="24"/>
          <w:szCs w:val="24"/>
          <w:lang w:eastAsia="en-GB"/>
        </w:rPr>
      </w:pPr>
      <w:r w:rsidRPr="00CC44D1">
        <w:rPr>
          <w:rFonts w:cs="Arial"/>
          <w:b/>
          <w:bCs/>
          <w:sz w:val="24"/>
          <w:szCs w:val="24"/>
          <w:lang w:eastAsia="en-GB"/>
        </w:rPr>
        <w:t>Data Protection</w:t>
      </w:r>
    </w:p>
    <w:p w14:paraId="18BF827A" w14:textId="77777777" w:rsidR="00465C35" w:rsidRPr="00CC44D1" w:rsidRDefault="00465C35" w:rsidP="00465C3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w:t>
      </w:r>
    </w:p>
    <w:p w14:paraId="05FD4682" w14:textId="77777777" w:rsidR="00465C35" w:rsidRPr="00CC44D1" w:rsidRDefault="00052BC1" w:rsidP="00465C35">
      <w:pPr>
        <w:spacing w:before="120" w:after="120"/>
        <w:rPr>
          <w:sz w:val="24"/>
          <w:szCs w:val="24"/>
        </w:rPr>
      </w:pPr>
      <w:sdt>
        <w:sdtPr>
          <w:rPr>
            <w:rFonts w:ascii="Segoe UI Symbol" w:hAnsi="Segoe UI Symbol" w:cs="Segoe UI Symbol"/>
            <w:sz w:val="24"/>
            <w:szCs w:val="24"/>
          </w:rPr>
          <w:id w:val="1130009062"/>
          <w15:color w:val="FF0000"/>
          <w14:checkbox>
            <w14:checked w14:val="0"/>
            <w14:checkedState w14:val="00FC" w14:font="Wingdings"/>
            <w14:uncheckedState w14:val="2610" w14:font="MS Gothic"/>
          </w14:checkbox>
        </w:sdtPr>
        <w:sdtEndPr/>
        <w:sdtContent>
          <w:r w:rsidR="00465C35" w:rsidRPr="00CC44D1">
            <w:rPr>
              <w:rFonts w:ascii="MS Gothic" w:eastAsia="MS Gothic" w:hAnsi="MS Gothic" w:cs="Segoe UI Symbol" w:hint="eastAsia"/>
              <w:sz w:val="24"/>
              <w:szCs w:val="24"/>
            </w:rPr>
            <w:t>☐</w:t>
          </w:r>
        </w:sdtContent>
      </w:sdt>
      <w:r w:rsidR="00465C35" w:rsidRPr="00CC44D1">
        <w:rPr>
          <w:sz w:val="24"/>
          <w:szCs w:val="24"/>
        </w:rPr>
        <w:t xml:space="preserve">   Yes</w:t>
      </w:r>
    </w:p>
    <w:p w14:paraId="6086A7F1" w14:textId="77777777" w:rsidR="00465C35" w:rsidRPr="00CC44D1" w:rsidRDefault="00052BC1" w:rsidP="00465C35">
      <w:pPr>
        <w:rPr>
          <w:spacing w:val="15"/>
          <w:sz w:val="24"/>
          <w:szCs w:val="24"/>
          <w:lang w:eastAsia="en-GB"/>
        </w:rPr>
      </w:pPr>
      <w:sdt>
        <w:sdtPr>
          <w:rPr>
            <w:rFonts w:ascii="Segoe UI Symbol" w:hAnsi="Segoe UI Symbol" w:cs="Segoe UI Symbol"/>
            <w:sz w:val="24"/>
            <w:szCs w:val="24"/>
          </w:rPr>
          <w:id w:val="1317726290"/>
          <w15:color w:val="FF0000"/>
          <w14:checkbox>
            <w14:checked w14:val="0"/>
            <w14:checkedState w14:val="00FC" w14:font="Wingdings"/>
            <w14:uncheckedState w14:val="2610" w14:font="MS Gothic"/>
          </w14:checkbox>
        </w:sdtPr>
        <w:sdtEndPr/>
        <w:sdtContent>
          <w:r w:rsidR="00465C35" w:rsidRPr="00CC44D1">
            <w:rPr>
              <w:rFonts w:ascii="MS Gothic" w:eastAsia="MS Gothic" w:hAnsi="MS Gothic" w:cs="Segoe UI Symbol" w:hint="eastAsia"/>
              <w:sz w:val="24"/>
              <w:szCs w:val="24"/>
            </w:rPr>
            <w:t>☐</w:t>
          </w:r>
        </w:sdtContent>
      </w:sdt>
      <w:r w:rsidR="00465C35" w:rsidRPr="00CC44D1">
        <w:rPr>
          <w:sz w:val="24"/>
          <w:szCs w:val="24"/>
        </w:rPr>
        <w:t xml:space="preserve">   No    </w:t>
      </w:r>
    </w:p>
    <w:p w14:paraId="28E5A3AA" w14:textId="77777777" w:rsidR="00465C35" w:rsidRPr="00CC44D1" w:rsidRDefault="00465C35" w:rsidP="00465C35">
      <w:pPr>
        <w:rPr>
          <w:rFonts w:cs="Arial"/>
          <w:b/>
          <w:sz w:val="24"/>
          <w:szCs w:val="24"/>
          <w:lang w:eastAsia="en-GB"/>
        </w:rPr>
      </w:pPr>
    </w:p>
    <w:p w14:paraId="0CC485CE" w14:textId="77777777" w:rsidR="00465C35" w:rsidRPr="00CC44D1" w:rsidRDefault="00465C35" w:rsidP="00E13060">
      <w:pPr>
        <w:pStyle w:val="ListParagraph"/>
        <w:numPr>
          <w:ilvl w:val="0"/>
          <w:numId w:val="55"/>
        </w:numPr>
        <w:rPr>
          <w:rFonts w:cs="Arial"/>
          <w:b/>
          <w:sz w:val="24"/>
          <w:szCs w:val="24"/>
          <w:lang w:eastAsia="en-GB"/>
        </w:rPr>
      </w:pPr>
      <w:r w:rsidRPr="00CC44D1">
        <w:rPr>
          <w:rFonts w:cs="Arial"/>
          <w:b/>
          <w:sz w:val="24"/>
          <w:szCs w:val="24"/>
          <w:lang w:eastAsia="en-GB"/>
        </w:rPr>
        <w:t>Data Centres</w:t>
      </w:r>
    </w:p>
    <w:p w14:paraId="6A4DE987" w14:textId="6488CBCC" w:rsidR="00465C35" w:rsidRPr="00CC44D1" w:rsidRDefault="00465C35" w:rsidP="00465C35">
      <w:pPr>
        <w:rPr>
          <w:rFonts w:cs="Arial"/>
          <w:sz w:val="24"/>
          <w:szCs w:val="24"/>
          <w:lang w:eastAsia="en-GB"/>
        </w:rPr>
      </w:pPr>
      <w:r w:rsidRPr="00CC44D1">
        <w:rPr>
          <w:rFonts w:cs="Arial"/>
          <w:sz w:val="24"/>
          <w:szCs w:val="24"/>
          <w:lang w:eastAsia="en-GB"/>
        </w:rPr>
        <w:t>Norfolk County Council as</w:t>
      </w:r>
      <w:r w:rsidR="00E06207">
        <w:rPr>
          <w:rFonts w:cs="Arial"/>
          <w:sz w:val="24"/>
          <w:szCs w:val="24"/>
          <w:lang w:eastAsia="en-GB"/>
        </w:rPr>
        <w:t xml:space="preserve"> a</w:t>
      </w:r>
      <w:r w:rsidRPr="00CC44D1">
        <w:rPr>
          <w:rFonts w:cs="Arial"/>
          <w:sz w:val="24"/>
          <w:szCs w:val="24"/>
          <w:lang w:eastAsia="en-GB"/>
        </w:rPr>
        <w:t xml:space="preserve"> data controller must ensure that any personal data provided by it to you is handled and stored in such a way that it is protected according to UK GDPR standards. That applies even where your data centre is outside of the United Kingdom or European Union. Should your data centre </w:t>
      </w:r>
      <w:proofErr w:type="gramStart"/>
      <w:r w:rsidRPr="00CC44D1">
        <w:rPr>
          <w:rFonts w:cs="Arial"/>
          <w:sz w:val="24"/>
          <w:szCs w:val="24"/>
          <w:lang w:eastAsia="en-GB"/>
        </w:rPr>
        <w:t>be located in</w:t>
      </w:r>
      <w:proofErr w:type="gramEnd"/>
      <w:r w:rsidRPr="00CC44D1">
        <w:rPr>
          <w:rFonts w:cs="Arial"/>
          <w:sz w:val="24"/>
          <w:szCs w:val="24"/>
          <w:lang w:eastAsia="en-GB"/>
        </w:rPr>
        <w:t xml:space="preserve"> a third country, please confirm what country this is and, where necessary, what measures you propose to guarantee an equivalent level of protection.</w:t>
      </w:r>
    </w:p>
    <w:p w14:paraId="4A04DB00" w14:textId="746FBFD0" w:rsidR="00465C35" w:rsidRPr="00CC44D1" w:rsidRDefault="00465C35" w:rsidP="00465C35">
      <w:pPr>
        <w:rPr>
          <w:rFonts w:cs="Arial"/>
          <w:sz w:val="24"/>
          <w:szCs w:val="24"/>
          <w:lang w:eastAsia="en-GB"/>
        </w:rPr>
      </w:pPr>
      <w:r w:rsidRPr="00CC44D1">
        <w:rPr>
          <w:rFonts w:cs="Arial"/>
          <w:sz w:val="24"/>
          <w:szCs w:val="24"/>
          <w:lang w:eastAsia="en-GB"/>
        </w:rPr>
        <w:t xml:space="preserve">Where will you store and handle personal data pertaining to </w:t>
      </w:r>
      <w:r w:rsidR="006A3696">
        <w:rPr>
          <w:rFonts w:cs="Arial"/>
          <w:sz w:val="24"/>
          <w:szCs w:val="24"/>
          <w:lang w:eastAsia="en-GB"/>
        </w:rPr>
        <w:t xml:space="preserve">case work awarded under </w:t>
      </w:r>
      <w:r w:rsidRPr="00CC44D1">
        <w:rPr>
          <w:rFonts w:cs="Arial"/>
          <w:sz w:val="24"/>
          <w:szCs w:val="24"/>
          <w:lang w:eastAsia="en-GB"/>
        </w:rPr>
        <w:t xml:space="preserve">the </w:t>
      </w:r>
      <w:r w:rsidR="006A3696">
        <w:rPr>
          <w:rFonts w:cs="Arial"/>
          <w:sz w:val="24"/>
          <w:szCs w:val="24"/>
          <w:lang w:eastAsia="en-GB"/>
        </w:rPr>
        <w:t>framework agreement</w:t>
      </w:r>
      <w:r w:rsidRPr="00CC44D1">
        <w:rPr>
          <w:rFonts w:cs="Arial"/>
          <w:sz w:val="24"/>
          <w:szCs w:val="24"/>
          <w:lang w:eastAsia="en-GB"/>
        </w:rPr>
        <w:t>?</w:t>
      </w:r>
    </w:p>
    <w:p w14:paraId="37526B9D" w14:textId="77777777" w:rsidR="00465C35" w:rsidRPr="00CC44D1" w:rsidRDefault="00465C35" w:rsidP="00465C35">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2005518329"/>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85089984"/>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6FF72CFD" w14:textId="77777777" w:rsidR="00465C35" w:rsidRPr="00CC44D1" w:rsidRDefault="00465C35" w:rsidP="00465C35">
      <w:pPr>
        <w:spacing w:before="120" w:after="120"/>
        <w:rPr>
          <w:rFonts w:asciiTheme="minorHAnsi" w:hAnsiTheme="minorHAnsi" w:cstheme="minorHAnsi"/>
          <w:sz w:val="24"/>
          <w:szCs w:val="24"/>
        </w:rPr>
      </w:pPr>
      <w:r w:rsidRPr="00CC44D1">
        <w:rPr>
          <w:rFonts w:asciiTheme="minorHAnsi" w:hAnsiTheme="minorHAnsi" w:cstheme="minorHAnsi"/>
          <w:sz w:val="24"/>
          <w:szCs w:val="24"/>
        </w:rPr>
        <w:lastRenderedPageBreak/>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671176794"/>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219209703"/>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7885E6A2" w14:textId="77777777" w:rsidR="00465C35" w:rsidRPr="00CC44D1" w:rsidRDefault="00465C35" w:rsidP="00465C35">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43EDD774" w14:textId="77777777" w:rsidR="00465C35" w:rsidRPr="00CC44D1" w:rsidRDefault="00465C35" w:rsidP="00465C3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166F47B2" w14:textId="77777777" w:rsidR="00465C35" w:rsidRPr="00CC44D1" w:rsidRDefault="00465C35" w:rsidP="00465C35">
      <w:pPr>
        <w:rPr>
          <w:rFonts w:cs="Arial"/>
          <w:b/>
          <w:bCs/>
          <w:sz w:val="24"/>
          <w:szCs w:val="24"/>
          <w:lang w:eastAsia="en-GB"/>
        </w:rPr>
      </w:pPr>
      <w:r w:rsidRPr="00CC44D1">
        <w:rPr>
          <w:rFonts w:cs="Arial"/>
          <w:b/>
          <w:bCs/>
          <w:sz w:val="24"/>
          <w:szCs w:val="24"/>
          <w:lang w:eastAsia="en-GB"/>
        </w:rPr>
        <w:t>Please answer below:</w:t>
      </w:r>
    </w:p>
    <w:p w14:paraId="461E473D" w14:textId="77777777" w:rsidR="00465C35" w:rsidRPr="00CC44D1" w:rsidRDefault="00465C35" w:rsidP="00465C35">
      <w:pPr>
        <w:rPr>
          <w:rFonts w:cs="Arial"/>
          <w:sz w:val="24"/>
          <w:szCs w:val="24"/>
          <w:lang w:eastAsia="en-GB"/>
        </w:rPr>
      </w:pPr>
    </w:p>
    <w:p w14:paraId="129FC542" w14:textId="77777777" w:rsidR="00465C35" w:rsidRPr="00CC44D1" w:rsidRDefault="00465C35" w:rsidP="00465C35">
      <w:pPr>
        <w:rPr>
          <w:sz w:val="24"/>
          <w:szCs w:val="24"/>
        </w:rPr>
      </w:pPr>
      <w:r w:rsidRPr="00CC44D1">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10C08887" w14:textId="77777777" w:rsidR="00F8105F" w:rsidRDefault="00F8105F" w:rsidP="00254D4D">
      <w:pPr>
        <w:rPr>
          <w:sz w:val="24"/>
          <w:szCs w:val="24"/>
        </w:rPr>
      </w:pPr>
    </w:p>
    <w:p w14:paraId="4542503A" w14:textId="77777777" w:rsidR="00254D4D" w:rsidRPr="00CC44D1" w:rsidRDefault="00873092" w:rsidP="00E13060">
      <w:pPr>
        <w:pStyle w:val="ListParagraph"/>
        <w:numPr>
          <w:ilvl w:val="0"/>
          <w:numId w:val="55"/>
        </w:numPr>
        <w:rPr>
          <w:sz w:val="24"/>
          <w:szCs w:val="24"/>
          <w:lang w:eastAsia="en-GB"/>
        </w:rPr>
      </w:pPr>
      <w:r w:rsidRPr="00CC44D1">
        <w:rPr>
          <w:b/>
          <w:bCs/>
          <w:sz w:val="24"/>
          <w:szCs w:val="24"/>
          <w:lang w:eastAsia="en-GB"/>
        </w:rPr>
        <w:t>Insurance</w:t>
      </w:r>
    </w:p>
    <w:p w14:paraId="1C0C88DB" w14:textId="77777777" w:rsidR="004312B5" w:rsidRPr="00CC44D1" w:rsidRDefault="00873092"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27EAED7C"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354808" w14:paraId="5DB5FDAA"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7AA5832A" w14:textId="77777777" w:rsidR="004312B5" w:rsidRPr="00CC44D1" w:rsidRDefault="00873092" w:rsidP="00A261EA">
            <w:pPr>
              <w:spacing w:before="120" w:after="120" w:line="312" w:lineRule="auto"/>
              <w:rPr>
                <w:sz w:val="24"/>
                <w:szCs w:val="24"/>
                <w:lang w:eastAsia="en-GB"/>
              </w:rPr>
            </w:pPr>
            <w:r w:rsidRPr="00CC44D1">
              <w:rPr>
                <w:sz w:val="24"/>
                <w:szCs w:val="24"/>
                <w:lang w:eastAsia="en-GB"/>
              </w:rPr>
              <w:t>Specific minimum insurances</w:t>
            </w:r>
          </w:p>
          <w:p w14:paraId="3AA5C949" w14:textId="77777777" w:rsidR="004312B5" w:rsidRPr="00CC44D1" w:rsidRDefault="004312B5" w:rsidP="00A261EA">
            <w:pPr>
              <w:spacing w:before="120" w:after="120" w:line="312" w:lineRule="auto"/>
              <w:rPr>
                <w:sz w:val="24"/>
                <w:szCs w:val="24"/>
                <w:lang w:eastAsia="en-GB"/>
              </w:rPr>
            </w:pPr>
          </w:p>
        </w:tc>
        <w:tc>
          <w:tcPr>
            <w:tcW w:w="1096" w:type="pct"/>
          </w:tcPr>
          <w:p w14:paraId="0527C612" w14:textId="77777777" w:rsidR="004312B5" w:rsidRPr="00CC44D1" w:rsidRDefault="00873092"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61E65E21" w14:textId="77777777" w:rsidR="004312B5" w:rsidRPr="00CC44D1" w:rsidRDefault="00873092"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354808" w14:paraId="71EFF513" w14:textId="77777777" w:rsidTr="00A261EA">
        <w:tc>
          <w:tcPr>
            <w:tcW w:w="2815" w:type="pct"/>
          </w:tcPr>
          <w:p w14:paraId="29D14F41" w14:textId="12A25A16" w:rsidR="004312B5" w:rsidRPr="00CC44D1" w:rsidRDefault="00873092"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00A271C8">
              <w:rPr>
                <w:rFonts w:cs="Arial"/>
                <w:sz w:val="24"/>
                <w:szCs w:val="24"/>
                <w:lang w:eastAsia="en-GB"/>
              </w:rPr>
              <w:t>at least the level</w:t>
            </w:r>
            <w:r w:rsidRPr="00CC44D1">
              <w:rPr>
                <w:rFonts w:cs="Arial"/>
                <w:noProof/>
                <w:sz w:val="24"/>
                <w:szCs w:val="24"/>
                <w:lang w:eastAsia="en-GB"/>
              </w:rPr>
              <w:t xml:space="preserve"> required by law</w:t>
            </w:r>
            <w:r w:rsidRPr="00CC44D1">
              <w:rPr>
                <w:rFonts w:cs="Arial"/>
                <w:sz w:val="24"/>
                <w:szCs w:val="24"/>
                <w:lang w:eastAsia="en-GB"/>
              </w:rPr>
              <w:t xml:space="preserve"> </w:t>
            </w:r>
          </w:p>
        </w:tc>
        <w:tc>
          <w:tcPr>
            <w:tcW w:w="1096" w:type="pct"/>
          </w:tcPr>
          <w:p w14:paraId="5DDA4B0D" w14:textId="77777777" w:rsidR="004312B5" w:rsidRPr="00CC44D1" w:rsidRDefault="004312B5" w:rsidP="00A261EA">
            <w:pPr>
              <w:spacing w:before="120" w:after="120" w:line="312" w:lineRule="auto"/>
              <w:rPr>
                <w:sz w:val="24"/>
                <w:szCs w:val="24"/>
                <w:lang w:eastAsia="en-GB"/>
              </w:rPr>
            </w:pPr>
          </w:p>
        </w:tc>
        <w:tc>
          <w:tcPr>
            <w:tcW w:w="1089" w:type="pct"/>
          </w:tcPr>
          <w:p w14:paraId="1A7E14C8" w14:textId="77777777" w:rsidR="004312B5" w:rsidRPr="00CC44D1" w:rsidRDefault="004312B5" w:rsidP="00A261EA">
            <w:pPr>
              <w:spacing w:before="0" w:after="0" w:line="240" w:lineRule="auto"/>
              <w:ind w:left="30"/>
              <w:rPr>
                <w:sz w:val="24"/>
                <w:szCs w:val="24"/>
                <w:lang w:eastAsia="en-GB"/>
              </w:rPr>
            </w:pPr>
          </w:p>
        </w:tc>
      </w:tr>
      <w:tr w:rsidR="00354808" w14:paraId="104F7C4F" w14:textId="77777777" w:rsidTr="00A261EA">
        <w:tc>
          <w:tcPr>
            <w:tcW w:w="2815" w:type="pct"/>
          </w:tcPr>
          <w:p w14:paraId="31067E5B" w14:textId="77777777" w:rsidR="004312B5" w:rsidRPr="00CC44D1" w:rsidRDefault="00873092"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£5,000,000</w:t>
            </w:r>
            <w:r w:rsidRPr="00CC44D1">
              <w:rPr>
                <w:rFonts w:cs="Arial"/>
                <w:sz w:val="24"/>
                <w:szCs w:val="24"/>
                <w:lang w:eastAsia="en-GB"/>
              </w:rPr>
              <w:t xml:space="preserve"> in respect of any one claim; no annual or total cap</w:t>
            </w:r>
          </w:p>
        </w:tc>
        <w:tc>
          <w:tcPr>
            <w:tcW w:w="1096" w:type="pct"/>
          </w:tcPr>
          <w:p w14:paraId="612A29A5" w14:textId="77777777" w:rsidR="004312B5" w:rsidRPr="00CC44D1" w:rsidRDefault="004312B5" w:rsidP="00A261EA">
            <w:pPr>
              <w:spacing w:before="120" w:after="120" w:line="312" w:lineRule="auto"/>
              <w:rPr>
                <w:sz w:val="24"/>
                <w:szCs w:val="24"/>
                <w:lang w:eastAsia="en-GB"/>
              </w:rPr>
            </w:pPr>
          </w:p>
        </w:tc>
        <w:tc>
          <w:tcPr>
            <w:tcW w:w="1089" w:type="pct"/>
          </w:tcPr>
          <w:p w14:paraId="298C8ED0" w14:textId="77777777" w:rsidR="004312B5" w:rsidRPr="00CC44D1" w:rsidRDefault="004312B5" w:rsidP="00A261EA">
            <w:pPr>
              <w:spacing w:before="0" w:after="0" w:line="240" w:lineRule="auto"/>
              <w:ind w:left="30"/>
              <w:rPr>
                <w:sz w:val="24"/>
                <w:szCs w:val="24"/>
                <w:lang w:eastAsia="en-GB"/>
              </w:rPr>
            </w:pPr>
          </w:p>
        </w:tc>
      </w:tr>
      <w:tr w:rsidR="00354808" w14:paraId="566A0130" w14:textId="77777777" w:rsidTr="00A261EA">
        <w:tc>
          <w:tcPr>
            <w:tcW w:w="2815" w:type="pct"/>
          </w:tcPr>
          <w:p w14:paraId="1AC3F31F" w14:textId="77777777" w:rsidR="004312B5" w:rsidRPr="00CC44D1" w:rsidRDefault="00873092" w:rsidP="00A261EA">
            <w:pPr>
              <w:spacing w:before="120" w:after="120" w:line="312" w:lineRule="auto"/>
              <w:rPr>
                <w:sz w:val="24"/>
                <w:szCs w:val="24"/>
                <w:lang w:eastAsia="en-GB"/>
              </w:rPr>
            </w:pPr>
            <w:r w:rsidRPr="00CC44D1">
              <w:rPr>
                <w:sz w:val="24"/>
                <w:szCs w:val="24"/>
                <w:lang w:eastAsia="en-GB"/>
              </w:rPr>
              <w:t xml:space="preserve">Professional Indemnity to </w:t>
            </w:r>
            <w:r w:rsidRPr="00CC44D1">
              <w:rPr>
                <w:noProof/>
                <w:sz w:val="24"/>
                <w:szCs w:val="24"/>
                <w:lang w:eastAsia="en-GB"/>
              </w:rPr>
              <w:t>£5,000,000</w:t>
            </w:r>
            <w:r w:rsidRPr="00CC44D1">
              <w:rPr>
                <w:sz w:val="24"/>
                <w:szCs w:val="24"/>
                <w:lang w:eastAsia="en-GB"/>
              </w:rPr>
              <w:t xml:space="preserve"> </w:t>
            </w:r>
            <w:r w:rsidRPr="00CC44D1">
              <w:rPr>
                <w:rFonts w:cs="Arial"/>
                <w:sz w:val="24"/>
                <w:szCs w:val="24"/>
                <w:lang w:eastAsia="en-GB"/>
              </w:rPr>
              <w:t>in respect of any one claim; no annual or total cap</w:t>
            </w:r>
          </w:p>
        </w:tc>
        <w:tc>
          <w:tcPr>
            <w:tcW w:w="1096" w:type="pct"/>
          </w:tcPr>
          <w:p w14:paraId="6A52B876" w14:textId="77777777" w:rsidR="004312B5" w:rsidRPr="00CC44D1" w:rsidRDefault="004312B5" w:rsidP="00A261EA">
            <w:pPr>
              <w:spacing w:before="120" w:after="120" w:line="312" w:lineRule="auto"/>
              <w:rPr>
                <w:sz w:val="24"/>
                <w:szCs w:val="24"/>
                <w:lang w:eastAsia="en-GB"/>
              </w:rPr>
            </w:pPr>
          </w:p>
        </w:tc>
        <w:tc>
          <w:tcPr>
            <w:tcW w:w="1089" w:type="pct"/>
          </w:tcPr>
          <w:p w14:paraId="027B7CA9" w14:textId="77777777" w:rsidR="004312B5" w:rsidRPr="00CC44D1" w:rsidRDefault="004312B5" w:rsidP="00A261EA">
            <w:pPr>
              <w:spacing w:before="0" w:after="0" w:line="240" w:lineRule="auto"/>
              <w:ind w:left="30"/>
              <w:rPr>
                <w:sz w:val="24"/>
                <w:szCs w:val="24"/>
                <w:lang w:eastAsia="en-GB"/>
              </w:rPr>
            </w:pPr>
          </w:p>
        </w:tc>
      </w:tr>
      <w:tr w:rsidR="00354808" w14:paraId="492031DA" w14:textId="77777777" w:rsidTr="00A261EA">
        <w:tc>
          <w:tcPr>
            <w:tcW w:w="2815" w:type="pct"/>
          </w:tcPr>
          <w:p w14:paraId="5FE35A66" w14:textId="77777777" w:rsidR="004312B5" w:rsidRPr="00C01958" w:rsidRDefault="00873092" w:rsidP="00A261EA">
            <w:pPr>
              <w:spacing w:before="120" w:after="120" w:line="312" w:lineRule="auto"/>
              <w:rPr>
                <w:sz w:val="24"/>
                <w:szCs w:val="24"/>
                <w:lang w:eastAsia="en-GB"/>
              </w:rPr>
            </w:pPr>
            <w:r w:rsidRPr="00C01958">
              <w:rPr>
                <w:sz w:val="24"/>
                <w:szCs w:val="24"/>
              </w:rPr>
              <w:t>Unless already provided for as part of your Public Liability Insurance,</w:t>
            </w:r>
            <w:r w:rsidRPr="00C01958">
              <w:rPr>
                <w:sz w:val="24"/>
                <w:szCs w:val="24"/>
                <w:lang w:eastAsia="en-GB"/>
              </w:rPr>
              <w:t xml:space="preserve"> Cyber Liability </w:t>
            </w:r>
            <w:r w:rsidRPr="00C01958">
              <w:rPr>
                <w:sz w:val="24"/>
                <w:szCs w:val="24"/>
              </w:rPr>
              <w:t xml:space="preserve">cover (First and Third Party) to a minimum of </w:t>
            </w:r>
            <w:r w:rsidRPr="00C01958">
              <w:rPr>
                <w:noProof/>
                <w:sz w:val="24"/>
                <w:szCs w:val="24"/>
              </w:rPr>
              <w:t>£5,000,000</w:t>
            </w:r>
            <w:r w:rsidRPr="00C01958">
              <w:rPr>
                <w:sz w:val="24"/>
                <w:szCs w:val="24"/>
              </w:rPr>
              <w:t xml:space="preserve"> in respect of any one claim, including as a </w:t>
            </w:r>
            <w:r w:rsidRPr="00C01958">
              <w:rPr>
                <w:sz w:val="24"/>
                <w:szCs w:val="24"/>
              </w:rPr>
              <w:lastRenderedPageBreak/>
              <w:t>minimum; loss of data, stolen data, identify theft, loss of monies, loss of reputation and media coverage; no annual or total cap.</w:t>
            </w:r>
          </w:p>
        </w:tc>
        <w:tc>
          <w:tcPr>
            <w:tcW w:w="1096" w:type="pct"/>
          </w:tcPr>
          <w:p w14:paraId="300FE11C" w14:textId="77777777" w:rsidR="004312B5" w:rsidRPr="00CC44D1" w:rsidRDefault="004312B5" w:rsidP="00A261EA">
            <w:pPr>
              <w:spacing w:before="120" w:after="120" w:line="312" w:lineRule="auto"/>
              <w:rPr>
                <w:sz w:val="24"/>
                <w:szCs w:val="24"/>
                <w:lang w:eastAsia="en-GB"/>
              </w:rPr>
            </w:pPr>
          </w:p>
        </w:tc>
        <w:tc>
          <w:tcPr>
            <w:tcW w:w="1089" w:type="pct"/>
          </w:tcPr>
          <w:p w14:paraId="6C3BB1C8" w14:textId="77777777" w:rsidR="004312B5" w:rsidRPr="00CC44D1" w:rsidRDefault="004312B5" w:rsidP="00A261EA">
            <w:pPr>
              <w:spacing w:before="0" w:after="0" w:line="240" w:lineRule="auto"/>
              <w:ind w:left="30"/>
              <w:rPr>
                <w:sz w:val="24"/>
                <w:szCs w:val="24"/>
                <w:lang w:eastAsia="en-GB"/>
              </w:rPr>
            </w:pPr>
          </w:p>
        </w:tc>
      </w:tr>
      <w:tr w:rsidR="00A271C8" w14:paraId="07AA9247" w14:textId="77777777" w:rsidTr="00A261EA">
        <w:tc>
          <w:tcPr>
            <w:tcW w:w="2815" w:type="pct"/>
          </w:tcPr>
          <w:p w14:paraId="4E43622A" w14:textId="52E0334F" w:rsidR="00A271C8" w:rsidRPr="00C01958" w:rsidRDefault="009F015E" w:rsidP="00A261EA">
            <w:pPr>
              <w:spacing w:before="120" w:after="120" w:line="312" w:lineRule="auto"/>
              <w:rPr>
                <w:sz w:val="24"/>
                <w:szCs w:val="24"/>
              </w:rPr>
            </w:pPr>
            <w:bookmarkStart w:id="176" w:name="_Hlk67903278"/>
            <w:r w:rsidRPr="00C01958">
              <w:rPr>
                <w:sz w:val="24"/>
                <w:szCs w:val="24"/>
              </w:rPr>
              <w:t>All risks or malicious damage insurance of £100,000</w:t>
            </w:r>
            <w:r w:rsidR="00B74147" w:rsidRPr="00C01958">
              <w:rPr>
                <w:sz w:val="24"/>
                <w:szCs w:val="24"/>
              </w:rPr>
              <w:t xml:space="preserve"> (one hundred thousand pounds) </w:t>
            </w:r>
            <w:r w:rsidRPr="00C01958">
              <w:rPr>
                <w:sz w:val="24"/>
                <w:szCs w:val="24"/>
              </w:rPr>
              <w:t xml:space="preserve">in respect of </w:t>
            </w:r>
            <w:proofErr w:type="gramStart"/>
            <w:r w:rsidRPr="00C01958">
              <w:rPr>
                <w:sz w:val="24"/>
                <w:szCs w:val="24"/>
              </w:rPr>
              <w:t>each and every</w:t>
            </w:r>
            <w:proofErr w:type="gramEnd"/>
            <w:r w:rsidRPr="00C01958">
              <w:rPr>
                <w:sz w:val="24"/>
                <w:szCs w:val="24"/>
              </w:rPr>
              <w:t xml:space="preserve"> claim</w:t>
            </w:r>
            <w:bookmarkEnd w:id="176"/>
          </w:p>
        </w:tc>
        <w:tc>
          <w:tcPr>
            <w:tcW w:w="1096" w:type="pct"/>
          </w:tcPr>
          <w:p w14:paraId="0A19CCF6" w14:textId="77777777" w:rsidR="00A271C8" w:rsidRPr="00CC44D1" w:rsidRDefault="00A271C8" w:rsidP="00A261EA">
            <w:pPr>
              <w:spacing w:before="120" w:after="120" w:line="312" w:lineRule="auto"/>
              <w:rPr>
                <w:sz w:val="24"/>
                <w:szCs w:val="24"/>
                <w:lang w:eastAsia="en-GB"/>
              </w:rPr>
            </w:pPr>
          </w:p>
        </w:tc>
        <w:tc>
          <w:tcPr>
            <w:tcW w:w="1089" w:type="pct"/>
          </w:tcPr>
          <w:p w14:paraId="1AD8BBD5" w14:textId="77777777" w:rsidR="00A271C8" w:rsidRPr="00CC44D1" w:rsidRDefault="00A271C8" w:rsidP="00A261EA">
            <w:pPr>
              <w:spacing w:before="0" w:after="0" w:line="240" w:lineRule="auto"/>
              <w:ind w:left="30"/>
              <w:rPr>
                <w:sz w:val="24"/>
                <w:szCs w:val="24"/>
                <w:lang w:eastAsia="en-GB"/>
              </w:rPr>
            </w:pPr>
          </w:p>
        </w:tc>
      </w:tr>
      <w:tr w:rsidR="00A271C8" w14:paraId="69D13FD5" w14:textId="77777777" w:rsidTr="00A261EA">
        <w:tc>
          <w:tcPr>
            <w:tcW w:w="2815" w:type="pct"/>
          </w:tcPr>
          <w:p w14:paraId="3996DE43" w14:textId="199CD94C" w:rsidR="00A271C8" w:rsidRPr="00C01958" w:rsidRDefault="002463F2" w:rsidP="00A261EA">
            <w:pPr>
              <w:spacing w:before="120" w:after="120" w:line="312" w:lineRule="auto"/>
              <w:rPr>
                <w:sz w:val="24"/>
                <w:szCs w:val="24"/>
              </w:rPr>
            </w:pPr>
            <w:bookmarkStart w:id="177" w:name="_Hlk67903308"/>
            <w:r w:rsidRPr="00C01958">
              <w:rPr>
                <w:rFonts w:cs="Arial"/>
                <w:sz w:val="24"/>
                <w:szCs w:val="24"/>
              </w:rPr>
              <w:t xml:space="preserve">Trustees’, Directors’ and Officers’ indemnity to at least £2,000,000 </w:t>
            </w:r>
            <w:r w:rsidRPr="00C01958">
              <w:rPr>
                <w:bCs/>
                <w:sz w:val="24"/>
                <w:szCs w:val="24"/>
              </w:rPr>
              <w:t>in respect of any one incident for the duration of this framework agreement and its call-off contracts</w:t>
            </w:r>
            <w:bookmarkEnd w:id="177"/>
          </w:p>
        </w:tc>
        <w:tc>
          <w:tcPr>
            <w:tcW w:w="1096" w:type="pct"/>
          </w:tcPr>
          <w:p w14:paraId="6BD9883A" w14:textId="77777777" w:rsidR="00A271C8" w:rsidRPr="00CC44D1" w:rsidRDefault="00A271C8" w:rsidP="00A261EA">
            <w:pPr>
              <w:spacing w:before="120" w:after="120" w:line="312" w:lineRule="auto"/>
              <w:rPr>
                <w:sz w:val="24"/>
                <w:szCs w:val="24"/>
                <w:lang w:eastAsia="en-GB"/>
              </w:rPr>
            </w:pPr>
          </w:p>
        </w:tc>
        <w:tc>
          <w:tcPr>
            <w:tcW w:w="1089" w:type="pct"/>
          </w:tcPr>
          <w:p w14:paraId="134C1BC0" w14:textId="77777777" w:rsidR="00A271C8" w:rsidRPr="00CC44D1" w:rsidRDefault="00A271C8" w:rsidP="00A261EA">
            <w:pPr>
              <w:spacing w:before="0" w:after="0" w:line="240" w:lineRule="auto"/>
              <w:ind w:left="30"/>
              <w:rPr>
                <w:sz w:val="24"/>
                <w:szCs w:val="24"/>
                <w:lang w:eastAsia="en-GB"/>
              </w:rPr>
            </w:pPr>
          </w:p>
        </w:tc>
      </w:tr>
      <w:tr w:rsidR="00A271C8" w14:paraId="2D8958C7" w14:textId="77777777" w:rsidTr="00A261EA">
        <w:tc>
          <w:tcPr>
            <w:tcW w:w="2815" w:type="pct"/>
          </w:tcPr>
          <w:p w14:paraId="662162B8" w14:textId="48B3446C" w:rsidR="00A271C8" w:rsidRPr="00C01958" w:rsidRDefault="00C01958" w:rsidP="00A261EA">
            <w:pPr>
              <w:spacing w:before="120" w:after="120" w:line="312" w:lineRule="auto"/>
              <w:rPr>
                <w:sz w:val="24"/>
                <w:szCs w:val="24"/>
              </w:rPr>
            </w:pPr>
            <w:bookmarkStart w:id="178" w:name="_Hlk67903325"/>
            <w:r w:rsidRPr="00C01958">
              <w:rPr>
                <w:sz w:val="24"/>
                <w:szCs w:val="24"/>
              </w:rPr>
              <w:t>An indemnity to principal clause to be included in each policy</w:t>
            </w:r>
            <w:bookmarkEnd w:id="178"/>
          </w:p>
        </w:tc>
        <w:tc>
          <w:tcPr>
            <w:tcW w:w="1096" w:type="pct"/>
          </w:tcPr>
          <w:p w14:paraId="29D5252E" w14:textId="77777777" w:rsidR="00A271C8" w:rsidRPr="00CC44D1" w:rsidRDefault="00A271C8" w:rsidP="00A261EA">
            <w:pPr>
              <w:spacing w:before="120" w:after="120" w:line="312" w:lineRule="auto"/>
              <w:rPr>
                <w:sz w:val="24"/>
                <w:szCs w:val="24"/>
                <w:lang w:eastAsia="en-GB"/>
              </w:rPr>
            </w:pPr>
          </w:p>
        </w:tc>
        <w:tc>
          <w:tcPr>
            <w:tcW w:w="1089" w:type="pct"/>
          </w:tcPr>
          <w:p w14:paraId="7100249C" w14:textId="77777777" w:rsidR="00A271C8" w:rsidRPr="00CC44D1" w:rsidRDefault="00A271C8" w:rsidP="00A261EA">
            <w:pPr>
              <w:spacing w:before="0" w:after="0" w:line="240" w:lineRule="auto"/>
              <w:ind w:left="30"/>
              <w:rPr>
                <w:sz w:val="24"/>
                <w:szCs w:val="24"/>
                <w:lang w:eastAsia="en-GB"/>
              </w:rPr>
            </w:pPr>
          </w:p>
        </w:tc>
      </w:tr>
    </w:tbl>
    <w:p w14:paraId="73255D1F" w14:textId="77777777" w:rsidR="004312B5" w:rsidRPr="00CC44D1" w:rsidRDefault="004312B5" w:rsidP="004312B5">
      <w:pPr>
        <w:spacing w:before="0" w:after="0" w:line="312" w:lineRule="auto"/>
        <w:rPr>
          <w:sz w:val="24"/>
          <w:szCs w:val="24"/>
          <w:lang w:eastAsia="en-GB"/>
        </w:rPr>
      </w:pPr>
    </w:p>
    <w:p w14:paraId="7B7261CC" w14:textId="77777777" w:rsidR="004312B5" w:rsidRPr="00CC44D1" w:rsidRDefault="00873092" w:rsidP="004312B5">
      <w:pPr>
        <w:spacing w:before="0" w:after="0" w:line="312" w:lineRule="auto"/>
        <w:rPr>
          <w:sz w:val="24"/>
          <w:szCs w:val="24"/>
          <w:lang w:eastAsia="en-GB"/>
        </w:rPr>
      </w:pPr>
      <w:r w:rsidRPr="00CC44D1">
        <w:rPr>
          <w:sz w:val="24"/>
          <w:szCs w:val="24"/>
          <w:lang w:eastAsia="en-GB"/>
        </w:rPr>
        <w:t>We reserve the right to request copies of policy documents to verify the level and types of coverage offered and ensure that they are suitable for the service.</w:t>
      </w:r>
    </w:p>
    <w:p w14:paraId="6E1ED2E8" w14:textId="77777777" w:rsidR="00254D4D" w:rsidRPr="00CC44D1" w:rsidRDefault="00254D4D" w:rsidP="004312B5">
      <w:pPr>
        <w:spacing w:before="0" w:after="0" w:line="312" w:lineRule="auto"/>
        <w:rPr>
          <w:sz w:val="24"/>
          <w:szCs w:val="24"/>
          <w:lang w:eastAsia="en-GB"/>
        </w:rPr>
      </w:pPr>
    </w:p>
    <w:p w14:paraId="2F8DFB9A" w14:textId="77777777" w:rsidR="00254D4D" w:rsidRDefault="00873092" w:rsidP="004312B5">
      <w:pPr>
        <w:spacing w:before="0" w:after="0" w:line="312" w:lineRule="auto"/>
        <w:rPr>
          <w:sz w:val="24"/>
          <w:szCs w:val="24"/>
          <w:lang w:eastAsia="en-GB"/>
        </w:rPr>
      </w:pPr>
      <w:r w:rsidRPr="00CC44D1">
        <w:rPr>
          <w:sz w:val="24"/>
          <w:szCs w:val="24"/>
          <w:lang w:eastAsia="en-GB"/>
        </w:rPr>
        <w:t>Scored on a pass/fail basis: If you do not currently hold and are unwilling or unable to obtain the minimum levels of insurance, your application will be rejected and your tender will be taken no further.</w:t>
      </w:r>
    </w:p>
    <w:p w14:paraId="6CDC380B" w14:textId="77777777" w:rsidR="00C01958" w:rsidRPr="00CC44D1" w:rsidRDefault="00C01958" w:rsidP="004312B5">
      <w:pPr>
        <w:spacing w:before="0" w:after="0" w:line="312" w:lineRule="auto"/>
        <w:rPr>
          <w:sz w:val="24"/>
          <w:szCs w:val="24"/>
          <w:lang w:eastAsia="en-GB"/>
        </w:rPr>
      </w:pPr>
    </w:p>
    <w:p w14:paraId="17DA8D2A" w14:textId="3E622AD1" w:rsidR="00C01958" w:rsidRPr="00CC44D1" w:rsidRDefault="00C01958" w:rsidP="00C01958">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D</w:t>
      </w:r>
      <w:r>
        <w:rPr>
          <w:spacing w:val="15"/>
          <w:sz w:val="24"/>
          <w:szCs w:val="24"/>
          <w:lang w:eastAsia="en-GB"/>
        </w:rPr>
        <w:t>2</w:t>
      </w:r>
      <w:r w:rsidRPr="00CC44D1">
        <w:rPr>
          <w:spacing w:val="15"/>
          <w:sz w:val="24"/>
          <w:szCs w:val="24"/>
          <w:lang w:eastAsia="en-GB"/>
        </w:rPr>
        <w:t xml:space="preserve">. </w:t>
      </w:r>
      <w:r>
        <w:rPr>
          <w:spacing w:val="15"/>
          <w:sz w:val="24"/>
          <w:szCs w:val="24"/>
          <w:lang w:eastAsia="en-GB"/>
        </w:rPr>
        <w:t>Policies</w:t>
      </w:r>
      <w:r w:rsidR="00453DA7">
        <w:rPr>
          <w:spacing w:val="15"/>
          <w:sz w:val="24"/>
          <w:szCs w:val="24"/>
          <w:lang w:eastAsia="en-GB"/>
        </w:rPr>
        <w:t xml:space="preserve"> and Procedures</w:t>
      </w:r>
    </w:p>
    <w:p w14:paraId="74FA1D61" w14:textId="1CC1791F" w:rsidR="004312B5" w:rsidRPr="00CC44D1" w:rsidRDefault="00D34BF5" w:rsidP="00B9448F">
      <w:pPr>
        <w:ind w:left="720" w:hanging="720"/>
        <w:rPr>
          <w:sz w:val="24"/>
          <w:szCs w:val="24"/>
        </w:rPr>
      </w:pPr>
      <w:r w:rsidRPr="00D34BF5">
        <w:rPr>
          <w:b/>
          <w:bCs/>
          <w:sz w:val="24"/>
          <w:szCs w:val="24"/>
        </w:rPr>
        <w:t>D2.1</w:t>
      </w:r>
      <w:r>
        <w:rPr>
          <w:sz w:val="24"/>
          <w:szCs w:val="24"/>
        </w:rPr>
        <w:tab/>
      </w:r>
      <w:r w:rsidR="00D76901" w:rsidRPr="00D76901">
        <w:rPr>
          <w:sz w:val="24"/>
          <w:szCs w:val="24"/>
        </w:rPr>
        <w:t>Please confirm that your organisation has a working awareness of, or will do (at the commencement of framework),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4766"/>
        <w:gridCol w:w="1484"/>
        <w:gridCol w:w="1484"/>
      </w:tblGrid>
      <w:tr w:rsidR="006523CF" w:rsidRPr="006523CF" w14:paraId="7BAE6A5D" w14:textId="77777777" w:rsidTr="00060B16">
        <w:tc>
          <w:tcPr>
            <w:tcW w:w="711" w:type="pct"/>
          </w:tcPr>
          <w:p w14:paraId="4785AD47" w14:textId="77777777" w:rsidR="006523CF" w:rsidRPr="006523CF" w:rsidRDefault="006523CF" w:rsidP="00060B16">
            <w:pPr>
              <w:jc w:val="center"/>
              <w:rPr>
                <w:b/>
                <w:sz w:val="24"/>
                <w:szCs w:val="24"/>
              </w:rPr>
            </w:pPr>
            <w:r w:rsidRPr="006523CF">
              <w:rPr>
                <w:b/>
                <w:sz w:val="24"/>
                <w:szCs w:val="24"/>
              </w:rPr>
              <w:t>No.</w:t>
            </w:r>
          </w:p>
        </w:tc>
        <w:tc>
          <w:tcPr>
            <w:tcW w:w="2643" w:type="pct"/>
          </w:tcPr>
          <w:p w14:paraId="6E5549F7" w14:textId="77777777" w:rsidR="006523CF" w:rsidRPr="006523CF" w:rsidRDefault="006523CF" w:rsidP="00060B16">
            <w:pPr>
              <w:rPr>
                <w:b/>
                <w:sz w:val="24"/>
                <w:szCs w:val="24"/>
              </w:rPr>
            </w:pPr>
            <w:r w:rsidRPr="006523CF">
              <w:rPr>
                <w:b/>
                <w:sz w:val="24"/>
                <w:szCs w:val="24"/>
              </w:rPr>
              <w:t>Item</w:t>
            </w:r>
          </w:p>
        </w:tc>
        <w:tc>
          <w:tcPr>
            <w:tcW w:w="823" w:type="pct"/>
          </w:tcPr>
          <w:p w14:paraId="59038C61" w14:textId="77777777" w:rsidR="006523CF" w:rsidRPr="006523CF" w:rsidRDefault="006523CF" w:rsidP="00060B16">
            <w:pPr>
              <w:jc w:val="center"/>
              <w:rPr>
                <w:b/>
                <w:sz w:val="24"/>
                <w:szCs w:val="24"/>
              </w:rPr>
            </w:pPr>
            <w:r w:rsidRPr="006523CF">
              <w:rPr>
                <w:b/>
                <w:sz w:val="24"/>
                <w:szCs w:val="24"/>
              </w:rPr>
              <w:t>Currently working to</w:t>
            </w:r>
          </w:p>
        </w:tc>
        <w:tc>
          <w:tcPr>
            <w:tcW w:w="823" w:type="pct"/>
          </w:tcPr>
          <w:p w14:paraId="782D449E" w14:textId="77777777" w:rsidR="006523CF" w:rsidRPr="006523CF" w:rsidRDefault="006523CF" w:rsidP="00060B16">
            <w:pPr>
              <w:jc w:val="center"/>
              <w:rPr>
                <w:b/>
                <w:sz w:val="24"/>
                <w:szCs w:val="24"/>
              </w:rPr>
            </w:pPr>
            <w:r w:rsidRPr="006523CF">
              <w:rPr>
                <w:b/>
                <w:sz w:val="24"/>
                <w:szCs w:val="24"/>
              </w:rPr>
              <w:t>Will work to</w:t>
            </w:r>
          </w:p>
        </w:tc>
      </w:tr>
      <w:tr w:rsidR="006523CF" w:rsidRPr="006523CF" w14:paraId="638DD751" w14:textId="77777777" w:rsidTr="00060B16">
        <w:tc>
          <w:tcPr>
            <w:tcW w:w="711" w:type="pct"/>
          </w:tcPr>
          <w:p w14:paraId="6D33737C" w14:textId="77777777" w:rsidR="006523CF" w:rsidRPr="006523CF" w:rsidRDefault="006523CF" w:rsidP="00E13060">
            <w:pPr>
              <w:pStyle w:val="ListParagraph"/>
              <w:numPr>
                <w:ilvl w:val="0"/>
                <w:numId w:val="59"/>
              </w:numPr>
              <w:ind w:left="312" w:hanging="235"/>
              <w:jc w:val="center"/>
              <w:rPr>
                <w:sz w:val="24"/>
                <w:szCs w:val="24"/>
              </w:rPr>
            </w:pPr>
          </w:p>
        </w:tc>
        <w:tc>
          <w:tcPr>
            <w:tcW w:w="2643" w:type="pct"/>
          </w:tcPr>
          <w:p w14:paraId="69E24611" w14:textId="77777777" w:rsidR="006523CF" w:rsidRPr="006523CF" w:rsidRDefault="006523CF" w:rsidP="00060B16">
            <w:pPr>
              <w:rPr>
                <w:bCs/>
                <w:sz w:val="24"/>
                <w:szCs w:val="24"/>
              </w:rPr>
            </w:pPr>
            <w:r w:rsidRPr="006523CF">
              <w:rPr>
                <w:sz w:val="24"/>
                <w:szCs w:val="24"/>
              </w:rPr>
              <w:t>Safeguarding Adults National Framework of Standards and the Norfolk County Council Safeguarding Children, Young People &amp; Vulnerable Adults, incorporating E – safety policy</w:t>
            </w:r>
          </w:p>
        </w:tc>
        <w:tc>
          <w:tcPr>
            <w:tcW w:w="823" w:type="pct"/>
            <w:vAlign w:val="center"/>
          </w:tcPr>
          <w:p w14:paraId="28A6FB47" w14:textId="77777777" w:rsidR="006523CF" w:rsidRPr="006523CF" w:rsidRDefault="00052BC1" w:rsidP="00060B16">
            <w:pPr>
              <w:spacing w:before="120" w:after="120"/>
              <w:rPr>
                <w:sz w:val="24"/>
                <w:szCs w:val="24"/>
              </w:rPr>
            </w:pPr>
            <w:sdt>
              <w:sdtPr>
                <w:rPr>
                  <w:rFonts w:ascii="Segoe UI Symbol" w:hAnsi="Segoe UI Symbol" w:cs="Segoe UI Symbol"/>
                  <w:sz w:val="24"/>
                  <w:szCs w:val="24"/>
                </w:rPr>
                <w:id w:val="-490711038"/>
                <w14:checkbox>
                  <w14:checked w14:val="0"/>
                  <w14:checkedState w14:val="00FC" w14:font="Wingdings"/>
                  <w14:uncheckedState w14:val="2610" w14:font="MS Gothic"/>
                </w14:checkbox>
              </w:sdtPr>
              <w:sdtEndPr/>
              <w:sdtContent>
                <w:r w:rsidR="006523CF" w:rsidRPr="006523CF">
                  <w:rPr>
                    <w:rFonts w:ascii="MS Gothic" w:eastAsia="MS Gothic" w:hAnsi="MS Gothic" w:cs="Segoe UI Symbol" w:hint="eastAsia"/>
                    <w:sz w:val="24"/>
                    <w:szCs w:val="24"/>
                  </w:rPr>
                  <w:t>☐</w:t>
                </w:r>
              </w:sdtContent>
            </w:sdt>
            <w:r w:rsidR="006523CF" w:rsidRPr="006523CF">
              <w:rPr>
                <w:sz w:val="24"/>
                <w:szCs w:val="24"/>
              </w:rPr>
              <w:t xml:space="preserve">   Yes </w:t>
            </w:r>
          </w:p>
          <w:p w14:paraId="2902AB5C" w14:textId="77777777" w:rsidR="006523CF" w:rsidRPr="006523CF" w:rsidRDefault="00052BC1" w:rsidP="00060B16">
            <w:pPr>
              <w:spacing w:before="120" w:after="120"/>
              <w:rPr>
                <w:sz w:val="24"/>
                <w:szCs w:val="24"/>
              </w:rPr>
            </w:pPr>
            <w:sdt>
              <w:sdtPr>
                <w:rPr>
                  <w:rFonts w:ascii="Segoe UI Symbol" w:hAnsi="Segoe UI Symbol" w:cs="Segoe UI Symbol"/>
                  <w:sz w:val="24"/>
                  <w:szCs w:val="24"/>
                </w:rPr>
                <w:id w:val="-1402823482"/>
                <w14:checkbox>
                  <w14:checked w14:val="0"/>
                  <w14:checkedState w14:val="00FC" w14:font="Wingdings"/>
                  <w14:uncheckedState w14:val="2610" w14:font="MS Gothic"/>
                </w14:checkbox>
              </w:sdtPr>
              <w:sdtEndPr/>
              <w:sdtContent>
                <w:r w:rsidR="006523CF" w:rsidRPr="006523CF">
                  <w:rPr>
                    <w:rFonts w:ascii="MS Gothic" w:eastAsia="MS Gothic" w:hAnsi="MS Gothic" w:cs="Segoe UI Symbol" w:hint="eastAsia"/>
                    <w:sz w:val="24"/>
                    <w:szCs w:val="24"/>
                  </w:rPr>
                  <w:t>☐</w:t>
                </w:r>
              </w:sdtContent>
            </w:sdt>
            <w:r w:rsidR="006523CF" w:rsidRPr="006523CF">
              <w:rPr>
                <w:sz w:val="24"/>
                <w:szCs w:val="24"/>
              </w:rPr>
              <w:t xml:space="preserve">   No    </w:t>
            </w:r>
          </w:p>
        </w:tc>
        <w:tc>
          <w:tcPr>
            <w:tcW w:w="823" w:type="pct"/>
            <w:vAlign w:val="center"/>
          </w:tcPr>
          <w:p w14:paraId="6674B6B8" w14:textId="77777777" w:rsidR="006523CF" w:rsidRPr="006523CF" w:rsidRDefault="00052BC1" w:rsidP="00060B16">
            <w:pPr>
              <w:spacing w:before="120" w:after="120"/>
              <w:rPr>
                <w:sz w:val="24"/>
                <w:szCs w:val="24"/>
              </w:rPr>
            </w:pPr>
            <w:sdt>
              <w:sdtPr>
                <w:rPr>
                  <w:rFonts w:ascii="Segoe UI Symbol" w:hAnsi="Segoe UI Symbol" w:cs="Segoe UI Symbol"/>
                  <w:sz w:val="24"/>
                  <w:szCs w:val="24"/>
                </w:rPr>
                <w:id w:val="-887882468"/>
                <w14:checkbox>
                  <w14:checked w14:val="0"/>
                  <w14:checkedState w14:val="00FC" w14:font="Wingdings"/>
                  <w14:uncheckedState w14:val="2610" w14:font="MS Gothic"/>
                </w14:checkbox>
              </w:sdtPr>
              <w:sdtEndPr/>
              <w:sdtContent>
                <w:r w:rsidR="006523CF" w:rsidRPr="006523CF">
                  <w:rPr>
                    <w:rFonts w:ascii="MS Gothic" w:eastAsia="MS Gothic" w:hAnsi="MS Gothic" w:cs="Segoe UI Symbol" w:hint="eastAsia"/>
                    <w:sz w:val="24"/>
                    <w:szCs w:val="24"/>
                  </w:rPr>
                  <w:t>☐</w:t>
                </w:r>
              </w:sdtContent>
            </w:sdt>
            <w:r w:rsidR="006523CF" w:rsidRPr="006523CF">
              <w:rPr>
                <w:sz w:val="24"/>
                <w:szCs w:val="24"/>
              </w:rPr>
              <w:t xml:space="preserve">   Yes</w:t>
            </w:r>
          </w:p>
          <w:p w14:paraId="2692A9EE" w14:textId="77777777" w:rsidR="006523CF" w:rsidRPr="006523CF" w:rsidRDefault="00052BC1" w:rsidP="00060B16">
            <w:pPr>
              <w:spacing w:before="120" w:after="120"/>
              <w:rPr>
                <w:sz w:val="24"/>
                <w:szCs w:val="24"/>
              </w:rPr>
            </w:pPr>
            <w:sdt>
              <w:sdtPr>
                <w:rPr>
                  <w:rFonts w:ascii="Segoe UI Symbol" w:hAnsi="Segoe UI Symbol" w:cs="Segoe UI Symbol"/>
                  <w:sz w:val="24"/>
                  <w:szCs w:val="24"/>
                </w:rPr>
                <w:id w:val="-1980531137"/>
                <w14:checkbox>
                  <w14:checked w14:val="0"/>
                  <w14:checkedState w14:val="00FC" w14:font="Wingdings"/>
                  <w14:uncheckedState w14:val="2610" w14:font="MS Gothic"/>
                </w14:checkbox>
              </w:sdtPr>
              <w:sdtEndPr/>
              <w:sdtContent>
                <w:r w:rsidR="006523CF" w:rsidRPr="006523CF">
                  <w:rPr>
                    <w:rFonts w:ascii="MS Gothic" w:eastAsia="MS Gothic" w:hAnsi="MS Gothic" w:cs="Segoe UI Symbol" w:hint="eastAsia"/>
                    <w:sz w:val="24"/>
                    <w:szCs w:val="24"/>
                  </w:rPr>
                  <w:t>☐</w:t>
                </w:r>
              </w:sdtContent>
            </w:sdt>
            <w:r w:rsidR="006523CF" w:rsidRPr="006523CF">
              <w:rPr>
                <w:sz w:val="24"/>
                <w:szCs w:val="24"/>
              </w:rPr>
              <w:t xml:space="preserve">   No    </w:t>
            </w:r>
          </w:p>
        </w:tc>
      </w:tr>
      <w:tr w:rsidR="006523CF" w:rsidRPr="006523CF" w14:paraId="5AA76037" w14:textId="77777777" w:rsidTr="00060B16">
        <w:tc>
          <w:tcPr>
            <w:tcW w:w="711" w:type="pct"/>
          </w:tcPr>
          <w:p w14:paraId="538A1FAF" w14:textId="77777777" w:rsidR="006523CF" w:rsidRPr="006523CF" w:rsidRDefault="006523CF" w:rsidP="00E13060">
            <w:pPr>
              <w:pStyle w:val="ListParagraph"/>
              <w:numPr>
                <w:ilvl w:val="0"/>
                <w:numId w:val="59"/>
              </w:numPr>
              <w:ind w:left="312" w:hanging="235"/>
              <w:jc w:val="center"/>
              <w:rPr>
                <w:sz w:val="24"/>
                <w:szCs w:val="24"/>
              </w:rPr>
            </w:pPr>
          </w:p>
        </w:tc>
        <w:tc>
          <w:tcPr>
            <w:tcW w:w="2643" w:type="pct"/>
          </w:tcPr>
          <w:p w14:paraId="74EE4D92" w14:textId="77777777" w:rsidR="006523CF" w:rsidRPr="006523CF" w:rsidRDefault="006523CF" w:rsidP="00060B16">
            <w:pPr>
              <w:rPr>
                <w:bCs/>
                <w:sz w:val="24"/>
                <w:szCs w:val="24"/>
              </w:rPr>
            </w:pPr>
            <w:r w:rsidRPr="006523CF">
              <w:rPr>
                <w:bCs/>
                <w:sz w:val="24"/>
                <w:szCs w:val="24"/>
              </w:rPr>
              <w:t>Section 117(2) Local Government Act 1972</w:t>
            </w:r>
          </w:p>
        </w:tc>
        <w:tc>
          <w:tcPr>
            <w:tcW w:w="823" w:type="pct"/>
            <w:vAlign w:val="center"/>
          </w:tcPr>
          <w:p w14:paraId="7522C170" w14:textId="77777777" w:rsidR="006523CF" w:rsidRPr="006523CF" w:rsidRDefault="00052BC1" w:rsidP="00060B16">
            <w:pPr>
              <w:spacing w:before="120" w:after="120"/>
              <w:rPr>
                <w:sz w:val="24"/>
                <w:szCs w:val="24"/>
              </w:rPr>
            </w:pPr>
            <w:sdt>
              <w:sdtPr>
                <w:rPr>
                  <w:rFonts w:ascii="Segoe UI Symbol" w:hAnsi="Segoe UI Symbol" w:cs="Segoe UI Symbol"/>
                  <w:sz w:val="24"/>
                  <w:szCs w:val="24"/>
                </w:rPr>
                <w:id w:val="1240753009"/>
                <w14:checkbox>
                  <w14:checked w14:val="0"/>
                  <w14:checkedState w14:val="00FC" w14:font="Wingdings"/>
                  <w14:uncheckedState w14:val="2610" w14:font="MS Gothic"/>
                </w14:checkbox>
              </w:sdtPr>
              <w:sdtEndPr/>
              <w:sdtContent>
                <w:r w:rsidR="006523CF" w:rsidRPr="006523CF">
                  <w:rPr>
                    <w:rFonts w:ascii="MS Gothic" w:eastAsia="MS Gothic" w:hAnsi="MS Gothic" w:cs="Segoe UI Symbol" w:hint="eastAsia"/>
                    <w:sz w:val="24"/>
                    <w:szCs w:val="24"/>
                  </w:rPr>
                  <w:t>☐</w:t>
                </w:r>
              </w:sdtContent>
            </w:sdt>
            <w:r w:rsidR="006523CF" w:rsidRPr="006523CF">
              <w:rPr>
                <w:sz w:val="24"/>
                <w:szCs w:val="24"/>
              </w:rPr>
              <w:t xml:space="preserve">   Yes</w:t>
            </w:r>
          </w:p>
          <w:p w14:paraId="5163D900" w14:textId="77777777" w:rsidR="006523CF" w:rsidRPr="006523CF" w:rsidRDefault="00052BC1" w:rsidP="00060B16">
            <w:pPr>
              <w:spacing w:before="120" w:after="120"/>
              <w:rPr>
                <w:sz w:val="24"/>
                <w:szCs w:val="24"/>
              </w:rPr>
            </w:pPr>
            <w:sdt>
              <w:sdtPr>
                <w:rPr>
                  <w:rFonts w:ascii="Segoe UI Symbol" w:hAnsi="Segoe UI Symbol" w:cs="Segoe UI Symbol"/>
                  <w:sz w:val="24"/>
                  <w:szCs w:val="24"/>
                </w:rPr>
                <w:id w:val="782226492"/>
                <w14:checkbox>
                  <w14:checked w14:val="0"/>
                  <w14:checkedState w14:val="00FC" w14:font="Wingdings"/>
                  <w14:uncheckedState w14:val="2610" w14:font="MS Gothic"/>
                </w14:checkbox>
              </w:sdtPr>
              <w:sdtEndPr/>
              <w:sdtContent>
                <w:r w:rsidR="006523CF" w:rsidRPr="006523CF">
                  <w:rPr>
                    <w:rFonts w:ascii="MS Gothic" w:eastAsia="MS Gothic" w:hAnsi="MS Gothic" w:cs="Segoe UI Symbol" w:hint="eastAsia"/>
                    <w:sz w:val="24"/>
                    <w:szCs w:val="24"/>
                  </w:rPr>
                  <w:t>☐</w:t>
                </w:r>
              </w:sdtContent>
            </w:sdt>
            <w:r w:rsidR="006523CF" w:rsidRPr="006523CF">
              <w:rPr>
                <w:sz w:val="24"/>
                <w:szCs w:val="24"/>
              </w:rPr>
              <w:t xml:space="preserve">   No    </w:t>
            </w:r>
          </w:p>
        </w:tc>
        <w:tc>
          <w:tcPr>
            <w:tcW w:w="823" w:type="pct"/>
            <w:vAlign w:val="center"/>
          </w:tcPr>
          <w:p w14:paraId="7E88C3D1" w14:textId="77777777" w:rsidR="006523CF" w:rsidRPr="006523CF" w:rsidRDefault="00052BC1" w:rsidP="00060B16">
            <w:pPr>
              <w:spacing w:before="120" w:after="120"/>
              <w:rPr>
                <w:sz w:val="24"/>
                <w:szCs w:val="24"/>
              </w:rPr>
            </w:pPr>
            <w:sdt>
              <w:sdtPr>
                <w:rPr>
                  <w:rFonts w:ascii="Segoe UI Symbol" w:hAnsi="Segoe UI Symbol" w:cs="Segoe UI Symbol"/>
                  <w:sz w:val="24"/>
                  <w:szCs w:val="24"/>
                </w:rPr>
                <w:id w:val="1852137468"/>
                <w14:checkbox>
                  <w14:checked w14:val="0"/>
                  <w14:checkedState w14:val="00FC" w14:font="Wingdings"/>
                  <w14:uncheckedState w14:val="2610" w14:font="MS Gothic"/>
                </w14:checkbox>
              </w:sdtPr>
              <w:sdtEndPr/>
              <w:sdtContent>
                <w:r w:rsidR="006523CF" w:rsidRPr="006523CF">
                  <w:rPr>
                    <w:rFonts w:ascii="MS Gothic" w:eastAsia="MS Gothic" w:hAnsi="MS Gothic" w:cs="Segoe UI Symbol" w:hint="eastAsia"/>
                    <w:sz w:val="24"/>
                    <w:szCs w:val="24"/>
                  </w:rPr>
                  <w:t>☐</w:t>
                </w:r>
              </w:sdtContent>
            </w:sdt>
            <w:r w:rsidR="006523CF" w:rsidRPr="006523CF">
              <w:rPr>
                <w:sz w:val="24"/>
                <w:szCs w:val="24"/>
              </w:rPr>
              <w:t xml:space="preserve">   Yes</w:t>
            </w:r>
          </w:p>
          <w:p w14:paraId="5FCD1B91" w14:textId="77777777" w:rsidR="006523CF" w:rsidRPr="006523CF" w:rsidRDefault="00052BC1" w:rsidP="00060B16">
            <w:pPr>
              <w:spacing w:before="120" w:after="120"/>
              <w:rPr>
                <w:sz w:val="24"/>
                <w:szCs w:val="24"/>
              </w:rPr>
            </w:pPr>
            <w:sdt>
              <w:sdtPr>
                <w:rPr>
                  <w:rFonts w:ascii="Segoe UI Symbol" w:hAnsi="Segoe UI Symbol" w:cs="Segoe UI Symbol"/>
                  <w:sz w:val="24"/>
                  <w:szCs w:val="24"/>
                </w:rPr>
                <w:id w:val="-1403288549"/>
                <w14:checkbox>
                  <w14:checked w14:val="0"/>
                  <w14:checkedState w14:val="00FC" w14:font="Wingdings"/>
                  <w14:uncheckedState w14:val="2610" w14:font="MS Gothic"/>
                </w14:checkbox>
              </w:sdtPr>
              <w:sdtEndPr/>
              <w:sdtContent>
                <w:r w:rsidR="006523CF" w:rsidRPr="006523CF">
                  <w:rPr>
                    <w:rFonts w:ascii="MS Gothic" w:eastAsia="MS Gothic" w:hAnsi="MS Gothic" w:cs="Segoe UI Symbol" w:hint="eastAsia"/>
                    <w:sz w:val="24"/>
                    <w:szCs w:val="24"/>
                  </w:rPr>
                  <w:t>☐</w:t>
                </w:r>
              </w:sdtContent>
            </w:sdt>
            <w:r w:rsidR="006523CF" w:rsidRPr="006523CF">
              <w:rPr>
                <w:sz w:val="24"/>
                <w:szCs w:val="24"/>
              </w:rPr>
              <w:t xml:space="preserve">   No    </w:t>
            </w:r>
          </w:p>
        </w:tc>
      </w:tr>
    </w:tbl>
    <w:p w14:paraId="3A461BA8" w14:textId="77777777" w:rsidR="007C5CFB" w:rsidRPr="00CC44D1" w:rsidRDefault="007C5CFB" w:rsidP="007C5CFB">
      <w:pPr>
        <w:spacing w:before="0" w:after="0" w:line="312" w:lineRule="auto"/>
        <w:rPr>
          <w:rFonts w:cs="Arial"/>
          <w:sz w:val="24"/>
          <w:szCs w:val="24"/>
          <w:lang w:eastAsia="en-GB"/>
        </w:rPr>
      </w:pPr>
    </w:p>
    <w:p w14:paraId="28D79E40" w14:textId="44A243EF" w:rsidR="00002429" w:rsidRDefault="00002429" w:rsidP="00002429">
      <w:pPr>
        <w:spacing w:before="0" w:after="0" w:line="312" w:lineRule="auto"/>
        <w:rPr>
          <w:sz w:val="24"/>
          <w:szCs w:val="24"/>
          <w:lang w:eastAsia="en-GB"/>
        </w:rPr>
      </w:pPr>
      <w:r w:rsidRPr="00CC44D1">
        <w:rPr>
          <w:sz w:val="24"/>
          <w:szCs w:val="24"/>
          <w:lang w:eastAsia="en-GB"/>
        </w:rPr>
        <w:lastRenderedPageBreak/>
        <w:t xml:space="preserve">Scored on a pass/fail basis: If you </w:t>
      </w:r>
      <w:r>
        <w:rPr>
          <w:sz w:val="24"/>
          <w:szCs w:val="24"/>
          <w:lang w:eastAsia="en-GB"/>
        </w:rPr>
        <w:t>are not currently working t</w:t>
      </w:r>
      <w:r w:rsidR="000576BA">
        <w:rPr>
          <w:sz w:val="24"/>
          <w:szCs w:val="24"/>
          <w:lang w:eastAsia="en-GB"/>
        </w:rPr>
        <w:t>o</w:t>
      </w:r>
      <w:r>
        <w:rPr>
          <w:sz w:val="24"/>
          <w:szCs w:val="24"/>
          <w:lang w:eastAsia="en-GB"/>
        </w:rPr>
        <w:t xml:space="preserve"> or are </w:t>
      </w:r>
      <w:r w:rsidR="00A003FD">
        <w:rPr>
          <w:sz w:val="24"/>
          <w:szCs w:val="24"/>
          <w:lang w:eastAsia="en-GB"/>
        </w:rPr>
        <w:t xml:space="preserve">not </w:t>
      </w:r>
      <w:r>
        <w:rPr>
          <w:sz w:val="24"/>
          <w:szCs w:val="24"/>
          <w:lang w:eastAsia="en-GB"/>
        </w:rPr>
        <w:t xml:space="preserve">willing to work to </w:t>
      </w:r>
      <w:r w:rsidR="000576BA">
        <w:rPr>
          <w:sz w:val="24"/>
          <w:szCs w:val="24"/>
          <w:lang w:eastAsia="en-GB"/>
        </w:rPr>
        <w:t>a</w:t>
      </w:r>
      <w:r w:rsidR="00A003FD">
        <w:rPr>
          <w:sz w:val="24"/>
          <w:szCs w:val="24"/>
          <w:lang w:eastAsia="en-GB"/>
        </w:rPr>
        <w:t>n</w:t>
      </w:r>
      <w:r w:rsidR="000576BA">
        <w:rPr>
          <w:sz w:val="24"/>
          <w:szCs w:val="24"/>
          <w:lang w:eastAsia="en-GB"/>
        </w:rPr>
        <w:t xml:space="preserve"> awareness of the above</w:t>
      </w:r>
      <w:r w:rsidRPr="00CC44D1">
        <w:rPr>
          <w:sz w:val="24"/>
          <w:szCs w:val="24"/>
          <w:lang w:eastAsia="en-GB"/>
        </w:rPr>
        <w:t xml:space="preserve">, your application will be </w:t>
      </w:r>
      <w:proofErr w:type="gramStart"/>
      <w:r w:rsidRPr="00CC44D1">
        <w:rPr>
          <w:sz w:val="24"/>
          <w:szCs w:val="24"/>
          <w:lang w:eastAsia="en-GB"/>
        </w:rPr>
        <w:t>rejected</w:t>
      </w:r>
      <w:proofErr w:type="gramEnd"/>
      <w:r w:rsidRPr="00CC44D1">
        <w:rPr>
          <w:sz w:val="24"/>
          <w:szCs w:val="24"/>
          <w:lang w:eastAsia="en-GB"/>
        </w:rPr>
        <w:t xml:space="preserve"> and your tender will be taken no further.</w:t>
      </w:r>
    </w:p>
    <w:p w14:paraId="2E9FDAF7" w14:textId="77777777" w:rsidR="007C5CFB" w:rsidRDefault="007C5CFB" w:rsidP="004312B5">
      <w:pPr>
        <w:rPr>
          <w:sz w:val="24"/>
          <w:szCs w:val="24"/>
        </w:rPr>
      </w:pPr>
    </w:p>
    <w:p w14:paraId="5C85F72B" w14:textId="04E4AD98" w:rsidR="006523CF" w:rsidRDefault="00D34BF5" w:rsidP="00B9448F">
      <w:pPr>
        <w:ind w:left="720" w:hanging="720"/>
        <w:rPr>
          <w:sz w:val="24"/>
          <w:szCs w:val="24"/>
        </w:rPr>
      </w:pPr>
      <w:r w:rsidRPr="00B9448F">
        <w:rPr>
          <w:b/>
          <w:bCs/>
          <w:sz w:val="24"/>
          <w:szCs w:val="24"/>
        </w:rPr>
        <w:t>D2.2</w:t>
      </w:r>
      <w:r>
        <w:rPr>
          <w:sz w:val="24"/>
          <w:szCs w:val="24"/>
        </w:rPr>
        <w:tab/>
      </w:r>
      <w:r w:rsidR="00967C53" w:rsidRPr="00967C53">
        <w:rPr>
          <w:sz w:val="24"/>
          <w:szCs w:val="24"/>
        </w:rPr>
        <w:t>Please confirm that your Organisation either currently has policies and procedures in place or will have them in place at the commencement of a framework if awarded that incorporate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4820"/>
        <w:gridCol w:w="1417"/>
        <w:gridCol w:w="1507"/>
      </w:tblGrid>
      <w:tr w:rsidR="00D34BF5" w:rsidRPr="00B9448F" w14:paraId="2CB8CF10" w14:textId="77777777" w:rsidTr="00060B16">
        <w:tc>
          <w:tcPr>
            <w:tcW w:w="705" w:type="pct"/>
          </w:tcPr>
          <w:p w14:paraId="7BE46E10" w14:textId="77777777" w:rsidR="00D34BF5" w:rsidRPr="00B9448F" w:rsidRDefault="00D34BF5" w:rsidP="00060B16">
            <w:pPr>
              <w:jc w:val="center"/>
              <w:rPr>
                <w:b/>
                <w:sz w:val="24"/>
                <w:szCs w:val="24"/>
              </w:rPr>
            </w:pPr>
            <w:r w:rsidRPr="00B9448F">
              <w:rPr>
                <w:b/>
                <w:sz w:val="24"/>
                <w:szCs w:val="24"/>
              </w:rPr>
              <w:t>No.</w:t>
            </w:r>
          </w:p>
        </w:tc>
        <w:tc>
          <w:tcPr>
            <w:tcW w:w="2673" w:type="pct"/>
          </w:tcPr>
          <w:p w14:paraId="055F4371" w14:textId="77777777" w:rsidR="00D34BF5" w:rsidRPr="00B9448F" w:rsidRDefault="00D34BF5" w:rsidP="00060B16">
            <w:pPr>
              <w:rPr>
                <w:b/>
                <w:sz w:val="24"/>
                <w:szCs w:val="24"/>
              </w:rPr>
            </w:pPr>
            <w:r w:rsidRPr="00B9448F">
              <w:rPr>
                <w:b/>
                <w:sz w:val="24"/>
                <w:szCs w:val="24"/>
              </w:rPr>
              <w:t>Policy/Procedure</w:t>
            </w:r>
          </w:p>
        </w:tc>
        <w:tc>
          <w:tcPr>
            <w:tcW w:w="786" w:type="pct"/>
          </w:tcPr>
          <w:p w14:paraId="32AB019F" w14:textId="77777777" w:rsidR="00D34BF5" w:rsidRPr="00B9448F" w:rsidRDefault="00D34BF5" w:rsidP="00060B16">
            <w:pPr>
              <w:jc w:val="center"/>
              <w:rPr>
                <w:b/>
                <w:sz w:val="24"/>
                <w:szCs w:val="24"/>
              </w:rPr>
            </w:pPr>
            <w:r w:rsidRPr="00B9448F">
              <w:rPr>
                <w:b/>
                <w:sz w:val="24"/>
                <w:szCs w:val="24"/>
              </w:rPr>
              <w:t>Have in place</w:t>
            </w:r>
          </w:p>
        </w:tc>
        <w:tc>
          <w:tcPr>
            <w:tcW w:w="836" w:type="pct"/>
          </w:tcPr>
          <w:p w14:paraId="6569F3BF" w14:textId="77777777" w:rsidR="00D34BF5" w:rsidRPr="00B9448F" w:rsidRDefault="00D34BF5" w:rsidP="00060B16">
            <w:pPr>
              <w:jc w:val="center"/>
              <w:rPr>
                <w:b/>
                <w:sz w:val="24"/>
                <w:szCs w:val="24"/>
              </w:rPr>
            </w:pPr>
            <w:r w:rsidRPr="00B9448F">
              <w:rPr>
                <w:b/>
                <w:sz w:val="24"/>
                <w:szCs w:val="24"/>
              </w:rPr>
              <w:t>Will have in place</w:t>
            </w:r>
          </w:p>
        </w:tc>
      </w:tr>
      <w:tr w:rsidR="00D34BF5" w:rsidRPr="00B9448F" w14:paraId="7D8996EF" w14:textId="77777777" w:rsidTr="00060B16">
        <w:tc>
          <w:tcPr>
            <w:tcW w:w="705" w:type="pct"/>
          </w:tcPr>
          <w:p w14:paraId="48EC6923"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308A32C4" w14:textId="77777777" w:rsidR="00D34BF5" w:rsidRPr="00B9448F" w:rsidRDefault="00D34BF5" w:rsidP="00060B16">
            <w:pPr>
              <w:rPr>
                <w:sz w:val="24"/>
                <w:szCs w:val="24"/>
              </w:rPr>
            </w:pPr>
            <w:r w:rsidRPr="00B9448F">
              <w:rPr>
                <w:bCs/>
                <w:sz w:val="24"/>
                <w:szCs w:val="24"/>
              </w:rPr>
              <w:t>Acceptance of Gifts/Legacies</w:t>
            </w:r>
          </w:p>
        </w:tc>
        <w:tc>
          <w:tcPr>
            <w:tcW w:w="786" w:type="pct"/>
            <w:vAlign w:val="center"/>
          </w:tcPr>
          <w:p w14:paraId="40CA54E2"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2553223"/>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2D27271D"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60911851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5214422D"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519536672"/>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6E3B8C7D"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100330257"/>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2A85BF32" w14:textId="77777777" w:rsidTr="00060B16">
        <w:tc>
          <w:tcPr>
            <w:tcW w:w="705" w:type="pct"/>
          </w:tcPr>
          <w:p w14:paraId="22705506"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4A7A86F1" w14:textId="77777777" w:rsidR="00D34BF5" w:rsidRPr="00B9448F" w:rsidRDefault="00D34BF5" w:rsidP="00060B16">
            <w:pPr>
              <w:rPr>
                <w:sz w:val="24"/>
                <w:szCs w:val="24"/>
              </w:rPr>
            </w:pPr>
            <w:r w:rsidRPr="00B9448F">
              <w:rPr>
                <w:bCs/>
                <w:sz w:val="24"/>
                <w:szCs w:val="24"/>
              </w:rPr>
              <w:t>Business Continuity Planning</w:t>
            </w:r>
          </w:p>
        </w:tc>
        <w:tc>
          <w:tcPr>
            <w:tcW w:w="786" w:type="pct"/>
            <w:vAlign w:val="center"/>
          </w:tcPr>
          <w:p w14:paraId="5997BB7E"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546258010"/>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2D00B8DA"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355817475"/>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0FC04223"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2017342271"/>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5DB6025E"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513024672"/>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14305B67" w14:textId="77777777" w:rsidTr="00060B16">
        <w:tc>
          <w:tcPr>
            <w:tcW w:w="705" w:type="pct"/>
          </w:tcPr>
          <w:p w14:paraId="68049BFB"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13E0DC94" w14:textId="77777777" w:rsidR="00D34BF5" w:rsidRPr="00B9448F" w:rsidRDefault="00D34BF5" w:rsidP="00060B16">
            <w:pPr>
              <w:rPr>
                <w:sz w:val="24"/>
                <w:szCs w:val="24"/>
              </w:rPr>
            </w:pPr>
            <w:r w:rsidRPr="00B9448F">
              <w:rPr>
                <w:bCs/>
                <w:sz w:val="24"/>
                <w:szCs w:val="24"/>
              </w:rPr>
              <w:t>Complaints and Commendations</w:t>
            </w:r>
          </w:p>
        </w:tc>
        <w:tc>
          <w:tcPr>
            <w:tcW w:w="786" w:type="pct"/>
            <w:vAlign w:val="center"/>
          </w:tcPr>
          <w:p w14:paraId="347ADEED"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985122452"/>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68C6F6AC"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2053144393"/>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33F216C0"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765838088"/>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695F9DA9"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169987303"/>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0B002E31" w14:textId="77777777" w:rsidTr="00060B16">
        <w:tc>
          <w:tcPr>
            <w:tcW w:w="705" w:type="pct"/>
          </w:tcPr>
          <w:p w14:paraId="1E2F2D53"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12EA97C1" w14:textId="77777777" w:rsidR="00D34BF5" w:rsidRPr="00B9448F" w:rsidRDefault="00D34BF5" w:rsidP="00060B16">
            <w:pPr>
              <w:rPr>
                <w:bCs/>
                <w:sz w:val="24"/>
                <w:szCs w:val="24"/>
              </w:rPr>
            </w:pPr>
            <w:r w:rsidRPr="00B9448F">
              <w:rPr>
                <w:bCs/>
                <w:sz w:val="24"/>
                <w:szCs w:val="24"/>
              </w:rPr>
              <w:t>Confidentiality and Disclosure</w:t>
            </w:r>
          </w:p>
        </w:tc>
        <w:tc>
          <w:tcPr>
            <w:tcW w:w="786" w:type="pct"/>
            <w:vAlign w:val="center"/>
          </w:tcPr>
          <w:p w14:paraId="4CCC8F58"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72581317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5EA400B4"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374545210"/>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54BBDC25"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04232426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45F960B7"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812055387"/>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37904039" w14:textId="77777777" w:rsidTr="00060B16">
        <w:tc>
          <w:tcPr>
            <w:tcW w:w="705" w:type="pct"/>
          </w:tcPr>
          <w:p w14:paraId="20F8BBE2"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014C9BC8" w14:textId="77777777" w:rsidR="00D34BF5" w:rsidRPr="00B9448F" w:rsidRDefault="00D34BF5" w:rsidP="00060B16">
            <w:pPr>
              <w:rPr>
                <w:sz w:val="24"/>
                <w:szCs w:val="24"/>
              </w:rPr>
            </w:pPr>
            <w:r w:rsidRPr="00B9448F">
              <w:rPr>
                <w:bCs/>
                <w:sz w:val="24"/>
                <w:szCs w:val="24"/>
              </w:rPr>
              <w:t>Critical incidents / accidents / emergencies responding / recording</w:t>
            </w:r>
          </w:p>
        </w:tc>
        <w:tc>
          <w:tcPr>
            <w:tcW w:w="786" w:type="pct"/>
            <w:vAlign w:val="center"/>
          </w:tcPr>
          <w:p w14:paraId="7300F07D"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39631967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0616EB65"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664824942"/>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385123A2"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663052210"/>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1BD0E28F"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873374445"/>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5A86EB6D" w14:textId="77777777" w:rsidTr="00060B16">
        <w:tc>
          <w:tcPr>
            <w:tcW w:w="705" w:type="pct"/>
          </w:tcPr>
          <w:p w14:paraId="33FC8DFE"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7AE02774" w14:textId="77777777" w:rsidR="00D34BF5" w:rsidRPr="00B9448F" w:rsidRDefault="00D34BF5" w:rsidP="00060B16">
            <w:pPr>
              <w:rPr>
                <w:sz w:val="24"/>
                <w:szCs w:val="24"/>
              </w:rPr>
            </w:pPr>
            <w:r w:rsidRPr="00B9448F">
              <w:rPr>
                <w:bCs/>
                <w:sz w:val="24"/>
                <w:szCs w:val="24"/>
              </w:rPr>
              <w:t>Declaration of Interest/Conflict of Interest</w:t>
            </w:r>
          </w:p>
        </w:tc>
        <w:tc>
          <w:tcPr>
            <w:tcW w:w="786" w:type="pct"/>
            <w:vAlign w:val="center"/>
          </w:tcPr>
          <w:p w14:paraId="045699B6"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520703296"/>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0953854E"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751887732"/>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642DBEED"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35809540"/>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4A026FC6"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27694291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55A3F291" w14:textId="77777777" w:rsidTr="00060B16">
        <w:tc>
          <w:tcPr>
            <w:tcW w:w="705" w:type="pct"/>
          </w:tcPr>
          <w:p w14:paraId="05028F0A"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4E362F53" w14:textId="77777777" w:rsidR="00D34BF5" w:rsidRPr="00B9448F" w:rsidRDefault="00D34BF5" w:rsidP="00060B16">
            <w:pPr>
              <w:rPr>
                <w:bCs/>
                <w:sz w:val="24"/>
                <w:szCs w:val="24"/>
              </w:rPr>
            </w:pPr>
            <w:r w:rsidRPr="00B9448F">
              <w:rPr>
                <w:bCs/>
                <w:sz w:val="24"/>
                <w:szCs w:val="24"/>
              </w:rPr>
              <w:t>Personnel Issues (including grievance and disciplinary)</w:t>
            </w:r>
          </w:p>
        </w:tc>
        <w:tc>
          <w:tcPr>
            <w:tcW w:w="786" w:type="pct"/>
            <w:vAlign w:val="center"/>
          </w:tcPr>
          <w:p w14:paraId="0FC261F1"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93431154"/>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2F340569"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73404537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79C06316"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2083174805"/>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64A629F1"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2256289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71840ED8" w14:textId="77777777" w:rsidTr="00060B16">
        <w:tc>
          <w:tcPr>
            <w:tcW w:w="705" w:type="pct"/>
          </w:tcPr>
          <w:p w14:paraId="0D9D93B9"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7138DB06" w14:textId="77777777" w:rsidR="00D34BF5" w:rsidRPr="00B9448F" w:rsidRDefault="00D34BF5" w:rsidP="00060B16">
            <w:pPr>
              <w:rPr>
                <w:sz w:val="24"/>
                <w:szCs w:val="24"/>
              </w:rPr>
            </w:pPr>
            <w:r w:rsidRPr="00B9448F">
              <w:rPr>
                <w:bCs/>
                <w:sz w:val="24"/>
                <w:szCs w:val="24"/>
              </w:rPr>
              <w:t>Professional Conduct</w:t>
            </w:r>
          </w:p>
        </w:tc>
        <w:tc>
          <w:tcPr>
            <w:tcW w:w="786" w:type="pct"/>
            <w:vAlign w:val="center"/>
          </w:tcPr>
          <w:p w14:paraId="2D376593"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749188784"/>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41407D90"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895301090"/>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621DC9E3"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808974281"/>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2BD6FBBB"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530534324"/>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1D6B44D9" w14:textId="77777777" w:rsidTr="00060B16">
        <w:tc>
          <w:tcPr>
            <w:tcW w:w="705" w:type="pct"/>
          </w:tcPr>
          <w:p w14:paraId="723A7378"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476CBE4D" w14:textId="77777777" w:rsidR="00D34BF5" w:rsidRPr="00B9448F" w:rsidRDefault="00D34BF5" w:rsidP="00060B16">
            <w:pPr>
              <w:rPr>
                <w:sz w:val="24"/>
                <w:szCs w:val="24"/>
              </w:rPr>
            </w:pPr>
            <w:r w:rsidRPr="00B9448F">
              <w:rPr>
                <w:bCs/>
                <w:sz w:val="24"/>
                <w:szCs w:val="24"/>
              </w:rPr>
              <w:t>Quality Assurance Policy</w:t>
            </w:r>
          </w:p>
        </w:tc>
        <w:tc>
          <w:tcPr>
            <w:tcW w:w="786" w:type="pct"/>
            <w:vAlign w:val="center"/>
          </w:tcPr>
          <w:p w14:paraId="31CD659E"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36903916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2FC0297A"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973640175"/>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7A04074E"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726425694"/>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07994150"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606002252"/>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3C90C4A6" w14:textId="77777777" w:rsidTr="00060B16">
        <w:tc>
          <w:tcPr>
            <w:tcW w:w="705" w:type="pct"/>
          </w:tcPr>
          <w:p w14:paraId="373D07CF"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3B6154E9" w14:textId="77777777" w:rsidR="00D34BF5" w:rsidRPr="00B9448F" w:rsidRDefault="00D34BF5" w:rsidP="00060B16">
            <w:pPr>
              <w:rPr>
                <w:bCs/>
                <w:sz w:val="24"/>
                <w:szCs w:val="24"/>
              </w:rPr>
            </w:pPr>
            <w:r w:rsidRPr="00B9448F">
              <w:rPr>
                <w:bCs/>
                <w:sz w:val="24"/>
                <w:szCs w:val="24"/>
              </w:rPr>
              <w:t>Sexual Orientation</w:t>
            </w:r>
          </w:p>
        </w:tc>
        <w:tc>
          <w:tcPr>
            <w:tcW w:w="786" w:type="pct"/>
            <w:vAlign w:val="center"/>
          </w:tcPr>
          <w:p w14:paraId="200337C7"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4016120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367F8B8F"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500324856"/>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5619C49D"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955216647"/>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3598A8CE"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928088708"/>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13042B86" w14:textId="77777777" w:rsidTr="00060B16">
        <w:tc>
          <w:tcPr>
            <w:tcW w:w="705" w:type="pct"/>
          </w:tcPr>
          <w:p w14:paraId="18D4D7AB"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386279E9" w14:textId="77777777" w:rsidR="00D34BF5" w:rsidRPr="00B9448F" w:rsidRDefault="00D34BF5" w:rsidP="00060B16">
            <w:pPr>
              <w:rPr>
                <w:sz w:val="24"/>
                <w:szCs w:val="24"/>
              </w:rPr>
            </w:pPr>
            <w:r w:rsidRPr="00B9448F">
              <w:rPr>
                <w:bCs/>
                <w:sz w:val="24"/>
                <w:szCs w:val="24"/>
              </w:rPr>
              <w:t>Staff Training and Development</w:t>
            </w:r>
          </w:p>
        </w:tc>
        <w:tc>
          <w:tcPr>
            <w:tcW w:w="786" w:type="pct"/>
            <w:vAlign w:val="center"/>
          </w:tcPr>
          <w:p w14:paraId="34EBC1BA"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506605110"/>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5373CD7E"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531945458"/>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1C9F3B35"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218593867"/>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23AF3154"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854958709"/>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36BE2794" w14:textId="77777777" w:rsidTr="00060B16">
        <w:tc>
          <w:tcPr>
            <w:tcW w:w="705" w:type="pct"/>
          </w:tcPr>
          <w:p w14:paraId="22067C83"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6DE37658" w14:textId="77777777" w:rsidR="00D34BF5" w:rsidRPr="00B9448F" w:rsidRDefault="00D34BF5" w:rsidP="00060B16">
            <w:pPr>
              <w:rPr>
                <w:bCs/>
                <w:sz w:val="24"/>
                <w:szCs w:val="24"/>
              </w:rPr>
            </w:pPr>
            <w:r w:rsidRPr="00B9448F">
              <w:rPr>
                <w:bCs/>
                <w:sz w:val="24"/>
                <w:szCs w:val="24"/>
              </w:rPr>
              <w:t>Violence against staff</w:t>
            </w:r>
          </w:p>
        </w:tc>
        <w:tc>
          <w:tcPr>
            <w:tcW w:w="786" w:type="pct"/>
            <w:vAlign w:val="center"/>
          </w:tcPr>
          <w:p w14:paraId="4A3FF61E"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106082253"/>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12D1C953"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85617375"/>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15252243"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457340567"/>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4CA02527"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826286826"/>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r w:rsidR="00D34BF5" w:rsidRPr="00B9448F" w14:paraId="3A15BEC0" w14:textId="77777777" w:rsidTr="00060B16">
        <w:tc>
          <w:tcPr>
            <w:tcW w:w="705" w:type="pct"/>
          </w:tcPr>
          <w:p w14:paraId="38012D83" w14:textId="77777777" w:rsidR="00D34BF5" w:rsidRPr="00B9448F" w:rsidRDefault="00D34BF5" w:rsidP="00E13060">
            <w:pPr>
              <w:pStyle w:val="ListParagraph"/>
              <w:numPr>
                <w:ilvl w:val="0"/>
                <w:numId w:val="60"/>
              </w:numPr>
              <w:ind w:left="453"/>
              <w:jc w:val="center"/>
              <w:rPr>
                <w:sz w:val="24"/>
                <w:szCs w:val="24"/>
              </w:rPr>
            </w:pPr>
          </w:p>
        </w:tc>
        <w:tc>
          <w:tcPr>
            <w:tcW w:w="2673" w:type="pct"/>
          </w:tcPr>
          <w:p w14:paraId="203BBEC7" w14:textId="77777777" w:rsidR="00D34BF5" w:rsidRPr="00B9448F" w:rsidRDefault="00D34BF5" w:rsidP="00060B16">
            <w:pPr>
              <w:rPr>
                <w:sz w:val="24"/>
                <w:szCs w:val="24"/>
              </w:rPr>
            </w:pPr>
            <w:r w:rsidRPr="00B9448F">
              <w:rPr>
                <w:bCs/>
                <w:sz w:val="24"/>
                <w:szCs w:val="24"/>
              </w:rPr>
              <w:t>Whistle Blowing guidance/policy of Partners</w:t>
            </w:r>
          </w:p>
        </w:tc>
        <w:tc>
          <w:tcPr>
            <w:tcW w:w="786" w:type="pct"/>
            <w:vAlign w:val="center"/>
          </w:tcPr>
          <w:p w14:paraId="2F129702"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623683516"/>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773802D6"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736130204"/>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c>
          <w:tcPr>
            <w:tcW w:w="836" w:type="pct"/>
            <w:vAlign w:val="center"/>
          </w:tcPr>
          <w:p w14:paraId="3AD1C726"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168597306"/>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Yes</w:t>
            </w:r>
          </w:p>
          <w:p w14:paraId="1CD1DCF1" w14:textId="77777777" w:rsidR="00D34BF5" w:rsidRPr="00B9448F" w:rsidRDefault="00052BC1" w:rsidP="00060B16">
            <w:pPr>
              <w:spacing w:before="120" w:after="120"/>
              <w:rPr>
                <w:sz w:val="24"/>
                <w:szCs w:val="24"/>
              </w:rPr>
            </w:pPr>
            <w:sdt>
              <w:sdtPr>
                <w:rPr>
                  <w:rFonts w:ascii="Segoe UI Symbol" w:hAnsi="Segoe UI Symbol" w:cs="Segoe UI Symbol"/>
                  <w:sz w:val="24"/>
                  <w:szCs w:val="24"/>
                </w:rPr>
                <w:id w:val="1326089496"/>
                <w14:checkbox>
                  <w14:checked w14:val="0"/>
                  <w14:checkedState w14:val="00FC" w14:font="Wingdings"/>
                  <w14:uncheckedState w14:val="2610" w14:font="MS Gothic"/>
                </w14:checkbox>
              </w:sdtPr>
              <w:sdtEndPr/>
              <w:sdtContent>
                <w:r w:rsidR="00D34BF5" w:rsidRPr="00B9448F">
                  <w:rPr>
                    <w:rFonts w:ascii="MS Gothic" w:eastAsia="MS Gothic" w:hAnsi="MS Gothic" w:cs="Segoe UI Symbol" w:hint="eastAsia"/>
                    <w:sz w:val="24"/>
                    <w:szCs w:val="24"/>
                  </w:rPr>
                  <w:t>☐</w:t>
                </w:r>
              </w:sdtContent>
            </w:sdt>
            <w:r w:rsidR="00D34BF5" w:rsidRPr="00B9448F">
              <w:rPr>
                <w:sz w:val="24"/>
                <w:szCs w:val="24"/>
              </w:rPr>
              <w:t xml:space="preserve">   No    </w:t>
            </w:r>
          </w:p>
        </w:tc>
      </w:tr>
    </w:tbl>
    <w:p w14:paraId="6F43A43D" w14:textId="77777777" w:rsidR="00D34BF5" w:rsidRDefault="00D34BF5" w:rsidP="00D34BF5">
      <w:pPr>
        <w:spacing w:before="0" w:after="0" w:line="240" w:lineRule="auto"/>
      </w:pPr>
    </w:p>
    <w:p w14:paraId="04E9449F" w14:textId="77777777" w:rsidR="00664F7C" w:rsidRDefault="00664F7C" w:rsidP="00664F7C">
      <w:pPr>
        <w:spacing w:before="0" w:after="0" w:line="312" w:lineRule="auto"/>
        <w:rPr>
          <w:sz w:val="24"/>
          <w:szCs w:val="24"/>
          <w:lang w:eastAsia="en-GB"/>
        </w:rPr>
      </w:pPr>
    </w:p>
    <w:p w14:paraId="40BF88C1" w14:textId="5AC4E710" w:rsidR="00664F7C" w:rsidRDefault="00664F7C" w:rsidP="00664F7C">
      <w:pPr>
        <w:spacing w:before="0" w:after="0" w:line="312" w:lineRule="auto"/>
        <w:rPr>
          <w:sz w:val="24"/>
          <w:szCs w:val="24"/>
          <w:lang w:eastAsia="en-GB"/>
        </w:rPr>
      </w:pPr>
      <w:r w:rsidRPr="00CC44D1">
        <w:rPr>
          <w:sz w:val="24"/>
          <w:szCs w:val="24"/>
          <w:lang w:eastAsia="en-GB"/>
        </w:rPr>
        <w:t xml:space="preserve">Scored on a pass/fail basis: If you do not currently </w:t>
      </w:r>
      <w:r>
        <w:rPr>
          <w:sz w:val="24"/>
          <w:szCs w:val="24"/>
          <w:lang w:eastAsia="en-GB"/>
        </w:rPr>
        <w:t>have in place</w:t>
      </w:r>
      <w:r w:rsidRPr="00CC44D1">
        <w:rPr>
          <w:sz w:val="24"/>
          <w:szCs w:val="24"/>
          <w:lang w:eastAsia="en-GB"/>
        </w:rPr>
        <w:t xml:space="preserve"> and are unwilling or unable to </w:t>
      </w:r>
      <w:r>
        <w:rPr>
          <w:sz w:val="24"/>
          <w:szCs w:val="24"/>
          <w:lang w:eastAsia="en-GB"/>
        </w:rPr>
        <w:t>put in place the above policies and procedures</w:t>
      </w:r>
      <w:r w:rsidRPr="00CC44D1">
        <w:rPr>
          <w:sz w:val="24"/>
          <w:szCs w:val="24"/>
          <w:lang w:eastAsia="en-GB"/>
        </w:rPr>
        <w:t xml:space="preserve">, your application will be </w:t>
      </w:r>
      <w:proofErr w:type="gramStart"/>
      <w:r w:rsidRPr="00CC44D1">
        <w:rPr>
          <w:sz w:val="24"/>
          <w:szCs w:val="24"/>
          <w:lang w:eastAsia="en-GB"/>
        </w:rPr>
        <w:t>rejected</w:t>
      </w:r>
      <w:proofErr w:type="gramEnd"/>
      <w:r w:rsidRPr="00CC44D1">
        <w:rPr>
          <w:sz w:val="24"/>
          <w:szCs w:val="24"/>
          <w:lang w:eastAsia="en-GB"/>
        </w:rPr>
        <w:t xml:space="preserve"> and your tender will be taken no further.</w:t>
      </w:r>
    </w:p>
    <w:p w14:paraId="2342B4C0" w14:textId="77777777" w:rsidR="006523CF" w:rsidRPr="00CC44D1" w:rsidRDefault="006523CF" w:rsidP="004312B5">
      <w:pPr>
        <w:rPr>
          <w:sz w:val="24"/>
          <w:szCs w:val="24"/>
        </w:rPr>
      </w:pPr>
    </w:p>
    <w:p w14:paraId="45A014E4" w14:textId="77777777" w:rsidR="004312B5" w:rsidRPr="00CC44D1" w:rsidRDefault="004312B5" w:rsidP="004312B5">
      <w:pPr>
        <w:spacing w:before="0" w:after="0" w:line="240" w:lineRule="auto"/>
        <w:rPr>
          <w:sz w:val="24"/>
          <w:szCs w:val="24"/>
        </w:rPr>
      </w:pPr>
    </w:p>
    <w:p w14:paraId="294E3C88" w14:textId="77777777" w:rsidR="004312B5" w:rsidRDefault="004312B5" w:rsidP="004312B5">
      <w:pPr>
        <w:spacing w:before="0" w:after="0" w:line="240" w:lineRule="auto"/>
        <w:rPr>
          <w:sz w:val="24"/>
          <w:szCs w:val="24"/>
        </w:rPr>
      </w:pPr>
    </w:p>
    <w:p w14:paraId="3974EEBF" w14:textId="77777777" w:rsidR="00186F4F" w:rsidRPr="00CC44D1" w:rsidRDefault="00186F4F" w:rsidP="004312B5">
      <w:pPr>
        <w:spacing w:before="0" w:after="0" w:line="240" w:lineRule="auto"/>
        <w:rPr>
          <w:sz w:val="24"/>
          <w:szCs w:val="24"/>
        </w:rPr>
      </w:pPr>
    </w:p>
    <w:p w14:paraId="55F7D7D9" w14:textId="77777777" w:rsidR="004312B5" w:rsidRPr="00CC44D1" w:rsidRDefault="00873092"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79" w:name="_Toc256000015"/>
      <w:bookmarkStart w:id="180" w:name="_Toc45727005"/>
      <w:r w:rsidRPr="00CC44D1">
        <w:rPr>
          <w:rFonts w:asciiTheme="majorHAnsi" w:hAnsiTheme="majorHAnsi" w:cstheme="majorHAnsi"/>
          <w:color w:val="auto"/>
          <w:sz w:val="24"/>
          <w:szCs w:val="24"/>
        </w:rPr>
        <w:lastRenderedPageBreak/>
        <w:t>Form F: Quality</w:t>
      </w:r>
      <w:bookmarkEnd w:id="179"/>
      <w:bookmarkEnd w:id="180"/>
    </w:p>
    <w:p w14:paraId="20207E18" w14:textId="77777777" w:rsidR="004312B5" w:rsidRPr="00CC44D1" w:rsidRDefault="00873092" w:rsidP="00E13060">
      <w:pPr>
        <w:numPr>
          <w:ilvl w:val="0"/>
          <w:numId w:val="17"/>
        </w:numPr>
        <w:tabs>
          <w:tab w:val="clear" w:pos="720"/>
        </w:tabs>
        <w:spacing w:line="288" w:lineRule="auto"/>
        <w:ind w:hanging="578"/>
        <w:rPr>
          <w:rFonts w:cs="Arial"/>
          <w:sz w:val="24"/>
          <w:szCs w:val="24"/>
        </w:rPr>
      </w:pPr>
      <w:r w:rsidRPr="00CC44D1">
        <w:rPr>
          <w:rFonts w:cs="Arial"/>
          <w:sz w:val="24"/>
          <w:szCs w:val="24"/>
        </w:rPr>
        <w:t xml:space="preserve">Applicants are to reproduce this Form </w:t>
      </w:r>
      <w:proofErr w:type="spellStart"/>
      <w:r w:rsidRPr="00CC44D1">
        <w:rPr>
          <w:rFonts w:cs="Arial"/>
          <w:sz w:val="24"/>
          <w:szCs w:val="24"/>
        </w:rPr>
        <w:t>F</w:t>
      </w:r>
      <w:proofErr w:type="spellEnd"/>
      <w:r w:rsidRPr="00CC44D1">
        <w:rPr>
          <w:rFonts w:cs="Arial"/>
          <w:sz w:val="24"/>
          <w:szCs w:val="24"/>
        </w:rPr>
        <w:t xml:space="preserve"> retaining the questions and numbering and return it as part of their tender submission. Applicants must answer all questions.</w:t>
      </w:r>
    </w:p>
    <w:p w14:paraId="19922587" w14:textId="77777777" w:rsidR="004312B5" w:rsidRPr="00CC44D1" w:rsidRDefault="00873092" w:rsidP="00E13060">
      <w:pPr>
        <w:numPr>
          <w:ilvl w:val="0"/>
          <w:numId w:val="17"/>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6B67879" w14:textId="77777777" w:rsidR="004312B5" w:rsidRPr="00CC44D1" w:rsidRDefault="00873092" w:rsidP="00E13060">
      <w:pPr>
        <w:numPr>
          <w:ilvl w:val="0"/>
          <w:numId w:val="17"/>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713877EC" w14:textId="77777777" w:rsidR="004312B5" w:rsidRPr="00CC44D1" w:rsidRDefault="00873092" w:rsidP="00E13060">
      <w:pPr>
        <w:numPr>
          <w:ilvl w:val="0"/>
          <w:numId w:val="17"/>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1E5D7AE5" w14:textId="77777777" w:rsidR="004312B5" w:rsidRPr="00CC44D1" w:rsidRDefault="00873092" w:rsidP="00E13060">
      <w:pPr>
        <w:numPr>
          <w:ilvl w:val="0"/>
          <w:numId w:val="17"/>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034054DF" w14:textId="77777777" w:rsidR="004312B5" w:rsidRPr="00CC44D1" w:rsidRDefault="00873092" w:rsidP="00E13060">
      <w:pPr>
        <w:numPr>
          <w:ilvl w:val="0"/>
          <w:numId w:val="17"/>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5604B2E5" w14:textId="77777777" w:rsidR="004312B5" w:rsidRPr="00CC44D1" w:rsidRDefault="00873092" w:rsidP="00E13060">
      <w:pPr>
        <w:numPr>
          <w:ilvl w:val="0"/>
          <w:numId w:val="17"/>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0D4FEAC4" w14:textId="77777777" w:rsidR="004312B5" w:rsidRPr="00CC44D1" w:rsidRDefault="00873092" w:rsidP="00E13060">
      <w:pPr>
        <w:numPr>
          <w:ilvl w:val="0"/>
          <w:numId w:val="17"/>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4DEE1713" w14:textId="77777777" w:rsidR="004312B5" w:rsidRPr="00CC44D1" w:rsidRDefault="00873092" w:rsidP="00E13060">
      <w:pPr>
        <w:numPr>
          <w:ilvl w:val="0"/>
          <w:numId w:val="17"/>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41F824BF" w14:textId="77777777" w:rsidR="00F623D7" w:rsidRPr="00CC44D1" w:rsidRDefault="00F623D7" w:rsidP="00F623D7">
      <w:pPr>
        <w:spacing w:line="288" w:lineRule="auto"/>
        <w:rPr>
          <w:sz w:val="24"/>
          <w:szCs w:val="24"/>
        </w:rPr>
      </w:pPr>
    </w:p>
    <w:p w14:paraId="67A67BFD" w14:textId="77777777" w:rsidR="00F623D7" w:rsidRPr="00CC44D1" w:rsidRDefault="00873092"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78EF997C" w14:textId="77777777" w:rsidR="00F623D7" w:rsidRPr="00CC44D1" w:rsidRDefault="00873092"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p w14:paraId="1AE01E90" w14:textId="77777777" w:rsidR="00F623D7" w:rsidRPr="00CC44D1" w:rsidRDefault="00052BC1" w:rsidP="00F623D7">
      <w:pPr>
        <w:spacing w:before="120" w:after="120"/>
        <w:ind w:left="426"/>
        <w:rPr>
          <w:b/>
          <w:bCs/>
          <w:sz w:val="24"/>
          <w:szCs w:val="24"/>
        </w:rPr>
      </w:pPr>
      <w:sdt>
        <w:sdtPr>
          <w:rPr>
            <w:rFonts w:ascii="Segoe UI Symbol" w:hAnsi="Segoe UI Symbol" w:cs="Segoe UI Symbol"/>
            <w:sz w:val="24"/>
            <w:szCs w:val="24"/>
          </w:rPr>
          <w:id w:val="33151735"/>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23013F2C" w14:textId="77777777" w:rsidR="00F623D7" w:rsidRPr="00CC44D1" w:rsidRDefault="00052BC1"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327919413"/>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01E1520E" w14:textId="77777777" w:rsidR="00F623D7" w:rsidRPr="00CC44D1" w:rsidRDefault="00873092"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3C15991C" w14:textId="77777777" w:rsidR="008E51D8" w:rsidRPr="00CC44D1" w:rsidRDefault="008E51D8" w:rsidP="00F623D7">
      <w:pPr>
        <w:autoSpaceDE w:val="0"/>
        <w:autoSpaceDN w:val="0"/>
        <w:adjustRightInd w:val="0"/>
        <w:spacing w:line="288" w:lineRule="auto"/>
        <w:ind w:right="266"/>
        <w:rPr>
          <w:sz w:val="24"/>
          <w:szCs w:val="24"/>
        </w:rPr>
      </w:pPr>
    </w:p>
    <w:p w14:paraId="239F9F97" w14:textId="77777777" w:rsidR="00F623D7" w:rsidRPr="00CC44D1" w:rsidRDefault="00F623D7" w:rsidP="00F623D7">
      <w:pPr>
        <w:spacing w:line="288" w:lineRule="auto"/>
        <w:rPr>
          <w:sz w:val="24"/>
          <w:szCs w:val="24"/>
        </w:rPr>
      </w:pPr>
    </w:p>
    <w:p w14:paraId="3DBA3B39" w14:textId="77777777" w:rsidR="004312B5" w:rsidRPr="00CC44D1" w:rsidRDefault="004312B5" w:rsidP="004312B5">
      <w:pPr>
        <w:tabs>
          <w:tab w:val="left" w:pos="1590"/>
        </w:tabs>
        <w:spacing w:line="288" w:lineRule="auto"/>
        <w:rPr>
          <w:sz w:val="24"/>
          <w:szCs w:val="24"/>
        </w:rPr>
      </w:pPr>
    </w:p>
    <w:p w14:paraId="2C7ECB9B" w14:textId="77777777" w:rsidR="004312B5" w:rsidRPr="00CC44D1" w:rsidRDefault="004312B5" w:rsidP="004312B5">
      <w:pPr>
        <w:tabs>
          <w:tab w:val="left" w:pos="1590"/>
        </w:tabs>
        <w:spacing w:line="288" w:lineRule="auto"/>
        <w:rPr>
          <w:sz w:val="24"/>
          <w:szCs w:val="24"/>
        </w:rPr>
      </w:pPr>
    </w:p>
    <w:p w14:paraId="1755C13E" w14:textId="125FC8A4" w:rsidR="004312B5" w:rsidRPr="00CC44D1" w:rsidRDefault="00873092"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Pr="00CC44D1">
        <w:rPr>
          <w:color w:val="auto"/>
          <w:sz w:val="24"/>
          <w:szCs w:val="24"/>
        </w:rPr>
        <w:t xml:space="preserve"> </w:t>
      </w:r>
      <w:r w:rsidRPr="00CC44D1">
        <w:rPr>
          <w:noProof/>
          <w:color w:val="auto"/>
          <w:sz w:val="24"/>
          <w:szCs w:val="24"/>
        </w:rPr>
        <w:t>Scenarios (30%) – three scenarios all worth 10% each</w:t>
      </w:r>
      <w:r w:rsidRPr="00CC44D1">
        <w:rPr>
          <w:color w:val="auto"/>
          <w:sz w:val="24"/>
          <w:szCs w:val="24"/>
        </w:rPr>
        <w:t xml:space="preserve"> </w:t>
      </w:r>
    </w:p>
    <w:p w14:paraId="4FE32962" w14:textId="6A351B28" w:rsidR="00552B54" w:rsidRPr="0052130B" w:rsidRDefault="00873092" w:rsidP="00552B54">
      <w:pPr>
        <w:rPr>
          <w:color w:val="1F4E79" w:themeColor="accent5" w:themeShade="80"/>
          <w:spacing w:val="15"/>
        </w:rPr>
      </w:pPr>
      <w:r w:rsidRPr="0052130B">
        <w:rPr>
          <w:bCs/>
          <w:noProof/>
          <w:color w:val="1F4E79" w:themeColor="accent5" w:themeShade="80"/>
          <w:spacing w:val="15"/>
          <w:sz w:val="24"/>
          <w:szCs w:val="24"/>
        </w:rPr>
        <w:t xml:space="preserve">Scenario 1 </w:t>
      </w:r>
      <w:r w:rsidR="0052130B">
        <w:rPr>
          <w:bCs/>
          <w:noProof/>
          <w:color w:val="1F4E79" w:themeColor="accent5" w:themeShade="80"/>
          <w:spacing w:val="15"/>
          <w:sz w:val="24"/>
          <w:szCs w:val="24"/>
        </w:rPr>
        <w:t>–</w:t>
      </w:r>
      <w:r w:rsidRPr="0052130B">
        <w:rPr>
          <w:bCs/>
          <w:noProof/>
          <w:color w:val="1F4E79" w:themeColor="accent5" w:themeShade="80"/>
          <w:spacing w:val="15"/>
          <w:sz w:val="24"/>
          <w:szCs w:val="24"/>
        </w:rPr>
        <w:t xml:space="preserve"> Highways</w:t>
      </w:r>
      <w:r w:rsidR="0052130B">
        <w:rPr>
          <w:bCs/>
          <w:noProof/>
          <w:color w:val="1F4E79" w:themeColor="accent5" w:themeShade="80"/>
          <w:spacing w:val="15"/>
          <w:sz w:val="24"/>
          <w:szCs w:val="24"/>
        </w:rPr>
        <w:t xml:space="preserve"> (10%)</w:t>
      </w:r>
    </w:p>
    <w:p w14:paraId="262A36FF" w14:textId="0A347E6C" w:rsidR="00A433EA" w:rsidRPr="00A433EA" w:rsidRDefault="00873092" w:rsidP="00A433EA">
      <w:pPr>
        <w:rPr>
          <w:bCs/>
          <w:noProof/>
          <w:sz w:val="24"/>
          <w:szCs w:val="24"/>
        </w:rPr>
      </w:pPr>
      <w:r w:rsidRPr="00CC44D1">
        <w:rPr>
          <w:bCs/>
          <w:noProof/>
          <w:sz w:val="24"/>
          <w:szCs w:val="24"/>
        </w:rPr>
        <w:t xml:space="preserve">A personal injury claim has been submitted </w:t>
      </w:r>
      <w:r w:rsidR="00A433EA" w:rsidRPr="00A433EA">
        <w:rPr>
          <w:bCs/>
          <w:noProof/>
          <w:sz w:val="24"/>
          <w:szCs w:val="24"/>
        </w:rPr>
        <w:t>for a vehicle collision at a minor road/main road junction. The claimant was travelling on the minor road intending to turn right when they collided with an HGV travelling on the main road. It is alleged that there was inadequate carriageway markings and signage on the minor road.</w:t>
      </w:r>
    </w:p>
    <w:p w14:paraId="51DDAFC2" w14:textId="57FBB009" w:rsidR="002511F0" w:rsidRDefault="00A433EA" w:rsidP="00552B54">
      <w:pPr>
        <w:rPr>
          <w:bCs/>
          <w:noProof/>
          <w:sz w:val="24"/>
          <w:szCs w:val="24"/>
        </w:rPr>
      </w:pPr>
      <w:r w:rsidRPr="00A433EA">
        <w:rPr>
          <w:bCs/>
          <w:noProof/>
          <w:sz w:val="24"/>
          <w:szCs w:val="24"/>
        </w:rPr>
        <w:t>The claimant suffered head and face injuries, whiplash and damage to their right shoulder and wrist. The claimant worked as a self-employed landscape gardener and is alleging that they are unable to continue in that occupation.</w:t>
      </w:r>
    </w:p>
    <w:p w14:paraId="3E6383B0" w14:textId="07F4B558" w:rsidR="002511F0" w:rsidRPr="002511F0" w:rsidRDefault="00DE1230" w:rsidP="002511F0">
      <w:pPr>
        <w:pStyle w:val="ListParagraph"/>
        <w:numPr>
          <w:ilvl w:val="0"/>
          <w:numId w:val="65"/>
        </w:numPr>
        <w:rPr>
          <w:bCs/>
          <w:noProof/>
          <w:sz w:val="24"/>
          <w:szCs w:val="24"/>
        </w:rPr>
      </w:pPr>
      <w:r w:rsidRPr="002511F0">
        <w:rPr>
          <w:bCs/>
          <w:noProof/>
          <w:sz w:val="24"/>
          <w:szCs w:val="24"/>
        </w:rPr>
        <w:t>What legislation and case law (if any) applies?</w:t>
      </w:r>
    </w:p>
    <w:p w14:paraId="4122220B" w14:textId="19B7E1F0" w:rsidR="00354808" w:rsidRDefault="002511F0" w:rsidP="00D05601">
      <w:pPr>
        <w:pStyle w:val="ListParagraph"/>
        <w:numPr>
          <w:ilvl w:val="0"/>
          <w:numId w:val="65"/>
        </w:numPr>
        <w:rPr>
          <w:bCs/>
          <w:noProof/>
          <w:sz w:val="24"/>
          <w:szCs w:val="24"/>
        </w:rPr>
      </w:pPr>
      <w:r w:rsidRPr="002511F0">
        <w:rPr>
          <w:bCs/>
          <w:noProof/>
          <w:sz w:val="24"/>
          <w:szCs w:val="24"/>
        </w:rPr>
        <w:t>What documentation would you need to consider and why?</w:t>
      </w:r>
    </w:p>
    <w:p w14:paraId="4D09450A" w14:textId="2A106F3E" w:rsidR="00D05601" w:rsidRDefault="009039AD" w:rsidP="00D05601">
      <w:pPr>
        <w:pStyle w:val="ListParagraph"/>
        <w:numPr>
          <w:ilvl w:val="0"/>
          <w:numId w:val="65"/>
        </w:numPr>
        <w:rPr>
          <w:bCs/>
          <w:noProof/>
          <w:sz w:val="24"/>
          <w:szCs w:val="24"/>
        </w:rPr>
      </w:pPr>
      <w:r w:rsidRPr="009039AD">
        <w:rPr>
          <w:bCs/>
          <w:noProof/>
          <w:sz w:val="24"/>
          <w:szCs w:val="24"/>
        </w:rPr>
        <w:t>What witnesses would you speak to and what information would you expect to obtain from them?</w:t>
      </w:r>
    </w:p>
    <w:p w14:paraId="0301A5B1" w14:textId="6D9D256E" w:rsidR="00084CB6" w:rsidRPr="00084CB6" w:rsidRDefault="00084CB6" w:rsidP="00084CB6">
      <w:pPr>
        <w:rPr>
          <w:bCs/>
          <w:noProof/>
          <w:sz w:val="24"/>
          <w:szCs w:val="24"/>
        </w:rPr>
      </w:pPr>
      <w:r w:rsidRPr="00084CB6">
        <w:rPr>
          <w:bCs/>
          <w:noProof/>
          <w:sz w:val="24"/>
          <w:szCs w:val="24"/>
        </w:rPr>
        <w:t xml:space="preserve">Liability has subsequently been admitted, and further injuries have been indicated. Medical evidence has been provided, the claimant is now alleging stress and mental issues about driving. </w:t>
      </w:r>
    </w:p>
    <w:p w14:paraId="713E2767" w14:textId="5C95BD2C" w:rsidR="00084CB6" w:rsidRPr="00084CB6" w:rsidRDefault="00084CB6" w:rsidP="00243BAB">
      <w:pPr>
        <w:pStyle w:val="ListParagraph"/>
        <w:numPr>
          <w:ilvl w:val="0"/>
          <w:numId w:val="65"/>
        </w:numPr>
        <w:rPr>
          <w:bCs/>
          <w:noProof/>
          <w:sz w:val="24"/>
          <w:szCs w:val="24"/>
        </w:rPr>
      </w:pPr>
      <w:r w:rsidRPr="00084CB6">
        <w:rPr>
          <w:bCs/>
          <w:noProof/>
          <w:sz w:val="24"/>
          <w:szCs w:val="24"/>
        </w:rPr>
        <w:t>What medical experts would you instruct and why?</w:t>
      </w:r>
    </w:p>
    <w:p w14:paraId="1051880C" w14:textId="14D5058F" w:rsidR="00084CB6" w:rsidRPr="00084CB6" w:rsidRDefault="00084CB6" w:rsidP="00243BAB">
      <w:pPr>
        <w:pStyle w:val="ListParagraph"/>
        <w:numPr>
          <w:ilvl w:val="0"/>
          <w:numId w:val="65"/>
        </w:numPr>
        <w:rPr>
          <w:bCs/>
          <w:noProof/>
          <w:sz w:val="24"/>
          <w:szCs w:val="24"/>
        </w:rPr>
      </w:pPr>
      <w:r w:rsidRPr="00084CB6">
        <w:rPr>
          <w:bCs/>
          <w:noProof/>
          <w:sz w:val="24"/>
          <w:szCs w:val="24"/>
        </w:rPr>
        <w:t>Would any non-medical experts be needed? If yes, why?</w:t>
      </w:r>
    </w:p>
    <w:p w14:paraId="311F2D16" w14:textId="4B430C5A" w:rsidR="009039AD" w:rsidRPr="00084CB6" w:rsidRDefault="00084CB6" w:rsidP="00243BAB">
      <w:pPr>
        <w:pStyle w:val="ListParagraph"/>
        <w:numPr>
          <w:ilvl w:val="0"/>
          <w:numId w:val="65"/>
        </w:numPr>
        <w:rPr>
          <w:bCs/>
          <w:noProof/>
          <w:sz w:val="24"/>
          <w:szCs w:val="24"/>
        </w:rPr>
      </w:pPr>
      <w:r w:rsidRPr="00084CB6">
        <w:rPr>
          <w:bCs/>
          <w:noProof/>
          <w:sz w:val="24"/>
          <w:szCs w:val="24"/>
        </w:rPr>
        <w:t>What would affect your valuation of this claim and why?</w:t>
      </w:r>
    </w:p>
    <w:p w14:paraId="5580C8E6" w14:textId="77777777" w:rsidR="00354808" w:rsidRPr="00CC44D1" w:rsidRDefault="00354808" w:rsidP="00552B54">
      <w:pPr>
        <w:rPr>
          <w:bCs/>
          <w:noProof/>
          <w:sz w:val="24"/>
          <w:szCs w:val="24"/>
        </w:rPr>
      </w:pPr>
    </w:p>
    <w:p w14:paraId="48A815A4" w14:textId="77777777" w:rsidR="00552B54" w:rsidRPr="00CC44D1" w:rsidRDefault="00873092" w:rsidP="00552B54">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7353189B" w14:textId="77777777" w:rsidR="00552B54" w:rsidRPr="00CC44D1" w:rsidRDefault="00552B54" w:rsidP="00552B54"/>
    <w:p w14:paraId="55E3DEF4" w14:textId="77777777" w:rsidR="004312B5" w:rsidRDefault="004312B5" w:rsidP="004312B5">
      <w:pPr>
        <w:tabs>
          <w:tab w:val="left" w:pos="1590"/>
        </w:tabs>
        <w:spacing w:line="288" w:lineRule="auto"/>
        <w:rPr>
          <w:sz w:val="24"/>
          <w:szCs w:val="24"/>
        </w:rPr>
      </w:pPr>
    </w:p>
    <w:p w14:paraId="440B988B" w14:textId="77777777" w:rsidR="00C449A0" w:rsidRPr="00CC44D1" w:rsidRDefault="00C449A0" w:rsidP="004312B5">
      <w:pPr>
        <w:tabs>
          <w:tab w:val="left" w:pos="1590"/>
        </w:tabs>
        <w:spacing w:line="288" w:lineRule="auto"/>
        <w:rPr>
          <w:sz w:val="24"/>
          <w:szCs w:val="24"/>
        </w:rPr>
      </w:pPr>
    </w:p>
    <w:p w14:paraId="21ED1F2B" w14:textId="73795D38" w:rsidR="004312B5" w:rsidRPr="0052130B" w:rsidRDefault="00873092" w:rsidP="0052130B">
      <w:pPr>
        <w:rPr>
          <w:bCs/>
          <w:noProof/>
          <w:color w:val="1F4E79" w:themeColor="accent5" w:themeShade="80"/>
          <w:spacing w:val="15"/>
          <w:sz w:val="24"/>
          <w:szCs w:val="24"/>
        </w:rPr>
      </w:pPr>
      <w:r w:rsidRPr="0052130B">
        <w:rPr>
          <w:bCs/>
          <w:noProof/>
          <w:color w:val="1F4E79" w:themeColor="accent5" w:themeShade="80"/>
          <w:spacing w:val="15"/>
          <w:sz w:val="24"/>
          <w:szCs w:val="24"/>
        </w:rPr>
        <w:lastRenderedPageBreak/>
        <w:t xml:space="preserve">Scenario 2 </w:t>
      </w:r>
      <w:r w:rsidR="00C449A0">
        <w:rPr>
          <w:bCs/>
          <w:noProof/>
          <w:color w:val="1F4E79" w:themeColor="accent5" w:themeShade="80"/>
          <w:spacing w:val="15"/>
          <w:sz w:val="24"/>
          <w:szCs w:val="24"/>
        </w:rPr>
        <w:t>–</w:t>
      </w:r>
      <w:r w:rsidRPr="0052130B">
        <w:rPr>
          <w:bCs/>
          <w:noProof/>
          <w:color w:val="1F4E79" w:themeColor="accent5" w:themeShade="80"/>
          <w:spacing w:val="15"/>
          <w:sz w:val="24"/>
          <w:szCs w:val="24"/>
        </w:rPr>
        <w:t xml:space="preserve"> </w:t>
      </w:r>
      <w:r w:rsidR="00C449A0">
        <w:rPr>
          <w:bCs/>
          <w:noProof/>
          <w:color w:val="1F4E79" w:themeColor="accent5" w:themeShade="80"/>
          <w:spacing w:val="15"/>
          <w:sz w:val="24"/>
          <w:szCs w:val="24"/>
        </w:rPr>
        <w:t>Employer’s liability</w:t>
      </w:r>
      <w:r w:rsidRPr="0052130B">
        <w:rPr>
          <w:bCs/>
          <w:noProof/>
          <w:color w:val="1F4E79" w:themeColor="accent5" w:themeShade="80"/>
          <w:spacing w:val="15"/>
          <w:sz w:val="24"/>
          <w:szCs w:val="24"/>
        </w:rPr>
        <w:t xml:space="preserve"> (10%)</w:t>
      </w:r>
    </w:p>
    <w:p w14:paraId="48B4B379" w14:textId="7CDC85E2" w:rsidR="008561F1" w:rsidRPr="008561F1" w:rsidRDefault="008561F1" w:rsidP="008561F1">
      <w:pPr>
        <w:rPr>
          <w:sz w:val="24"/>
          <w:szCs w:val="24"/>
        </w:rPr>
      </w:pPr>
      <w:r w:rsidRPr="008561F1">
        <w:rPr>
          <w:sz w:val="24"/>
          <w:szCs w:val="24"/>
        </w:rPr>
        <w:t xml:space="preserve">An EL claim has been received for alleged shoulder injury caused by repeated lifting without assistance over the past 5 years. Claimant has advised that she has taken early retirement due to ill health. </w:t>
      </w:r>
    </w:p>
    <w:p w14:paraId="1DC9E9E8" w14:textId="58690184" w:rsidR="00243BAB" w:rsidRPr="00243BAB" w:rsidRDefault="00243BAB" w:rsidP="00243BAB">
      <w:pPr>
        <w:pStyle w:val="ListParagraph"/>
        <w:numPr>
          <w:ilvl w:val="0"/>
          <w:numId w:val="66"/>
        </w:numPr>
        <w:rPr>
          <w:bCs/>
          <w:noProof/>
          <w:sz w:val="24"/>
          <w:szCs w:val="24"/>
        </w:rPr>
      </w:pPr>
      <w:r w:rsidRPr="00243BAB">
        <w:rPr>
          <w:bCs/>
          <w:noProof/>
          <w:sz w:val="24"/>
          <w:szCs w:val="24"/>
        </w:rPr>
        <w:t>What legislation (if any) applies?</w:t>
      </w:r>
    </w:p>
    <w:p w14:paraId="661F20A7" w14:textId="0F1FF790" w:rsidR="00243BAB" w:rsidRPr="00243BAB" w:rsidRDefault="00243BAB" w:rsidP="00243BAB">
      <w:pPr>
        <w:pStyle w:val="ListParagraph"/>
        <w:numPr>
          <w:ilvl w:val="0"/>
          <w:numId w:val="66"/>
        </w:numPr>
        <w:rPr>
          <w:bCs/>
          <w:noProof/>
          <w:sz w:val="24"/>
          <w:szCs w:val="24"/>
        </w:rPr>
      </w:pPr>
      <w:r w:rsidRPr="00243BAB">
        <w:rPr>
          <w:bCs/>
          <w:noProof/>
          <w:sz w:val="24"/>
          <w:szCs w:val="24"/>
        </w:rPr>
        <w:t>What documentation/info would you need to consider and why?</w:t>
      </w:r>
    </w:p>
    <w:p w14:paraId="5334896C" w14:textId="00BDDEFB" w:rsidR="00243BAB" w:rsidRPr="00243BAB" w:rsidRDefault="00243BAB" w:rsidP="00243BAB">
      <w:pPr>
        <w:pStyle w:val="ListParagraph"/>
        <w:numPr>
          <w:ilvl w:val="0"/>
          <w:numId w:val="66"/>
        </w:numPr>
        <w:rPr>
          <w:bCs/>
          <w:noProof/>
          <w:sz w:val="24"/>
          <w:szCs w:val="24"/>
        </w:rPr>
      </w:pPr>
      <w:r w:rsidRPr="00243BAB">
        <w:rPr>
          <w:bCs/>
          <w:noProof/>
          <w:sz w:val="24"/>
          <w:szCs w:val="24"/>
        </w:rPr>
        <w:t>What witnesses would you speak to and why?</w:t>
      </w:r>
    </w:p>
    <w:p w14:paraId="2188DD83" w14:textId="77777777" w:rsidR="00243BAB" w:rsidRDefault="00243BAB" w:rsidP="00243BAB">
      <w:pPr>
        <w:spacing w:line="259" w:lineRule="auto"/>
        <w:contextualSpacing/>
        <w:rPr>
          <w:rFonts w:ascii="Arial" w:hAnsi="Arial" w:cs="Arial"/>
          <w:color w:val="2F5496" w:themeColor="accent1" w:themeShade="BF"/>
        </w:rPr>
      </w:pPr>
    </w:p>
    <w:p w14:paraId="06389646" w14:textId="660A138A" w:rsidR="00243BAB" w:rsidRPr="00243BAB" w:rsidRDefault="00243BAB" w:rsidP="00243BAB">
      <w:pPr>
        <w:rPr>
          <w:sz w:val="24"/>
          <w:szCs w:val="24"/>
        </w:rPr>
      </w:pPr>
      <w:r w:rsidRPr="00243BAB">
        <w:rPr>
          <w:sz w:val="24"/>
          <w:szCs w:val="24"/>
        </w:rPr>
        <w:t xml:space="preserve">Further injuries have subsequently been indicated.  Medical evidence has been provided, the claimant is now alleging they are suffering from CRPS. </w:t>
      </w:r>
    </w:p>
    <w:p w14:paraId="43E9A3BE" w14:textId="1502149F" w:rsidR="00243BAB" w:rsidRPr="00243BAB" w:rsidRDefault="00243BAB" w:rsidP="00243BAB">
      <w:pPr>
        <w:pStyle w:val="ListParagraph"/>
        <w:numPr>
          <w:ilvl w:val="0"/>
          <w:numId w:val="66"/>
        </w:numPr>
        <w:rPr>
          <w:bCs/>
          <w:noProof/>
          <w:sz w:val="24"/>
          <w:szCs w:val="24"/>
        </w:rPr>
      </w:pPr>
      <w:r w:rsidRPr="00243BAB">
        <w:rPr>
          <w:bCs/>
          <w:noProof/>
          <w:sz w:val="24"/>
          <w:szCs w:val="24"/>
        </w:rPr>
        <w:t>What medical experts would you instruct and why?</w:t>
      </w:r>
    </w:p>
    <w:p w14:paraId="068C8753" w14:textId="651359AB" w:rsidR="00243BAB" w:rsidRPr="00243BAB" w:rsidRDefault="00243BAB" w:rsidP="00243BAB">
      <w:pPr>
        <w:pStyle w:val="ListParagraph"/>
        <w:numPr>
          <w:ilvl w:val="0"/>
          <w:numId w:val="66"/>
        </w:numPr>
        <w:rPr>
          <w:bCs/>
          <w:noProof/>
          <w:sz w:val="24"/>
          <w:szCs w:val="24"/>
        </w:rPr>
      </w:pPr>
      <w:r w:rsidRPr="00243BAB">
        <w:rPr>
          <w:bCs/>
          <w:noProof/>
          <w:sz w:val="24"/>
          <w:szCs w:val="24"/>
        </w:rPr>
        <w:t>Would any non-medical experts be needed?  If yes, why?</w:t>
      </w:r>
    </w:p>
    <w:p w14:paraId="4CDE1820" w14:textId="7C451184" w:rsidR="00243BAB" w:rsidRPr="00243BAB" w:rsidRDefault="00243BAB" w:rsidP="00243BAB">
      <w:pPr>
        <w:pStyle w:val="ListParagraph"/>
        <w:numPr>
          <w:ilvl w:val="0"/>
          <w:numId w:val="66"/>
        </w:numPr>
        <w:rPr>
          <w:bCs/>
          <w:noProof/>
          <w:sz w:val="24"/>
          <w:szCs w:val="24"/>
        </w:rPr>
      </w:pPr>
      <w:r w:rsidRPr="00243BAB">
        <w:rPr>
          <w:bCs/>
          <w:noProof/>
          <w:sz w:val="24"/>
          <w:szCs w:val="24"/>
        </w:rPr>
        <w:t>What would affect your valuation of this claim and why?</w:t>
      </w:r>
    </w:p>
    <w:p w14:paraId="7F5050B9" w14:textId="77777777" w:rsidR="00243BAB" w:rsidRPr="00555794" w:rsidRDefault="00243BAB" w:rsidP="00243BAB">
      <w:pPr>
        <w:spacing w:line="259" w:lineRule="auto"/>
        <w:contextualSpacing/>
        <w:rPr>
          <w:rFonts w:ascii="Arial" w:hAnsi="Arial" w:cs="Arial"/>
        </w:rPr>
      </w:pPr>
    </w:p>
    <w:p w14:paraId="4E2AE0D5" w14:textId="77777777" w:rsidR="008561F1" w:rsidRPr="00C449A0" w:rsidRDefault="008561F1" w:rsidP="00552B54">
      <w:pPr>
        <w:rPr>
          <w:sz w:val="24"/>
          <w:szCs w:val="24"/>
        </w:rPr>
      </w:pPr>
    </w:p>
    <w:p w14:paraId="1ECF5F05" w14:textId="3F0B26C1" w:rsidR="00552B54" w:rsidRPr="00CC44D1" w:rsidRDefault="00873092" w:rsidP="00552B54">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147D0DBF" w14:textId="77777777" w:rsidR="00552B54" w:rsidRPr="00CC44D1" w:rsidRDefault="00552B54" w:rsidP="00552B54"/>
    <w:p w14:paraId="1C852471" w14:textId="77777777" w:rsidR="004312B5" w:rsidRPr="00CC44D1" w:rsidRDefault="004312B5" w:rsidP="004312B5">
      <w:pPr>
        <w:tabs>
          <w:tab w:val="left" w:pos="1590"/>
        </w:tabs>
        <w:spacing w:line="288" w:lineRule="auto"/>
        <w:rPr>
          <w:sz w:val="24"/>
          <w:szCs w:val="24"/>
        </w:rPr>
      </w:pPr>
    </w:p>
    <w:p w14:paraId="3AD3C48A" w14:textId="14E067EB" w:rsidR="004312B5" w:rsidRPr="0052130B" w:rsidRDefault="00873092" w:rsidP="0052130B">
      <w:pPr>
        <w:rPr>
          <w:bCs/>
          <w:noProof/>
          <w:color w:val="1F4E79" w:themeColor="accent5" w:themeShade="80"/>
          <w:spacing w:val="15"/>
          <w:sz w:val="24"/>
          <w:szCs w:val="24"/>
        </w:rPr>
      </w:pPr>
      <w:r w:rsidRPr="0052130B">
        <w:rPr>
          <w:bCs/>
          <w:noProof/>
          <w:color w:val="1F4E79" w:themeColor="accent5" w:themeShade="80"/>
          <w:spacing w:val="15"/>
          <w:sz w:val="24"/>
          <w:szCs w:val="24"/>
        </w:rPr>
        <w:t xml:space="preserve">Scenario 3 - </w:t>
      </w:r>
      <w:r w:rsidR="008C3253">
        <w:rPr>
          <w:bCs/>
          <w:noProof/>
          <w:color w:val="1F4E79" w:themeColor="accent5" w:themeShade="80"/>
          <w:spacing w:val="15"/>
          <w:sz w:val="24"/>
          <w:szCs w:val="24"/>
        </w:rPr>
        <w:t>Motor</w:t>
      </w:r>
      <w:r w:rsidRPr="0052130B">
        <w:rPr>
          <w:bCs/>
          <w:noProof/>
          <w:color w:val="1F4E79" w:themeColor="accent5" w:themeShade="80"/>
          <w:spacing w:val="15"/>
          <w:sz w:val="24"/>
          <w:szCs w:val="24"/>
        </w:rPr>
        <w:t xml:space="preserve"> (10%)</w:t>
      </w:r>
    </w:p>
    <w:p w14:paraId="6181FD9E" w14:textId="2DE3106E" w:rsidR="008C23DD" w:rsidRDefault="008C23DD" w:rsidP="008C23DD">
      <w:pPr>
        <w:rPr>
          <w:bCs/>
          <w:noProof/>
          <w:sz w:val="24"/>
          <w:szCs w:val="24"/>
        </w:rPr>
      </w:pPr>
      <w:r w:rsidRPr="008C23DD">
        <w:rPr>
          <w:bCs/>
          <w:noProof/>
          <w:sz w:val="24"/>
          <w:szCs w:val="24"/>
        </w:rPr>
        <w:t>We have received notification of a motor accident on a narrow road involving a Fire Appliance insured by NCC and a third-party car over 5y</w:t>
      </w:r>
      <w:r w:rsidR="00660D31">
        <w:rPr>
          <w:bCs/>
          <w:noProof/>
          <w:sz w:val="24"/>
          <w:szCs w:val="24"/>
        </w:rPr>
        <w:t xml:space="preserve"> </w:t>
      </w:r>
      <w:r w:rsidRPr="008C23DD">
        <w:rPr>
          <w:bCs/>
          <w:noProof/>
          <w:sz w:val="24"/>
          <w:szCs w:val="24"/>
        </w:rPr>
        <w:t xml:space="preserve">ears old. There was minor damage to the Fire Appliance, but extensive damage to the car. There were no injuries.   </w:t>
      </w:r>
    </w:p>
    <w:p w14:paraId="64311A4E" w14:textId="09AD6E57" w:rsidR="00660D31" w:rsidRPr="00660D31" w:rsidRDefault="00660D31" w:rsidP="00660D31">
      <w:pPr>
        <w:pStyle w:val="ListParagraph"/>
        <w:numPr>
          <w:ilvl w:val="0"/>
          <w:numId w:val="67"/>
        </w:numPr>
        <w:rPr>
          <w:bCs/>
          <w:noProof/>
          <w:sz w:val="24"/>
          <w:szCs w:val="24"/>
        </w:rPr>
      </w:pPr>
      <w:r w:rsidRPr="00660D31">
        <w:rPr>
          <w:bCs/>
          <w:noProof/>
          <w:sz w:val="24"/>
          <w:szCs w:val="24"/>
        </w:rPr>
        <w:t>At notification stage, what documentation would you need to consider and why?</w:t>
      </w:r>
    </w:p>
    <w:p w14:paraId="6B247A64" w14:textId="02FCE828" w:rsidR="00660D31" w:rsidRPr="00660D31" w:rsidRDefault="00660D31" w:rsidP="00660D31">
      <w:pPr>
        <w:pStyle w:val="ListParagraph"/>
        <w:numPr>
          <w:ilvl w:val="0"/>
          <w:numId w:val="67"/>
        </w:numPr>
        <w:rPr>
          <w:bCs/>
          <w:noProof/>
          <w:sz w:val="24"/>
          <w:szCs w:val="24"/>
        </w:rPr>
      </w:pPr>
      <w:r w:rsidRPr="00660D31">
        <w:rPr>
          <w:bCs/>
          <w:noProof/>
          <w:sz w:val="24"/>
          <w:szCs w:val="24"/>
        </w:rPr>
        <w:t>What witnesses would you speak to and why?</w:t>
      </w:r>
    </w:p>
    <w:p w14:paraId="2FBFC546" w14:textId="01666031" w:rsidR="00660D31" w:rsidRPr="00660D31" w:rsidRDefault="00660D31" w:rsidP="00660D31">
      <w:pPr>
        <w:pStyle w:val="ListParagraph"/>
        <w:numPr>
          <w:ilvl w:val="0"/>
          <w:numId w:val="67"/>
        </w:numPr>
        <w:rPr>
          <w:bCs/>
          <w:noProof/>
          <w:sz w:val="24"/>
          <w:szCs w:val="24"/>
        </w:rPr>
      </w:pPr>
      <w:r w:rsidRPr="00660D31">
        <w:rPr>
          <w:bCs/>
          <w:noProof/>
          <w:sz w:val="24"/>
          <w:szCs w:val="24"/>
        </w:rPr>
        <w:t>What implications would arise from a decision to dispute liability?</w:t>
      </w:r>
    </w:p>
    <w:p w14:paraId="7633B419" w14:textId="1860BE08" w:rsidR="00660D31" w:rsidRPr="00660D31" w:rsidRDefault="00660D31" w:rsidP="00660D31">
      <w:pPr>
        <w:pStyle w:val="ListParagraph"/>
        <w:numPr>
          <w:ilvl w:val="0"/>
          <w:numId w:val="67"/>
        </w:numPr>
        <w:rPr>
          <w:bCs/>
          <w:noProof/>
          <w:sz w:val="24"/>
          <w:szCs w:val="24"/>
        </w:rPr>
      </w:pPr>
      <w:r w:rsidRPr="00660D31">
        <w:rPr>
          <w:bCs/>
          <w:noProof/>
          <w:sz w:val="24"/>
          <w:szCs w:val="24"/>
        </w:rPr>
        <w:t>If agreed that liability should be accepted, what initial action would you take?</w:t>
      </w:r>
    </w:p>
    <w:p w14:paraId="31C187C1" w14:textId="7AFA0ABF" w:rsidR="00660D31" w:rsidRPr="00660D31" w:rsidRDefault="00660D31" w:rsidP="00660D31">
      <w:pPr>
        <w:pStyle w:val="ListParagraph"/>
        <w:numPr>
          <w:ilvl w:val="0"/>
          <w:numId w:val="67"/>
        </w:numPr>
        <w:rPr>
          <w:bCs/>
          <w:noProof/>
          <w:sz w:val="24"/>
          <w:szCs w:val="24"/>
        </w:rPr>
      </w:pPr>
      <w:r w:rsidRPr="00660D31">
        <w:rPr>
          <w:bCs/>
          <w:noProof/>
          <w:sz w:val="24"/>
          <w:szCs w:val="24"/>
        </w:rPr>
        <w:t xml:space="preserve">If third-party had entered into a credit hire agreement, what information and documentation would you need to assess their claim. What would affect your valuation of this claim and why?   </w:t>
      </w:r>
    </w:p>
    <w:p w14:paraId="52A24735" w14:textId="7B11F74D" w:rsidR="00660D31" w:rsidRPr="00660D31" w:rsidRDefault="00660D31" w:rsidP="00660D31">
      <w:pPr>
        <w:pStyle w:val="ListParagraph"/>
        <w:numPr>
          <w:ilvl w:val="0"/>
          <w:numId w:val="67"/>
        </w:numPr>
        <w:rPr>
          <w:bCs/>
          <w:noProof/>
          <w:sz w:val="24"/>
          <w:szCs w:val="24"/>
        </w:rPr>
      </w:pPr>
      <w:r w:rsidRPr="00660D31">
        <w:rPr>
          <w:bCs/>
          <w:noProof/>
          <w:sz w:val="24"/>
          <w:szCs w:val="24"/>
        </w:rPr>
        <w:t>What, if any, case law applies?</w:t>
      </w:r>
    </w:p>
    <w:p w14:paraId="0A257C52" w14:textId="77777777" w:rsidR="008C23DD" w:rsidRPr="008C23DD" w:rsidRDefault="008C23DD" w:rsidP="008C23DD">
      <w:pPr>
        <w:rPr>
          <w:bCs/>
          <w:noProof/>
          <w:sz w:val="24"/>
          <w:szCs w:val="24"/>
        </w:rPr>
      </w:pPr>
    </w:p>
    <w:p w14:paraId="32F8E16D" w14:textId="77777777" w:rsidR="00552B54" w:rsidRPr="00CC44D1" w:rsidRDefault="00873092" w:rsidP="00552B54">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10ECDA28" w14:textId="77777777" w:rsidR="00552B54" w:rsidRPr="00CC44D1" w:rsidRDefault="00552B54" w:rsidP="00552B54"/>
    <w:p w14:paraId="6979F5EA" w14:textId="77777777" w:rsidR="004312B5" w:rsidRPr="00CC44D1" w:rsidRDefault="004312B5" w:rsidP="004312B5">
      <w:pPr>
        <w:tabs>
          <w:tab w:val="left" w:pos="1590"/>
        </w:tabs>
        <w:spacing w:line="288" w:lineRule="auto"/>
        <w:rPr>
          <w:sz w:val="24"/>
          <w:szCs w:val="24"/>
        </w:rPr>
      </w:pPr>
    </w:p>
    <w:p w14:paraId="06DBF37E" w14:textId="77777777" w:rsidR="004312B5" w:rsidRPr="00CC44D1" w:rsidRDefault="00873092"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Pr="00CC44D1">
        <w:rPr>
          <w:noProof/>
          <w:color w:val="auto"/>
          <w:sz w:val="24"/>
          <w:szCs w:val="24"/>
        </w:rPr>
        <w:t>Cost effectiveness</w:t>
      </w:r>
      <w:r w:rsidRPr="00CC44D1">
        <w:rPr>
          <w:color w:val="auto"/>
          <w:sz w:val="24"/>
          <w:szCs w:val="24"/>
        </w:rPr>
        <w:t xml:space="preserve"> (</w:t>
      </w:r>
      <w:r w:rsidRPr="00CC44D1">
        <w:rPr>
          <w:noProof/>
          <w:color w:val="auto"/>
          <w:sz w:val="24"/>
          <w:szCs w:val="24"/>
        </w:rPr>
        <w:t>10</w:t>
      </w:r>
      <w:r w:rsidRPr="00CC44D1">
        <w:rPr>
          <w:color w:val="auto"/>
          <w:sz w:val="24"/>
          <w:szCs w:val="24"/>
        </w:rPr>
        <w:t>%)</w:t>
      </w:r>
    </w:p>
    <w:p w14:paraId="3F18E850" w14:textId="77777777" w:rsidR="00552B54" w:rsidRPr="00CC44D1" w:rsidRDefault="00873092" w:rsidP="00552B54">
      <w:r w:rsidRPr="00CC44D1">
        <w:rPr>
          <w:bCs/>
          <w:noProof/>
          <w:sz w:val="24"/>
          <w:szCs w:val="24"/>
        </w:rPr>
        <w:t xml:space="preserve">Please describe how you will ensure that a cost-effective service is provide to the council. </w:t>
      </w:r>
    </w:p>
    <w:p w14:paraId="489F4004" w14:textId="77777777" w:rsidR="0052130B" w:rsidRDefault="00873092" w:rsidP="00552B54">
      <w:pPr>
        <w:rPr>
          <w:bCs/>
          <w:noProof/>
          <w:sz w:val="24"/>
          <w:szCs w:val="24"/>
        </w:rPr>
      </w:pPr>
      <w:r w:rsidRPr="00CC44D1">
        <w:rPr>
          <w:bCs/>
          <w:noProof/>
          <w:sz w:val="24"/>
          <w:szCs w:val="24"/>
        </w:rPr>
        <w:t>You may wish to consider such factors as:</w:t>
      </w:r>
    </w:p>
    <w:p w14:paraId="3429F7C1" w14:textId="77777777" w:rsidR="0052130B" w:rsidRDefault="00873092" w:rsidP="00E13060">
      <w:pPr>
        <w:pStyle w:val="ListParagraph"/>
        <w:numPr>
          <w:ilvl w:val="0"/>
          <w:numId w:val="61"/>
        </w:numPr>
        <w:rPr>
          <w:bCs/>
          <w:noProof/>
          <w:sz w:val="24"/>
          <w:szCs w:val="24"/>
        </w:rPr>
      </w:pPr>
      <w:r w:rsidRPr="0052130B">
        <w:rPr>
          <w:bCs/>
          <w:noProof/>
          <w:sz w:val="24"/>
          <w:szCs w:val="24"/>
        </w:rPr>
        <w:t>ensuring staff carrying out tasks are not over-qualified</w:t>
      </w:r>
    </w:p>
    <w:p w14:paraId="2649BF53" w14:textId="77777777" w:rsidR="0052130B" w:rsidRDefault="00873092" w:rsidP="00E13060">
      <w:pPr>
        <w:pStyle w:val="ListParagraph"/>
        <w:numPr>
          <w:ilvl w:val="0"/>
          <w:numId w:val="61"/>
        </w:numPr>
        <w:rPr>
          <w:bCs/>
          <w:noProof/>
          <w:sz w:val="24"/>
          <w:szCs w:val="24"/>
        </w:rPr>
      </w:pPr>
      <w:r w:rsidRPr="0052130B">
        <w:rPr>
          <w:bCs/>
          <w:noProof/>
          <w:sz w:val="24"/>
          <w:szCs w:val="24"/>
        </w:rPr>
        <w:t xml:space="preserve">efficiencies in requesting documentation </w:t>
      </w:r>
    </w:p>
    <w:p w14:paraId="06CEBC4F" w14:textId="77777777" w:rsidR="0052130B" w:rsidRDefault="00873092" w:rsidP="00E13060">
      <w:pPr>
        <w:pStyle w:val="ListParagraph"/>
        <w:numPr>
          <w:ilvl w:val="0"/>
          <w:numId w:val="61"/>
        </w:numPr>
        <w:rPr>
          <w:bCs/>
          <w:noProof/>
          <w:sz w:val="24"/>
          <w:szCs w:val="24"/>
        </w:rPr>
      </w:pPr>
      <w:r w:rsidRPr="0052130B">
        <w:rPr>
          <w:bCs/>
          <w:noProof/>
          <w:sz w:val="24"/>
          <w:szCs w:val="24"/>
        </w:rPr>
        <w:t>avoiding unnecessary delays that could result in higher costs</w:t>
      </w:r>
    </w:p>
    <w:p w14:paraId="5D816370" w14:textId="1684FC46" w:rsidR="00354808" w:rsidRPr="0052130B" w:rsidRDefault="00873092" w:rsidP="00E13060">
      <w:pPr>
        <w:pStyle w:val="ListParagraph"/>
        <w:numPr>
          <w:ilvl w:val="0"/>
          <w:numId w:val="61"/>
        </w:numPr>
        <w:rPr>
          <w:bCs/>
          <w:noProof/>
          <w:sz w:val="24"/>
          <w:szCs w:val="24"/>
        </w:rPr>
      </w:pPr>
      <w:r w:rsidRPr="0052130B">
        <w:rPr>
          <w:bCs/>
          <w:noProof/>
          <w:sz w:val="24"/>
          <w:szCs w:val="24"/>
        </w:rPr>
        <w:t>use of technology to streamline administrative functions</w:t>
      </w:r>
    </w:p>
    <w:p w14:paraId="29763804" w14:textId="77777777" w:rsidR="00354808" w:rsidRPr="00CC44D1" w:rsidRDefault="00873092" w:rsidP="00552B54">
      <w:pPr>
        <w:rPr>
          <w:bCs/>
          <w:noProof/>
          <w:sz w:val="24"/>
          <w:szCs w:val="24"/>
        </w:rPr>
      </w:pPr>
      <w:r w:rsidRPr="00CC44D1">
        <w:rPr>
          <w:bCs/>
          <w:noProof/>
          <w:sz w:val="24"/>
          <w:szCs w:val="24"/>
        </w:rPr>
        <w:t>What management information will you supply to help the council mitigate its costs?</w:t>
      </w:r>
    </w:p>
    <w:p w14:paraId="374FC8AC" w14:textId="77777777" w:rsidR="00354808" w:rsidRPr="00CC44D1" w:rsidRDefault="00354808" w:rsidP="00552B54">
      <w:pPr>
        <w:rPr>
          <w:bCs/>
          <w:noProof/>
          <w:sz w:val="24"/>
          <w:szCs w:val="24"/>
        </w:rPr>
      </w:pPr>
    </w:p>
    <w:p w14:paraId="0AD23273" w14:textId="77777777" w:rsidR="00552B54" w:rsidRPr="00CC44D1" w:rsidRDefault="00873092" w:rsidP="00552B54">
      <w:r w:rsidRPr="00CC44D1">
        <w:rPr>
          <w:b/>
          <w:bCs/>
          <w:sz w:val="24"/>
          <w:szCs w:val="24"/>
        </w:rPr>
        <w:t>Answer below</w:t>
      </w:r>
      <w:r w:rsidRPr="00CC44D1">
        <w:rPr>
          <w:sz w:val="24"/>
          <w:szCs w:val="24"/>
        </w:rPr>
        <w:t xml:space="preserve"> (A guide of </w:t>
      </w:r>
      <w:r w:rsidR="006B5AE5" w:rsidRPr="00CC44D1">
        <w:rPr>
          <w:noProof/>
          <w:sz w:val="24"/>
          <w:szCs w:val="24"/>
        </w:rPr>
        <w:t>750</w:t>
      </w:r>
      <w:r w:rsidRPr="00CC44D1">
        <w:rPr>
          <w:sz w:val="24"/>
          <w:szCs w:val="24"/>
        </w:rPr>
        <w:t xml:space="preserve"> words)</w:t>
      </w:r>
    </w:p>
    <w:p w14:paraId="3CE60F96" w14:textId="77777777" w:rsidR="00552B54" w:rsidRPr="00CC44D1" w:rsidRDefault="00552B54" w:rsidP="00552B54"/>
    <w:p w14:paraId="60F0D4F7" w14:textId="77777777" w:rsidR="004312B5" w:rsidRPr="00CC44D1" w:rsidRDefault="004312B5" w:rsidP="004312B5">
      <w:pPr>
        <w:tabs>
          <w:tab w:val="left" w:pos="1590"/>
        </w:tabs>
        <w:spacing w:line="288" w:lineRule="auto"/>
        <w:rPr>
          <w:sz w:val="24"/>
          <w:szCs w:val="24"/>
        </w:rPr>
      </w:pPr>
    </w:p>
    <w:p w14:paraId="12270204" w14:textId="77777777" w:rsidR="004312B5" w:rsidRPr="00CC44D1" w:rsidRDefault="00873092"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3</w:t>
      </w:r>
      <w:r w:rsidRPr="00CC44D1">
        <w:rPr>
          <w:color w:val="auto"/>
          <w:sz w:val="24"/>
          <w:szCs w:val="24"/>
        </w:rPr>
        <w:t xml:space="preserve"> </w:t>
      </w:r>
      <w:r w:rsidRPr="00CC44D1">
        <w:rPr>
          <w:noProof/>
          <w:color w:val="auto"/>
          <w:sz w:val="24"/>
          <w:szCs w:val="24"/>
        </w:rPr>
        <w:t>Risk Management</w:t>
      </w:r>
      <w:r w:rsidRPr="00CC44D1">
        <w:rPr>
          <w:color w:val="auto"/>
          <w:sz w:val="24"/>
          <w:szCs w:val="24"/>
        </w:rPr>
        <w:t xml:space="preserve"> (</w:t>
      </w:r>
      <w:r w:rsidRPr="00CC44D1">
        <w:rPr>
          <w:noProof/>
          <w:color w:val="auto"/>
          <w:sz w:val="24"/>
          <w:szCs w:val="24"/>
        </w:rPr>
        <w:t>5</w:t>
      </w:r>
      <w:r w:rsidRPr="00CC44D1">
        <w:rPr>
          <w:color w:val="auto"/>
          <w:sz w:val="24"/>
          <w:szCs w:val="24"/>
        </w:rPr>
        <w:t>%)</w:t>
      </w:r>
    </w:p>
    <w:p w14:paraId="7D8517B6" w14:textId="77777777" w:rsidR="00552B54" w:rsidRPr="00CC44D1" w:rsidRDefault="00873092" w:rsidP="00552B54">
      <w:r w:rsidRPr="00CC44D1">
        <w:rPr>
          <w:bCs/>
          <w:noProof/>
          <w:sz w:val="24"/>
          <w:szCs w:val="24"/>
        </w:rPr>
        <w:t>Please describe how you would provide risk management advice, in addition to the claims settlement advice.</w:t>
      </w:r>
    </w:p>
    <w:p w14:paraId="75EB8D29" w14:textId="77777777" w:rsidR="00552B54" w:rsidRPr="00CC44D1" w:rsidRDefault="00873092" w:rsidP="00552B54">
      <w:r w:rsidRPr="00CC44D1">
        <w:rPr>
          <w:b/>
          <w:bCs/>
          <w:sz w:val="24"/>
          <w:szCs w:val="24"/>
        </w:rPr>
        <w:t>Answer below</w:t>
      </w:r>
      <w:r w:rsidRPr="00CC44D1">
        <w:rPr>
          <w:sz w:val="24"/>
          <w:szCs w:val="24"/>
        </w:rPr>
        <w:t xml:space="preserve"> (A guide of </w:t>
      </w:r>
      <w:r w:rsidR="006B5AE5" w:rsidRPr="00CC44D1">
        <w:rPr>
          <w:noProof/>
          <w:sz w:val="24"/>
          <w:szCs w:val="24"/>
        </w:rPr>
        <w:t>500</w:t>
      </w:r>
      <w:r w:rsidRPr="00CC44D1">
        <w:rPr>
          <w:sz w:val="24"/>
          <w:szCs w:val="24"/>
        </w:rPr>
        <w:t xml:space="preserve"> words)</w:t>
      </w:r>
    </w:p>
    <w:p w14:paraId="68935B66" w14:textId="77777777" w:rsidR="00552B54" w:rsidRPr="00CC44D1" w:rsidRDefault="00552B54" w:rsidP="00552B54"/>
    <w:p w14:paraId="78263B7B" w14:textId="77777777" w:rsidR="004312B5" w:rsidRPr="00CC44D1" w:rsidRDefault="004312B5" w:rsidP="004312B5">
      <w:pPr>
        <w:tabs>
          <w:tab w:val="left" w:pos="1590"/>
        </w:tabs>
        <w:spacing w:line="288" w:lineRule="auto"/>
        <w:rPr>
          <w:sz w:val="24"/>
          <w:szCs w:val="24"/>
        </w:rPr>
      </w:pPr>
    </w:p>
    <w:p w14:paraId="6DC4DF4F" w14:textId="77777777" w:rsidR="004312B5" w:rsidRPr="00CC44D1" w:rsidRDefault="00873092"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4</w:t>
      </w:r>
      <w:r w:rsidRPr="00CC44D1">
        <w:rPr>
          <w:color w:val="auto"/>
          <w:sz w:val="24"/>
          <w:szCs w:val="24"/>
        </w:rPr>
        <w:t xml:space="preserve"> </w:t>
      </w:r>
      <w:r w:rsidRPr="00CC44D1">
        <w:rPr>
          <w:noProof/>
          <w:color w:val="auto"/>
          <w:sz w:val="24"/>
          <w:szCs w:val="24"/>
        </w:rPr>
        <w:t>Training and Development</w:t>
      </w:r>
      <w:r w:rsidRPr="00CC44D1">
        <w:rPr>
          <w:color w:val="auto"/>
          <w:sz w:val="24"/>
          <w:szCs w:val="24"/>
        </w:rPr>
        <w:t xml:space="preserve"> (</w:t>
      </w:r>
      <w:r w:rsidRPr="00CC44D1">
        <w:rPr>
          <w:noProof/>
          <w:color w:val="auto"/>
          <w:sz w:val="24"/>
          <w:szCs w:val="24"/>
        </w:rPr>
        <w:t>5</w:t>
      </w:r>
      <w:r w:rsidRPr="00CC44D1">
        <w:rPr>
          <w:color w:val="auto"/>
          <w:sz w:val="24"/>
          <w:szCs w:val="24"/>
        </w:rPr>
        <w:t>%)</w:t>
      </w:r>
    </w:p>
    <w:p w14:paraId="18C6DE32" w14:textId="77777777" w:rsidR="0052130B" w:rsidRDefault="00873092" w:rsidP="00552B54">
      <w:r w:rsidRPr="00CC44D1">
        <w:rPr>
          <w:bCs/>
          <w:noProof/>
          <w:sz w:val="24"/>
          <w:szCs w:val="24"/>
        </w:rPr>
        <w:t xml:space="preserve">Please describe how </w:t>
      </w:r>
    </w:p>
    <w:p w14:paraId="7F878381" w14:textId="77777777" w:rsidR="0052130B" w:rsidRPr="0052130B" w:rsidRDefault="00873092" w:rsidP="00E13060">
      <w:pPr>
        <w:pStyle w:val="ListParagraph"/>
        <w:numPr>
          <w:ilvl w:val="0"/>
          <w:numId w:val="62"/>
        </w:numPr>
      </w:pPr>
      <w:r w:rsidRPr="0052130B">
        <w:rPr>
          <w:bCs/>
          <w:noProof/>
          <w:sz w:val="24"/>
          <w:szCs w:val="24"/>
        </w:rPr>
        <w:t>you support your staff to ensure they are up to date with changing legislation and practices.</w:t>
      </w:r>
    </w:p>
    <w:p w14:paraId="5C02D054" w14:textId="3A162B4A" w:rsidR="00354808" w:rsidRPr="0052130B" w:rsidRDefault="00873092" w:rsidP="00E13060">
      <w:pPr>
        <w:pStyle w:val="ListParagraph"/>
        <w:numPr>
          <w:ilvl w:val="0"/>
          <w:numId w:val="62"/>
        </w:numPr>
      </w:pPr>
      <w:r w:rsidRPr="0052130B">
        <w:rPr>
          <w:bCs/>
          <w:noProof/>
          <w:sz w:val="24"/>
          <w:szCs w:val="24"/>
        </w:rPr>
        <w:lastRenderedPageBreak/>
        <w:t>you would support the development and knowledge of the council's insurance team, including the formats and frequency you will provide training and share knowledge.</w:t>
      </w:r>
    </w:p>
    <w:p w14:paraId="72FF0A51" w14:textId="77777777" w:rsidR="00354808" w:rsidRPr="00CC44D1" w:rsidRDefault="00354808" w:rsidP="00552B54">
      <w:pPr>
        <w:rPr>
          <w:bCs/>
          <w:noProof/>
          <w:sz w:val="24"/>
          <w:szCs w:val="24"/>
        </w:rPr>
      </w:pPr>
    </w:p>
    <w:p w14:paraId="3D3BC388" w14:textId="77777777" w:rsidR="00552B54" w:rsidRPr="00CC44D1" w:rsidRDefault="00873092" w:rsidP="00552B54">
      <w:r w:rsidRPr="00CC44D1">
        <w:rPr>
          <w:b/>
          <w:bCs/>
          <w:sz w:val="24"/>
          <w:szCs w:val="24"/>
        </w:rPr>
        <w:t>Answer below</w:t>
      </w:r>
      <w:r w:rsidRPr="00CC44D1">
        <w:rPr>
          <w:sz w:val="24"/>
          <w:szCs w:val="24"/>
        </w:rPr>
        <w:t xml:space="preserve"> (A guide of </w:t>
      </w:r>
      <w:r w:rsidR="006B5AE5" w:rsidRPr="00CC44D1">
        <w:rPr>
          <w:noProof/>
          <w:sz w:val="24"/>
          <w:szCs w:val="24"/>
        </w:rPr>
        <w:t>500</w:t>
      </w:r>
      <w:r w:rsidRPr="00CC44D1">
        <w:rPr>
          <w:sz w:val="24"/>
          <w:szCs w:val="24"/>
        </w:rPr>
        <w:t xml:space="preserve"> words)</w:t>
      </w:r>
    </w:p>
    <w:p w14:paraId="38C906DB" w14:textId="77777777" w:rsidR="00552B54" w:rsidRPr="00CC44D1" w:rsidRDefault="00552B54" w:rsidP="00552B54"/>
    <w:p w14:paraId="1318E038" w14:textId="77777777" w:rsidR="004312B5" w:rsidRPr="00CC44D1" w:rsidRDefault="004312B5" w:rsidP="004312B5">
      <w:pPr>
        <w:tabs>
          <w:tab w:val="left" w:pos="1590"/>
        </w:tabs>
        <w:spacing w:line="288" w:lineRule="auto"/>
        <w:rPr>
          <w:sz w:val="24"/>
          <w:szCs w:val="24"/>
        </w:rPr>
      </w:pPr>
    </w:p>
    <w:p w14:paraId="3C5E83F5" w14:textId="77777777" w:rsidR="004312B5" w:rsidRPr="00CC44D1" w:rsidRDefault="00873092"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5</w:t>
      </w:r>
      <w:r w:rsidRPr="00CC44D1">
        <w:rPr>
          <w:color w:val="auto"/>
          <w:sz w:val="24"/>
          <w:szCs w:val="24"/>
        </w:rPr>
        <w:t xml:space="preserve"> </w:t>
      </w:r>
      <w:r w:rsidRPr="00CC44D1">
        <w:rPr>
          <w:noProof/>
          <w:color w:val="auto"/>
          <w:sz w:val="24"/>
          <w:szCs w:val="24"/>
        </w:rPr>
        <w:t>Fraud</w:t>
      </w:r>
      <w:r w:rsidRPr="00CC44D1">
        <w:rPr>
          <w:color w:val="auto"/>
          <w:sz w:val="24"/>
          <w:szCs w:val="24"/>
        </w:rPr>
        <w:t xml:space="preserve"> (</w:t>
      </w:r>
      <w:r w:rsidRPr="00CC44D1">
        <w:rPr>
          <w:noProof/>
          <w:color w:val="auto"/>
          <w:sz w:val="24"/>
          <w:szCs w:val="24"/>
        </w:rPr>
        <w:t>5</w:t>
      </w:r>
      <w:r w:rsidRPr="00CC44D1">
        <w:rPr>
          <w:color w:val="auto"/>
          <w:sz w:val="24"/>
          <w:szCs w:val="24"/>
        </w:rPr>
        <w:t>%)</w:t>
      </w:r>
    </w:p>
    <w:p w14:paraId="10F93003" w14:textId="77777777" w:rsidR="00552B54" w:rsidRPr="00CC44D1" w:rsidRDefault="00873092" w:rsidP="00552B54">
      <w:r w:rsidRPr="00CC44D1">
        <w:rPr>
          <w:bCs/>
          <w:noProof/>
          <w:sz w:val="24"/>
          <w:szCs w:val="24"/>
        </w:rPr>
        <w:t>Please detail the measures you will use to identify fraudulent cases and provide recommendations on appropriate action that can be taken where fraud is suspected or identified.</w:t>
      </w:r>
    </w:p>
    <w:p w14:paraId="0202638E" w14:textId="44026109" w:rsidR="00354808" w:rsidRPr="00CC44D1" w:rsidRDefault="00873092" w:rsidP="00552B54">
      <w:pPr>
        <w:rPr>
          <w:bCs/>
          <w:noProof/>
          <w:sz w:val="24"/>
          <w:szCs w:val="24"/>
        </w:rPr>
      </w:pPr>
      <w:r w:rsidRPr="00CC44D1">
        <w:rPr>
          <w:bCs/>
          <w:noProof/>
          <w:sz w:val="24"/>
          <w:szCs w:val="24"/>
        </w:rPr>
        <w:t>In your answer you may cite examples of previous cases where you have pleaded fraud and the percentage of claims where you have been successful in having the claim struck out or discontinued.</w:t>
      </w:r>
    </w:p>
    <w:p w14:paraId="30B1E8EC" w14:textId="77777777" w:rsidR="00552B54" w:rsidRPr="00CC44D1" w:rsidRDefault="00873092" w:rsidP="00552B54">
      <w:r w:rsidRPr="00CC44D1">
        <w:rPr>
          <w:b/>
          <w:bCs/>
          <w:sz w:val="24"/>
          <w:szCs w:val="24"/>
        </w:rPr>
        <w:t>Answer below</w:t>
      </w:r>
      <w:r w:rsidRPr="00CC44D1">
        <w:rPr>
          <w:sz w:val="24"/>
          <w:szCs w:val="24"/>
        </w:rPr>
        <w:t xml:space="preserve"> (A guide of </w:t>
      </w:r>
      <w:r w:rsidR="006B5AE5" w:rsidRPr="00CC44D1">
        <w:rPr>
          <w:noProof/>
          <w:sz w:val="24"/>
          <w:szCs w:val="24"/>
        </w:rPr>
        <w:t>500</w:t>
      </w:r>
      <w:r w:rsidRPr="00CC44D1">
        <w:rPr>
          <w:sz w:val="24"/>
          <w:szCs w:val="24"/>
        </w:rPr>
        <w:t xml:space="preserve"> words)</w:t>
      </w:r>
    </w:p>
    <w:p w14:paraId="34417144" w14:textId="77777777" w:rsidR="00552B54" w:rsidRPr="00CC44D1" w:rsidRDefault="00552B54" w:rsidP="00552B54"/>
    <w:p w14:paraId="4DA30BC7" w14:textId="77777777" w:rsidR="004312B5" w:rsidRPr="00CC44D1" w:rsidRDefault="004312B5" w:rsidP="004312B5">
      <w:pPr>
        <w:tabs>
          <w:tab w:val="left" w:pos="1590"/>
        </w:tabs>
        <w:spacing w:line="288" w:lineRule="auto"/>
        <w:rPr>
          <w:sz w:val="24"/>
          <w:szCs w:val="24"/>
        </w:rPr>
      </w:pPr>
    </w:p>
    <w:p w14:paraId="0307B57A" w14:textId="77777777" w:rsidR="004312B5" w:rsidRPr="00CC44D1" w:rsidRDefault="00873092"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6</w:t>
      </w:r>
      <w:r w:rsidRPr="00CC44D1">
        <w:rPr>
          <w:color w:val="auto"/>
          <w:sz w:val="24"/>
          <w:szCs w:val="24"/>
        </w:rPr>
        <w:t xml:space="preserve"> </w:t>
      </w:r>
      <w:r w:rsidRPr="00CC44D1">
        <w:rPr>
          <w:noProof/>
          <w:color w:val="auto"/>
          <w:sz w:val="24"/>
          <w:szCs w:val="24"/>
        </w:rPr>
        <w:t>Added value</w:t>
      </w:r>
      <w:r w:rsidRPr="00CC44D1">
        <w:rPr>
          <w:color w:val="auto"/>
          <w:sz w:val="24"/>
          <w:szCs w:val="24"/>
        </w:rPr>
        <w:t xml:space="preserve"> (</w:t>
      </w:r>
      <w:r w:rsidRPr="00CC44D1">
        <w:rPr>
          <w:noProof/>
          <w:color w:val="auto"/>
          <w:sz w:val="24"/>
          <w:szCs w:val="24"/>
        </w:rPr>
        <w:t>5</w:t>
      </w:r>
      <w:r w:rsidRPr="00CC44D1">
        <w:rPr>
          <w:color w:val="auto"/>
          <w:sz w:val="24"/>
          <w:szCs w:val="24"/>
        </w:rPr>
        <w:t>%)</w:t>
      </w:r>
    </w:p>
    <w:p w14:paraId="21B36DCB" w14:textId="77777777" w:rsidR="0052130B" w:rsidRDefault="00873092" w:rsidP="00552B54">
      <w:r w:rsidRPr="00CC44D1">
        <w:rPr>
          <w:bCs/>
          <w:noProof/>
          <w:sz w:val="24"/>
          <w:szCs w:val="24"/>
        </w:rPr>
        <w:t>Appointed suppliers will be expected to add value to the service by offering opportunities involving the council, other customers and members of the public by offering additional services such as:</w:t>
      </w:r>
    </w:p>
    <w:p w14:paraId="26600005" w14:textId="77777777" w:rsidR="0052130B" w:rsidRPr="0052130B" w:rsidRDefault="00873092" w:rsidP="00E13060">
      <w:pPr>
        <w:pStyle w:val="ListParagraph"/>
        <w:numPr>
          <w:ilvl w:val="0"/>
          <w:numId w:val="63"/>
        </w:numPr>
      </w:pPr>
      <w:r w:rsidRPr="0052130B">
        <w:rPr>
          <w:bCs/>
          <w:noProof/>
          <w:sz w:val="24"/>
          <w:szCs w:val="24"/>
        </w:rPr>
        <w:t>Networking opportunities with other like-minded customers</w:t>
      </w:r>
    </w:p>
    <w:p w14:paraId="43DF06AE" w14:textId="77777777" w:rsidR="0052130B" w:rsidRPr="0052130B" w:rsidRDefault="00873092" w:rsidP="00E13060">
      <w:pPr>
        <w:pStyle w:val="ListParagraph"/>
        <w:numPr>
          <w:ilvl w:val="0"/>
          <w:numId w:val="63"/>
        </w:numPr>
      </w:pPr>
      <w:r w:rsidRPr="0052130B">
        <w:rPr>
          <w:bCs/>
          <w:noProof/>
          <w:sz w:val="24"/>
          <w:szCs w:val="24"/>
        </w:rPr>
        <w:t>Risk management advice and recommendations</w:t>
      </w:r>
    </w:p>
    <w:p w14:paraId="6AD844AC" w14:textId="1016559C" w:rsidR="00354808" w:rsidRPr="0052130B" w:rsidRDefault="00873092" w:rsidP="00E13060">
      <w:pPr>
        <w:pStyle w:val="ListParagraph"/>
        <w:numPr>
          <w:ilvl w:val="0"/>
          <w:numId w:val="63"/>
        </w:numPr>
      </w:pPr>
      <w:r w:rsidRPr="0052130B">
        <w:rPr>
          <w:bCs/>
          <w:noProof/>
          <w:sz w:val="24"/>
          <w:szCs w:val="24"/>
        </w:rPr>
        <w:t>Horizon scanning</w:t>
      </w:r>
    </w:p>
    <w:p w14:paraId="00FC2236" w14:textId="77777777" w:rsidR="00354808" w:rsidRPr="00CC44D1" w:rsidRDefault="00873092" w:rsidP="00552B54">
      <w:pPr>
        <w:rPr>
          <w:bCs/>
          <w:noProof/>
          <w:sz w:val="24"/>
          <w:szCs w:val="24"/>
        </w:rPr>
      </w:pPr>
      <w:r w:rsidRPr="00CC44D1">
        <w:rPr>
          <w:bCs/>
          <w:noProof/>
          <w:sz w:val="24"/>
          <w:szCs w:val="24"/>
        </w:rPr>
        <w:t>Appointed suppliers will be expected, where feasible, to add value by attracting and aligning other resources to offer information, advice and training.</w:t>
      </w:r>
    </w:p>
    <w:p w14:paraId="4E109B13" w14:textId="77777777" w:rsidR="00354808" w:rsidRPr="00CC44D1" w:rsidRDefault="00873092" w:rsidP="00552B54">
      <w:pPr>
        <w:rPr>
          <w:bCs/>
          <w:noProof/>
          <w:sz w:val="24"/>
          <w:szCs w:val="24"/>
        </w:rPr>
      </w:pPr>
      <w:r w:rsidRPr="00CC44D1">
        <w:rPr>
          <w:bCs/>
          <w:noProof/>
          <w:sz w:val="24"/>
          <w:szCs w:val="24"/>
        </w:rPr>
        <w:t>Please describe your ideas for how this can be achieved.</w:t>
      </w:r>
    </w:p>
    <w:p w14:paraId="7A3CBF9A" w14:textId="77777777" w:rsidR="00552B54" w:rsidRPr="00CC44D1" w:rsidRDefault="00873092" w:rsidP="00552B54">
      <w:r w:rsidRPr="00CC44D1">
        <w:rPr>
          <w:b/>
          <w:bCs/>
          <w:sz w:val="24"/>
          <w:szCs w:val="24"/>
        </w:rPr>
        <w:t>Answer below</w:t>
      </w:r>
      <w:r w:rsidRPr="00CC44D1">
        <w:rPr>
          <w:sz w:val="24"/>
          <w:szCs w:val="24"/>
        </w:rPr>
        <w:t xml:space="preserve"> (A guide of </w:t>
      </w:r>
      <w:r w:rsidR="006B5AE5" w:rsidRPr="00CC44D1">
        <w:rPr>
          <w:noProof/>
          <w:sz w:val="24"/>
          <w:szCs w:val="24"/>
        </w:rPr>
        <w:t>600</w:t>
      </w:r>
      <w:r w:rsidRPr="00CC44D1">
        <w:rPr>
          <w:sz w:val="24"/>
          <w:szCs w:val="24"/>
        </w:rPr>
        <w:t xml:space="preserve"> words)</w:t>
      </w:r>
    </w:p>
    <w:p w14:paraId="078F6B2A" w14:textId="77777777" w:rsidR="00552B54" w:rsidRPr="00CC44D1" w:rsidRDefault="00552B54" w:rsidP="00552B54"/>
    <w:p w14:paraId="240ED33F" w14:textId="77777777" w:rsidR="004312B5" w:rsidRPr="00CC44D1" w:rsidRDefault="004312B5" w:rsidP="004312B5">
      <w:pPr>
        <w:rPr>
          <w:sz w:val="24"/>
          <w:szCs w:val="24"/>
        </w:rPr>
      </w:pPr>
    </w:p>
    <w:p w14:paraId="0A51480D" w14:textId="77777777" w:rsidR="006F2805" w:rsidRDefault="006F2805"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sectPr w:rsidR="006F2805" w:rsidSect="008E0B92">
          <w:headerReference w:type="default" r:id="rId25"/>
          <w:pgSz w:w="11906" w:h="16838"/>
          <w:pgMar w:top="488" w:right="1440" w:bottom="567" w:left="1440" w:header="437" w:footer="454" w:gutter="0"/>
          <w:cols w:space="720"/>
          <w:titlePg/>
          <w:docGrid w:linePitch="326"/>
        </w:sectPr>
      </w:pPr>
      <w:bookmarkStart w:id="181" w:name="_Toc256000016"/>
      <w:bookmarkStart w:id="182" w:name="_Toc276026275"/>
      <w:bookmarkStart w:id="183" w:name="_Toc341700142"/>
      <w:bookmarkStart w:id="184" w:name="_Toc367268717"/>
      <w:bookmarkStart w:id="185" w:name="_Toc45727006"/>
    </w:p>
    <w:p w14:paraId="21383186" w14:textId="77777777" w:rsidR="004312B5" w:rsidRPr="00CC44D1" w:rsidRDefault="00873092" w:rsidP="006F280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Form G: Pricing schedule</w:t>
      </w:r>
      <w:bookmarkEnd w:id="181"/>
      <w:bookmarkEnd w:id="182"/>
      <w:bookmarkEnd w:id="183"/>
      <w:bookmarkEnd w:id="184"/>
      <w:bookmarkEnd w:id="185"/>
    </w:p>
    <w:p w14:paraId="03D0B53B" w14:textId="77777777" w:rsidR="004312B5" w:rsidRPr="00CC44D1" w:rsidRDefault="00873092" w:rsidP="00E13060">
      <w:pPr>
        <w:numPr>
          <w:ilvl w:val="0"/>
          <w:numId w:val="18"/>
        </w:numPr>
        <w:tabs>
          <w:tab w:val="clear" w:pos="360"/>
          <w:tab w:val="num" w:pos="720"/>
        </w:tabs>
        <w:ind w:left="720" w:hanging="578"/>
        <w:jc w:val="both"/>
        <w:rPr>
          <w:rFonts w:cs="Arial"/>
          <w:sz w:val="24"/>
          <w:szCs w:val="24"/>
        </w:rPr>
      </w:pPr>
      <w:r w:rsidRPr="00CC44D1">
        <w:rPr>
          <w:rFonts w:cs="Arial"/>
          <w:sz w:val="24"/>
          <w:szCs w:val="24"/>
        </w:rPr>
        <w:t>Applicants’ responses shall be clearly legible and in at least 11-point type, on a line spacing of at least 1.2 times the type size.</w:t>
      </w:r>
    </w:p>
    <w:p w14:paraId="78C539D9" w14:textId="77777777" w:rsidR="004312B5" w:rsidRPr="00CC44D1" w:rsidRDefault="00873092" w:rsidP="00E13060">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41493A7C" w14:textId="77777777" w:rsidR="004312B5" w:rsidRPr="00CC44D1" w:rsidRDefault="00873092" w:rsidP="00E13060">
      <w:pPr>
        <w:pStyle w:val="NoSpacing"/>
        <w:numPr>
          <w:ilvl w:val="0"/>
          <w:numId w:val="18"/>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31557C3E" w14:textId="77777777" w:rsidR="004312B5" w:rsidRPr="00CC44D1" w:rsidRDefault="00873092" w:rsidP="00E13060">
      <w:pPr>
        <w:numPr>
          <w:ilvl w:val="0"/>
          <w:numId w:val="18"/>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378C1E28" w14:textId="77777777" w:rsidR="004312B5" w:rsidRPr="00CC44D1" w:rsidRDefault="00873092" w:rsidP="00E13060">
      <w:pPr>
        <w:pStyle w:val="NoSpacing"/>
        <w:numPr>
          <w:ilvl w:val="0"/>
          <w:numId w:val="18"/>
        </w:numPr>
        <w:tabs>
          <w:tab w:val="clear" w:pos="360"/>
          <w:tab w:val="num" w:pos="720"/>
        </w:tabs>
        <w:spacing w:before="200" w:after="200" w:line="276" w:lineRule="auto"/>
        <w:ind w:left="720" w:hanging="578"/>
        <w:rPr>
          <w:rStyle w:val="Strong"/>
          <w:rFonts w:cs="Arial"/>
          <w:b w:val="0"/>
          <w:bCs/>
          <w:sz w:val="24"/>
          <w:szCs w:val="24"/>
        </w:rPr>
      </w:pPr>
      <w:r w:rsidRPr="00CC44D1">
        <w:rPr>
          <w:rStyle w:val="Strong"/>
          <w:rFonts w:cs="Arial"/>
          <w:b w:val="0"/>
          <w:bCs/>
          <w:sz w:val="24"/>
          <w:szCs w:val="24"/>
        </w:rPr>
        <w:t xml:space="preserve">Prices quoted may be used for direct award of contract. </w:t>
      </w:r>
    </w:p>
    <w:p w14:paraId="156DB0E3" w14:textId="77777777" w:rsidR="004312B5" w:rsidRDefault="00873092" w:rsidP="00E13060">
      <w:pPr>
        <w:pStyle w:val="NoSpacing"/>
        <w:numPr>
          <w:ilvl w:val="0"/>
          <w:numId w:val="18"/>
        </w:numPr>
        <w:tabs>
          <w:tab w:val="clear" w:pos="360"/>
          <w:tab w:val="num" w:pos="720"/>
        </w:tabs>
        <w:spacing w:before="200" w:after="200" w:line="276" w:lineRule="auto"/>
        <w:ind w:left="720" w:hanging="578"/>
        <w:rPr>
          <w:rFonts w:cs="Arial"/>
          <w:sz w:val="24"/>
          <w:szCs w:val="24"/>
        </w:rPr>
      </w:pPr>
      <w:r w:rsidRPr="00CC44D1">
        <w:rPr>
          <w:rStyle w:val="Strong"/>
          <w:rFonts w:cs="Arial"/>
          <w:b w:val="0"/>
          <w:bCs/>
          <w:sz w:val="24"/>
          <w:szCs w:val="24"/>
        </w:rPr>
        <w:t>Please note that the price quoted by you is the maximum you will be able to charge throughout the term of the framework, unless otherwise indicated in the terms and conditions of</w:t>
      </w:r>
      <w:r w:rsidRPr="00CC44D1">
        <w:rPr>
          <w:rFonts w:cs="Arial"/>
          <w:b/>
          <w:sz w:val="24"/>
          <w:szCs w:val="24"/>
        </w:rPr>
        <w:t xml:space="preserve"> </w:t>
      </w:r>
      <w:r w:rsidRPr="00CC44D1">
        <w:rPr>
          <w:rFonts w:cs="Arial"/>
          <w:sz w:val="24"/>
          <w:szCs w:val="24"/>
        </w:rPr>
        <w:t>contract.</w:t>
      </w:r>
    </w:p>
    <w:p w14:paraId="2C27AB77" w14:textId="77777777" w:rsidR="004312B5" w:rsidRPr="00CC44D1" w:rsidRDefault="004312B5" w:rsidP="004312B5">
      <w:pPr>
        <w:tabs>
          <w:tab w:val="left" w:pos="2940"/>
        </w:tabs>
        <w:spacing w:before="0" w:after="0" w:line="240" w:lineRule="auto"/>
        <w:ind w:left="851" w:hanging="851"/>
        <w:rPr>
          <w:rFonts w:cs="Arial"/>
          <w:sz w:val="24"/>
          <w:szCs w:val="24"/>
        </w:rPr>
      </w:pPr>
    </w:p>
    <w:p w14:paraId="08E9B426" w14:textId="77777777" w:rsidR="004312B5" w:rsidRPr="00CC44D1" w:rsidRDefault="00873092" w:rsidP="00E13060">
      <w:pPr>
        <w:pStyle w:val="Heading2"/>
        <w:numPr>
          <w:ilvl w:val="0"/>
          <w:numId w:val="31"/>
        </w:numPr>
        <w:spacing w:before="120" w:after="120"/>
        <w:ind w:left="426" w:hanging="426"/>
        <w:rPr>
          <w:rFonts w:cs="Arial"/>
          <w:sz w:val="24"/>
          <w:szCs w:val="24"/>
        </w:rPr>
      </w:pPr>
      <w:r w:rsidRPr="00CC44D1">
        <w:rPr>
          <w:rFonts w:cs="Arial"/>
          <w:sz w:val="24"/>
          <w:szCs w:val="24"/>
        </w:rPr>
        <w:tab/>
        <w:t>Price schedule</w:t>
      </w:r>
    </w:p>
    <w:p w14:paraId="200F5DF5" w14:textId="77777777" w:rsidR="006F2805" w:rsidRPr="006F2805" w:rsidRDefault="006F2805" w:rsidP="00ED0A50">
      <w:pPr>
        <w:rPr>
          <w:sz w:val="24"/>
          <w:szCs w:val="24"/>
        </w:rPr>
      </w:pPr>
      <w:r w:rsidRPr="006F2805">
        <w:rPr>
          <w:sz w:val="24"/>
          <w:szCs w:val="24"/>
        </w:rPr>
        <w:t>Please input below the day rates you will charge for the staff grades below. Grading descriptions are given at the bottom of the table.</w:t>
      </w:r>
    </w:p>
    <w:p w14:paraId="08944C79" w14:textId="77777777" w:rsidR="006F2805" w:rsidRPr="006F2805" w:rsidRDefault="006F2805" w:rsidP="00ED0A50">
      <w:pPr>
        <w:rPr>
          <w:sz w:val="24"/>
          <w:szCs w:val="24"/>
        </w:rPr>
      </w:pPr>
      <w:r w:rsidRPr="006F2805">
        <w:rPr>
          <w:sz w:val="24"/>
          <w:szCs w:val="24"/>
        </w:rPr>
        <w:t>The rates you input below will be the rates you will charge should you be successful in being appointed to the framework and awarded work via the call off process.</w:t>
      </w:r>
    </w:p>
    <w:p w14:paraId="3C466C3A" w14:textId="77777777" w:rsidR="006F2805" w:rsidRPr="006F2805" w:rsidRDefault="006F2805" w:rsidP="00ED0A50">
      <w:pPr>
        <w:rPr>
          <w:sz w:val="24"/>
          <w:szCs w:val="24"/>
        </w:rPr>
      </w:pPr>
      <w:r w:rsidRPr="006F2805">
        <w:rPr>
          <w:sz w:val="24"/>
          <w:szCs w:val="24"/>
        </w:rPr>
        <w:t>Each grade will be weighted as follows:</w:t>
      </w:r>
    </w:p>
    <w:p w14:paraId="74B2B9FB" w14:textId="77777777" w:rsidR="006F2805" w:rsidRPr="006F2805" w:rsidRDefault="006F2805" w:rsidP="00E13060">
      <w:pPr>
        <w:pStyle w:val="ListParagraph"/>
        <w:numPr>
          <w:ilvl w:val="0"/>
          <w:numId w:val="56"/>
        </w:numPr>
        <w:spacing w:before="0" w:after="0" w:line="240" w:lineRule="auto"/>
        <w:rPr>
          <w:rFonts w:cs="Arial"/>
          <w:sz w:val="24"/>
          <w:szCs w:val="24"/>
        </w:rPr>
      </w:pPr>
      <w:r w:rsidRPr="006F2805">
        <w:rPr>
          <w:rFonts w:cs="Arial"/>
          <w:sz w:val="24"/>
          <w:szCs w:val="24"/>
        </w:rPr>
        <w:t>Paralegal (7%)</w:t>
      </w:r>
    </w:p>
    <w:p w14:paraId="0795D0AB" w14:textId="77777777" w:rsidR="006F2805" w:rsidRPr="006F2805" w:rsidRDefault="006F2805" w:rsidP="00E13060">
      <w:pPr>
        <w:pStyle w:val="ListParagraph"/>
        <w:numPr>
          <w:ilvl w:val="0"/>
          <w:numId w:val="56"/>
        </w:numPr>
        <w:spacing w:before="0" w:after="0" w:line="240" w:lineRule="auto"/>
        <w:rPr>
          <w:rFonts w:cs="Arial"/>
          <w:sz w:val="24"/>
          <w:szCs w:val="24"/>
        </w:rPr>
      </w:pPr>
      <w:r w:rsidRPr="006F2805">
        <w:rPr>
          <w:rFonts w:cs="Arial"/>
          <w:sz w:val="24"/>
          <w:szCs w:val="24"/>
        </w:rPr>
        <w:t>Trainee (10%)</w:t>
      </w:r>
    </w:p>
    <w:p w14:paraId="1972D49D" w14:textId="77777777" w:rsidR="006F2805" w:rsidRPr="006F2805" w:rsidRDefault="006F2805" w:rsidP="00E13060">
      <w:pPr>
        <w:pStyle w:val="ListParagraph"/>
        <w:numPr>
          <w:ilvl w:val="0"/>
          <w:numId w:val="56"/>
        </w:numPr>
        <w:spacing w:before="0" w:after="0" w:line="240" w:lineRule="auto"/>
        <w:rPr>
          <w:rFonts w:cs="Arial"/>
          <w:sz w:val="24"/>
          <w:szCs w:val="24"/>
        </w:rPr>
      </w:pPr>
      <w:r w:rsidRPr="006F2805">
        <w:rPr>
          <w:rFonts w:cs="Arial"/>
          <w:sz w:val="24"/>
          <w:szCs w:val="24"/>
        </w:rPr>
        <w:t>Junior Solicitor (2%)</w:t>
      </w:r>
    </w:p>
    <w:p w14:paraId="6553501E" w14:textId="77777777" w:rsidR="006F2805" w:rsidRPr="006F2805" w:rsidRDefault="006F2805" w:rsidP="00E13060">
      <w:pPr>
        <w:pStyle w:val="ListParagraph"/>
        <w:numPr>
          <w:ilvl w:val="0"/>
          <w:numId w:val="56"/>
        </w:numPr>
        <w:spacing w:before="0" w:after="0" w:line="240" w:lineRule="auto"/>
        <w:rPr>
          <w:rFonts w:cs="Arial"/>
          <w:sz w:val="24"/>
          <w:szCs w:val="24"/>
        </w:rPr>
      </w:pPr>
      <w:r w:rsidRPr="006F2805">
        <w:rPr>
          <w:rFonts w:cs="Arial"/>
          <w:sz w:val="24"/>
          <w:szCs w:val="24"/>
        </w:rPr>
        <w:t>Solicitor (2%)</w:t>
      </w:r>
    </w:p>
    <w:p w14:paraId="48357ADF" w14:textId="77777777" w:rsidR="006F2805" w:rsidRPr="006F2805" w:rsidRDefault="006F2805" w:rsidP="00E13060">
      <w:pPr>
        <w:pStyle w:val="ListParagraph"/>
        <w:numPr>
          <w:ilvl w:val="0"/>
          <w:numId w:val="56"/>
        </w:numPr>
        <w:spacing w:before="0" w:after="0" w:line="240" w:lineRule="auto"/>
        <w:rPr>
          <w:rFonts w:cs="Arial"/>
          <w:sz w:val="24"/>
          <w:szCs w:val="24"/>
        </w:rPr>
      </w:pPr>
      <w:r w:rsidRPr="006F2805">
        <w:rPr>
          <w:rFonts w:cs="Arial"/>
          <w:sz w:val="24"/>
          <w:szCs w:val="24"/>
        </w:rPr>
        <w:lastRenderedPageBreak/>
        <w:t>Senior Solicitor (7%)</w:t>
      </w:r>
    </w:p>
    <w:p w14:paraId="46B78D09" w14:textId="77777777" w:rsidR="006F2805" w:rsidRPr="006F2805" w:rsidRDefault="006F2805" w:rsidP="00E13060">
      <w:pPr>
        <w:pStyle w:val="ListParagraph"/>
        <w:numPr>
          <w:ilvl w:val="0"/>
          <w:numId w:val="56"/>
        </w:numPr>
        <w:spacing w:before="0" w:after="0" w:line="240" w:lineRule="auto"/>
        <w:rPr>
          <w:rFonts w:cs="Arial"/>
          <w:sz w:val="24"/>
          <w:szCs w:val="24"/>
        </w:rPr>
      </w:pPr>
      <w:r w:rsidRPr="006F2805">
        <w:rPr>
          <w:rFonts w:cs="Arial"/>
          <w:sz w:val="24"/>
          <w:szCs w:val="24"/>
        </w:rPr>
        <w:t>Partner (10%)</w:t>
      </w:r>
    </w:p>
    <w:p w14:paraId="0AAA6BD0" w14:textId="77777777" w:rsidR="006F2805" w:rsidRPr="006F2805" w:rsidRDefault="006F2805" w:rsidP="00E13060">
      <w:pPr>
        <w:pStyle w:val="ListParagraph"/>
        <w:numPr>
          <w:ilvl w:val="0"/>
          <w:numId w:val="56"/>
        </w:numPr>
        <w:spacing w:before="0" w:after="0" w:line="240" w:lineRule="auto"/>
        <w:rPr>
          <w:rFonts w:cs="Arial"/>
          <w:sz w:val="24"/>
          <w:szCs w:val="24"/>
        </w:rPr>
      </w:pPr>
      <w:r w:rsidRPr="006F2805">
        <w:rPr>
          <w:rFonts w:cs="Arial"/>
          <w:sz w:val="24"/>
          <w:szCs w:val="24"/>
        </w:rPr>
        <w:t>In-house Counsel (2%)</w:t>
      </w:r>
    </w:p>
    <w:p w14:paraId="48AA38FA" w14:textId="77777777" w:rsidR="006F2805" w:rsidRDefault="006F2805" w:rsidP="006F2805">
      <w:pPr>
        <w:spacing w:before="0" w:after="0" w:line="240" w:lineRule="auto"/>
        <w:rPr>
          <w:rFonts w:cs="Arial"/>
        </w:rPr>
      </w:pPr>
    </w:p>
    <w:p w14:paraId="7522EEE0" w14:textId="77777777" w:rsidR="006F2805" w:rsidRDefault="006F2805" w:rsidP="006F2805">
      <w:pPr>
        <w:spacing w:before="0" w:after="0" w:line="240" w:lineRule="auto"/>
        <w:rPr>
          <w:rFonts w:cs="Arial"/>
        </w:rPr>
      </w:pPr>
    </w:p>
    <w:p w14:paraId="35CB2C23" w14:textId="77777777" w:rsidR="006F2805" w:rsidRDefault="006F2805" w:rsidP="006F2805">
      <w:pPr>
        <w:spacing w:before="0"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1774"/>
        <w:gridCol w:w="1774"/>
        <w:gridCol w:w="1789"/>
        <w:gridCol w:w="1789"/>
        <w:gridCol w:w="1789"/>
        <w:gridCol w:w="1774"/>
        <w:gridCol w:w="1777"/>
      </w:tblGrid>
      <w:tr w:rsidR="006F2805" w:rsidRPr="006F2805" w14:paraId="03F27905" w14:textId="77777777" w:rsidTr="00ED0A50">
        <w:trPr>
          <w:tblHeader/>
        </w:trPr>
        <w:tc>
          <w:tcPr>
            <w:tcW w:w="811" w:type="pct"/>
            <w:vMerge w:val="restart"/>
          </w:tcPr>
          <w:p w14:paraId="12AEB349" w14:textId="77777777" w:rsidR="006F2805" w:rsidRPr="006F2805" w:rsidRDefault="006F2805" w:rsidP="00ED0A50">
            <w:pPr>
              <w:spacing w:before="120" w:after="120" w:line="259" w:lineRule="auto"/>
              <w:rPr>
                <w:b/>
                <w:sz w:val="24"/>
                <w:szCs w:val="24"/>
              </w:rPr>
            </w:pPr>
          </w:p>
        </w:tc>
        <w:tc>
          <w:tcPr>
            <w:tcW w:w="598" w:type="pct"/>
          </w:tcPr>
          <w:p w14:paraId="5320A766" w14:textId="77777777" w:rsidR="006F2805" w:rsidRPr="006F2805" w:rsidRDefault="006F2805" w:rsidP="00ED0A50">
            <w:pPr>
              <w:spacing w:before="120" w:after="120" w:line="259" w:lineRule="auto"/>
              <w:jc w:val="center"/>
              <w:rPr>
                <w:rFonts w:cs="Calibri"/>
                <w:b/>
                <w:bCs/>
                <w:sz w:val="24"/>
                <w:szCs w:val="24"/>
              </w:rPr>
            </w:pPr>
            <w:r w:rsidRPr="006F2805">
              <w:rPr>
                <w:rFonts w:cs="Calibri"/>
                <w:b/>
                <w:bCs/>
                <w:sz w:val="24"/>
                <w:szCs w:val="24"/>
              </w:rPr>
              <w:t>Paralegal</w:t>
            </w:r>
          </w:p>
        </w:tc>
        <w:tc>
          <w:tcPr>
            <w:tcW w:w="598" w:type="pct"/>
          </w:tcPr>
          <w:p w14:paraId="26C2D085" w14:textId="77777777" w:rsidR="006F2805" w:rsidRPr="006F2805" w:rsidRDefault="006F2805" w:rsidP="00ED0A50">
            <w:pPr>
              <w:spacing w:before="120" w:after="120" w:line="259" w:lineRule="auto"/>
              <w:jc w:val="center"/>
              <w:rPr>
                <w:rFonts w:cs="Calibri"/>
                <w:b/>
                <w:bCs/>
                <w:sz w:val="24"/>
                <w:szCs w:val="24"/>
              </w:rPr>
            </w:pPr>
            <w:r w:rsidRPr="006F2805">
              <w:rPr>
                <w:rFonts w:cs="Calibri"/>
                <w:b/>
                <w:bCs/>
                <w:sz w:val="24"/>
                <w:szCs w:val="24"/>
              </w:rPr>
              <w:t>Trainee</w:t>
            </w:r>
          </w:p>
        </w:tc>
        <w:tc>
          <w:tcPr>
            <w:tcW w:w="598" w:type="pct"/>
          </w:tcPr>
          <w:p w14:paraId="1AC63757" w14:textId="77777777" w:rsidR="006F2805" w:rsidRPr="006F2805" w:rsidRDefault="006F2805" w:rsidP="00ED0A50">
            <w:pPr>
              <w:spacing w:before="120" w:after="120" w:line="259" w:lineRule="auto"/>
              <w:jc w:val="center"/>
              <w:rPr>
                <w:rFonts w:cs="Calibri"/>
                <w:b/>
                <w:bCs/>
                <w:sz w:val="24"/>
                <w:szCs w:val="24"/>
              </w:rPr>
            </w:pPr>
            <w:r w:rsidRPr="006F2805">
              <w:rPr>
                <w:rFonts w:cs="Calibri"/>
                <w:b/>
                <w:bCs/>
                <w:sz w:val="24"/>
                <w:szCs w:val="24"/>
              </w:rPr>
              <w:t>Junior Solicitor/FCILEX</w:t>
            </w:r>
          </w:p>
        </w:tc>
        <w:tc>
          <w:tcPr>
            <w:tcW w:w="599" w:type="pct"/>
          </w:tcPr>
          <w:p w14:paraId="4145C0D9" w14:textId="77777777" w:rsidR="006F2805" w:rsidRPr="006F2805" w:rsidRDefault="006F2805" w:rsidP="00ED0A50">
            <w:pPr>
              <w:spacing w:before="120" w:after="120" w:line="259" w:lineRule="auto"/>
              <w:jc w:val="center"/>
              <w:rPr>
                <w:rFonts w:cs="Calibri"/>
                <w:b/>
                <w:bCs/>
                <w:sz w:val="24"/>
                <w:szCs w:val="24"/>
              </w:rPr>
            </w:pPr>
            <w:r w:rsidRPr="006F2805">
              <w:rPr>
                <w:rFonts w:cs="Calibri"/>
                <w:b/>
                <w:bCs/>
                <w:sz w:val="24"/>
                <w:szCs w:val="24"/>
              </w:rPr>
              <w:t>Solicitor/FCILEX</w:t>
            </w:r>
          </w:p>
        </w:tc>
        <w:tc>
          <w:tcPr>
            <w:tcW w:w="598" w:type="pct"/>
          </w:tcPr>
          <w:p w14:paraId="2C04202C" w14:textId="77777777" w:rsidR="006F2805" w:rsidRPr="006F2805" w:rsidRDefault="006F2805" w:rsidP="00ED0A50">
            <w:pPr>
              <w:spacing w:before="120" w:after="120" w:line="259" w:lineRule="auto"/>
              <w:jc w:val="center"/>
              <w:rPr>
                <w:rFonts w:cs="Calibri"/>
                <w:b/>
                <w:bCs/>
                <w:sz w:val="24"/>
                <w:szCs w:val="24"/>
              </w:rPr>
            </w:pPr>
            <w:r w:rsidRPr="006F2805">
              <w:rPr>
                <w:rFonts w:cs="Calibri"/>
                <w:b/>
                <w:bCs/>
                <w:sz w:val="24"/>
                <w:szCs w:val="24"/>
              </w:rPr>
              <w:t>Senior Solicitor/FCILEX</w:t>
            </w:r>
          </w:p>
        </w:tc>
        <w:tc>
          <w:tcPr>
            <w:tcW w:w="598" w:type="pct"/>
          </w:tcPr>
          <w:p w14:paraId="3552FB92" w14:textId="77777777" w:rsidR="006F2805" w:rsidRPr="006F2805" w:rsidRDefault="006F2805" w:rsidP="00ED0A50">
            <w:pPr>
              <w:spacing w:before="120" w:after="120" w:line="259" w:lineRule="auto"/>
              <w:jc w:val="center"/>
              <w:rPr>
                <w:rFonts w:cs="Calibri"/>
                <w:b/>
                <w:bCs/>
                <w:sz w:val="24"/>
                <w:szCs w:val="24"/>
              </w:rPr>
            </w:pPr>
            <w:r w:rsidRPr="006F2805">
              <w:rPr>
                <w:rFonts w:cs="Calibri"/>
                <w:b/>
                <w:bCs/>
                <w:sz w:val="24"/>
                <w:szCs w:val="24"/>
              </w:rPr>
              <w:t>Partner</w:t>
            </w:r>
          </w:p>
        </w:tc>
        <w:tc>
          <w:tcPr>
            <w:tcW w:w="599" w:type="pct"/>
          </w:tcPr>
          <w:p w14:paraId="4B89E3BC" w14:textId="77777777" w:rsidR="006F2805" w:rsidRPr="006F2805" w:rsidRDefault="006F2805" w:rsidP="00ED0A50">
            <w:pPr>
              <w:spacing w:before="120" w:after="120" w:line="259" w:lineRule="auto"/>
              <w:jc w:val="center"/>
              <w:rPr>
                <w:b/>
                <w:bCs/>
                <w:sz w:val="24"/>
                <w:szCs w:val="24"/>
              </w:rPr>
            </w:pPr>
            <w:r w:rsidRPr="006F2805">
              <w:rPr>
                <w:b/>
                <w:bCs/>
                <w:sz w:val="24"/>
                <w:szCs w:val="24"/>
              </w:rPr>
              <w:t>In-house Counsel</w:t>
            </w:r>
          </w:p>
        </w:tc>
      </w:tr>
      <w:tr w:rsidR="006F2805" w:rsidRPr="006F2805" w14:paraId="58ED02B6" w14:textId="77777777" w:rsidTr="00ED0A50">
        <w:trPr>
          <w:tblHeader/>
        </w:trPr>
        <w:tc>
          <w:tcPr>
            <w:tcW w:w="811" w:type="pct"/>
            <w:vMerge/>
          </w:tcPr>
          <w:p w14:paraId="08196081" w14:textId="77777777" w:rsidR="006F2805" w:rsidRPr="006F2805" w:rsidRDefault="006F2805" w:rsidP="00ED0A50">
            <w:pPr>
              <w:spacing w:before="120" w:after="120" w:line="259" w:lineRule="auto"/>
              <w:jc w:val="center"/>
              <w:rPr>
                <w:b/>
                <w:sz w:val="24"/>
                <w:szCs w:val="24"/>
              </w:rPr>
            </w:pPr>
          </w:p>
        </w:tc>
        <w:tc>
          <w:tcPr>
            <w:tcW w:w="598" w:type="pct"/>
          </w:tcPr>
          <w:p w14:paraId="5097E45E" w14:textId="77777777" w:rsidR="006F2805" w:rsidRPr="006F2805" w:rsidRDefault="006F2805" w:rsidP="00ED0A50">
            <w:pPr>
              <w:pStyle w:val="Default"/>
              <w:spacing w:before="120" w:after="120" w:line="259" w:lineRule="auto"/>
              <w:jc w:val="center"/>
              <w:rPr>
                <w:rFonts w:ascii="Calibri" w:hAnsi="Calibri" w:cs="Calibri"/>
                <w:color w:val="auto"/>
                <w:szCs w:val="24"/>
              </w:rPr>
            </w:pPr>
            <w:r w:rsidRPr="006F2805">
              <w:rPr>
                <w:rFonts w:ascii="Calibri" w:hAnsi="Calibri" w:cs="Calibri"/>
                <w:iCs/>
                <w:color w:val="auto"/>
                <w:szCs w:val="24"/>
              </w:rPr>
              <w:t>Daily rate £</w:t>
            </w:r>
          </w:p>
        </w:tc>
        <w:tc>
          <w:tcPr>
            <w:tcW w:w="598" w:type="pct"/>
          </w:tcPr>
          <w:p w14:paraId="6E20CA21" w14:textId="77777777" w:rsidR="006F2805" w:rsidRPr="006F2805" w:rsidRDefault="006F2805" w:rsidP="00ED0A50">
            <w:pPr>
              <w:pStyle w:val="Default"/>
              <w:spacing w:before="120" w:after="120" w:line="259" w:lineRule="auto"/>
              <w:jc w:val="center"/>
              <w:rPr>
                <w:rFonts w:ascii="Calibri" w:hAnsi="Calibri" w:cs="Calibri"/>
                <w:color w:val="auto"/>
                <w:szCs w:val="24"/>
              </w:rPr>
            </w:pPr>
            <w:r w:rsidRPr="006F2805">
              <w:rPr>
                <w:rFonts w:ascii="Calibri" w:hAnsi="Calibri" w:cs="Calibri"/>
                <w:iCs/>
                <w:color w:val="auto"/>
                <w:szCs w:val="24"/>
              </w:rPr>
              <w:t>Daily rate £</w:t>
            </w:r>
          </w:p>
        </w:tc>
        <w:tc>
          <w:tcPr>
            <w:tcW w:w="598" w:type="pct"/>
          </w:tcPr>
          <w:p w14:paraId="7AF747F9" w14:textId="77777777" w:rsidR="006F2805" w:rsidRPr="006F2805" w:rsidRDefault="006F2805" w:rsidP="00ED0A50">
            <w:pPr>
              <w:pStyle w:val="Default"/>
              <w:spacing w:before="120" w:after="120" w:line="259" w:lineRule="auto"/>
              <w:jc w:val="center"/>
              <w:rPr>
                <w:rFonts w:ascii="Calibri" w:hAnsi="Calibri" w:cs="Calibri"/>
                <w:color w:val="auto"/>
                <w:szCs w:val="24"/>
              </w:rPr>
            </w:pPr>
            <w:r w:rsidRPr="006F2805">
              <w:rPr>
                <w:rFonts w:ascii="Calibri" w:hAnsi="Calibri" w:cs="Calibri"/>
                <w:iCs/>
                <w:color w:val="auto"/>
                <w:szCs w:val="24"/>
              </w:rPr>
              <w:t>Daily rate £</w:t>
            </w:r>
          </w:p>
        </w:tc>
        <w:tc>
          <w:tcPr>
            <w:tcW w:w="599" w:type="pct"/>
          </w:tcPr>
          <w:p w14:paraId="7B91228D" w14:textId="77777777" w:rsidR="006F2805" w:rsidRPr="006F2805" w:rsidRDefault="006F2805" w:rsidP="00ED0A50">
            <w:pPr>
              <w:pStyle w:val="Default"/>
              <w:spacing w:before="120" w:after="120" w:line="259" w:lineRule="auto"/>
              <w:jc w:val="center"/>
              <w:rPr>
                <w:rFonts w:ascii="Calibri" w:hAnsi="Calibri" w:cs="Calibri"/>
                <w:color w:val="auto"/>
                <w:szCs w:val="24"/>
              </w:rPr>
            </w:pPr>
            <w:r w:rsidRPr="006F2805">
              <w:rPr>
                <w:rFonts w:ascii="Calibri" w:hAnsi="Calibri" w:cs="Calibri"/>
                <w:iCs/>
                <w:color w:val="auto"/>
                <w:szCs w:val="24"/>
              </w:rPr>
              <w:t>Daily rate £</w:t>
            </w:r>
          </w:p>
        </w:tc>
        <w:tc>
          <w:tcPr>
            <w:tcW w:w="598" w:type="pct"/>
          </w:tcPr>
          <w:p w14:paraId="09E7683F" w14:textId="77777777" w:rsidR="006F2805" w:rsidRPr="006F2805" w:rsidRDefault="006F2805" w:rsidP="00ED0A50">
            <w:pPr>
              <w:pStyle w:val="Default"/>
              <w:spacing w:before="120" w:after="120" w:line="259" w:lineRule="auto"/>
              <w:jc w:val="center"/>
              <w:rPr>
                <w:rFonts w:ascii="Calibri" w:hAnsi="Calibri" w:cs="Calibri"/>
                <w:color w:val="auto"/>
                <w:szCs w:val="24"/>
              </w:rPr>
            </w:pPr>
            <w:r w:rsidRPr="006F2805">
              <w:rPr>
                <w:rFonts w:ascii="Calibri" w:hAnsi="Calibri" w:cs="Calibri"/>
                <w:iCs/>
                <w:color w:val="auto"/>
                <w:szCs w:val="24"/>
              </w:rPr>
              <w:t>Daily rate £</w:t>
            </w:r>
          </w:p>
        </w:tc>
        <w:tc>
          <w:tcPr>
            <w:tcW w:w="598" w:type="pct"/>
          </w:tcPr>
          <w:p w14:paraId="0D96F775" w14:textId="77777777" w:rsidR="006F2805" w:rsidRPr="006F2805" w:rsidRDefault="006F2805" w:rsidP="00ED0A50">
            <w:pPr>
              <w:pStyle w:val="Default"/>
              <w:spacing w:before="120" w:after="120" w:line="259" w:lineRule="auto"/>
              <w:jc w:val="center"/>
              <w:rPr>
                <w:rFonts w:ascii="Calibri" w:hAnsi="Calibri" w:cs="Calibri"/>
                <w:color w:val="auto"/>
                <w:szCs w:val="24"/>
              </w:rPr>
            </w:pPr>
            <w:r w:rsidRPr="006F2805">
              <w:rPr>
                <w:rFonts w:ascii="Calibri" w:hAnsi="Calibri" w:cs="Calibri"/>
                <w:iCs/>
                <w:color w:val="auto"/>
                <w:szCs w:val="24"/>
              </w:rPr>
              <w:t>Daily rate £</w:t>
            </w:r>
          </w:p>
        </w:tc>
        <w:tc>
          <w:tcPr>
            <w:tcW w:w="599" w:type="pct"/>
          </w:tcPr>
          <w:p w14:paraId="739FEA50" w14:textId="77777777" w:rsidR="006F2805" w:rsidRPr="006F2805" w:rsidRDefault="006F2805" w:rsidP="00ED0A50">
            <w:pPr>
              <w:pStyle w:val="Default"/>
              <w:spacing w:before="120" w:after="120" w:line="259" w:lineRule="auto"/>
              <w:jc w:val="center"/>
              <w:rPr>
                <w:rFonts w:ascii="Calibri" w:hAnsi="Calibri" w:cs="Calibri"/>
                <w:color w:val="auto"/>
                <w:szCs w:val="24"/>
              </w:rPr>
            </w:pPr>
            <w:r w:rsidRPr="006F2805">
              <w:rPr>
                <w:rFonts w:ascii="Calibri" w:hAnsi="Calibri" w:cs="Calibri"/>
                <w:iCs/>
                <w:color w:val="auto"/>
                <w:szCs w:val="24"/>
              </w:rPr>
              <w:t>Daily rate £</w:t>
            </w:r>
          </w:p>
        </w:tc>
      </w:tr>
      <w:tr w:rsidR="006F2805" w:rsidRPr="006F2805" w14:paraId="6A2EFC8B" w14:textId="77777777" w:rsidTr="00ED0A50">
        <w:tc>
          <w:tcPr>
            <w:tcW w:w="811" w:type="pct"/>
          </w:tcPr>
          <w:p w14:paraId="178DDF81" w14:textId="77777777" w:rsidR="006F2805" w:rsidRPr="006F2805" w:rsidRDefault="006F2805" w:rsidP="00ED0A50">
            <w:pPr>
              <w:spacing w:before="120" w:after="120" w:line="259" w:lineRule="auto"/>
              <w:rPr>
                <w:b/>
                <w:sz w:val="24"/>
                <w:szCs w:val="24"/>
              </w:rPr>
            </w:pPr>
            <w:r w:rsidRPr="006F2805">
              <w:rPr>
                <w:sz w:val="24"/>
                <w:szCs w:val="24"/>
              </w:rPr>
              <w:t>Motor own damage and third party</w:t>
            </w:r>
          </w:p>
        </w:tc>
        <w:tc>
          <w:tcPr>
            <w:tcW w:w="598" w:type="pct"/>
          </w:tcPr>
          <w:p w14:paraId="38C4141B" w14:textId="77777777" w:rsidR="006F2805" w:rsidRPr="006F2805" w:rsidRDefault="006F2805" w:rsidP="00ED0A50">
            <w:pPr>
              <w:spacing w:before="120" w:after="120" w:line="259" w:lineRule="auto"/>
              <w:ind w:left="175"/>
              <w:rPr>
                <w:sz w:val="24"/>
                <w:szCs w:val="24"/>
              </w:rPr>
            </w:pPr>
          </w:p>
        </w:tc>
        <w:tc>
          <w:tcPr>
            <w:tcW w:w="598" w:type="pct"/>
          </w:tcPr>
          <w:p w14:paraId="55442B25" w14:textId="77777777" w:rsidR="006F2805" w:rsidRPr="006F2805" w:rsidRDefault="006F2805" w:rsidP="00ED0A50">
            <w:pPr>
              <w:spacing w:before="120" w:after="120" w:line="259" w:lineRule="auto"/>
              <w:ind w:left="175"/>
              <w:rPr>
                <w:sz w:val="24"/>
                <w:szCs w:val="24"/>
              </w:rPr>
            </w:pPr>
          </w:p>
        </w:tc>
        <w:tc>
          <w:tcPr>
            <w:tcW w:w="598" w:type="pct"/>
          </w:tcPr>
          <w:p w14:paraId="33381464" w14:textId="77777777" w:rsidR="006F2805" w:rsidRPr="006F2805" w:rsidRDefault="006F2805" w:rsidP="00ED0A50">
            <w:pPr>
              <w:spacing w:before="120" w:after="120" w:line="259" w:lineRule="auto"/>
              <w:ind w:left="175"/>
              <w:rPr>
                <w:sz w:val="24"/>
                <w:szCs w:val="24"/>
              </w:rPr>
            </w:pPr>
          </w:p>
        </w:tc>
        <w:tc>
          <w:tcPr>
            <w:tcW w:w="599" w:type="pct"/>
          </w:tcPr>
          <w:p w14:paraId="09731407" w14:textId="77777777" w:rsidR="006F2805" w:rsidRPr="006F2805" w:rsidRDefault="006F2805" w:rsidP="00ED0A50">
            <w:pPr>
              <w:spacing w:before="120" w:after="120" w:line="259" w:lineRule="auto"/>
              <w:ind w:left="175"/>
              <w:rPr>
                <w:sz w:val="24"/>
                <w:szCs w:val="24"/>
              </w:rPr>
            </w:pPr>
          </w:p>
        </w:tc>
        <w:tc>
          <w:tcPr>
            <w:tcW w:w="598" w:type="pct"/>
          </w:tcPr>
          <w:p w14:paraId="1ED3FFE6" w14:textId="77777777" w:rsidR="006F2805" w:rsidRPr="006F2805" w:rsidRDefault="006F2805" w:rsidP="00ED0A50">
            <w:pPr>
              <w:spacing w:before="120" w:after="120" w:line="259" w:lineRule="auto"/>
              <w:ind w:left="175"/>
              <w:rPr>
                <w:sz w:val="24"/>
                <w:szCs w:val="24"/>
              </w:rPr>
            </w:pPr>
          </w:p>
        </w:tc>
        <w:tc>
          <w:tcPr>
            <w:tcW w:w="598" w:type="pct"/>
          </w:tcPr>
          <w:p w14:paraId="460CEC9A" w14:textId="77777777" w:rsidR="006F2805" w:rsidRPr="006F2805" w:rsidRDefault="006F2805" w:rsidP="00ED0A50">
            <w:pPr>
              <w:spacing w:before="120" w:after="120" w:line="259" w:lineRule="auto"/>
              <w:ind w:left="175"/>
              <w:rPr>
                <w:sz w:val="24"/>
                <w:szCs w:val="24"/>
              </w:rPr>
            </w:pPr>
          </w:p>
        </w:tc>
        <w:tc>
          <w:tcPr>
            <w:tcW w:w="599" w:type="pct"/>
          </w:tcPr>
          <w:p w14:paraId="78DDA5CF" w14:textId="77777777" w:rsidR="006F2805" w:rsidRPr="006F2805" w:rsidRDefault="006F2805" w:rsidP="00ED0A50">
            <w:pPr>
              <w:spacing w:before="120" w:after="120" w:line="259" w:lineRule="auto"/>
              <w:ind w:left="175"/>
              <w:rPr>
                <w:sz w:val="24"/>
                <w:szCs w:val="24"/>
              </w:rPr>
            </w:pPr>
          </w:p>
        </w:tc>
      </w:tr>
      <w:tr w:rsidR="006F2805" w:rsidRPr="006F2805" w14:paraId="591FEC4E" w14:textId="77777777" w:rsidTr="00ED0A50">
        <w:tc>
          <w:tcPr>
            <w:tcW w:w="811" w:type="pct"/>
          </w:tcPr>
          <w:p w14:paraId="279B5490" w14:textId="77777777" w:rsidR="006F2805" w:rsidRPr="006F2805" w:rsidRDefault="006F2805" w:rsidP="00ED0A50">
            <w:pPr>
              <w:spacing w:before="120" w:after="120" w:line="259" w:lineRule="auto"/>
              <w:rPr>
                <w:b/>
                <w:sz w:val="24"/>
                <w:szCs w:val="24"/>
              </w:rPr>
            </w:pPr>
            <w:r w:rsidRPr="006F2805">
              <w:rPr>
                <w:sz w:val="24"/>
                <w:szCs w:val="24"/>
              </w:rPr>
              <w:t>Motor injury</w:t>
            </w:r>
          </w:p>
        </w:tc>
        <w:tc>
          <w:tcPr>
            <w:tcW w:w="598" w:type="pct"/>
          </w:tcPr>
          <w:p w14:paraId="0D07D9A7" w14:textId="77777777" w:rsidR="006F2805" w:rsidRPr="006F2805" w:rsidRDefault="006F2805" w:rsidP="00ED0A50">
            <w:pPr>
              <w:spacing w:before="120" w:after="120" w:line="259" w:lineRule="auto"/>
              <w:ind w:left="175"/>
              <w:rPr>
                <w:sz w:val="24"/>
                <w:szCs w:val="24"/>
              </w:rPr>
            </w:pPr>
          </w:p>
        </w:tc>
        <w:tc>
          <w:tcPr>
            <w:tcW w:w="598" w:type="pct"/>
          </w:tcPr>
          <w:p w14:paraId="01359E22" w14:textId="77777777" w:rsidR="006F2805" w:rsidRPr="006F2805" w:rsidRDefault="006F2805" w:rsidP="00ED0A50">
            <w:pPr>
              <w:spacing w:before="120" w:after="120" w:line="259" w:lineRule="auto"/>
              <w:ind w:left="175"/>
              <w:rPr>
                <w:sz w:val="24"/>
                <w:szCs w:val="24"/>
              </w:rPr>
            </w:pPr>
          </w:p>
        </w:tc>
        <w:tc>
          <w:tcPr>
            <w:tcW w:w="598" w:type="pct"/>
          </w:tcPr>
          <w:p w14:paraId="01003641" w14:textId="77777777" w:rsidR="006F2805" w:rsidRPr="006F2805" w:rsidRDefault="006F2805" w:rsidP="00ED0A50">
            <w:pPr>
              <w:spacing w:before="120" w:after="120" w:line="259" w:lineRule="auto"/>
              <w:ind w:left="175"/>
              <w:rPr>
                <w:sz w:val="24"/>
                <w:szCs w:val="24"/>
              </w:rPr>
            </w:pPr>
          </w:p>
        </w:tc>
        <w:tc>
          <w:tcPr>
            <w:tcW w:w="599" w:type="pct"/>
          </w:tcPr>
          <w:p w14:paraId="002DFC10" w14:textId="77777777" w:rsidR="006F2805" w:rsidRPr="006F2805" w:rsidRDefault="006F2805" w:rsidP="00ED0A50">
            <w:pPr>
              <w:spacing w:before="120" w:after="120" w:line="259" w:lineRule="auto"/>
              <w:ind w:left="175"/>
              <w:rPr>
                <w:sz w:val="24"/>
                <w:szCs w:val="24"/>
              </w:rPr>
            </w:pPr>
          </w:p>
        </w:tc>
        <w:tc>
          <w:tcPr>
            <w:tcW w:w="598" w:type="pct"/>
          </w:tcPr>
          <w:p w14:paraId="7F2BA35F" w14:textId="77777777" w:rsidR="006F2805" w:rsidRPr="006F2805" w:rsidRDefault="006F2805" w:rsidP="00ED0A50">
            <w:pPr>
              <w:spacing w:before="120" w:after="120" w:line="259" w:lineRule="auto"/>
              <w:ind w:left="175"/>
              <w:rPr>
                <w:sz w:val="24"/>
                <w:szCs w:val="24"/>
              </w:rPr>
            </w:pPr>
          </w:p>
        </w:tc>
        <w:tc>
          <w:tcPr>
            <w:tcW w:w="598" w:type="pct"/>
          </w:tcPr>
          <w:p w14:paraId="482775DC" w14:textId="77777777" w:rsidR="006F2805" w:rsidRPr="006F2805" w:rsidRDefault="006F2805" w:rsidP="00ED0A50">
            <w:pPr>
              <w:spacing w:before="120" w:after="120" w:line="259" w:lineRule="auto"/>
              <w:ind w:left="175"/>
              <w:rPr>
                <w:sz w:val="24"/>
                <w:szCs w:val="24"/>
              </w:rPr>
            </w:pPr>
          </w:p>
        </w:tc>
        <w:tc>
          <w:tcPr>
            <w:tcW w:w="599" w:type="pct"/>
          </w:tcPr>
          <w:p w14:paraId="2CE144FA" w14:textId="77777777" w:rsidR="006F2805" w:rsidRPr="006F2805" w:rsidRDefault="006F2805" w:rsidP="00ED0A50">
            <w:pPr>
              <w:spacing w:before="120" w:after="120" w:line="259" w:lineRule="auto"/>
              <w:ind w:left="175"/>
              <w:rPr>
                <w:sz w:val="24"/>
                <w:szCs w:val="24"/>
              </w:rPr>
            </w:pPr>
          </w:p>
        </w:tc>
      </w:tr>
      <w:tr w:rsidR="006F2805" w:rsidRPr="006F2805" w14:paraId="027D5CB1" w14:textId="77777777" w:rsidTr="00ED0A50">
        <w:tc>
          <w:tcPr>
            <w:tcW w:w="811" w:type="pct"/>
          </w:tcPr>
          <w:p w14:paraId="38B96319" w14:textId="77777777" w:rsidR="006F2805" w:rsidRPr="006F2805" w:rsidRDefault="006F2805" w:rsidP="00ED0A50">
            <w:pPr>
              <w:spacing w:before="120" w:after="120" w:line="259" w:lineRule="auto"/>
              <w:rPr>
                <w:b/>
                <w:sz w:val="24"/>
                <w:szCs w:val="24"/>
              </w:rPr>
            </w:pPr>
            <w:r w:rsidRPr="006F2805">
              <w:rPr>
                <w:sz w:val="24"/>
                <w:szCs w:val="24"/>
              </w:rPr>
              <w:t>Public liability injury</w:t>
            </w:r>
          </w:p>
        </w:tc>
        <w:tc>
          <w:tcPr>
            <w:tcW w:w="598" w:type="pct"/>
          </w:tcPr>
          <w:p w14:paraId="3B1B8C1A" w14:textId="77777777" w:rsidR="006F2805" w:rsidRPr="006F2805" w:rsidRDefault="006F2805" w:rsidP="00ED0A50">
            <w:pPr>
              <w:spacing w:before="120" w:after="120" w:line="259" w:lineRule="auto"/>
              <w:ind w:left="175"/>
              <w:rPr>
                <w:sz w:val="24"/>
                <w:szCs w:val="24"/>
              </w:rPr>
            </w:pPr>
          </w:p>
        </w:tc>
        <w:tc>
          <w:tcPr>
            <w:tcW w:w="598" w:type="pct"/>
          </w:tcPr>
          <w:p w14:paraId="2ADA8901" w14:textId="77777777" w:rsidR="006F2805" w:rsidRPr="006F2805" w:rsidRDefault="006F2805" w:rsidP="00ED0A50">
            <w:pPr>
              <w:spacing w:before="120" w:after="120" w:line="259" w:lineRule="auto"/>
              <w:ind w:left="175"/>
              <w:rPr>
                <w:sz w:val="24"/>
                <w:szCs w:val="24"/>
              </w:rPr>
            </w:pPr>
          </w:p>
        </w:tc>
        <w:tc>
          <w:tcPr>
            <w:tcW w:w="598" w:type="pct"/>
          </w:tcPr>
          <w:p w14:paraId="1CC6B0C0" w14:textId="77777777" w:rsidR="006F2805" w:rsidRPr="006F2805" w:rsidRDefault="006F2805" w:rsidP="00ED0A50">
            <w:pPr>
              <w:spacing w:before="120" w:after="120" w:line="259" w:lineRule="auto"/>
              <w:ind w:left="175"/>
              <w:rPr>
                <w:sz w:val="24"/>
                <w:szCs w:val="24"/>
              </w:rPr>
            </w:pPr>
          </w:p>
        </w:tc>
        <w:tc>
          <w:tcPr>
            <w:tcW w:w="599" w:type="pct"/>
          </w:tcPr>
          <w:p w14:paraId="0D7770DF" w14:textId="77777777" w:rsidR="006F2805" w:rsidRPr="006F2805" w:rsidRDefault="006F2805" w:rsidP="00ED0A50">
            <w:pPr>
              <w:spacing w:before="120" w:after="120" w:line="259" w:lineRule="auto"/>
              <w:ind w:left="175"/>
              <w:rPr>
                <w:sz w:val="24"/>
                <w:szCs w:val="24"/>
              </w:rPr>
            </w:pPr>
          </w:p>
        </w:tc>
        <w:tc>
          <w:tcPr>
            <w:tcW w:w="598" w:type="pct"/>
          </w:tcPr>
          <w:p w14:paraId="3A31DA8D" w14:textId="77777777" w:rsidR="006F2805" w:rsidRPr="006F2805" w:rsidRDefault="006F2805" w:rsidP="00ED0A50">
            <w:pPr>
              <w:spacing w:before="120" w:after="120" w:line="259" w:lineRule="auto"/>
              <w:ind w:left="175"/>
              <w:rPr>
                <w:sz w:val="24"/>
                <w:szCs w:val="24"/>
              </w:rPr>
            </w:pPr>
          </w:p>
        </w:tc>
        <w:tc>
          <w:tcPr>
            <w:tcW w:w="598" w:type="pct"/>
          </w:tcPr>
          <w:p w14:paraId="259A2E43" w14:textId="77777777" w:rsidR="006F2805" w:rsidRPr="006F2805" w:rsidRDefault="006F2805" w:rsidP="00ED0A50">
            <w:pPr>
              <w:spacing w:before="120" w:after="120" w:line="259" w:lineRule="auto"/>
              <w:ind w:left="175"/>
              <w:rPr>
                <w:sz w:val="24"/>
                <w:szCs w:val="24"/>
              </w:rPr>
            </w:pPr>
          </w:p>
        </w:tc>
        <w:tc>
          <w:tcPr>
            <w:tcW w:w="599" w:type="pct"/>
          </w:tcPr>
          <w:p w14:paraId="26ED8E6B" w14:textId="77777777" w:rsidR="006F2805" w:rsidRPr="006F2805" w:rsidRDefault="006F2805" w:rsidP="00ED0A50">
            <w:pPr>
              <w:spacing w:before="120" w:after="120" w:line="259" w:lineRule="auto"/>
              <w:ind w:left="175"/>
              <w:rPr>
                <w:sz w:val="24"/>
                <w:szCs w:val="24"/>
              </w:rPr>
            </w:pPr>
          </w:p>
        </w:tc>
      </w:tr>
      <w:tr w:rsidR="006F2805" w:rsidRPr="006F2805" w14:paraId="228C4E11" w14:textId="77777777" w:rsidTr="00ED0A50">
        <w:tc>
          <w:tcPr>
            <w:tcW w:w="811" w:type="pct"/>
          </w:tcPr>
          <w:p w14:paraId="1E59A029" w14:textId="77777777" w:rsidR="006F2805" w:rsidRPr="006F2805" w:rsidRDefault="006F2805" w:rsidP="00ED0A50">
            <w:pPr>
              <w:spacing w:before="120" w:after="120" w:line="259" w:lineRule="auto"/>
              <w:rPr>
                <w:b/>
                <w:sz w:val="24"/>
                <w:szCs w:val="24"/>
              </w:rPr>
            </w:pPr>
            <w:proofErr w:type="gramStart"/>
            <w:r w:rsidRPr="006F2805">
              <w:rPr>
                <w:sz w:val="24"/>
                <w:szCs w:val="24"/>
              </w:rPr>
              <w:t>Employers</w:t>
            </w:r>
            <w:proofErr w:type="gramEnd"/>
            <w:r w:rsidRPr="006F2805">
              <w:rPr>
                <w:sz w:val="24"/>
                <w:szCs w:val="24"/>
              </w:rPr>
              <w:t xml:space="preserve"> liability</w:t>
            </w:r>
          </w:p>
        </w:tc>
        <w:tc>
          <w:tcPr>
            <w:tcW w:w="598" w:type="pct"/>
          </w:tcPr>
          <w:p w14:paraId="6F61FEAA" w14:textId="77777777" w:rsidR="006F2805" w:rsidRPr="006F2805" w:rsidRDefault="006F2805" w:rsidP="00ED0A50">
            <w:pPr>
              <w:spacing w:before="120" w:after="120" w:line="259" w:lineRule="auto"/>
              <w:ind w:left="175"/>
              <w:rPr>
                <w:sz w:val="24"/>
                <w:szCs w:val="24"/>
              </w:rPr>
            </w:pPr>
          </w:p>
        </w:tc>
        <w:tc>
          <w:tcPr>
            <w:tcW w:w="598" w:type="pct"/>
          </w:tcPr>
          <w:p w14:paraId="1D73B253" w14:textId="77777777" w:rsidR="006F2805" w:rsidRPr="006F2805" w:rsidRDefault="006F2805" w:rsidP="00ED0A50">
            <w:pPr>
              <w:spacing w:before="120" w:after="120" w:line="259" w:lineRule="auto"/>
              <w:ind w:left="175"/>
              <w:rPr>
                <w:sz w:val="24"/>
                <w:szCs w:val="24"/>
              </w:rPr>
            </w:pPr>
          </w:p>
        </w:tc>
        <w:tc>
          <w:tcPr>
            <w:tcW w:w="598" w:type="pct"/>
          </w:tcPr>
          <w:p w14:paraId="7A8CE9A6" w14:textId="77777777" w:rsidR="006F2805" w:rsidRPr="006F2805" w:rsidRDefault="006F2805" w:rsidP="00ED0A50">
            <w:pPr>
              <w:spacing w:before="120" w:after="120" w:line="259" w:lineRule="auto"/>
              <w:ind w:left="175"/>
              <w:rPr>
                <w:sz w:val="24"/>
                <w:szCs w:val="24"/>
              </w:rPr>
            </w:pPr>
          </w:p>
        </w:tc>
        <w:tc>
          <w:tcPr>
            <w:tcW w:w="599" w:type="pct"/>
          </w:tcPr>
          <w:p w14:paraId="0AEC7ACC" w14:textId="77777777" w:rsidR="006F2805" w:rsidRPr="006F2805" w:rsidRDefault="006F2805" w:rsidP="00ED0A50">
            <w:pPr>
              <w:spacing w:before="120" w:after="120" w:line="259" w:lineRule="auto"/>
              <w:ind w:left="175"/>
              <w:rPr>
                <w:sz w:val="24"/>
                <w:szCs w:val="24"/>
              </w:rPr>
            </w:pPr>
          </w:p>
        </w:tc>
        <w:tc>
          <w:tcPr>
            <w:tcW w:w="598" w:type="pct"/>
          </w:tcPr>
          <w:p w14:paraId="2D2F9065" w14:textId="77777777" w:rsidR="006F2805" w:rsidRPr="006F2805" w:rsidRDefault="006F2805" w:rsidP="00ED0A50">
            <w:pPr>
              <w:spacing w:before="120" w:after="120" w:line="259" w:lineRule="auto"/>
              <w:ind w:left="175"/>
              <w:rPr>
                <w:sz w:val="24"/>
                <w:szCs w:val="24"/>
              </w:rPr>
            </w:pPr>
          </w:p>
        </w:tc>
        <w:tc>
          <w:tcPr>
            <w:tcW w:w="598" w:type="pct"/>
          </w:tcPr>
          <w:p w14:paraId="14C33395" w14:textId="77777777" w:rsidR="006F2805" w:rsidRPr="006F2805" w:rsidRDefault="006F2805" w:rsidP="00ED0A50">
            <w:pPr>
              <w:spacing w:before="120" w:after="120" w:line="259" w:lineRule="auto"/>
              <w:ind w:left="175"/>
              <w:rPr>
                <w:sz w:val="24"/>
                <w:szCs w:val="24"/>
              </w:rPr>
            </w:pPr>
          </w:p>
        </w:tc>
        <w:tc>
          <w:tcPr>
            <w:tcW w:w="599" w:type="pct"/>
          </w:tcPr>
          <w:p w14:paraId="1F9E9A25" w14:textId="77777777" w:rsidR="006F2805" w:rsidRPr="006F2805" w:rsidRDefault="006F2805" w:rsidP="00ED0A50">
            <w:pPr>
              <w:spacing w:before="120" w:after="120" w:line="259" w:lineRule="auto"/>
              <w:ind w:left="175"/>
              <w:rPr>
                <w:sz w:val="24"/>
                <w:szCs w:val="24"/>
              </w:rPr>
            </w:pPr>
          </w:p>
        </w:tc>
      </w:tr>
      <w:tr w:rsidR="006F2805" w:rsidRPr="006F2805" w14:paraId="5A1DF4AA" w14:textId="77777777" w:rsidTr="00ED0A50">
        <w:tc>
          <w:tcPr>
            <w:tcW w:w="811" w:type="pct"/>
          </w:tcPr>
          <w:p w14:paraId="7B9BA6BB" w14:textId="77777777" w:rsidR="006F2805" w:rsidRPr="006F2805" w:rsidRDefault="006F2805" w:rsidP="00ED0A50">
            <w:pPr>
              <w:spacing w:before="120" w:after="120" w:line="259" w:lineRule="auto"/>
              <w:rPr>
                <w:b/>
                <w:sz w:val="24"/>
                <w:szCs w:val="24"/>
              </w:rPr>
            </w:pPr>
            <w:r w:rsidRPr="006F2805">
              <w:rPr>
                <w:sz w:val="24"/>
                <w:szCs w:val="24"/>
              </w:rPr>
              <w:t>Disease claims</w:t>
            </w:r>
          </w:p>
        </w:tc>
        <w:tc>
          <w:tcPr>
            <w:tcW w:w="598" w:type="pct"/>
          </w:tcPr>
          <w:p w14:paraId="1D585BDB" w14:textId="77777777" w:rsidR="006F2805" w:rsidRPr="006F2805" w:rsidRDefault="006F2805" w:rsidP="00ED0A50">
            <w:pPr>
              <w:spacing w:before="120" w:after="120" w:line="259" w:lineRule="auto"/>
              <w:ind w:left="175"/>
              <w:rPr>
                <w:sz w:val="24"/>
                <w:szCs w:val="24"/>
              </w:rPr>
            </w:pPr>
          </w:p>
        </w:tc>
        <w:tc>
          <w:tcPr>
            <w:tcW w:w="598" w:type="pct"/>
          </w:tcPr>
          <w:p w14:paraId="61C8A737" w14:textId="77777777" w:rsidR="006F2805" w:rsidRPr="006F2805" w:rsidRDefault="006F2805" w:rsidP="00ED0A50">
            <w:pPr>
              <w:spacing w:before="120" w:after="120" w:line="259" w:lineRule="auto"/>
              <w:ind w:left="175"/>
              <w:rPr>
                <w:sz w:val="24"/>
                <w:szCs w:val="24"/>
              </w:rPr>
            </w:pPr>
          </w:p>
        </w:tc>
        <w:tc>
          <w:tcPr>
            <w:tcW w:w="598" w:type="pct"/>
          </w:tcPr>
          <w:p w14:paraId="69C3CDD5" w14:textId="77777777" w:rsidR="006F2805" w:rsidRPr="006F2805" w:rsidRDefault="006F2805" w:rsidP="00ED0A50">
            <w:pPr>
              <w:spacing w:before="120" w:after="120" w:line="259" w:lineRule="auto"/>
              <w:ind w:left="175"/>
              <w:rPr>
                <w:sz w:val="24"/>
                <w:szCs w:val="24"/>
              </w:rPr>
            </w:pPr>
          </w:p>
        </w:tc>
        <w:tc>
          <w:tcPr>
            <w:tcW w:w="599" w:type="pct"/>
          </w:tcPr>
          <w:p w14:paraId="17BC50F4" w14:textId="77777777" w:rsidR="006F2805" w:rsidRPr="006F2805" w:rsidRDefault="006F2805" w:rsidP="00ED0A50">
            <w:pPr>
              <w:spacing w:before="120" w:after="120" w:line="259" w:lineRule="auto"/>
              <w:ind w:left="175"/>
              <w:rPr>
                <w:sz w:val="24"/>
                <w:szCs w:val="24"/>
              </w:rPr>
            </w:pPr>
          </w:p>
        </w:tc>
        <w:tc>
          <w:tcPr>
            <w:tcW w:w="598" w:type="pct"/>
          </w:tcPr>
          <w:p w14:paraId="2E7A5BAF" w14:textId="77777777" w:rsidR="006F2805" w:rsidRPr="006F2805" w:rsidRDefault="006F2805" w:rsidP="00ED0A50">
            <w:pPr>
              <w:spacing w:before="120" w:after="120" w:line="259" w:lineRule="auto"/>
              <w:ind w:left="175"/>
              <w:rPr>
                <w:sz w:val="24"/>
                <w:szCs w:val="24"/>
              </w:rPr>
            </w:pPr>
          </w:p>
        </w:tc>
        <w:tc>
          <w:tcPr>
            <w:tcW w:w="598" w:type="pct"/>
          </w:tcPr>
          <w:p w14:paraId="271C2783" w14:textId="77777777" w:rsidR="006F2805" w:rsidRPr="006F2805" w:rsidRDefault="006F2805" w:rsidP="00ED0A50">
            <w:pPr>
              <w:spacing w:before="120" w:after="120" w:line="259" w:lineRule="auto"/>
              <w:ind w:left="175"/>
              <w:rPr>
                <w:sz w:val="24"/>
                <w:szCs w:val="24"/>
              </w:rPr>
            </w:pPr>
          </w:p>
        </w:tc>
        <w:tc>
          <w:tcPr>
            <w:tcW w:w="599" w:type="pct"/>
          </w:tcPr>
          <w:p w14:paraId="7E248562" w14:textId="77777777" w:rsidR="006F2805" w:rsidRPr="006F2805" w:rsidRDefault="006F2805" w:rsidP="00ED0A50">
            <w:pPr>
              <w:spacing w:before="120" w:after="120" w:line="259" w:lineRule="auto"/>
              <w:ind w:left="175"/>
              <w:rPr>
                <w:sz w:val="24"/>
                <w:szCs w:val="24"/>
              </w:rPr>
            </w:pPr>
          </w:p>
        </w:tc>
      </w:tr>
      <w:tr w:rsidR="006F2805" w:rsidRPr="006F2805" w14:paraId="67DE8A0A" w14:textId="77777777" w:rsidTr="00ED0A50">
        <w:tc>
          <w:tcPr>
            <w:tcW w:w="811" w:type="pct"/>
          </w:tcPr>
          <w:p w14:paraId="4A400588" w14:textId="77777777" w:rsidR="006F2805" w:rsidRPr="006F2805" w:rsidRDefault="006F2805" w:rsidP="00ED0A50">
            <w:pPr>
              <w:spacing w:before="120" w:after="120" w:line="259" w:lineRule="auto"/>
              <w:rPr>
                <w:b/>
                <w:sz w:val="24"/>
                <w:szCs w:val="24"/>
              </w:rPr>
            </w:pPr>
            <w:r w:rsidRPr="006F2805">
              <w:rPr>
                <w:sz w:val="24"/>
                <w:szCs w:val="24"/>
              </w:rPr>
              <w:t>Stress</w:t>
            </w:r>
          </w:p>
        </w:tc>
        <w:tc>
          <w:tcPr>
            <w:tcW w:w="598" w:type="pct"/>
          </w:tcPr>
          <w:p w14:paraId="15212234" w14:textId="77777777" w:rsidR="006F2805" w:rsidRPr="006F2805" w:rsidRDefault="006F2805" w:rsidP="00ED0A50">
            <w:pPr>
              <w:spacing w:before="120" w:after="120" w:line="259" w:lineRule="auto"/>
              <w:ind w:left="175"/>
              <w:rPr>
                <w:sz w:val="24"/>
                <w:szCs w:val="24"/>
              </w:rPr>
            </w:pPr>
          </w:p>
        </w:tc>
        <w:tc>
          <w:tcPr>
            <w:tcW w:w="598" w:type="pct"/>
          </w:tcPr>
          <w:p w14:paraId="3329D8AB" w14:textId="77777777" w:rsidR="006F2805" w:rsidRPr="006F2805" w:rsidRDefault="006F2805" w:rsidP="00ED0A50">
            <w:pPr>
              <w:spacing w:before="120" w:after="120" w:line="259" w:lineRule="auto"/>
              <w:ind w:left="175"/>
              <w:rPr>
                <w:sz w:val="24"/>
                <w:szCs w:val="24"/>
              </w:rPr>
            </w:pPr>
          </w:p>
        </w:tc>
        <w:tc>
          <w:tcPr>
            <w:tcW w:w="598" w:type="pct"/>
          </w:tcPr>
          <w:p w14:paraId="6769DF4D" w14:textId="77777777" w:rsidR="006F2805" w:rsidRPr="006F2805" w:rsidRDefault="006F2805" w:rsidP="00ED0A50">
            <w:pPr>
              <w:spacing w:before="120" w:after="120" w:line="259" w:lineRule="auto"/>
              <w:ind w:left="175"/>
              <w:rPr>
                <w:sz w:val="24"/>
                <w:szCs w:val="24"/>
              </w:rPr>
            </w:pPr>
          </w:p>
        </w:tc>
        <w:tc>
          <w:tcPr>
            <w:tcW w:w="599" w:type="pct"/>
          </w:tcPr>
          <w:p w14:paraId="63A87C3D" w14:textId="77777777" w:rsidR="006F2805" w:rsidRPr="006F2805" w:rsidRDefault="006F2805" w:rsidP="00ED0A50">
            <w:pPr>
              <w:spacing w:before="120" w:after="120" w:line="259" w:lineRule="auto"/>
              <w:ind w:left="175"/>
              <w:rPr>
                <w:sz w:val="24"/>
                <w:szCs w:val="24"/>
              </w:rPr>
            </w:pPr>
          </w:p>
        </w:tc>
        <w:tc>
          <w:tcPr>
            <w:tcW w:w="598" w:type="pct"/>
          </w:tcPr>
          <w:p w14:paraId="51B3263F" w14:textId="77777777" w:rsidR="006F2805" w:rsidRPr="006F2805" w:rsidRDefault="006F2805" w:rsidP="00ED0A50">
            <w:pPr>
              <w:spacing w:before="120" w:after="120" w:line="259" w:lineRule="auto"/>
              <w:ind w:left="175"/>
              <w:rPr>
                <w:sz w:val="24"/>
                <w:szCs w:val="24"/>
              </w:rPr>
            </w:pPr>
          </w:p>
        </w:tc>
        <w:tc>
          <w:tcPr>
            <w:tcW w:w="598" w:type="pct"/>
          </w:tcPr>
          <w:p w14:paraId="60CF22EA" w14:textId="77777777" w:rsidR="006F2805" w:rsidRPr="006F2805" w:rsidRDefault="006F2805" w:rsidP="00ED0A50">
            <w:pPr>
              <w:spacing w:before="120" w:after="120" w:line="259" w:lineRule="auto"/>
              <w:ind w:left="175"/>
              <w:rPr>
                <w:sz w:val="24"/>
                <w:szCs w:val="24"/>
              </w:rPr>
            </w:pPr>
          </w:p>
        </w:tc>
        <w:tc>
          <w:tcPr>
            <w:tcW w:w="599" w:type="pct"/>
          </w:tcPr>
          <w:p w14:paraId="057B57A8" w14:textId="77777777" w:rsidR="006F2805" w:rsidRPr="006F2805" w:rsidRDefault="006F2805" w:rsidP="00ED0A50">
            <w:pPr>
              <w:spacing w:before="120" w:after="120" w:line="259" w:lineRule="auto"/>
              <w:ind w:left="175"/>
              <w:rPr>
                <w:sz w:val="24"/>
                <w:szCs w:val="24"/>
              </w:rPr>
            </w:pPr>
          </w:p>
        </w:tc>
      </w:tr>
      <w:tr w:rsidR="006F2805" w:rsidRPr="006F2805" w14:paraId="0DBCC776" w14:textId="77777777" w:rsidTr="00ED0A50">
        <w:tc>
          <w:tcPr>
            <w:tcW w:w="811" w:type="pct"/>
          </w:tcPr>
          <w:p w14:paraId="5F62A2CF" w14:textId="77777777" w:rsidR="006F2805" w:rsidRPr="006F2805" w:rsidRDefault="006F2805" w:rsidP="00ED0A50">
            <w:pPr>
              <w:spacing w:before="120" w:after="120" w:line="259" w:lineRule="auto"/>
              <w:rPr>
                <w:b/>
                <w:sz w:val="24"/>
                <w:szCs w:val="24"/>
              </w:rPr>
            </w:pPr>
            <w:r w:rsidRPr="006F2805">
              <w:rPr>
                <w:sz w:val="24"/>
                <w:szCs w:val="24"/>
              </w:rPr>
              <w:t>Abuse (Social Care)</w:t>
            </w:r>
          </w:p>
        </w:tc>
        <w:tc>
          <w:tcPr>
            <w:tcW w:w="598" w:type="pct"/>
          </w:tcPr>
          <w:p w14:paraId="660CBEBB" w14:textId="77777777" w:rsidR="006F2805" w:rsidRPr="006F2805" w:rsidRDefault="006F2805" w:rsidP="00ED0A50">
            <w:pPr>
              <w:spacing w:before="120" w:after="120" w:line="259" w:lineRule="auto"/>
              <w:ind w:left="175"/>
              <w:rPr>
                <w:sz w:val="24"/>
                <w:szCs w:val="24"/>
              </w:rPr>
            </w:pPr>
          </w:p>
        </w:tc>
        <w:tc>
          <w:tcPr>
            <w:tcW w:w="598" w:type="pct"/>
          </w:tcPr>
          <w:p w14:paraId="11FDFC7B" w14:textId="77777777" w:rsidR="006F2805" w:rsidRPr="006F2805" w:rsidRDefault="006F2805" w:rsidP="00ED0A50">
            <w:pPr>
              <w:spacing w:before="120" w:after="120" w:line="259" w:lineRule="auto"/>
              <w:ind w:left="175"/>
              <w:rPr>
                <w:sz w:val="24"/>
                <w:szCs w:val="24"/>
              </w:rPr>
            </w:pPr>
          </w:p>
        </w:tc>
        <w:tc>
          <w:tcPr>
            <w:tcW w:w="598" w:type="pct"/>
          </w:tcPr>
          <w:p w14:paraId="57CBA76A" w14:textId="77777777" w:rsidR="006F2805" w:rsidRPr="006F2805" w:rsidRDefault="006F2805" w:rsidP="00ED0A50">
            <w:pPr>
              <w:spacing w:before="120" w:after="120" w:line="259" w:lineRule="auto"/>
              <w:ind w:left="175"/>
              <w:rPr>
                <w:sz w:val="24"/>
                <w:szCs w:val="24"/>
              </w:rPr>
            </w:pPr>
          </w:p>
        </w:tc>
        <w:tc>
          <w:tcPr>
            <w:tcW w:w="599" w:type="pct"/>
          </w:tcPr>
          <w:p w14:paraId="3AE27835" w14:textId="77777777" w:rsidR="006F2805" w:rsidRPr="006F2805" w:rsidRDefault="006F2805" w:rsidP="00ED0A50">
            <w:pPr>
              <w:spacing w:before="120" w:after="120" w:line="259" w:lineRule="auto"/>
              <w:ind w:left="175"/>
              <w:rPr>
                <w:sz w:val="24"/>
                <w:szCs w:val="24"/>
              </w:rPr>
            </w:pPr>
          </w:p>
        </w:tc>
        <w:tc>
          <w:tcPr>
            <w:tcW w:w="598" w:type="pct"/>
          </w:tcPr>
          <w:p w14:paraId="1D2A55E8" w14:textId="77777777" w:rsidR="006F2805" w:rsidRPr="006F2805" w:rsidRDefault="006F2805" w:rsidP="00ED0A50">
            <w:pPr>
              <w:spacing w:before="120" w:after="120" w:line="259" w:lineRule="auto"/>
              <w:ind w:left="175"/>
              <w:rPr>
                <w:sz w:val="24"/>
                <w:szCs w:val="24"/>
              </w:rPr>
            </w:pPr>
          </w:p>
        </w:tc>
        <w:tc>
          <w:tcPr>
            <w:tcW w:w="598" w:type="pct"/>
          </w:tcPr>
          <w:p w14:paraId="7C2E7826" w14:textId="77777777" w:rsidR="006F2805" w:rsidRPr="006F2805" w:rsidRDefault="006F2805" w:rsidP="00ED0A50">
            <w:pPr>
              <w:spacing w:before="120" w:after="120" w:line="259" w:lineRule="auto"/>
              <w:ind w:left="175"/>
              <w:rPr>
                <w:sz w:val="24"/>
                <w:szCs w:val="24"/>
              </w:rPr>
            </w:pPr>
          </w:p>
        </w:tc>
        <w:tc>
          <w:tcPr>
            <w:tcW w:w="599" w:type="pct"/>
          </w:tcPr>
          <w:p w14:paraId="1DC445F7" w14:textId="77777777" w:rsidR="006F2805" w:rsidRPr="006F2805" w:rsidRDefault="006F2805" w:rsidP="00ED0A50">
            <w:pPr>
              <w:spacing w:before="120" w:after="120" w:line="259" w:lineRule="auto"/>
              <w:ind w:left="175"/>
              <w:rPr>
                <w:sz w:val="24"/>
                <w:szCs w:val="24"/>
              </w:rPr>
            </w:pPr>
          </w:p>
        </w:tc>
      </w:tr>
      <w:tr w:rsidR="006F2805" w:rsidRPr="006F2805" w14:paraId="293D692C" w14:textId="77777777" w:rsidTr="00ED0A50">
        <w:tc>
          <w:tcPr>
            <w:tcW w:w="811" w:type="pct"/>
          </w:tcPr>
          <w:p w14:paraId="1E3CAC39" w14:textId="77777777" w:rsidR="006F2805" w:rsidRPr="006F2805" w:rsidRDefault="006F2805" w:rsidP="00ED0A50">
            <w:pPr>
              <w:spacing w:before="120" w:after="120" w:line="259" w:lineRule="auto"/>
              <w:rPr>
                <w:b/>
                <w:sz w:val="24"/>
                <w:szCs w:val="24"/>
              </w:rPr>
            </w:pPr>
            <w:r w:rsidRPr="006F2805">
              <w:rPr>
                <w:sz w:val="24"/>
                <w:szCs w:val="24"/>
              </w:rPr>
              <w:t>Failure to remove / neglect (Social Care)</w:t>
            </w:r>
          </w:p>
        </w:tc>
        <w:tc>
          <w:tcPr>
            <w:tcW w:w="598" w:type="pct"/>
          </w:tcPr>
          <w:p w14:paraId="18A7BC95" w14:textId="77777777" w:rsidR="006F2805" w:rsidRPr="006F2805" w:rsidRDefault="006F2805" w:rsidP="00ED0A50">
            <w:pPr>
              <w:spacing w:before="120" w:after="120" w:line="259" w:lineRule="auto"/>
              <w:ind w:left="175"/>
              <w:rPr>
                <w:sz w:val="24"/>
                <w:szCs w:val="24"/>
              </w:rPr>
            </w:pPr>
          </w:p>
        </w:tc>
        <w:tc>
          <w:tcPr>
            <w:tcW w:w="598" w:type="pct"/>
          </w:tcPr>
          <w:p w14:paraId="75FA6A9B" w14:textId="77777777" w:rsidR="006F2805" w:rsidRPr="006F2805" w:rsidRDefault="006F2805" w:rsidP="00ED0A50">
            <w:pPr>
              <w:spacing w:before="120" w:after="120" w:line="259" w:lineRule="auto"/>
              <w:ind w:left="175"/>
              <w:rPr>
                <w:sz w:val="24"/>
                <w:szCs w:val="24"/>
              </w:rPr>
            </w:pPr>
          </w:p>
        </w:tc>
        <w:tc>
          <w:tcPr>
            <w:tcW w:w="598" w:type="pct"/>
          </w:tcPr>
          <w:p w14:paraId="22D8AB48" w14:textId="77777777" w:rsidR="006F2805" w:rsidRPr="006F2805" w:rsidRDefault="006F2805" w:rsidP="00ED0A50">
            <w:pPr>
              <w:spacing w:before="120" w:after="120" w:line="259" w:lineRule="auto"/>
              <w:ind w:left="175"/>
              <w:rPr>
                <w:sz w:val="24"/>
                <w:szCs w:val="24"/>
              </w:rPr>
            </w:pPr>
          </w:p>
        </w:tc>
        <w:tc>
          <w:tcPr>
            <w:tcW w:w="599" w:type="pct"/>
          </w:tcPr>
          <w:p w14:paraId="6D2F9D14" w14:textId="77777777" w:rsidR="006F2805" w:rsidRPr="006F2805" w:rsidRDefault="006F2805" w:rsidP="00ED0A50">
            <w:pPr>
              <w:spacing w:before="120" w:after="120" w:line="259" w:lineRule="auto"/>
              <w:ind w:left="175"/>
              <w:rPr>
                <w:sz w:val="24"/>
                <w:szCs w:val="24"/>
              </w:rPr>
            </w:pPr>
          </w:p>
        </w:tc>
        <w:tc>
          <w:tcPr>
            <w:tcW w:w="598" w:type="pct"/>
          </w:tcPr>
          <w:p w14:paraId="56AA03BF" w14:textId="77777777" w:rsidR="006F2805" w:rsidRPr="006F2805" w:rsidRDefault="006F2805" w:rsidP="00ED0A50">
            <w:pPr>
              <w:spacing w:before="120" w:after="120" w:line="259" w:lineRule="auto"/>
              <w:ind w:left="175"/>
              <w:rPr>
                <w:sz w:val="24"/>
                <w:szCs w:val="24"/>
              </w:rPr>
            </w:pPr>
          </w:p>
        </w:tc>
        <w:tc>
          <w:tcPr>
            <w:tcW w:w="598" w:type="pct"/>
          </w:tcPr>
          <w:p w14:paraId="535E9D6A" w14:textId="77777777" w:rsidR="006F2805" w:rsidRPr="006F2805" w:rsidRDefault="006F2805" w:rsidP="00ED0A50">
            <w:pPr>
              <w:spacing w:before="120" w:after="120" w:line="259" w:lineRule="auto"/>
              <w:ind w:left="175"/>
              <w:rPr>
                <w:sz w:val="24"/>
                <w:szCs w:val="24"/>
              </w:rPr>
            </w:pPr>
          </w:p>
        </w:tc>
        <w:tc>
          <w:tcPr>
            <w:tcW w:w="599" w:type="pct"/>
          </w:tcPr>
          <w:p w14:paraId="6FC9BBFA" w14:textId="77777777" w:rsidR="006F2805" w:rsidRPr="006F2805" w:rsidRDefault="006F2805" w:rsidP="00ED0A50">
            <w:pPr>
              <w:spacing w:before="120" w:after="120" w:line="259" w:lineRule="auto"/>
              <w:ind w:left="175"/>
              <w:rPr>
                <w:sz w:val="24"/>
                <w:szCs w:val="24"/>
              </w:rPr>
            </w:pPr>
          </w:p>
        </w:tc>
      </w:tr>
      <w:tr w:rsidR="006F2805" w:rsidRPr="006F2805" w14:paraId="0D692651" w14:textId="77777777" w:rsidTr="00ED0A50">
        <w:tc>
          <w:tcPr>
            <w:tcW w:w="811" w:type="pct"/>
          </w:tcPr>
          <w:p w14:paraId="33F8807F" w14:textId="77777777" w:rsidR="006F2805" w:rsidRPr="006F2805" w:rsidRDefault="006F2805" w:rsidP="00ED0A50">
            <w:pPr>
              <w:spacing w:before="120" w:after="120" w:line="259" w:lineRule="auto"/>
              <w:rPr>
                <w:b/>
                <w:sz w:val="24"/>
                <w:szCs w:val="24"/>
              </w:rPr>
            </w:pPr>
            <w:r w:rsidRPr="006F2805">
              <w:rPr>
                <w:sz w:val="24"/>
                <w:szCs w:val="24"/>
              </w:rPr>
              <w:t>Fatalities</w:t>
            </w:r>
          </w:p>
        </w:tc>
        <w:tc>
          <w:tcPr>
            <w:tcW w:w="598" w:type="pct"/>
          </w:tcPr>
          <w:p w14:paraId="5F6654DD" w14:textId="77777777" w:rsidR="006F2805" w:rsidRPr="006F2805" w:rsidRDefault="006F2805" w:rsidP="00ED0A50">
            <w:pPr>
              <w:spacing w:before="120" w:after="120" w:line="259" w:lineRule="auto"/>
              <w:ind w:left="175"/>
              <w:rPr>
                <w:sz w:val="24"/>
                <w:szCs w:val="24"/>
              </w:rPr>
            </w:pPr>
          </w:p>
        </w:tc>
        <w:tc>
          <w:tcPr>
            <w:tcW w:w="598" w:type="pct"/>
          </w:tcPr>
          <w:p w14:paraId="73D27C1F" w14:textId="77777777" w:rsidR="006F2805" w:rsidRPr="006F2805" w:rsidRDefault="006F2805" w:rsidP="00ED0A50">
            <w:pPr>
              <w:spacing w:before="120" w:after="120" w:line="259" w:lineRule="auto"/>
              <w:ind w:left="175"/>
              <w:rPr>
                <w:sz w:val="24"/>
                <w:szCs w:val="24"/>
              </w:rPr>
            </w:pPr>
          </w:p>
        </w:tc>
        <w:tc>
          <w:tcPr>
            <w:tcW w:w="598" w:type="pct"/>
          </w:tcPr>
          <w:p w14:paraId="6CF0A94B" w14:textId="77777777" w:rsidR="006F2805" w:rsidRPr="006F2805" w:rsidRDefault="006F2805" w:rsidP="00ED0A50">
            <w:pPr>
              <w:spacing w:before="120" w:after="120" w:line="259" w:lineRule="auto"/>
              <w:ind w:left="175"/>
              <w:rPr>
                <w:sz w:val="24"/>
                <w:szCs w:val="24"/>
              </w:rPr>
            </w:pPr>
          </w:p>
        </w:tc>
        <w:tc>
          <w:tcPr>
            <w:tcW w:w="599" w:type="pct"/>
          </w:tcPr>
          <w:p w14:paraId="679BA226" w14:textId="77777777" w:rsidR="006F2805" w:rsidRPr="006F2805" w:rsidRDefault="006F2805" w:rsidP="00ED0A50">
            <w:pPr>
              <w:spacing w:before="120" w:after="120" w:line="259" w:lineRule="auto"/>
              <w:ind w:left="175"/>
              <w:rPr>
                <w:sz w:val="24"/>
                <w:szCs w:val="24"/>
              </w:rPr>
            </w:pPr>
          </w:p>
        </w:tc>
        <w:tc>
          <w:tcPr>
            <w:tcW w:w="598" w:type="pct"/>
          </w:tcPr>
          <w:p w14:paraId="58A8680A" w14:textId="77777777" w:rsidR="006F2805" w:rsidRPr="006F2805" w:rsidRDefault="006F2805" w:rsidP="00ED0A50">
            <w:pPr>
              <w:spacing w:before="120" w:after="120" w:line="259" w:lineRule="auto"/>
              <w:ind w:left="175"/>
              <w:rPr>
                <w:sz w:val="24"/>
                <w:szCs w:val="24"/>
              </w:rPr>
            </w:pPr>
          </w:p>
        </w:tc>
        <w:tc>
          <w:tcPr>
            <w:tcW w:w="598" w:type="pct"/>
          </w:tcPr>
          <w:p w14:paraId="4FAC3879" w14:textId="77777777" w:rsidR="006F2805" w:rsidRPr="006F2805" w:rsidRDefault="006F2805" w:rsidP="00ED0A50">
            <w:pPr>
              <w:spacing w:before="120" w:after="120" w:line="259" w:lineRule="auto"/>
              <w:ind w:left="175"/>
              <w:rPr>
                <w:sz w:val="24"/>
                <w:szCs w:val="24"/>
              </w:rPr>
            </w:pPr>
          </w:p>
        </w:tc>
        <w:tc>
          <w:tcPr>
            <w:tcW w:w="599" w:type="pct"/>
          </w:tcPr>
          <w:p w14:paraId="1CFF68EE" w14:textId="77777777" w:rsidR="006F2805" w:rsidRPr="006F2805" w:rsidRDefault="006F2805" w:rsidP="00ED0A50">
            <w:pPr>
              <w:spacing w:before="120" w:after="120" w:line="259" w:lineRule="auto"/>
              <w:ind w:left="175"/>
              <w:rPr>
                <w:sz w:val="24"/>
                <w:szCs w:val="24"/>
              </w:rPr>
            </w:pPr>
          </w:p>
        </w:tc>
      </w:tr>
      <w:tr w:rsidR="006F2805" w:rsidRPr="006F2805" w14:paraId="6197593D" w14:textId="77777777" w:rsidTr="00ED0A50">
        <w:tc>
          <w:tcPr>
            <w:tcW w:w="811" w:type="pct"/>
          </w:tcPr>
          <w:p w14:paraId="15EF9937" w14:textId="77777777" w:rsidR="006F2805" w:rsidRPr="006F2805" w:rsidRDefault="006F2805" w:rsidP="00ED0A50">
            <w:pPr>
              <w:spacing w:before="120" w:after="120" w:line="259" w:lineRule="auto"/>
              <w:rPr>
                <w:b/>
                <w:sz w:val="24"/>
                <w:szCs w:val="24"/>
              </w:rPr>
            </w:pPr>
            <w:r w:rsidRPr="006F2805">
              <w:rPr>
                <w:sz w:val="24"/>
                <w:szCs w:val="24"/>
              </w:rPr>
              <w:lastRenderedPageBreak/>
              <w:t>Human Rights Act</w:t>
            </w:r>
          </w:p>
        </w:tc>
        <w:tc>
          <w:tcPr>
            <w:tcW w:w="598" w:type="pct"/>
          </w:tcPr>
          <w:p w14:paraId="23D597C4" w14:textId="77777777" w:rsidR="006F2805" w:rsidRPr="006F2805" w:rsidRDefault="006F2805" w:rsidP="00ED0A50">
            <w:pPr>
              <w:spacing w:before="120" w:after="120" w:line="259" w:lineRule="auto"/>
              <w:ind w:left="175"/>
              <w:rPr>
                <w:sz w:val="24"/>
                <w:szCs w:val="24"/>
              </w:rPr>
            </w:pPr>
          </w:p>
        </w:tc>
        <w:tc>
          <w:tcPr>
            <w:tcW w:w="598" w:type="pct"/>
          </w:tcPr>
          <w:p w14:paraId="542C0A4D" w14:textId="77777777" w:rsidR="006F2805" w:rsidRPr="006F2805" w:rsidRDefault="006F2805" w:rsidP="00ED0A50">
            <w:pPr>
              <w:spacing w:before="120" w:after="120" w:line="259" w:lineRule="auto"/>
              <w:ind w:left="175"/>
              <w:rPr>
                <w:sz w:val="24"/>
                <w:szCs w:val="24"/>
              </w:rPr>
            </w:pPr>
          </w:p>
        </w:tc>
        <w:tc>
          <w:tcPr>
            <w:tcW w:w="598" w:type="pct"/>
          </w:tcPr>
          <w:p w14:paraId="38940C7B" w14:textId="77777777" w:rsidR="006F2805" w:rsidRPr="006F2805" w:rsidRDefault="006F2805" w:rsidP="00ED0A50">
            <w:pPr>
              <w:spacing w:before="120" w:after="120" w:line="259" w:lineRule="auto"/>
              <w:ind w:left="175"/>
              <w:rPr>
                <w:sz w:val="24"/>
                <w:szCs w:val="24"/>
              </w:rPr>
            </w:pPr>
          </w:p>
        </w:tc>
        <w:tc>
          <w:tcPr>
            <w:tcW w:w="599" w:type="pct"/>
          </w:tcPr>
          <w:p w14:paraId="22AFA2BA" w14:textId="77777777" w:rsidR="006F2805" w:rsidRPr="006F2805" w:rsidRDefault="006F2805" w:rsidP="00ED0A50">
            <w:pPr>
              <w:spacing w:before="120" w:after="120" w:line="259" w:lineRule="auto"/>
              <w:ind w:left="175"/>
              <w:rPr>
                <w:sz w:val="24"/>
                <w:szCs w:val="24"/>
              </w:rPr>
            </w:pPr>
          </w:p>
        </w:tc>
        <w:tc>
          <w:tcPr>
            <w:tcW w:w="598" w:type="pct"/>
          </w:tcPr>
          <w:p w14:paraId="47027D75" w14:textId="77777777" w:rsidR="006F2805" w:rsidRPr="006F2805" w:rsidRDefault="006F2805" w:rsidP="00ED0A50">
            <w:pPr>
              <w:spacing w:before="120" w:after="120" w:line="259" w:lineRule="auto"/>
              <w:ind w:left="175"/>
              <w:rPr>
                <w:sz w:val="24"/>
                <w:szCs w:val="24"/>
              </w:rPr>
            </w:pPr>
          </w:p>
        </w:tc>
        <w:tc>
          <w:tcPr>
            <w:tcW w:w="598" w:type="pct"/>
          </w:tcPr>
          <w:p w14:paraId="4593BAB5" w14:textId="77777777" w:rsidR="006F2805" w:rsidRPr="006F2805" w:rsidRDefault="006F2805" w:rsidP="00ED0A50">
            <w:pPr>
              <w:spacing w:before="120" w:after="120" w:line="259" w:lineRule="auto"/>
              <w:ind w:left="175"/>
              <w:rPr>
                <w:sz w:val="24"/>
                <w:szCs w:val="24"/>
              </w:rPr>
            </w:pPr>
          </w:p>
        </w:tc>
        <w:tc>
          <w:tcPr>
            <w:tcW w:w="599" w:type="pct"/>
          </w:tcPr>
          <w:p w14:paraId="4F6E9D5A" w14:textId="77777777" w:rsidR="006F2805" w:rsidRPr="006F2805" w:rsidRDefault="006F2805" w:rsidP="00ED0A50">
            <w:pPr>
              <w:spacing w:before="120" w:after="120" w:line="259" w:lineRule="auto"/>
              <w:ind w:left="175"/>
              <w:rPr>
                <w:sz w:val="24"/>
                <w:szCs w:val="24"/>
              </w:rPr>
            </w:pPr>
          </w:p>
        </w:tc>
      </w:tr>
      <w:tr w:rsidR="006F2805" w:rsidRPr="006F2805" w14:paraId="34453AA3" w14:textId="77777777" w:rsidTr="00ED0A50">
        <w:tc>
          <w:tcPr>
            <w:tcW w:w="811" w:type="pct"/>
          </w:tcPr>
          <w:p w14:paraId="0647674F" w14:textId="77777777" w:rsidR="006F2805" w:rsidRPr="006F2805" w:rsidRDefault="006F2805" w:rsidP="00ED0A50">
            <w:pPr>
              <w:spacing w:before="120" w:after="120" w:line="259" w:lineRule="auto"/>
              <w:rPr>
                <w:b/>
                <w:sz w:val="24"/>
                <w:szCs w:val="24"/>
              </w:rPr>
            </w:pPr>
            <w:r w:rsidRPr="006F2805">
              <w:rPr>
                <w:sz w:val="24"/>
                <w:szCs w:val="24"/>
              </w:rPr>
              <w:t>Data Protection</w:t>
            </w:r>
          </w:p>
        </w:tc>
        <w:tc>
          <w:tcPr>
            <w:tcW w:w="598" w:type="pct"/>
          </w:tcPr>
          <w:p w14:paraId="7C52F59F" w14:textId="77777777" w:rsidR="006F2805" w:rsidRPr="006F2805" w:rsidRDefault="006F2805" w:rsidP="00ED0A50">
            <w:pPr>
              <w:spacing w:before="120" w:after="120" w:line="259" w:lineRule="auto"/>
              <w:ind w:left="175"/>
              <w:rPr>
                <w:sz w:val="24"/>
                <w:szCs w:val="24"/>
              </w:rPr>
            </w:pPr>
          </w:p>
        </w:tc>
        <w:tc>
          <w:tcPr>
            <w:tcW w:w="598" w:type="pct"/>
          </w:tcPr>
          <w:p w14:paraId="15A5D03F" w14:textId="77777777" w:rsidR="006F2805" w:rsidRPr="006F2805" w:rsidRDefault="006F2805" w:rsidP="00ED0A50">
            <w:pPr>
              <w:spacing w:before="120" w:after="120" w:line="259" w:lineRule="auto"/>
              <w:ind w:left="175"/>
              <w:rPr>
                <w:sz w:val="24"/>
                <w:szCs w:val="24"/>
              </w:rPr>
            </w:pPr>
          </w:p>
        </w:tc>
        <w:tc>
          <w:tcPr>
            <w:tcW w:w="598" w:type="pct"/>
          </w:tcPr>
          <w:p w14:paraId="1532C18E" w14:textId="77777777" w:rsidR="006F2805" w:rsidRPr="006F2805" w:rsidRDefault="006F2805" w:rsidP="00ED0A50">
            <w:pPr>
              <w:spacing w:before="120" w:after="120" w:line="259" w:lineRule="auto"/>
              <w:ind w:left="175"/>
              <w:rPr>
                <w:sz w:val="24"/>
                <w:szCs w:val="24"/>
              </w:rPr>
            </w:pPr>
          </w:p>
        </w:tc>
        <w:tc>
          <w:tcPr>
            <w:tcW w:w="599" w:type="pct"/>
          </w:tcPr>
          <w:p w14:paraId="57380EB2" w14:textId="77777777" w:rsidR="006F2805" w:rsidRPr="006F2805" w:rsidRDefault="006F2805" w:rsidP="00ED0A50">
            <w:pPr>
              <w:spacing w:before="120" w:after="120" w:line="259" w:lineRule="auto"/>
              <w:ind w:left="175"/>
              <w:rPr>
                <w:sz w:val="24"/>
                <w:szCs w:val="24"/>
              </w:rPr>
            </w:pPr>
          </w:p>
        </w:tc>
        <w:tc>
          <w:tcPr>
            <w:tcW w:w="598" w:type="pct"/>
          </w:tcPr>
          <w:p w14:paraId="1C989FA7" w14:textId="77777777" w:rsidR="006F2805" w:rsidRPr="006F2805" w:rsidRDefault="006F2805" w:rsidP="00ED0A50">
            <w:pPr>
              <w:spacing w:before="120" w:after="120" w:line="259" w:lineRule="auto"/>
              <w:ind w:left="175"/>
              <w:rPr>
                <w:sz w:val="24"/>
                <w:szCs w:val="24"/>
              </w:rPr>
            </w:pPr>
          </w:p>
        </w:tc>
        <w:tc>
          <w:tcPr>
            <w:tcW w:w="598" w:type="pct"/>
          </w:tcPr>
          <w:p w14:paraId="26318D1B" w14:textId="77777777" w:rsidR="006F2805" w:rsidRPr="006F2805" w:rsidRDefault="006F2805" w:rsidP="00ED0A50">
            <w:pPr>
              <w:spacing w:before="120" w:after="120" w:line="259" w:lineRule="auto"/>
              <w:ind w:left="175"/>
              <w:rPr>
                <w:sz w:val="24"/>
                <w:szCs w:val="24"/>
              </w:rPr>
            </w:pPr>
          </w:p>
        </w:tc>
        <w:tc>
          <w:tcPr>
            <w:tcW w:w="599" w:type="pct"/>
          </w:tcPr>
          <w:p w14:paraId="55FF0A91" w14:textId="77777777" w:rsidR="006F2805" w:rsidRPr="006F2805" w:rsidRDefault="006F2805" w:rsidP="00ED0A50">
            <w:pPr>
              <w:spacing w:before="120" w:after="120" w:line="259" w:lineRule="auto"/>
              <w:ind w:left="175"/>
              <w:rPr>
                <w:sz w:val="24"/>
                <w:szCs w:val="24"/>
              </w:rPr>
            </w:pPr>
          </w:p>
        </w:tc>
      </w:tr>
      <w:tr w:rsidR="006F2805" w:rsidRPr="006F2805" w14:paraId="6793842E" w14:textId="77777777" w:rsidTr="00ED0A50">
        <w:tc>
          <w:tcPr>
            <w:tcW w:w="811" w:type="pct"/>
          </w:tcPr>
          <w:p w14:paraId="5EE75083" w14:textId="77777777" w:rsidR="006F2805" w:rsidRPr="006F2805" w:rsidRDefault="006F2805" w:rsidP="00ED0A50">
            <w:pPr>
              <w:spacing w:before="120" w:after="120" w:line="259" w:lineRule="auto"/>
              <w:rPr>
                <w:b/>
                <w:bCs/>
                <w:sz w:val="24"/>
                <w:szCs w:val="24"/>
              </w:rPr>
            </w:pPr>
            <w:r w:rsidRPr="006F2805">
              <w:rPr>
                <w:b/>
                <w:bCs/>
                <w:sz w:val="24"/>
                <w:szCs w:val="24"/>
              </w:rPr>
              <w:t>Totals for each grade</w:t>
            </w:r>
          </w:p>
        </w:tc>
        <w:tc>
          <w:tcPr>
            <w:tcW w:w="598" w:type="pct"/>
          </w:tcPr>
          <w:p w14:paraId="6B088E80" w14:textId="77777777" w:rsidR="006F2805" w:rsidRPr="006F2805" w:rsidRDefault="006F2805" w:rsidP="00ED0A50">
            <w:pPr>
              <w:spacing w:before="120" w:after="120" w:line="259" w:lineRule="auto"/>
              <w:rPr>
                <w:sz w:val="24"/>
                <w:szCs w:val="24"/>
              </w:rPr>
            </w:pPr>
            <w:r w:rsidRPr="006F2805">
              <w:rPr>
                <w:sz w:val="24"/>
                <w:szCs w:val="24"/>
              </w:rPr>
              <w:t>£</w:t>
            </w:r>
          </w:p>
        </w:tc>
        <w:tc>
          <w:tcPr>
            <w:tcW w:w="598" w:type="pct"/>
          </w:tcPr>
          <w:p w14:paraId="424FA755" w14:textId="77777777" w:rsidR="006F2805" w:rsidRPr="006F2805" w:rsidRDefault="006F2805" w:rsidP="00ED0A50">
            <w:pPr>
              <w:spacing w:before="120" w:after="120" w:line="259" w:lineRule="auto"/>
              <w:rPr>
                <w:sz w:val="24"/>
                <w:szCs w:val="24"/>
              </w:rPr>
            </w:pPr>
            <w:r w:rsidRPr="006F2805">
              <w:rPr>
                <w:sz w:val="24"/>
                <w:szCs w:val="24"/>
              </w:rPr>
              <w:t>£</w:t>
            </w:r>
          </w:p>
        </w:tc>
        <w:tc>
          <w:tcPr>
            <w:tcW w:w="598" w:type="pct"/>
          </w:tcPr>
          <w:p w14:paraId="04D331D6" w14:textId="77777777" w:rsidR="006F2805" w:rsidRPr="006F2805" w:rsidRDefault="006F2805" w:rsidP="00ED0A50">
            <w:pPr>
              <w:spacing w:before="120" w:after="120" w:line="259" w:lineRule="auto"/>
              <w:rPr>
                <w:sz w:val="24"/>
                <w:szCs w:val="24"/>
              </w:rPr>
            </w:pPr>
            <w:r w:rsidRPr="006F2805">
              <w:rPr>
                <w:sz w:val="24"/>
                <w:szCs w:val="24"/>
              </w:rPr>
              <w:t>£</w:t>
            </w:r>
          </w:p>
        </w:tc>
        <w:tc>
          <w:tcPr>
            <w:tcW w:w="599" w:type="pct"/>
          </w:tcPr>
          <w:p w14:paraId="352B9CEF" w14:textId="77777777" w:rsidR="006F2805" w:rsidRPr="006F2805" w:rsidRDefault="006F2805" w:rsidP="00ED0A50">
            <w:pPr>
              <w:spacing w:before="120" w:after="120" w:line="259" w:lineRule="auto"/>
              <w:rPr>
                <w:sz w:val="24"/>
                <w:szCs w:val="24"/>
              </w:rPr>
            </w:pPr>
            <w:r w:rsidRPr="006F2805">
              <w:rPr>
                <w:sz w:val="24"/>
                <w:szCs w:val="24"/>
              </w:rPr>
              <w:t>£</w:t>
            </w:r>
          </w:p>
        </w:tc>
        <w:tc>
          <w:tcPr>
            <w:tcW w:w="598" w:type="pct"/>
          </w:tcPr>
          <w:p w14:paraId="65304D85" w14:textId="77777777" w:rsidR="006F2805" w:rsidRPr="006F2805" w:rsidRDefault="006F2805" w:rsidP="00ED0A50">
            <w:pPr>
              <w:spacing w:before="120" w:after="120" w:line="259" w:lineRule="auto"/>
              <w:rPr>
                <w:sz w:val="24"/>
                <w:szCs w:val="24"/>
              </w:rPr>
            </w:pPr>
            <w:r w:rsidRPr="006F2805">
              <w:rPr>
                <w:sz w:val="24"/>
                <w:szCs w:val="24"/>
              </w:rPr>
              <w:t>£</w:t>
            </w:r>
          </w:p>
        </w:tc>
        <w:tc>
          <w:tcPr>
            <w:tcW w:w="598" w:type="pct"/>
          </w:tcPr>
          <w:p w14:paraId="091AD936" w14:textId="77777777" w:rsidR="006F2805" w:rsidRPr="006F2805" w:rsidRDefault="006F2805" w:rsidP="00ED0A50">
            <w:pPr>
              <w:spacing w:before="120" w:after="120" w:line="259" w:lineRule="auto"/>
              <w:rPr>
                <w:sz w:val="24"/>
                <w:szCs w:val="24"/>
              </w:rPr>
            </w:pPr>
            <w:r w:rsidRPr="006F2805">
              <w:rPr>
                <w:sz w:val="24"/>
                <w:szCs w:val="24"/>
              </w:rPr>
              <w:t>£</w:t>
            </w:r>
          </w:p>
        </w:tc>
        <w:tc>
          <w:tcPr>
            <w:tcW w:w="599" w:type="pct"/>
          </w:tcPr>
          <w:p w14:paraId="660BA3B0" w14:textId="77777777" w:rsidR="006F2805" w:rsidRPr="006F2805" w:rsidRDefault="006F2805" w:rsidP="00ED0A50">
            <w:pPr>
              <w:spacing w:before="120" w:after="120" w:line="259" w:lineRule="auto"/>
              <w:rPr>
                <w:sz w:val="24"/>
                <w:szCs w:val="24"/>
              </w:rPr>
            </w:pPr>
            <w:r w:rsidRPr="006F2805">
              <w:rPr>
                <w:sz w:val="24"/>
                <w:szCs w:val="24"/>
              </w:rPr>
              <w:t>£</w:t>
            </w:r>
          </w:p>
        </w:tc>
      </w:tr>
    </w:tbl>
    <w:p w14:paraId="30D8F6AA" w14:textId="77777777" w:rsidR="006F2805" w:rsidRPr="006F2805" w:rsidRDefault="006F2805" w:rsidP="006F2805">
      <w:pPr>
        <w:spacing w:before="0" w:after="0" w:line="240" w:lineRule="auto"/>
        <w:rPr>
          <w:rFonts w:cs="Arial"/>
        </w:rPr>
      </w:pPr>
    </w:p>
    <w:p w14:paraId="37628423" w14:textId="77777777" w:rsidR="004312B5" w:rsidRPr="00CC44D1" w:rsidRDefault="004312B5" w:rsidP="004312B5">
      <w:pPr>
        <w:rPr>
          <w:rFonts w:cs="Arial"/>
          <w:sz w:val="24"/>
          <w:szCs w:val="24"/>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3064"/>
      </w:tblGrid>
      <w:tr w:rsidR="006F2805" w:rsidRPr="0052130B" w14:paraId="0685C576" w14:textId="77777777" w:rsidTr="00ED0A50">
        <w:trPr>
          <w:trHeight w:val="641"/>
        </w:trPr>
        <w:tc>
          <w:tcPr>
            <w:tcW w:w="610" w:type="pct"/>
            <w:tcBorders>
              <w:top w:val="single" w:sz="4" w:space="0" w:color="auto"/>
            </w:tcBorders>
          </w:tcPr>
          <w:p w14:paraId="5F00628E" w14:textId="77777777" w:rsidR="006F2805" w:rsidRPr="0052130B" w:rsidRDefault="006F2805" w:rsidP="00ED0A50">
            <w:pPr>
              <w:pStyle w:val="NoSpacing"/>
              <w:spacing w:before="120" w:after="120" w:line="276" w:lineRule="auto"/>
              <w:rPr>
                <w:rFonts w:cs="Arial"/>
                <w:b/>
                <w:bCs/>
                <w:sz w:val="24"/>
                <w:szCs w:val="24"/>
              </w:rPr>
            </w:pPr>
            <w:r w:rsidRPr="0052130B">
              <w:rPr>
                <w:rFonts w:cs="Arial"/>
                <w:b/>
                <w:bCs/>
                <w:sz w:val="24"/>
                <w:szCs w:val="24"/>
              </w:rPr>
              <w:t>Grade</w:t>
            </w:r>
          </w:p>
        </w:tc>
        <w:tc>
          <w:tcPr>
            <w:tcW w:w="4390" w:type="pct"/>
          </w:tcPr>
          <w:p w14:paraId="2CD1C52B" w14:textId="77777777" w:rsidR="006F2805" w:rsidRPr="0052130B" w:rsidRDefault="006F2805" w:rsidP="00ED0A50">
            <w:pPr>
              <w:shd w:val="clear" w:color="auto" w:fill="FFFFFF"/>
              <w:spacing w:before="120" w:after="120"/>
              <w:rPr>
                <w:rFonts w:cs="Arial"/>
                <w:b/>
                <w:bCs/>
                <w:sz w:val="24"/>
                <w:szCs w:val="24"/>
              </w:rPr>
            </w:pPr>
            <w:r w:rsidRPr="0052130B">
              <w:rPr>
                <w:rFonts w:cs="Arial"/>
                <w:b/>
                <w:bCs/>
                <w:sz w:val="24"/>
                <w:szCs w:val="24"/>
              </w:rPr>
              <w:t>Description</w:t>
            </w:r>
          </w:p>
        </w:tc>
      </w:tr>
      <w:tr w:rsidR="006F2805" w:rsidRPr="0052130B" w14:paraId="53C48BA8" w14:textId="77777777" w:rsidTr="00ED0A50">
        <w:trPr>
          <w:trHeight w:val="641"/>
        </w:trPr>
        <w:tc>
          <w:tcPr>
            <w:tcW w:w="610" w:type="pct"/>
            <w:tcBorders>
              <w:top w:val="single" w:sz="4" w:space="0" w:color="auto"/>
            </w:tcBorders>
          </w:tcPr>
          <w:p w14:paraId="54F4F43E" w14:textId="77777777" w:rsidR="006F2805" w:rsidRPr="0052130B" w:rsidRDefault="006F2805" w:rsidP="00ED0A50">
            <w:pPr>
              <w:pStyle w:val="NoSpacing"/>
              <w:spacing w:before="120" w:after="120" w:line="276" w:lineRule="auto"/>
              <w:rPr>
                <w:rFonts w:cs="Arial"/>
                <w:sz w:val="24"/>
                <w:szCs w:val="24"/>
              </w:rPr>
            </w:pPr>
            <w:r w:rsidRPr="0052130B">
              <w:rPr>
                <w:rFonts w:cs="Arial"/>
                <w:sz w:val="24"/>
                <w:szCs w:val="24"/>
              </w:rPr>
              <w:t>Partner</w:t>
            </w:r>
          </w:p>
        </w:tc>
        <w:tc>
          <w:tcPr>
            <w:tcW w:w="4390" w:type="pct"/>
          </w:tcPr>
          <w:p w14:paraId="544AC716" w14:textId="77777777" w:rsidR="006F2805" w:rsidRPr="0052130B" w:rsidRDefault="006F2805" w:rsidP="00ED0A50">
            <w:pPr>
              <w:shd w:val="clear" w:color="auto" w:fill="FFFFFF"/>
              <w:spacing w:before="120" w:after="120"/>
              <w:rPr>
                <w:rFonts w:cs="Arial"/>
                <w:sz w:val="24"/>
                <w:szCs w:val="24"/>
              </w:rPr>
            </w:pPr>
            <w:r w:rsidRPr="0052130B">
              <w:rPr>
                <w:rFonts w:cs="Arial"/>
                <w:sz w:val="24"/>
                <w:szCs w:val="24"/>
              </w:rPr>
              <w:t>Only qualified solicitors can become partners. Partners are the owners of the firm.</w:t>
            </w:r>
          </w:p>
        </w:tc>
      </w:tr>
      <w:tr w:rsidR="006F2805" w:rsidRPr="0052130B" w14:paraId="0971005B" w14:textId="77777777" w:rsidTr="00ED0A50">
        <w:tc>
          <w:tcPr>
            <w:tcW w:w="610" w:type="pct"/>
          </w:tcPr>
          <w:p w14:paraId="362E7EC1" w14:textId="77777777" w:rsidR="006F2805" w:rsidRPr="0052130B" w:rsidRDefault="006F2805" w:rsidP="00ED0A50">
            <w:pPr>
              <w:pStyle w:val="NoSpacing"/>
              <w:spacing w:before="120" w:after="120" w:line="276" w:lineRule="auto"/>
              <w:rPr>
                <w:rFonts w:cs="Arial"/>
                <w:sz w:val="24"/>
                <w:szCs w:val="24"/>
              </w:rPr>
            </w:pPr>
            <w:r w:rsidRPr="0052130B">
              <w:rPr>
                <w:rFonts w:cs="Arial"/>
                <w:sz w:val="24"/>
                <w:szCs w:val="24"/>
              </w:rPr>
              <w:t>Senior Solicitor</w:t>
            </w:r>
          </w:p>
        </w:tc>
        <w:tc>
          <w:tcPr>
            <w:tcW w:w="4390" w:type="pct"/>
          </w:tcPr>
          <w:p w14:paraId="30C179F9" w14:textId="77777777" w:rsidR="006F2805" w:rsidRPr="0052130B" w:rsidRDefault="006F2805" w:rsidP="00ED0A50">
            <w:pPr>
              <w:pStyle w:val="NoSpacing"/>
              <w:spacing w:before="120" w:after="120" w:line="276" w:lineRule="auto"/>
              <w:rPr>
                <w:rFonts w:cs="Arial"/>
                <w:sz w:val="24"/>
                <w:szCs w:val="24"/>
              </w:rPr>
            </w:pPr>
            <w:r w:rsidRPr="0052130B">
              <w:rPr>
                <w:rFonts w:cs="Arial"/>
                <w:sz w:val="24"/>
                <w:szCs w:val="24"/>
              </w:rPr>
              <w:t>A solicitor: typically, we would expect a person in this category to have a minimum of 10 years relevant experience.</w:t>
            </w:r>
          </w:p>
        </w:tc>
      </w:tr>
      <w:tr w:rsidR="006F2805" w:rsidRPr="0052130B" w14:paraId="574AFC59" w14:textId="77777777" w:rsidTr="00ED0A50">
        <w:tc>
          <w:tcPr>
            <w:tcW w:w="610" w:type="pct"/>
          </w:tcPr>
          <w:p w14:paraId="4F274DB1" w14:textId="77777777" w:rsidR="006F2805" w:rsidRPr="0052130B" w:rsidDel="00701570" w:rsidRDefault="006F2805" w:rsidP="00ED0A50">
            <w:pPr>
              <w:pStyle w:val="NoSpacing"/>
              <w:spacing w:before="120" w:after="120" w:line="276" w:lineRule="auto"/>
              <w:rPr>
                <w:rFonts w:cs="Arial"/>
                <w:sz w:val="24"/>
                <w:szCs w:val="24"/>
              </w:rPr>
            </w:pPr>
            <w:r w:rsidRPr="0052130B">
              <w:rPr>
                <w:rFonts w:cs="Arial"/>
                <w:sz w:val="24"/>
                <w:szCs w:val="24"/>
              </w:rPr>
              <w:t>Solicitor</w:t>
            </w:r>
          </w:p>
        </w:tc>
        <w:tc>
          <w:tcPr>
            <w:tcW w:w="4390" w:type="pct"/>
          </w:tcPr>
          <w:p w14:paraId="31DC66B4" w14:textId="77777777" w:rsidR="006F2805" w:rsidRPr="0052130B" w:rsidRDefault="006F2805" w:rsidP="00ED0A50">
            <w:pPr>
              <w:pStyle w:val="NoSpacing"/>
              <w:spacing w:before="120" w:after="120" w:line="276" w:lineRule="auto"/>
              <w:rPr>
                <w:rFonts w:cs="Arial"/>
                <w:sz w:val="24"/>
                <w:szCs w:val="24"/>
              </w:rPr>
            </w:pPr>
            <w:r w:rsidRPr="0052130B">
              <w:rPr>
                <w:rFonts w:cs="Arial"/>
                <w:sz w:val="24"/>
                <w:szCs w:val="24"/>
              </w:rPr>
              <w:t xml:space="preserve">A person who has obtained a degree and gone on to take the Law Society’s examinations and who has undertaken a Training Contract. Solicitors have rights of audience in front of all Judges in open Court, save for the High Court, the Court of Appeal and the House of Lords (unless they have attained a </w:t>
            </w:r>
            <w:proofErr w:type="gramStart"/>
            <w:r w:rsidRPr="0052130B">
              <w:rPr>
                <w:rFonts w:cs="Arial"/>
                <w:sz w:val="24"/>
                <w:szCs w:val="24"/>
              </w:rPr>
              <w:t>higher rights of audience</w:t>
            </w:r>
            <w:proofErr w:type="gramEnd"/>
            <w:r w:rsidRPr="0052130B">
              <w:rPr>
                <w:rFonts w:cs="Arial"/>
                <w:sz w:val="24"/>
                <w:szCs w:val="24"/>
              </w:rPr>
              <w:t xml:space="preserve"> qualification). Every solicitor practising in England and Wales, who holds a current practising certificate is registered with the Law Society and their details, including number of years of qualification, can be found on the Law Society’s Website: </w:t>
            </w:r>
            <w:hyperlink r:id="rId26" w:history="1">
              <w:r w:rsidRPr="0052130B">
                <w:rPr>
                  <w:rStyle w:val="Hyperlink"/>
                  <w:rFonts w:cs="Arial"/>
                  <w:sz w:val="24"/>
                  <w:szCs w:val="24"/>
                </w:rPr>
                <w:t>www.lawsociety.org.uk/choosingandusing/findasolicitor.law</w:t>
              </w:r>
            </w:hyperlink>
          </w:p>
          <w:p w14:paraId="6F5CD457" w14:textId="77777777" w:rsidR="006F2805" w:rsidRPr="0052130B" w:rsidRDefault="006F2805" w:rsidP="00ED0A50">
            <w:pPr>
              <w:pStyle w:val="NoSpacing"/>
              <w:spacing w:before="120" w:after="120" w:line="276" w:lineRule="auto"/>
              <w:rPr>
                <w:rFonts w:cs="Arial"/>
                <w:sz w:val="24"/>
                <w:szCs w:val="24"/>
              </w:rPr>
            </w:pPr>
            <w:r w:rsidRPr="0052130B">
              <w:rPr>
                <w:rFonts w:cs="Arial"/>
                <w:sz w:val="24"/>
                <w:szCs w:val="24"/>
              </w:rPr>
              <w:t>Typically, we would expect a person in this category to have a minimum of 5 years relevant experience.</w:t>
            </w:r>
          </w:p>
        </w:tc>
      </w:tr>
      <w:tr w:rsidR="006F2805" w:rsidRPr="0052130B" w14:paraId="1F230D55" w14:textId="77777777" w:rsidTr="00ED0A50">
        <w:tc>
          <w:tcPr>
            <w:tcW w:w="610" w:type="pct"/>
          </w:tcPr>
          <w:p w14:paraId="72BFCE27" w14:textId="77777777" w:rsidR="006F2805" w:rsidRPr="0052130B" w:rsidRDefault="006F2805" w:rsidP="00ED0A50">
            <w:pPr>
              <w:pStyle w:val="NoSpacing"/>
              <w:spacing w:before="120" w:after="120" w:line="276" w:lineRule="auto"/>
              <w:rPr>
                <w:rFonts w:cs="Arial"/>
                <w:sz w:val="24"/>
                <w:szCs w:val="24"/>
              </w:rPr>
            </w:pPr>
            <w:r w:rsidRPr="0052130B">
              <w:rPr>
                <w:rFonts w:cs="Arial"/>
                <w:sz w:val="24"/>
                <w:szCs w:val="24"/>
              </w:rPr>
              <w:lastRenderedPageBreak/>
              <w:t>Junior Solicitor</w:t>
            </w:r>
          </w:p>
        </w:tc>
        <w:tc>
          <w:tcPr>
            <w:tcW w:w="4390" w:type="pct"/>
          </w:tcPr>
          <w:p w14:paraId="4354969E" w14:textId="77777777" w:rsidR="006F2805" w:rsidRPr="0052130B" w:rsidRDefault="006F2805" w:rsidP="00ED0A50">
            <w:pPr>
              <w:pStyle w:val="NoSpacing"/>
              <w:spacing w:before="120" w:after="120" w:line="276" w:lineRule="auto"/>
              <w:rPr>
                <w:rFonts w:cs="Arial"/>
                <w:sz w:val="24"/>
                <w:szCs w:val="24"/>
              </w:rPr>
            </w:pPr>
            <w:r w:rsidRPr="0052130B">
              <w:rPr>
                <w:rFonts w:cs="Arial"/>
                <w:sz w:val="24"/>
                <w:szCs w:val="24"/>
              </w:rPr>
              <w:t>A solicitor: typically, we would expect a person in this category to have a minimum of 2 years relevant experience.</w:t>
            </w:r>
          </w:p>
        </w:tc>
      </w:tr>
      <w:tr w:rsidR="006F2805" w:rsidRPr="0052130B" w14:paraId="5F6CD3B0" w14:textId="77777777" w:rsidTr="00ED0A50">
        <w:tc>
          <w:tcPr>
            <w:tcW w:w="610" w:type="pct"/>
          </w:tcPr>
          <w:p w14:paraId="1EC338DE" w14:textId="77777777" w:rsidR="006F2805" w:rsidRPr="0052130B" w:rsidRDefault="006F2805" w:rsidP="00ED0A50">
            <w:pPr>
              <w:pStyle w:val="NoSpacing"/>
              <w:spacing w:before="120" w:after="120" w:line="276" w:lineRule="auto"/>
              <w:rPr>
                <w:rFonts w:cs="Arial"/>
                <w:sz w:val="24"/>
                <w:szCs w:val="24"/>
              </w:rPr>
            </w:pPr>
            <w:r w:rsidRPr="0052130B">
              <w:rPr>
                <w:rFonts w:cs="Arial"/>
                <w:sz w:val="24"/>
                <w:szCs w:val="24"/>
              </w:rPr>
              <w:t>Trainee</w:t>
            </w:r>
          </w:p>
        </w:tc>
        <w:tc>
          <w:tcPr>
            <w:tcW w:w="4390" w:type="pct"/>
          </w:tcPr>
          <w:p w14:paraId="42695EF6" w14:textId="77777777" w:rsidR="006F2805" w:rsidRPr="0052130B" w:rsidRDefault="006F2805" w:rsidP="00ED0A50">
            <w:pPr>
              <w:shd w:val="clear" w:color="auto" w:fill="FFFFFF"/>
              <w:spacing w:before="120" w:after="120"/>
              <w:rPr>
                <w:rFonts w:cs="Arial"/>
                <w:sz w:val="24"/>
                <w:szCs w:val="24"/>
              </w:rPr>
            </w:pPr>
            <w:r w:rsidRPr="0052130B">
              <w:rPr>
                <w:rFonts w:cs="Arial"/>
                <w:sz w:val="24"/>
                <w:szCs w:val="24"/>
              </w:rPr>
              <w:t xml:space="preserve">Refers to a person who has completed all examinations to become a solicitor and who is </w:t>
            </w:r>
            <w:proofErr w:type="gramStart"/>
            <w:r w:rsidRPr="0052130B">
              <w:rPr>
                <w:rFonts w:cs="Arial"/>
                <w:sz w:val="24"/>
                <w:szCs w:val="24"/>
              </w:rPr>
              <w:t>in the course of</w:t>
            </w:r>
            <w:proofErr w:type="gramEnd"/>
            <w:r w:rsidRPr="0052130B">
              <w:rPr>
                <w:rFonts w:cs="Arial"/>
                <w:sz w:val="24"/>
                <w:szCs w:val="24"/>
              </w:rPr>
              <w:t xml:space="preserve"> a 2-year training contract with a firm of solicitors.</w:t>
            </w:r>
          </w:p>
        </w:tc>
      </w:tr>
      <w:tr w:rsidR="006F2805" w:rsidRPr="0052130B" w14:paraId="6BF22C08" w14:textId="77777777" w:rsidTr="00ED0A50">
        <w:tc>
          <w:tcPr>
            <w:tcW w:w="610" w:type="pct"/>
          </w:tcPr>
          <w:p w14:paraId="6D01FC59" w14:textId="77777777" w:rsidR="006F2805" w:rsidRPr="0052130B" w:rsidDel="00701570" w:rsidRDefault="006F2805" w:rsidP="00ED0A50">
            <w:pPr>
              <w:pStyle w:val="NoSpacing"/>
              <w:spacing w:before="120" w:after="120" w:line="276" w:lineRule="auto"/>
              <w:rPr>
                <w:rFonts w:cs="Arial"/>
                <w:sz w:val="24"/>
                <w:szCs w:val="24"/>
              </w:rPr>
            </w:pPr>
            <w:r w:rsidRPr="0052130B">
              <w:rPr>
                <w:rFonts w:cs="Arial"/>
                <w:sz w:val="24"/>
                <w:szCs w:val="24"/>
              </w:rPr>
              <w:t>Paralegal</w:t>
            </w:r>
          </w:p>
        </w:tc>
        <w:tc>
          <w:tcPr>
            <w:tcW w:w="4390" w:type="pct"/>
          </w:tcPr>
          <w:p w14:paraId="003AD461" w14:textId="77777777" w:rsidR="006F2805" w:rsidRPr="0052130B" w:rsidRDefault="006F2805" w:rsidP="00ED0A50">
            <w:pPr>
              <w:shd w:val="clear" w:color="auto" w:fill="FFFFFF"/>
              <w:spacing w:before="120" w:after="120"/>
              <w:rPr>
                <w:rFonts w:cs="Arial"/>
                <w:sz w:val="24"/>
                <w:szCs w:val="24"/>
              </w:rPr>
            </w:pPr>
            <w:r w:rsidRPr="0052130B">
              <w:rPr>
                <w:rFonts w:cs="Arial"/>
                <w:sz w:val="24"/>
                <w:szCs w:val="24"/>
              </w:rPr>
              <w:t>Refers to a person who has no legal qualification and who generally works under the direct supervision of a qualified lawyer.</w:t>
            </w:r>
          </w:p>
        </w:tc>
      </w:tr>
    </w:tbl>
    <w:p w14:paraId="59740788" w14:textId="77777777" w:rsidR="004312B5" w:rsidRPr="00CC44D1" w:rsidRDefault="004312B5" w:rsidP="004312B5">
      <w:pPr>
        <w:spacing w:before="0" w:after="0" w:line="240" w:lineRule="auto"/>
        <w:rPr>
          <w:sz w:val="24"/>
          <w:szCs w:val="24"/>
        </w:rPr>
      </w:pPr>
    </w:p>
    <w:p w14:paraId="7E351387" w14:textId="77777777" w:rsidR="0052130B" w:rsidRDefault="0052130B"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sectPr w:rsidR="0052130B" w:rsidSect="006F2805">
          <w:pgSz w:w="16838" w:h="11906" w:orient="landscape"/>
          <w:pgMar w:top="1440" w:right="962" w:bottom="1440" w:left="993" w:header="437" w:footer="454" w:gutter="0"/>
          <w:cols w:space="720"/>
          <w:titlePg/>
          <w:docGrid w:linePitch="326"/>
        </w:sectPr>
      </w:pPr>
      <w:bookmarkStart w:id="186" w:name="_Toc276026276"/>
      <w:bookmarkStart w:id="187" w:name="_Toc256000017"/>
      <w:bookmarkStart w:id="188" w:name="_Toc339365998"/>
      <w:bookmarkStart w:id="189" w:name="_Toc367268719"/>
      <w:bookmarkStart w:id="190" w:name="_Toc45727007"/>
    </w:p>
    <w:p w14:paraId="5351DDEC" w14:textId="77777777" w:rsidR="004312B5" w:rsidRPr="00CC44D1" w:rsidRDefault="00873092"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Form Z:</w:t>
      </w:r>
      <w:bookmarkEnd w:id="186"/>
      <w:r w:rsidRPr="00CC44D1">
        <w:rPr>
          <w:rFonts w:asciiTheme="majorHAnsi" w:hAnsiTheme="majorHAnsi" w:cstheme="majorHAnsi"/>
          <w:color w:val="auto"/>
          <w:sz w:val="24"/>
          <w:szCs w:val="24"/>
        </w:rPr>
        <w:t xml:space="preserve"> Applicant's declaration</w:t>
      </w:r>
      <w:bookmarkEnd w:id="187"/>
      <w:bookmarkEnd w:id="188"/>
      <w:bookmarkEnd w:id="189"/>
      <w:bookmarkEnd w:id="190"/>
    </w:p>
    <w:p w14:paraId="06BB87B2" w14:textId="77777777" w:rsidR="004312B5" w:rsidRPr="00CC44D1" w:rsidRDefault="00873092" w:rsidP="00E13060">
      <w:pPr>
        <w:numPr>
          <w:ilvl w:val="0"/>
          <w:numId w:val="19"/>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p>
    <w:p w14:paraId="63516CC9" w14:textId="77777777" w:rsidR="004312B5" w:rsidRPr="00CC44D1" w:rsidRDefault="00873092" w:rsidP="00E13060">
      <w:pPr>
        <w:numPr>
          <w:ilvl w:val="0"/>
          <w:numId w:val="19"/>
        </w:numPr>
        <w:tabs>
          <w:tab w:val="clear" w:pos="360"/>
          <w:tab w:val="num" w:pos="567"/>
        </w:tabs>
        <w:spacing w:before="120" w:after="120" w:line="312" w:lineRule="auto"/>
        <w:ind w:left="567" w:hanging="425"/>
        <w:rPr>
          <w:sz w:val="24"/>
          <w:szCs w:val="24"/>
        </w:rPr>
      </w:pPr>
      <w:r w:rsidRPr="00CC44D1">
        <w:rPr>
          <w:sz w:val="24"/>
          <w:szCs w:val="24"/>
        </w:rPr>
        <w:t>Applicants may either print this Form Z on plain white A4 paper, sign and date it with a pen, scan and then upload it as the final part of their submission, or use an electronic signature</w:t>
      </w:r>
      <w:r w:rsidR="008C2FA9" w:rsidRPr="00CC44D1">
        <w:rPr>
          <w:sz w:val="24"/>
          <w:szCs w:val="24"/>
        </w:rPr>
        <w:t>.</w:t>
      </w:r>
    </w:p>
    <w:p w14:paraId="45C752E8" w14:textId="77777777" w:rsidR="004312B5" w:rsidRPr="00CC44D1" w:rsidRDefault="00873092" w:rsidP="00E13060">
      <w:pPr>
        <w:numPr>
          <w:ilvl w:val="0"/>
          <w:numId w:val="19"/>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0AC459BD" w14:textId="77777777" w:rsidR="004312B5" w:rsidRPr="00CC44D1" w:rsidRDefault="00873092"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29B357C4" w14:textId="77777777" w:rsidR="004312B5" w:rsidRPr="00CC44D1" w:rsidRDefault="00873092" w:rsidP="004312B5">
      <w:pPr>
        <w:pStyle w:val="NoSpacing"/>
        <w:spacing w:before="120" w:after="120"/>
        <w:rPr>
          <w:sz w:val="24"/>
          <w:szCs w:val="24"/>
        </w:rPr>
      </w:pPr>
      <w:r w:rsidRPr="00CC44D1">
        <w:rPr>
          <w:sz w:val="24"/>
          <w:szCs w:val="24"/>
        </w:rPr>
        <w:t>Check each issue below and tick each box.</w:t>
      </w:r>
    </w:p>
    <w:p w14:paraId="603AC534"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354808" w14:paraId="6906EFAA"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49AC5546" w14:textId="77777777" w:rsidR="00DD36A7" w:rsidRPr="00CC44D1" w:rsidRDefault="00873092" w:rsidP="00011695">
            <w:pPr>
              <w:pStyle w:val="NoSpacing"/>
              <w:spacing w:before="120" w:after="120"/>
              <w:rPr>
                <w:rFonts w:asciiTheme="minorHAnsi" w:hAnsiTheme="minorHAnsi" w:cstheme="minorHAnsi"/>
                <w:sz w:val="24"/>
                <w:szCs w:val="24"/>
              </w:rPr>
            </w:pPr>
            <w:bookmarkStart w:id="191" w:name="_Hlk184735635"/>
            <w:r w:rsidRPr="00CC44D1">
              <w:rPr>
                <w:rFonts w:asciiTheme="minorHAnsi" w:hAnsiTheme="minorHAnsi" w:cstheme="minorHAnsi"/>
                <w:sz w:val="24"/>
                <w:szCs w:val="24"/>
              </w:rPr>
              <w:t xml:space="preserve">We confirm that: </w:t>
            </w:r>
          </w:p>
        </w:tc>
        <w:tc>
          <w:tcPr>
            <w:tcW w:w="522" w:type="pct"/>
          </w:tcPr>
          <w:p w14:paraId="73504228" w14:textId="77777777" w:rsidR="00DD36A7" w:rsidRPr="00CC44D1" w:rsidRDefault="00873092"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354808" w14:paraId="7611E284" w14:textId="77777777" w:rsidTr="00354808">
        <w:tc>
          <w:tcPr>
            <w:cnfStyle w:val="001000000000" w:firstRow="0" w:lastRow="0" w:firstColumn="1" w:lastColumn="0" w:oddVBand="0" w:evenVBand="0" w:oddHBand="0" w:evenHBand="0" w:firstRowFirstColumn="0" w:firstRowLastColumn="0" w:lastRowFirstColumn="0" w:lastRowLastColumn="0"/>
            <w:tcW w:w="4478" w:type="pct"/>
          </w:tcPr>
          <w:p w14:paraId="4A2545C4" w14:textId="77777777" w:rsidR="00DD36A7" w:rsidRPr="00CC44D1" w:rsidRDefault="00873092"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12F25775" w14:textId="77777777" w:rsidR="00DD36A7" w:rsidRPr="00CC44D1" w:rsidRDefault="00052BC1"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873092" w:rsidRPr="00CC44D1">
                  <w:rPr>
                    <w:rFonts w:ascii="Segoe UI Symbol" w:eastAsia="MS Gothic" w:hAnsi="Segoe UI Symbol" w:cs="Segoe UI Symbol"/>
                    <w:bCs/>
                    <w:sz w:val="24"/>
                    <w:szCs w:val="24"/>
                  </w:rPr>
                  <w:t>☐</w:t>
                </w:r>
              </w:sdtContent>
            </w:sdt>
          </w:p>
        </w:tc>
      </w:tr>
      <w:tr w:rsidR="00354808" w14:paraId="0543C5BB" w14:textId="77777777" w:rsidTr="00354808">
        <w:tc>
          <w:tcPr>
            <w:cnfStyle w:val="001000000000" w:firstRow="0" w:lastRow="0" w:firstColumn="1" w:lastColumn="0" w:oddVBand="0" w:evenVBand="0" w:oddHBand="0" w:evenHBand="0" w:firstRowFirstColumn="0" w:firstRowLastColumn="0" w:lastRowFirstColumn="0" w:lastRowLastColumn="0"/>
            <w:tcW w:w="4478" w:type="pct"/>
          </w:tcPr>
          <w:p w14:paraId="272BD8F1" w14:textId="77777777" w:rsidR="00DD36A7" w:rsidRPr="00CC44D1" w:rsidRDefault="00873092"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582E5A1C" w14:textId="77777777" w:rsidR="00DD36A7" w:rsidRPr="00CC44D1" w:rsidRDefault="00052BC1"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873092" w:rsidRPr="00CC44D1">
                  <w:rPr>
                    <w:rFonts w:ascii="Segoe UI Symbol" w:eastAsia="MS Gothic" w:hAnsi="Segoe UI Symbol" w:cs="Segoe UI Symbol"/>
                    <w:bCs/>
                    <w:sz w:val="24"/>
                    <w:szCs w:val="24"/>
                  </w:rPr>
                  <w:t>☐</w:t>
                </w:r>
              </w:sdtContent>
            </w:sdt>
          </w:p>
        </w:tc>
      </w:tr>
      <w:tr w:rsidR="00354808" w14:paraId="711F8E8A" w14:textId="77777777" w:rsidTr="00354808">
        <w:tc>
          <w:tcPr>
            <w:cnfStyle w:val="001000000000" w:firstRow="0" w:lastRow="0" w:firstColumn="1" w:lastColumn="0" w:oddVBand="0" w:evenVBand="0" w:oddHBand="0" w:evenHBand="0" w:firstRowFirstColumn="0" w:firstRowLastColumn="0" w:lastRowFirstColumn="0" w:lastRowLastColumn="0"/>
            <w:tcW w:w="4478" w:type="pct"/>
          </w:tcPr>
          <w:p w14:paraId="14055D72" w14:textId="77777777" w:rsidR="00DD36A7" w:rsidRPr="00CC44D1" w:rsidRDefault="00873092"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2CDE8EF8" w14:textId="77777777" w:rsidR="00DD36A7" w:rsidRPr="00CC44D1" w:rsidRDefault="00052BC1"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873092" w:rsidRPr="00CC44D1">
                  <w:rPr>
                    <w:rFonts w:ascii="Segoe UI Symbol" w:eastAsia="MS Gothic" w:hAnsi="Segoe UI Symbol" w:cs="Segoe UI Symbol"/>
                    <w:bCs/>
                    <w:sz w:val="24"/>
                    <w:szCs w:val="24"/>
                  </w:rPr>
                  <w:t>☐</w:t>
                </w:r>
              </w:sdtContent>
            </w:sdt>
          </w:p>
        </w:tc>
      </w:tr>
      <w:tr w:rsidR="00354808" w14:paraId="5AC11630" w14:textId="77777777" w:rsidTr="00354808">
        <w:tc>
          <w:tcPr>
            <w:cnfStyle w:val="001000000000" w:firstRow="0" w:lastRow="0" w:firstColumn="1" w:lastColumn="0" w:oddVBand="0" w:evenVBand="0" w:oddHBand="0" w:evenHBand="0" w:firstRowFirstColumn="0" w:firstRowLastColumn="0" w:lastRowFirstColumn="0" w:lastRowLastColumn="0"/>
            <w:tcW w:w="4478" w:type="pct"/>
          </w:tcPr>
          <w:p w14:paraId="62AC4B27" w14:textId="77777777" w:rsidR="00DD36A7" w:rsidRPr="00CC44D1" w:rsidRDefault="00873092"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06CBFD4D" w14:textId="77777777" w:rsidR="00DD36A7" w:rsidRPr="00CC44D1" w:rsidRDefault="00052BC1"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873092" w:rsidRPr="00CC44D1">
                  <w:rPr>
                    <w:rFonts w:ascii="Segoe UI Symbol" w:eastAsia="MS Gothic" w:hAnsi="Segoe UI Symbol" w:cs="Segoe UI Symbol"/>
                    <w:bCs/>
                    <w:sz w:val="24"/>
                    <w:szCs w:val="24"/>
                  </w:rPr>
                  <w:t>☐</w:t>
                </w:r>
              </w:sdtContent>
            </w:sdt>
          </w:p>
        </w:tc>
      </w:tr>
      <w:bookmarkEnd w:id="191"/>
    </w:tbl>
    <w:p w14:paraId="3C7D1783"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354808" w14:paraId="20066884"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5FBE1E5" w14:textId="77777777" w:rsidR="004312B5" w:rsidRPr="00CC44D1" w:rsidRDefault="00873092"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4B15D7D8" w14:textId="77777777" w:rsidR="004312B5" w:rsidRPr="00CC44D1" w:rsidRDefault="00873092" w:rsidP="00A261EA">
            <w:pPr>
              <w:pStyle w:val="NoSpacing"/>
              <w:spacing w:line="276" w:lineRule="auto"/>
              <w:rPr>
                <w:sz w:val="24"/>
                <w:szCs w:val="24"/>
              </w:rPr>
            </w:pPr>
            <w:r w:rsidRPr="00CC44D1">
              <w:rPr>
                <w:sz w:val="24"/>
                <w:szCs w:val="24"/>
              </w:rPr>
              <w:t>Tick</w:t>
            </w:r>
          </w:p>
        </w:tc>
      </w:tr>
      <w:tr w:rsidR="00354808" w14:paraId="6ADC3D86" w14:textId="77777777" w:rsidTr="00354808">
        <w:tc>
          <w:tcPr>
            <w:cnfStyle w:val="001000000000" w:firstRow="0" w:lastRow="0" w:firstColumn="1" w:lastColumn="0" w:oddVBand="0" w:evenVBand="0" w:oddHBand="0" w:evenHBand="0" w:firstRowFirstColumn="0" w:firstRowLastColumn="0" w:lastRowFirstColumn="0" w:lastRowLastColumn="0"/>
            <w:tcW w:w="4478" w:type="pct"/>
          </w:tcPr>
          <w:p w14:paraId="30E44AC6" w14:textId="77777777" w:rsidR="004312B5" w:rsidRPr="00CC44D1" w:rsidRDefault="00873092" w:rsidP="00E13060">
            <w:pPr>
              <w:pStyle w:val="NoSpacing"/>
              <w:numPr>
                <w:ilvl w:val="0"/>
                <w:numId w:val="20"/>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411557F6" w14:textId="76C857ED"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25557F">
                  <w:rPr>
                    <w:rFonts w:ascii="MS Gothic" w:eastAsia="MS Gothic" w:hAnsi="MS Gothic" w:cs="Segoe UI Symbol" w:hint="eastAsia"/>
                    <w:sz w:val="24"/>
                    <w:szCs w:val="24"/>
                  </w:rPr>
                  <w:t>☐</w:t>
                </w:r>
              </w:sdtContent>
            </w:sdt>
          </w:p>
        </w:tc>
      </w:tr>
      <w:tr w:rsidR="00354808" w14:paraId="3C22866A" w14:textId="77777777" w:rsidTr="00354808">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1E31309F" w14:textId="77777777" w:rsidR="004312B5" w:rsidRPr="00CC44D1" w:rsidRDefault="00873092" w:rsidP="00E13060">
            <w:pPr>
              <w:pStyle w:val="NoSpacing"/>
              <w:numPr>
                <w:ilvl w:val="0"/>
                <w:numId w:val="20"/>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60230FD0" w14:textId="2A44D916" w:rsidR="004312B5" w:rsidRPr="00CC44D1" w:rsidRDefault="00110657" w:rsidP="0025557F">
            <w:pPr>
              <w:pStyle w:val="NoSpacing"/>
              <w:spacing w:line="276" w:lineRule="auto"/>
              <w:rPr>
                <w:sz w:val="24"/>
                <w:szCs w:val="24"/>
              </w:rPr>
            </w:pPr>
            <w:r w:rsidRPr="00CC44D1">
              <w:rPr>
                <w:rFonts w:ascii="MS Gothic" w:eastAsia="MS Gothic" w:hAnsi="MS Gothic" w:cs="Segoe UI Symbol" w:hint="eastAsia"/>
                <w:sz w:val="24"/>
                <w:szCs w:val="24"/>
              </w:rPr>
              <w:t>☐</w:t>
            </w:r>
            <w:r w:rsidRPr="00CC44D1">
              <w:rPr>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354808" w14:paraId="6A8DA387" w14:textId="77777777" w:rsidTr="00A261EA">
        <w:tc>
          <w:tcPr>
            <w:tcW w:w="4478" w:type="pct"/>
            <w:tcBorders>
              <w:top w:val="single" w:sz="4" w:space="0" w:color="auto"/>
              <w:left w:val="single" w:sz="4" w:space="0" w:color="auto"/>
              <w:bottom w:val="single" w:sz="4" w:space="0" w:color="auto"/>
              <w:right w:val="single" w:sz="4" w:space="0" w:color="auto"/>
            </w:tcBorders>
          </w:tcPr>
          <w:p w14:paraId="138B60E9" w14:textId="77777777" w:rsidR="004312B5" w:rsidRPr="00CC44D1" w:rsidRDefault="00873092" w:rsidP="00E13060">
            <w:pPr>
              <w:pStyle w:val="NoSpacing"/>
              <w:numPr>
                <w:ilvl w:val="0"/>
                <w:numId w:val="20"/>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65117A4C" w14:textId="77777777"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33652582"/>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r w:rsidR="00354808" w14:paraId="16AFD731" w14:textId="77777777" w:rsidTr="00A261EA">
        <w:tc>
          <w:tcPr>
            <w:tcW w:w="4478" w:type="pct"/>
            <w:tcBorders>
              <w:top w:val="single" w:sz="4" w:space="0" w:color="auto"/>
              <w:left w:val="single" w:sz="4" w:space="0" w:color="auto"/>
              <w:bottom w:val="single" w:sz="4" w:space="0" w:color="auto"/>
              <w:right w:val="single" w:sz="4" w:space="0" w:color="auto"/>
            </w:tcBorders>
          </w:tcPr>
          <w:p w14:paraId="56C75DCA" w14:textId="77777777" w:rsidR="004312B5" w:rsidRPr="00CC44D1" w:rsidRDefault="00873092" w:rsidP="00E13060">
            <w:pPr>
              <w:pStyle w:val="NoSpacing"/>
              <w:numPr>
                <w:ilvl w:val="0"/>
                <w:numId w:val="20"/>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3965EFDE" w14:textId="77777777"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2142105238"/>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r w:rsidR="00354808" w14:paraId="1CABA406" w14:textId="77777777" w:rsidTr="00A261EA">
        <w:tc>
          <w:tcPr>
            <w:tcW w:w="4478" w:type="pct"/>
            <w:tcBorders>
              <w:top w:val="single" w:sz="4" w:space="0" w:color="auto"/>
              <w:left w:val="single" w:sz="4" w:space="0" w:color="auto"/>
              <w:bottom w:val="single" w:sz="4" w:space="0" w:color="auto"/>
              <w:right w:val="single" w:sz="4" w:space="0" w:color="auto"/>
            </w:tcBorders>
          </w:tcPr>
          <w:p w14:paraId="72DF2779" w14:textId="77777777" w:rsidR="004312B5" w:rsidRPr="00CC44D1" w:rsidRDefault="00873092" w:rsidP="00E13060">
            <w:pPr>
              <w:pStyle w:val="NoSpacing"/>
              <w:numPr>
                <w:ilvl w:val="0"/>
                <w:numId w:val="20"/>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75FA4165" w14:textId="77777777"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79428623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r w:rsidR="00354808" w14:paraId="1C93C1B0" w14:textId="77777777" w:rsidTr="00A261EA">
        <w:tc>
          <w:tcPr>
            <w:tcW w:w="4478" w:type="pct"/>
            <w:tcBorders>
              <w:top w:val="single" w:sz="4" w:space="0" w:color="auto"/>
              <w:left w:val="single" w:sz="4" w:space="0" w:color="auto"/>
              <w:bottom w:val="single" w:sz="4" w:space="0" w:color="auto"/>
              <w:right w:val="single" w:sz="4" w:space="0" w:color="auto"/>
            </w:tcBorders>
          </w:tcPr>
          <w:p w14:paraId="7FC0360B" w14:textId="77777777" w:rsidR="004312B5" w:rsidRPr="00CC44D1" w:rsidRDefault="00873092" w:rsidP="00E13060">
            <w:pPr>
              <w:pStyle w:val="NoSpacing"/>
              <w:numPr>
                <w:ilvl w:val="0"/>
                <w:numId w:val="20"/>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0BE64939" w14:textId="77777777"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1131000705"/>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r w:rsidR="00354808" w14:paraId="27537F8A" w14:textId="77777777" w:rsidTr="00A261EA">
        <w:tc>
          <w:tcPr>
            <w:tcW w:w="4478" w:type="pct"/>
            <w:tcBorders>
              <w:top w:val="single" w:sz="4" w:space="0" w:color="auto"/>
              <w:left w:val="single" w:sz="4" w:space="0" w:color="auto"/>
              <w:bottom w:val="single" w:sz="4" w:space="0" w:color="auto"/>
              <w:right w:val="single" w:sz="4" w:space="0" w:color="auto"/>
            </w:tcBorders>
          </w:tcPr>
          <w:p w14:paraId="6B7A3655" w14:textId="77777777" w:rsidR="00014C29" w:rsidRPr="00014C29" w:rsidRDefault="00873092" w:rsidP="00E13060">
            <w:pPr>
              <w:pStyle w:val="NoSpacing"/>
              <w:numPr>
                <w:ilvl w:val="0"/>
                <w:numId w:val="20"/>
              </w:numPr>
              <w:spacing w:line="276" w:lineRule="auto"/>
              <w:rPr>
                <w:sz w:val="24"/>
                <w:szCs w:val="24"/>
              </w:rPr>
            </w:pPr>
            <w:r w:rsidRPr="00CC44D1">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4A8339F6" w14:textId="77777777"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170293966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r w:rsidR="00354808" w14:paraId="45EF94F3" w14:textId="77777777" w:rsidTr="00A261EA">
        <w:tc>
          <w:tcPr>
            <w:tcW w:w="4478" w:type="pct"/>
            <w:tcBorders>
              <w:top w:val="single" w:sz="4" w:space="0" w:color="auto"/>
              <w:left w:val="single" w:sz="4" w:space="0" w:color="auto"/>
              <w:bottom w:val="single" w:sz="4" w:space="0" w:color="auto"/>
              <w:right w:val="single" w:sz="4" w:space="0" w:color="auto"/>
            </w:tcBorders>
          </w:tcPr>
          <w:p w14:paraId="49509D8F" w14:textId="77777777" w:rsidR="004312B5" w:rsidRPr="00CC44D1" w:rsidRDefault="00873092" w:rsidP="00E13060">
            <w:pPr>
              <w:pStyle w:val="NoSpacing"/>
              <w:numPr>
                <w:ilvl w:val="0"/>
                <w:numId w:val="20"/>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34B95B47" w14:textId="77777777"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bl>
    <w:p w14:paraId="1332062C"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354808" w14:paraId="0F78AEEB"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1237BF0" w14:textId="77777777" w:rsidR="004312B5" w:rsidRPr="00CC44D1" w:rsidRDefault="00873092"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49565145" w14:textId="77777777" w:rsidR="004312B5" w:rsidRPr="00CC44D1" w:rsidRDefault="00873092" w:rsidP="00A261EA">
            <w:pPr>
              <w:pStyle w:val="NoSpacing"/>
              <w:spacing w:line="276" w:lineRule="auto"/>
              <w:rPr>
                <w:sz w:val="24"/>
                <w:szCs w:val="24"/>
              </w:rPr>
            </w:pPr>
            <w:r w:rsidRPr="00CC44D1">
              <w:rPr>
                <w:sz w:val="24"/>
                <w:szCs w:val="24"/>
              </w:rPr>
              <w:t>Tick</w:t>
            </w:r>
          </w:p>
        </w:tc>
      </w:tr>
      <w:tr w:rsidR="00354808" w14:paraId="39DDF86E" w14:textId="77777777" w:rsidTr="00354808">
        <w:tc>
          <w:tcPr>
            <w:cnfStyle w:val="001000000000" w:firstRow="0" w:lastRow="0" w:firstColumn="1" w:lastColumn="0" w:oddVBand="0" w:evenVBand="0" w:oddHBand="0" w:evenHBand="0" w:firstRowFirstColumn="0" w:firstRowLastColumn="0" w:lastRowFirstColumn="0" w:lastRowLastColumn="0"/>
            <w:tcW w:w="4461" w:type="pct"/>
          </w:tcPr>
          <w:p w14:paraId="23DB2D10" w14:textId="77777777" w:rsidR="004312B5" w:rsidRPr="00CC44D1" w:rsidRDefault="00873092"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A5C816D" w14:textId="77777777"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r w:rsidR="00354808" w14:paraId="00F353A7" w14:textId="77777777" w:rsidTr="00354808">
        <w:tc>
          <w:tcPr>
            <w:cnfStyle w:val="001000000000" w:firstRow="0" w:lastRow="0" w:firstColumn="1" w:lastColumn="0" w:oddVBand="0" w:evenVBand="0" w:oddHBand="0" w:evenHBand="0" w:firstRowFirstColumn="0" w:firstRowLastColumn="0" w:lastRowFirstColumn="0" w:lastRowLastColumn="0"/>
            <w:tcW w:w="4461" w:type="pct"/>
          </w:tcPr>
          <w:p w14:paraId="139078E4" w14:textId="77777777" w:rsidR="00E35B6E" w:rsidRPr="00CC44D1" w:rsidRDefault="00873092"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287A9002" w14:textId="77777777" w:rsidR="00E35B6E" w:rsidRPr="00CC44D1" w:rsidRDefault="00052BC1"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r w:rsidR="00354808" w14:paraId="1428E173" w14:textId="77777777" w:rsidTr="0035480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1DCE69E" w14:textId="77777777" w:rsidR="004312B5" w:rsidRPr="00CC44D1" w:rsidRDefault="00873092" w:rsidP="00A261EA">
            <w:pPr>
              <w:pStyle w:val="NoSpacing"/>
              <w:spacing w:line="276" w:lineRule="auto"/>
              <w:rPr>
                <w:sz w:val="24"/>
                <w:szCs w:val="24"/>
              </w:rPr>
            </w:pPr>
            <w:proofErr w:type="gramStart"/>
            <w:r w:rsidRPr="00CC44D1">
              <w:rPr>
                <w:b w:val="0"/>
                <w:bCs w:val="0"/>
                <w:sz w:val="24"/>
                <w:szCs w:val="24"/>
              </w:rPr>
              <w:lastRenderedPageBreak/>
              <w:t>Made arrangements</w:t>
            </w:r>
            <w:proofErr w:type="gramEnd"/>
            <w:r w:rsidRPr="00CC44D1">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6287F0AC" w14:textId="77777777" w:rsidR="004312B5" w:rsidRPr="00CC44D1" w:rsidRDefault="00052BC1"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bl>
    <w:p w14:paraId="7F5DA43B"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354808" w14:paraId="2644BB0C" w14:textId="77777777" w:rsidTr="00354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672791F" w14:textId="77777777" w:rsidR="004312B5" w:rsidRPr="00CC44D1" w:rsidRDefault="00873092"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309D86AF" w14:textId="77777777" w:rsidR="004312B5" w:rsidRPr="00CC44D1" w:rsidRDefault="00873092" w:rsidP="00A261EA">
            <w:pPr>
              <w:pStyle w:val="NoSpacing"/>
              <w:spacing w:line="276" w:lineRule="auto"/>
              <w:rPr>
                <w:sz w:val="24"/>
                <w:szCs w:val="24"/>
              </w:rPr>
            </w:pPr>
            <w:r w:rsidRPr="00CC44D1">
              <w:rPr>
                <w:sz w:val="24"/>
                <w:szCs w:val="24"/>
              </w:rPr>
              <w:t>Tick</w:t>
            </w:r>
          </w:p>
        </w:tc>
      </w:tr>
      <w:tr w:rsidR="00354808" w14:paraId="16A73170" w14:textId="77777777" w:rsidTr="00354808">
        <w:tc>
          <w:tcPr>
            <w:cnfStyle w:val="001000000000" w:firstRow="0" w:lastRow="0" w:firstColumn="1" w:lastColumn="0" w:oddVBand="0" w:evenVBand="0" w:oddHBand="0" w:evenHBand="0" w:firstRowFirstColumn="0" w:firstRowLastColumn="0" w:lastRowFirstColumn="0" w:lastRowLastColumn="0"/>
            <w:tcW w:w="4461" w:type="pct"/>
          </w:tcPr>
          <w:p w14:paraId="35C87C2C" w14:textId="77777777" w:rsidR="004312B5" w:rsidRPr="00CC44D1" w:rsidRDefault="00873092"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67508264" w14:textId="77777777" w:rsidR="004312B5" w:rsidRPr="00CC44D1" w:rsidRDefault="00052BC1"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r w:rsidR="00354808" w14:paraId="5BDE3E78" w14:textId="77777777" w:rsidTr="0035480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72059E0" w14:textId="77777777" w:rsidR="004312B5" w:rsidRPr="00CC44D1" w:rsidRDefault="00873092"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1F24A518" w14:textId="77777777" w:rsidR="004312B5" w:rsidRPr="00CC44D1" w:rsidRDefault="00052BC1"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w:t>
            </w:r>
          </w:p>
        </w:tc>
      </w:tr>
    </w:tbl>
    <w:p w14:paraId="780F56A2" w14:textId="77777777" w:rsidR="004312B5" w:rsidRPr="00CC44D1" w:rsidRDefault="004312B5" w:rsidP="004312B5">
      <w:pPr>
        <w:pStyle w:val="NoSpacing"/>
        <w:rPr>
          <w:b/>
          <w:sz w:val="24"/>
          <w:szCs w:val="24"/>
        </w:rPr>
      </w:pPr>
    </w:p>
    <w:p w14:paraId="7F7B8B45" w14:textId="77777777" w:rsidR="004312B5" w:rsidRPr="00CC44D1" w:rsidRDefault="004312B5" w:rsidP="004312B5">
      <w:pPr>
        <w:pStyle w:val="NoSpacing"/>
        <w:rPr>
          <w:sz w:val="24"/>
          <w:szCs w:val="24"/>
        </w:rPr>
      </w:pPr>
    </w:p>
    <w:p w14:paraId="419AD12C" w14:textId="77777777" w:rsidR="004312B5" w:rsidRPr="00CC44D1" w:rsidRDefault="00873092"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6B576F9B" w14:textId="77777777" w:rsidR="00044BCF" w:rsidRPr="00CC44D1" w:rsidRDefault="00873092" w:rsidP="00E13060">
      <w:pPr>
        <w:pStyle w:val="ListParagraph"/>
        <w:numPr>
          <w:ilvl w:val="6"/>
          <w:numId w:val="30"/>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1461795C" w14:textId="77777777" w:rsidR="001D791D" w:rsidRPr="00CC44D1" w:rsidRDefault="00873092" w:rsidP="00E13060">
      <w:pPr>
        <w:pStyle w:val="ListParagraph"/>
        <w:numPr>
          <w:ilvl w:val="7"/>
          <w:numId w:val="30"/>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w:t>
      </w:r>
      <w:proofErr w:type="gramStart"/>
      <w:r w:rsidRPr="00CC44D1">
        <w:rPr>
          <w:sz w:val="24"/>
          <w:szCs w:val="24"/>
        </w:rPr>
        <w:t>process,</w:t>
      </w:r>
      <w:proofErr w:type="gramEnd"/>
      <w:r w:rsidRPr="00CC44D1">
        <w:rPr>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7A796F32" w14:textId="77777777" w:rsidR="001D791D" w:rsidRPr="00CC44D1" w:rsidRDefault="00052BC1" w:rsidP="001D791D">
      <w:pPr>
        <w:spacing w:before="120" w:after="120"/>
        <w:ind w:left="426"/>
        <w:rPr>
          <w:b/>
          <w:bCs/>
          <w:sz w:val="24"/>
          <w:szCs w:val="24"/>
        </w:rPr>
      </w:pPr>
      <w:sdt>
        <w:sdtPr>
          <w:rPr>
            <w:rFonts w:ascii="Segoe UI Symbol" w:hAnsi="Segoe UI Symbol" w:cs="Segoe UI Symbol"/>
            <w:sz w:val="24"/>
            <w:szCs w:val="24"/>
          </w:rPr>
          <w:id w:val="1430429484"/>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1FABDAE2" w14:textId="77777777" w:rsidR="001D791D" w:rsidRPr="00CC44D1" w:rsidRDefault="00052BC1"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925666545"/>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1EF8E48C" w14:textId="77777777" w:rsidR="001D791D" w:rsidRPr="00CC44D1" w:rsidRDefault="00873092"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4D649D89" w14:textId="77777777" w:rsidR="001D791D" w:rsidRDefault="001D791D" w:rsidP="0020799C">
      <w:pPr>
        <w:autoSpaceDE w:val="0"/>
        <w:autoSpaceDN w:val="0"/>
        <w:adjustRightInd w:val="0"/>
        <w:spacing w:line="288" w:lineRule="auto"/>
        <w:ind w:right="266"/>
        <w:rPr>
          <w:sz w:val="24"/>
          <w:szCs w:val="24"/>
        </w:rPr>
      </w:pPr>
    </w:p>
    <w:p w14:paraId="456B6165" w14:textId="77777777" w:rsidR="00C54F7D" w:rsidRPr="00CC44D1" w:rsidRDefault="00C54F7D" w:rsidP="0020799C">
      <w:pPr>
        <w:autoSpaceDE w:val="0"/>
        <w:autoSpaceDN w:val="0"/>
        <w:adjustRightInd w:val="0"/>
        <w:spacing w:line="288" w:lineRule="auto"/>
        <w:ind w:right="266"/>
        <w:rPr>
          <w:sz w:val="24"/>
          <w:szCs w:val="24"/>
        </w:rPr>
      </w:pPr>
    </w:p>
    <w:p w14:paraId="27FC5FF8" w14:textId="77777777" w:rsidR="00044BCF" w:rsidRPr="00CC44D1" w:rsidRDefault="00873092" w:rsidP="00E13060">
      <w:pPr>
        <w:pStyle w:val="ListParagraph"/>
        <w:numPr>
          <w:ilvl w:val="7"/>
          <w:numId w:val="30"/>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17FA86B6" w14:textId="77777777" w:rsidR="001D791D" w:rsidRPr="00CC44D1" w:rsidRDefault="00052BC1" w:rsidP="00D76DC0">
      <w:pPr>
        <w:spacing w:before="120" w:after="120"/>
        <w:ind w:left="426"/>
        <w:rPr>
          <w:b/>
          <w:bCs/>
          <w:sz w:val="24"/>
          <w:szCs w:val="24"/>
        </w:rPr>
      </w:pPr>
      <w:sdt>
        <w:sdtPr>
          <w:rPr>
            <w:rFonts w:ascii="Segoe UI Symbol" w:hAnsi="Segoe UI Symbol" w:cs="Segoe UI Symbol"/>
            <w:sz w:val="24"/>
            <w:szCs w:val="24"/>
          </w:rPr>
          <w:id w:val="1748094673"/>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Yes</w:t>
      </w:r>
    </w:p>
    <w:p w14:paraId="010EB0E3" w14:textId="77777777" w:rsidR="001D791D" w:rsidRPr="00CC44D1" w:rsidRDefault="00052BC1"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53176916"/>
          <w15:color w:val="FF0000"/>
          <w14:checkbox>
            <w14:checked w14:val="0"/>
            <w14:checkedState w14:val="00FC" w14:font="Wingdings"/>
            <w14:uncheckedState w14:val="2610" w14:font="MS Gothic"/>
          </w14:checkbox>
        </w:sdtPr>
        <w:sdtEndPr/>
        <w:sdtContent>
          <w:r w:rsidR="00873092" w:rsidRPr="00CC44D1">
            <w:rPr>
              <w:rFonts w:ascii="MS Gothic" w:eastAsia="MS Gothic" w:hAnsi="MS Gothic" w:cs="Segoe UI Symbol" w:hint="eastAsia"/>
              <w:sz w:val="24"/>
              <w:szCs w:val="24"/>
            </w:rPr>
            <w:t>☐</w:t>
          </w:r>
        </w:sdtContent>
      </w:sdt>
      <w:r w:rsidR="00873092" w:rsidRPr="00CC44D1">
        <w:rPr>
          <w:sz w:val="24"/>
          <w:szCs w:val="24"/>
        </w:rPr>
        <w:t xml:space="preserve">   No    </w:t>
      </w:r>
    </w:p>
    <w:p w14:paraId="2BA4B3DB" w14:textId="77777777" w:rsidR="00D76DC0" w:rsidRPr="00CC44D1" w:rsidRDefault="00D76DC0" w:rsidP="001D791D">
      <w:pPr>
        <w:autoSpaceDE w:val="0"/>
        <w:autoSpaceDN w:val="0"/>
        <w:adjustRightInd w:val="0"/>
        <w:spacing w:line="288" w:lineRule="auto"/>
        <w:ind w:right="266"/>
        <w:rPr>
          <w:sz w:val="24"/>
          <w:szCs w:val="24"/>
        </w:rPr>
      </w:pPr>
    </w:p>
    <w:p w14:paraId="6894A5A9" w14:textId="77777777" w:rsidR="008E0B92" w:rsidRPr="00CC44D1" w:rsidRDefault="00873092" w:rsidP="00E13060">
      <w:pPr>
        <w:pStyle w:val="ListParagraph"/>
        <w:numPr>
          <w:ilvl w:val="6"/>
          <w:numId w:val="30"/>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29A42637" w14:textId="77777777" w:rsidR="001D791D" w:rsidRPr="00CC44D1" w:rsidRDefault="00873092"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10</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195AD7A9" w14:textId="77777777" w:rsidR="0020799C" w:rsidRPr="00CC44D1" w:rsidRDefault="00873092"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4D103367" w14:textId="77777777" w:rsidR="0020799C" w:rsidRPr="00CC44D1" w:rsidRDefault="00873092" w:rsidP="00E13060">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lastRenderedPageBreak/>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0190DB6D" w14:textId="77777777" w:rsidR="0020799C" w:rsidRPr="00CC44D1" w:rsidRDefault="00873092" w:rsidP="00E13060">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2D3E9261" w14:textId="77777777" w:rsidR="0020799C" w:rsidRPr="00CC44D1" w:rsidRDefault="00873092" w:rsidP="00E13060">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54826C67" w14:textId="77777777" w:rsidR="0020799C" w:rsidRPr="00CC44D1" w:rsidRDefault="00873092" w:rsidP="00E13060">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2A85969B" w14:textId="77777777" w:rsidR="0020799C" w:rsidRPr="00CC44D1" w:rsidRDefault="00873092" w:rsidP="00E13060">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61EF78BF" w14:textId="77777777" w:rsidR="0020799C" w:rsidRPr="00CC44D1" w:rsidRDefault="00873092" w:rsidP="00E13060">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framework agreement and provide the services</w:t>
      </w:r>
    </w:p>
    <w:p w14:paraId="3AF81952" w14:textId="77777777" w:rsidR="0020799C" w:rsidRPr="00CC44D1" w:rsidRDefault="00873092" w:rsidP="00E13060">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5AF021C6" w14:textId="77777777" w:rsidR="0020799C" w:rsidRPr="00CC44D1" w:rsidRDefault="00873092" w:rsidP="00E13060">
      <w:pPr>
        <w:numPr>
          <w:ilvl w:val="0"/>
          <w:numId w:val="21"/>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494C919B" w14:textId="77777777" w:rsidR="0020799C" w:rsidRPr="00CC44D1" w:rsidRDefault="00873092"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354808" w14:paraId="4F3770DC" w14:textId="77777777" w:rsidTr="00A261EA">
        <w:tc>
          <w:tcPr>
            <w:tcW w:w="1250" w:type="pct"/>
            <w:tcBorders>
              <w:top w:val="single" w:sz="4" w:space="0" w:color="auto"/>
              <w:left w:val="single" w:sz="4" w:space="0" w:color="auto"/>
              <w:bottom w:val="single" w:sz="4" w:space="0" w:color="auto"/>
              <w:right w:val="single" w:sz="4" w:space="0" w:color="auto"/>
            </w:tcBorders>
          </w:tcPr>
          <w:p w14:paraId="197AB7A2" w14:textId="77777777" w:rsidR="004312B5" w:rsidRPr="00CC44D1" w:rsidRDefault="00873092"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13E390E7"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C3AB999" w14:textId="77777777" w:rsidR="004312B5" w:rsidRPr="00CC44D1" w:rsidRDefault="00873092"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3EEE798" w14:textId="77777777" w:rsidR="004312B5" w:rsidRPr="00CC44D1" w:rsidRDefault="004312B5" w:rsidP="00A261EA">
            <w:pPr>
              <w:pStyle w:val="NoSpacing"/>
              <w:spacing w:before="120" w:after="120" w:line="288" w:lineRule="auto"/>
              <w:rPr>
                <w:sz w:val="24"/>
                <w:szCs w:val="24"/>
              </w:rPr>
            </w:pPr>
          </w:p>
        </w:tc>
      </w:tr>
      <w:tr w:rsidR="00354808" w14:paraId="56D7A3B9" w14:textId="77777777" w:rsidTr="00A261EA">
        <w:tc>
          <w:tcPr>
            <w:tcW w:w="1250" w:type="pct"/>
            <w:tcBorders>
              <w:top w:val="single" w:sz="4" w:space="0" w:color="auto"/>
              <w:left w:val="single" w:sz="4" w:space="0" w:color="auto"/>
              <w:bottom w:val="single" w:sz="4" w:space="0" w:color="auto"/>
              <w:right w:val="single" w:sz="4" w:space="0" w:color="auto"/>
            </w:tcBorders>
          </w:tcPr>
          <w:p w14:paraId="1CF17C12" w14:textId="77777777" w:rsidR="004312B5" w:rsidRPr="00CC44D1" w:rsidRDefault="00873092"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77317156"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ED5F64A" w14:textId="77777777" w:rsidR="004312B5" w:rsidRPr="00CC44D1" w:rsidRDefault="00873092"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31564D13" w14:textId="77777777" w:rsidR="004312B5" w:rsidRPr="00CC44D1" w:rsidRDefault="004312B5" w:rsidP="00A261EA">
            <w:pPr>
              <w:pStyle w:val="NoSpacing"/>
              <w:spacing w:before="120" w:after="120" w:line="288" w:lineRule="auto"/>
              <w:rPr>
                <w:sz w:val="24"/>
                <w:szCs w:val="24"/>
              </w:rPr>
            </w:pPr>
          </w:p>
        </w:tc>
      </w:tr>
      <w:tr w:rsidR="00354808" w14:paraId="5B8B934C"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29B0D789"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004968C2"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B44809E" w14:textId="77777777" w:rsidR="004312B5" w:rsidRPr="00CC44D1" w:rsidRDefault="00873092"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2E06F256" w14:textId="77777777" w:rsidR="004312B5" w:rsidRPr="00CC44D1" w:rsidRDefault="004312B5" w:rsidP="00A261EA">
            <w:pPr>
              <w:pStyle w:val="NoSpacing"/>
              <w:spacing w:before="120" w:after="120" w:line="288" w:lineRule="auto"/>
              <w:rPr>
                <w:sz w:val="24"/>
                <w:szCs w:val="24"/>
              </w:rPr>
            </w:pPr>
          </w:p>
        </w:tc>
      </w:tr>
      <w:tr w:rsidR="00354808" w14:paraId="682A1025" w14:textId="77777777" w:rsidTr="00A261EA">
        <w:tc>
          <w:tcPr>
            <w:tcW w:w="1250" w:type="pct"/>
            <w:tcBorders>
              <w:top w:val="single" w:sz="4" w:space="0" w:color="auto"/>
              <w:left w:val="single" w:sz="4" w:space="0" w:color="auto"/>
              <w:bottom w:val="single" w:sz="4" w:space="0" w:color="auto"/>
              <w:right w:val="single" w:sz="4" w:space="0" w:color="auto"/>
            </w:tcBorders>
          </w:tcPr>
          <w:p w14:paraId="149EC472" w14:textId="77777777" w:rsidR="004312B5" w:rsidRPr="00CC44D1" w:rsidRDefault="00873092" w:rsidP="00A261EA">
            <w:pPr>
              <w:pStyle w:val="NoSpacing"/>
              <w:spacing w:before="120" w:after="120" w:line="288" w:lineRule="auto"/>
              <w:rPr>
                <w:sz w:val="24"/>
                <w:szCs w:val="24"/>
              </w:rPr>
            </w:pPr>
            <w:r w:rsidRPr="00CC44D1">
              <w:rPr>
                <w:sz w:val="24"/>
                <w:szCs w:val="24"/>
              </w:rPr>
              <w:lastRenderedPageBreak/>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9E30A3B"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60C317C" w14:textId="77777777" w:rsidR="004312B5" w:rsidRPr="00CC44D1" w:rsidRDefault="00873092"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CD3106E" w14:textId="77777777" w:rsidR="004312B5" w:rsidRPr="00CC44D1" w:rsidRDefault="004312B5" w:rsidP="00A261EA">
            <w:pPr>
              <w:pStyle w:val="NoSpacing"/>
              <w:spacing w:before="120" w:after="120" w:line="288" w:lineRule="auto"/>
              <w:rPr>
                <w:sz w:val="24"/>
                <w:szCs w:val="24"/>
              </w:rPr>
            </w:pPr>
          </w:p>
        </w:tc>
      </w:tr>
      <w:tr w:rsidR="00354808" w14:paraId="430AD7B3" w14:textId="77777777" w:rsidTr="00A261EA">
        <w:tc>
          <w:tcPr>
            <w:tcW w:w="1250" w:type="pct"/>
            <w:tcBorders>
              <w:top w:val="single" w:sz="4" w:space="0" w:color="auto"/>
              <w:left w:val="single" w:sz="4" w:space="0" w:color="auto"/>
              <w:bottom w:val="single" w:sz="4" w:space="0" w:color="auto"/>
              <w:right w:val="single" w:sz="4" w:space="0" w:color="auto"/>
            </w:tcBorders>
          </w:tcPr>
          <w:p w14:paraId="30BA4085" w14:textId="77777777" w:rsidR="004312B5" w:rsidRPr="00CC44D1" w:rsidRDefault="00873092"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744A096D"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7589601" w14:textId="77777777" w:rsidR="004312B5" w:rsidRPr="00CC44D1" w:rsidRDefault="00873092"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7C7F847E" w14:textId="77777777" w:rsidR="004312B5" w:rsidRPr="00CC44D1" w:rsidRDefault="004312B5" w:rsidP="00A261EA">
            <w:pPr>
              <w:pStyle w:val="NoSpacing"/>
              <w:spacing w:before="120" w:after="120" w:line="288" w:lineRule="auto"/>
              <w:rPr>
                <w:sz w:val="24"/>
                <w:szCs w:val="24"/>
              </w:rPr>
            </w:pPr>
          </w:p>
        </w:tc>
      </w:tr>
      <w:tr w:rsidR="00354808" w14:paraId="5BE55709"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1201C6AC"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92F6363"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A04C1ED" w14:textId="77777777" w:rsidR="004312B5" w:rsidRPr="00CC44D1" w:rsidRDefault="00873092"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3908FB2" w14:textId="77777777" w:rsidR="004312B5" w:rsidRPr="00CC44D1" w:rsidRDefault="004312B5" w:rsidP="00A261EA">
            <w:pPr>
              <w:pStyle w:val="NoSpacing"/>
              <w:spacing w:before="120" w:after="120" w:line="288" w:lineRule="auto"/>
              <w:rPr>
                <w:sz w:val="24"/>
                <w:szCs w:val="24"/>
              </w:rPr>
            </w:pPr>
          </w:p>
        </w:tc>
      </w:tr>
    </w:tbl>
    <w:p w14:paraId="0848D707" w14:textId="77777777" w:rsidR="004312B5" w:rsidRPr="00CC44D1" w:rsidRDefault="004312B5" w:rsidP="00182694">
      <w:pPr>
        <w:pStyle w:val="NoSpacing"/>
        <w:rPr>
          <w:sz w:val="24"/>
          <w:szCs w:val="24"/>
        </w:rPr>
      </w:pPr>
    </w:p>
    <w:sectPr w:rsidR="004312B5" w:rsidRPr="00CC44D1" w:rsidSect="0052130B">
      <w:pgSz w:w="11906" w:h="16838"/>
      <w:pgMar w:top="964" w:right="1440" w:bottom="992"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82E3" w14:textId="77777777" w:rsidR="00331B74" w:rsidRDefault="00331B74">
      <w:pPr>
        <w:spacing w:before="0" w:after="0" w:line="240" w:lineRule="auto"/>
      </w:pPr>
      <w:r>
        <w:separator/>
      </w:r>
    </w:p>
  </w:endnote>
  <w:endnote w:type="continuationSeparator" w:id="0">
    <w:p w14:paraId="0D2B4046" w14:textId="77777777" w:rsidR="00331B74" w:rsidRDefault="00331B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AA14" w14:textId="77777777" w:rsidR="00331B74" w:rsidRDefault="00331B74">
      <w:pPr>
        <w:spacing w:before="0" w:after="0" w:line="240" w:lineRule="auto"/>
      </w:pPr>
      <w:r>
        <w:separator/>
      </w:r>
    </w:p>
  </w:footnote>
  <w:footnote w:type="continuationSeparator" w:id="0">
    <w:p w14:paraId="5045A8EA" w14:textId="77777777" w:rsidR="00331B74" w:rsidRDefault="00331B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DB14"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NCCT43264</w:t>
    </w:r>
  </w:p>
  <w:p w14:paraId="54527C69" w14:textId="77777777" w:rsidR="00E91E5C" w:rsidRPr="0087694A" w:rsidRDefault="00873092"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B2F5" w14:textId="77777777" w:rsidR="00E91E5C" w:rsidRPr="0087694A" w:rsidRDefault="00873092"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NCCT43264</w:t>
    </w:r>
  </w:p>
  <w:p w14:paraId="0C5649D5" w14:textId="77777777" w:rsidR="00E91E5C" w:rsidRPr="00D660E7" w:rsidRDefault="00873092"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82D8" w14:textId="77777777" w:rsidR="00E91E5C" w:rsidRPr="0087694A" w:rsidRDefault="00873092"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NCCT43264</w:t>
    </w:r>
  </w:p>
  <w:p w14:paraId="031B5444" w14:textId="77777777" w:rsidR="00E91E5C" w:rsidRPr="0087694A" w:rsidRDefault="00873092"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412EE19E">
      <w:start w:val="1"/>
      <w:numFmt w:val="bullet"/>
      <w:lvlText w:val=""/>
      <w:lvlJc w:val="left"/>
      <w:pPr>
        <w:ind w:left="720" w:hanging="360"/>
      </w:pPr>
      <w:rPr>
        <w:rFonts w:ascii="Symbol" w:hAnsi="Symbol" w:hint="default"/>
      </w:rPr>
    </w:lvl>
    <w:lvl w:ilvl="1" w:tplc="287A369A" w:tentative="1">
      <w:start w:val="1"/>
      <w:numFmt w:val="bullet"/>
      <w:lvlText w:val="o"/>
      <w:lvlJc w:val="left"/>
      <w:pPr>
        <w:ind w:left="1440" w:hanging="360"/>
      </w:pPr>
      <w:rPr>
        <w:rFonts w:ascii="Courier New" w:hAnsi="Courier New" w:hint="default"/>
      </w:rPr>
    </w:lvl>
    <w:lvl w:ilvl="2" w:tplc="149AD2E4" w:tentative="1">
      <w:start w:val="1"/>
      <w:numFmt w:val="bullet"/>
      <w:lvlText w:val=""/>
      <w:lvlJc w:val="left"/>
      <w:pPr>
        <w:ind w:left="2160" w:hanging="360"/>
      </w:pPr>
      <w:rPr>
        <w:rFonts w:ascii="Wingdings" w:hAnsi="Wingdings" w:hint="default"/>
      </w:rPr>
    </w:lvl>
    <w:lvl w:ilvl="3" w:tplc="EB34A894" w:tentative="1">
      <w:start w:val="1"/>
      <w:numFmt w:val="bullet"/>
      <w:lvlText w:val=""/>
      <w:lvlJc w:val="left"/>
      <w:pPr>
        <w:ind w:left="2880" w:hanging="360"/>
      </w:pPr>
      <w:rPr>
        <w:rFonts w:ascii="Symbol" w:hAnsi="Symbol" w:hint="default"/>
      </w:rPr>
    </w:lvl>
    <w:lvl w:ilvl="4" w:tplc="BF98D3F0" w:tentative="1">
      <w:start w:val="1"/>
      <w:numFmt w:val="bullet"/>
      <w:lvlText w:val="o"/>
      <w:lvlJc w:val="left"/>
      <w:pPr>
        <w:ind w:left="3600" w:hanging="360"/>
      </w:pPr>
      <w:rPr>
        <w:rFonts w:ascii="Courier New" w:hAnsi="Courier New" w:hint="default"/>
      </w:rPr>
    </w:lvl>
    <w:lvl w:ilvl="5" w:tplc="228CD594" w:tentative="1">
      <w:start w:val="1"/>
      <w:numFmt w:val="bullet"/>
      <w:lvlText w:val=""/>
      <w:lvlJc w:val="left"/>
      <w:pPr>
        <w:ind w:left="4320" w:hanging="360"/>
      </w:pPr>
      <w:rPr>
        <w:rFonts w:ascii="Wingdings" w:hAnsi="Wingdings" w:hint="default"/>
      </w:rPr>
    </w:lvl>
    <w:lvl w:ilvl="6" w:tplc="0914C4F0" w:tentative="1">
      <w:start w:val="1"/>
      <w:numFmt w:val="bullet"/>
      <w:lvlText w:val=""/>
      <w:lvlJc w:val="left"/>
      <w:pPr>
        <w:ind w:left="5040" w:hanging="360"/>
      </w:pPr>
      <w:rPr>
        <w:rFonts w:ascii="Symbol" w:hAnsi="Symbol" w:hint="default"/>
      </w:rPr>
    </w:lvl>
    <w:lvl w:ilvl="7" w:tplc="C2C0D932" w:tentative="1">
      <w:start w:val="1"/>
      <w:numFmt w:val="bullet"/>
      <w:lvlText w:val="o"/>
      <w:lvlJc w:val="left"/>
      <w:pPr>
        <w:ind w:left="5760" w:hanging="360"/>
      </w:pPr>
      <w:rPr>
        <w:rFonts w:ascii="Courier New" w:hAnsi="Courier New" w:hint="default"/>
      </w:rPr>
    </w:lvl>
    <w:lvl w:ilvl="8" w:tplc="0C903222"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AB36CBAE">
      <w:start w:val="1"/>
      <w:numFmt w:val="bullet"/>
      <w:lvlText w:val=""/>
      <w:lvlJc w:val="left"/>
      <w:pPr>
        <w:ind w:left="3240" w:hanging="360"/>
      </w:pPr>
      <w:rPr>
        <w:rFonts w:ascii="Symbol" w:hAnsi="Symbol" w:hint="default"/>
      </w:rPr>
    </w:lvl>
    <w:lvl w:ilvl="1" w:tplc="8F92717A" w:tentative="1">
      <w:start w:val="1"/>
      <w:numFmt w:val="bullet"/>
      <w:lvlText w:val="o"/>
      <w:lvlJc w:val="left"/>
      <w:pPr>
        <w:ind w:left="3960" w:hanging="360"/>
      </w:pPr>
      <w:rPr>
        <w:rFonts w:ascii="Courier New" w:hAnsi="Courier New" w:cs="Courier New" w:hint="default"/>
      </w:rPr>
    </w:lvl>
    <w:lvl w:ilvl="2" w:tplc="D89EB2AA" w:tentative="1">
      <w:start w:val="1"/>
      <w:numFmt w:val="bullet"/>
      <w:lvlText w:val=""/>
      <w:lvlJc w:val="left"/>
      <w:pPr>
        <w:ind w:left="4680" w:hanging="360"/>
      </w:pPr>
      <w:rPr>
        <w:rFonts w:ascii="Wingdings" w:hAnsi="Wingdings" w:hint="default"/>
      </w:rPr>
    </w:lvl>
    <w:lvl w:ilvl="3" w:tplc="90E2BFEA" w:tentative="1">
      <w:start w:val="1"/>
      <w:numFmt w:val="bullet"/>
      <w:lvlText w:val=""/>
      <w:lvlJc w:val="left"/>
      <w:pPr>
        <w:ind w:left="5400" w:hanging="360"/>
      </w:pPr>
      <w:rPr>
        <w:rFonts w:ascii="Symbol" w:hAnsi="Symbol" w:hint="default"/>
      </w:rPr>
    </w:lvl>
    <w:lvl w:ilvl="4" w:tplc="25FC7D3A" w:tentative="1">
      <w:start w:val="1"/>
      <w:numFmt w:val="bullet"/>
      <w:lvlText w:val="o"/>
      <w:lvlJc w:val="left"/>
      <w:pPr>
        <w:ind w:left="6120" w:hanging="360"/>
      </w:pPr>
      <w:rPr>
        <w:rFonts w:ascii="Courier New" w:hAnsi="Courier New" w:cs="Courier New" w:hint="default"/>
      </w:rPr>
    </w:lvl>
    <w:lvl w:ilvl="5" w:tplc="8E8C33BA" w:tentative="1">
      <w:start w:val="1"/>
      <w:numFmt w:val="bullet"/>
      <w:lvlText w:val=""/>
      <w:lvlJc w:val="left"/>
      <w:pPr>
        <w:ind w:left="6840" w:hanging="360"/>
      </w:pPr>
      <w:rPr>
        <w:rFonts w:ascii="Wingdings" w:hAnsi="Wingdings" w:hint="default"/>
      </w:rPr>
    </w:lvl>
    <w:lvl w:ilvl="6" w:tplc="C85ADD16" w:tentative="1">
      <w:start w:val="1"/>
      <w:numFmt w:val="bullet"/>
      <w:lvlText w:val=""/>
      <w:lvlJc w:val="left"/>
      <w:pPr>
        <w:ind w:left="7560" w:hanging="360"/>
      </w:pPr>
      <w:rPr>
        <w:rFonts w:ascii="Symbol" w:hAnsi="Symbol" w:hint="default"/>
      </w:rPr>
    </w:lvl>
    <w:lvl w:ilvl="7" w:tplc="22B6F086" w:tentative="1">
      <w:start w:val="1"/>
      <w:numFmt w:val="bullet"/>
      <w:lvlText w:val="o"/>
      <w:lvlJc w:val="left"/>
      <w:pPr>
        <w:ind w:left="8280" w:hanging="360"/>
      </w:pPr>
      <w:rPr>
        <w:rFonts w:ascii="Courier New" w:hAnsi="Courier New" w:cs="Courier New" w:hint="default"/>
      </w:rPr>
    </w:lvl>
    <w:lvl w:ilvl="8" w:tplc="D96E11B8" w:tentative="1">
      <w:start w:val="1"/>
      <w:numFmt w:val="bullet"/>
      <w:lvlText w:val=""/>
      <w:lvlJc w:val="left"/>
      <w:pPr>
        <w:ind w:left="9000" w:hanging="360"/>
      </w:pPr>
      <w:rPr>
        <w:rFonts w:ascii="Wingdings" w:hAnsi="Wingdings" w:hint="default"/>
      </w:rPr>
    </w:lvl>
  </w:abstractNum>
  <w:abstractNum w:abstractNumId="12" w15:restartNumberingAfterBreak="0">
    <w:nsid w:val="02256DE8"/>
    <w:multiLevelType w:val="hybridMultilevel"/>
    <w:tmpl w:val="A9DE2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8A2D54"/>
    <w:multiLevelType w:val="hybridMultilevel"/>
    <w:tmpl w:val="78827B22"/>
    <w:lvl w:ilvl="0" w:tplc="440A8D84">
      <w:start w:val="1"/>
      <w:numFmt w:val="lowerLetter"/>
      <w:lvlText w:val="%1."/>
      <w:lvlJc w:val="left"/>
      <w:pPr>
        <w:ind w:left="1440" w:hanging="360"/>
      </w:pPr>
    </w:lvl>
    <w:lvl w:ilvl="1" w:tplc="90CAFE28" w:tentative="1">
      <w:start w:val="1"/>
      <w:numFmt w:val="lowerLetter"/>
      <w:lvlText w:val="%2."/>
      <w:lvlJc w:val="left"/>
      <w:pPr>
        <w:ind w:left="2160" w:hanging="360"/>
      </w:pPr>
    </w:lvl>
    <w:lvl w:ilvl="2" w:tplc="0F848A9A" w:tentative="1">
      <w:start w:val="1"/>
      <w:numFmt w:val="lowerRoman"/>
      <w:lvlText w:val="%3."/>
      <w:lvlJc w:val="right"/>
      <w:pPr>
        <w:ind w:left="2880" w:hanging="180"/>
      </w:pPr>
    </w:lvl>
    <w:lvl w:ilvl="3" w:tplc="A540FD5A" w:tentative="1">
      <w:start w:val="1"/>
      <w:numFmt w:val="decimal"/>
      <w:lvlText w:val="%4."/>
      <w:lvlJc w:val="left"/>
      <w:pPr>
        <w:ind w:left="3600" w:hanging="360"/>
      </w:pPr>
    </w:lvl>
    <w:lvl w:ilvl="4" w:tplc="153ABE40" w:tentative="1">
      <w:start w:val="1"/>
      <w:numFmt w:val="lowerLetter"/>
      <w:lvlText w:val="%5."/>
      <w:lvlJc w:val="left"/>
      <w:pPr>
        <w:ind w:left="4320" w:hanging="360"/>
      </w:pPr>
    </w:lvl>
    <w:lvl w:ilvl="5" w:tplc="29BEAD6C" w:tentative="1">
      <w:start w:val="1"/>
      <w:numFmt w:val="lowerRoman"/>
      <w:lvlText w:val="%6."/>
      <w:lvlJc w:val="right"/>
      <w:pPr>
        <w:ind w:left="5040" w:hanging="180"/>
      </w:pPr>
    </w:lvl>
    <w:lvl w:ilvl="6" w:tplc="BA0A85A8" w:tentative="1">
      <w:start w:val="1"/>
      <w:numFmt w:val="decimal"/>
      <w:lvlText w:val="%7."/>
      <w:lvlJc w:val="left"/>
      <w:pPr>
        <w:ind w:left="5760" w:hanging="360"/>
      </w:pPr>
    </w:lvl>
    <w:lvl w:ilvl="7" w:tplc="0F0A6854" w:tentative="1">
      <w:start w:val="1"/>
      <w:numFmt w:val="lowerLetter"/>
      <w:lvlText w:val="%8."/>
      <w:lvlJc w:val="left"/>
      <w:pPr>
        <w:ind w:left="6480" w:hanging="360"/>
      </w:pPr>
    </w:lvl>
    <w:lvl w:ilvl="8" w:tplc="C49E721C" w:tentative="1">
      <w:start w:val="1"/>
      <w:numFmt w:val="lowerRoman"/>
      <w:lvlText w:val="%9."/>
      <w:lvlJc w:val="right"/>
      <w:pPr>
        <w:ind w:left="7200" w:hanging="180"/>
      </w:pPr>
    </w:lvl>
  </w:abstractNum>
  <w:abstractNum w:abstractNumId="14"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BF49AF"/>
    <w:multiLevelType w:val="hybridMultilevel"/>
    <w:tmpl w:val="E8023EC8"/>
    <w:lvl w:ilvl="0" w:tplc="E81C07B0">
      <w:start w:val="1"/>
      <w:numFmt w:val="bullet"/>
      <w:lvlText w:val=""/>
      <w:lvlJc w:val="left"/>
      <w:pPr>
        <w:ind w:left="720" w:hanging="360"/>
      </w:pPr>
      <w:rPr>
        <w:rFonts w:ascii="Symbol" w:hAnsi="Symbol" w:hint="default"/>
      </w:rPr>
    </w:lvl>
    <w:lvl w:ilvl="1" w:tplc="452C3670" w:tentative="1">
      <w:start w:val="1"/>
      <w:numFmt w:val="bullet"/>
      <w:lvlText w:val="o"/>
      <w:lvlJc w:val="left"/>
      <w:pPr>
        <w:ind w:left="1440" w:hanging="360"/>
      </w:pPr>
      <w:rPr>
        <w:rFonts w:ascii="Courier New" w:hAnsi="Courier New" w:hint="default"/>
      </w:rPr>
    </w:lvl>
    <w:lvl w:ilvl="2" w:tplc="E3525A6E" w:tentative="1">
      <w:start w:val="1"/>
      <w:numFmt w:val="bullet"/>
      <w:lvlText w:val=""/>
      <w:lvlJc w:val="left"/>
      <w:pPr>
        <w:ind w:left="2160" w:hanging="360"/>
      </w:pPr>
      <w:rPr>
        <w:rFonts w:ascii="Wingdings" w:hAnsi="Wingdings" w:hint="default"/>
      </w:rPr>
    </w:lvl>
    <w:lvl w:ilvl="3" w:tplc="A4562AD2">
      <w:start w:val="1"/>
      <w:numFmt w:val="bullet"/>
      <w:lvlText w:val=""/>
      <w:lvlJc w:val="left"/>
      <w:pPr>
        <w:ind w:left="2880" w:hanging="360"/>
      </w:pPr>
      <w:rPr>
        <w:rFonts w:ascii="Symbol" w:hAnsi="Symbol" w:hint="default"/>
      </w:rPr>
    </w:lvl>
    <w:lvl w:ilvl="4" w:tplc="18CCAFA0" w:tentative="1">
      <w:start w:val="1"/>
      <w:numFmt w:val="bullet"/>
      <w:lvlText w:val="o"/>
      <w:lvlJc w:val="left"/>
      <w:pPr>
        <w:ind w:left="3600" w:hanging="360"/>
      </w:pPr>
      <w:rPr>
        <w:rFonts w:ascii="Courier New" w:hAnsi="Courier New" w:hint="default"/>
      </w:rPr>
    </w:lvl>
    <w:lvl w:ilvl="5" w:tplc="0BFC34E8" w:tentative="1">
      <w:start w:val="1"/>
      <w:numFmt w:val="bullet"/>
      <w:lvlText w:val=""/>
      <w:lvlJc w:val="left"/>
      <w:pPr>
        <w:ind w:left="4320" w:hanging="360"/>
      </w:pPr>
      <w:rPr>
        <w:rFonts w:ascii="Wingdings" w:hAnsi="Wingdings" w:hint="default"/>
      </w:rPr>
    </w:lvl>
    <w:lvl w:ilvl="6" w:tplc="2FECE454" w:tentative="1">
      <w:start w:val="1"/>
      <w:numFmt w:val="bullet"/>
      <w:lvlText w:val=""/>
      <w:lvlJc w:val="left"/>
      <w:pPr>
        <w:ind w:left="5040" w:hanging="360"/>
      </w:pPr>
      <w:rPr>
        <w:rFonts w:ascii="Symbol" w:hAnsi="Symbol" w:hint="default"/>
      </w:rPr>
    </w:lvl>
    <w:lvl w:ilvl="7" w:tplc="2820BA14" w:tentative="1">
      <w:start w:val="1"/>
      <w:numFmt w:val="bullet"/>
      <w:lvlText w:val="o"/>
      <w:lvlJc w:val="left"/>
      <w:pPr>
        <w:ind w:left="5760" w:hanging="360"/>
      </w:pPr>
      <w:rPr>
        <w:rFonts w:ascii="Courier New" w:hAnsi="Courier New" w:hint="default"/>
      </w:rPr>
    </w:lvl>
    <w:lvl w:ilvl="8" w:tplc="44EC7620" w:tentative="1">
      <w:start w:val="1"/>
      <w:numFmt w:val="bullet"/>
      <w:lvlText w:val=""/>
      <w:lvlJc w:val="left"/>
      <w:pPr>
        <w:ind w:left="6480" w:hanging="360"/>
      </w:pPr>
      <w:rPr>
        <w:rFonts w:ascii="Wingdings" w:hAnsi="Wingdings" w:hint="default"/>
      </w:rPr>
    </w:lvl>
  </w:abstractNum>
  <w:abstractNum w:abstractNumId="17" w15:restartNumberingAfterBreak="0">
    <w:nsid w:val="0EE3455C"/>
    <w:multiLevelType w:val="hybridMultilevel"/>
    <w:tmpl w:val="9926C54E"/>
    <w:lvl w:ilvl="0" w:tplc="443044D4">
      <w:start w:val="1"/>
      <w:numFmt w:val="bullet"/>
      <w:lvlText w:val=""/>
      <w:lvlJc w:val="left"/>
      <w:pPr>
        <w:tabs>
          <w:tab w:val="num" w:pos="720"/>
        </w:tabs>
        <w:ind w:left="720" w:hanging="360"/>
      </w:pPr>
      <w:rPr>
        <w:rFonts w:ascii="Symbol" w:hAnsi="Symbol" w:hint="default"/>
      </w:rPr>
    </w:lvl>
    <w:lvl w:ilvl="1" w:tplc="026C60D2" w:tentative="1">
      <w:start w:val="1"/>
      <w:numFmt w:val="bullet"/>
      <w:lvlText w:val="o"/>
      <w:lvlJc w:val="left"/>
      <w:pPr>
        <w:tabs>
          <w:tab w:val="num" w:pos="1440"/>
        </w:tabs>
        <w:ind w:left="1440" w:hanging="360"/>
      </w:pPr>
      <w:rPr>
        <w:rFonts w:ascii="Courier New" w:hAnsi="Courier New" w:cs="Courier New" w:hint="default"/>
      </w:rPr>
    </w:lvl>
    <w:lvl w:ilvl="2" w:tplc="B2F4D072" w:tentative="1">
      <w:start w:val="1"/>
      <w:numFmt w:val="bullet"/>
      <w:lvlText w:val=""/>
      <w:lvlJc w:val="left"/>
      <w:pPr>
        <w:tabs>
          <w:tab w:val="num" w:pos="2160"/>
        </w:tabs>
        <w:ind w:left="2160" w:hanging="360"/>
      </w:pPr>
      <w:rPr>
        <w:rFonts w:ascii="Wingdings" w:hAnsi="Wingdings" w:hint="default"/>
      </w:rPr>
    </w:lvl>
    <w:lvl w:ilvl="3" w:tplc="393E78B4" w:tentative="1">
      <w:start w:val="1"/>
      <w:numFmt w:val="bullet"/>
      <w:lvlText w:val=""/>
      <w:lvlJc w:val="left"/>
      <w:pPr>
        <w:tabs>
          <w:tab w:val="num" w:pos="2880"/>
        </w:tabs>
        <w:ind w:left="2880" w:hanging="360"/>
      </w:pPr>
      <w:rPr>
        <w:rFonts w:ascii="Symbol" w:hAnsi="Symbol" w:hint="default"/>
      </w:rPr>
    </w:lvl>
    <w:lvl w:ilvl="4" w:tplc="1160DD5E" w:tentative="1">
      <w:start w:val="1"/>
      <w:numFmt w:val="bullet"/>
      <w:lvlText w:val="o"/>
      <w:lvlJc w:val="left"/>
      <w:pPr>
        <w:tabs>
          <w:tab w:val="num" w:pos="3600"/>
        </w:tabs>
        <w:ind w:left="3600" w:hanging="360"/>
      </w:pPr>
      <w:rPr>
        <w:rFonts w:ascii="Courier New" w:hAnsi="Courier New" w:cs="Courier New" w:hint="default"/>
      </w:rPr>
    </w:lvl>
    <w:lvl w:ilvl="5" w:tplc="1980A08E" w:tentative="1">
      <w:start w:val="1"/>
      <w:numFmt w:val="bullet"/>
      <w:lvlText w:val=""/>
      <w:lvlJc w:val="left"/>
      <w:pPr>
        <w:tabs>
          <w:tab w:val="num" w:pos="4320"/>
        </w:tabs>
        <w:ind w:left="4320" w:hanging="360"/>
      </w:pPr>
      <w:rPr>
        <w:rFonts w:ascii="Wingdings" w:hAnsi="Wingdings" w:hint="default"/>
      </w:rPr>
    </w:lvl>
    <w:lvl w:ilvl="6" w:tplc="FAC4EA32" w:tentative="1">
      <w:start w:val="1"/>
      <w:numFmt w:val="bullet"/>
      <w:lvlText w:val=""/>
      <w:lvlJc w:val="left"/>
      <w:pPr>
        <w:tabs>
          <w:tab w:val="num" w:pos="5040"/>
        </w:tabs>
        <w:ind w:left="5040" w:hanging="360"/>
      </w:pPr>
      <w:rPr>
        <w:rFonts w:ascii="Symbol" w:hAnsi="Symbol" w:hint="default"/>
      </w:rPr>
    </w:lvl>
    <w:lvl w:ilvl="7" w:tplc="3F367A20" w:tentative="1">
      <w:start w:val="1"/>
      <w:numFmt w:val="bullet"/>
      <w:lvlText w:val="o"/>
      <w:lvlJc w:val="left"/>
      <w:pPr>
        <w:tabs>
          <w:tab w:val="num" w:pos="5760"/>
        </w:tabs>
        <w:ind w:left="5760" w:hanging="360"/>
      </w:pPr>
      <w:rPr>
        <w:rFonts w:ascii="Courier New" w:hAnsi="Courier New" w:cs="Courier New" w:hint="default"/>
      </w:rPr>
    </w:lvl>
    <w:lvl w:ilvl="8" w:tplc="B2D879B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D05573"/>
    <w:multiLevelType w:val="hybridMultilevel"/>
    <w:tmpl w:val="A9DE2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DE59B4"/>
    <w:multiLevelType w:val="hybridMultilevel"/>
    <w:tmpl w:val="CB96F7B2"/>
    <w:lvl w:ilvl="0" w:tplc="C1B03042">
      <w:start w:val="1"/>
      <w:numFmt w:val="bullet"/>
      <w:lvlText w:val=""/>
      <w:lvlJc w:val="left"/>
      <w:pPr>
        <w:tabs>
          <w:tab w:val="num" w:pos="1066"/>
        </w:tabs>
        <w:ind w:left="1066" w:hanging="360"/>
      </w:pPr>
      <w:rPr>
        <w:rFonts w:ascii="Symbol" w:hAnsi="Symbol" w:hint="default"/>
      </w:rPr>
    </w:lvl>
    <w:lvl w:ilvl="1" w:tplc="D792B7BE" w:tentative="1">
      <w:start w:val="1"/>
      <w:numFmt w:val="bullet"/>
      <w:lvlText w:val="o"/>
      <w:lvlJc w:val="left"/>
      <w:pPr>
        <w:tabs>
          <w:tab w:val="num" w:pos="2146"/>
        </w:tabs>
        <w:ind w:left="2146" w:hanging="360"/>
      </w:pPr>
      <w:rPr>
        <w:rFonts w:ascii="Courier New" w:hAnsi="Courier New" w:hint="default"/>
      </w:rPr>
    </w:lvl>
    <w:lvl w:ilvl="2" w:tplc="AD4A890C" w:tentative="1">
      <w:start w:val="1"/>
      <w:numFmt w:val="bullet"/>
      <w:lvlText w:val=""/>
      <w:lvlJc w:val="left"/>
      <w:pPr>
        <w:tabs>
          <w:tab w:val="num" w:pos="2866"/>
        </w:tabs>
        <w:ind w:left="2866" w:hanging="360"/>
      </w:pPr>
      <w:rPr>
        <w:rFonts w:ascii="Wingdings" w:hAnsi="Wingdings" w:hint="default"/>
      </w:rPr>
    </w:lvl>
    <w:lvl w:ilvl="3" w:tplc="F93E687E" w:tentative="1">
      <w:start w:val="1"/>
      <w:numFmt w:val="bullet"/>
      <w:lvlText w:val=""/>
      <w:lvlJc w:val="left"/>
      <w:pPr>
        <w:tabs>
          <w:tab w:val="num" w:pos="3586"/>
        </w:tabs>
        <w:ind w:left="3586" w:hanging="360"/>
      </w:pPr>
      <w:rPr>
        <w:rFonts w:ascii="Symbol" w:hAnsi="Symbol" w:hint="default"/>
      </w:rPr>
    </w:lvl>
    <w:lvl w:ilvl="4" w:tplc="186409AE" w:tentative="1">
      <w:start w:val="1"/>
      <w:numFmt w:val="bullet"/>
      <w:lvlText w:val="o"/>
      <w:lvlJc w:val="left"/>
      <w:pPr>
        <w:tabs>
          <w:tab w:val="num" w:pos="4306"/>
        </w:tabs>
        <w:ind w:left="4306" w:hanging="360"/>
      </w:pPr>
      <w:rPr>
        <w:rFonts w:ascii="Courier New" w:hAnsi="Courier New" w:hint="default"/>
      </w:rPr>
    </w:lvl>
    <w:lvl w:ilvl="5" w:tplc="B9403F02" w:tentative="1">
      <w:start w:val="1"/>
      <w:numFmt w:val="bullet"/>
      <w:lvlText w:val=""/>
      <w:lvlJc w:val="left"/>
      <w:pPr>
        <w:tabs>
          <w:tab w:val="num" w:pos="5026"/>
        </w:tabs>
        <w:ind w:left="5026" w:hanging="360"/>
      </w:pPr>
      <w:rPr>
        <w:rFonts w:ascii="Wingdings" w:hAnsi="Wingdings" w:hint="default"/>
      </w:rPr>
    </w:lvl>
    <w:lvl w:ilvl="6" w:tplc="86AAB3E4" w:tentative="1">
      <w:start w:val="1"/>
      <w:numFmt w:val="bullet"/>
      <w:lvlText w:val=""/>
      <w:lvlJc w:val="left"/>
      <w:pPr>
        <w:tabs>
          <w:tab w:val="num" w:pos="5746"/>
        </w:tabs>
        <w:ind w:left="5746" w:hanging="360"/>
      </w:pPr>
      <w:rPr>
        <w:rFonts w:ascii="Symbol" w:hAnsi="Symbol" w:hint="default"/>
      </w:rPr>
    </w:lvl>
    <w:lvl w:ilvl="7" w:tplc="CD20DE86" w:tentative="1">
      <w:start w:val="1"/>
      <w:numFmt w:val="bullet"/>
      <w:lvlText w:val="o"/>
      <w:lvlJc w:val="left"/>
      <w:pPr>
        <w:tabs>
          <w:tab w:val="num" w:pos="6466"/>
        </w:tabs>
        <w:ind w:left="6466" w:hanging="360"/>
      </w:pPr>
      <w:rPr>
        <w:rFonts w:ascii="Courier New" w:hAnsi="Courier New" w:hint="default"/>
      </w:rPr>
    </w:lvl>
    <w:lvl w:ilvl="8" w:tplc="548CF86A"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699C0D9E">
      <w:start w:val="1"/>
      <w:numFmt w:val="lowerLetter"/>
      <w:lvlText w:val="%1)"/>
      <w:lvlJc w:val="left"/>
      <w:pPr>
        <w:ind w:left="720" w:hanging="360"/>
      </w:pPr>
    </w:lvl>
    <w:lvl w:ilvl="1" w:tplc="C0D08304" w:tentative="1">
      <w:start w:val="1"/>
      <w:numFmt w:val="lowerLetter"/>
      <w:lvlText w:val="%2."/>
      <w:lvlJc w:val="left"/>
      <w:pPr>
        <w:ind w:left="1440" w:hanging="360"/>
      </w:pPr>
    </w:lvl>
    <w:lvl w:ilvl="2" w:tplc="963E3172" w:tentative="1">
      <w:start w:val="1"/>
      <w:numFmt w:val="lowerRoman"/>
      <w:lvlText w:val="%3."/>
      <w:lvlJc w:val="right"/>
      <w:pPr>
        <w:ind w:left="2160" w:hanging="180"/>
      </w:pPr>
    </w:lvl>
    <w:lvl w:ilvl="3" w:tplc="34D66F10" w:tentative="1">
      <w:start w:val="1"/>
      <w:numFmt w:val="decimal"/>
      <w:lvlText w:val="%4."/>
      <w:lvlJc w:val="left"/>
      <w:pPr>
        <w:ind w:left="2880" w:hanging="360"/>
      </w:pPr>
    </w:lvl>
    <w:lvl w:ilvl="4" w:tplc="14B6EA52" w:tentative="1">
      <w:start w:val="1"/>
      <w:numFmt w:val="lowerLetter"/>
      <w:lvlText w:val="%5."/>
      <w:lvlJc w:val="left"/>
      <w:pPr>
        <w:ind w:left="3600" w:hanging="360"/>
      </w:pPr>
    </w:lvl>
    <w:lvl w:ilvl="5" w:tplc="DC0E96EA" w:tentative="1">
      <w:start w:val="1"/>
      <w:numFmt w:val="lowerRoman"/>
      <w:lvlText w:val="%6."/>
      <w:lvlJc w:val="right"/>
      <w:pPr>
        <w:ind w:left="4320" w:hanging="180"/>
      </w:pPr>
    </w:lvl>
    <w:lvl w:ilvl="6" w:tplc="3558DB06" w:tentative="1">
      <w:start w:val="1"/>
      <w:numFmt w:val="decimal"/>
      <w:lvlText w:val="%7."/>
      <w:lvlJc w:val="left"/>
      <w:pPr>
        <w:ind w:left="5040" w:hanging="360"/>
      </w:pPr>
    </w:lvl>
    <w:lvl w:ilvl="7" w:tplc="35042550" w:tentative="1">
      <w:start w:val="1"/>
      <w:numFmt w:val="lowerLetter"/>
      <w:lvlText w:val="%8."/>
      <w:lvlJc w:val="left"/>
      <w:pPr>
        <w:ind w:left="5760" w:hanging="360"/>
      </w:pPr>
    </w:lvl>
    <w:lvl w:ilvl="8" w:tplc="D2185ACC"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CF05173"/>
    <w:multiLevelType w:val="hybridMultilevel"/>
    <w:tmpl w:val="DE32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9625DC"/>
    <w:multiLevelType w:val="hybridMultilevel"/>
    <w:tmpl w:val="6442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A3268A"/>
    <w:multiLevelType w:val="hybridMultilevel"/>
    <w:tmpl w:val="6674C780"/>
    <w:lvl w:ilvl="0" w:tplc="1CE4A192">
      <w:start w:val="1"/>
      <w:numFmt w:val="lowerRoman"/>
      <w:lvlText w:val="%1."/>
      <w:lvlJc w:val="right"/>
      <w:pPr>
        <w:ind w:left="1440" w:hanging="360"/>
      </w:pPr>
      <w:rPr>
        <w:rFonts w:cs="Times New Roman"/>
      </w:rPr>
    </w:lvl>
    <w:lvl w:ilvl="1" w:tplc="D1DA4C7C">
      <w:start w:val="1"/>
      <w:numFmt w:val="lowerLetter"/>
      <w:lvlText w:val="%2."/>
      <w:lvlJc w:val="left"/>
      <w:pPr>
        <w:ind w:left="2160" w:hanging="360"/>
      </w:pPr>
      <w:rPr>
        <w:rFonts w:cs="Times New Roman"/>
      </w:rPr>
    </w:lvl>
    <w:lvl w:ilvl="2" w:tplc="C7F8173E">
      <w:start w:val="1"/>
      <w:numFmt w:val="lowerRoman"/>
      <w:lvlText w:val="%3."/>
      <w:lvlJc w:val="right"/>
      <w:pPr>
        <w:ind w:left="2880" w:hanging="180"/>
      </w:pPr>
      <w:rPr>
        <w:rFonts w:cs="Times New Roman"/>
      </w:rPr>
    </w:lvl>
    <w:lvl w:ilvl="3" w:tplc="18CA6AD8">
      <w:start w:val="1"/>
      <w:numFmt w:val="decimal"/>
      <w:lvlText w:val="%4."/>
      <w:lvlJc w:val="left"/>
      <w:pPr>
        <w:ind w:left="3600" w:hanging="360"/>
      </w:pPr>
      <w:rPr>
        <w:rFonts w:cs="Times New Roman"/>
      </w:rPr>
    </w:lvl>
    <w:lvl w:ilvl="4" w:tplc="70B8C072">
      <w:start w:val="1"/>
      <w:numFmt w:val="lowerLetter"/>
      <w:lvlText w:val="%5."/>
      <w:lvlJc w:val="left"/>
      <w:pPr>
        <w:ind w:left="4320" w:hanging="360"/>
      </w:pPr>
      <w:rPr>
        <w:rFonts w:cs="Times New Roman"/>
      </w:rPr>
    </w:lvl>
    <w:lvl w:ilvl="5" w:tplc="6164B250">
      <w:start w:val="1"/>
      <w:numFmt w:val="lowerRoman"/>
      <w:lvlText w:val="%6."/>
      <w:lvlJc w:val="right"/>
      <w:pPr>
        <w:ind w:left="5040" w:hanging="180"/>
      </w:pPr>
      <w:rPr>
        <w:rFonts w:cs="Times New Roman"/>
      </w:rPr>
    </w:lvl>
    <w:lvl w:ilvl="6" w:tplc="30FEEE76">
      <w:start w:val="1"/>
      <w:numFmt w:val="decimal"/>
      <w:lvlText w:val="%7."/>
      <w:lvlJc w:val="left"/>
      <w:pPr>
        <w:ind w:left="5760" w:hanging="360"/>
      </w:pPr>
      <w:rPr>
        <w:rFonts w:cs="Times New Roman"/>
      </w:rPr>
    </w:lvl>
    <w:lvl w:ilvl="7" w:tplc="BE6A8E40">
      <w:start w:val="1"/>
      <w:numFmt w:val="lowerLetter"/>
      <w:lvlText w:val="%8."/>
      <w:lvlJc w:val="left"/>
      <w:pPr>
        <w:ind w:left="6480" w:hanging="360"/>
      </w:pPr>
      <w:rPr>
        <w:rFonts w:cs="Times New Roman"/>
      </w:rPr>
    </w:lvl>
    <w:lvl w:ilvl="8" w:tplc="D8EC582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CD7EFF1A">
      <w:start w:val="1"/>
      <w:numFmt w:val="decimalZero"/>
      <w:lvlText w:val="Instruction %1"/>
      <w:lvlJc w:val="left"/>
      <w:pPr>
        <w:ind w:left="2160" w:hanging="360"/>
      </w:pPr>
      <w:rPr>
        <w:rFonts w:cs="Times New Roman" w:hint="default"/>
        <w:b w:val="0"/>
        <w:i w:val="0"/>
      </w:rPr>
    </w:lvl>
    <w:lvl w:ilvl="1" w:tplc="0B04043C">
      <w:start w:val="1"/>
      <w:numFmt w:val="lowerLetter"/>
      <w:lvlText w:val="%2."/>
      <w:lvlJc w:val="left"/>
      <w:pPr>
        <w:ind w:left="2880" w:hanging="360"/>
      </w:pPr>
      <w:rPr>
        <w:rFonts w:cs="Times New Roman"/>
      </w:rPr>
    </w:lvl>
    <w:lvl w:ilvl="2" w:tplc="C3C612F0" w:tentative="1">
      <w:start w:val="1"/>
      <w:numFmt w:val="lowerRoman"/>
      <w:lvlText w:val="%3."/>
      <w:lvlJc w:val="right"/>
      <w:pPr>
        <w:ind w:left="3600" w:hanging="180"/>
      </w:pPr>
      <w:rPr>
        <w:rFonts w:cs="Times New Roman"/>
      </w:rPr>
    </w:lvl>
    <w:lvl w:ilvl="3" w:tplc="D3366D32" w:tentative="1">
      <w:start w:val="1"/>
      <w:numFmt w:val="decimal"/>
      <w:lvlText w:val="%4."/>
      <w:lvlJc w:val="left"/>
      <w:pPr>
        <w:ind w:left="4320" w:hanging="360"/>
      </w:pPr>
      <w:rPr>
        <w:rFonts w:cs="Times New Roman"/>
      </w:rPr>
    </w:lvl>
    <w:lvl w:ilvl="4" w:tplc="829C1ABA" w:tentative="1">
      <w:start w:val="1"/>
      <w:numFmt w:val="lowerLetter"/>
      <w:lvlText w:val="%5."/>
      <w:lvlJc w:val="left"/>
      <w:pPr>
        <w:ind w:left="5040" w:hanging="360"/>
      </w:pPr>
      <w:rPr>
        <w:rFonts w:cs="Times New Roman"/>
      </w:rPr>
    </w:lvl>
    <w:lvl w:ilvl="5" w:tplc="DC4CEA64" w:tentative="1">
      <w:start w:val="1"/>
      <w:numFmt w:val="lowerRoman"/>
      <w:lvlText w:val="%6."/>
      <w:lvlJc w:val="right"/>
      <w:pPr>
        <w:ind w:left="5760" w:hanging="180"/>
      </w:pPr>
      <w:rPr>
        <w:rFonts w:cs="Times New Roman"/>
      </w:rPr>
    </w:lvl>
    <w:lvl w:ilvl="6" w:tplc="9D460794" w:tentative="1">
      <w:start w:val="1"/>
      <w:numFmt w:val="decimal"/>
      <w:lvlText w:val="%7."/>
      <w:lvlJc w:val="left"/>
      <w:pPr>
        <w:ind w:left="6480" w:hanging="360"/>
      </w:pPr>
      <w:rPr>
        <w:rFonts w:cs="Times New Roman"/>
      </w:rPr>
    </w:lvl>
    <w:lvl w:ilvl="7" w:tplc="1A6C0EBA" w:tentative="1">
      <w:start w:val="1"/>
      <w:numFmt w:val="lowerLetter"/>
      <w:lvlText w:val="%8."/>
      <w:lvlJc w:val="left"/>
      <w:pPr>
        <w:ind w:left="7200" w:hanging="360"/>
      </w:pPr>
      <w:rPr>
        <w:rFonts w:cs="Times New Roman"/>
      </w:rPr>
    </w:lvl>
    <w:lvl w:ilvl="8" w:tplc="573C2172"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30EAE766">
      <w:start w:val="1"/>
      <w:numFmt w:val="lowerLetter"/>
      <w:lvlText w:val="%1."/>
      <w:lvlJc w:val="left"/>
      <w:pPr>
        <w:ind w:left="1440" w:hanging="360"/>
      </w:pPr>
    </w:lvl>
    <w:lvl w:ilvl="1" w:tplc="BBD8DBA6">
      <w:start w:val="1"/>
      <w:numFmt w:val="lowerRoman"/>
      <w:lvlText w:val="%2."/>
      <w:lvlJc w:val="right"/>
      <w:pPr>
        <w:ind w:left="2160" w:hanging="360"/>
      </w:pPr>
      <w:rPr>
        <w:rFonts w:cs="Times New Roman"/>
      </w:rPr>
    </w:lvl>
    <w:lvl w:ilvl="2" w:tplc="F2124704" w:tentative="1">
      <w:start w:val="1"/>
      <w:numFmt w:val="lowerRoman"/>
      <w:lvlText w:val="%3."/>
      <w:lvlJc w:val="right"/>
      <w:pPr>
        <w:ind w:left="2880" w:hanging="180"/>
      </w:pPr>
    </w:lvl>
    <w:lvl w:ilvl="3" w:tplc="E1C6189C" w:tentative="1">
      <w:start w:val="1"/>
      <w:numFmt w:val="decimal"/>
      <w:lvlText w:val="%4."/>
      <w:lvlJc w:val="left"/>
      <w:pPr>
        <w:ind w:left="3600" w:hanging="360"/>
      </w:pPr>
    </w:lvl>
    <w:lvl w:ilvl="4" w:tplc="5E7879EC" w:tentative="1">
      <w:start w:val="1"/>
      <w:numFmt w:val="lowerLetter"/>
      <w:lvlText w:val="%5."/>
      <w:lvlJc w:val="left"/>
      <w:pPr>
        <w:ind w:left="4320" w:hanging="360"/>
      </w:pPr>
    </w:lvl>
    <w:lvl w:ilvl="5" w:tplc="EDF69624" w:tentative="1">
      <w:start w:val="1"/>
      <w:numFmt w:val="lowerRoman"/>
      <w:lvlText w:val="%6."/>
      <w:lvlJc w:val="right"/>
      <w:pPr>
        <w:ind w:left="5040" w:hanging="180"/>
      </w:pPr>
    </w:lvl>
    <w:lvl w:ilvl="6" w:tplc="4F0E4C14" w:tentative="1">
      <w:start w:val="1"/>
      <w:numFmt w:val="decimal"/>
      <w:lvlText w:val="%7."/>
      <w:lvlJc w:val="left"/>
      <w:pPr>
        <w:ind w:left="5760" w:hanging="360"/>
      </w:pPr>
    </w:lvl>
    <w:lvl w:ilvl="7" w:tplc="1D14EA2A" w:tentative="1">
      <w:start w:val="1"/>
      <w:numFmt w:val="lowerLetter"/>
      <w:lvlText w:val="%8."/>
      <w:lvlJc w:val="left"/>
      <w:pPr>
        <w:ind w:left="6480" w:hanging="360"/>
      </w:pPr>
    </w:lvl>
    <w:lvl w:ilvl="8" w:tplc="E3C81050"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58204A84">
      <w:start w:val="1"/>
      <w:numFmt w:val="bullet"/>
      <w:lvlText w:val=""/>
      <w:lvlJc w:val="left"/>
      <w:pPr>
        <w:ind w:left="720" w:hanging="360"/>
      </w:pPr>
      <w:rPr>
        <w:rFonts w:ascii="Symbol" w:hAnsi="Symbol" w:hint="default"/>
      </w:rPr>
    </w:lvl>
    <w:lvl w:ilvl="1" w:tplc="2D56974C" w:tentative="1">
      <w:start w:val="1"/>
      <w:numFmt w:val="bullet"/>
      <w:lvlText w:val="o"/>
      <w:lvlJc w:val="left"/>
      <w:pPr>
        <w:ind w:left="1440" w:hanging="360"/>
      </w:pPr>
      <w:rPr>
        <w:rFonts w:ascii="Courier New" w:hAnsi="Courier New" w:cs="Courier New" w:hint="default"/>
      </w:rPr>
    </w:lvl>
    <w:lvl w:ilvl="2" w:tplc="E6B2BADA" w:tentative="1">
      <w:start w:val="1"/>
      <w:numFmt w:val="bullet"/>
      <w:lvlText w:val=""/>
      <w:lvlJc w:val="left"/>
      <w:pPr>
        <w:ind w:left="2160" w:hanging="360"/>
      </w:pPr>
      <w:rPr>
        <w:rFonts w:ascii="Wingdings" w:hAnsi="Wingdings" w:hint="default"/>
      </w:rPr>
    </w:lvl>
    <w:lvl w:ilvl="3" w:tplc="F3C0C7F6" w:tentative="1">
      <w:start w:val="1"/>
      <w:numFmt w:val="bullet"/>
      <w:lvlText w:val=""/>
      <w:lvlJc w:val="left"/>
      <w:pPr>
        <w:ind w:left="2880" w:hanging="360"/>
      </w:pPr>
      <w:rPr>
        <w:rFonts w:ascii="Symbol" w:hAnsi="Symbol" w:hint="default"/>
      </w:rPr>
    </w:lvl>
    <w:lvl w:ilvl="4" w:tplc="C276AA36" w:tentative="1">
      <w:start w:val="1"/>
      <w:numFmt w:val="bullet"/>
      <w:lvlText w:val="o"/>
      <w:lvlJc w:val="left"/>
      <w:pPr>
        <w:ind w:left="3600" w:hanging="360"/>
      </w:pPr>
      <w:rPr>
        <w:rFonts w:ascii="Courier New" w:hAnsi="Courier New" w:cs="Courier New" w:hint="default"/>
      </w:rPr>
    </w:lvl>
    <w:lvl w:ilvl="5" w:tplc="553C43F0" w:tentative="1">
      <w:start w:val="1"/>
      <w:numFmt w:val="bullet"/>
      <w:lvlText w:val=""/>
      <w:lvlJc w:val="left"/>
      <w:pPr>
        <w:ind w:left="4320" w:hanging="360"/>
      </w:pPr>
      <w:rPr>
        <w:rFonts w:ascii="Wingdings" w:hAnsi="Wingdings" w:hint="default"/>
      </w:rPr>
    </w:lvl>
    <w:lvl w:ilvl="6" w:tplc="A2D8C1A0" w:tentative="1">
      <w:start w:val="1"/>
      <w:numFmt w:val="bullet"/>
      <w:lvlText w:val=""/>
      <w:lvlJc w:val="left"/>
      <w:pPr>
        <w:ind w:left="5040" w:hanging="360"/>
      </w:pPr>
      <w:rPr>
        <w:rFonts w:ascii="Symbol" w:hAnsi="Symbol" w:hint="default"/>
      </w:rPr>
    </w:lvl>
    <w:lvl w:ilvl="7" w:tplc="907C74CC" w:tentative="1">
      <w:start w:val="1"/>
      <w:numFmt w:val="bullet"/>
      <w:lvlText w:val="o"/>
      <w:lvlJc w:val="left"/>
      <w:pPr>
        <w:ind w:left="5760" w:hanging="360"/>
      </w:pPr>
      <w:rPr>
        <w:rFonts w:ascii="Courier New" w:hAnsi="Courier New" w:cs="Courier New" w:hint="default"/>
      </w:rPr>
    </w:lvl>
    <w:lvl w:ilvl="8" w:tplc="25F0BC6E" w:tentative="1">
      <w:start w:val="1"/>
      <w:numFmt w:val="bullet"/>
      <w:lvlText w:val=""/>
      <w:lvlJc w:val="left"/>
      <w:pPr>
        <w:ind w:left="6480" w:hanging="360"/>
      </w:pPr>
      <w:rPr>
        <w:rFonts w:ascii="Wingdings" w:hAnsi="Wingdings" w:hint="default"/>
      </w:rPr>
    </w:lvl>
  </w:abstractNum>
  <w:abstractNum w:abstractNumId="29" w15:restartNumberingAfterBreak="0">
    <w:nsid w:val="279D684B"/>
    <w:multiLevelType w:val="hybridMultilevel"/>
    <w:tmpl w:val="A9DE2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8305D0"/>
    <w:multiLevelType w:val="hybridMultilevel"/>
    <w:tmpl w:val="70EEF00C"/>
    <w:lvl w:ilvl="0" w:tplc="7032BE1C">
      <w:start w:val="1"/>
      <w:numFmt w:val="bullet"/>
      <w:lvlText w:val=""/>
      <w:lvlJc w:val="left"/>
      <w:pPr>
        <w:tabs>
          <w:tab w:val="num" w:pos="720"/>
        </w:tabs>
        <w:ind w:left="720" w:hanging="360"/>
      </w:pPr>
      <w:rPr>
        <w:rFonts w:ascii="Symbol" w:hAnsi="Symbol" w:hint="default"/>
      </w:rPr>
    </w:lvl>
    <w:lvl w:ilvl="1" w:tplc="DCC4EF16">
      <w:start w:val="1"/>
      <w:numFmt w:val="bullet"/>
      <w:lvlText w:val="o"/>
      <w:lvlJc w:val="left"/>
      <w:pPr>
        <w:tabs>
          <w:tab w:val="num" w:pos="1440"/>
        </w:tabs>
        <w:ind w:left="1440" w:hanging="360"/>
      </w:pPr>
      <w:rPr>
        <w:rFonts w:ascii="Courier New" w:hAnsi="Courier New" w:hint="default"/>
      </w:rPr>
    </w:lvl>
    <w:lvl w:ilvl="2" w:tplc="B640243A">
      <w:start w:val="1"/>
      <w:numFmt w:val="bullet"/>
      <w:lvlText w:val=""/>
      <w:lvlJc w:val="left"/>
      <w:pPr>
        <w:tabs>
          <w:tab w:val="num" w:pos="2160"/>
        </w:tabs>
        <w:ind w:left="2160" w:hanging="360"/>
      </w:pPr>
      <w:rPr>
        <w:rFonts w:ascii="Wingdings" w:hAnsi="Wingdings" w:hint="default"/>
      </w:rPr>
    </w:lvl>
    <w:lvl w:ilvl="3" w:tplc="167AB628">
      <w:start w:val="1"/>
      <w:numFmt w:val="bullet"/>
      <w:lvlText w:val=""/>
      <w:lvlJc w:val="left"/>
      <w:pPr>
        <w:tabs>
          <w:tab w:val="num" w:pos="2880"/>
        </w:tabs>
        <w:ind w:left="2880" w:hanging="360"/>
      </w:pPr>
      <w:rPr>
        <w:rFonts w:ascii="Symbol" w:hAnsi="Symbol" w:hint="default"/>
      </w:rPr>
    </w:lvl>
    <w:lvl w:ilvl="4" w:tplc="CC405E14">
      <w:start w:val="1"/>
      <w:numFmt w:val="bullet"/>
      <w:lvlText w:val="o"/>
      <w:lvlJc w:val="left"/>
      <w:pPr>
        <w:tabs>
          <w:tab w:val="num" w:pos="3600"/>
        </w:tabs>
        <w:ind w:left="3600" w:hanging="360"/>
      </w:pPr>
      <w:rPr>
        <w:rFonts w:ascii="Courier New" w:hAnsi="Courier New" w:hint="default"/>
      </w:rPr>
    </w:lvl>
    <w:lvl w:ilvl="5" w:tplc="98321E02">
      <w:start w:val="1"/>
      <w:numFmt w:val="bullet"/>
      <w:lvlText w:val=""/>
      <w:lvlJc w:val="left"/>
      <w:pPr>
        <w:tabs>
          <w:tab w:val="num" w:pos="4320"/>
        </w:tabs>
        <w:ind w:left="4320" w:hanging="360"/>
      </w:pPr>
      <w:rPr>
        <w:rFonts w:ascii="Wingdings" w:hAnsi="Wingdings" w:hint="default"/>
      </w:rPr>
    </w:lvl>
    <w:lvl w:ilvl="6" w:tplc="B704CC56">
      <w:start w:val="1"/>
      <w:numFmt w:val="bullet"/>
      <w:lvlText w:val=""/>
      <w:lvlJc w:val="left"/>
      <w:pPr>
        <w:tabs>
          <w:tab w:val="num" w:pos="5040"/>
        </w:tabs>
        <w:ind w:left="5040" w:hanging="360"/>
      </w:pPr>
      <w:rPr>
        <w:rFonts w:ascii="Symbol" w:hAnsi="Symbol" w:hint="default"/>
      </w:rPr>
    </w:lvl>
    <w:lvl w:ilvl="7" w:tplc="7344796A">
      <w:start w:val="1"/>
      <w:numFmt w:val="bullet"/>
      <w:lvlText w:val="o"/>
      <w:lvlJc w:val="left"/>
      <w:pPr>
        <w:tabs>
          <w:tab w:val="num" w:pos="5760"/>
        </w:tabs>
        <w:ind w:left="5760" w:hanging="360"/>
      </w:pPr>
      <w:rPr>
        <w:rFonts w:ascii="Courier New" w:hAnsi="Courier New" w:hint="default"/>
      </w:rPr>
    </w:lvl>
    <w:lvl w:ilvl="8" w:tplc="7130BCA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1854F5"/>
    <w:multiLevelType w:val="hybridMultilevel"/>
    <w:tmpl w:val="1090A6EC"/>
    <w:lvl w:ilvl="0" w:tplc="E366426A">
      <w:start w:val="1"/>
      <w:numFmt w:val="bullet"/>
      <w:lvlText w:val=""/>
      <w:lvlJc w:val="left"/>
      <w:pPr>
        <w:ind w:left="1800" w:hanging="360"/>
      </w:pPr>
      <w:rPr>
        <w:rFonts w:ascii="Symbol" w:hAnsi="Symbol" w:hint="default"/>
      </w:rPr>
    </w:lvl>
    <w:lvl w:ilvl="1" w:tplc="66D08EA6" w:tentative="1">
      <w:start w:val="1"/>
      <w:numFmt w:val="bullet"/>
      <w:lvlText w:val="o"/>
      <w:lvlJc w:val="left"/>
      <w:pPr>
        <w:ind w:left="2520" w:hanging="360"/>
      </w:pPr>
      <w:rPr>
        <w:rFonts w:ascii="Courier New" w:hAnsi="Courier New" w:cs="Courier New" w:hint="default"/>
      </w:rPr>
    </w:lvl>
    <w:lvl w:ilvl="2" w:tplc="03BA778C" w:tentative="1">
      <w:start w:val="1"/>
      <w:numFmt w:val="bullet"/>
      <w:lvlText w:val=""/>
      <w:lvlJc w:val="left"/>
      <w:pPr>
        <w:ind w:left="3240" w:hanging="360"/>
      </w:pPr>
      <w:rPr>
        <w:rFonts w:ascii="Wingdings" w:hAnsi="Wingdings" w:hint="default"/>
      </w:rPr>
    </w:lvl>
    <w:lvl w:ilvl="3" w:tplc="CA3A9060" w:tentative="1">
      <w:start w:val="1"/>
      <w:numFmt w:val="bullet"/>
      <w:lvlText w:val=""/>
      <w:lvlJc w:val="left"/>
      <w:pPr>
        <w:ind w:left="3960" w:hanging="360"/>
      </w:pPr>
      <w:rPr>
        <w:rFonts w:ascii="Symbol" w:hAnsi="Symbol" w:hint="default"/>
      </w:rPr>
    </w:lvl>
    <w:lvl w:ilvl="4" w:tplc="21DC46CA" w:tentative="1">
      <w:start w:val="1"/>
      <w:numFmt w:val="bullet"/>
      <w:lvlText w:val="o"/>
      <w:lvlJc w:val="left"/>
      <w:pPr>
        <w:ind w:left="4680" w:hanging="360"/>
      </w:pPr>
      <w:rPr>
        <w:rFonts w:ascii="Courier New" w:hAnsi="Courier New" w:cs="Courier New" w:hint="default"/>
      </w:rPr>
    </w:lvl>
    <w:lvl w:ilvl="5" w:tplc="07824F82" w:tentative="1">
      <w:start w:val="1"/>
      <w:numFmt w:val="bullet"/>
      <w:lvlText w:val=""/>
      <w:lvlJc w:val="left"/>
      <w:pPr>
        <w:ind w:left="5400" w:hanging="360"/>
      </w:pPr>
      <w:rPr>
        <w:rFonts w:ascii="Wingdings" w:hAnsi="Wingdings" w:hint="default"/>
      </w:rPr>
    </w:lvl>
    <w:lvl w:ilvl="6" w:tplc="C88AEF30" w:tentative="1">
      <w:start w:val="1"/>
      <w:numFmt w:val="bullet"/>
      <w:lvlText w:val=""/>
      <w:lvlJc w:val="left"/>
      <w:pPr>
        <w:ind w:left="6120" w:hanging="360"/>
      </w:pPr>
      <w:rPr>
        <w:rFonts w:ascii="Symbol" w:hAnsi="Symbol" w:hint="default"/>
      </w:rPr>
    </w:lvl>
    <w:lvl w:ilvl="7" w:tplc="CDD2680E" w:tentative="1">
      <w:start w:val="1"/>
      <w:numFmt w:val="bullet"/>
      <w:lvlText w:val="o"/>
      <w:lvlJc w:val="left"/>
      <w:pPr>
        <w:ind w:left="6840" w:hanging="360"/>
      </w:pPr>
      <w:rPr>
        <w:rFonts w:ascii="Courier New" w:hAnsi="Courier New" w:cs="Courier New" w:hint="default"/>
      </w:rPr>
    </w:lvl>
    <w:lvl w:ilvl="8" w:tplc="7C74DF6E" w:tentative="1">
      <w:start w:val="1"/>
      <w:numFmt w:val="bullet"/>
      <w:lvlText w:val=""/>
      <w:lvlJc w:val="left"/>
      <w:pPr>
        <w:ind w:left="7560" w:hanging="360"/>
      </w:pPr>
      <w:rPr>
        <w:rFonts w:ascii="Wingdings" w:hAnsi="Wingdings" w:hint="default"/>
      </w:rPr>
    </w:lvl>
  </w:abstractNum>
  <w:abstractNum w:abstractNumId="32" w15:restartNumberingAfterBreak="0">
    <w:nsid w:val="311520F5"/>
    <w:multiLevelType w:val="hybridMultilevel"/>
    <w:tmpl w:val="9F9A45EC"/>
    <w:lvl w:ilvl="0" w:tplc="21C01C8A">
      <w:start w:val="1"/>
      <w:numFmt w:val="decimal"/>
      <w:lvlText w:val="%1."/>
      <w:lvlJc w:val="left"/>
      <w:pPr>
        <w:tabs>
          <w:tab w:val="num" w:pos="900"/>
        </w:tabs>
        <w:ind w:left="900" w:hanging="360"/>
      </w:pPr>
      <w:rPr>
        <w:rFonts w:cs="Times New Roman" w:hint="default"/>
      </w:rPr>
    </w:lvl>
    <w:lvl w:ilvl="1" w:tplc="197854C6">
      <w:start w:val="1"/>
      <w:numFmt w:val="lowerLetter"/>
      <w:lvlText w:val="%2."/>
      <w:lvlJc w:val="left"/>
      <w:pPr>
        <w:tabs>
          <w:tab w:val="num" w:pos="1440"/>
        </w:tabs>
        <w:ind w:left="1440" w:hanging="360"/>
      </w:pPr>
      <w:rPr>
        <w:rFonts w:cs="Times New Roman"/>
      </w:rPr>
    </w:lvl>
    <w:lvl w:ilvl="2" w:tplc="8638BD10">
      <w:start w:val="1"/>
      <w:numFmt w:val="lowerRoman"/>
      <w:lvlText w:val="%3."/>
      <w:lvlJc w:val="right"/>
      <w:pPr>
        <w:tabs>
          <w:tab w:val="num" w:pos="2160"/>
        </w:tabs>
        <w:ind w:left="2160" w:hanging="180"/>
      </w:pPr>
      <w:rPr>
        <w:rFonts w:cs="Times New Roman"/>
      </w:rPr>
    </w:lvl>
    <w:lvl w:ilvl="3" w:tplc="8918CF0A">
      <w:start w:val="1"/>
      <w:numFmt w:val="decimal"/>
      <w:lvlText w:val="%4."/>
      <w:lvlJc w:val="left"/>
      <w:pPr>
        <w:tabs>
          <w:tab w:val="num" w:pos="2880"/>
        </w:tabs>
        <w:ind w:left="2880" w:hanging="360"/>
      </w:pPr>
      <w:rPr>
        <w:rFonts w:cs="Times New Roman"/>
      </w:rPr>
    </w:lvl>
    <w:lvl w:ilvl="4" w:tplc="4A201D74">
      <w:start w:val="1"/>
      <w:numFmt w:val="lowerLetter"/>
      <w:lvlText w:val="%5."/>
      <w:lvlJc w:val="left"/>
      <w:pPr>
        <w:tabs>
          <w:tab w:val="num" w:pos="3600"/>
        </w:tabs>
        <w:ind w:left="3600" w:hanging="360"/>
      </w:pPr>
      <w:rPr>
        <w:rFonts w:cs="Times New Roman"/>
      </w:rPr>
    </w:lvl>
    <w:lvl w:ilvl="5" w:tplc="4BF2D788">
      <w:start w:val="1"/>
      <w:numFmt w:val="lowerRoman"/>
      <w:lvlText w:val="%6."/>
      <w:lvlJc w:val="right"/>
      <w:pPr>
        <w:tabs>
          <w:tab w:val="num" w:pos="4320"/>
        </w:tabs>
        <w:ind w:left="4320" w:hanging="180"/>
      </w:pPr>
      <w:rPr>
        <w:rFonts w:cs="Times New Roman"/>
      </w:rPr>
    </w:lvl>
    <w:lvl w:ilvl="6" w:tplc="F678ED62">
      <w:start w:val="1"/>
      <w:numFmt w:val="decimal"/>
      <w:lvlText w:val="%7."/>
      <w:lvlJc w:val="left"/>
      <w:pPr>
        <w:tabs>
          <w:tab w:val="num" w:pos="5040"/>
        </w:tabs>
        <w:ind w:left="5040" w:hanging="360"/>
      </w:pPr>
      <w:rPr>
        <w:rFonts w:cs="Times New Roman"/>
      </w:rPr>
    </w:lvl>
    <w:lvl w:ilvl="7" w:tplc="50F679EA">
      <w:start w:val="1"/>
      <w:numFmt w:val="lowerLetter"/>
      <w:lvlText w:val="%8."/>
      <w:lvlJc w:val="left"/>
      <w:pPr>
        <w:tabs>
          <w:tab w:val="num" w:pos="5760"/>
        </w:tabs>
        <w:ind w:left="5760" w:hanging="360"/>
      </w:pPr>
      <w:rPr>
        <w:rFonts w:cs="Times New Roman"/>
      </w:rPr>
    </w:lvl>
    <w:lvl w:ilvl="8" w:tplc="6F08FB9C">
      <w:start w:val="1"/>
      <w:numFmt w:val="lowerRoman"/>
      <w:lvlText w:val="%9."/>
      <w:lvlJc w:val="right"/>
      <w:pPr>
        <w:tabs>
          <w:tab w:val="num" w:pos="6480"/>
        </w:tabs>
        <w:ind w:left="6480" w:hanging="180"/>
      </w:pPr>
      <w:rPr>
        <w:rFonts w:cs="Times New Roman"/>
      </w:rPr>
    </w:lvl>
  </w:abstractNum>
  <w:abstractNum w:abstractNumId="33"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3DD43F5E"/>
    <w:multiLevelType w:val="hybridMultilevel"/>
    <w:tmpl w:val="5030D9DE"/>
    <w:lvl w:ilvl="0" w:tplc="4D7852B2">
      <w:start w:val="1"/>
      <w:numFmt w:val="bullet"/>
      <w:lvlText w:val=""/>
      <w:lvlJc w:val="left"/>
      <w:pPr>
        <w:ind w:left="720" w:hanging="360"/>
      </w:pPr>
      <w:rPr>
        <w:rFonts w:ascii="Symbol" w:hAnsi="Symbol" w:hint="default"/>
      </w:rPr>
    </w:lvl>
    <w:lvl w:ilvl="1" w:tplc="C96E2050" w:tentative="1">
      <w:start w:val="1"/>
      <w:numFmt w:val="bullet"/>
      <w:lvlText w:val="o"/>
      <w:lvlJc w:val="left"/>
      <w:pPr>
        <w:ind w:left="1440" w:hanging="360"/>
      </w:pPr>
      <w:rPr>
        <w:rFonts w:ascii="Courier New" w:hAnsi="Courier New" w:cs="Courier New" w:hint="default"/>
      </w:rPr>
    </w:lvl>
    <w:lvl w:ilvl="2" w:tplc="085CEBEA" w:tentative="1">
      <w:start w:val="1"/>
      <w:numFmt w:val="bullet"/>
      <w:lvlText w:val=""/>
      <w:lvlJc w:val="left"/>
      <w:pPr>
        <w:ind w:left="2160" w:hanging="360"/>
      </w:pPr>
      <w:rPr>
        <w:rFonts w:ascii="Wingdings" w:hAnsi="Wingdings" w:hint="default"/>
      </w:rPr>
    </w:lvl>
    <w:lvl w:ilvl="3" w:tplc="F97CC4B2" w:tentative="1">
      <w:start w:val="1"/>
      <w:numFmt w:val="bullet"/>
      <w:lvlText w:val=""/>
      <w:lvlJc w:val="left"/>
      <w:pPr>
        <w:ind w:left="2880" w:hanging="360"/>
      </w:pPr>
      <w:rPr>
        <w:rFonts w:ascii="Symbol" w:hAnsi="Symbol" w:hint="default"/>
      </w:rPr>
    </w:lvl>
    <w:lvl w:ilvl="4" w:tplc="84D20DDC" w:tentative="1">
      <w:start w:val="1"/>
      <w:numFmt w:val="bullet"/>
      <w:lvlText w:val="o"/>
      <w:lvlJc w:val="left"/>
      <w:pPr>
        <w:ind w:left="3600" w:hanging="360"/>
      </w:pPr>
      <w:rPr>
        <w:rFonts w:ascii="Courier New" w:hAnsi="Courier New" w:cs="Courier New" w:hint="default"/>
      </w:rPr>
    </w:lvl>
    <w:lvl w:ilvl="5" w:tplc="EEA254C4" w:tentative="1">
      <w:start w:val="1"/>
      <w:numFmt w:val="bullet"/>
      <w:lvlText w:val=""/>
      <w:lvlJc w:val="left"/>
      <w:pPr>
        <w:ind w:left="4320" w:hanging="360"/>
      </w:pPr>
      <w:rPr>
        <w:rFonts w:ascii="Wingdings" w:hAnsi="Wingdings" w:hint="default"/>
      </w:rPr>
    </w:lvl>
    <w:lvl w:ilvl="6" w:tplc="6952DC9E" w:tentative="1">
      <w:start w:val="1"/>
      <w:numFmt w:val="bullet"/>
      <w:lvlText w:val=""/>
      <w:lvlJc w:val="left"/>
      <w:pPr>
        <w:ind w:left="5040" w:hanging="360"/>
      </w:pPr>
      <w:rPr>
        <w:rFonts w:ascii="Symbol" w:hAnsi="Symbol" w:hint="default"/>
      </w:rPr>
    </w:lvl>
    <w:lvl w:ilvl="7" w:tplc="2CB81A94" w:tentative="1">
      <w:start w:val="1"/>
      <w:numFmt w:val="bullet"/>
      <w:lvlText w:val="o"/>
      <w:lvlJc w:val="left"/>
      <w:pPr>
        <w:ind w:left="5760" w:hanging="360"/>
      </w:pPr>
      <w:rPr>
        <w:rFonts w:ascii="Courier New" w:hAnsi="Courier New" w:cs="Courier New" w:hint="default"/>
      </w:rPr>
    </w:lvl>
    <w:lvl w:ilvl="8" w:tplc="F1887956" w:tentative="1">
      <w:start w:val="1"/>
      <w:numFmt w:val="bullet"/>
      <w:lvlText w:val=""/>
      <w:lvlJc w:val="left"/>
      <w:pPr>
        <w:ind w:left="6480" w:hanging="360"/>
      </w:pPr>
      <w:rPr>
        <w:rFonts w:ascii="Wingdings" w:hAnsi="Wingdings" w:hint="default"/>
      </w:rPr>
    </w:lvl>
  </w:abstractNum>
  <w:abstractNum w:abstractNumId="36" w15:restartNumberingAfterBreak="0">
    <w:nsid w:val="3EAF7F8A"/>
    <w:multiLevelType w:val="hybridMultilevel"/>
    <w:tmpl w:val="CE701E1E"/>
    <w:lvl w:ilvl="0" w:tplc="B5AAEA78">
      <w:start w:val="1"/>
      <w:numFmt w:val="bullet"/>
      <w:lvlText w:val=""/>
      <w:lvlJc w:val="left"/>
      <w:pPr>
        <w:ind w:left="720" w:hanging="360"/>
      </w:pPr>
      <w:rPr>
        <w:rFonts w:ascii="Symbol" w:hAnsi="Symbol" w:hint="default"/>
      </w:rPr>
    </w:lvl>
    <w:lvl w:ilvl="1" w:tplc="7E7021E0">
      <w:start w:val="1"/>
      <w:numFmt w:val="bullet"/>
      <w:lvlText w:val="o"/>
      <w:lvlJc w:val="left"/>
      <w:pPr>
        <w:ind w:left="1440" w:hanging="360"/>
      </w:pPr>
      <w:rPr>
        <w:rFonts w:ascii="Courier New" w:hAnsi="Courier New" w:cs="Times New Roman" w:hint="default"/>
      </w:rPr>
    </w:lvl>
    <w:lvl w:ilvl="2" w:tplc="D1AADCAE">
      <w:start w:val="1"/>
      <w:numFmt w:val="bullet"/>
      <w:lvlText w:val=""/>
      <w:lvlJc w:val="left"/>
      <w:pPr>
        <w:ind w:left="2160" w:hanging="360"/>
      </w:pPr>
      <w:rPr>
        <w:rFonts w:ascii="Wingdings" w:hAnsi="Wingdings" w:hint="default"/>
      </w:rPr>
    </w:lvl>
    <w:lvl w:ilvl="3" w:tplc="878EB740">
      <w:start w:val="1"/>
      <w:numFmt w:val="bullet"/>
      <w:lvlText w:val=""/>
      <w:lvlJc w:val="left"/>
      <w:pPr>
        <w:ind w:left="2880" w:hanging="360"/>
      </w:pPr>
      <w:rPr>
        <w:rFonts w:ascii="Symbol" w:hAnsi="Symbol" w:hint="default"/>
      </w:rPr>
    </w:lvl>
    <w:lvl w:ilvl="4" w:tplc="9FACF68A">
      <w:start w:val="1"/>
      <w:numFmt w:val="bullet"/>
      <w:lvlText w:val="o"/>
      <w:lvlJc w:val="left"/>
      <w:pPr>
        <w:ind w:left="3600" w:hanging="360"/>
      </w:pPr>
      <w:rPr>
        <w:rFonts w:ascii="Courier New" w:hAnsi="Courier New" w:cs="Times New Roman" w:hint="default"/>
      </w:rPr>
    </w:lvl>
    <w:lvl w:ilvl="5" w:tplc="B94AD144">
      <w:start w:val="1"/>
      <w:numFmt w:val="bullet"/>
      <w:lvlText w:val=""/>
      <w:lvlJc w:val="left"/>
      <w:pPr>
        <w:ind w:left="4320" w:hanging="360"/>
      </w:pPr>
      <w:rPr>
        <w:rFonts w:ascii="Wingdings" w:hAnsi="Wingdings" w:hint="default"/>
      </w:rPr>
    </w:lvl>
    <w:lvl w:ilvl="6" w:tplc="DAF22C4E">
      <w:start w:val="1"/>
      <w:numFmt w:val="bullet"/>
      <w:lvlText w:val=""/>
      <w:lvlJc w:val="left"/>
      <w:pPr>
        <w:ind w:left="5040" w:hanging="360"/>
      </w:pPr>
      <w:rPr>
        <w:rFonts w:ascii="Symbol" w:hAnsi="Symbol" w:hint="default"/>
      </w:rPr>
    </w:lvl>
    <w:lvl w:ilvl="7" w:tplc="0F50BBFE">
      <w:start w:val="1"/>
      <w:numFmt w:val="bullet"/>
      <w:lvlText w:val="o"/>
      <w:lvlJc w:val="left"/>
      <w:pPr>
        <w:ind w:left="5760" w:hanging="360"/>
      </w:pPr>
      <w:rPr>
        <w:rFonts w:ascii="Courier New" w:hAnsi="Courier New" w:cs="Times New Roman" w:hint="default"/>
      </w:rPr>
    </w:lvl>
    <w:lvl w:ilvl="8" w:tplc="6F441A0E">
      <w:start w:val="1"/>
      <w:numFmt w:val="bullet"/>
      <w:lvlText w:val=""/>
      <w:lvlJc w:val="left"/>
      <w:pPr>
        <w:ind w:left="6480" w:hanging="360"/>
      </w:pPr>
      <w:rPr>
        <w:rFonts w:ascii="Wingdings" w:hAnsi="Wingdings" w:hint="default"/>
      </w:rPr>
    </w:lvl>
  </w:abstractNum>
  <w:abstractNum w:abstractNumId="37" w15:restartNumberingAfterBreak="0">
    <w:nsid w:val="409D0A7C"/>
    <w:multiLevelType w:val="hybridMultilevel"/>
    <w:tmpl w:val="E382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472EF8"/>
    <w:multiLevelType w:val="hybridMultilevel"/>
    <w:tmpl w:val="29924F78"/>
    <w:lvl w:ilvl="0" w:tplc="8F9CCEA4">
      <w:start w:val="1"/>
      <w:numFmt w:val="bullet"/>
      <w:lvlText w:val=""/>
      <w:lvlJc w:val="left"/>
      <w:pPr>
        <w:ind w:left="720" w:hanging="360"/>
      </w:pPr>
      <w:rPr>
        <w:rFonts w:ascii="Symbol" w:hAnsi="Symbol" w:hint="default"/>
      </w:rPr>
    </w:lvl>
    <w:lvl w:ilvl="1" w:tplc="25AA69BE" w:tentative="1">
      <w:start w:val="1"/>
      <w:numFmt w:val="bullet"/>
      <w:lvlText w:val="o"/>
      <w:lvlJc w:val="left"/>
      <w:pPr>
        <w:ind w:left="1440" w:hanging="360"/>
      </w:pPr>
      <w:rPr>
        <w:rFonts w:ascii="Courier New" w:hAnsi="Courier New" w:cs="Courier New" w:hint="default"/>
      </w:rPr>
    </w:lvl>
    <w:lvl w:ilvl="2" w:tplc="0FDCB108" w:tentative="1">
      <w:start w:val="1"/>
      <w:numFmt w:val="bullet"/>
      <w:lvlText w:val=""/>
      <w:lvlJc w:val="left"/>
      <w:pPr>
        <w:ind w:left="2160" w:hanging="360"/>
      </w:pPr>
      <w:rPr>
        <w:rFonts w:ascii="Wingdings" w:hAnsi="Wingdings" w:hint="default"/>
      </w:rPr>
    </w:lvl>
    <w:lvl w:ilvl="3" w:tplc="35EE5504" w:tentative="1">
      <w:start w:val="1"/>
      <w:numFmt w:val="bullet"/>
      <w:lvlText w:val=""/>
      <w:lvlJc w:val="left"/>
      <w:pPr>
        <w:ind w:left="2880" w:hanging="360"/>
      </w:pPr>
      <w:rPr>
        <w:rFonts w:ascii="Symbol" w:hAnsi="Symbol" w:hint="default"/>
      </w:rPr>
    </w:lvl>
    <w:lvl w:ilvl="4" w:tplc="077A2FF6" w:tentative="1">
      <w:start w:val="1"/>
      <w:numFmt w:val="bullet"/>
      <w:lvlText w:val="o"/>
      <w:lvlJc w:val="left"/>
      <w:pPr>
        <w:ind w:left="3600" w:hanging="360"/>
      </w:pPr>
      <w:rPr>
        <w:rFonts w:ascii="Courier New" w:hAnsi="Courier New" w:cs="Courier New" w:hint="default"/>
      </w:rPr>
    </w:lvl>
    <w:lvl w:ilvl="5" w:tplc="3594ECD2" w:tentative="1">
      <w:start w:val="1"/>
      <w:numFmt w:val="bullet"/>
      <w:lvlText w:val=""/>
      <w:lvlJc w:val="left"/>
      <w:pPr>
        <w:ind w:left="4320" w:hanging="360"/>
      </w:pPr>
      <w:rPr>
        <w:rFonts w:ascii="Wingdings" w:hAnsi="Wingdings" w:hint="default"/>
      </w:rPr>
    </w:lvl>
    <w:lvl w:ilvl="6" w:tplc="E0DAA392" w:tentative="1">
      <w:start w:val="1"/>
      <w:numFmt w:val="bullet"/>
      <w:lvlText w:val=""/>
      <w:lvlJc w:val="left"/>
      <w:pPr>
        <w:ind w:left="5040" w:hanging="360"/>
      </w:pPr>
      <w:rPr>
        <w:rFonts w:ascii="Symbol" w:hAnsi="Symbol" w:hint="default"/>
      </w:rPr>
    </w:lvl>
    <w:lvl w:ilvl="7" w:tplc="C1FC73A2" w:tentative="1">
      <w:start w:val="1"/>
      <w:numFmt w:val="bullet"/>
      <w:lvlText w:val="o"/>
      <w:lvlJc w:val="left"/>
      <w:pPr>
        <w:ind w:left="5760" w:hanging="360"/>
      </w:pPr>
      <w:rPr>
        <w:rFonts w:ascii="Courier New" w:hAnsi="Courier New" w:cs="Courier New" w:hint="default"/>
      </w:rPr>
    </w:lvl>
    <w:lvl w:ilvl="8" w:tplc="67709B24" w:tentative="1">
      <w:start w:val="1"/>
      <w:numFmt w:val="bullet"/>
      <w:lvlText w:val=""/>
      <w:lvlJc w:val="left"/>
      <w:pPr>
        <w:ind w:left="6480" w:hanging="360"/>
      </w:pPr>
      <w:rPr>
        <w:rFonts w:ascii="Wingdings" w:hAnsi="Wingdings" w:hint="default"/>
      </w:rPr>
    </w:lvl>
  </w:abstractNum>
  <w:abstractNum w:abstractNumId="39" w15:restartNumberingAfterBreak="0">
    <w:nsid w:val="46C117A2"/>
    <w:multiLevelType w:val="hybridMultilevel"/>
    <w:tmpl w:val="B6881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9D5C6B"/>
    <w:multiLevelType w:val="hybridMultilevel"/>
    <w:tmpl w:val="5C00F80E"/>
    <w:lvl w:ilvl="0" w:tplc="DACEBC4E">
      <w:start w:val="1"/>
      <w:numFmt w:val="decimal"/>
      <w:lvlText w:val="G%1."/>
      <w:lvlJc w:val="left"/>
      <w:pPr>
        <w:ind w:left="720" w:hanging="360"/>
      </w:pPr>
      <w:rPr>
        <w:rFonts w:hint="default"/>
      </w:rPr>
    </w:lvl>
    <w:lvl w:ilvl="1" w:tplc="8960ACF8" w:tentative="1">
      <w:start w:val="1"/>
      <w:numFmt w:val="lowerLetter"/>
      <w:lvlText w:val="%2."/>
      <w:lvlJc w:val="left"/>
      <w:pPr>
        <w:ind w:left="1440" w:hanging="360"/>
      </w:pPr>
    </w:lvl>
    <w:lvl w:ilvl="2" w:tplc="4C328468" w:tentative="1">
      <w:start w:val="1"/>
      <w:numFmt w:val="lowerRoman"/>
      <w:lvlText w:val="%3."/>
      <w:lvlJc w:val="right"/>
      <w:pPr>
        <w:ind w:left="2160" w:hanging="180"/>
      </w:pPr>
    </w:lvl>
    <w:lvl w:ilvl="3" w:tplc="FEDCFC72" w:tentative="1">
      <w:start w:val="1"/>
      <w:numFmt w:val="decimal"/>
      <w:lvlText w:val="%4."/>
      <w:lvlJc w:val="left"/>
      <w:pPr>
        <w:ind w:left="2880" w:hanging="360"/>
      </w:pPr>
    </w:lvl>
    <w:lvl w:ilvl="4" w:tplc="3AEA8CAC" w:tentative="1">
      <w:start w:val="1"/>
      <w:numFmt w:val="lowerLetter"/>
      <w:lvlText w:val="%5."/>
      <w:lvlJc w:val="left"/>
      <w:pPr>
        <w:ind w:left="3600" w:hanging="360"/>
      </w:pPr>
    </w:lvl>
    <w:lvl w:ilvl="5" w:tplc="2E1A2778" w:tentative="1">
      <w:start w:val="1"/>
      <w:numFmt w:val="lowerRoman"/>
      <w:lvlText w:val="%6."/>
      <w:lvlJc w:val="right"/>
      <w:pPr>
        <w:ind w:left="4320" w:hanging="180"/>
      </w:pPr>
    </w:lvl>
    <w:lvl w:ilvl="6" w:tplc="87AC4C98" w:tentative="1">
      <w:start w:val="1"/>
      <w:numFmt w:val="decimal"/>
      <w:lvlText w:val="%7."/>
      <w:lvlJc w:val="left"/>
      <w:pPr>
        <w:ind w:left="5040" w:hanging="360"/>
      </w:pPr>
    </w:lvl>
    <w:lvl w:ilvl="7" w:tplc="D1B80C70" w:tentative="1">
      <w:start w:val="1"/>
      <w:numFmt w:val="lowerLetter"/>
      <w:lvlText w:val="%8."/>
      <w:lvlJc w:val="left"/>
      <w:pPr>
        <w:ind w:left="5760" w:hanging="360"/>
      </w:pPr>
    </w:lvl>
    <w:lvl w:ilvl="8" w:tplc="9A9CD058" w:tentative="1">
      <w:start w:val="1"/>
      <w:numFmt w:val="lowerRoman"/>
      <w:lvlText w:val="%9."/>
      <w:lvlJc w:val="right"/>
      <w:pPr>
        <w:ind w:left="6480" w:hanging="180"/>
      </w:pPr>
    </w:lvl>
  </w:abstractNum>
  <w:abstractNum w:abstractNumId="41" w15:restartNumberingAfterBreak="0">
    <w:nsid w:val="49AD425F"/>
    <w:multiLevelType w:val="hybridMultilevel"/>
    <w:tmpl w:val="E0D044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3"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4" w15:restartNumberingAfterBreak="0">
    <w:nsid w:val="5072793C"/>
    <w:multiLevelType w:val="hybridMultilevel"/>
    <w:tmpl w:val="A9DE2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442A21"/>
    <w:multiLevelType w:val="hybridMultilevel"/>
    <w:tmpl w:val="CE949E86"/>
    <w:lvl w:ilvl="0" w:tplc="29982DEA">
      <w:start w:val="1"/>
      <w:numFmt w:val="bullet"/>
      <w:lvlText w:val=""/>
      <w:lvlJc w:val="left"/>
      <w:pPr>
        <w:ind w:left="1506" w:hanging="360"/>
      </w:pPr>
      <w:rPr>
        <w:rFonts w:ascii="Symbol" w:hAnsi="Symbol" w:hint="default"/>
      </w:rPr>
    </w:lvl>
    <w:lvl w:ilvl="1" w:tplc="C3EA671E" w:tentative="1">
      <w:start w:val="1"/>
      <w:numFmt w:val="bullet"/>
      <w:lvlText w:val="o"/>
      <w:lvlJc w:val="left"/>
      <w:pPr>
        <w:ind w:left="2226" w:hanging="360"/>
      </w:pPr>
      <w:rPr>
        <w:rFonts w:ascii="Courier New" w:hAnsi="Courier New" w:hint="default"/>
      </w:rPr>
    </w:lvl>
    <w:lvl w:ilvl="2" w:tplc="584E0840" w:tentative="1">
      <w:start w:val="1"/>
      <w:numFmt w:val="bullet"/>
      <w:lvlText w:val=""/>
      <w:lvlJc w:val="left"/>
      <w:pPr>
        <w:ind w:left="2946" w:hanging="360"/>
      </w:pPr>
      <w:rPr>
        <w:rFonts w:ascii="Wingdings" w:hAnsi="Wingdings" w:hint="default"/>
      </w:rPr>
    </w:lvl>
    <w:lvl w:ilvl="3" w:tplc="C2B2B5CE" w:tentative="1">
      <w:start w:val="1"/>
      <w:numFmt w:val="bullet"/>
      <w:lvlText w:val=""/>
      <w:lvlJc w:val="left"/>
      <w:pPr>
        <w:ind w:left="3666" w:hanging="360"/>
      </w:pPr>
      <w:rPr>
        <w:rFonts w:ascii="Symbol" w:hAnsi="Symbol" w:hint="default"/>
      </w:rPr>
    </w:lvl>
    <w:lvl w:ilvl="4" w:tplc="2B140688" w:tentative="1">
      <w:start w:val="1"/>
      <w:numFmt w:val="bullet"/>
      <w:lvlText w:val="o"/>
      <w:lvlJc w:val="left"/>
      <w:pPr>
        <w:ind w:left="4386" w:hanging="360"/>
      </w:pPr>
      <w:rPr>
        <w:rFonts w:ascii="Courier New" w:hAnsi="Courier New" w:hint="default"/>
      </w:rPr>
    </w:lvl>
    <w:lvl w:ilvl="5" w:tplc="05C0ED96" w:tentative="1">
      <w:start w:val="1"/>
      <w:numFmt w:val="bullet"/>
      <w:lvlText w:val=""/>
      <w:lvlJc w:val="left"/>
      <w:pPr>
        <w:ind w:left="5106" w:hanging="360"/>
      </w:pPr>
      <w:rPr>
        <w:rFonts w:ascii="Wingdings" w:hAnsi="Wingdings" w:hint="default"/>
      </w:rPr>
    </w:lvl>
    <w:lvl w:ilvl="6" w:tplc="179C23D0" w:tentative="1">
      <w:start w:val="1"/>
      <w:numFmt w:val="bullet"/>
      <w:lvlText w:val=""/>
      <w:lvlJc w:val="left"/>
      <w:pPr>
        <w:ind w:left="5826" w:hanging="360"/>
      </w:pPr>
      <w:rPr>
        <w:rFonts w:ascii="Symbol" w:hAnsi="Symbol" w:hint="default"/>
      </w:rPr>
    </w:lvl>
    <w:lvl w:ilvl="7" w:tplc="5D3A024C" w:tentative="1">
      <w:start w:val="1"/>
      <w:numFmt w:val="bullet"/>
      <w:lvlText w:val="o"/>
      <w:lvlJc w:val="left"/>
      <w:pPr>
        <w:ind w:left="6546" w:hanging="360"/>
      </w:pPr>
      <w:rPr>
        <w:rFonts w:ascii="Courier New" w:hAnsi="Courier New" w:hint="default"/>
      </w:rPr>
    </w:lvl>
    <w:lvl w:ilvl="8" w:tplc="57F8298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56542B"/>
    <w:multiLevelType w:val="hybridMultilevel"/>
    <w:tmpl w:val="75942942"/>
    <w:lvl w:ilvl="0" w:tplc="98EAC5EA">
      <w:start w:val="1"/>
      <w:numFmt w:val="lowerLetter"/>
      <w:lvlText w:val="%1)"/>
      <w:lvlJc w:val="left"/>
      <w:pPr>
        <w:tabs>
          <w:tab w:val="num" w:pos="840"/>
        </w:tabs>
        <w:ind w:left="840" w:hanging="360"/>
      </w:pPr>
    </w:lvl>
    <w:lvl w:ilvl="1" w:tplc="1C648544" w:tentative="1">
      <w:start w:val="1"/>
      <w:numFmt w:val="lowerLetter"/>
      <w:lvlText w:val="%2."/>
      <w:lvlJc w:val="left"/>
      <w:pPr>
        <w:tabs>
          <w:tab w:val="num" w:pos="1560"/>
        </w:tabs>
        <w:ind w:left="1560" w:hanging="360"/>
      </w:pPr>
    </w:lvl>
    <w:lvl w:ilvl="2" w:tplc="F46A18CC" w:tentative="1">
      <w:start w:val="1"/>
      <w:numFmt w:val="lowerRoman"/>
      <w:lvlText w:val="%3."/>
      <w:lvlJc w:val="right"/>
      <w:pPr>
        <w:tabs>
          <w:tab w:val="num" w:pos="2280"/>
        </w:tabs>
        <w:ind w:left="2280" w:hanging="180"/>
      </w:pPr>
    </w:lvl>
    <w:lvl w:ilvl="3" w:tplc="94B8DC22" w:tentative="1">
      <w:start w:val="1"/>
      <w:numFmt w:val="decimal"/>
      <w:lvlText w:val="%4."/>
      <w:lvlJc w:val="left"/>
      <w:pPr>
        <w:tabs>
          <w:tab w:val="num" w:pos="3000"/>
        </w:tabs>
        <w:ind w:left="3000" w:hanging="360"/>
      </w:pPr>
    </w:lvl>
    <w:lvl w:ilvl="4" w:tplc="B4B643E0" w:tentative="1">
      <w:start w:val="1"/>
      <w:numFmt w:val="lowerLetter"/>
      <w:lvlText w:val="%5."/>
      <w:lvlJc w:val="left"/>
      <w:pPr>
        <w:tabs>
          <w:tab w:val="num" w:pos="3720"/>
        </w:tabs>
        <w:ind w:left="3720" w:hanging="360"/>
      </w:pPr>
    </w:lvl>
    <w:lvl w:ilvl="5" w:tplc="466AB9DC" w:tentative="1">
      <w:start w:val="1"/>
      <w:numFmt w:val="lowerRoman"/>
      <w:lvlText w:val="%6."/>
      <w:lvlJc w:val="right"/>
      <w:pPr>
        <w:tabs>
          <w:tab w:val="num" w:pos="4440"/>
        </w:tabs>
        <w:ind w:left="4440" w:hanging="180"/>
      </w:pPr>
    </w:lvl>
    <w:lvl w:ilvl="6" w:tplc="D9B0B12A" w:tentative="1">
      <w:start w:val="1"/>
      <w:numFmt w:val="decimal"/>
      <w:lvlText w:val="%7."/>
      <w:lvlJc w:val="left"/>
      <w:pPr>
        <w:tabs>
          <w:tab w:val="num" w:pos="5160"/>
        </w:tabs>
        <w:ind w:left="5160" w:hanging="360"/>
      </w:pPr>
    </w:lvl>
    <w:lvl w:ilvl="7" w:tplc="1C6A7096" w:tentative="1">
      <w:start w:val="1"/>
      <w:numFmt w:val="lowerLetter"/>
      <w:lvlText w:val="%8."/>
      <w:lvlJc w:val="left"/>
      <w:pPr>
        <w:tabs>
          <w:tab w:val="num" w:pos="5880"/>
        </w:tabs>
        <w:ind w:left="5880" w:hanging="360"/>
      </w:pPr>
    </w:lvl>
    <w:lvl w:ilvl="8" w:tplc="A9CEB0A6" w:tentative="1">
      <w:start w:val="1"/>
      <w:numFmt w:val="lowerRoman"/>
      <w:lvlText w:val="%9."/>
      <w:lvlJc w:val="right"/>
      <w:pPr>
        <w:tabs>
          <w:tab w:val="num" w:pos="6600"/>
        </w:tabs>
        <w:ind w:left="6600" w:hanging="180"/>
      </w:pPr>
    </w:lvl>
  </w:abstractNum>
  <w:abstractNum w:abstractNumId="48" w15:restartNumberingAfterBreak="0">
    <w:nsid w:val="57C449C3"/>
    <w:multiLevelType w:val="hybridMultilevel"/>
    <w:tmpl w:val="ED020490"/>
    <w:lvl w:ilvl="0" w:tplc="4012768E">
      <w:start w:val="1"/>
      <w:numFmt w:val="bullet"/>
      <w:lvlText w:val=""/>
      <w:lvlJc w:val="left"/>
      <w:pPr>
        <w:tabs>
          <w:tab w:val="num" w:pos="360"/>
        </w:tabs>
        <w:ind w:left="360" w:hanging="360"/>
      </w:pPr>
      <w:rPr>
        <w:rFonts w:ascii="Symbol" w:hAnsi="Symbol" w:hint="default"/>
      </w:rPr>
    </w:lvl>
    <w:lvl w:ilvl="1" w:tplc="B7A6ECE8" w:tentative="1">
      <w:start w:val="1"/>
      <w:numFmt w:val="bullet"/>
      <w:lvlText w:val="o"/>
      <w:lvlJc w:val="left"/>
      <w:pPr>
        <w:tabs>
          <w:tab w:val="num" w:pos="1440"/>
        </w:tabs>
        <w:ind w:left="1440" w:hanging="360"/>
      </w:pPr>
      <w:rPr>
        <w:rFonts w:ascii="Courier New" w:hAnsi="Courier New" w:cs="Courier New" w:hint="default"/>
      </w:rPr>
    </w:lvl>
    <w:lvl w:ilvl="2" w:tplc="289433BC" w:tentative="1">
      <w:start w:val="1"/>
      <w:numFmt w:val="bullet"/>
      <w:lvlText w:val=""/>
      <w:lvlJc w:val="left"/>
      <w:pPr>
        <w:tabs>
          <w:tab w:val="num" w:pos="2160"/>
        </w:tabs>
        <w:ind w:left="2160" w:hanging="360"/>
      </w:pPr>
      <w:rPr>
        <w:rFonts w:ascii="Wingdings" w:hAnsi="Wingdings" w:hint="default"/>
      </w:rPr>
    </w:lvl>
    <w:lvl w:ilvl="3" w:tplc="0F92C94A" w:tentative="1">
      <w:start w:val="1"/>
      <w:numFmt w:val="bullet"/>
      <w:lvlText w:val=""/>
      <w:lvlJc w:val="left"/>
      <w:pPr>
        <w:tabs>
          <w:tab w:val="num" w:pos="2880"/>
        </w:tabs>
        <w:ind w:left="2880" w:hanging="360"/>
      </w:pPr>
      <w:rPr>
        <w:rFonts w:ascii="Symbol" w:hAnsi="Symbol" w:hint="default"/>
      </w:rPr>
    </w:lvl>
    <w:lvl w:ilvl="4" w:tplc="A6B01C98" w:tentative="1">
      <w:start w:val="1"/>
      <w:numFmt w:val="bullet"/>
      <w:lvlText w:val="o"/>
      <w:lvlJc w:val="left"/>
      <w:pPr>
        <w:tabs>
          <w:tab w:val="num" w:pos="3600"/>
        </w:tabs>
        <w:ind w:left="3600" w:hanging="360"/>
      </w:pPr>
      <w:rPr>
        <w:rFonts w:ascii="Courier New" w:hAnsi="Courier New" w:cs="Courier New" w:hint="default"/>
      </w:rPr>
    </w:lvl>
    <w:lvl w:ilvl="5" w:tplc="74102F40" w:tentative="1">
      <w:start w:val="1"/>
      <w:numFmt w:val="bullet"/>
      <w:lvlText w:val=""/>
      <w:lvlJc w:val="left"/>
      <w:pPr>
        <w:tabs>
          <w:tab w:val="num" w:pos="4320"/>
        </w:tabs>
        <w:ind w:left="4320" w:hanging="360"/>
      </w:pPr>
      <w:rPr>
        <w:rFonts w:ascii="Wingdings" w:hAnsi="Wingdings" w:hint="default"/>
      </w:rPr>
    </w:lvl>
    <w:lvl w:ilvl="6" w:tplc="3782BEF6" w:tentative="1">
      <w:start w:val="1"/>
      <w:numFmt w:val="bullet"/>
      <w:lvlText w:val=""/>
      <w:lvlJc w:val="left"/>
      <w:pPr>
        <w:tabs>
          <w:tab w:val="num" w:pos="5040"/>
        </w:tabs>
        <w:ind w:left="5040" w:hanging="360"/>
      </w:pPr>
      <w:rPr>
        <w:rFonts w:ascii="Symbol" w:hAnsi="Symbol" w:hint="default"/>
      </w:rPr>
    </w:lvl>
    <w:lvl w:ilvl="7" w:tplc="822C68A4" w:tentative="1">
      <w:start w:val="1"/>
      <w:numFmt w:val="bullet"/>
      <w:lvlText w:val="o"/>
      <w:lvlJc w:val="left"/>
      <w:pPr>
        <w:tabs>
          <w:tab w:val="num" w:pos="5760"/>
        </w:tabs>
        <w:ind w:left="5760" w:hanging="360"/>
      </w:pPr>
      <w:rPr>
        <w:rFonts w:ascii="Courier New" w:hAnsi="Courier New" w:cs="Courier New" w:hint="default"/>
      </w:rPr>
    </w:lvl>
    <w:lvl w:ilvl="8" w:tplc="CD408EF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875587E"/>
    <w:multiLevelType w:val="hybridMultilevel"/>
    <w:tmpl w:val="5A968C6C"/>
    <w:lvl w:ilvl="0" w:tplc="799CE57C">
      <w:start w:val="1"/>
      <w:numFmt w:val="lowerLetter"/>
      <w:lvlText w:val="%1)"/>
      <w:lvlJc w:val="left"/>
      <w:pPr>
        <w:ind w:left="720" w:hanging="360"/>
      </w:pPr>
      <w:rPr>
        <w:rFonts w:cs="Times New Roman" w:hint="default"/>
      </w:rPr>
    </w:lvl>
    <w:lvl w:ilvl="1" w:tplc="640C9D24" w:tentative="1">
      <w:start w:val="1"/>
      <w:numFmt w:val="lowerLetter"/>
      <w:lvlText w:val="%2."/>
      <w:lvlJc w:val="left"/>
      <w:pPr>
        <w:ind w:left="1440" w:hanging="360"/>
      </w:pPr>
    </w:lvl>
    <w:lvl w:ilvl="2" w:tplc="E828C9A6" w:tentative="1">
      <w:start w:val="1"/>
      <w:numFmt w:val="lowerRoman"/>
      <w:lvlText w:val="%3."/>
      <w:lvlJc w:val="right"/>
      <w:pPr>
        <w:ind w:left="2160" w:hanging="180"/>
      </w:pPr>
    </w:lvl>
    <w:lvl w:ilvl="3" w:tplc="97B0A728" w:tentative="1">
      <w:start w:val="1"/>
      <w:numFmt w:val="decimal"/>
      <w:lvlText w:val="%4."/>
      <w:lvlJc w:val="left"/>
      <w:pPr>
        <w:ind w:left="2880" w:hanging="360"/>
      </w:pPr>
    </w:lvl>
    <w:lvl w:ilvl="4" w:tplc="539E503E" w:tentative="1">
      <w:start w:val="1"/>
      <w:numFmt w:val="lowerLetter"/>
      <w:lvlText w:val="%5."/>
      <w:lvlJc w:val="left"/>
      <w:pPr>
        <w:ind w:left="3600" w:hanging="360"/>
      </w:pPr>
    </w:lvl>
    <w:lvl w:ilvl="5" w:tplc="D700D316" w:tentative="1">
      <w:start w:val="1"/>
      <w:numFmt w:val="lowerRoman"/>
      <w:lvlText w:val="%6."/>
      <w:lvlJc w:val="right"/>
      <w:pPr>
        <w:ind w:left="4320" w:hanging="180"/>
      </w:pPr>
    </w:lvl>
    <w:lvl w:ilvl="6" w:tplc="A96E6312" w:tentative="1">
      <w:start w:val="1"/>
      <w:numFmt w:val="decimal"/>
      <w:lvlText w:val="%7."/>
      <w:lvlJc w:val="left"/>
      <w:pPr>
        <w:ind w:left="5040" w:hanging="360"/>
      </w:pPr>
    </w:lvl>
    <w:lvl w:ilvl="7" w:tplc="044E907C" w:tentative="1">
      <w:start w:val="1"/>
      <w:numFmt w:val="lowerLetter"/>
      <w:lvlText w:val="%8."/>
      <w:lvlJc w:val="left"/>
      <w:pPr>
        <w:ind w:left="5760" w:hanging="360"/>
      </w:pPr>
    </w:lvl>
    <w:lvl w:ilvl="8" w:tplc="92207544" w:tentative="1">
      <w:start w:val="1"/>
      <w:numFmt w:val="lowerRoman"/>
      <w:lvlText w:val="%9."/>
      <w:lvlJc w:val="right"/>
      <w:pPr>
        <w:ind w:left="6480" w:hanging="180"/>
      </w:pPr>
    </w:lvl>
  </w:abstractNum>
  <w:abstractNum w:abstractNumId="50" w15:restartNumberingAfterBreak="0">
    <w:nsid w:val="61636A78"/>
    <w:multiLevelType w:val="hybridMultilevel"/>
    <w:tmpl w:val="846E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CF3FEE"/>
    <w:multiLevelType w:val="hybridMultilevel"/>
    <w:tmpl w:val="8F7CFCDC"/>
    <w:lvl w:ilvl="0" w:tplc="E384CADA">
      <w:start w:val="1"/>
      <w:numFmt w:val="bullet"/>
      <w:lvlText w:val=""/>
      <w:lvlJc w:val="left"/>
      <w:pPr>
        <w:tabs>
          <w:tab w:val="num" w:pos="360"/>
        </w:tabs>
        <w:ind w:left="360" w:hanging="360"/>
      </w:pPr>
      <w:rPr>
        <w:rFonts w:ascii="Symbol" w:hAnsi="Symbol" w:hint="default"/>
      </w:rPr>
    </w:lvl>
    <w:lvl w:ilvl="1" w:tplc="BF4AF858" w:tentative="1">
      <w:start w:val="1"/>
      <w:numFmt w:val="bullet"/>
      <w:lvlText w:val="o"/>
      <w:lvlJc w:val="left"/>
      <w:pPr>
        <w:tabs>
          <w:tab w:val="num" w:pos="1440"/>
        </w:tabs>
        <w:ind w:left="1440" w:hanging="360"/>
      </w:pPr>
      <w:rPr>
        <w:rFonts w:ascii="Courier New" w:hAnsi="Courier New" w:cs="Courier New" w:hint="default"/>
      </w:rPr>
    </w:lvl>
    <w:lvl w:ilvl="2" w:tplc="DB26E814" w:tentative="1">
      <w:start w:val="1"/>
      <w:numFmt w:val="bullet"/>
      <w:lvlText w:val=""/>
      <w:lvlJc w:val="left"/>
      <w:pPr>
        <w:tabs>
          <w:tab w:val="num" w:pos="2160"/>
        </w:tabs>
        <w:ind w:left="2160" w:hanging="360"/>
      </w:pPr>
      <w:rPr>
        <w:rFonts w:ascii="Wingdings" w:hAnsi="Wingdings" w:hint="default"/>
      </w:rPr>
    </w:lvl>
    <w:lvl w:ilvl="3" w:tplc="0826F430" w:tentative="1">
      <w:start w:val="1"/>
      <w:numFmt w:val="bullet"/>
      <w:lvlText w:val=""/>
      <w:lvlJc w:val="left"/>
      <w:pPr>
        <w:tabs>
          <w:tab w:val="num" w:pos="2880"/>
        </w:tabs>
        <w:ind w:left="2880" w:hanging="360"/>
      </w:pPr>
      <w:rPr>
        <w:rFonts w:ascii="Symbol" w:hAnsi="Symbol" w:hint="default"/>
      </w:rPr>
    </w:lvl>
    <w:lvl w:ilvl="4" w:tplc="7C02F35C" w:tentative="1">
      <w:start w:val="1"/>
      <w:numFmt w:val="bullet"/>
      <w:lvlText w:val="o"/>
      <w:lvlJc w:val="left"/>
      <w:pPr>
        <w:tabs>
          <w:tab w:val="num" w:pos="3600"/>
        </w:tabs>
        <w:ind w:left="3600" w:hanging="360"/>
      </w:pPr>
      <w:rPr>
        <w:rFonts w:ascii="Courier New" w:hAnsi="Courier New" w:cs="Courier New" w:hint="default"/>
      </w:rPr>
    </w:lvl>
    <w:lvl w:ilvl="5" w:tplc="AA143218" w:tentative="1">
      <w:start w:val="1"/>
      <w:numFmt w:val="bullet"/>
      <w:lvlText w:val=""/>
      <w:lvlJc w:val="left"/>
      <w:pPr>
        <w:tabs>
          <w:tab w:val="num" w:pos="4320"/>
        </w:tabs>
        <w:ind w:left="4320" w:hanging="360"/>
      </w:pPr>
      <w:rPr>
        <w:rFonts w:ascii="Wingdings" w:hAnsi="Wingdings" w:hint="default"/>
      </w:rPr>
    </w:lvl>
    <w:lvl w:ilvl="6" w:tplc="4A10A29E" w:tentative="1">
      <w:start w:val="1"/>
      <w:numFmt w:val="bullet"/>
      <w:lvlText w:val=""/>
      <w:lvlJc w:val="left"/>
      <w:pPr>
        <w:tabs>
          <w:tab w:val="num" w:pos="5040"/>
        </w:tabs>
        <w:ind w:left="5040" w:hanging="360"/>
      </w:pPr>
      <w:rPr>
        <w:rFonts w:ascii="Symbol" w:hAnsi="Symbol" w:hint="default"/>
      </w:rPr>
    </w:lvl>
    <w:lvl w:ilvl="7" w:tplc="F9DC0524" w:tentative="1">
      <w:start w:val="1"/>
      <w:numFmt w:val="bullet"/>
      <w:lvlText w:val="o"/>
      <w:lvlJc w:val="left"/>
      <w:pPr>
        <w:tabs>
          <w:tab w:val="num" w:pos="5760"/>
        </w:tabs>
        <w:ind w:left="5760" w:hanging="360"/>
      </w:pPr>
      <w:rPr>
        <w:rFonts w:ascii="Courier New" w:hAnsi="Courier New" w:cs="Courier New" w:hint="default"/>
      </w:rPr>
    </w:lvl>
    <w:lvl w:ilvl="8" w:tplc="A502C51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293C20"/>
    <w:multiLevelType w:val="hybridMultilevel"/>
    <w:tmpl w:val="5D0C27AE"/>
    <w:lvl w:ilvl="0" w:tplc="EDE040FA">
      <w:start w:val="1"/>
      <w:numFmt w:val="lowerLetter"/>
      <w:lvlText w:val="%1."/>
      <w:lvlJc w:val="left"/>
      <w:pPr>
        <w:ind w:left="2160" w:hanging="360"/>
      </w:pPr>
      <w:rPr>
        <w:rFonts w:cs="Times New Roman" w:hint="default"/>
        <w:b w:val="0"/>
        <w:i w:val="0"/>
      </w:rPr>
    </w:lvl>
    <w:lvl w:ilvl="1" w:tplc="249E09FA">
      <w:start w:val="1"/>
      <w:numFmt w:val="lowerLetter"/>
      <w:lvlText w:val="%2."/>
      <w:lvlJc w:val="left"/>
      <w:pPr>
        <w:ind w:left="2880" w:hanging="360"/>
      </w:pPr>
      <w:rPr>
        <w:rFonts w:cs="Times New Roman"/>
      </w:rPr>
    </w:lvl>
    <w:lvl w:ilvl="2" w:tplc="F7CAB34A" w:tentative="1">
      <w:start w:val="1"/>
      <w:numFmt w:val="lowerRoman"/>
      <w:lvlText w:val="%3."/>
      <w:lvlJc w:val="right"/>
      <w:pPr>
        <w:ind w:left="3600" w:hanging="180"/>
      </w:pPr>
      <w:rPr>
        <w:rFonts w:cs="Times New Roman"/>
      </w:rPr>
    </w:lvl>
    <w:lvl w:ilvl="3" w:tplc="93DE439A" w:tentative="1">
      <w:start w:val="1"/>
      <w:numFmt w:val="decimal"/>
      <w:lvlText w:val="%4."/>
      <w:lvlJc w:val="left"/>
      <w:pPr>
        <w:ind w:left="4320" w:hanging="360"/>
      </w:pPr>
      <w:rPr>
        <w:rFonts w:cs="Times New Roman"/>
      </w:rPr>
    </w:lvl>
    <w:lvl w:ilvl="4" w:tplc="E9C2617A" w:tentative="1">
      <w:start w:val="1"/>
      <w:numFmt w:val="lowerLetter"/>
      <w:lvlText w:val="%5."/>
      <w:lvlJc w:val="left"/>
      <w:pPr>
        <w:ind w:left="5040" w:hanging="360"/>
      </w:pPr>
      <w:rPr>
        <w:rFonts w:cs="Times New Roman"/>
      </w:rPr>
    </w:lvl>
    <w:lvl w:ilvl="5" w:tplc="01CAECC2" w:tentative="1">
      <w:start w:val="1"/>
      <w:numFmt w:val="lowerRoman"/>
      <w:lvlText w:val="%6."/>
      <w:lvlJc w:val="right"/>
      <w:pPr>
        <w:ind w:left="5760" w:hanging="180"/>
      </w:pPr>
      <w:rPr>
        <w:rFonts w:cs="Times New Roman"/>
      </w:rPr>
    </w:lvl>
    <w:lvl w:ilvl="6" w:tplc="809EAF6A" w:tentative="1">
      <w:start w:val="1"/>
      <w:numFmt w:val="decimal"/>
      <w:lvlText w:val="%7."/>
      <w:lvlJc w:val="left"/>
      <w:pPr>
        <w:ind w:left="6480" w:hanging="360"/>
      </w:pPr>
      <w:rPr>
        <w:rFonts w:cs="Times New Roman"/>
      </w:rPr>
    </w:lvl>
    <w:lvl w:ilvl="7" w:tplc="2444C002" w:tentative="1">
      <w:start w:val="1"/>
      <w:numFmt w:val="lowerLetter"/>
      <w:lvlText w:val="%8."/>
      <w:lvlJc w:val="left"/>
      <w:pPr>
        <w:ind w:left="7200" w:hanging="360"/>
      </w:pPr>
      <w:rPr>
        <w:rFonts w:cs="Times New Roman"/>
      </w:rPr>
    </w:lvl>
    <w:lvl w:ilvl="8" w:tplc="88968612" w:tentative="1">
      <w:start w:val="1"/>
      <w:numFmt w:val="lowerRoman"/>
      <w:lvlText w:val="%9."/>
      <w:lvlJc w:val="right"/>
      <w:pPr>
        <w:ind w:left="7920" w:hanging="180"/>
      </w:pPr>
      <w:rPr>
        <w:rFonts w:cs="Times New Roman"/>
      </w:rPr>
    </w:lvl>
  </w:abstractNum>
  <w:abstractNum w:abstractNumId="53" w15:restartNumberingAfterBreak="0">
    <w:nsid w:val="65205C25"/>
    <w:multiLevelType w:val="hybridMultilevel"/>
    <w:tmpl w:val="93DE1182"/>
    <w:lvl w:ilvl="0" w:tplc="3310371E">
      <w:start w:val="1"/>
      <w:numFmt w:val="bullet"/>
      <w:lvlText w:val=""/>
      <w:lvlJc w:val="left"/>
      <w:pPr>
        <w:ind w:left="720" w:hanging="360"/>
      </w:pPr>
      <w:rPr>
        <w:rFonts w:ascii="Symbol" w:hAnsi="Symbol" w:hint="default"/>
      </w:rPr>
    </w:lvl>
    <w:lvl w:ilvl="1" w:tplc="C3262904">
      <w:start w:val="1"/>
      <w:numFmt w:val="bullet"/>
      <w:lvlText w:val="o"/>
      <w:lvlJc w:val="left"/>
      <w:pPr>
        <w:ind w:left="1440" w:hanging="360"/>
      </w:pPr>
      <w:rPr>
        <w:rFonts w:ascii="Courier New" w:hAnsi="Courier New" w:cs="Courier New" w:hint="default"/>
      </w:rPr>
    </w:lvl>
    <w:lvl w:ilvl="2" w:tplc="DF9C10C0" w:tentative="1">
      <w:start w:val="1"/>
      <w:numFmt w:val="bullet"/>
      <w:lvlText w:val=""/>
      <w:lvlJc w:val="left"/>
      <w:pPr>
        <w:ind w:left="2160" w:hanging="360"/>
      </w:pPr>
      <w:rPr>
        <w:rFonts w:ascii="Wingdings" w:hAnsi="Wingdings" w:hint="default"/>
      </w:rPr>
    </w:lvl>
    <w:lvl w:ilvl="3" w:tplc="F0604E02" w:tentative="1">
      <w:start w:val="1"/>
      <w:numFmt w:val="bullet"/>
      <w:lvlText w:val=""/>
      <w:lvlJc w:val="left"/>
      <w:pPr>
        <w:ind w:left="2880" w:hanging="360"/>
      </w:pPr>
      <w:rPr>
        <w:rFonts w:ascii="Symbol" w:hAnsi="Symbol" w:hint="default"/>
      </w:rPr>
    </w:lvl>
    <w:lvl w:ilvl="4" w:tplc="064045A4" w:tentative="1">
      <w:start w:val="1"/>
      <w:numFmt w:val="bullet"/>
      <w:lvlText w:val="o"/>
      <w:lvlJc w:val="left"/>
      <w:pPr>
        <w:ind w:left="3600" w:hanging="360"/>
      </w:pPr>
      <w:rPr>
        <w:rFonts w:ascii="Courier New" w:hAnsi="Courier New" w:cs="Courier New" w:hint="default"/>
      </w:rPr>
    </w:lvl>
    <w:lvl w:ilvl="5" w:tplc="016A9288" w:tentative="1">
      <w:start w:val="1"/>
      <w:numFmt w:val="bullet"/>
      <w:lvlText w:val=""/>
      <w:lvlJc w:val="left"/>
      <w:pPr>
        <w:ind w:left="4320" w:hanging="360"/>
      </w:pPr>
      <w:rPr>
        <w:rFonts w:ascii="Wingdings" w:hAnsi="Wingdings" w:hint="default"/>
      </w:rPr>
    </w:lvl>
    <w:lvl w:ilvl="6" w:tplc="E034B2E8" w:tentative="1">
      <w:start w:val="1"/>
      <w:numFmt w:val="bullet"/>
      <w:lvlText w:val=""/>
      <w:lvlJc w:val="left"/>
      <w:pPr>
        <w:ind w:left="5040" w:hanging="360"/>
      </w:pPr>
      <w:rPr>
        <w:rFonts w:ascii="Symbol" w:hAnsi="Symbol" w:hint="default"/>
      </w:rPr>
    </w:lvl>
    <w:lvl w:ilvl="7" w:tplc="E3DC04E2" w:tentative="1">
      <w:start w:val="1"/>
      <w:numFmt w:val="bullet"/>
      <w:lvlText w:val="o"/>
      <w:lvlJc w:val="left"/>
      <w:pPr>
        <w:ind w:left="5760" w:hanging="360"/>
      </w:pPr>
      <w:rPr>
        <w:rFonts w:ascii="Courier New" w:hAnsi="Courier New" w:cs="Courier New" w:hint="default"/>
      </w:rPr>
    </w:lvl>
    <w:lvl w:ilvl="8" w:tplc="C1509C32" w:tentative="1">
      <w:start w:val="1"/>
      <w:numFmt w:val="bullet"/>
      <w:lvlText w:val=""/>
      <w:lvlJc w:val="left"/>
      <w:pPr>
        <w:ind w:left="6480" w:hanging="360"/>
      </w:pPr>
      <w:rPr>
        <w:rFonts w:ascii="Wingdings" w:hAnsi="Wingdings" w:hint="default"/>
      </w:rPr>
    </w:lvl>
  </w:abstractNum>
  <w:abstractNum w:abstractNumId="54" w15:restartNumberingAfterBreak="0">
    <w:nsid w:val="66742FE3"/>
    <w:multiLevelType w:val="hybridMultilevel"/>
    <w:tmpl w:val="A196A0B6"/>
    <w:lvl w:ilvl="0" w:tplc="253A7A4E">
      <w:start w:val="1"/>
      <w:numFmt w:val="bullet"/>
      <w:lvlText w:val=""/>
      <w:lvlJc w:val="left"/>
      <w:pPr>
        <w:tabs>
          <w:tab w:val="num" w:pos="360"/>
        </w:tabs>
        <w:ind w:left="360" w:hanging="360"/>
      </w:pPr>
      <w:rPr>
        <w:rFonts w:ascii="Symbol" w:hAnsi="Symbol" w:hint="default"/>
      </w:rPr>
    </w:lvl>
    <w:lvl w:ilvl="1" w:tplc="915ABEDA" w:tentative="1">
      <w:start w:val="1"/>
      <w:numFmt w:val="bullet"/>
      <w:lvlText w:val="o"/>
      <w:lvlJc w:val="left"/>
      <w:pPr>
        <w:tabs>
          <w:tab w:val="num" w:pos="1080"/>
        </w:tabs>
        <w:ind w:left="1080" w:hanging="360"/>
      </w:pPr>
      <w:rPr>
        <w:rFonts w:ascii="Courier New" w:hAnsi="Courier New" w:cs="Courier New" w:hint="default"/>
      </w:rPr>
    </w:lvl>
    <w:lvl w:ilvl="2" w:tplc="379A87E2" w:tentative="1">
      <w:start w:val="1"/>
      <w:numFmt w:val="bullet"/>
      <w:lvlText w:val=""/>
      <w:lvlJc w:val="left"/>
      <w:pPr>
        <w:tabs>
          <w:tab w:val="num" w:pos="1800"/>
        </w:tabs>
        <w:ind w:left="1800" w:hanging="360"/>
      </w:pPr>
      <w:rPr>
        <w:rFonts w:ascii="Wingdings" w:hAnsi="Wingdings" w:hint="default"/>
      </w:rPr>
    </w:lvl>
    <w:lvl w:ilvl="3" w:tplc="909E8D60" w:tentative="1">
      <w:start w:val="1"/>
      <w:numFmt w:val="bullet"/>
      <w:lvlText w:val=""/>
      <w:lvlJc w:val="left"/>
      <w:pPr>
        <w:tabs>
          <w:tab w:val="num" w:pos="2520"/>
        </w:tabs>
        <w:ind w:left="2520" w:hanging="360"/>
      </w:pPr>
      <w:rPr>
        <w:rFonts w:ascii="Symbol" w:hAnsi="Symbol" w:hint="default"/>
      </w:rPr>
    </w:lvl>
    <w:lvl w:ilvl="4" w:tplc="1A3E36AC" w:tentative="1">
      <w:start w:val="1"/>
      <w:numFmt w:val="bullet"/>
      <w:lvlText w:val="o"/>
      <w:lvlJc w:val="left"/>
      <w:pPr>
        <w:tabs>
          <w:tab w:val="num" w:pos="3240"/>
        </w:tabs>
        <w:ind w:left="3240" w:hanging="360"/>
      </w:pPr>
      <w:rPr>
        <w:rFonts w:ascii="Courier New" w:hAnsi="Courier New" w:cs="Courier New" w:hint="default"/>
      </w:rPr>
    </w:lvl>
    <w:lvl w:ilvl="5" w:tplc="E75401D2" w:tentative="1">
      <w:start w:val="1"/>
      <w:numFmt w:val="bullet"/>
      <w:lvlText w:val=""/>
      <w:lvlJc w:val="left"/>
      <w:pPr>
        <w:tabs>
          <w:tab w:val="num" w:pos="3960"/>
        </w:tabs>
        <w:ind w:left="3960" w:hanging="360"/>
      </w:pPr>
      <w:rPr>
        <w:rFonts w:ascii="Wingdings" w:hAnsi="Wingdings" w:hint="default"/>
      </w:rPr>
    </w:lvl>
    <w:lvl w:ilvl="6" w:tplc="3AB20B6E" w:tentative="1">
      <w:start w:val="1"/>
      <w:numFmt w:val="bullet"/>
      <w:lvlText w:val=""/>
      <w:lvlJc w:val="left"/>
      <w:pPr>
        <w:tabs>
          <w:tab w:val="num" w:pos="4680"/>
        </w:tabs>
        <w:ind w:left="4680" w:hanging="360"/>
      </w:pPr>
      <w:rPr>
        <w:rFonts w:ascii="Symbol" w:hAnsi="Symbol" w:hint="default"/>
      </w:rPr>
    </w:lvl>
    <w:lvl w:ilvl="7" w:tplc="FA0AE9D2" w:tentative="1">
      <w:start w:val="1"/>
      <w:numFmt w:val="bullet"/>
      <w:lvlText w:val="o"/>
      <w:lvlJc w:val="left"/>
      <w:pPr>
        <w:tabs>
          <w:tab w:val="num" w:pos="5400"/>
        </w:tabs>
        <w:ind w:left="5400" w:hanging="360"/>
      </w:pPr>
      <w:rPr>
        <w:rFonts w:ascii="Courier New" w:hAnsi="Courier New" w:cs="Courier New" w:hint="default"/>
      </w:rPr>
    </w:lvl>
    <w:lvl w:ilvl="8" w:tplc="D58A9210"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B1F624A"/>
    <w:multiLevelType w:val="hybridMultilevel"/>
    <w:tmpl w:val="C212C042"/>
    <w:lvl w:ilvl="0" w:tplc="EB441B24">
      <w:start w:val="1"/>
      <w:numFmt w:val="decimal"/>
      <w:lvlText w:val="%1."/>
      <w:lvlJc w:val="left"/>
      <w:pPr>
        <w:tabs>
          <w:tab w:val="num" w:pos="360"/>
        </w:tabs>
        <w:ind w:left="360" w:hanging="360"/>
      </w:pPr>
    </w:lvl>
    <w:lvl w:ilvl="1" w:tplc="8CDEB966">
      <w:start w:val="1"/>
      <w:numFmt w:val="lowerLetter"/>
      <w:lvlText w:val="%2)"/>
      <w:lvlJc w:val="left"/>
      <w:pPr>
        <w:tabs>
          <w:tab w:val="num" w:pos="993"/>
        </w:tabs>
        <w:ind w:left="993" w:hanging="709"/>
      </w:pPr>
      <w:rPr>
        <w:rFonts w:ascii="Calibri" w:hAnsi="Calibri" w:hint="default"/>
        <w:b/>
        <w:i w:val="0"/>
        <w:sz w:val="22"/>
        <w:szCs w:val="24"/>
      </w:rPr>
    </w:lvl>
    <w:lvl w:ilvl="2" w:tplc="FEE8ACCE" w:tentative="1">
      <w:start w:val="1"/>
      <w:numFmt w:val="lowerRoman"/>
      <w:lvlText w:val="%3."/>
      <w:lvlJc w:val="right"/>
      <w:pPr>
        <w:tabs>
          <w:tab w:val="num" w:pos="1800"/>
        </w:tabs>
        <w:ind w:left="1800" w:hanging="180"/>
      </w:pPr>
    </w:lvl>
    <w:lvl w:ilvl="3" w:tplc="0BBA56D8" w:tentative="1">
      <w:start w:val="1"/>
      <w:numFmt w:val="decimal"/>
      <w:lvlText w:val="%4."/>
      <w:lvlJc w:val="left"/>
      <w:pPr>
        <w:tabs>
          <w:tab w:val="num" w:pos="2520"/>
        </w:tabs>
        <w:ind w:left="2520" w:hanging="360"/>
      </w:pPr>
    </w:lvl>
    <w:lvl w:ilvl="4" w:tplc="2B3E4ACC" w:tentative="1">
      <w:start w:val="1"/>
      <w:numFmt w:val="lowerLetter"/>
      <w:lvlText w:val="%5."/>
      <w:lvlJc w:val="left"/>
      <w:pPr>
        <w:tabs>
          <w:tab w:val="num" w:pos="3240"/>
        </w:tabs>
        <w:ind w:left="3240" w:hanging="360"/>
      </w:pPr>
    </w:lvl>
    <w:lvl w:ilvl="5" w:tplc="EB048910" w:tentative="1">
      <w:start w:val="1"/>
      <w:numFmt w:val="lowerRoman"/>
      <w:lvlText w:val="%6."/>
      <w:lvlJc w:val="right"/>
      <w:pPr>
        <w:tabs>
          <w:tab w:val="num" w:pos="3960"/>
        </w:tabs>
        <w:ind w:left="3960" w:hanging="180"/>
      </w:pPr>
    </w:lvl>
    <w:lvl w:ilvl="6" w:tplc="CFD0E81E" w:tentative="1">
      <w:start w:val="1"/>
      <w:numFmt w:val="decimal"/>
      <w:lvlText w:val="%7."/>
      <w:lvlJc w:val="left"/>
      <w:pPr>
        <w:tabs>
          <w:tab w:val="num" w:pos="4680"/>
        </w:tabs>
        <w:ind w:left="4680" w:hanging="360"/>
      </w:pPr>
    </w:lvl>
    <w:lvl w:ilvl="7" w:tplc="81DE8AEA" w:tentative="1">
      <w:start w:val="1"/>
      <w:numFmt w:val="lowerLetter"/>
      <w:lvlText w:val="%8."/>
      <w:lvlJc w:val="left"/>
      <w:pPr>
        <w:tabs>
          <w:tab w:val="num" w:pos="5400"/>
        </w:tabs>
        <w:ind w:left="5400" w:hanging="360"/>
      </w:pPr>
    </w:lvl>
    <w:lvl w:ilvl="8" w:tplc="9F8EBB06" w:tentative="1">
      <w:start w:val="1"/>
      <w:numFmt w:val="lowerRoman"/>
      <w:lvlText w:val="%9."/>
      <w:lvlJc w:val="right"/>
      <w:pPr>
        <w:tabs>
          <w:tab w:val="num" w:pos="6120"/>
        </w:tabs>
        <w:ind w:left="6120" w:hanging="180"/>
      </w:pPr>
    </w:lvl>
  </w:abstractNum>
  <w:abstractNum w:abstractNumId="56" w15:restartNumberingAfterBreak="0">
    <w:nsid w:val="6ECB409A"/>
    <w:multiLevelType w:val="hybridMultilevel"/>
    <w:tmpl w:val="29924F78"/>
    <w:lvl w:ilvl="0" w:tplc="E196CBC0">
      <w:start w:val="1"/>
      <w:numFmt w:val="bullet"/>
      <w:lvlText w:val=""/>
      <w:lvlJc w:val="left"/>
      <w:pPr>
        <w:ind w:left="720" w:hanging="360"/>
      </w:pPr>
      <w:rPr>
        <w:rFonts w:ascii="Symbol" w:hAnsi="Symbol" w:hint="default"/>
      </w:rPr>
    </w:lvl>
    <w:lvl w:ilvl="1" w:tplc="28E42798" w:tentative="1">
      <w:start w:val="1"/>
      <w:numFmt w:val="bullet"/>
      <w:lvlText w:val="o"/>
      <w:lvlJc w:val="left"/>
      <w:pPr>
        <w:ind w:left="1440" w:hanging="360"/>
      </w:pPr>
      <w:rPr>
        <w:rFonts w:ascii="Courier New" w:hAnsi="Courier New" w:cs="Courier New" w:hint="default"/>
      </w:rPr>
    </w:lvl>
    <w:lvl w:ilvl="2" w:tplc="799241F8" w:tentative="1">
      <w:start w:val="1"/>
      <w:numFmt w:val="bullet"/>
      <w:lvlText w:val=""/>
      <w:lvlJc w:val="left"/>
      <w:pPr>
        <w:ind w:left="2160" w:hanging="360"/>
      </w:pPr>
      <w:rPr>
        <w:rFonts w:ascii="Wingdings" w:hAnsi="Wingdings" w:hint="default"/>
      </w:rPr>
    </w:lvl>
    <w:lvl w:ilvl="3" w:tplc="1442A026" w:tentative="1">
      <w:start w:val="1"/>
      <w:numFmt w:val="bullet"/>
      <w:lvlText w:val=""/>
      <w:lvlJc w:val="left"/>
      <w:pPr>
        <w:ind w:left="2880" w:hanging="360"/>
      </w:pPr>
      <w:rPr>
        <w:rFonts w:ascii="Symbol" w:hAnsi="Symbol" w:hint="default"/>
      </w:rPr>
    </w:lvl>
    <w:lvl w:ilvl="4" w:tplc="53BA7942" w:tentative="1">
      <w:start w:val="1"/>
      <w:numFmt w:val="bullet"/>
      <w:lvlText w:val="o"/>
      <w:lvlJc w:val="left"/>
      <w:pPr>
        <w:ind w:left="3600" w:hanging="360"/>
      </w:pPr>
      <w:rPr>
        <w:rFonts w:ascii="Courier New" w:hAnsi="Courier New" w:cs="Courier New" w:hint="default"/>
      </w:rPr>
    </w:lvl>
    <w:lvl w:ilvl="5" w:tplc="6C50AC4A" w:tentative="1">
      <w:start w:val="1"/>
      <w:numFmt w:val="bullet"/>
      <w:lvlText w:val=""/>
      <w:lvlJc w:val="left"/>
      <w:pPr>
        <w:ind w:left="4320" w:hanging="360"/>
      </w:pPr>
      <w:rPr>
        <w:rFonts w:ascii="Wingdings" w:hAnsi="Wingdings" w:hint="default"/>
      </w:rPr>
    </w:lvl>
    <w:lvl w:ilvl="6" w:tplc="FF6C6E0C" w:tentative="1">
      <w:start w:val="1"/>
      <w:numFmt w:val="bullet"/>
      <w:lvlText w:val=""/>
      <w:lvlJc w:val="left"/>
      <w:pPr>
        <w:ind w:left="5040" w:hanging="360"/>
      </w:pPr>
      <w:rPr>
        <w:rFonts w:ascii="Symbol" w:hAnsi="Symbol" w:hint="default"/>
      </w:rPr>
    </w:lvl>
    <w:lvl w:ilvl="7" w:tplc="38DC9D82" w:tentative="1">
      <w:start w:val="1"/>
      <w:numFmt w:val="bullet"/>
      <w:lvlText w:val="o"/>
      <w:lvlJc w:val="left"/>
      <w:pPr>
        <w:ind w:left="5760" w:hanging="360"/>
      </w:pPr>
      <w:rPr>
        <w:rFonts w:ascii="Courier New" w:hAnsi="Courier New" w:cs="Courier New" w:hint="default"/>
      </w:rPr>
    </w:lvl>
    <w:lvl w:ilvl="8" w:tplc="F06AC96C" w:tentative="1">
      <w:start w:val="1"/>
      <w:numFmt w:val="bullet"/>
      <w:lvlText w:val=""/>
      <w:lvlJc w:val="left"/>
      <w:pPr>
        <w:ind w:left="6480" w:hanging="360"/>
      </w:pPr>
      <w:rPr>
        <w:rFonts w:ascii="Wingdings" w:hAnsi="Wingdings" w:hint="default"/>
      </w:rPr>
    </w:lvl>
  </w:abstractNum>
  <w:abstractNum w:abstractNumId="57" w15:restartNumberingAfterBreak="0">
    <w:nsid w:val="738C04B7"/>
    <w:multiLevelType w:val="hybridMultilevel"/>
    <w:tmpl w:val="35E02018"/>
    <w:lvl w:ilvl="0" w:tplc="9F82CCE4">
      <w:start w:val="1"/>
      <w:numFmt w:val="bullet"/>
      <w:lvlText w:val=""/>
      <w:lvlJc w:val="left"/>
      <w:pPr>
        <w:ind w:left="720" w:hanging="360"/>
      </w:pPr>
      <w:rPr>
        <w:rFonts w:ascii="Symbol" w:hAnsi="Symbol" w:hint="default"/>
      </w:rPr>
    </w:lvl>
    <w:lvl w:ilvl="1" w:tplc="C2ACEC6A">
      <w:start w:val="1"/>
      <w:numFmt w:val="bullet"/>
      <w:lvlText w:val="o"/>
      <w:lvlJc w:val="left"/>
      <w:pPr>
        <w:ind w:left="1440" w:hanging="360"/>
      </w:pPr>
      <w:rPr>
        <w:rFonts w:ascii="Courier New" w:hAnsi="Courier New" w:cs="Courier New" w:hint="default"/>
      </w:rPr>
    </w:lvl>
    <w:lvl w:ilvl="2" w:tplc="47D64758" w:tentative="1">
      <w:start w:val="1"/>
      <w:numFmt w:val="bullet"/>
      <w:lvlText w:val=""/>
      <w:lvlJc w:val="left"/>
      <w:pPr>
        <w:ind w:left="2160" w:hanging="360"/>
      </w:pPr>
      <w:rPr>
        <w:rFonts w:ascii="Wingdings" w:hAnsi="Wingdings" w:hint="default"/>
      </w:rPr>
    </w:lvl>
    <w:lvl w:ilvl="3" w:tplc="7C08C0CC" w:tentative="1">
      <w:start w:val="1"/>
      <w:numFmt w:val="bullet"/>
      <w:lvlText w:val=""/>
      <w:lvlJc w:val="left"/>
      <w:pPr>
        <w:ind w:left="2880" w:hanging="360"/>
      </w:pPr>
      <w:rPr>
        <w:rFonts w:ascii="Symbol" w:hAnsi="Symbol" w:hint="default"/>
      </w:rPr>
    </w:lvl>
    <w:lvl w:ilvl="4" w:tplc="F05E0D2E" w:tentative="1">
      <w:start w:val="1"/>
      <w:numFmt w:val="bullet"/>
      <w:lvlText w:val="o"/>
      <w:lvlJc w:val="left"/>
      <w:pPr>
        <w:ind w:left="3600" w:hanging="360"/>
      </w:pPr>
      <w:rPr>
        <w:rFonts w:ascii="Courier New" w:hAnsi="Courier New" w:cs="Courier New" w:hint="default"/>
      </w:rPr>
    </w:lvl>
    <w:lvl w:ilvl="5" w:tplc="FAC8511A" w:tentative="1">
      <w:start w:val="1"/>
      <w:numFmt w:val="bullet"/>
      <w:lvlText w:val=""/>
      <w:lvlJc w:val="left"/>
      <w:pPr>
        <w:ind w:left="4320" w:hanging="360"/>
      </w:pPr>
      <w:rPr>
        <w:rFonts w:ascii="Wingdings" w:hAnsi="Wingdings" w:hint="default"/>
      </w:rPr>
    </w:lvl>
    <w:lvl w:ilvl="6" w:tplc="EB90A60A" w:tentative="1">
      <w:start w:val="1"/>
      <w:numFmt w:val="bullet"/>
      <w:lvlText w:val=""/>
      <w:lvlJc w:val="left"/>
      <w:pPr>
        <w:ind w:left="5040" w:hanging="360"/>
      </w:pPr>
      <w:rPr>
        <w:rFonts w:ascii="Symbol" w:hAnsi="Symbol" w:hint="default"/>
      </w:rPr>
    </w:lvl>
    <w:lvl w:ilvl="7" w:tplc="53E03052" w:tentative="1">
      <w:start w:val="1"/>
      <w:numFmt w:val="bullet"/>
      <w:lvlText w:val="o"/>
      <w:lvlJc w:val="left"/>
      <w:pPr>
        <w:ind w:left="5760" w:hanging="360"/>
      </w:pPr>
      <w:rPr>
        <w:rFonts w:ascii="Courier New" w:hAnsi="Courier New" w:cs="Courier New" w:hint="default"/>
      </w:rPr>
    </w:lvl>
    <w:lvl w:ilvl="8" w:tplc="32C2C2C0" w:tentative="1">
      <w:start w:val="1"/>
      <w:numFmt w:val="bullet"/>
      <w:lvlText w:val=""/>
      <w:lvlJc w:val="left"/>
      <w:pPr>
        <w:ind w:left="6480" w:hanging="360"/>
      </w:pPr>
      <w:rPr>
        <w:rFonts w:ascii="Wingdings" w:hAnsi="Wingdings" w:hint="default"/>
      </w:rPr>
    </w:lvl>
  </w:abstractNum>
  <w:abstractNum w:abstractNumId="58" w15:restartNumberingAfterBreak="0">
    <w:nsid w:val="73B83343"/>
    <w:multiLevelType w:val="hybridMultilevel"/>
    <w:tmpl w:val="8BDA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DF4DD6"/>
    <w:multiLevelType w:val="hybridMultilevel"/>
    <w:tmpl w:val="8624832E"/>
    <w:lvl w:ilvl="0" w:tplc="B7F4C2BC">
      <w:start w:val="1"/>
      <w:numFmt w:val="decimal"/>
      <w:lvlText w:val="C%1."/>
      <w:lvlJc w:val="left"/>
      <w:pPr>
        <w:ind w:left="720" w:hanging="360"/>
      </w:pPr>
      <w:rPr>
        <w:rFonts w:hint="default"/>
      </w:rPr>
    </w:lvl>
    <w:lvl w:ilvl="1" w:tplc="2BE67FBA" w:tentative="1">
      <w:start w:val="1"/>
      <w:numFmt w:val="lowerLetter"/>
      <w:lvlText w:val="%2."/>
      <w:lvlJc w:val="left"/>
      <w:pPr>
        <w:ind w:left="1440" w:hanging="360"/>
      </w:pPr>
    </w:lvl>
    <w:lvl w:ilvl="2" w:tplc="8DDE1C76" w:tentative="1">
      <w:start w:val="1"/>
      <w:numFmt w:val="lowerRoman"/>
      <w:lvlText w:val="%3."/>
      <w:lvlJc w:val="right"/>
      <w:pPr>
        <w:ind w:left="2160" w:hanging="180"/>
      </w:pPr>
    </w:lvl>
    <w:lvl w:ilvl="3" w:tplc="2FEA8C16" w:tentative="1">
      <w:start w:val="1"/>
      <w:numFmt w:val="decimal"/>
      <w:lvlText w:val="%4."/>
      <w:lvlJc w:val="left"/>
      <w:pPr>
        <w:ind w:left="2880" w:hanging="360"/>
      </w:pPr>
    </w:lvl>
    <w:lvl w:ilvl="4" w:tplc="937EDC6E" w:tentative="1">
      <w:start w:val="1"/>
      <w:numFmt w:val="lowerLetter"/>
      <w:lvlText w:val="%5."/>
      <w:lvlJc w:val="left"/>
      <w:pPr>
        <w:ind w:left="3600" w:hanging="360"/>
      </w:pPr>
    </w:lvl>
    <w:lvl w:ilvl="5" w:tplc="E75897AC" w:tentative="1">
      <w:start w:val="1"/>
      <w:numFmt w:val="lowerRoman"/>
      <w:lvlText w:val="%6."/>
      <w:lvlJc w:val="right"/>
      <w:pPr>
        <w:ind w:left="4320" w:hanging="180"/>
      </w:pPr>
    </w:lvl>
    <w:lvl w:ilvl="6" w:tplc="4F88782A" w:tentative="1">
      <w:start w:val="1"/>
      <w:numFmt w:val="decimal"/>
      <w:lvlText w:val="%7."/>
      <w:lvlJc w:val="left"/>
      <w:pPr>
        <w:ind w:left="5040" w:hanging="360"/>
      </w:pPr>
    </w:lvl>
    <w:lvl w:ilvl="7" w:tplc="8332A2BE" w:tentative="1">
      <w:start w:val="1"/>
      <w:numFmt w:val="lowerLetter"/>
      <w:lvlText w:val="%8."/>
      <w:lvlJc w:val="left"/>
      <w:pPr>
        <w:ind w:left="5760" w:hanging="360"/>
      </w:pPr>
    </w:lvl>
    <w:lvl w:ilvl="8" w:tplc="EFA42006" w:tentative="1">
      <w:start w:val="1"/>
      <w:numFmt w:val="lowerRoman"/>
      <w:lvlText w:val="%9."/>
      <w:lvlJc w:val="right"/>
      <w:pPr>
        <w:ind w:left="6480" w:hanging="180"/>
      </w:pPr>
    </w:lvl>
  </w:abstractNum>
  <w:abstractNum w:abstractNumId="60" w15:restartNumberingAfterBreak="0">
    <w:nsid w:val="77CA576B"/>
    <w:multiLevelType w:val="hybridMultilevel"/>
    <w:tmpl w:val="ECA6613A"/>
    <w:lvl w:ilvl="0" w:tplc="026C20AC">
      <w:start w:val="1"/>
      <w:numFmt w:val="bullet"/>
      <w:lvlText w:val=""/>
      <w:lvlJc w:val="left"/>
      <w:pPr>
        <w:ind w:left="720" w:hanging="360"/>
      </w:pPr>
      <w:rPr>
        <w:rFonts w:ascii="Symbol" w:hAnsi="Symbol" w:hint="default"/>
      </w:rPr>
    </w:lvl>
    <w:lvl w:ilvl="1" w:tplc="B1B60BC4">
      <w:start w:val="1"/>
      <w:numFmt w:val="bullet"/>
      <w:lvlText w:val="o"/>
      <w:lvlJc w:val="left"/>
      <w:pPr>
        <w:ind w:left="1440" w:hanging="360"/>
      </w:pPr>
      <w:rPr>
        <w:rFonts w:ascii="Courier New" w:hAnsi="Courier New" w:cs="Courier New" w:hint="default"/>
      </w:rPr>
    </w:lvl>
    <w:lvl w:ilvl="2" w:tplc="99A030CE" w:tentative="1">
      <w:start w:val="1"/>
      <w:numFmt w:val="bullet"/>
      <w:lvlText w:val=""/>
      <w:lvlJc w:val="left"/>
      <w:pPr>
        <w:ind w:left="2160" w:hanging="360"/>
      </w:pPr>
      <w:rPr>
        <w:rFonts w:ascii="Wingdings" w:hAnsi="Wingdings" w:hint="default"/>
      </w:rPr>
    </w:lvl>
    <w:lvl w:ilvl="3" w:tplc="DE4EE46C" w:tentative="1">
      <w:start w:val="1"/>
      <w:numFmt w:val="bullet"/>
      <w:lvlText w:val=""/>
      <w:lvlJc w:val="left"/>
      <w:pPr>
        <w:ind w:left="2880" w:hanging="360"/>
      </w:pPr>
      <w:rPr>
        <w:rFonts w:ascii="Symbol" w:hAnsi="Symbol" w:hint="default"/>
      </w:rPr>
    </w:lvl>
    <w:lvl w:ilvl="4" w:tplc="8D94DAE8" w:tentative="1">
      <w:start w:val="1"/>
      <w:numFmt w:val="bullet"/>
      <w:lvlText w:val="o"/>
      <w:lvlJc w:val="left"/>
      <w:pPr>
        <w:ind w:left="3600" w:hanging="360"/>
      </w:pPr>
      <w:rPr>
        <w:rFonts w:ascii="Courier New" w:hAnsi="Courier New" w:cs="Courier New" w:hint="default"/>
      </w:rPr>
    </w:lvl>
    <w:lvl w:ilvl="5" w:tplc="A40E331E" w:tentative="1">
      <w:start w:val="1"/>
      <w:numFmt w:val="bullet"/>
      <w:lvlText w:val=""/>
      <w:lvlJc w:val="left"/>
      <w:pPr>
        <w:ind w:left="4320" w:hanging="360"/>
      </w:pPr>
      <w:rPr>
        <w:rFonts w:ascii="Wingdings" w:hAnsi="Wingdings" w:hint="default"/>
      </w:rPr>
    </w:lvl>
    <w:lvl w:ilvl="6" w:tplc="808AD09E" w:tentative="1">
      <w:start w:val="1"/>
      <w:numFmt w:val="bullet"/>
      <w:lvlText w:val=""/>
      <w:lvlJc w:val="left"/>
      <w:pPr>
        <w:ind w:left="5040" w:hanging="360"/>
      </w:pPr>
      <w:rPr>
        <w:rFonts w:ascii="Symbol" w:hAnsi="Symbol" w:hint="default"/>
      </w:rPr>
    </w:lvl>
    <w:lvl w:ilvl="7" w:tplc="F18414C2" w:tentative="1">
      <w:start w:val="1"/>
      <w:numFmt w:val="bullet"/>
      <w:lvlText w:val="o"/>
      <w:lvlJc w:val="left"/>
      <w:pPr>
        <w:ind w:left="5760" w:hanging="360"/>
      </w:pPr>
      <w:rPr>
        <w:rFonts w:ascii="Courier New" w:hAnsi="Courier New" w:cs="Courier New" w:hint="default"/>
      </w:rPr>
    </w:lvl>
    <w:lvl w:ilvl="8" w:tplc="B9801CB8" w:tentative="1">
      <w:start w:val="1"/>
      <w:numFmt w:val="bullet"/>
      <w:lvlText w:val=""/>
      <w:lvlJc w:val="left"/>
      <w:pPr>
        <w:ind w:left="6480" w:hanging="360"/>
      </w:pPr>
      <w:rPr>
        <w:rFonts w:ascii="Wingdings" w:hAnsi="Wingdings" w:hint="default"/>
      </w:rPr>
    </w:lvl>
  </w:abstractNum>
  <w:abstractNum w:abstractNumId="61" w15:restartNumberingAfterBreak="0">
    <w:nsid w:val="792E1B14"/>
    <w:multiLevelType w:val="hybridMultilevel"/>
    <w:tmpl w:val="0E18F708"/>
    <w:lvl w:ilvl="0" w:tplc="56008DFE">
      <w:start w:val="1"/>
      <w:numFmt w:val="bullet"/>
      <w:lvlText w:val=""/>
      <w:lvlJc w:val="left"/>
      <w:pPr>
        <w:tabs>
          <w:tab w:val="num" w:pos="360"/>
        </w:tabs>
        <w:ind w:left="360" w:hanging="360"/>
      </w:pPr>
      <w:rPr>
        <w:rFonts w:ascii="Symbol" w:hAnsi="Symbol" w:hint="default"/>
      </w:rPr>
    </w:lvl>
    <w:lvl w:ilvl="1" w:tplc="E9ECC06C" w:tentative="1">
      <w:start w:val="1"/>
      <w:numFmt w:val="bullet"/>
      <w:lvlText w:val="o"/>
      <w:lvlJc w:val="left"/>
      <w:pPr>
        <w:tabs>
          <w:tab w:val="num" w:pos="1440"/>
        </w:tabs>
        <w:ind w:left="1440" w:hanging="360"/>
      </w:pPr>
      <w:rPr>
        <w:rFonts w:ascii="Courier New" w:hAnsi="Courier New" w:cs="Courier New" w:hint="default"/>
      </w:rPr>
    </w:lvl>
    <w:lvl w:ilvl="2" w:tplc="9D487D92" w:tentative="1">
      <w:start w:val="1"/>
      <w:numFmt w:val="bullet"/>
      <w:lvlText w:val=""/>
      <w:lvlJc w:val="left"/>
      <w:pPr>
        <w:tabs>
          <w:tab w:val="num" w:pos="2160"/>
        </w:tabs>
        <w:ind w:left="2160" w:hanging="360"/>
      </w:pPr>
      <w:rPr>
        <w:rFonts w:ascii="Wingdings" w:hAnsi="Wingdings" w:hint="default"/>
      </w:rPr>
    </w:lvl>
    <w:lvl w:ilvl="3" w:tplc="A9943722" w:tentative="1">
      <w:start w:val="1"/>
      <w:numFmt w:val="bullet"/>
      <w:lvlText w:val=""/>
      <w:lvlJc w:val="left"/>
      <w:pPr>
        <w:tabs>
          <w:tab w:val="num" w:pos="2880"/>
        </w:tabs>
        <w:ind w:left="2880" w:hanging="360"/>
      </w:pPr>
      <w:rPr>
        <w:rFonts w:ascii="Symbol" w:hAnsi="Symbol" w:hint="default"/>
      </w:rPr>
    </w:lvl>
    <w:lvl w:ilvl="4" w:tplc="92928C2A" w:tentative="1">
      <w:start w:val="1"/>
      <w:numFmt w:val="bullet"/>
      <w:lvlText w:val="o"/>
      <w:lvlJc w:val="left"/>
      <w:pPr>
        <w:tabs>
          <w:tab w:val="num" w:pos="3600"/>
        </w:tabs>
        <w:ind w:left="3600" w:hanging="360"/>
      </w:pPr>
      <w:rPr>
        <w:rFonts w:ascii="Courier New" w:hAnsi="Courier New" w:cs="Courier New" w:hint="default"/>
      </w:rPr>
    </w:lvl>
    <w:lvl w:ilvl="5" w:tplc="9FB8058E" w:tentative="1">
      <w:start w:val="1"/>
      <w:numFmt w:val="bullet"/>
      <w:lvlText w:val=""/>
      <w:lvlJc w:val="left"/>
      <w:pPr>
        <w:tabs>
          <w:tab w:val="num" w:pos="4320"/>
        </w:tabs>
        <w:ind w:left="4320" w:hanging="360"/>
      </w:pPr>
      <w:rPr>
        <w:rFonts w:ascii="Wingdings" w:hAnsi="Wingdings" w:hint="default"/>
      </w:rPr>
    </w:lvl>
    <w:lvl w:ilvl="6" w:tplc="63A06E16" w:tentative="1">
      <w:start w:val="1"/>
      <w:numFmt w:val="bullet"/>
      <w:lvlText w:val=""/>
      <w:lvlJc w:val="left"/>
      <w:pPr>
        <w:tabs>
          <w:tab w:val="num" w:pos="5040"/>
        </w:tabs>
        <w:ind w:left="5040" w:hanging="360"/>
      </w:pPr>
      <w:rPr>
        <w:rFonts w:ascii="Symbol" w:hAnsi="Symbol" w:hint="default"/>
      </w:rPr>
    </w:lvl>
    <w:lvl w:ilvl="7" w:tplc="CC94EB3C" w:tentative="1">
      <w:start w:val="1"/>
      <w:numFmt w:val="bullet"/>
      <w:lvlText w:val="o"/>
      <w:lvlJc w:val="left"/>
      <w:pPr>
        <w:tabs>
          <w:tab w:val="num" w:pos="5760"/>
        </w:tabs>
        <w:ind w:left="5760" w:hanging="360"/>
      </w:pPr>
      <w:rPr>
        <w:rFonts w:ascii="Courier New" w:hAnsi="Courier New" w:cs="Courier New" w:hint="default"/>
      </w:rPr>
    </w:lvl>
    <w:lvl w:ilvl="8" w:tplc="FF002BC0"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4473CE"/>
    <w:multiLevelType w:val="hybridMultilevel"/>
    <w:tmpl w:val="DC4272FA"/>
    <w:lvl w:ilvl="0" w:tplc="7F8448D0">
      <w:start w:val="1"/>
      <w:numFmt w:val="decimal"/>
      <w:lvlText w:val="%1."/>
      <w:lvlJc w:val="left"/>
      <w:pPr>
        <w:ind w:left="720" w:hanging="360"/>
      </w:pPr>
    </w:lvl>
    <w:lvl w:ilvl="1" w:tplc="CB3E8662" w:tentative="1">
      <w:start w:val="1"/>
      <w:numFmt w:val="lowerLetter"/>
      <w:lvlText w:val="%2."/>
      <w:lvlJc w:val="left"/>
      <w:pPr>
        <w:ind w:left="1440" w:hanging="360"/>
      </w:pPr>
    </w:lvl>
    <w:lvl w:ilvl="2" w:tplc="08088CF2" w:tentative="1">
      <w:start w:val="1"/>
      <w:numFmt w:val="lowerRoman"/>
      <w:lvlText w:val="%3."/>
      <w:lvlJc w:val="right"/>
      <w:pPr>
        <w:ind w:left="2160" w:hanging="180"/>
      </w:pPr>
    </w:lvl>
    <w:lvl w:ilvl="3" w:tplc="C4CEA1E2" w:tentative="1">
      <w:start w:val="1"/>
      <w:numFmt w:val="decimal"/>
      <w:lvlText w:val="%4."/>
      <w:lvlJc w:val="left"/>
      <w:pPr>
        <w:ind w:left="2880" w:hanging="360"/>
      </w:pPr>
    </w:lvl>
    <w:lvl w:ilvl="4" w:tplc="F2CE7892" w:tentative="1">
      <w:start w:val="1"/>
      <w:numFmt w:val="lowerLetter"/>
      <w:lvlText w:val="%5."/>
      <w:lvlJc w:val="left"/>
      <w:pPr>
        <w:ind w:left="3600" w:hanging="360"/>
      </w:pPr>
    </w:lvl>
    <w:lvl w:ilvl="5" w:tplc="E9FC1CB0" w:tentative="1">
      <w:start w:val="1"/>
      <w:numFmt w:val="lowerRoman"/>
      <w:lvlText w:val="%6."/>
      <w:lvlJc w:val="right"/>
      <w:pPr>
        <w:ind w:left="4320" w:hanging="180"/>
      </w:pPr>
    </w:lvl>
    <w:lvl w:ilvl="6" w:tplc="14F428B8" w:tentative="1">
      <w:start w:val="1"/>
      <w:numFmt w:val="decimal"/>
      <w:lvlText w:val="%7."/>
      <w:lvlJc w:val="left"/>
      <w:pPr>
        <w:ind w:left="5040" w:hanging="360"/>
      </w:pPr>
    </w:lvl>
    <w:lvl w:ilvl="7" w:tplc="99D6260A" w:tentative="1">
      <w:start w:val="1"/>
      <w:numFmt w:val="lowerLetter"/>
      <w:lvlText w:val="%8."/>
      <w:lvlJc w:val="left"/>
      <w:pPr>
        <w:ind w:left="5760" w:hanging="360"/>
      </w:pPr>
    </w:lvl>
    <w:lvl w:ilvl="8" w:tplc="918AD0B0" w:tentative="1">
      <w:start w:val="1"/>
      <w:numFmt w:val="lowerRoman"/>
      <w:lvlText w:val="%9."/>
      <w:lvlJc w:val="right"/>
      <w:pPr>
        <w:ind w:left="6480" w:hanging="180"/>
      </w:pPr>
    </w:lvl>
  </w:abstractNum>
  <w:abstractNum w:abstractNumId="63" w15:restartNumberingAfterBreak="0">
    <w:nsid w:val="7A7820CD"/>
    <w:multiLevelType w:val="hybridMultilevel"/>
    <w:tmpl w:val="0EE8319C"/>
    <w:lvl w:ilvl="0" w:tplc="1D547BC8">
      <w:start w:val="1"/>
      <w:numFmt w:val="lowerRoman"/>
      <w:lvlText w:val="%1."/>
      <w:lvlJc w:val="right"/>
      <w:pPr>
        <w:ind w:left="720" w:hanging="360"/>
      </w:pPr>
      <w:rPr>
        <w:rFonts w:cs="Times New Roman"/>
      </w:rPr>
    </w:lvl>
    <w:lvl w:ilvl="1" w:tplc="29A87B66">
      <w:start w:val="1"/>
      <w:numFmt w:val="lowerLetter"/>
      <w:lvlText w:val="%2."/>
      <w:lvlJc w:val="left"/>
      <w:pPr>
        <w:ind w:left="1440" w:hanging="360"/>
      </w:pPr>
    </w:lvl>
    <w:lvl w:ilvl="2" w:tplc="911ECDCE" w:tentative="1">
      <w:start w:val="1"/>
      <w:numFmt w:val="lowerRoman"/>
      <w:lvlText w:val="%3."/>
      <w:lvlJc w:val="right"/>
      <w:pPr>
        <w:ind w:left="2160" w:hanging="180"/>
      </w:pPr>
    </w:lvl>
    <w:lvl w:ilvl="3" w:tplc="0AFCC51C" w:tentative="1">
      <w:start w:val="1"/>
      <w:numFmt w:val="decimal"/>
      <w:lvlText w:val="%4."/>
      <w:lvlJc w:val="left"/>
      <w:pPr>
        <w:ind w:left="2880" w:hanging="360"/>
      </w:pPr>
    </w:lvl>
    <w:lvl w:ilvl="4" w:tplc="34A88DB2" w:tentative="1">
      <w:start w:val="1"/>
      <w:numFmt w:val="lowerLetter"/>
      <w:lvlText w:val="%5."/>
      <w:lvlJc w:val="left"/>
      <w:pPr>
        <w:ind w:left="3600" w:hanging="360"/>
      </w:pPr>
    </w:lvl>
    <w:lvl w:ilvl="5" w:tplc="5DBED354" w:tentative="1">
      <w:start w:val="1"/>
      <w:numFmt w:val="lowerRoman"/>
      <w:lvlText w:val="%6."/>
      <w:lvlJc w:val="right"/>
      <w:pPr>
        <w:ind w:left="4320" w:hanging="180"/>
      </w:pPr>
    </w:lvl>
    <w:lvl w:ilvl="6" w:tplc="DF74E1A2" w:tentative="1">
      <w:start w:val="1"/>
      <w:numFmt w:val="decimal"/>
      <w:lvlText w:val="%7."/>
      <w:lvlJc w:val="left"/>
      <w:pPr>
        <w:ind w:left="5040" w:hanging="360"/>
      </w:pPr>
    </w:lvl>
    <w:lvl w:ilvl="7" w:tplc="BF826BDA" w:tentative="1">
      <w:start w:val="1"/>
      <w:numFmt w:val="lowerLetter"/>
      <w:lvlText w:val="%8."/>
      <w:lvlJc w:val="left"/>
      <w:pPr>
        <w:ind w:left="5760" w:hanging="360"/>
      </w:pPr>
    </w:lvl>
    <w:lvl w:ilvl="8" w:tplc="0D583666" w:tentative="1">
      <w:start w:val="1"/>
      <w:numFmt w:val="lowerRoman"/>
      <w:lvlText w:val="%9."/>
      <w:lvlJc w:val="right"/>
      <w:pPr>
        <w:ind w:left="6480" w:hanging="180"/>
      </w:pPr>
    </w:lvl>
  </w:abstractNum>
  <w:abstractNum w:abstractNumId="64"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5" w15:restartNumberingAfterBreak="0">
    <w:nsid w:val="7F762DC8"/>
    <w:multiLevelType w:val="hybridMultilevel"/>
    <w:tmpl w:val="DC8A28F6"/>
    <w:lvl w:ilvl="0" w:tplc="266E97AC">
      <w:start w:val="1"/>
      <w:numFmt w:val="decimal"/>
      <w:lvlText w:val="%1)"/>
      <w:lvlJc w:val="left"/>
      <w:pPr>
        <w:ind w:left="720" w:hanging="360"/>
      </w:pPr>
      <w:rPr>
        <w:rFonts w:cs="Times New Roman"/>
      </w:rPr>
    </w:lvl>
    <w:lvl w:ilvl="1" w:tplc="143A417C">
      <w:start w:val="1"/>
      <w:numFmt w:val="lowerLetter"/>
      <w:lvlText w:val="%2."/>
      <w:lvlJc w:val="left"/>
      <w:pPr>
        <w:ind w:left="1440" w:hanging="360"/>
      </w:pPr>
      <w:rPr>
        <w:rFonts w:cs="Times New Roman"/>
      </w:rPr>
    </w:lvl>
    <w:lvl w:ilvl="2" w:tplc="9320B1DC">
      <w:start w:val="1"/>
      <w:numFmt w:val="lowerRoman"/>
      <w:lvlText w:val="%3."/>
      <w:lvlJc w:val="right"/>
      <w:pPr>
        <w:ind w:left="2160" w:hanging="180"/>
      </w:pPr>
      <w:rPr>
        <w:rFonts w:cs="Times New Roman"/>
      </w:rPr>
    </w:lvl>
    <w:lvl w:ilvl="3" w:tplc="F904A366">
      <w:numFmt w:val="bullet"/>
      <w:lvlText w:val="•"/>
      <w:lvlJc w:val="left"/>
      <w:pPr>
        <w:ind w:left="3240" w:hanging="720"/>
      </w:pPr>
      <w:rPr>
        <w:rFonts w:ascii="Calibri" w:eastAsia="Times New Roman" w:hAnsi="Calibri" w:cs="Calibri" w:hint="default"/>
      </w:rPr>
    </w:lvl>
    <w:lvl w:ilvl="4" w:tplc="2786ADC2">
      <w:start w:val="1"/>
      <w:numFmt w:val="lowerLetter"/>
      <w:lvlText w:val="%5."/>
      <w:lvlJc w:val="left"/>
      <w:pPr>
        <w:ind w:left="3600" w:hanging="360"/>
      </w:pPr>
      <w:rPr>
        <w:rFonts w:cs="Times New Roman"/>
      </w:rPr>
    </w:lvl>
    <w:lvl w:ilvl="5" w:tplc="7C86B1BA">
      <w:start w:val="1"/>
      <w:numFmt w:val="lowerRoman"/>
      <w:lvlText w:val="%6."/>
      <w:lvlJc w:val="right"/>
      <w:pPr>
        <w:ind w:left="4320" w:hanging="180"/>
      </w:pPr>
      <w:rPr>
        <w:rFonts w:cs="Times New Roman"/>
      </w:rPr>
    </w:lvl>
    <w:lvl w:ilvl="6" w:tplc="9CA0325A">
      <w:start w:val="1"/>
      <w:numFmt w:val="decimal"/>
      <w:lvlText w:val="%7."/>
      <w:lvlJc w:val="left"/>
      <w:pPr>
        <w:ind w:left="5040" w:hanging="360"/>
      </w:pPr>
      <w:rPr>
        <w:rFonts w:cs="Times New Roman"/>
      </w:rPr>
    </w:lvl>
    <w:lvl w:ilvl="7" w:tplc="028E4C1A">
      <w:start w:val="1"/>
      <w:numFmt w:val="lowerLetter"/>
      <w:lvlText w:val="%8."/>
      <w:lvlJc w:val="left"/>
      <w:pPr>
        <w:ind w:left="5760" w:hanging="360"/>
      </w:pPr>
      <w:rPr>
        <w:rFonts w:cs="Times New Roman"/>
      </w:rPr>
    </w:lvl>
    <w:lvl w:ilvl="8" w:tplc="D7A0BD90">
      <w:start w:val="1"/>
      <w:numFmt w:val="lowerRoman"/>
      <w:lvlText w:val="%9."/>
      <w:lvlJc w:val="right"/>
      <w:pPr>
        <w:ind w:left="6480" w:hanging="180"/>
      </w:pPr>
      <w:rPr>
        <w:rFonts w:cs="Times New Roman"/>
      </w:rPr>
    </w:lvl>
  </w:abstractNum>
  <w:num w:numId="1" w16cid:durableId="1385251271">
    <w:abstractNumId w:val="9"/>
  </w:num>
  <w:num w:numId="2" w16cid:durableId="173232398">
    <w:abstractNumId w:val="34"/>
  </w:num>
  <w:num w:numId="3" w16cid:durableId="906695765">
    <w:abstractNumId w:val="26"/>
  </w:num>
  <w:num w:numId="4" w16cid:durableId="853424742">
    <w:abstractNumId w:val="52"/>
  </w:num>
  <w:num w:numId="5" w16cid:durableId="1699504651">
    <w:abstractNumId w:val="32"/>
  </w:num>
  <w:num w:numId="6" w16cid:durableId="1669989333">
    <w:abstractNumId w:val="20"/>
  </w:num>
  <w:num w:numId="7" w16cid:durableId="1024593822">
    <w:abstractNumId w:val="31"/>
  </w:num>
  <w:num w:numId="8" w16cid:durableId="73860511">
    <w:abstractNumId w:val="10"/>
  </w:num>
  <w:num w:numId="9" w16cid:durableId="24333586">
    <w:abstractNumId w:val="16"/>
  </w:num>
  <w:num w:numId="10" w16cid:durableId="764885135">
    <w:abstractNumId w:val="64"/>
  </w:num>
  <w:num w:numId="11" w16cid:durableId="417598543">
    <w:abstractNumId w:val="33"/>
  </w:num>
  <w:num w:numId="12" w16cid:durableId="1901330432">
    <w:abstractNumId w:val="51"/>
  </w:num>
  <w:num w:numId="13" w16cid:durableId="1989550070">
    <w:abstractNumId w:val="30"/>
  </w:num>
  <w:num w:numId="14" w16cid:durableId="1563518437">
    <w:abstractNumId w:val="55"/>
  </w:num>
  <w:num w:numId="15" w16cid:durableId="40525373">
    <w:abstractNumId w:val="60"/>
  </w:num>
  <w:num w:numId="16" w16cid:durableId="2105029929">
    <w:abstractNumId w:val="45"/>
  </w:num>
  <w:num w:numId="17" w16cid:durableId="202668998">
    <w:abstractNumId w:val="17"/>
  </w:num>
  <w:num w:numId="18" w16cid:durableId="1907716504">
    <w:abstractNumId w:val="61"/>
  </w:num>
  <w:num w:numId="19" w16cid:durableId="227230368">
    <w:abstractNumId w:val="54"/>
  </w:num>
  <w:num w:numId="20" w16cid:durableId="189531116">
    <w:abstractNumId w:val="48"/>
  </w:num>
  <w:num w:numId="21" w16cid:durableId="1034765408">
    <w:abstractNumId w:val="47"/>
  </w:num>
  <w:num w:numId="22" w16cid:durableId="1825975074">
    <w:abstractNumId w:val="11"/>
  </w:num>
  <w:num w:numId="23" w16cid:durableId="1151287745">
    <w:abstractNumId w:val="36"/>
  </w:num>
  <w:num w:numId="24" w16cid:durableId="841089956">
    <w:abstractNumId w:val="59"/>
  </w:num>
  <w:num w:numId="25" w16cid:durableId="370544811">
    <w:abstractNumId w:val="63"/>
  </w:num>
  <w:num w:numId="26" w16cid:durableId="259145842">
    <w:abstractNumId w:val="49"/>
  </w:num>
  <w:num w:numId="27" w16cid:durableId="329214961">
    <w:abstractNumId w:val="28"/>
  </w:num>
  <w:num w:numId="28" w16cid:durableId="1266575121">
    <w:abstractNumId w:val="56"/>
  </w:num>
  <w:num w:numId="29" w16cid:durableId="8412979">
    <w:abstractNumId w:val="38"/>
  </w:num>
  <w:num w:numId="30" w16cid:durableId="187571066">
    <w:abstractNumId w:val="18"/>
  </w:num>
  <w:num w:numId="31" w16cid:durableId="1297249639">
    <w:abstractNumId w:val="40"/>
  </w:num>
  <w:num w:numId="32" w16cid:durableId="1534077208">
    <w:abstractNumId w:val="27"/>
  </w:num>
  <w:num w:numId="33" w16cid:durableId="254097690">
    <w:abstractNumId w:val="13"/>
  </w:num>
  <w:num w:numId="34" w16cid:durableId="1709643742">
    <w:abstractNumId w:val="57"/>
  </w:num>
  <w:num w:numId="35" w16cid:durableId="354698781">
    <w:abstractNumId w:val="53"/>
  </w:num>
  <w:num w:numId="36" w16cid:durableId="387455496">
    <w:abstractNumId w:val="42"/>
  </w:num>
  <w:num w:numId="37" w16cid:durableId="1758207865">
    <w:abstractNumId w:val="62"/>
  </w:num>
  <w:num w:numId="38" w16cid:durableId="1199703943">
    <w:abstractNumId w:val="21"/>
  </w:num>
  <w:num w:numId="39" w16cid:durableId="2070766217">
    <w:abstractNumId w:val="6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80778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3078850">
    <w:abstractNumId w:val="43"/>
  </w:num>
  <w:num w:numId="42" w16cid:durableId="939876670">
    <w:abstractNumId w:val="35"/>
  </w:num>
  <w:num w:numId="43" w16cid:durableId="618803608">
    <w:abstractNumId w:val="15"/>
  </w:num>
  <w:num w:numId="44" w16cid:durableId="1639648160">
    <w:abstractNumId w:val="22"/>
  </w:num>
  <w:num w:numId="45" w16cid:durableId="1987004280">
    <w:abstractNumId w:val="46"/>
  </w:num>
  <w:num w:numId="46" w16cid:durableId="902258239">
    <w:abstractNumId w:val="7"/>
  </w:num>
  <w:num w:numId="47" w16cid:durableId="903175135">
    <w:abstractNumId w:val="6"/>
  </w:num>
  <w:num w:numId="48" w16cid:durableId="2067482335">
    <w:abstractNumId w:val="5"/>
  </w:num>
  <w:num w:numId="49" w16cid:durableId="464127448">
    <w:abstractNumId w:val="4"/>
  </w:num>
  <w:num w:numId="50" w16cid:durableId="1317995961">
    <w:abstractNumId w:val="8"/>
  </w:num>
  <w:num w:numId="51" w16cid:durableId="965623646">
    <w:abstractNumId w:val="3"/>
  </w:num>
  <w:num w:numId="52" w16cid:durableId="1513184235">
    <w:abstractNumId w:val="2"/>
  </w:num>
  <w:num w:numId="53" w16cid:durableId="750278317">
    <w:abstractNumId w:val="1"/>
  </w:num>
  <w:num w:numId="54" w16cid:durableId="826559466">
    <w:abstractNumId w:val="0"/>
  </w:num>
  <w:num w:numId="55" w16cid:durableId="1697584590">
    <w:abstractNumId w:val="14"/>
  </w:num>
  <w:num w:numId="56" w16cid:durableId="1190073631">
    <w:abstractNumId w:val="41"/>
  </w:num>
  <w:num w:numId="57" w16cid:durableId="1306815846">
    <w:abstractNumId w:val="24"/>
  </w:num>
  <w:num w:numId="58" w16cid:durableId="1701201326">
    <w:abstractNumId w:val="58"/>
  </w:num>
  <w:num w:numId="59" w16cid:durableId="537162780">
    <w:abstractNumId w:val="39"/>
  </w:num>
  <w:num w:numId="60" w16cid:durableId="1102992830">
    <w:abstractNumId w:val="19"/>
  </w:num>
  <w:num w:numId="61" w16cid:durableId="2072385422">
    <w:abstractNumId w:val="50"/>
  </w:num>
  <w:num w:numId="62" w16cid:durableId="595869750">
    <w:abstractNumId w:val="23"/>
  </w:num>
  <w:num w:numId="63" w16cid:durableId="1074861365">
    <w:abstractNumId w:val="37"/>
  </w:num>
  <w:num w:numId="64" w16cid:durableId="6910370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54115786">
    <w:abstractNumId w:val="29"/>
  </w:num>
  <w:num w:numId="66" w16cid:durableId="929116383">
    <w:abstractNumId w:val="12"/>
  </w:num>
  <w:num w:numId="67" w16cid:durableId="1359892258">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2429"/>
    <w:rsid w:val="00003630"/>
    <w:rsid w:val="00004A47"/>
    <w:rsid w:val="00006F87"/>
    <w:rsid w:val="00011695"/>
    <w:rsid w:val="000117B4"/>
    <w:rsid w:val="00013F46"/>
    <w:rsid w:val="00014C29"/>
    <w:rsid w:val="00020142"/>
    <w:rsid w:val="00021D4F"/>
    <w:rsid w:val="000222C2"/>
    <w:rsid w:val="00024E66"/>
    <w:rsid w:val="0002708D"/>
    <w:rsid w:val="00027A99"/>
    <w:rsid w:val="000317B6"/>
    <w:rsid w:val="0003339A"/>
    <w:rsid w:val="00033D26"/>
    <w:rsid w:val="00035ED1"/>
    <w:rsid w:val="00037637"/>
    <w:rsid w:val="00040589"/>
    <w:rsid w:val="0004135C"/>
    <w:rsid w:val="00043BDF"/>
    <w:rsid w:val="00044BCF"/>
    <w:rsid w:val="0004613F"/>
    <w:rsid w:val="0004626C"/>
    <w:rsid w:val="000500C6"/>
    <w:rsid w:val="00052BC1"/>
    <w:rsid w:val="000535EB"/>
    <w:rsid w:val="00055909"/>
    <w:rsid w:val="000576BA"/>
    <w:rsid w:val="000604B2"/>
    <w:rsid w:val="00066343"/>
    <w:rsid w:val="000726DC"/>
    <w:rsid w:val="00072ACB"/>
    <w:rsid w:val="00075C8A"/>
    <w:rsid w:val="0007627D"/>
    <w:rsid w:val="00084CB6"/>
    <w:rsid w:val="00091294"/>
    <w:rsid w:val="00091AB3"/>
    <w:rsid w:val="000A0231"/>
    <w:rsid w:val="000A1D9B"/>
    <w:rsid w:val="000A2DF0"/>
    <w:rsid w:val="000A35E5"/>
    <w:rsid w:val="000A53D6"/>
    <w:rsid w:val="000B7A88"/>
    <w:rsid w:val="000B7CA4"/>
    <w:rsid w:val="000C0BAA"/>
    <w:rsid w:val="000C0F3B"/>
    <w:rsid w:val="000C1D44"/>
    <w:rsid w:val="000C5124"/>
    <w:rsid w:val="000C55D1"/>
    <w:rsid w:val="000D1468"/>
    <w:rsid w:val="000D365F"/>
    <w:rsid w:val="000D5707"/>
    <w:rsid w:val="000D6265"/>
    <w:rsid w:val="000E14AC"/>
    <w:rsid w:val="000E2A57"/>
    <w:rsid w:val="000E30BD"/>
    <w:rsid w:val="000E421D"/>
    <w:rsid w:val="000E7D70"/>
    <w:rsid w:val="000E7ED8"/>
    <w:rsid w:val="000F065C"/>
    <w:rsid w:val="000F546C"/>
    <w:rsid w:val="000F6497"/>
    <w:rsid w:val="000F65FA"/>
    <w:rsid w:val="000F7BB9"/>
    <w:rsid w:val="00100B3E"/>
    <w:rsid w:val="00100F65"/>
    <w:rsid w:val="00103708"/>
    <w:rsid w:val="0010427F"/>
    <w:rsid w:val="00105633"/>
    <w:rsid w:val="00105B38"/>
    <w:rsid w:val="00106377"/>
    <w:rsid w:val="00106D84"/>
    <w:rsid w:val="00110657"/>
    <w:rsid w:val="00110804"/>
    <w:rsid w:val="001112C0"/>
    <w:rsid w:val="00113043"/>
    <w:rsid w:val="001143ED"/>
    <w:rsid w:val="00115136"/>
    <w:rsid w:val="001159BA"/>
    <w:rsid w:val="001173C7"/>
    <w:rsid w:val="001173C9"/>
    <w:rsid w:val="0011741D"/>
    <w:rsid w:val="00122F0C"/>
    <w:rsid w:val="00123CEA"/>
    <w:rsid w:val="00127C94"/>
    <w:rsid w:val="00131E18"/>
    <w:rsid w:val="00133A65"/>
    <w:rsid w:val="00135648"/>
    <w:rsid w:val="00135AE9"/>
    <w:rsid w:val="00136334"/>
    <w:rsid w:val="00136F7B"/>
    <w:rsid w:val="00140F5A"/>
    <w:rsid w:val="001507CD"/>
    <w:rsid w:val="0015119F"/>
    <w:rsid w:val="001512A7"/>
    <w:rsid w:val="00155690"/>
    <w:rsid w:val="00155E2B"/>
    <w:rsid w:val="00156173"/>
    <w:rsid w:val="0016100E"/>
    <w:rsid w:val="00162153"/>
    <w:rsid w:val="00162761"/>
    <w:rsid w:val="0016344E"/>
    <w:rsid w:val="00163F7E"/>
    <w:rsid w:val="00164B4D"/>
    <w:rsid w:val="00166A6E"/>
    <w:rsid w:val="001707A8"/>
    <w:rsid w:val="00171711"/>
    <w:rsid w:val="00173295"/>
    <w:rsid w:val="001738B0"/>
    <w:rsid w:val="001738D1"/>
    <w:rsid w:val="001750D0"/>
    <w:rsid w:val="0018031D"/>
    <w:rsid w:val="00181126"/>
    <w:rsid w:val="00182694"/>
    <w:rsid w:val="001830B7"/>
    <w:rsid w:val="00183204"/>
    <w:rsid w:val="00184D9E"/>
    <w:rsid w:val="0018572A"/>
    <w:rsid w:val="00186F4F"/>
    <w:rsid w:val="00190397"/>
    <w:rsid w:val="00190902"/>
    <w:rsid w:val="00190E02"/>
    <w:rsid w:val="00192328"/>
    <w:rsid w:val="0019399E"/>
    <w:rsid w:val="00194274"/>
    <w:rsid w:val="001A056B"/>
    <w:rsid w:val="001A138E"/>
    <w:rsid w:val="001A5042"/>
    <w:rsid w:val="001B1DC2"/>
    <w:rsid w:val="001B343A"/>
    <w:rsid w:val="001B3B5C"/>
    <w:rsid w:val="001B4E6A"/>
    <w:rsid w:val="001B7586"/>
    <w:rsid w:val="001C437A"/>
    <w:rsid w:val="001C58FE"/>
    <w:rsid w:val="001D02F3"/>
    <w:rsid w:val="001D4768"/>
    <w:rsid w:val="001D791D"/>
    <w:rsid w:val="001E1E51"/>
    <w:rsid w:val="001E26C7"/>
    <w:rsid w:val="001E58A3"/>
    <w:rsid w:val="001E6B5B"/>
    <w:rsid w:val="001E7F8E"/>
    <w:rsid w:val="001F68EF"/>
    <w:rsid w:val="001F7F30"/>
    <w:rsid w:val="00201C69"/>
    <w:rsid w:val="00206BE2"/>
    <w:rsid w:val="0020799C"/>
    <w:rsid w:val="00214153"/>
    <w:rsid w:val="0021551F"/>
    <w:rsid w:val="00216974"/>
    <w:rsid w:val="00216C24"/>
    <w:rsid w:val="002171BA"/>
    <w:rsid w:val="00220490"/>
    <w:rsid w:val="0022147A"/>
    <w:rsid w:val="00222C7B"/>
    <w:rsid w:val="002260FB"/>
    <w:rsid w:val="00227AA2"/>
    <w:rsid w:val="002311C9"/>
    <w:rsid w:val="00231BCB"/>
    <w:rsid w:val="00233516"/>
    <w:rsid w:val="0023407F"/>
    <w:rsid w:val="00237ADE"/>
    <w:rsid w:val="002404B3"/>
    <w:rsid w:val="0024072A"/>
    <w:rsid w:val="00241F03"/>
    <w:rsid w:val="0024205C"/>
    <w:rsid w:val="002426EF"/>
    <w:rsid w:val="00242F49"/>
    <w:rsid w:val="00243BAB"/>
    <w:rsid w:val="00243F21"/>
    <w:rsid w:val="00245A0F"/>
    <w:rsid w:val="002463F2"/>
    <w:rsid w:val="00247479"/>
    <w:rsid w:val="002511F0"/>
    <w:rsid w:val="00251765"/>
    <w:rsid w:val="00251C49"/>
    <w:rsid w:val="002520E8"/>
    <w:rsid w:val="00254D4D"/>
    <w:rsid w:val="0025557F"/>
    <w:rsid w:val="00256305"/>
    <w:rsid w:val="002618C9"/>
    <w:rsid w:val="00266D3E"/>
    <w:rsid w:val="0026762A"/>
    <w:rsid w:val="00267D2F"/>
    <w:rsid w:val="0027153D"/>
    <w:rsid w:val="0027192D"/>
    <w:rsid w:val="00272A7E"/>
    <w:rsid w:val="0027443A"/>
    <w:rsid w:val="00274DF0"/>
    <w:rsid w:val="0027582D"/>
    <w:rsid w:val="0028111F"/>
    <w:rsid w:val="0028274E"/>
    <w:rsid w:val="00284DB3"/>
    <w:rsid w:val="00285FFF"/>
    <w:rsid w:val="00286200"/>
    <w:rsid w:val="00290E2B"/>
    <w:rsid w:val="00294355"/>
    <w:rsid w:val="00297677"/>
    <w:rsid w:val="002978CF"/>
    <w:rsid w:val="002A02B7"/>
    <w:rsid w:val="002A2D62"/>
    <w:rsid w:val="002A35F2"/>
    <w:rsid w:val="002A4134"/>
    <w:rsid w:val="002B1941"/>
    <w:rsid w:val="002B5244"/>
    <w:rsid w:val="002C4985"/>
    <w:rsid w:val="002C4BD7"/>
    <w:rsid w:val="002C70BC"/>
    <w:rsid w:val="002D151E"/>
    <w:rsid w:val="002D4C14"/>
    <w:rsid w:val="002D4D5F"/>
    <w:rsid w:val="002D530D"/>
    <w:rsid w:val="002D5545"/>
    <w:rsid w:val="002D64B7"/>
    <w:rsid w:val="002D7AE0"/>
    <w:rsid w:val="002E223A"/>
    <w:rsid w:val="002E2BC3"/>
    <w:rsid w:val="002E2F9B"/>
    <w:rsid w:val="002E46A4"/>
    <w:rsid w:val="002E645A"/>
    <w:rsid w:val="002F5F92"/>
    <w:rsid w:val="003034C4"/>
    <w:rsid w:val="0030479C"/>
    <w:rsid w:val="00306AB0"/>
    <w:rsid w:val="00310224"/>
    <w:rsid w:val="0031070A"/>
    <w:rsid w:val="0031124C"/>
    <w:rsid w:val="00311A2A"/>
    <w:rsid w:val="0031635E"/>
    <w:rsid w:val="00316F18"/>
    <w:rsid w:val="00320ADA"/>
    <w:rsid w:val="00320C51"/>
    <w:rsid w:val="00323298"/>
    <w:rsid w:val="00331B74"/>
    <w:rsid w:val="00333F6A"/>
    <w:rsid w:val="00334F1B"/>
    <w:rsid w:val="0033566A"/>
    <w:rsid w:val="0033647E"/>
    <w:rsid w:val="003401C0"/>
    <w:rsid w:val="003408B4"/>
    <w:rsid w:val="00343D0C"/>
    <w:rsid w:val="00345A93"/>
    <w:rsid w:val="003479EB"/>
    <w:rsid w:val="0035074C"/>
    <w:rsid w:val="00354808"/>
    <w:rsid w:val="003556D8"/>
    <w:rsid w:val="00355D3B"/>
    <w:rsid w:val="0036047B"/>
    <w:rsid w:val="00364525"/>
    <w:rsid w:val="00364DA7"/>
    <w:rsid w:val="00364DF8"/>
    <w:rsid w:val="00365BC2"/>
    <w:rsid w:val="00366079"/>
    <w:rsid w:val="003727DC"/>
    <w:rsid w:val="003757B4"/>
    <w:rsid w:val="00377212"/>
    <w:rsid w:val="003820D2"/>
    <w:rsid w:val="0038247F"/>
    <w:rsid w:val="00383086"/>
    <w:rsid w:val="00383A61"/>
    <w:rsid w:val="00384887"/>
    <w:rsid w:val="00384FCC"/>
    <w:rsid w:val="003863D2"/>
    <w:rsid w:val="00390B23"/>
    <w:rsid w:val="00390BAA"/>
    <w:rsid w:val="0039185E"/>
    <w:rsid w:val="003930EF"/>
    <w:rsid w:val="003931DC"/>
    <w:rsid w:val="003975DA"/>
    <w:rsid w:val="00397C55"/>
    <w:rsid w:val="003A10F4"/>
    <w:rsid w:val="003A23EA"/>
    <w:rsid w:val="003A4A8B"/>
    <w:rsid w:val="003A7E3A"/>
    <w:rsid w:val="003B12E3"/>
    <w:rsid w:val="003B55FD"/>
    <w:rsid w:val="003B587D"/>
    <w:rsid w:val="003C01EC"/>
    <w:rsid w:val="003C167B"/>
    <w:rsid w:val="003C5BD9"/>
    <w:rsid w:val="003C6C0B"/>
    <w:rsid w:val="003C7B45"/>
    <w:rsid w:val="003D0492"/>
    <w:rsid w:val="003D6E21"/>
    <w:rsid w:val="003D79C1"/>
    <w:rsid w:val="003E0DD8"/>
    <w:rsid w:val="003E229C"/>
    <w:rsid w:val="003E5495"/>
    <w:rsid w:val="003E5CF5"/>
    <w:rsid w:val="003F09FF"/>
    <w:rsid w:val="003F23E7"/>
    <w:rsid w:val="003F2D1F"/>
    <w:rsid w:val="003F4038"/>
    <w:rsid w:val="003F4C3C"/>
    <w:rsid w:val="003F5593"/>
    <w:rsid w:val="003F7E89"/>
    <w:rsid w:val="00400388"/>
    <w:rsid w:val="004020D7"/>
    <w:rsid w:val="0040247B"/>
    <w:rsid w:val="00404E03"/>
    <w:rsid w:val="00411C21"/>
    <w:rsid w:val="00413AA7"/>
    <w:rsid w:val="004141C6"/>
    <w:rsid w:val="004171AD"/>
    <w:rsid w:val="004213A9"/>
    <w:rsid w:val="00421D31"/>
    <w:rsid w:val="0042484B"/>
    <w:rsid w:val="00424F79"/>
    <w:rsid w:val="00427F30"/>
    <w:rsid w:val="00430C2D"/>
    <w:rsid w:val="004312B5"/>
    <w:rsid w:val="004314D6"/>
    <w:rsid w:val="004423D1"/>
    <w:rsid w:val="004434E9"/>
    <w:rsid w:val="004450C9"/>
    <w:rsid w:val="00445AA0"/>
    <w:rsid w:val="00447831"/>
    <w:rsid w:val="00453793"/>
    <w:rsid w:val="00453965"/>
    <w:rsid w:val="00453DA7"/>
    <w:rsid w:val="00456EAF"/>
    <w:rsid w:val="004601A1"/>
    <w:rsid w:val="00461A76"/>
    <w:rsid w:val="00462637"/>
    <w:rsid w:val="00463265"/>
    <w:rsid w:val="00463D70"/>
    <w:rsid w:val="004658CD"/>
    <w:rsid w:val="00465C35"/>
    <w:rsid w:val="004664D5"/>
    <w:rsid w:val="0047543B"/>
    <w:rsid w:val="00477848"/>
    <w:rsid w:val="00480E97"/>
    <w:rsid w:val="00483682"/>
    <w:rsid w:val="00483F33"/>
    <w:rsid w:val="004857D8"/>
    <w:rsid w:val="0048662E"/>
    <w:rsid w:val="004869BA"/>
    <w:rsid w:val="00490165"/>
    <w:rsid w:val="004939AB"/>
    <w:rsid w:val="00495E18"/>
    <w:rsid w:val="00495F46"/>
    <w:rsid w:val="004A1310"/>
    <w:rsid w:val="004A4BFB"/>
    <w:rsid w:val="004A4D68"/>
    <w:rsid w:val="004A5125"/>
    <w:rsid w:val="004B0170"/>
    <w:rsid w:val="004B19B8"/>
    <w:rsid w:val="004B361E"/>
    <w:rsid w:val="004B47BF"/>
    <w:rsid w:val="004B5611"/>
    <w:rsid w:val="004B5DC7"/>
    <w:rsid w:val="004B684A"/>
    <w:rsid w:val="004C1C53"/>
    <w:rsid w:val="004C1E50"/>
    <w:rsid w:val="004C570D"/>
    <w:rsid w:val="004C5930"/>
    <w:rsid w:val="004C7F5F"/>
    <w:rsid w:val="004D4223"/>
    <w:rsid w:val="004D5707"/>
    <w:rsid w:val="004D7A36"/>
    <w:rsid w:val="004D7DA1"/>
    <w:rsid w:val="004E5722"/>
    <w:rsid w:val="004F3CB3"/>
    <w:rsid w:val="004F6436"/>
    <w:rsid w:val="004F6CE6"/>
    <w:rsid w:val="004F71BC"/>
    <w:rsid w:val="00500993"/>
    <w:rsid w:val="00501A2D"/>
    <w:rsid w:val="00502A30"/>
    <w:rsid w:val="00503845"/>
    <w:rsid w:val="005043C9"/>
    <w:rsid w:val="00506EF6"/>
    <w:rsid w:val="00507C50"/>
    <w:rsid w:val="00511A4D"/>
    <w:rsid w:val="00514164"/>
    <w:rsid w:val="00516542"/>
    <w:rsid w:val="00516B71"/>
    <w:rsid w:val="00517F66"/>
    <w:rsid w:val="0052130B"/>
    <w:rsid w:val="00522902"/>
    <w:rsid w:val="00522ABA"/>
    <w:rsid w:val="0052356F"/>
    <w:rsid w:val="00524B4B"/>
    <w:rsid w:val="005254E5"/>
    <w:rsid w:val="005326FE"/>
    <w:rsid w:val="0053514F"/>
    <w:rsid w:val="0054016E"/>
    <w:rsid w:val="00540C13"/>
    <w:rsid w:val="00540E88"/>
    <w:rsid w:val="0054268C"/>
    <w:rsid w:val="00542AF3"/>
    <w:rsid w:val="00543D9A"/>
    <w:rsid w:val="00544DF1"/>
    <w:rsid w:val="005454F2"/>
    <w:rsid w:val="00546E72"/>
    <w:rsid w:val="00551D8C"/>
    <w:rsid w:val="00552B54"/>
    <w:rsid w:val="00552E03"/>
    <w:rsid w:val="005530F5"/>
    <w:rsid w:val="005533D1"/>
    <w:rsid w:val="00554A11"/>
    <w:rsid w:val="005561E4"/>
    <w:rsid w:val="0055684D"/>
    <w:rsid w:val="00556914"/>
    <w:rsid w:val="00556BDC"/>
    <w:rsid w:val="00556F02"/>
    <w:rsid w:val="005614EE"/>
    <w:rsid w:val="0056532F"/>
    <w:rsid w:val="0056590F"/>
    <w:rsid w:val="005670AC"/>
    <w:rsid w:val="0056717E"/>
    <w:rsid w:val="00571631"/>
    <w:rsid w:val="00573B8C"/>
    <w:rsid w:val="00574A60"/>
    <w:rsid w:val="00574D1F"/>
    <w:rsid w:val="00575B06"/>
    <w:rsid w:val="00582860"/>
    <w:rsid w:val="005848B5"/>
    <w:rsid w:val="005853A2"/>
    <w:rsid w:val="00585618"/>
    <w:rsid w:val="0058699B"/>
    <w:rsid w:val="00590266"/>
    <w:rsid w:val="005903CE"/>
    <w:rsid w:val="00592CD4"/>
    <w:rsid w:val="00593596"/>
    <w:rsid w:val="0059541C"/>
    <w:rsid w:val="00595B5A"/>
    <w:rsid w:val="005A1AEC"/>
    <w:rsid w:val="005A5D8E"/>
    <w:rsid w:val="005A622E"/>
    <w:rsid w:val="005A6466"/>
    <w:rsid w:val="005A6881"/>
    <w:rsid w:val="005B27FF"/>
    <w:rsid w:val="005B53FD"/>
    <w:rsid w:val="005B5973"/>
    <w:rsid w:val="005B60DD"/>
    <w:rsid w:val="005B6CBE"/>
    <w:rsid w:val="005B7D71"/>
    <w:rsid w:val="005C0FAD"/>
    <w:rsid w:val="005C1BAC"/>
    <w:rsid w:val="005C4256"/>
    <w:rsid w:val="005C6476"/>
    <w:rsid w:val="005D2FA1"/>
    <w:rsid w:val="005D40D6"/>
    <w:rsid w:val="005D5960"/>
    <w:rsid w:val="005D601D"/>
    <w:rsid w:val="005D6052"/>
    <w:rsid w:val="005D7761"/>
    <w:rsid w:val="005E2830"/>
    <w:rsid w:val="005E2CF1"/>
    <w:rsid w:val="005E5F6F"/>
    <w:rsid w:val="005E60B5"/>
    <w:rsid w:val="005F02F1"/>
    <w:rsid w:val="005F1687"/>
    <w:rsid w:val="005F3852"/>
    <w:rsid w:val="005F3D03"/>
    <w:rsid w:val="005F708E"/>
    <w:rsid w:val="0060185F"/>
    <w:rsid w:val="00604B04"/>
    <w:rsid w:val="00605E6A"/>
    <w:rsid w:val="00606967"/>
    <w:rsid w:val="006076D7"/>
    <w:rsid w:val="006111CE"/>
    <w:rsid w:val="00614794"/>
    <w:rsid w:val="00616341"/>
    <w:rsid w:val="006177AA"/>
    <w:rsid w:val="00622D41"/>
    <w:rsid w:val="00635ECB"/>
    <w:rsid w:val="00637316"/>
    <w:rsid w:val="006412BF"/>
    <w:rsid w:val="00641A07"/>
    <w:rsid w:val="00642563"/>
    <w:rsid w:val="006471B7"/>
    <w:rsid w:val="006523CF"/>
    <w:rsid w:val="00655991"/>
    <w:rsid w:val="00660D31"/>
    <w:rsid w:val="00661CAB"/>
    <w:rsid w:val="00664F7C"/>
    <w:rsid w:val="006657F3"/>
    <w:rsid w:val="00667C83"/>
    <w:rsid w:val="00670E95"/>
    <w:rsid w:val="006729CA"/>
    <w:rsid w:val="00673244"/>
    <w:rsid w:val="0067325D"/>
    <w:rsid w:val="00674198"/>
    <w:rsid w:val="00681338"/>
    <w:rsid w:val="00683C0D"/>
    <w:rsid w:val="00685771"/>
    <w:rsid w:val="006972CB"/>
    <w:rsid w:val="00697FC9"/>
    <w:rsid w:val="006A08E7"/>
    <w:rsid w:val="006A1907"/>
    <w:rsid w:val="006A3199"/>
    <w:rsid w:val="006A3696"/>
    <w:rsid w:val="006A74BC"/>
    <w:rsid w:val="006A7DB3"/>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5F0A"/>
    <w:rsid w:val="006C6F3D"/>
    <w:rsid w:val="006D1D01"/>
    <w:rsid w:val="006D22A6"/>
    <w:rsid w:val="006D273B"/>
    <w:rsid w:val="006D318F"/>
    <w:rsid w:val="006D7A48"/>
    <w:rsid w:val="006E1B02"/>
    <w:rsid w:val="006E4EF2"/>
    <w:rsid w:val="006E5408"/>
    <w:rsid w:val="006E7ADB"/>
    <w:rsid w:val="006F071E"/>
    <w:rsid w:val="006F2805"/>
    <w:rsid w:val="006F4F2E"/>
    <w:rsid w:val="00700B37"/>
    <w:rsid w:val="007028D4"/>
    <w:rsid w:val="007046A2"/>
    <w:rsid w:val="00710E00"/>
    <w:rsid w:val="00711328"/>
    <w:rsid w:val="007137C2"/>
    <w:rsid w:val="0071381E"/>
    <w:rsid w:val="007146DA"/>
    <w:rsid w:val="0072017B"/>
    <w:rsid w:val="00724748"/>
    <w:rsid w:val="00725C95"/>
    <w:rsid w:val="00726086"/>
    <w:rsid w:val="007269D3"/>
    <w:rsid w:val="0072702C"/>
    <w:rsid w:val="00730833"/>
    <w:rsid w:val="0073590A"/>
    <w:rsid w:val="00736406"/>
    <w:rsid w:val="007411A8"/>
    <w:rsid w:val="0074205F"/>
    <w:rsid w:val="00743FC8"/>
    <w:rsid w:val="00751150"/>
    <w:rsid w:val="00752FF1"/>
    <w:rsid w:val="00754138"/>
    <w:rsid w:val="0075455F"/>
    <w:rsid w:val="00755471"/>
    <w:rsid w:val="00757991"/>
    <w:rsid w:val="0076262D"/>
    <w:rsid w:val="00770DF5"/>
    <w:rsid w:val="007718F7"/>
    <w:rsid w:val="00771B38"/>
    <w:rsid w:val="00772489"/>
    <w:rsid w:val="007736BA"/>
    <w:rsid w:val="007738BF"/>
    <w:rsid w:val="00776DAE"/>
    <w:rsid w:val="0078255B"/>
    <w:rsid w:val="007838E2"/>
    <w:rsid w:val="00784805"/>
    <w:rsid w:val="00784FA3"/>
    <w:rsid w:val="00785858"/>
    <w:rsid w:val="00791D9A"/>
    <w:rsid w:val="00795E9B"/>
    <w:rsid w:val="007A0030"/>
    <w:rsid w:val="007A187C"/>
    <w:rsid w:val="007A2B25"/>
    <w:rsid w:val="007A5363"/>
    <w:rsid w:val="007A79A1"/>
    <w:rsid w:val="007B0353"/>
    <w:rsid w:val="007B0434"/>
    <w:rsid w:val="007B0CDA"/>
    <w:rsid w:val="007B0E1C"/>
    <w:rsid w:val="007B3693"/>
    <w:rsid w:val="007B60E9"/>
    <w:rsid w:val="007C106E"/>
    <w:rsid w:val="007C1A56"/>
    <w:rsid w:val="007C4748"/>
    <w:rsid w:val="007C4FBF"/>
    <w:rsid w:val="007C5C78"/>
    <w:rsid w:val="007C5CFB"/>
    <w:rsid w:val="007C7180"/>
    <w:rsid w:val="007D163B"/>
    <w:rsid w:val="007D2137"/>
    <w:rsid w:val="007D4021"/>
    <w:rsid w:val="007D441D"/>
    <w:rsid w:val="007D4B20"/>
    <w:rsid w:val="007D53AF"/>
    <w:rsid w:val="007E2442"/>
    <w:rsid w:val="007E2A5D"/>
    <w:rsid w:val="007E5352"/>
    <w:rsid w:val="007F11A8"/>
    <w:rsid w:val="007F7AFA"/>
    <w:rsid w:val="00802C24"/>
    <w:rsid w:val="00803461"/>
    <w:rsid w:val="00803DF3"/>
    <w:rsid w:val="00804733"/>
    <w:rsid w:val="00806186"/>
    <w:rsid w:val="00806BA6"/>
    <w:rsid w:val="00811DEB"/>
    <w:rsid w:val="00813422"/>
    <w:rsid w:val="00822791"/>
    <w:rsid w:val="00824558"/>
    <w:rsid w:val="00825C5C"/>
    <w:rsid w:val="008275AC"/>
    <w:rsid w:val="00830ABA"/>
    <w:rsid w:val="0083145E"/>
    <w:rsid w:val="0083318A"/>
    <w:rsid w:val="00834428"/>
    <w:rsid w:val="00834F78"/>
    <w:rsid w:val="00835423"/>
    <w:rsid w:val="00835B3B"/>
    <w:rsid w:val="00837046"/>
    <w:rsid w:val="00841654"/>
    <w:rsid w:val="00847C12"/>
    <w:rsid w:val="00850DB5"/>
    <w:rsid w:val="00854002"/>
    <w:rsid w:val="00854A23"/>
    <w:rsid w:val="00854E7C"/>
    <w:rsid w:val="00855110"/>
    <w:rsid w:val="008561F1"/>
    <w:rsid w:val="0086026D"/>
    <w:rsid w:val="00860617"/>
    <w:rsid w:val="00860F09"/>
    <w:rsid w:val="0086306B"/>
    <w:rsid w:val="0086499A"/>
    <w:rsid w:val="0087058F"/>
    <w:rsid w:val="00870D22"/>
    <w:rsid w:val="008725F0"/>
    <w:rsid w:val="008728DE"/>
    <w:rsid w:val="00873092"/>
    <w:rsid w:val="0087348B"/>
    <w:rsid w:val="0087694A"/>
    <w:rsid w:val="0087712F"/>
    <w:rsid w:val="00880510"/>
    <w:rsid w:val="00880884"/>
    <w:rsid w:val="00884670"/>
    <w:rsid w:val="0088487D"/>
    <w:rsid w:val="0088653F"/>
    <w:rsid w:val="00891FCB"/>
    <w:rsid w:val="008922C5"/>
    <w:rsid w:val="00893704"/>
    <w:rsid w:val="00895B2E"/>
    <w:rsid w:val="00896B1C"/>
    <w:rsid w:val="00897913"/>
    <w:rsid w:val="00897F98"/>
    <w:rsid w:val="008A1FA7"/>
    <w:rsid w:val="008A2B54"/>
    <w:rsid w:val="008A2BFB"/>
    <w:rsid w:val="008A3E0D"/>
    <w:rsid w:val="008A45E9"/>
    <w:rsid w:val="008A47EC"/>
    <w:rsid w:val="008A4BDA"/>
    <w:rsid w:val="008A4F22"/>
    <w:rsid w:val="008A583A"/>
    <w:rsid w:val="008A5905"/>
    <w:rsid w:val="008A5C85"/>
    <w:rsid w:val="008A6FC7"/>
    <w:rsid w:val="008A70EC"/>
    <w:rsid w:val="008B1F54"/>
    <w:rsid w:val="008B2032"/>
    <w:rsid w:val="008B4608"/>
    <w:rsid w:val="008B4BC8"/>
    <w:rsid w:val="008B64DC"/>
    <w:rsid w:val="008C23DD"/>
    <w:rsid w:val="008C2FA9"/>
    <w:rsid w:val="008C3253"/>
    <w:rsid w:val="008C462C"/>
    <w:rsid w:val="008C73CB"/>
    <w:rsid w:val="008C75D3"/>
    <w:rsid w:val="008D201E"/>
    <w:rsid w:val="008D238F"/>
    <w:rsid w:val="008D2AB2"/>
    <w:rsid w:val="008D43B0"/>
    <w:rsid w:val="008D4453"/>
    <w:rsid w:val="008D70B9"/>
    <w:rsid w:val="008E0B92"/>
    <w:rsid w:val="008E4108"/>
    <w:rsid w:val="008E51D8"/>
    <w:rsid w:val="008E6946"/>
    <w:rsid w:val="008F3B69"/>
    <w:rsid w:val="008F5D69"/>
    <w:rsid w:val="008F655C"/>
    <w:rsid w:val="00901DC3"/>
    <w:rsid w:val="009020FB"/>
    <w:rsid w:val="009039AD"/>
    <w:rsid w:val="00907193"/>
    <w:rsid w:val="00907EAB"/>
    <w:rsid w:val="0091235F"/>
    <w:rsid w:val="00912B9F"/>
    <w:rsid w:val="00913EEB"/>
    <w:rsid w:val="009179EA"/>
    <w:rsid w:val="00922D0E"/>
    <w:rsid w:val="00923B2B"/>
    <w:rsid w:val="0092497E"/>
    <w:rsid w:val="009269EE"/>
    <w:rsid w:val="00931C34"/>
    <w:rsid w:val="009339AB"/>
    <w:rsid w:val="00936DB1"/>
    <w:rsid w:val="009374F9"/>
    <w:rsid w:val="00940B44"/>
    <w:rsid w:val="009415BF"/>
    <w:rsid w:val="00941AD4"/>
    <w:rsid w:val="00943E93"/>
    <w:rsid w:val="00944540"/>
    <w:rsid w:val="00946F5C"/>
    <w:rsid w:val="00947129"/>
    <w:rsid w:val="0095077B"/>
    <w:rsid w:val="009524DD"/>
    <w:rsid w:val="00954F05"/>
    <w:rsid w:val="00956CBF"/>
    <w:rsid w:val="009613E8"/>
    <w:rsid w:val="0096166A"/>
    <w:rsid w:val="00962298"/>
    <w:rsid w:val="00963605"/>
    <w:rsid w:val="00967C53"/>
    <w:rsid w:val="009720B3"/>
    <w:rsid w:val="009732AF"/>
    <w:rsid w:val="009773E6"/>
    <w:rsid w:val="009821E2"/>
    <w:rsid w:val="009824BE"/>
    <w:rsid w:val="009829AF"/>
    <w:rsid w:val="00982BEA"/>
    <w:rsid w:val="00982F6E"/>
    <w:rsid w:val="00985FA2"/>
    <w:rsid w:val="00986FEA"/>
    <w:rsid w:val="009901F1"/>
    <w:rsid w:val="00992BAC"/>
    <w:rsid w:val="009A0535"/>
    <w:rsid w:val="009A05FF"/>
    <w:rsid w:val="009A0B78"/>
    <w:rsid w:val="009A1D04"/>
    <w:rsid w:val="009A346F"/>
    <w:rsid w:val="009A38E8"/>
    <w:rsid w:val="009A50DF"/>
    <w:rsid w:val="009A5B40"/>
    <w:rsid w:val="009A6ABA"/>
    <w:rsid w:val="009A7C61"/>
    <w:rsid w:val="009B0A4F"/>
    <w:rsid w:val="009B14AF"/>
    <w:rsid w:val="009B2864"/>
    <w:rsid w:val="009B4EE3"/>
    <w:rsid w:val="009B62A1"/>
    <w:rsid w:val="009B6A1B"/>
    <w:rsid w:val="009C0E78"/>
    <w:rsid w:val="009C3909"/>
    <w:rsid w:val="009C4A74"/>
    <w:rsid w:val="009C4EA0"/>
    <w:rsid w:val="009C5224"/>
    <w:rsid w:val="009C75BD"/>
    <w:rsid w:val="009E1B4C"/>
    <w:rsid w:val="009E3DC2"/>
    <w:rsid w:val="009E48B6"/>
    <w:rsid w:val="009E5106"/>
    <w:rsid w:val="009E747B"/>
    <w:rsid w:val="009F015E"/>
    <w:rsid w:val="009F13D0"/>
    <w:rsid w:val="009F2454"/>
    <w:rsid w:val="009F2CC5"/>
    <w:rsid w:val="009F5707"/>
    <w:rsid w:val="009F6182"/>
    <w:rsid w:val="00A003FD"/>
    <w:rsid w:val="00A01014"/>
    <w:rsid w:val="00A011E1"/>
    <w:rsid w:val="00A03FE9"/>
    <w:rsid w:val="00A10511"/>
    <w:rsid w:val="00A115BA"/>
    <w:rsid w:val="00A11934"/>
    <w:rsid w:val="00A12056"/>
    <w:rsid w:val="00A1264B"/>
    <w:rsid w:val="00A150D8"/>
    <w:rsid w:val="00A17528"/>
    <w:rsid w:val="00A22702"/>
    <w:rsid w:val="00A24F53"/>
    <w:rsid w:val="00A261EA"/>
    <w:rsid w:val="00A271C8"/>
    <w:rsid w:val="00A34A97"/>
    <w:rsid w:val="00A350D9"/>
    <w:rsid w:val="00A362FE"/>
    <w:rsid w:val="00A36A03"/>
    <w:rsid w:val="00A414DA"/>
    <w:rsid w:val="00A418B9"/>
    <w:rsid w:val="00A433A1"/>
    <w:rsid w:val="00A433EA"/>
    <w:rsid w:val="00A446FB"/>
    <w:rsid w:val="00A4474A"/>
    <w:rsid w:val="00A46D8E"/>
    <w:rsid w:val="00A474C7"/>
    <w:rsid w:val="00A50F8E"/>
    <w:rsid w:val="00A514AB"/>
    <w:rsid w:val="00A53508"/>
    <w:rsid w:val="00A53FCE"/>
    <w:rsid w:val="00A54ACC"/>
    <w:rsid w:val="00A555CD"/>
    <w:rsid w:val="00A55E9E"/>
    <w:rsid w:val="00A5686B"/>
    <w:rsid w:val="00A569C7"/>
    <w:rsid w:val="00A60EEB"/>
    <w:rsid w:val="00A61F42"/>
    <w:rsid w:val="00A64E7E"/>
    <w:rsid w:val="00A70CEA"/>
    <w:rsid w:val="00A71AFB"/>
    <w:rsid w:val="00A7222A"/>
    <w:rsid w:val="00A74D20"/>
    <w:rsid w:val="00A75549"/>
    <w:rsid w:val="00A75E48"/>
    <w:rsid w:val="00A81A28"/>
    <w:rsid w:val="00A828CE"/>
    <w:rsid w:val="00A8297F"/>
    <w:rsid w:val="00A82CA6"/>
    <w:rsid w:val="00A838D0"/>
    <w:rsid w:val="00A83DE0"/>
    <w:rsid w:val="00A85C0A"/>
    <w:rsid w:val="00A867EC"/>
    <w:rsid w:val="00A90468"/>
    <w:rsid w:val="00A93122"/>
    <w:rsid w:val="00A94D0C"/>
    <w:rsid w:val="00A9634C"/>
    <w:rsid w:val="00A97638"/>
    <w:rsid w:val="00AA328F"/>
    <w:rsid w:val="00AA4ACA"/>
    <w:rsid w:val="00AA5035"/>
    <w:rsid w:val="00AA6043"/>
    <w:rsid w:val="00AA63E5"/>
    <w:rsid w:val="00AA6BC0"/>
    <w:rsid w:val="00AA73DF"/>
    <w:rsid w:val="00AA7EA8"/>
    <w:rsid w:val="00AB0B15"/>
    <w:rsid w:val="00AB0BE4"/>
    <w:rsid w:val="00AB115A"/>
    <w:rsid w:val="00AB48E6"/>
    <w:rsid w:val="00AB66CD"/>
    <w:rsid w:val="00AB6C7F"/>
    <w:rsid w:val="00AB718C"/>
    <w:rsid w:val="00AC00AB"/>
    <w:rsid w:val="00AC0942"/>
    <w:rsid w:val="00AC1901"/>
    <w:rsid w:val="00AC318E"/>
    <w:rsid w:val="00AC3435"/>
    <w:rsid w:val="00AC5696"/>
    <w:rsid w:val="00AC5C9E"/>
    <w:rsid w:val="00AC77AE"/>
    <w:rsid w:val="00AC7887"/>
    <w:rsid w:val="00AC7D06"/>
    <w:rsid w:val="00AD011C"/>
    <w:rsid w:val="00AD01EC"/>
    <w:rsid w:val="00AD039F"/>
    <w:rsid w:val="00AD0F72"/>
    <w:rsid w:val="00AD1F5F"/>
    <w:rsid w:val="00AD1FA2"/>
    <w:rsid w:val="00AD3439"/>
    <w:rsid w:val="00AD47A7"/>
    <w:rsid w:val="00AD5567"/>
    <w:rsid w:val="00AD5A4E"/>
    <w:rsid w:val="00AD68C8"/>
    <w:rsid w:val="00AD70B9"/>
    <w:rsid w:val="00AE246C"/>
    <w:rsid w:val="00AE2C30"/>
    <w:rsid w:val="00AE4868"/>
    <w:rsid w:val="00AE6BD7"/>
    <w:rsid w:val="00AF21E1"/>
    <w:rsid w:val="00AF349A"/>
    <w:rsid w:val="00AF36C9"/>
    <w:rsid w:val="00AF3C5D"/>
    <w:rsid w:val="00AF7B53"/>
    <w:rsid w:val="00B00DF2"/>
    <w:rsid w:val="00B01CBE"/>
    <w:rsid w:val="00B0206C"/>
    <w:rsid w:val="00B02925"/>
    <w:rsid w:val="00B04CFB"/>
    <w:rsid w:val="00B056F7"/>
    <w:rsid w:val="00B07A4F"/>
    <w:rsid w:val="00B10DF4"/>
    <w:rsid w:val="00B115F0"/>
    <w:rsid w:val="00B12BA5"/>
    <w:rsid w:val="00B12FF2"/>
    <w:rsid w:val="00B138B7"/>
    <w:rsid w:val="00B1712C"/>
    <w:rsid w:val="00B250B2"/>
    <w:rsid w:val="00B27CE7"/>
    <w:rsid w:val="00B30BF6"/>
    <w:rsid w:val="00B35010"/>
    <w:rsid w:val="00B43172"/>
    <w:rsid w:val="00B46864"/>
    <w:rsid w:val="00B46C99"/>
    <w:rsid w:val="00B5158F"/>
    <w:rsid w:val="00B52671"/>
    <w:rsid w:val="00B53DFA"/>
    <w:rsid w:val="00B53FD5"/>
    <w:rsid w:val="00B54ADA"/>
    <w:rsid w:val="00B558D1"/>
    <w:rsid w:val="00B615DC"/>
    <w:rsid w:val="00B63014"/>
    <w:rsid w:val="00B63128"/>
    <w:rsid w:val="00B63287"/>
    <w:rsid w:val="00B64978"/>
    <w:rsid w:val="00B70EBF"/>
    <w:rsid w:val="00B71D49"/>
    <w:rsid w:val="00B74147"/>
    <w:rsid w:val="00B75642"/>
    <w:rsid w:val="00B75C8F"/>
    <w:rsid w:val="00B84816"/>
    <w:rsid w:val="00B867F5"/>
    <w:rsid w:val="00B86E82"/>
    <w:rsid w:val="00B9060E"/>
    <w:rsid w:val="00B90652"/>
    <w:rsid w:val="00B90D35"/>
    <w:rsid w:val="00B92D22"/>
    <w:rsid w:val="00B9448F"/>
    <w:rsid w:val="00B94D8C"/>
    <w:rsid w:val="00B94F6C"/>
    <w:rsid w:val="00BA4161"/>
    <w:rsid w:val="00BA5160"/>
    <w:rsid w:val="00BA5832"/>
    <w:rsid w:val="00BA651B"/>
    <w:rsid w:val="00BA77A4"/>
    <w:rsid w:val="00BB0013"/>
    <w:rsid w:val="00BB1481"/>
    <w:rsid w:val="00BB1A60"/>
    <w:rsid w:val="00BB2FC0"/>
    <w:rsid w:val="00BB46A4"/>
    <w:rsid w:val="00BB7297"/>
    <w:rsid w:val="00BD2E1A"/>
    <w:rsid w:val="00BE0A30"/>
    <w:rsid w:val="00BE1EEA"/>
    <w:rsid w:val="00BE364A"/>
    <w:rsid w:val="00BE53C5"/>
    <w:rsid w:val="00BE6279"/>
    <w:rsid w:val="00BF319E"/>
    <w:rsid w:val="00BF3389"/>
    <w:rsid w:val="00BF76B3"/>
    <w:rsid w:val="00C0134B"/>
    <w:rsid w:val="00C01958"/>
    <w:rsid w:val="00C0628B"/>
    <w:rsid w:val="00C0743D"/>
    <w:rsid w:val="00C1320E"/>
    <w:rsid w:val="00C142D4"/>
    <w:rsid w:val="00C20DE4"/>
    <w:rsid w:val="00C215AF"/>
    <w:rsid w:val="00C25AF5"/>
    <w:rsid w:val="00C27F56"/>
    <w:rsid w:val="00C30B1B"/>
    <w:rsid w:val="00C31448"/>
    <w:rsid w:val="00C318F4"/>
    <w:rsid w:val="00C35FC0"/>
    <w:rsid w:val="00C372C4"/>
    <w:rsid w:val="00C432A1"/>
    <w:rsid w:val="00C449A0"/>
    <w:rsid w:val="00C46AE1"/>
    <w:rsid w:val="00C47EB8"/>
    <w:rsid w:val="00C5020D"/>
    <w:rsid w:val="00C52195"/>
    <w:rsid w:val="00C54E0A"/>
    <w:rsid w:val="00C54F7D"/>
    <w:rsid w:val="00C559A0"/>
    <w:rsid w:val="00C563F6"/>
    <w:rsid w:val="00C607FD"/>
    <w:rsid w:val="00C61CAD"/>
    <w:rsid w:val="00C63A8A"/>
    <w:rsid w:val="00C64337"/>
    <w:rsid w:val="00C650EF"/>
    <w:rsid w:val="00C65CBD"/>
    <w:rsid w:val="00C6652B"/>
    <w:rsid w:val="00C672E6"/>
    <w:rsid w:val="00C67E9E"/>
    <w:rsid w:val="00C71DC8"/>
    <w:rsid w:val="00C75AFF"/>
    <w:rsid w:val="00C807BD"/>
    <w:rsid w:val="00C81EF7"/>
    <w:rsid w:val="00C859D9"/>
    <w:rsid w:val="00C87CF6"/>
    <w:rsid w:val="00C92913"/>
    <w:rsid w:val="00CA1416"/>
    <w:rsid w:val="00CA16E9"/>
    <w:rsid w:val="00CA1FCF"/>
    <w:rsid w:val="00CA408E"/>
    <w:rsid w:val="00CA41F7"/>
    <w:rsid w:val="00CA44C2"/>
    <w:rsid w:val="00CA577B"/>
    <w:rsid w:val="00CB00C3"/>
    <w:rsid w:val="00CB043C"/>
    <w:rsid w:val="00CB4E59"/>
    <w:rsid w:val="00CB7F37"/>
    <w:rsid w:val="00CC2019"/>
    <w:rsid w:val="00CC42A0"/>
    <w:rsid w:val="00CC44D1"/>
    <w:rsid w:val="00CD1333"/>
    <w:rsid w:val="00CD1405"/>
    <w:rsid w:val="00CD16CC"/>
    <w:rsid w:val="00CD38B0"/>
    <w:rsid w:val="00CD5F5D"/>
    <w:rsid w:val="00CD63AB"/>
    <w:rsid w:val="00CE3C1F"/>
    <w:rsid w:val="00CE5391"/>
    <w:rsid w:val="00CE7445"/>
    <w:rsid w:val="00CF3840"/>
    <w:rsid w:val="00CF55F7"/>
    <w:rsid w:val="00CF6BED"/>
    <w:rsid w:val="00CF70A5"/>
    <w:rsid w:val="00D00BA2"/>
    <w:rsid w:val="00D030A5"/>
    <w:rsid w:val="00D05601"/>
    <w:rsid w:val="00D060EB"/>
    <w:rsid w:val="00D07821"/>
    <w:rsid w:val="00D115F4"/>
    <w:rsid w:val="00D12AC7"/>
    <w:rsid w:val="00D13C6A"/>
    <w:rsid w:val="00D14568"/>
    <w:rsid w:val="00D14904"/>
    <w:rsid w:val="00D14CD8"/>
    <w:rsid w:val="00D15185"/>
    <w:rsid w:val="00D22026"/>
    <w:rsid w:val="00D24886"/>
    <w:rsid w:val="00D260BC"/>
    <w:rsid w:val="00D34BF5"/>
    <w:rsid w:val="00D34D82"/>
    <w:rsid w:val="00D35CD6"/>
    <w:rsid w:val="00D36497"/>
    <w:rsid w:val="00D369EF"/>
    <w:rsid w:val="00D42211"/>
    <w:rsid w:val="00D42862"/>
    <w:rsid w:val="00D4402C"/>
    <w:rsid w:val="00D469F6"/>
    <w:rsid w:val="00D47993"/>
    <w:rsid w:val="00D50AA2"/>
    <w:rsid w:val="00D513AE"/>
    <w:rsid w:val="00D52BD2"/>
    <w:rsid w:val="00D52EF3"/>
    <w:rsid w:val="00D56705"/>
    <w:rsid w:val="00D605B3"/>
    <w:rsid w:val="00D62FE0"/>
    <w:rsid w:val="00D63371"/>
    <w:rsid w:val="00D63F59"/>
    <w:rsid w:val="00D64528"/>
    <w:rsid w:val="00D65584"/>
    <w:rsid w:val="00D65AE0"/>
    <w:rsid w:val="00D65CF7"/>
    <w:rsid w:val="00D660E7"/>
    <w:rsid w:val="00D70BB5"/>
    <w:rsid w:val="00D723DF"/>
    <w:rsid w:val="00D75171"/>
    <w:rsid w:val="00D75514"/>
    <w:rsid w:val="00D75D76"/>
    <w:rsid w:val="00D76901"/>
    <w:rsid w:val="00D76B36"/>
    <w:rsid w:val="00D76DC0"/>
    <w:rsid w:val="00D77DDA"/>
    <w:rsid w:val="00D80AA4"/>
    <w:rsid w:val="00D81429"/>
    <w:rsid w:val="00D81E53"/>
    <w:rsid w:val="00D83160"/>
    <w:rsid w:val="00D8336B"/>
    <w:rsid w:val="00D85396"/>
    <w:rsid w:val="00D85BB4"/>
    <w:rsid w:val="00D874A8"/>
    <w:rsid w:val="00D93A7D"/>
    <w:rsid w:val="00D95BBA"/>
    <w:rsid w:val="00D9740B"/>
    <w:rsid w:val="00DA3462"/>
    <w:rsid w:val="00DA3734"/>
    <w:rsid w:val="00DA4D7E"/>
    <w:rsid w:val="00DA4E0A"/>
    <w:rsid w:val="00DA58FB"/>
    <w:rsid w:val="00DB2198"/>
    <w:rsid w:val="00DB3694"/>
    <w:rsid w:val="00DB3A6C"/>
    <w:rsid w:val="00DB4ECF"/>
    <w:rsid w:val="00DB5AA8"/>
    <w:rsid w:val="00DB5ADE"/>
    <w:rsid w:val="00DB62C8"/>
    <w:rsid w:val="00DC0F3A"/>
    <w:rsid w:val="00DC4FE7"/>
    <w:rsid w:val="00DC5B53"/>
    <w:rsid w:val="00DD36A7"/>
    <w:rsid w:val="00DD5C6C"/>
    <w:rsid w:val="00DD672C"/>
    <w:rsid w:val="00DE0DAD"/>
    <w:rsid w:val="00DE0E05"/>
    <w:rsid w:val="00DE1230"/>
    <w:rsid w:val="00DE19D3"/>
    <w:rsid w:val="00DE3580"/>
    <w:rsid w:val="00DE4601"/>
    <w:rsid w:val="00DE4BCC"/>
    <w:rsid w:val="00DF0F2A"/>
    <w:rsid w:val="00DF167A"/>
    <w:rsid w:val="00DF46B6"/>
    <w:rsid w:val="00DF4A33"/>
    <w:rsid w:val="00DF5DCD"/>
    <w:rsid w:val="00E00CE8"/>
    <w:rsid w:val="00E01900"/>
    <w:rsid w:val="00E02119"/>
    <w:rsid w:val="00E02503"/>
    <w:rsid w:val="00E0330A"/>
    <w:rsid w:val="00E0481E"/>
    <w:rsid w:val="00E05933"/>
    <w:rsid w:val="00E06207"/>
    <w:rsid w:val="00E07D00"/>
    <w:rsid w:val="00E07EC2"/>
    <w:rsid w:val="00E11BCF"/>
    <w:rsid w:val="00E13060"/>
    <w:rsid w:val="00E20886"/>
    <w:rsid w:val="00E23771"/>
    <w:rsid w:val="00E24E3E"/>
    <w:rsid w:val="00E26E9F"/>
    <w:rsid w:val="00E32788"/>
    <w:rsid w:val="00E33590"/>
    <w:rsid w:val="00E33B29"/>
    <w:rsid w:val="00E33EF6"/>
    <w:rsid w:val="00E351CA"/>
    <w:rsid w:val="00E35B6E"/>
    <w:rsid w:val="00E3671B"/>
    <w:rsid w:val="00E3675C"/>
    <w:rsid w:val="00E37134"/>
    <w:rsid w:val="00E40FED"/>
    <w:rsid w:val="00E41BEC"/>
    <w:rsid w:val="00E4270F"/>
    <w:rsid w:val="00E45FA2"/>
    <w:rsid w:val="00E50578"/>
    <w:rsid w:val="00E50AE6"/>
    <w:rsid w:val="00E5382C"/>
    <w:rsid w:val="00E56ACC"/>
    <w:rsid w:val="00E57EBA"/>
    <w:rsid w:val="00E647EE"/>
    <w:rsid w:val="00E650DB"/>
    <w:rsid w:val="00E65560"/>
    <w:rsid w:val="00E65A3C"/>
    <w:rsid w:val="00E70165"/>
    <w:rsid w:val="00E7031F"/>
    <w:rsid w:val="00E72A6A"/>
    <w:rsid w:val="00E806D5"/>
    <w:rsid w:val="00E80EAD"/>
    <w:rsid w:val="00E83D8F"/>
    <w:rsid w:val="00E850B1"/>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1CEC"/>
    <w:rsid w:val="00EB5AA8"/>
    <w:rsid w:val="00EC2770"/>
    <w:rsid w:val="00EC31E3"/>
    <w:rsid w:val="00EC453D"/>
    <w:rsid w:val="00EC672F"/>
    <w:rsid w:val="00ED09A7"/>
    <w:rsid w:val="00EE293D"/>
    <w:rsid w:val="00EE355E"/>
    <w:rsid w:val="00EE3960"/>
    <w:rsid w:val="00EE545D"/>
    <w:rsid w:val="00EE65FD"/>
    <w:rsid w:val="00EE7EB6"/>
    <w:rsid w:val="00EF0179"/>
    <w:rsid w:val="00EF2436"/>
    <w:rsid w:val="00EF26C7"/>
    <w:rsid w:val="00EF2CD9"/>
    <w:rsid w:val="00EF4F29"/>
    <w:rsid w:val="00F07AB9"/>
    <w:rsid w:val="00F13876"/>
    <w:rsid w:val="00F13DD4"/>
    <w:rsid w:val="00F14338"/>
    <w:rsid w:val="00F20479"/>
    <w:rsid w:val="00F20827"/>
    <w:rsid w:val="00F24370"/>
    <w:rsid w:val="00F27155"/>
    <w:rsid w:val="00F27E03"/>
    <w:rsid w:val="00F30E80"/>
    <w:rsid w:val="00F30F17"/>
    <w:rsid w:val="00F34E2A"/>
    <w:rsid w:val="00F35F25"/>
    <w:rsid w:val="00F40293"/>
    <w:rsid w:val="00F41319"/>
    <w:rsid w:val="00F44125"/>
    <w:rsid w:val="00F47DC7"/>
    <w:rsid w:val="00F513CF"/>
    <w:rsid w:val="00F5222B"/>
    <w:rsid w:val="00F55C8D"/>
    <w:rsid w:val="00F5716C"/>
    <w:rsid w:val="00F5720A"/>
    <w:rsid w:val="00F57C55"/>
    <w:rsid w:val="00F60D59"/>
    <w:rsid w:val="00F62238"/>
    <w:rsid w:val="00F623D7"/>
    <w:rsid w:val="00F63B4C"/>
    <w:rsid w:val="00F73FC9"/>
    <w:rsid w:val="00F7611D"/>
    <w:rsid w:val="00F77725"/>
    <w:rsid w:val="00F8105F"/>
    <w:rsid w:val="00F830B6"/>
    <w:rsid w:val="00F84B9C"/>
    <w:rsid w:val="00F8593A"/>
    <w:rsid w:val="00F87666"/>
    <w:rsid w:val="00F92E73"/>
    <w:rsid w:val="00F94C5B"/>
    <w:rsid w:val="00F96DB7"/>
    <w:rsid w:val="00F978EB"/>
    <w:rsid w:val="00FA0A86"/>
    <w:rsid w:val="00FA1156"/>
    <w:rsid w:val="00FA16DB"/>
    <w:rsid w:val="00FA31CF"/>
    <w:rsid w:val="00FA6236"/>
    <w:rsid w:val="00FA70A2"/>
    <w:rsid w:val="00FB00A1"/>
    <w:rsid w:val="00FB10B3"/>
    <w:rsid w:val="00FB1798"/>
    <w:rsid w:val="00FB302E"/>
    <w:rsid w:val="00FB3459"/>
    <w:rsid w:val="00FB7B6C"/>
    <w:rsid w:val="00FC3B0B"/>
    <w:rsid w:val="00FC51F6"/>
    <w:rsid w:val="00FC74D7"/>
    <w:rsid w:val="00FD187B"/>
    <w:rsid w:val="00FD36DC"/>
    <w:rsid w:val="00FD7B6C"/>
    <w:rsid w:val="00FE1D0D"/>
    <w:rsid w:val="00FE270F"/>
    <w:rsid w:val="00FE56B6"/>
    <w:rsid w:val="00FE5B81"/>
    <w:rsid w:val="00FF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B8786"/>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51B"/>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tabs>
        <w:tab w:val="clear" w:pos="1056"/>
        <w:tab w:val="num" w:pos="360"/>
      </w:tabs>
      <w:suppressAutoHyphens/>
      <w:spacing w:before="120" w:after="120" w:line="240" w:lineRule="auto"/>
      <w:ind w:left="1440" w:firstLine="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tabs>
        <w:tab w:val="clear" w:pos="720"/>
        <w:tab w:val="num" w:pos="360"/>
      </w:tabs>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tabs>
        <w:tab w:val="clear" w:pos="0"/>
        <w:tab w:val="num" w:pos="360"/>
      </w:tabs>
      <w:suppressAutoHyphens/>
      <w:spacing w:before="120" w:after="120" w:line="240" w:lineRule="auto"/>
      <w:ind w:left="2880" w:firstLine="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36"/>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43"/>
      </w:numPr>
    </w:pPr>
  </w:style>
  <w:style w:type="numbering" w:styleId="1ai">
    <w:name w:val="Outline List 1"/>
    <w:basedOn w:val="NoList"/>
    <w:uiPriority w:val="99"/>
    <w:semiHidden/>
    <w:unhideWhenUsed/>
    <w:rsid w:val="000F7BB9"/>
    <w:pPr>
      <w:numPr>
        <w:numId w:val="44"/>
      </w:numPr>
    </w:pPr>
  </w:style>
  <w:style w:type="numbering" w:styleId="ArticleSection">
    <w:name w:val="Outline List 3"/>
    <w:basedOn w:val="NoList"/>
    <w:uiPriority w:val="99"/>
    <w:semiHidden/>
    <w:unhideWhenUsed/>
    <w:rsid w:val="000F7BB9"/>
    <w:pPr>
      <w:numPr>
        <w:numId w:val="45"/>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46"/>
      </w:numPr>
      <w:contextualSpacing/>
    </w:pPr>
  </w:style>
  <w:style w:type="paragraph" w:styleId="ListBullet3">
    <w:name w:val="List Bullet 3"/>
    <w:basedOn w:val="Normal"/>
    <w:uiPriority w:val="99"/>
    <w:semiHidden/>
    <w:unhideWhenUsed/>
    <w:rsid w:val="000F7BB9"/>
    <w:pPr>
      <w:numPr>
        <w:numId w:val="47"/>
      </w:numPr>
      <w:contextualSpacing/>
    </w:pPr>
  </w:style>
  <w:style w:type="paragraph" w:styleId="ListBullet4">
    <w:name w:val="List Bullet 4"/>
    <w:basedOn w:val="Normal"/>
    <w:uiPriority w:val="99"/>
    <w:semiHidden/>
    <w:unhideWhenUsed/>
    <w:rsid w:val="000F7BB9"/>
    <w:pPr>
      <w:numPr>
        <w:numId w:val="48"/>
      </w:numPr>
      <w:contextualSpacing/>
    </w:pPr>
  </w:style>
  <w:style w:type="paragraph" w:styleId="ListBullet5">
    <w:name w:val="List Bullet 5"/>
    <w:basedOn w:val="Normal"/>
    <w:uiPriority w:val="99"/>
    <w:semiHidden/>
    <w:unhideWhenUsed/>
    <w:rsid w:val="000F7BB9"/>
    <w:pPr>
      <w:numPr>
        <w:numId w:val="49"/>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50"/>
      </w:numPr>
      <w:contextualSpacing/>
    </w:pPr>
  </w:style>
  <w:style w:type="paragraph" w:styleId="ListNumber2">
    <w:name w:val="List Number 2"/>
    <w:basedOn w:val="Normal"/>
    <w:uiPriority w:val="99"/>
    <w:semiHidden/>
    <w:unhideWhenUsed/>
    <w:rsid w:val="000F7BB9"/>
    <w:pPr>
      <w:numPr>
        <w:numId w:val="51"/>
      </w:numPr>
      <w:contextualSpacing/>
    </w:pPr>
  </w:style>
  <w:style w:type="paragraph" w:styleId="ListNumber3">
    <w:name w:val="List Number 3"/>
    <w:basedOn w:val="Normal"/>
    <w:uiPriority w:val="99"/>
    <w:semiHidden/>
    <w:unhideWhenUsed/>
    <w:rsid w:val="000F7BB9"/>
    <w:pPr>
      <w:numPr>
        <w:numId w:val="52"/>
      </w:numPr>
      <w:contextualSpacing/>
    </w:pPr>
  </w:style>
  <w:style w:type="paragraph" w:styleId="ListNumber4">
    <w:name w:val="List Number 4"/>
    <w:basedOn w:val="Normal"/>
    <w:uiPriority w:val="99"/>
    <w:semiHidden/>
    <w:unhideWhenUsed/>
    <w:rsid w:val="000F7BB9"/>
    <w:pPr>
      <w:numPr>
        <w:numId w:val="53"/>
      </w:numPr>
      <w:contextualSpacing/>
    </w:pPr>
  </w:style>
  <w:style w:type="paragraph" w:styleId="ListNumber5">
    <w:name w:val="List Number 5"/>
    <w:basedOn w:val="Normal"/>
    <w:uiPriority w:val="99"/>
    <w:semiHidden/>
    <w:unhideWhenUsed/>
    <w:rsid w:val="000F7BB9"/>
    <w:pPr>
      <w:numPr>
        <w:numId w:val="54"/>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character" w:styleId="UnresolvedMention">
    <w:name w:val="Unresolved Mention"/>
    <w:basedOn w:val="DefaultParagraphFont"/>
    <w:uiPriority w:val="99"/>
    <w:rsid w:val="00BB7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73364">
      <w:bodyDiv w:val="1"/>
      <w:marLeft w:val="0"/>
      <w:marRight w:val="0"/>
      <w:marTop w:val="0"/>
      <w:marBottom w:val="0"/>
      <w:divBdr>
        <w:top w:val="none" w:sz="0" w:space="0" w:color="auto"/>
        <w:left w:val="none" w:sz="0" w:space="0" w:color="auto"/>
        <w:bottom w:val="none" w:sz="0" w:space="0" w:color="auto"/>
        <w:right w:val="none" w:sz="0" w:space="0" w:color="auto"/>
      </w:divBdr>
    </w:div>
    <w:div w:id="5427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in-tend.co.uk" TargetMode="External"/><Relationship Id="rId18" Type="http://schemas.openxmlformats.org/officeDocument/2006/relationships/hyperlink" Target="https://www.norfolk.gov.uk/what-we-do-and-how-we-work/open-data-fois-and-data-protection/data-protection/privacy-notices/procurement-service-privacy-notice" TargetMode="External"/><Relationship Id="rId26" Type="http://schemas.openxmlformats.org/officeDocument/2006/relationships/hyperlink" Target="http://www.lawsociety.org.uk/choosingandusing/findasolicitor.law"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orfolk.gov.uk" TargetMode="External"/><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www.find-tender.service.gov.uk"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pga/2023/54/schedule/7" TargetMode="External"/><Relationship Id="rId32"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3" Type="http://schemas.openxmlformats.org/officeDocument/2006/relationships/hyperlink" Target="https://www.legislation.gov.uk/ukpga/2023/54/schedule/6"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In-Tendhost.co.uk/norfolkcc" TargetMode="External"/><Relationship Id="rId31" Type="http://schemas.openxmlformats.org/officeDocument/2006/relationships/customXml" Target="../customXml/item5.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find-tender.service.gov.uk/"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243F94"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E2A57"/>
    <w:rsid w:val="001220AC"/>
    <w:rsid w:val="0016100E"/>
    <w:rsid w:val="00166A6E"/>
    <w:rsid w:val="00181126"/>
    <w:rsid w:val="00190E02"/>
    <w:rsid w:val="00197557"/>
    <w:rsid w:val="001A7B5F"/>
    <w:rsid w:val="001B53AC"/>
    <w:rsid w:val="00201C69"/>
    <w:rsid w:val="0022147A"/>
    <w:rsid w:val="00222C7B"/>
    <w:rsid w:val="00243F94"/>
    <w:rsid w:val="0028274E"/>
    <w:rsid w:val="0029103C"/>
    <w:rsid w:val="00297677"/>
    <w:rsid w:val="002D09B8"/>
    <w:rsid w:val="002E2BC3"/>
    <w:rsid w:val="002E645A"/>
    <w:rsid w:val="003408B4"/>
    <w:rsid w:val="003479EB"/>
    <w:rsid w:val="00361965"/>
    <w:rsid w:val="003A23EA"/>
    <w:rsid w:val="003B55FD"/>
    <w:rsid w:val="003D79C1"/>
    <w:rsid w:val="003F09FF"/>
    <w:rsid w:val="003F2253"/>
    <w:rsid w:val="003F7E89"/>
    <w:rsid w:val="00413EE3"/>
    <w:rsid w:val="00420551"/>
    <w:rsid w:val="004213A9"/>
    <w:rsid w:val="00427F30"/>
    <w:rsid w:val="00443B7B"/>
    <w:rsid w:val="004631F8"/>
    <w:rsid w:val="00481FD4"/>
    <w:rsid w:val="0049654A"/>
    <w:rsid w:val="004A522E"/>
    <w:rsid w:val="004B19B8"/>
    <w:rsid w:val="004B1ED1"/>
    <w:rsid w:val="004B5DC7"/>
    <w:rsid w:val="004C5930"/>
    <w:rsid w:val="005405A2"/>
    <w:rsid w:val="005572BF"/>
    <w:rsid w:val="005632A0"/>
    <w:rsid w:val="0056532F"/>
    <w:rsid w:val="0058699B"/>
    <w:rsid w:val="005A1AEC"/>
    <w:rsid w:val="005F6904"/>
    <w:rsid w:val="006177AA"/>
    <w:rsid w:val="006B31BA"/>
    <w:rsid w:val="006B72A7"/>
    <w:rsid w:val="006C6F3D"/>
    <w:rsid w:val="00710B46"/>
    <w:rsid w:val="007146DA"/>
    <w:rsid w:val="0072702C"/>
    <w:rsid w:val="007310B9"/>
    <w:rsid w:val="00736406"/>
    <w:rsid w:val="00751150"/>
    <w:rsid w:val="007734D5"/>
    <w:rsid w:val="00776DAE"/>
    <w:rsid w:val="00783194"/>
    <w:rsid w:val="007D163B"/>
    <w:rsid w:val="0083318A"/>
    <w:rsid w:val="00837046"/>
    <w:rsid w:val="00841847"/>
    <w:rsid w:val="0086121B"/>
    <w:rsid w:val="00870D22"/>
    <w:rsid w:val="0087712F"/>
    <w:rsid w:val="00893704"/>
    <w:rsid w:val="008A45E9"/>
    <w:rsid w:val="008A7DC3"/>
    <w:rsid w:val="008B2032"/>
    <w:rsid w:val="008D70B9"/>
    <w:rsid w:val="00912B9F"/>
    <w:rsid w:val="0092497E"/>
    <w:rsid w:val="00956CBF"/>
    <w:rsid w:val="00963605"/>
    <w:rsid w:val="009A28A4"/>
    <w:rsid w:val="009F13D0"/>
    <w:rsid w:val="00A12056"/>
    <w:rsid w:val="00A53FCE"/>
    <w:rsid w:val="00A5686B"/>
    <w:rsid w:val="00A83DE0"/>
    <w:rsid w:val="00A950AA"/>
    <w:rsid w:val="00AB6F68"/>
    <w:rsid w:val="00AC0942"/>
    <w:rsid w:val="00AC5696"/>
    <w:rsid w:val="00AC6CF9"/>
    <w:rsid w:val="00AD5567"/>
    <w:rsid w:val="00B12BA5"/>
    <w:rsid w:val="00B243BA"/>
    <w:rsid w:val="00B30374"/>
    <w:rsid w:val="00B43172"/>
    <w:rsid w:val="00B46C99"/>
    <w:rsid w:val="00BA5160"/>
    <w:rsid w:val="00BB46A4"/>
    <w:rsid w:val="00BC7A33"/>
    <w:rsid w:val="00BF1F33"/>
    <w:rsid w:val="00C0134B"/>
    <w:rsid w:val="00C51AD2"/>
    <w:rsid w:val="00C60F27"/>
    <w:rsid w:val="00C63A8A"/>
    <w:rsid w:val="00C64337"/>
    <w:rsid w:val="00C655E7"/>
    <w:rsid w:val="00C66E9F"/>
    <w:rsid w:val="00C75AFF"/>
    <w:rsid w:val="00CA44C2"/>
    <w:rsid w:val="00CB043C"/>
    <w:rsid w:val="00CF70A5"/>
    <w:rsid w:val="00D07821"/>
    <w:rsid w:val="00D13C6A"/>
    <w:rsid w:val="00D14904"/>
    <w:rsid w:val="00D4394B"/>
    <w:rsid w:val="00D81429"/>
    <w:rsid w:val="00DA74C4"/>
    <w:rsid w:val="00DC0F3A"/>
    <w:rsid w:val="00DD5C36"/>
    <w:rsid w:val="00DD672C"/>
    <w:rsid w:val="00DF46B6"/>
    <w:rsid w:val="00E00CE8"/>
    <w:rsid w:val="00E03043"/>
    <w:rsid w:val="00E07EC2"/>
    <w:rsid w:val="00E26E9F"/>
    <w:rsid w:val="00E33EF6"/>
    <w:rsid w:val="00E352E9"/>
    <w:rsid w:val="00E3675C"/>
    <w:rsid w:val="00E40FED"/>
    <w:rsid w:val="00E45FA2"/>
    <w:rsid w:val="00E647EE"/>
    <w:rsid w:val="00E96517"/>
    <w:rsid w:val="00EA3071"/>
    <w:rsid w:val="00EA3824"/>
    <w:rsid w:val="00EB1757"/>
    <w:rsid w:val="00F13DD4"/>
    <w:rsid w:val="00F27155"/>
    <w:rsid w:val="00F5222B"/>
    <w:rsid w:val="00F6209C"/>
    <w:rsid w:val="00F7580A"/>
    <w:rsid w:val="00F84B9C"/>
    <w:rsid w:val="00F85AAD"/>
    <w:rsid w:val="00FB7B6C"/>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21B"/>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Fus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FusionParameter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90efa07-1915-42b2-8f09-4ebb8036b799" xsi:nil="true"/>
    <lcf76f155ced4ddcb4097134ff3c332f xmlns="090efa07-1915-42b2-8f09-4ebb8036b799">
      <Terms xmlns="http://schemas.microsoft.com/office/infopath/2007/PartnerControls"/>
    </lcf76f155ced4ddcb4097134ff3c332f>
    <TaxCatchAll xmlns="96ee3491-b5b1-4be3-80a9-381477ef7be2" xsi:nil="true"/>
  </documentManagement>
</p:properties>
</file>

<file path=customXml/itemProps1.xml><?xml version="1.0" encoding="utf-8"?>
<ds:datastoreItem xmlns:ds="http://schemas.openxmlformats.org/officeDocument/2006/customXml" ds:itemID="{8D6121D7-B8FC-4DE9-B646-8F0DBD333A19}">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A887BD31-48EC-4C1D-8231-FD589BA456D7}">
  <ds:schemaRefs>
    <ds:schemaRef ds:uri="http://www.w3.org/2001/XMLSchema"/>
  </ds:schemaRefs>
</ds:datastoreItem>
</file>

<file path=customXml/itemProps4.xml><?xml version="1.0" encoding="utf-8"?>
<ds:datastoreItem xmlns:ds="http://schemas.openxmlformats.org/officeDocument/2006/customXml" ds:itemID="{FEF6D48B-303F-4A52-964F-3ACEE4CEA07B}"/>
</file>

<file path=customXml/itemProps5.xml><?xml version="1.0" encoding="utf-8"?>
<ds:datastoreItem xmlns:ds="http://schemas.openxmlformats.org/officeDocument/2006/customXml" ds:itemID="{ED6351BD-390F-4768-A44C-357771E21B61}"/>
</file>

<file path=customXml/itemProps6.xml><?xml version="1.0" encoding="utf-8"?>
<ds:datastoreItem xmlns:ds="http://schemas.openxmlformats.org/officeDocument/2006/customXml" ds:itemID="{1710563A-874A-4CE8-86B1-14468801D5FE}"/>
</file>

<file path=docProps/app.xml><?xml version="1.0" encoding="utf-8"?>
<Properties xmlns="http://schemas.openxmlformats.org/officeDocument/2006/extended-properties" xmlns:vt="http://schemas.openxmlformats.org/officeDocument/2006/docPropsVTypes">
  <Template>Normal</Template>
  <TotalTime>0</TotalTime>
  <Pages>62</Pages>
  <Words>14611</Words>
  <Characters>83283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Claire Dawson</cp:lastModifiedBy>
  <cp:revision>2</cp:revision>
  <dcterms:created xsi:type="dcterms:W3CDTF">2025-09-30T07:54:00Z</dcterms:created>
  <dcterms:modified xsi:type="dcterms:W3CDTF">2025-09-30T07:54:00Z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0x010100E5C7704D1B9E7245B8FE72F9029ED2AA</vt:lpwstr>
  </property>
  <property fmtid="{D5CDD505-2E9C-101B-9397-08002B2CF9AE}" pid="4" name="AISxTemplateName">
    <vt:lpwstr>ITT new regs</vt:lpwstr>
  </property>
  <property fmtid="{D5CDD505-2E9C-101B-9397-08002B2CF9AE}" pid="5" name="AISxTemplateID">
    <vt:lpwstr>BE3B9A51-28FE-4E2C-9307-1A270F8FE3D5</vt:lpwstr>
  </property>
  <property fmtid="{D5CDD505-2E9C-101B-9397-08002B2CF9AE}" pid="6" name="AISxTemplateVersion">
    <vt:lpwstr>1.0.0.1</vt:lpwstr>
  </property>
  <property fmtid="{D5CDD505-2E9C-101B-9397-08002B2CF9AE}" pid="7" name="ResponsiveHtmlEnabled">
    <vt:lpwstr>False</vt:lpwstr>
  </property>
  <property fmtid="{D5CDD505-2E9C-101B-9397-08002B2CF9AE}" pid="8" name="AISxTemplateVersionDate">
    <vt:lpwstr>2025-07-01 13:30:54</vt:lpwstr>
  </property>
  <property fmtid="{D5CDD505-2E9C-101B-9397-08002B2CF9AE}" pid="9" name="AISxDesignerVersion">
    <vt:lpwstr>2025.4.0.12</vt:lpwstr>
  </property>
  <property fmtid="{D5CDD505-2E9C-101B-9397-08002B2CF9AE}" pid="10" name="AISxTemplateVersionDateShort">
    <vt:lpwstr>2025-07-01</vt:lpwstr>
  </property>
</Properties>
</file>