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E4DD" w14:textId="261CD703" w:rsidR="00634F98" w:rsidRDefault="00634F98">
      <w:pPr>
        <w:pStyle w:val="BodyText"/>
        <w:rPr>
          <w:rFonts w:ascii="Times New Roman"/>
          <w:sz w:val="20"/>
        </w:rPr>
      </w:pPr>
    </w:p>
    <w:p w14:paraId="334FBC04" w14:textId="77777777" w:rsidR="00634F98" w:rsidRDefault="00634F98">
      <w:pPr>
        <w:pStyle w:val="BodyText"/>
        <w:rPr>
          <w:rFonts w:ascii="Times New Roman"/>
          <w:sz w:val="20"/>
        </w:rPr>
      </w:pPr>
    </w:p>
    <w:p w14:paraId="14ECB51B" w14:textId="23212F65" w:rsidR="00634F98" w:rsidRPr="00243C6E" w:rsidRDefault="00243C6E">
      <w:pPr>
        <w:pStyle w:val="BodyText"/>
        <w:rPr>
          <w:b/>
          <w:bCs/>
          <w:sz w:val="24"/>
          <w:szCs w:val="24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="000D771B">
        <w:rPr>
          <w:rFonts w:ascii="Times New Roman"/>
          <w:sz w:val="20"/>
        </w:rPr>
        <w:tab/>
      </w:r>
      <w:r w:rsidRPr="00243C6E">
        <w:rPr>
          <w:b/>
          <w:bCs/>
          <w:sz w:val="24"/>
          <w:szCs w:val="24"/>
        </w:rPr>
        <w:t>APPENDIX D</w:t>
      </w:r>
    </w:p>
    <w:p w14:paraId="57EC8381" w14:textId="77777777" w:rsidR="00634F98" w:rsidRDefault="00634F98">
      <w:pPr>
        <w:pStyle w:val="BodyText"/>
        <w:rPr>
          <w:rFonts w:ascii="Times New Roman"/>
          <w:sz w:val="20"/>
        </w:rPr>
      </w:pPr>
    </w:p>
    <w:p w14:paraId="277DDCA2" w14:textId="77777777" w:rsidR="00634F98" w:rsidRDefault="00634F98">
      <w:pPr>
        <w:pStyle w:val="BodyText"/>
        <w:rPr>
          <w:rFonts w:ascii="Times New Roman"/>
          <w:sz w:val="20"/>
        </w:rPr>
      </w:pPr>
    </w:p>
    <w:p w14:paraId="2285F47E" w14:textId="77777777" w:rsidR="00634F98" w:rsidRDefault="00634F98">
      <w:pPr>
        <w:pStyle w:val="BodyText"/>
        <w:rPr>
          <w:rFonts w:ascii="Times New Roman"/>
          <w:sz w:val="20"/>
        </w:rPr>
      </w:pPr>
    </w:p>
    <w:p w14:paraId="08013DC0" w14:textId="77777777" w:rsidR="00634F98" w:rsidRDefault="00634F98">
      <w:pPr>
        <w:pStyle w:val="BodyText"/>
        <w:rPr>
          <w:rFonts w:ascii="Times New Roman"/>
          <w:sz w:val="20"/>
        </w:rPr>
      </w:pPr>
    </w:p>
    <w:p w14:paraId="32AA962A" w14:textId="77777777" w:rsidR="00634F98" w:rsidRDefault="00634F98">
      <w:pPr>
        <w:pStyle w:val="BodyText"/>
        <w:rPr>
          <w:rFonts w:ascii="Times New Roman"/>
          <w:sz w:val="20"/>
        </w:rPr>
      </w:pPr>
    </w:p>
    <w:p w14:paraId="554F9190" w14:textId="77777777" w:rsidR="00634F98" w:rsidRDefault="00634F98">
      <w:pPr>
        <w:pStyle w:val="BodyText"/>
        <w:spacing w:before="9"/>
        <w:rPr>
          <w:rFonts w:ascii="Times New Roman"/>
          <w:sz w:val="24"/>
        </w:rPr>
      </w:pPr>
    </w:p>
    <w:p w14:paraId="68902604" w14:textId="06BFD2C4" w:rsidR="00634F98" w:rsidRDefault="00815D45" w:rsidP="00243C6E">
      <w:pPr>
        <w:pStyle w:val="Heading1"/>
        <w:spacing w:before="93"/>
        <w:ind w:left="1440" w:right="1710" w:firstLine="120"/>
      </w:pPr>
      <w:r>
        <w:t>DESIGN &amp; BUILD STAGE</w:t>
      </w:r>
      <w:r w:rsidR="00D73921">
        <w:t xml:space="preserve"> 1</w:t>
      </w:r>
      <w:r>
        <w:t xml:space="preserve"> </w:t>
      </w:r>
      <w:r w:rsidR="00D73921">
        <w:t xml:space="preserve">TENDER </w:t>
      </w:r>
      <w:r>
        <w:t>– ITT/PQQ</w:t>
      </w:r>
      <w:r w:rsidR="00243C6E">
        <w:t xml:space="preserve"> F</w:t>
      </w:r>
      <w:r>
        <w:t>INANCIAL</w:t>
      </w:r>
    </w:p>
    <w:p w14:paraId="7D0F4616" w14:textId="77777777" w:rsidR="00634F98" w:rsidRDefault="00634F98">
      <w:pPr>
        <w:pStyle w:val="BodyText"/>
        <w:rPr>
          <w:b/>
          <w:sz w:val="26"/>
        </w:rPr>
      </w:pPr>
    </w:p>
    <w:p w14:paraId="4E00A3A4" w14:textId="77777777" w:rsidR="00634F98" w:rsidRDefault="00634F98">
      <w:pPr>
        <w:pStyle w:val="BodyText"/>
        <w:spacing w:before="11"/>
        <w:rPr>
          <w:b/>
          <w:sz w:val="21"/>
        </w:rPr>
      </w:pPr>
    </w:p>
    <w:p w14:paraId="0992A8EB" w14:textId="16557DCA" w:rsidR="00634F98" w:rsidRDefault="00D306FD" w:rsidP="31EFAF12">
      <w:pPr>
        <w:spacing w:line="720" w:lineRule="auto"/>
        <w:ind w:left="1696" w:right="1170" w:firstLine="720"/>
        <w:rPr>
          <w:b/>
          <w:bCs/>
          <w:sz w:val="24"/>
          <w:szCs w:val="24"/>
        </w:rPr>
      </w:pPr>
      <w:r w:rsidRPr="31EFAF12">
        <w:rPr>
          <w:b/>
          <w:bCs/>
          <w:sz w:val="24"/>
          <w:szCs w:val="24"/>
        </w:rPr>
        <w:t xml:space="preserve">for </w:t>
      </w:r>
      <w:r w:rsidR="322853AF" w:rsidRPr="31EFAF12">
        <w:rPr>
          <w:b/>
          <w:bCs/>
          <w:sz w:val="24"/>
          <w:szCs w:val="24"/>
        </w:rPr>
        <w:t>GROVE C of E PRIMARY SCHOOL</w:t>
      </w:r>
    </w:p>
    <w:p w14:paraId="5A66E6C8" w14:textId="77777777" w:rsidR="00634F98" w:rsidRDefault="00D306FD">
      <w:pPr>
        <w:spacing w:line="253" w:lineRule="exact"/>
        <w:ind w:left="2416" w:right="2712"/>
        <w:jc w:val="center"/>
        <w:rPr>
          <w:b/>
          <w:sz w:val="24"/>
        </w:rPr>
      </w:pPr>
      <w:r>
        <w:rPr>
          <w:b/>
          <w:sz w:val="24"/>
        </w:rPr>
        <w:t>at</w:t>
      </w:r>
    </w:p>
    <w:p w14:paraId="38B07553" w14:textId="77777777" w:rsidR="00634F98" w:rsidRDefault="00634F98">
      <w:pPr>
        <w:pStyle w:val="BodyText"/>
        <w:rPr>
          <w:b/>
          <w:sz w:val="26"/>
        </w:rPr>
      </w:pPr>
    </w:p>
    <w:p w14:paraId="13E33C49" w14:textId="669D7696" w:rsidR="0C70532E" w:rsidRDefault="0C70532E" w:rsidP="31EFAF12">
      <w:pPr>
        <w:spacing w:line="259" w:lineRule="auto"/>
        <w:ind w:left="2415" w:right="2712" w:hanging="255"/>
        <w:jc w:val="center"/>
        <w:rPr>
          <w:b/>
          <w:bCs/>
        </w:rPr>
      </w:pPr>
      <w:r w:rsidRPr="31EFAF12">
        <w:rPr>
          <w:b/>
          <w:bCs/>
        </w:rPr>
        <w:t>NORTH DRIVE, GROVE, WANTAGE, OX12 7PH</w:t>
      </w:r>
    </w:p>
    <w:p w14:paraId="4E8E6E73" w14:textId="77777777" w:rsidR="00634F98" w:rsidRDefault="00634F98">
      <w:pPr>
        <w:pStyle w:val="BodyText"/>
        <w:rPr>
          <w:b/>
          <w:sz w:val="26"/>
        </w:rPr>
      </w:pPr>
    </w:p>
    <w:p w14:paraId="49300FF6" w14:textId="77777777" w:rsidR="00634F98" w:rsidRDefault="00634F98">
      <w:pPr>
        <w:pStyle w:val="BodyText"/>
        <w:rPr>
          <w:b/>
          <w:sz w:val="26"/>
        </w:rPr>
      </w:pPr>
    </w:p>
    <w:p w14:paraId="53E13692" w14:textId="77777777" w:rsidR="00634F98" w:rsidRDefault="00634F98">
      <w:pPr>
        <w:pStyle w:val="BodyText"/>
        <w:rPr>
          <w:b/>
          <w:sz w:val="26"/>
        </w:rPr>
      </w:pPr>
    </w:p>
    <w:p w14:paraId="01F74F97" w14:textId="77777777" w:rsidR="00634F98" w:rsidRDefault="00634F98">
      <w:pPr>
        <w:pStyle w:val="BodyText"/>
        <w:rPr>
          <w:b/>
          <w:sz w:val="26"/>
        </w:rPr>
      </w:pPr>
    </w:p>
    <w:p w14:paraId="07B51173" w14:textId="77777777" w:rsidR="00634F98" w:rsidRDefault="00634F98">
      <w:pPr>
        <w:pStyle w:val="BodyText"/>
        <w:rPr>
          <w:b/>
          <w:sz w:val="26"/>
        </w:rPr>
      </w:pPr>
    </w:p>
    <w:p w14:paraId="486B2818" w14:textId="77777777" w:rsidR="00634F98" w:rsidRDefault="00634F98">
      <w:pPr>
        <w:pStyle w:val="BodyText"/>
        <w:rPr>
          <w:b/>
          <w:sz w:val="26"/>
        </w:rPr>
      </w:pPr>
    </w:p>
    <w:p w14:paraId="51EDFDD8" w14:textId="77777777" w:rsidR="00634F98" w:rsidRDefault="00634F98">
      <w:pPr>
        <w:pStyle w:val="BodyText"/>
        <w:rPr>
          <w:b/>
          <w:sz w:val="26"/>
        </w:rPr>
      </w:pPr>
    </w:p>
    <w:p w14:paraId="32302FEC" w14:textId="77777777" w:rsidR="00634F98" w:rsidRDefault="00634F98">
      <w:pPr>
        <w:pStyle w:val="BodyText"/>
        <w:rPr>
          <w:b/>
          <w:sz w:val="26"/>
        </w:rPr>
      </w:pPr>
    </w:p>
    <w:p w14:paraId="7DAB2C26" w14:textId="77777777" w:rsidR="00634F98" w:rsidRDefault="00634F98">
      <w:pPr>
        <w:pStyle w:val="BodyText"/>
        <w:rPr>
          <w:b/>
          <w:sz w:val="26"/>
        </w:rPr>
      </w:pPr>
    </w:p>
    <w:p w14:paraId="2AC9AF95" w14:textId="77777777" w:rsidR="00634F98" w:rsidRDefault="00634F98">
      <w:pPr>
        <w:pStyle w:val="BodyText"/>
        <w:rPr>
          <w:b/>
          <w:sz w:val="26"/>
        </w:rPr>
      </w:pPr>
    </w:p>
    <w:p w14:paraId="1661B1AF" w14:textId="77777777" w:rsidR="00634F98" w:rsidRDefault="00634F98">
      <w:pPr>
        <w:pStyle w:val="BodyText"/>
        <w:rPr>
          <w:b/>
          <w:sz w:val="26"/>
        </w:rPr>
      </w:pPr>
    </w:p>
    <w:p w14:paraId="3CEA5626" w14:textId="77777777" w:rsidR="00634F98" w:rsidRDefault="00634F98">
      <w:pPr>
        <w:pStyle w:val="BodyText"/>
        <w:rPr>
          <w:b/>
          <w:sz w:val="26"/>
        </w:rPr>
      </w:pPr>
    </w:p>
    <w:p w14:paraId="04F7C5E7" w14:textId="77777777" w:rsidR="00634F98" w:rsidRDefault="00634F98">
      <w:pPr>
        <w:pStyle w:val="BodyText"/>
        <w:rPr>
          <w:b/>
          <w:sz w:val="26"/>
        </w:rPr>
      </w:pPr>
    </w:p>
    <w:p w14:paraId="306FD715" w14:textId="77777777" w:rsidR="00634F98" w:rsidRDefault="00634F98">
      <w:pPr>
        <w:pStyle w:val="BodyText"/>
        <w:rPr>
          <w:b/>
          <w:sz w:val="36"/>
        </w:rPr>
      </w:pPr>
    </w:p>
    <w:p w14:paraId="4D9B01E4" w14:textId="77777777" w:rsidR="00634F98" w:rsidRDefault="00D306FD">
      <w:pPr>
        <w:ind w:left="197"/>
      </w:pPr>
      <w:r>
        <w:rPr>
          <w:b/>
        </w:rPr>
        <w:t xml:space="preserve">CONTRACTORS NAME: </w:t>
      </w:r>
      <w:r>
        <w:t>……………………………………………………………</w:t>
      </w:r>
      <w:proofErr w:type="gramStart"/>
      <w:r>
        <w:t>…..</w:t>
      </w:r>
      <w:proofErr w:type="gramEnd"/>
    </w:p>
    <w:p w14:paraId="4EA469AF" w14:textId="77777777" w:rsidR="00634F98" w:rsidRDefault="00634F98">
      <w:pPr>
        <w:pStyle w:val="BodyText"/>
        <w:rPr>
          <w:sz w:val="24"/>
        </w:rPr>
      </w:pPr>
    </w:p>
    <w:p w14:paraId="147740F5" w14:textId="77777777" w:rsidR="00634F98" w:rsidRDefault="00634F98">
      <w:pPr>
        <w:pStyle w:val="BodyText"/>
        <w:rPr>
          <w:sz w:val="24"/>
        </w:rPr>
      </w:pPr>
    </w:p>
    <w:p w14:paraId="3E03BD70" w14:textId="77777777" w:rsidR="00634F98" w:rsidRDefault="00634F98">
      <w:pPr>
        <w:pStyle w:val="BodyText"/>
        <w:rPr>
          <w:sz w:val="24"/>
        </w:rPr>
      </w:pPr>
    </w:p>
    <w:p w14:paraId="308741A3" w14:textId="77777777" w:rsidR="00634F98" w:rsidRDefault="00634F98">
      <w:pPr>
        <w:pStyle w:val="BodyText"/>
        <w:rPr>
          <w:sz w:val="24"/>
        </w:rPr>
      </w:pPr>
    </w:p>
    <w:p w14:paraId="4FEDDCC9" w14:textId="77777777" w:rsidR="00634F98" w:rsidRDefault="00634F98">
      <w:pPr>
        <w:pStyle w:val="BodyText"/>
        <w:rPr>
          <w:sz w:val="24"/>
        </w:rPr>
      </w:pPr>
    </w:p>
    <w:p w14:paraId="733BEB4D" w14:textId="77777777" w:rsidR="00634F98" w:rsidRDefault="00634F98">
      <w:pPr>
        <w:pStyle w:val="BodyText"/>
        <w:rPr>
          <w:sz w:val="24"/>
        </w:rPr>
      </w:pPr>
    </w:p>
    <w:p w14:paraId="5CBED278" w14:textId="77777777" w:rsidR="00634F98" w:rsidRDefault="00634F98">
      <w:pPr>
        <w:pStyle w:val="BodyText"/>
        <w:rPr>
          <w:sz w:val="24"/>
        </w:rPr>
      </w:pPr>
    </w:p>
    <w:p w14:paraId="1F9D3C35" w14:textId="77777777" w:rsidR="00634F98" w:rsidRDefault="00634F98">
      <w:pPr>
        <w:pStyle w:val="BodyText"/>
        <w:spacing w:before="1"/>
        <w:rPr>
          <w:sz w:val="30"/>
        </w:rPr>
      </w:pPr>
    </w:p>
    <w:p w14:paraId="6E1B8555" w14:textId="0738C76D" w:rsidR="00634F98" w:rsidRPr="00243C6E" w:rsidRDefault="00D306FD" w:rsidP="31EFAF12">
      <w:pPr>
        <w:ind w:left="1985" w:right="2277" w:firstLine="431"/>
        <w:jc w:val="center"/>
        <w:rPr>
          <w:b/>
          <w:bCs/>
        </w:rPr>
      </w:pPr>
      <w:r w:rsidRPr="00243C6E">
        <w:rPr>
          <w:b/>
          <w:bCs/>
        </w:rPr>
        <w:t xml:space="preserve">RETURNABLE: 12.00 Noon, </w:t>
      </w:r>
      <w:r w:rsidR="00232B68" w:rsidRPr="00243C6E">
        <w:rPr>
          <w:b/>
          <w:bCs/>
        </w:rPr>
        <w:t>31st</w:t>
      </w:r>
      <w:r w:rsidR="00CD2E39" w:rsidRPr="00243C6E">
        <w:rPr>
          <w:b/>
          <w:bCs/>
        </w:rPr>
        <w:t xml:space="preserve"> </w:t>
      </w:r>
      <w:r w:rsidR="2CB374F3" w:rsidRPr="00243C6E">
        <w:rPr>
          <w:b/>
          <w:bCs/>
        </w:rPr>
        <w:t>October</w:t>
      </w:r>
      <w:r w:rsidR="00D721FA" w:rsidRPr="00243C6E">
        <w:rPr>
          <w:b/>
          <w:bCs/>
        </w:rPr>
        <w:t xml:space="preserve"> 2025</w:t>
      </w:r>
    </w:p>
    <w:p w14:paraId="30D7040B" w14:textId="77777777" w:rsidR="00634F98" w:rsidRDefault="00634F98">
      <w:pPr>
        <w:jc w:val="center"/>
        <w:sectPr w:rsidR="00634F98">
          <w:type w:val="continuous"/>
          <w:pgSz w:w="11910" w:h="16840"/>
          <w:pgMar w:top="1600" w:right="940" w:bottom="280" w:left="1180" w:header="720" w:footer="720" w:gutter="0"/>
          <w:cols w:space="720"/>
        </w:sectPr>
      </w:pPr>
    </w:p>
    <w:p w14:paraId="43C2DEB5" w14:textId="46DF5502" w:rsidR="00634F98" w:rsidRPr="00815D45" w:rsidRDefault="00634F98">
      <w:pPr>
        <w:pStyle w:val="BodyText"/>
        <w:spacing w:before="4"/>
        <w:rPr>
          <w:b/>
        </w:rPr>
      </w:pPr>
    </w:p>
    <w:p w14:paraId="190458BC" w14:textId="15EE2EEA" w:rsidR="00634F98" w:rsidRPr="00815D45" w:rsidRDefault="00815D45">
      <w:pPr>
        <w:pStyle w:val="BodyText"/>
        <w:spacing w:before="2"/>
        <w:rPr>
          <w:b/>
        </w:rPr>
      </w:pPr>
      <w:r w:rsidRPr="00815D45">
        <w:rPr>
          <w:b/>
        </w:rPr>
        <w:t>FORM OF TENDER</w:t>
      </w:r>
    </w:p>
    <w:p w14:paraId="56CCD599" w14:textId="77777777" w:rsidR="00634F98" w:rsidRDefault="00D306FD">
      <w:pPr>
        <w:pStyle w:val="BodyText"/>
        <w:spacing w:before="92"/>
        <w:ind w:left="115"/>
      </w:pPr>
      <w:r>
        <w:t>Sir/</w:t>
      </w:r>
    </w:p>
    <w:p w14:paraId="0B2B3C5B" w14:textId="77777777" w:rsidR="00634F98" w:rsidRDefault="00634F98">
      <w:pPr>
        <w:pStyle w:val="BodyText"/>
        <w:spacing w:before="11"/>
        <w:rPr>
          <w:sz w:val="21"/>
        </w:rPr>
      </w:pPr>
    </w:p>
    <w:p w14:paraId="14B72682" w14:textId="77777777" w:rsidR="00634F98" w:rsidRDefault="00D306FD">
      <w:pPr>
        <w:pStyle w:val="BodyText"/>
        <w:ind w:left="115" w:right="205"/>
        <w:jc w:val="both"/>
      </w:pPr>
      <w:r>
        <w:t xml:space="preserve">I/We, having read the Conditions of Contract and Tender Documents delivered to me/us and having examined the drawings referred to therein, do hereby offer to </w:t>
      </w:r>
      <w:proofErr w:type="gramStart"/>
      <w:r>
        <w:t>enter into</w:t>
      </w:r>
      <w:proofErr w:type="gramEnd"/>
      <w:r>
        <w:t xml:space="preserve"> second stage negotiations </w:t>
      </w:r>
      <w:proofErr w:type="gramStart"/>
      <w:r>
        <w:t>on the basis of</w:t>
      </w:r>
      <w:proofErr w:type="gramEnd"/>
      <w:r>
        <w:t xml:space="preserve"> the following cost </w:t>
      </w:r>
      <w:proofErr w:type="gramStart"/>
      <w:r>
        <w:t>information:-</w:t>
      </w:r>
      <w:proofErr w:type="gramEnd"/>
    </w:p>
    <w:p w14:paraId="514D0C96" w14:textId="77777777" w:rsidR="00634F98" w:rsidRDefault="00634F98">
      <w:pPr>
        <w:pStyle w:val="BodyText"/>
        <w:spacing w:before="1"/>
      </w:pPr>
    </w:p>
    <w:p w14:paraId="478D63E1" w14:textId="77777777" w:rsidR="00634F98" w:rsidRDefault="00634F98" w:rsidP="31EFAF12">
      <w:pPr>
        <w:pStyle w:val="BodyText"/>
        <w:rPr>
          <w:highlight w:val="yellow"/>
        </w:rPr>
      </w:pPr>
    </w:p>
    <w:p w14:paraId="163D7FD0" w14:textId="1DF3E002" w:rsidR="00634F98" w:rsidRDefault="00D306FD">
      <w:pPr>
        <w:pStyle w:val="BodyText"/>
        <w:tabs>
          <w:tab w:val="left" w:leader="dot" w:pos="4329"/>
        </w:tabs>
        <w:ind w:left="116"/>
        <w:jc w:val="both"/>
      </w:pPr>
      <w:r>
        <w:t>Overheads and</w:t>
      </w:r>
      <w:r>
        <w:rPr>
          <w:spacing w:val="-1"/>
        </w:rPr>
        <w:t xml:space="preserve"> </w:t>
      </w:r>
      <w:r>
        <w:t>profit:</w:t>
      </w:r>
      <w:r>
        <w:tab/>
        <w:t xml:space="preserve">% (to be added to </w:t>
      </w:r>
      <w:r w:rsidRPr="00232B68">
        <w:t>agreed prime</w:t>
      </w:r>
      <w:r w:rsidRPr="00232B68">
        <w:rPr>
          <w:spacing w:val="-4"/>
        </w:rPr>
        <w:t xml:space="preserve"> </w:t>
      </w:r>
      <w:r w:rsidRPr="00232B68">
        <w:t>cost</w:t>
      </w:r>
      <w:r w:rsidR="00232B68">
        <w:t>/Client items</w:t>
      </w:r>
      <w:r>
        <w:t>)</w:t>
      </w:r>
    </w:p>
    <w:p w14:paraId="30ECE3B5" w14:textId="77777777" w:rsidR="00837F5B" w:rsidRDefault="00837F5B">
      <w:pPr>
        <w:pStyle w:val="BodyText"/>
        <w:tabs>
          <w:tab w:val="left" w:leader="dot" w:pos="4329"/>
        </w:tabs>
        <w:ind w:left="116"/>
        <w:jc w:val="both"/>
      </w:pPr>
    </w:p>
    <w:p w14:paraId="1E37A7DF" w14:textId="7C357D29" w:rsidR="00634F98" w:rsidRDefault="00D306FD">
      <w:pPr>
        <w:pStyle w:val="BodyText"/>
        <w:spacing w:before="1"/>
        <w:ind w:left="116" w:right="206"/>
        <w:jc w:val="both"/>
      </w:pPr>
      <w:r>
        <w:t>Overheads, profit and attendance ..........% (to be added to agreed mechanical and electrical sub-contract value).</w:t>
      </w:r>
    </w:p>
    <w:p w14:paraId="2B0F9212" w14:textId="77777777" w:rsidR="00CD2E39" w:rsidRDefault="00CD2E39">
      <w:pPr>
        <w:pStyle w:val="BodyText"/>
        <w:spacing w:before="1"/>
        <w:ind w:left="116" w:right="206"/>
        <w:jc w:val="both"/>
      </w:pPr>
    </w:p>
    <w:p w14:paraId="3F81ED5B" w14:textId="443E3F7D" w:rsidR="00634F98" w:rsidRDefault="00D306FD">
      <w:pPr>
        <w:pStyle w:val="BodyText"/>
        <w:ind w:left="116" w:right="205"/>
        <w:jc w:val="both"/>
      </w:pPr>
      <w:r>
        <w:t>Overheads, profit and attendance</w:t>
      </w:r>
      <w:bookmarkStart w:id="0" w:name="_Hlk97728504"/>
      <w:r>
        <w:t>: ..........%</w:t>
      </w:r>
      <w:bookmarkEnd w:id="0"/>
      <w:r>
        <w:t xml:space="preserve"> (to be added to agreed sub-contract values other than detailed</w:t>
      </w:r>
      <w:r>
        <w:rPr>
          <w:spacing w:val="-1"/>
        </w:rPr>
        <w:t xml:space="preserve"> </w:t>
      </w:r>
      <w:r>
        <w:t>above)</w:t>
      </w:r>
    </w:p>
    <w:p w14:paraId="2316860A" w14:textId="3220E921" w:rsidR="005443DB" w:rsidRDefault="005443DB">
      <w:pPr>
        <w:pStyle w:val="BodyText"/>
        <w:ind w:left="116" w:right="205"/>
        <w:jc w:val="both"/>
      </w:pPr>
    </w:p>
    <w:p w14:paraId="339C5302" w14:textId="4C7EEDB5" w:rsidR="005443DB" w:rsidRDefault="005443DB">
      <w:pPr>
        <w:pStyle w:val="BodyText"/>
        <w:ind w:left="116" w:right="205"/>
        <w:jc w:val="both"/>
      </w:pPr>
      <w:r>
        <w:t>Percentage addition to be applied to post contract variations to include</w:t>
      </w:r>
      <w:r w:rsidR="00D306FD">
        <w:t xml:space="preserve"> profit, overheads, attendance and management </w:t>
      </w:r>
      <w:proofErr w:type="gramStart"/>
      <w:r w:rsidR="00D306FD">
        <w:t>time :</w:t>
      </w:r>
      <w:proofErr w:type="gramEnd"/>
      <w:r w:rsidR="00D306FD">
        <w:t xml:space="preserve"> ..........%</w:t>
      </w:r>
    </w:p>
    <w:p w14:paraId="767B81F7" w14:textId="77777777" w:rsidR="00634F98" w:rsidRDefault="00634F98">
      <w:pPr>
        <w:pStyle w:val="BodyText"/>
      </w:pPr>
    </w:p>
    <w:p w14:paraId="7B35CCA0" w14:textId="77777777" w:rsidR="00634F98" w:rsidRDefault="00D306FD">
      <w:pPr>
        <w:pStyle w:val="BodyText"/>
        <w:ind w:left="116"/>
        <w:jc w:val="both"/>
      </w:pPr>
      <w:r>
        <w:t>Preliminaries (detailed cost schedules to be completed and returned with the tender):</w:t>
      </w:r>
    </w:p>
    <w:p w14:paraId="59F8058B" w14:textId="77777777" w:rsidR="00634F98" w:rsidRDefault="00634F98">
      <w:pPr>
        <w:pStyle w:val="BodyText"/>
      </w:pPr>
    </w:p>
    <w:p w14:paraId="4C3387B6" w14:textId="78ED5762" w:rsidR="00634F98" w:rsidRDefault="00D306FD" w:rsidP="005443DB">
      <w:pPr>
        <w:pStyle w:val="BodyText"/>
      </w:pPr>
      <w:r>
        <w:t>£…………………..(……………………………………………………………………………………….….)*</w:t>
      </w:r>
    </w:p>
    <w:p w14:paraId="6FEA32E5" w14:textId="77777777" w:rsidR="00634F98" w:rsidRDefault="00634F98">
      <w:pPr>
        <w:pStyle w:val="BodyText"/>
        <w:spacing w:before="10"/>
        <w:rPr>
          <w:sz w:val="21"/>
        </w:rPr>
      </w:pPr>
    </w:p>
    <w:p w14:paraId="06AF7CF9" w14:textId="704D55C7" w:rsidR="00634F98" w:rsidRPr="00232B68" w:rsidRDefault="00D306FD" w:rsidP="31EFAF12">
      <w:pPr>
        <w:pStyle w:val="BodyText"/>
        <w:spacing w:before="1"/>
        <w:ind w:left="116" w:right="205"/>
        <w:jc w:val="both"/>
      </w:pPr>
      <w:r w:rsidRPr="00232B68">
        <w:t>I/We confirm that this tender is submitted at my/our expense</w:t>
      </w:r>
      <w:r w:rsidR="00D831B7">
        <w:t>,</w:t>
      </w:r>
      <w:r w:rsidRPr="00232B68">
        <w:t xml:space="preserve"> </w:t>
      </w:r>
      <w:r w:rsidR="00232B68">
        <w:t xml:space="preserve">accept the conditions of this tender process </w:t>
      </w:r>
      <w:r w:rsidR="00D831B7">
        <w:t>set out</w:t>
      </w:r>
      <w:r w:rsidR="00232B68">
        <w:t xml:space="preserve"> in Thinking Buildings Invitation to Tender document and confirm that no collusion or </w:t>
      </w:r>
      <w:r w:rsidR="00D831B7">
        <w:t>communication has taken part in the preparation or submission of this tender</w:t>
      </w:r>
      <w:r w:rsidRPr="00232B68">
        <w:t>.</w:t>
      </w:r>
    </w:p>
    <w:p w14:paraId="155A00A6" w14:textId="77777777" w:rsidR="00634F98" w:rsidRDefault="00634F98">
      <w:pPr>
        <w:pStyle w:val="BodyText"/>
      </w:pPr>
    </w:p>
    <w:p w14:paraId="38D7AFE1" w14:textId="5BEA55C4" w:rsidR="00634F98" w:rsidRDefault="00D306FD">
      <w:pPr>
        <w:pStyle w:val="BodyText"/>
        <w:ind w:left="116" w:right="206"/>
        <w:jc w:val="both"/>
      </w:pPr>
      <w:r>
        <w:t xml:space="preserve">This tender remains open for consideration for </w:t>
      </w:r>
      <w:r w:rsidR="00694867">
        <w:t>60</w:t>
      </w:r>
      <w:r>
        <w:t xml:space="preserve"> days from the date fixed for the </w:t>
      </w:r>
      <w:r w:rsidR="00232B68">
        <w:t>lodgment</w:t>
      </w:r>
      <w:r>
        <w:t xml:space="preserve"> of tenders.</w:t>
      </w:r>
    </w:p>
    <w:p w14:paraId="458320D5" w14:textId="77777777" w:rsidR="00634F98" w:rsidRDefault="00634F98">
      <w:pPr>
        <w:pStyle w:val="BodyText"/>
        <w:rPr>
          <w:sz w:val="24"/>
        </w:rPr>
      </w:pPr>
    </w:p>
    <w:p w14:paraId="528F59E7" w14:textId="77777777" w:rsidR="00634F98" w:rsidRDefault="00634F98">
      <w:pPr>
        <w:pStyle w:val="BodyText"/>
        <w:rPr>
          <w:sz w:val="20"/>
        </w:rPr>
      </w:pPr>
    </w:p>
    <w:p w14:paraId="6078DA8B" w14:textId="77777777" w:rsidR="00634F98" w:rsidRDefault="00D306FD">
      <w:pPr>
        <w:pStyle w:val="BodyText"/>
        <w:ind w:left="116"/>
        <w:jc w:val="both"/>
      </w:pPr>
      <w:r>
        <w:t>Dated this ................................................. day of ............................................... 20</w:t>
      </w:r>
      <w:r>
        <w:rPr>
          <w:spacing w:val="-28"/>
        </w:rPr>
        <w:t xml:space="preserve"> </w:t>
      </w:r>
      <w:r>
        <w:t>................</w:t>
      </w:r>
    </w:p>
    <w:p w14:paraId="1764E85B" w14:textId="77777777" w:rsidR="00634F98" w:rsidRDefault="00634F98">
      <w:pPr>
        <w:pStyle w:val="BodyText"/>
      </w:pPr>
    </w:p>
    <w:p w14:paraId="1532A714" w14:textId="77777777" w:rsidR="00634F98" w:rsidRDefault="00D306FD">
      <w:pPr>
        <w:pStyle w:val="BodyText"/>
        <w:ind w:left="116"/>
        <w:jc w:val="both"/>
      </w:pPr>
      <w:r>
        <w:t>Name</w:t>
      </w:r>
      <w:r>
        <w:rPr>
          <w:spacing w:val="-31"/>
        </w:rPr>
        <w:t xml:space="preserve"> </w:t>
      </w:r>
      <w:r>
        <w:t>.........................................................................................................................................</w:t>
      </w:r>
    </w:p>
    <w:p w14:paraId="534070B3" w14:textId="77777777" w:rsidR="00634F98" w:rsidRDefault="00634F98">
      <w:pPr>
        <w:pStyle w:val="BodyText"/>
        <w:spacing w:before="11"/>
        <w:rPr>
          <w:sz w:val="21"/>
        </w:rPr>
      </w:pPr>
    </w:p>
    <w:p w14:paraId="6A3052F9" w14:textId="77777777" w:rsidR="00634F98" w:rsidRDefault="00D306FD">
      <w:pPr>
        <w:pStyle w:val="BodyText"/>
        <w:ind w:left="116"/>
        <w:jc w:val="both"/>
      </w:pPr>
      <w:r>
        <w:t>Address</w:t>
      </w:r>
      <w:r>
        <w:rPr>
          <w:spacing w:val="-31"/>
        </w:rPr>
        <w:t xml:space="preserve"> </w:t>
      </w:r>
      <w:r>
        <w:t>.....................................................................................................................................</w:t>
      </w:r>
    </w:p>
    <w:p w14:paraId="5AEC1364" w14:textId="77777777" w:rsidR="00634F98" w:rsidRDefault="00634F98">
      <w:pPr>
        <w:pStyle w:val="BodyText"/>
      </w:pPr>
    </w:p>
    <w:p w14:paraId="2DB0C39D" w14:textId="77777777" w:rsidR="00634F98" w:rsidRDefault="00D306FD">
      <w:pPr>
        <w:pStyle w:val="BodyText"/>
        <w:spacing w:before="1"/>
        <w:ind w:left="116"/>
        <w:jc w:val="both"/>
      </w:pPr>
      <w:r>
        <w:t>Signature ....................................................................................................................................</w:t>
      </w:r>
    </w:p>
    <w:p w14:paraId="714D212B" w14:textId="77777777" w:rsidR="00634F98" w:rsidRDefault="00634F98">
      <w:pPr>
        <w:pStyle w:val="BodyText"/>
      </w:pPr>
    </w:p>
    <w:p w14:paraId="36FE653C" w14:textId="77777777" w:rsidR="00634F98" w:rsidRDefault="00D306FD">
      <w:pPr>
        <w:pStyle w:val="BodyText"/>
        <w:ind w:left="116"/>
        <w:jc w:val="both"/>
      </w:pPr>
      <w:proofErr w:type="spellStart"/>
      <w:r>
        <w:t>Postion</w:t>
      </w:r>
      <w:proofErr w:type="spellEnd"/>
      <w:r>
        <w:t xml:space="preserve"> in</w:t>
      </w:r>
      <w:r>
        <w:rPr>
          <w:spacing w:val="-20"/>
        </w:rPr>
        <w:t xml:space="preserve"> </w:t>
      </w:r>
      <w:r>
        <w:t>Company……………………………………………………………………………………...</w:t>
      </w:r>
    </w:p>
    <w:p w14:paraId="587E76F4" w14:textId="77777777" w:rsidR="00634F98" w:rsidRDefault="00634F98">
      <w:pPr>
        <w:pStyle w:val="BodyText"/>
        <w:spacing w:before="10"/>
        <w:rPr>
          <w:sz w:val="21"/>
        </w:rPr>
      </w:pPr>
    </w:p>
    <w:p w14:paraId="06A64569" w14:textId="77777777" w:rsidR="00634F98" w:rsidRDefault="00D306FD">
      <w:pPr>
        <w:pStyle w:val="BodyText"/>
        <w:spacing w:before="1"/>
        <w:ind w:left="116"/>
      </w:pPr>
      <w:r>
        <w:t>Witness…………………………………………………………………………………………………….</w:t>
      </w:r>
    </w:p>
    <w:p w14:paraId="33C18DA9" w14:textId="77777777" w:rsidR="00634F98" w:rsidRDefault="00634F98">
      <w:pPr>
        <w:pStyle w:val="BodyText"/>
      </w:pPr>
    </w:p>
    <w:p w14:paraId="23644EEF" w14:textId="77777777" w:rsidR="00634F98" w:rsidRDefault="00D306FD">
      <w:pPr>
        <w:pStyle w:val="BodyText"/>
        <w:ind w:left="116"/>
      </w:pPr>
      <w:r>
        <w:t>Address…………………………………………………………………………………………………….</w:t>
      </w:r>
    </w:p>
    <w:p w14:paraId="5A34E5B0" w14:textId="77777777" w:rsidR="00634F98" w:rsidRDefault="00634F98">
      <w:pPr>
        <w:pStyle w:val="BodyText"/>
        <w:rPr>
          <w:sz w:val="24"/>
        </w:rPr>
      </w:pPr>
    </w:p>
    <w:p w14:paraId="3A5C79FD" w14:textId="77777777" w:rsidR="00634F98" w:rsidRDefault="00634F98">
      <w:pPr>
        <w:pStyle w:val="BodyText"/>
        <w:spacing w:before="11"/>
        <w:rPr>
          <w:sz w:val="19"/>
        </w:rPr>
      </w:pPr>
    </w:p>
    <w:p w14:paraId="08C0ABB7" w14:textId="77777777" w:rsidR="00634F98" w:rsidRDefault="00D306FD">
      <w:pPr>
        <w:pStyle w:val="BodyText"/>
        <w:ind w:left="116"/>
        <w:jc w:val="both"/>
      </w:pPr>
      <w:r>
        <w:t xml:space="preserve">* </w:t>
      </w:r>
      <w:proofErr w:type="gramStart"/>
      <w:r>
        <w:t>to</w:t>
      </w:r>
      <w:proofErr w:type="gramEnd"/>
      <w:r>
        <w:t xml:space="preserve"> be completed in figures and words.</w:t>
      </w:r>
    </w:p>
    <w:p w14:paraId="628845EC" w14:textId="77777777" w:rsidR="00634F98" w:rsidRDefault="00634F98">
      <w:pPr>
        <w:pStyle w:val="BodyText"/>
        <w:rPr>
          <w:sz w:val="20"/>
        </w:rPr>
      </w:pPr>
    </w:p>
    <w:p w14:paraId="1AA85412" w14:textId="2C2F516B" w:rsidR="00634F98" w:rsidRDefault="00FC2269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40AA8BF" wp14:editId="78C4AD0A">
                <wp:simplePos x="0" y="0"/>
                <wp:positionH relativeFrom="page">
                  <wp:posOffset>822960</wp:posOffset>
                </wp:positionH>
                <wp:positionV relativeFrom="paragraph">
                  <wp:posOffset>133985</wp:posOffset>
                </wp:positionV>
                <wp:extent cx="1828800" cy="1270"/>
                <wp:effectExtent l="0" t="0" r="0" b="0"/>
                <wp:wrapTopAndBottom/>
                <wp:docPr id="92831563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2880"/>
                            <a:gd name="T2" fmla="+- 0 4176 1296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2DA2E" id="Freeform 2" o:spid="_x0000_s1026" style="position:absolute;margin-left:64.8pt;margin-top:10.55pt;width:2in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" path="m,l2880,e" filled="f" strokeweight=".54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 w:rsidR="00232B68">
        <w:rPr>
          <w:sz w:val="14"/>
        </w:rPr>
        <w:tab/>
      </w:r>
    </w:p>
    <w:p w14:paraId="7066781E" w14:textId="55EBD33E" w:rsidR="00634F98" w:rsidRDefault="00232B68">
      <w:pPr>
        <w:pStyle w:val="BodyText"/>
        <w:rPr>
          <w:sz w:val="20"/>
        </w:rPr>
      </w:pPr>
      <w:r>
        <w:rPr>
          <w:sz w:val="20"/>
        </w:rPr>
        <w:tab/>
      </w:r>
    </w:p>
    <w:p w14:paraId="210E764C" w14:textId="77777777" w:rsidR="00232B68" w:rsidRDefault="00232B68">
      <w:pPr>
        <w:pStyle w:val="BodyText"/>
        <w:rPr>
          <w:sz w:val="20"/>
        </w:rPr>
      </w:pPr>
    </w:p>
    <w:p w14:paraId="6E2BAD22" w14:textId="77777777" w:rsidR="00FC2269" w:rsidRDefault="00FC2269">
      <w:pPr>
        <w:pStyle w:val="BodyText"/>
        <w:rPr>
          <w:sz w:val="20"/>
        </w:rPr>
      </w:pPr>
    </w:p>
    <w:p w14:paraId="6E719E19" w14:textId="77777777" w:rsidR="00FC2269" w:rsidRDefault="00FC2269">
      <w:pPr>
        <w:pStyle w:val="BodyText"/>
        <w:rPr>
          <w:sz w:val="20"/>
        </w:rPr>
      </w:pPr>
    </w:p>
    <w:p w14:paraId="66B2DB3A" w14:textId="77777777" w:rsidR="00FC2269" w:rsidRDefault="00FC2269">
      <w:pPr>
        <w:pStyle w:val="BodyText"/>
        <w:rPr>
          <w:sz w:val="20"/>
        </w:rPr>
      </w:pPr>
    </w:p>
    <w:p w14:paraId="3CCEB570" w14:textId="77777777" w:rsidR="00FC2269" w:rsidRDefault="00FC2269">
      <w:pPr>
        <w:pStyle w:val="BodyText"/>
        <w:rPr>
          <w:sz w:val="20"/>
        </w:rPr>
      </w:pPr>
    </w:p>
    <w:p w14:paraId="347BFE98" w14:textId="77777777" w:rsidR="00232B68" w:rsidRDefault="00232B68">
      <w:pPr>
        <w:pStyle w:val="BodyText"/>
        <w:rPr>
          <w:sz w:val="20"/>
        </w:rPr>
      </w:pPr>
    </w:p>
    <w:p w14:paraId="7F06E750" w14:textId="77777777" w:rsidR="00232B68" w:rsidRDefault="00232B68">
      <w:pPr>
        <w:pStyle w:val="BodyText"/>
        <w:rPr>
          <w:sz w:val="20"/>
        </w:rPr>
      </w:pPr>
    </w:p>
    <w:p w14:paraId="261B0C8A" w14:textId="77777777" w:rsidR="00634F98" w:rsidRDefault="00634F98">
      <w:pPr>
        <w:pStyle w:val="BodyText"/>
        <w:rPr>
          <w:sz w:val="20"/>
        </w:rPr>
      </w:pPr>
    </w:p>
    <w:p w14:paraId="76BCC480" w14:textId="77777777" w:rsidR="00634F98" w:rsidRDefault="00634F98">
      <w:pPr>
        <w:pStyle w:val="BodyText"/>
        <w:rPr>
          <w:sz w:val="20"/>
        </w:rPr>
      </w:pPr>
    </w:p>
    <w:p w14:paraId="42CB4F72" w14:textId="77777777" w:rsidR="00634F98" w:rsidRDefault="00634F98">
      <w:pPr>
        <w:pStyle w:val="BodyText"/>
        <w:rPr>
          <w:sz w:val="20"/>
        </w:rPr>
      </w:pPr>
    </w:p>
    <w:p w14:paraId="0CB3A674" w14:textId="2D7FC49A" w:rsidR="00634F98" w:rsidRDefault="00D306FD">
      <w:pPr>
        <w:pStyle w:val="Heading2"/>
        <w:spacing w:before="0"/>
        <w:ind w:left="619"/>
        <w:rPr>
          <w:u w:val="none"/>
        </w:rPr>
      </w:pPr>
      <w:r w:rsidRPr="31EFAF12">
        <w:rPr>
          <w:u w:val="thick"/>
        </w:rPr>
        <w:t>SCHEDULE OF PRELIMINARIES COSTS</w:t>
      </w:r>
      <w:r w:rsidR="65338354" w:rsidRPr="31EFAF12">
        <w:rPr>
          <w:u w:val="thick"/>
        </w:rPr>
        <w:t xml:space="preserve"> </w:t>
      </w:r>
    </w:p>
    <w:p w14:paraId="4347CEB7" w14:textId="6C65D82F" w:rsidR="31EFAF12" w:rsidRDefault="31EFAF12" w:rsidP="31EFAF12">
      <w:pPr>
        <w:pStyle w:val="Heading2"/>
        <w:spacing w:before="0"/>
        <w:ind w:left="619"/>
        <w:rPr>
          <w:u w:val="thick"/>
        </w:rPr>
      </w:pPr>
    </w:p>
    <w:p w14:paraId="1C28B3F1" w14:textId="19E038C1" w:rsidR="5C6CAB0C" w:rsidRDefault="5C6CAB0C" w:rsidP="31EFAF12">
      <w:pPr>
        <w:pStyle w:val="Heading2"/>
        <w:spacing w:before="0"/>
        <w:ind w:left="619"/>
        <w:rPr>
          <w:u w:val="thick"/>
        </w:rPr>
      </w:pPr>
      <w:r w:rsidRPr="31EFAF12">
        <w:rPr>
          <w:u w:val="thick"/>
        </w:rPr>
        <w:t xml:space="preserve">Items are designed to show the level of breakdown </w:t>
      </w:r>
      <w:r w:rsidR="1F77A0B3" w:rsidRPr="31EFAF12">
        <w:rPr>
          <w:u w:val="thick"/>
        </w:rPr>
        <w:t xml:space="preserve">required. Contractor to amend to suit their </w:t>
      </w:r>
      <w:proofErr w:type="spellStart"/>
      <w:r w:rsidR="1F77A0B3" w:rsidRPr="31EFAF12">
        <w:rPr>
          <w:u w:val="thick"/>
        </w:rPr>
        <w:t>organisation</w:t>
      </w:r>
      <w:proofErr w:type="spellEnd"/>
      <w:r w:rsidR="1F77A0B3" w:rsidRPr="31EFAF12">
        <w:rPr>
          <w:u w:val="thick"/>
        </w:rPr>
        <w:t>.</w:t>
      </w:r>
    </w:p>
    <w:p w14:paraId="6305620B" w14:textId="77777777" w:rsidR="00634F98" w:rsidRDefault="00634F98">
      <w:pPr>
        <w:pStyle w:val="BodyText"/>
        <w:spacing w:before="9"/>
        <w:rPr>
          <w:b/>
          <w:sz w:val="13"/>
        </w:rPr>
      </w:pPr>
    </w:p>
    <w:p w14:paraId="608F18C9" w14:textId="77777777" w:rsidR="00634F98" w:rsidRDefault="00D306FD">
      <w:pPr>
        <w:tabs>
          <w:tab w:val="left" w:pos="2060"/>
        </w:tabs>
        <w:spacing w:before="94"/>
        <w:ind w:left="620"/>
        <w:rPr>
          <w:sz w:val="20"/>
        </w:rPr>
      </w:pPr>
      <w:proofErr w:type="gramStart"/>
      <w:r>
        <w:rPr>
          <w:sz w:val="20"/>
        </w:rPr>
        <w:t>Contractor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  <w:t>……………………………………………………………</w:t>
      </w:r>
    </w:p>
    <w:p w14:paraId="6CB6BA39" w14:textId="77777777" w:rsidR="00634F98" w:rsidRDefault="00634F98">
      <w:pPr>
        <w:pStyle w:val="BodyText"/>
        <w:rPr>
          <w:sz w:val="23"/>
        </w:rPr>
      </w:pPr>
    </w:p>
    <w:tbl>
      <w:tblPr>
        <w:tblW w:w="0" w:type="auto"/>
        <w:tblInd w:w="5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9"/>
        <w:gridCol w:w="1572"/>
        <w:gridCol w:w="1573"/>
        <w:gridCol w:w="1572"/>
        <w:gridCol w:w="1573"/>
      </w:tblGrid>
      <w:tr w:rsidR="00634F98" w14:paraId="36F2C953" w14:textId="77777777">
        <w:trPr>
          <w:trHeight w:val="690"/>
        </w:trPr>
        <w:tc>
          <w:tcPr>
            <w:tcW w:w="2749" w:type="dxa"/>
            <w:vMerge w:val="restart"/>
            <w:tcBorders>
              <w:bottom w:val="single" w:sz="4" w:space="0" w:color="000000"/>
            </w:tcBorders>
          </w:tcPr>
          <w:p w14:paraId="3913096E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6290" w:type="dxa"/>
            <w:gridSpan w:val="4"/>
            <w:tcBorders>
              <w:bottom w:val="single" w:sz="4" w:space="0" w:color="000000"/>
            </w:tcBorders>
          </w:tcPr>
          <w:p w14:paraId="2A5D8A05" w14:textId="77777777" w:rsidR="00634F98" w:rsidRDefault="00634F98">
            <w:pPr>
              <w:pStyle w:val="TableParagraph"/>
              <w:spacing w:before="10"/>
              <w:rPr>
                <w:sz w:val="19"/>
                <w:u w:val="none"/>
              </w:rPr>
            </w:pPr>
          </w:p>
          <w:p w14:paraId="6184991D" w14:textId="77777777" w:rsidR="00634F98" w:rsidRDefault="00D306FD">
            <w:pPr>
              <w:pStyle w:val="TableParagraph"/>
              <w:spacing w:before="1"/>
              <w:ind w:left="180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thick"/>
              </w:rPr>
              <w:t>General Preliminaries Costs</w:t>
            </w:r>
          </w:p>
        </w:tc>
      </w:tr>
      <w:tr w:rsidR="00634F98" w14:paraId="55B11B3E" w14:textId="77777777">
        <w:trPr>
          <w:trHeight w:val="689"/>
        </w:trPr>
        <w:tc>
          <w:tcPr>
            <w:tcW w:w="2749" w:type="dxa"/>
            <w:vMerge/>
            <w:tcBorders>
              <w:top w:val="nil"/>
              <w:bottom w:val="single" w:sz="4" w:space="0" w:color="000000"/>
            </w:tcBorders>
          </w:tcPr>
          <w:p w14:paraId="1B223C30" w14:textId="77777777" w:rsidR="00634F98" w:rsidRDefault="00634F98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B869" w14:textId="77777777" w:rsidR="00634F98" w:rsidRDefault="00634F98">
            <w:pPr>
              <w:pStyle w:val="TableParagraph"/>
              <w:spacing w:before="8"/>
              <w:rPr>
                <w:sz w:val="19"/>
                <w:u w:val="none"/>
              </w:rPr>
            </w:pPr>
          </w:p>
          <w:p w14:paraId="3E8E45BF" w14:textId="7A935B82" w:rsidR="00634F98" w:rsidRDefault="00D306FD" w:rsidP="00E97B44">
            <w:pPr>
              <w:pStyle w:val="TableParagraph"/>
              <w:spacing w:before="1"/>
              <w:ind w:left="180"/>
              <w:jc w:val="center"/>
              <w:rPr>
                <w:sz w:val="20"/>
                <w:u w:val="none"/>
              </w:rPr>
            </w:pPr>
            <w:r>
              <w:rPr>
                <w:sz w:val="20"/>
              </w:rPr>
              <w:t>Time Related</w:t>
            </w:r>
            <w:r w:rsidR="00E97B44">
              <w:rPr>
                <w:sz w:val="20"/>
              </w:rPr>
              <w:t xml:space="preserve"> Weekly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93AA" w14:textId="77777777" w:rsidR="00634F98" w:rsidRDefault="00634F98">
            <w:pPr>
              <w:pStyle w:val="TableParagraph"/>
              <w:spacing w:before="8"/>
              <w:rPr>
                <w:sz w:val="19"/>
                <w:u w:val="none"/>
              </w:rPr>
            </w:pPr>
          </w:p>
          <w:p w14:paraId="442BD472" w14:textId="77777777" w:rsidR="00634F98" w:rsidRDefault="00D306FD">
            <w:pPr>
              <w:pStyle w:val="TableParagraph"/>
              <w:spacing w:before="1"/>
              <w:ind w:left="158"/>
              <w:rPr>
                <w:sz w:val="20"/>
                <w:u w:val="none"/>
              </w:rPr>
            </w:pPr>
            <w:r>
              <w:rPr>
                <w:sz w:val="20"/>
              </w:rPr>
              <w:t>Value Related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04A3" w14:textId="77777777" w:rsidR="00634F98" w:rsidRDefault="00634F98">
            <w:pPr>
              <w:pStyle w:val="TableParagraph"/>
              <w:spacing w:before="8"/>
              <w:rPr>
                <w:sz w:val="19"/>
                <w:u w:val="none"/>
              </w:rPr>
            </w:pPr>
          </w:p>
          <w:p w14:paraId="76F8B847" w14:textId="77777777" w:rsidR="00634F98" w:rsidRDefault="00D306FD">
            <w:pPr>
              <w:pStyle w:val="TableParagraph"/>
              <w:spacing w:before="1"/>
              <w:ind w:left="307"/>
              <w:rPr>
                <w:sz w:val="20"/>
                <w:u w:val="none"/>
              </w:rPr>
            </w:pPr>
            <w:r>
              <w:rPr>
                <w:sz w:val="20"/>
              </w:rPr>
              <w:t>Fixed Cost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27E8B" w14:textId="77777777" w:rsidR="00634F98" w:rsidRDefault="00634F98">
            <w:pPr>
              <w:pStyle w:val="TableParagraph"/>
              <w:spacing w:before="8"/>
              <w:rPr>
                <w:sz w:val="19"/>
                <w:u w:val="none"/>
              </w:rPr>
            </w:pPr>
          </w:p>
          <w:p w14:paraId="467D72FD" w14:textId="77777777" w:rsidR="00634F98" w:rsidRDefault="00D306FD">
            <w:pPr>
              <w:pStyle w:val="TableParagraph"/>
              <w:spacing w:before="1"/>
              <w:ind w:left="544" w:right="524"/>
              <w:jc w:val="center"/>
              <w:rPr>
                <w:sz w:val="20"/>
                <w:u w:val="none"/>
              </w:rPr>
            </w:pPr>
            <w:r>
              <w:rPr>
                <w:sz w:val="20"/>
              </w:rPr>
              <w:t>Total</w:t>
            </w:r>
          </w:p>
        </w:tc>
      </w:tr>
      <w:tr w:rsidR="00634F98" w14:paraId="030719D9" w14:textId="77777777">
        <w:trPr>
          <w:trHeight w:val="469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066EF05F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General Supervision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0DA1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BE44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1C4F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1C1DD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4D7A6422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42775626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General Site </w:t>
            </w:r>
            <w:proofErr w:type="spellStart"/>
            <w:r>
              <w:rPr>
                <w:sz w:val="20"/>
                <w:u w:val="none"/>
              </w:rPr>
              <w:t>Labour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D21C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7901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E684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F36E8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3E4C39F5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6B603DDF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Site Accommodation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85D3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EC8F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FBEB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45BA3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591355B1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0D583942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Welfare Facilities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56DF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5DD5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B6C2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1E60E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131D8029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55CB4064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Temporary Power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150A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233C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7F5B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46F45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65A83262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6DCA736B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Temporary Water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B780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6512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2687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ACB5B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75D5412F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00A1B428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Telephones/Email facility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1688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3B7E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3F24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03745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6AE5180A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1132904D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Cranes and hoists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A6EC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9A7A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25FF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35BCA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01F56CC7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71D838A8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Small Plant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7D25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AE82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A8AA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949EA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0D9C8C3A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3F5ACECE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Transport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9DBE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3186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E807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6223F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5B16CBE7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49BC4F88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General Rubbish Skips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F2AA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50EE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86E4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596CB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35A74124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35F57D2D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Protection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F952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8DB1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7D0B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DDC3F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57EFBBEA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6C7ADD6A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Contractor’s Compound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1575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FD58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22FC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B0DDC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0BD7AD86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2308D7C0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Site Security/Hoardings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AF20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3851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3F29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CE988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5F3C5FB8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6C289A1C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Scaffolding </w:t>
            </w:r>
            <w:proofErr w:type="spellStart"/>
            <w:r>
              <w:rPr>
                <w:sz w:val="20"/>
                <w:u w:val="none"/>
              </w:rPr>
              <w:t>etc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195B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BB8F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2E66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AC38A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1811FFFB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2A3106D6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Final Clean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1649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C07D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70AD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B5AA9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6F8A98AD" w14:textId="77777777">
        <w:trPr>
          <w:trHeight w:val="469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0595F9F5" w14:textId="77777777" w:rsidR="00634F98" w:rsidRDefault="00D306FD">
            <w:pPr>
              <w:pStyle w:val="TableParagraph"/>
              <w:spacing w:before="117"/>
              <w:ind w:left="9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Insurances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E133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6062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56EE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FE5AA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528E2352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33101098" w14:textId="77777777" w:rsidR="00634F98" w:rsidRDefault="00D306FD">
            <w:pPr>
              <w:pStyle w:val="TableParagraph"/>
              <w:spacing w:before="117"/>
              <w:ind w:left="9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Signboard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78DB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10AC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6947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DBDFC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48680FC7" w14:textId="77777777" w:rsidTr="00D73921">
        <w:trPr>
          <w:trHeight w:val="929"/>
        </w:trPr>
        <w:tc>
          <w:tcPr>
            <w:tcW w:w="2749" w:type="dxa"/>
            <w:tcBorders>
              <w:top w:val="single" w:sz="4" w:space="0" w:color="000000"/>
            </w:tcBorders>
          </w:tcPr>
          <w:p w14:paraId="31EDD22A" w14:textId="2FBC450B" w:rsidR="00634F98" w:rsidRDefault="00694867">
            <w:pPr>
              <w:pStyle w:val="TableParagraph"/>
              <w:spacing w:before="117"/>
              <w:ind w:left="9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Contract Guarantee </w:t>
            </w:r>
            <w:r w:rsidR="00D306FD">
              <w:rPr>
                <w:sz w:val="20"/>
                <w:u w:val="none"/>
              </w:rPr>
              <w:t>Bond</w:t>
            </w:r>
            <w:r w:rsidR="00D73921">
              <w:rPr>
                <w:sz w:val="20"/>
                <w:u w:val="none"/>
              </w:rPr>
              <w:t xml:space="preserve"> 10% Released at PC. ABI wording or similar</w:t>
            </w:r>
          </w:p>
        </w:tc>
        <w:tc>
          <w:tcPr>
            <w:tcW w:w="1572" w:type="dxa"/>
            <w:tcBorders>
              <w:top w:val="single" w:sz="4" w:space="0" w:color="000000"/>
              <w:right w:val="single" w:sz="4" w:space="0" w:color="000000"/>
            </w:tcBorders>
          </w:tcPr>
          <w:p w14:paraId="0BA452C7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854A4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A3E1D4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</w:tcBorders>
          </w:tcPr>
          <w:p w14:paraId="661B8271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</w:tbl>
    <w:p w14:paraId="5B322041" w14:textId="77777777" w:rsidR="00634F98" w:rsidRDefault="00634F98">
      <w:pPr>
        <w:rPr>
          <w:rFonts w:ascii="Times New Roman"/>
          <w:sz w:val="20"/>
        </w:rPr>
        <w:sectPr w:rsidR="00634F98">
          <w:headerReference w:type="default" r:id="rId10"/>
          <w:pgSz w:w="11910" w:h="16840"/>
          <w:pgMar w:top="1580" w:right="940" w:bottom="280" w:left="1180" w:header="1262" w:footer="0" w:gutter="0"/>
          <w:cols w:space="720"/>
        </w:sectPr>
      </w:pPr>
    </w:p>
    <w:p w14:paraId="38F91A4E" w14:textId="5785C96E" w:rsidR="00634F98" w:rsidRDefault="00E97B44" w:rsidP="00E97B44">
      <w:pPr>
        <w:pStyle w:val="Heading2"/>
        <w:ind w:left="0" w:firstLine="620"/>
        <w:rPr>
          <w:u w:val="none"/>
        </w:rPr>
      </w:pPr>
      <w:r>
        <w:rPr>
          <w:u w:val="thick"/>
        </w:rPr>
        <w:lastRenderedPageBreak/>
        <w:t>S</w:t>
      </w:r>
      <w:r w:rsidR="00D306FD">
        <w:rPr>
          <w:u w:val="thick"/>
        </w:rPr>
        <w:t>CHEDULE OF PRELIMINARIES COSTS</w:t>
      </w:r>
    </w:p>
    <w:p w14:paraId="477305FE" w14:textId="77777777" w:rsidR="00634F98" w:rsidRDefault="00634F98">
      <w:pPr>
        <w:pStyle w:val="BodyText"/>
        <w:spacing w:before="9"/>
        <w:rPr>
          <w:b/>
          <w:sz w:val="13"/>
        </w:rPr>
      </w:pPr>
    </w:p>
    <w:p w14:paraId="22B9AB14" w14:textId="77777777" w:rsidR="00634F98" w:rsidRDefault="00D306FD">
      <w:pPr>
        <w:tabs>
          <w:tab w:val="left" w:pos="2060"/>
        </w:tabs>
        <w:spacing w:before="94"/>
        <w:ind w:left="620"/>
        <w:rPr>
          <w:sz w:val="20"/>
        </w:rPr>
      </w:pPr>
      <w:proofErr w:type="gramStart"/>
      <w:r>
        <w:rPr>
          <w:sz w:val="20"/>
        </w:rPr>
        <w:t>Contractor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  <w:t>……………………………………………………………</w:t>
      </w:r>
    </w:p>
    <w:p w14:paraId="47E4F4E2" w14:textId="77777777" w:rsidR="00634F98" w:rsidRDefault="00634F98">
      <w:pPr>
        <w:pStyle w:val="BodyText"/>
        <w:rPr>
          <w:sz w:val="23"/>
        </w:rPr>
      </w:pPr>
    </w:p>
    <w:tbl>
      <w:tblPr>
        <w:tblW w:w="0" w:type="auto"/>
        <w:tblInd w:w="5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9"/>
        <w:gridCol w:w="1572"/>
        <w:gridCol w:w="1573"/>
        <w:gridCol w:w="1572"/>
        <w:gridCol w:w="1573"/>
      </w:tblGrid>
      <w:tr w:rsidR="00634F98" w14:paraId="6DF18CF2" w14:textId="77777777">
        <w:trPr>
          <w:trHeight w:val="690"/>
        </w:trPr>
        <w:tc>
          <w:tcPr>
            <w:tcW w:w="2749" w:type="dxa"/>
            <w:vMerge w:val="restart"/>
            <w:tcBorders>
              <w:bottom w:val="single" w:sz="4" w:space="0" w:color="000000"/>
            </w:tcBorders>
          </w:tcPr>
          <w:p w14:paraId="35935B0B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6290" w:type="dxa"/>
            <w:gridSpan w:val="4"/>
            <w:tcBorders>
              <w:bottom w:val="single" w:sz="4" w:space="0" w:color="000000"/>
            </w:tcBorders>
          </w:tcPr>
          <w:p w14:paraId="71187FC6" w14:textId="77777777" w:rsidR="00634F98" w:rsidRDefault="00634F98">
            <w:pPr>
              <w:pStyle w:val="TableParagraph"/>
              <w:spacing w:before="10"/>
              <w:rPr>
                <w:sz w:val="19"/>
                <w:u w:val="none"/>
              </w:rPr>
            </w:pPr>
          </w:p>
          <w:p w14:paraId="53EAB368" w14:textId="77777777" w:rsidR="00634F98" w:rsidRDefault="00D306FD">
            <w:pPr>
              <w:pStyle w:val="TableParagraph"/>
              <w:spacing w:before="1"/>
              <w:ind w:left="1229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thick"/>
              </w:rPr>
              <w:t>General Preliminaries Costs (continued)</w:t>
            </w:r>
          </w:p>
        </w:tc>
      </w:tr>
      <w:tr w:rsidR="00634F98" w14:paraId="61737AE1" w14:textId="77777777">
        <w:trPr>
          <w:trHeight w:val="689"/>
        </w:trPr>
        <w:tc>
          <w:tcPr>
            <w:tcW w:w="2749" w:type="dxa"/>
            <w:vMerge/>
            <w:tcBorders>
              <w:top w:val="nil"/>
              <w:bottom w:val="single" w:sz="4" w:space="0" w:color="000000"/>
            </w:tcBorders>
          </w:tcPr>
          <w:p w14:paraId="66B91CE4" w14:textId="77777777" w:rsidR="00634F98" w:rsidRDefault="00634F98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5621" w14:textId="77777777" w:rsidR="00634F98" w:rsidRDefault="00634F98">
            <w:pPr>
              <w:pStyle w:val="TableParagraph"/>
              <w:spacing w:before="8"/>
              <w:rPr>
                <w:sz w:val="19"/>
                <w:u w:val="none"/>
              </w:rPr>
            </w:pPr>
          </w:p>
          <w:p w14:paraId="30732122" w14:textId="77777777" w:rsidR="00634F98" w:rsidRDefault="00D306FD">
            <w:pPr>
              <w:pStyle w:val="TableParagraph"/>
              <w:spacing w:before="1"/>
              <w:ind w:left="180"/>
              <w:rPr>
                <w:sz w:val="20"/>
                <w:u w:val="none"/>
              </w:rPr>
            </w:pPr>
            <w:r>
              <w:rPr>
                <w:sz w:val="20"/>
              </w:rPr>
              <w:t>Time Related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377" w14:textId="77777777" w:rsidR="00634F98" w:rsidRDefault="00634F98">
            <w:pPr>
              <w:pStyle w:val="TableParagraph"/>
              <w:spacing w:before="8"/>
              <w:rPr>
                <w:sz w:val="19"/>
                <w:u w:val="none"/>
              </w:rPr>
            </w:pPr>
          </w:p>
          <w:p w14:paraId="3F1F6C53" w14:textId="77777777" w:rsidR="00634F98" w:rsidRDefault="00D306FD">
            <w:pPr>
              <w:pStyle w:val="TableParagraph"/>
              <w:spacing w:before="1"/>
              <w:ind w:left="158"/>
              <w:rPr>
                <w:sz w:val="20"/>
                <w:u w:val="none"/>
              </w:rPr>
            </w:pPr>
            <w:r>
              <w:rPr>
                <w:sz w:val="20"/>
              </w:rPr>
              <w:t>Value Related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7BCD" w14:textId="77777777" w:rsidR="00634F98" w:rsidRDefault="00634F98">
            <w:pPr>
              <w:pStyle w:val="TableParagraph"/>
              <w:spacing w:before="8"/>
              <w:rPr>
                <w:sz w:val="19"/>
                <w:u w:val="none"/>
              </w:rPr>
            </w:pPr>
          </w:p>
          <w:p w14:paraId="0919448A" w14:textId="77777777" w:rsidR="00634F98" w:rsidRDefault="00D306FD">
            <w:pPr>
              <w:pStyle w:val="TableParagraph"/>
              <w:spacing w:before="1"/>
              <w:ind w:left="307"/>
              <w:rPr>
                <w:sz w:val="20"/>
                <w:u w:val="none"/>
              </w:rPr>
            </w:pPr>
            <w:r>
              <w:rPr>
                <w:sz w:val="20"/>
              </w:rPr>
              <w:t>Fixed Cost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7062D" w14:textId="77777777" w:rsidR="00634F98" w:rsidRDefault="00634F98">
            <w:pPr>
              <w:pStyle w:val="TableParagraph"/>
              <w:spacing w:before="8"/>
              <w:rPr>
                <w:sz w:val="19"/>
                <w:u w:val="none"/>
              </w:rPr>
            </w:pPr>
          </w:p>
          <w:p w14:paraId="7064ADFB" w14:textId="77777777" w:rsidR="00634F98" w:rsidRDefault="00D306FD">
            <w:pPr>
              <w:pStyle w:val="TableParagraph"/>
              <w:spacing w:before="1"/>
              <w:ind w:left="544" w:right="524"/>
              <w:jc w:val="center"/>
              <w:rPr>
                <w:sz w:val="20"/>
                <w:u w:val="none"/>
              </w:rPr>
            </w:pPr>
            <w:r>
              <w:rPr>
                <w:sz w:val="20"/>
              </w:rPr>
              <w:t>Total</w:t>
            </w:r>
          </w:p>
        </w:tc>
      </w:tr>
      <w:tr w:rsidR="00634F98" w14:paraId="06FC542B" w14:textId="77777777">
        <w:trPr>
          <w:trHeight w:val="469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263DFDF4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Additional Items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48EA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1997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94DC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3C869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6922467A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19359804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933E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776F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A2DB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C9AF9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2A10A871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62F6B89E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80BB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5F07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41E6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6CA6E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26AEABAE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5C1ABFA8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6A40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C10A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616A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315F9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4259E17D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15FCEADC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B9B0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5E84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D607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FAFD9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7FD140AD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0D2C4118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F089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A829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186B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A8D73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0A2678F3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19AB2D21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FD44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EEF9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950E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528AE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33E0FCB3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00FABEAC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8F66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F766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E401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0B15D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0644886F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594B368B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5255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4691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11A7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4F980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088C0C9B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0E32B124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6900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044F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2657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090B4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009B0A91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7FCC4729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DA37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6697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9D4D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562C6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075A8995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56F11ED6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E07D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2487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3879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21CDF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3DE7B44A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375CC231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99F4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22C6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C699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A85B0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1728C80C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7CFC3E64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756A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63B6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0EDE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414A5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2204FA58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128F407D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C3DE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E7ED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457E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FB6CF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2B31B889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3404BEF6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B7AA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B57E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A095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826B4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0488270C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2D811DE3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5732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E8D1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50A0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AD487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1BA993EB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764EAF54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1DA8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7E7D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4DB0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92F55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1D4BAE45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  <w:bottom w:val="single" w:sz="4" w:space="0" w:color="000000"/>
            </w:tcBorders>
          </w:tcPr>
          <w:p w14:paraId="539C4F26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4829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2131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158A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32693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634F98" w14:paraId="39C1C35E" w14:textId="77777777">
        <w:trPr>
          <w:trHeight w:val="470"/>
        </w:trPr>
        <w:tc>
          <w:tcPr>
            <w:tcW w:w="2749" w:type="dxa"/>
            <w:tcBorders>
              <w:top w:val="single" w:sz="4" w:space="0" w:color="000000"/>
            </w:tcBorders>
          </w:tcPr>
          <w:p w14:paraId="7B6950E0" w14:textId="77777777" w:rsidR="00634F98" w:rsidRDefault="00D306FD">
            <w:pPr>
              <w:pStyle w:val="TableParagraph"/>
              <w:spacing w:before="118"/>
              <w:ind w:left="1050" w:right="104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Totals</w:t>
            </w:r>
          </w:p>
        </w:tc>
        <w:tc>
          <w:tcPr>
            <w:tcW w:w="1572" w:type="dxa"/>
            <w:tcBorders>
              <w:top w:val="single" w:sz="4" w:space="0" w:color="000000"/>
              <w:right w:val="single" w:sz="4" w:space="0" w:color="000000"/>
            </w:tcBorders>
          </w:tcPr>
          <w:p w14:paraId="125089FA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A052D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56284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</w:tcBorders>
          </w:tcPr>
          <w:p w14:paraId="3E11539F" w14:textId="77777777" w:rsidR="00634F98" w:rsidRDefault="00634F98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</w:tbl>
    <w:p w14:paraId="5970C75C" w14:textId="77777777" w:rsidR="00634F98" w:rsidRDefault="00634F98">
      <w:pPr>
        <w:rPr>
          <w:rFonts w:ascii="Times New Roman"/>
          <w:sz w:val="20"/>
        </w:rPr>
        <w:sectPr w:rsidR="00634F98">
          <w:pgSz w:w="11910" w:h="16840"/>
          <w:pgMar w:top="1760" w:right="940" w:bottom="280" w:left="1180" w:header="1262" w:footer="0" w:gutter="0"/>
          <w:cols w:space="720"/>
        </w:sectPr>
      </w:pPr>
    </w:p>
    <w:p w14:paraId="569D08EF" w14:textId="77777777" w:rsidR="00634F98" w:rsidRDefault="00634F98">
      <w:pPr>
        <w:pStyle w:val="BodyText"/>
        <w:rPr>
          <w:sz w:val="20"/>
        </w:rPr>
      </w:pPr>
    </w:p>
    <w:p w14:paraId="616CA3F8" w14:textId="77777777" w:rsidR="00634F98" w:rsidRDefault="00634F98">
      <w:pPr>
        <w:pStyle w:val="BodyText"/>
        <w:spacing w:before="4"/>
        <w:rPr>
          <w:sz w:val="26"/>
        </w:rPr>
      </w:pPr>
    </w:p>
    <w:p w14:paraId="1FDB578F" w14:textId="2F9CC8B5" w:rsidR="00634F98" w:rsidRDefault="00D306FD">
      <w:pPr>
        <w:pStyle w:val="Heading2"/>
        <w:rPr>
          <w:u w:val="none"/>
        </w:rPr>
      </w:pPr>
      <w:r w:rsidRPr="31EFAF12">
        <w:rPr>
          <w:u w:val="thick"/>
        </w:rPr>
        <w:t>PRELIMINARIES ALLOWANCES</w:t>
      </w:r>
      <w:r w:rsidR="7946AF06" w:rsidRPr="31EFAF12">
        <w:rPr>
          <w:u w:val="thick"/>
        </w:rPr>
        <w:t xml:space="preserve"> – DEFINE ALLOWANCES</w:t>
      </w:r>
    </w:p>
    <w:p w14:paraId="3CBAC318" w14:textId="77777777" w:rsidR="00634F98" w:rsidRDefault="00634F98">
      <w:pPr>
        <w:pStyle w:val="BodyText"/>
        <w:rPr>
          <w:b/>
          <w:sz w:val="20"/>
        </w:rPr>
      </w:pPr>
    </w:p>
    <w:p w14:paraId="63DB47C2" w14:textId="77777777" w:rsidR="00634F98" w:rsidRDefault="00634F98">
      <w:pPr>
        <w:pStyle w:val="BodyText"/>
        <w:spacing w:before="9"/>
        <w:rPr>
          <w:b/>
          <w:sz w:val="15"/>
        </w:rPr>
      </w:pPr>
    </w:p>
    <w:p w14:paraId="6E5CC7B9" w14:textId="77777777" w:rsidR="00634F98" w:rsidRDefault="00D306FD">
      <w:pPr>
        <w:tabs>
          <w:tab w:val="left" w:pos="2057"/>
        </w:tabs>
        <w:spacing w:before="94"/>
        <w:ind w:left="617"/>
        <w:rPr>
          <w:sz w:val="20"/>
        </w:rPr>
      </w:pPr>
      <w:proofErr w:type="gramStart"/>
      <w:r>
        <w:rPr>
          <w:sz w:val="20"/>
        </w:rPr>
        <w:t>Contractor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  <w:t>……………………………………………………………</w:t>
      </w:r>
    </w:p>
    <w:p w14:paraId="7866F3C6" w14:textId="77777777" w:rsidR="00634F98" w:rsidRDefault="00634F98">
      <w:pPr>
        <w:pStyle w:val="BodyText"/>
        <w:rPr>
          <w:sz w:val="20"/>
        </w:rPr>
      </w:pPr>
    </w:p>
    <w:p w14:paraId="20A2DE9B" w14:textId="77777777" w:rsidR="00634F98" w:rsidRDefault="00634F98">
      <w:pPr>
        <w:pStyle w:val="BodyText"/>
        <w:spacing w:after="1"/>
        <w:rPr>
          <w:sz w:val="23"/>
        </w:rPr>
      </w:pPr>
    </w:p>
    <w:tbl>
      <w:tblPr>
        <w:tblW w:w="0" w:type="auto"/>
        <w:tblInd w:w="5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0"/>
      </w:tblGrid>
      <w:tr w:rsidR="00634F98" w14:paraId="6595488D" w14:textId="77777777">
        <w:trPr>
          <w:trHeight w:val="919"/>
        </w:trPr>
        <w:tc>
          <w:tcPr>
            <w:tcW w:w="9040" w:type="dxa"/>
            <w:tcBorders>
              <w:bottom w:val="single" w:sz="4" w:space="0" w:color="000000"/>
            </w:tcBorders>
          </w:tcPr>
          <w:p w14:paraId="23429489" w14:textId="77777777" w:rsidR="00634F98" w:rsidRDefault="00634F98">
            <w:pPr>
              <w:pStyle w:val="TableParagraph"/>
              <w:rPr>
                <w:u w:val="none"/>
              </w:rPr>
            </w:pPr>
          </w:p>
          <w:p w14:paraId="4C491666" w14:textId="77777777" w:rsidR="00634F98" w:rsidRDefault="00634F98">
            <w:pPr>
              <w:pStyle w:val="TableParagraph"/>
              <w:spacing w:before="10"/>
              <w:rPr>
                <w:sz w:val="17"/>
                <w:u w:val="none"/>
              </w:rPr>
            </w:pPr>
          </w:p>
          <w:p w14:paraId="2AED1D99" w14:textId="77777777" w:rsidR="00634F98" w:rsidRDefault="00D306FD">
            <w:pPr>
              <w:pStyle w:val="TableParagraph"/>
              <w:ind w:left="97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thick"/>
              </w:rPr>
              <w:t>General Preliminaries Costs</w:t>
            </w:r>
          </w:p>
        </w:tc>
      </w:tr>
      <w:tr w:rsidR="00634F98" w14:paraId="3622FF27" w14:textId="77777777">
        <w:trPr>
          <w:trHeight w:val="940"/>
        </w:trPr>
        <w:tc>
          <w:tcPr>
            <w:tcW w:w="9040" w:type="dxa"/>
            <w:tcBorders>
              <w:top w:val="single" w:sz="4" w:space="0" w:color="000000"/>
              <w:bottom w:val="single" w:sz="4" w:space="0" w:color="000000"/>
            </w:tcBorders>
          </w:tcPr>
          <w:p w14:paraId="2B0D3E7D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</w:rPr>
              <w:t>General Supervision</w:t>
            </w:r>
          </w:p>
        </w:tc>
      </w:tr>
      <w:tr w:rsidR="00634F98" w14:paraId="4E1E1520" w14:textId="77777777">
        <w:trPr>
          <w:trHeight w:val="940"/>
        </w:trPr>
        <w:tc>
          <w:tcPr>
            <w:tcW w:w="9040" w:type="dxa"/>
            <w:tcBorders>
              <w:top w:val="single" w:sz="4" w:space="0" w:color="000000"/>
              <w:bottom w:val="single" w:sz="4" w:space="0" w:color="000000"/>
            </w:tcBorders>
          </w:tcPr>
          <w:p w14:paraId="77A3486A" w14:textId="77777777" w:rsidR="00634F98" w:rsidRDefault="00D306FD">
            <w:pPr>
              <w:pStyle w:val="TableParagraph"/>
              <w:spacing w:before="117"/>
              <w:ind w:left="97"/>
              <w:rPr>
                <w:sz w:val="20"/>
                <w:u w:val="none"/>
              </w:rPr>
            </w:pPr>
            <w:r>
              <w:rPr>
                <w:sz w:val="20"/>
              </w:rPr>
              <w:t xml:space="preserve">General Site </w:t>
            </w:r>
            <w:proofErr w:type="spellStart"/>
            <w:r>
              <w:rPr>
                <w:sz w:val="20"/>
              </w:rPr>
              <w:t>Labour</w:t>
            </w:r>
            <w:proofErr w:type="spellEnd"/>
          </w:p>
        </w:tc>
      </w:tr>
      <w:tr w:rsidR="00634F98" w14:paraId="455E9251" w14:textId="77777777">
        <w:trPr>
          <w:trHeight w:val="939"/>
        </w:trPr>
        <w:tc>
          <w:tcPr>
            <w:tcW w:w="9040" w:type="dxa"/>
            <w:tcBorders>
              <w:top w:val="single" w:sz="4" w:space="0" w:color="000000"/>
              <w:bottom w:val="single" w:sz="4" w:space="0" w:color="000000"/>
            </w:tcBorders>
          </w:tcPr>
          <w:p w14:paraId="731D47F6" w14:textId="77777777" w:rsidR="00634F98" w:rsidRDefault="00D306FD">
            <w:pPr>
              <w:pStyle w:val="TableParagraph"/>
              <w:spacing w:before="117"/>
              <w:ind w:left="97"/>
              <w:rPr>
                <w:sz w:val="20"/>
                <w:u w:val="none"/>
              </w:rPr>
            </w:pPr>
            <w:r>
              <w:rPr>
                <w:sz w:val="20"/>
              </w:rPr>
              <w:t>Site Accommodation</w:t>
            </w:r>
          </w:p>
        </w:tc>
      </w:tr>
      <w:tr w:rsidR="00634F98" w14:paraId="5EDD97B8" w14:textId="77777777">
        <w:trPr>
          <w:trHeight w:val="940"/>
        </w:trPr>
        <w:tc>
          <w:tcPr>
            <w:tcW w:w="9040" w:type="dxa"/>
            <w:tcBorders>
              <w:top w:val="single" w:sz="4" w:space="0" w:color="000000"/>
              <w:bottom w:val="single" w:sz="4" w:space="0" w:color="000000"/>
            </w:tcBorders>
          </w:tcPr>
          <w:p w14:paraId="58200145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</w:rPr>
              <w:t>Welfare Facilities</w:t>
            </w:r>
          </w:p>
        </w:tc>
      </w:tr>
      <w:tr w:rsidR="00634F98" w14:paraId="39AD6FB5" w14:textId="77777777">
        <w:trPr>
          <w:trHeight w:val="940"/>
        </w:trPr>
        <w:tc>
          <w:tcPr>
            <w:tcW w:w="9040" w:type="dxa"/>
            <w:tcBorders>
              <w:top w:val="single" w:sz="4" w:space="0" w:color="000000"/>
              <w:bottom w:val="single" w:sz="4" w:space="0" w:color="000000"/>
            </w:tcBorders>
          </w:tcPr>
          <w:p w14:paraId="76125E02" w14:textId="77777777" w:rsidR="00634F98" w:rsidRDefault="00D306FD">
            <w:pPr>
              <w:pStyle w:val="TableParagraph"/>
              <w:spacing w:before="117"/>
              <w:ind w:left="97"/>
              <w:rPr>
                <w:sz w:val="20"/>
                <w:u w:val="none"/>
              </w:rPr>
            </w:pPr>
            <w:r>
              <w:rPr>
                <w:sz w:val="20"/>
              </w:rPr>
              <w:t>Temporary Power</w:t>
            </w:r>
          </w:p>
        </w:tc>
      </w:tr>
      <w:tr w:rsidR="00634F98" w14:paraId="0C9BB672" w14:textId="77777777">
        <w:trPr>
          <w:trHeight w:val="939"/>
        </w:trPr>
        <w:tc>
          <w:tcPr>
            <w:tcW w:w="9040" w:type="dxa"/>
            <w:tcBorders>
              <w:top w:val="single" w:sz="4" w:space="0" w:color="000000"/>
              <w:bottom w:val="single" w:sz="4" w:space="0" w:color="000000"/>
            </w:tcBorders>
          </w:tcPr>
          <w:p w14:paraId="4DA34BB1" w14:textId="77777777" w:rsidR="00634F98" w:rsidRDefault="00D306FD">
            <w:pPr>
              <w:pStyle w:val="TableParagraph"/>
              <w:spacing w:before="117"/>
              <w:ind w:left="97"/>
              <w:rPr>
                <w:sz w:val="20"/>
                <w:u w:val="none"/>
              </w:rPr>
            </w:pPr>
            <w:r>
              <w:rPr>
                <w:sz w:val="20"/>
              </w:rPr>
              <w:t>Temporary Water</w:t>
            </w:r>
          </w:p>
        </w:tc>
      </w:tr>
      <w:tr w:rsidR="00634F98" w14:paraId="07E8B824" w14:textId="77777777">
        <w:trPr>
          <w:trHeight w:val="940"/>
        </w:trPr>
        <w:tc>
          <w:tcPr>
            <w:tcW w:w="9040" w:type="dxa"/>
            <w:tcBorders>
              <w:top w:val="single" w:sz="4" w:space="0" w:color="000000"/>
              <w:bottom w:val="single" w:sz="4" w:space="0" w:color="000000"/>
            </w:tcBorders>
          </w:tcPr>
          <w:p w14:paraId="4CB2F187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</w:rPr>
              <w:t>Telephones/Email facilities</w:t>
            </w:r>
          </w:p>
        </w:tc>
      </w:tr>
      <w:tr w:rsidR="00634F98" w14:paraId="6C4E5AD8" w14:textId="77777777">
        <w:trPr>
          <w:trHeight w:val="939"/>
        </w:trPr>
        <w:tc>
          <w:tcPr>
            <w:tcW w:w="9040" w:type="dxa"/>
            <w:tcBorders>
              <w:top w:val="single" w:sz="4" w:space="0" w:color="000000"/>
              <w:bottom w:val="single" w:sz="4" w:space="0" w:color="000000"/>
            </w:tcBorders>
          </w:tcPr>
          <w:p w14:paraId="05ECE65E" w14:textId="77777777" w:rsidR="00634F98" w:rsidRDefault="00D306FD">
            <w:pPr>
              <w:pStyle w:val="TableParagraph"/>
              <w:spacing w:before="117"/>
              <w:ind w:left="97"/>
              <w:rPr>
                <w:sz w:val="20"/>
                <w:u w:val="none"/>
              </w:rPr>
            </w:pPr>
            <w:r>
              <w:rPr>
                <w:sz w:val="20"/>
              </w:rPr>
              <w:t>Cranes and hoists</w:t>
            </w:r>
          </w:p>
        </w:tc>
      </w:tr>
      <w:tr w:rsidR="00634F98" w14:paraId="3C3C42DF" w14:textId="77777777">
        <w:trPr>
          <w:trHeight w:val="940"/>
        </w:trPr>
        <w:tc>
          <w:tcPr>
            <w:tcW w:w="9040" w:type="dxa"/>
            <w:tcBorders>
              <w:top w:val="single" w:sz="4" w:space="0" w:color="000000"/>
              <w:bottom w:val="single" w:sz="4" w:space="0" w:color="000000"/>
            </w:tcBorders>
          </w:tcPr>
          <w:p w14:paraId="1500013D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</w:rPr>
              <w:t>Small Plant</w:t>
            </w:r>
          </w:p>
        </w:tc>
      </w:tr>
      <w:tr w:rsidR="00634F98" w14:paraId="60D5CF14" w14:textId="77777777">
        <w:trPr>
          <w:trHeight w:val="940"/>
        </w:trPr>
        <w:tc>
          <w:tcPr>
            <w:tcW w:w="9040" w:type="dxa"/>
            <w:tcBorders>
              <w:top w:val="single" w:sz="4" w:space="0" w:color="000000"/>
              <w:bottom w:val="single" w:sz="4" w:space="0" w:color="000000"/>
            </w:tcBorders>
          </w:tcPr>
          <w:p w14:paraId="6EDE4A50" w14:textId="77777777" w:rsidR="00634F98" w:rsidRDefault="00D306FD">
            <w:pPr>
              <w:pStyle w:val="TableParagraph"/>
              <w:spacing w:before="117"/>
              <w:ind w:left="97"/>
              <w:rPr>
                <w:sz w:val="20"/>
                <w:u w:val="none"/>
              </w:rPr>
            </w:pPr>
            <w:r>
              <w:rPr>
                <w:sz w:val="20"/>
              </w:rPr>
              <w:t>Transport</w:t>
            </w:r>
          </w:p>
        </w:tc>
      </w:tr>
      <w:tr w:rsidR="00634F98" w14:paraId="1FEB94C1" w14:textId="77777777">
        <w:trPr>
          <w:trHeight w:val="940"/>
        </w:trPr>
        <w:tc>
          <w:tcPr>
            <w:tcW w:w="9040" w:type="dxa"/>
            <w:tcBorders>
              <w:top w:val="single" w:sz="4" w:space="0" w:color="000000"/>
            </w:tcBorders>
          </w:tcPr>
          <w:p w14:paraId="05762163" w14:textId="77777777" w:rsidR="00634F98" w:rsidRDefault="00D306FD">
            <w:pPr>
              <w:pStyle w:val="TableParagraph"/>
              <w:spacing w:before="117"/>
              <w:ind w:left="97"/>
              <w:rPr>
                <w:sz w:val="20"/>
                <w:u w:val="none"/>
              </w:rPr>
            </w:pPr>
            <w:r>
              <w:rPr>
                <w:sz w:val="20"/>
              </w:rPr>
              <w:t>General Rubbish Skips</w:t>
            </w:r>
          </w:p>
        </w:tc>
      </w:tr>
    </w:tbl>
    <w:p w14:paraId="2BB67606" w14:textId="77777777" w:rsidR="00634F98" w:rsidRDefault="00634F98">
      <w:pPr>
        <w:rPr>
          <w:sz w:val="20"/>
        </w:rPr>
        <w:sectPr w:rsidR="00634F98">
          <w:pgSz w:w="11910" w:h="16840"/>
          <w:pgMar w:top="1700" w:right="940" w:bottom="280" w:left="1180" w:header="1262" w:footer="0" w:gutter="0"/>
          <w:cols w:space="720"/>
        </w:sectPr>
      </w:pPr>
    </w:p>
    <w:p w14:paraId="11DA89B7" w14:textId="77777777" w:rsidR="00634F98" w:rsidRDefault="00634F98">
      <w:pPr>
        <w:pStyle w:val="BodyText"/>
        <w:rPr>
          <w:sz w:val="20"/>
        </w:rPr>
      </w:pPr>
    </w:p>
    <w:p w14:paraId="07E1FA8A" w14:textId="77777777" w:rsidR="00634F98" w:rsidRDefault="00634F98">
      <w:pPr>
        <w:pStyle w:val="BodyText"/>
        <w:spacing w:before="4"/>
        <w:rPr>
          <w:sz w:val="26"/>
        </w:rPr>
      </w:pPr>
    </w:p>
    <w:p w14:paraId="0355376F" w14:textId="77777777" w:rsidR="00634F98" w:rsidRDefault="00D306FD">
      <w:pPr>
        <w:pStyle w:val="Heading2"/>
        <w:rPr>
          <w:u w:val="none"/>
        </w:rPr>
      </w:pPr>
      <w:r>
        <w:rPr>
          <w:u w:val="thick"/>
        </w:rPr>
        <w:t>PRELIMINARIES ALLOWANCES</w:t>
      </w:r>
    </w:p>
    <w:p w14:paraId="773C52BF" w14:textId="77777777" w:rsidR="00634F98" w:rsidRDefault="00634F98">
      <w:pPr>
        <w:pStyle w:val="BodyText"/>
        <w:rPr>
          <w:b/>
          <w:sz w:val="20"/>
        </w:rPr>
      </w:pPr>
    </w:p>
    <w:p w14:paraId="603F56C8" w14:textId="77777777" w:rsidR="00634F98" w:rsidRDefault="00634F98">
      <w:pPr>
        <w:pStyle w:val="BodyText"/>
        <w:spacing w:before="9"/>
        <w:rPr>
          <w:b/>
          <w:sz w:val="15"/>
        </w:rPr>
      </w:pPr>
    </w:p>
    <w:p w14:paraId="78F12F10" w14:textId="77777777" w:rsidR="00634F98" w:rsidRDefault="00D306FD">
      <w:pPr>
        <w:tabs>
          <w:tab w:val="left" w:pos="2057"/>
        </w:tabs>
        <w:spacing w:before="94"/>
        <w:ind w:left="617"/>
        <w:rPr>
          <w:sz w:val="20"/>
        </w:rPr>
      </w:pPr>
      <w:proofErr w:type="gramStart"/>
      <w:r>
        <w:rPr>
          <w:sz w:val="20"/>
        </w:rPr>
        <w:t>Contractor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  <w:t>……………………………………………………………</w:t>
      </w:r>
    </w:p>
    <w:p w14:paraId="57A7750B" w14:textId="77777777" w:rsidR="00634F98" w:rsidRDefault="00634F98">
      <w:pPr>
        <w:pStyle w:val="BodyText"/>
        <w:rPr>
          <w:sz w:val="20"/>
        </w:rPr>
      </w:pPr>
    </w:p>
    <w:p w14:paraId="4E420721" w14:textId="77777777" w:rsidR="00634F98" w:rsidRDefault="00634F98">
      <w:pPr>
        <w:pStyle w:val="BodyText"/>
        <w:spacing w:after="1"/>
        <w:rPr>
          <w:sz w:val="23"/>
        </w:rPr>
      </w:pPr>
    </w:p>
    <w:tbl>
      <w:tblPr>
        <w:tblW w:w="0" w:type="auto"/>
        <w:tblInd w:w="5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0"/>
      </w:tblGrid>
      <w:tr w:rsidR="00634F98" w14:paraId="5513C267" w14:textId="77777777">
        <w:trPr>
          <w:trHeight w:val="940"/>
        </w:trPr>
        <w:tc>
          <w:tcPr>
            <w:tcW w:w="9040" w:type="dxa"/>
            <w:tcBorders>
              <w:top w:val="single" w:sz="4" w:space="0" w:color="000000"/>
              <w:bottom w:val="single" w:sz="4" w:space="0" w:color="000000"/>
            </w:tcBorders>
          </w:tcPr>
          <w:p w14:paraId="3B8AC0D0" w14:textId="77777777" w:rsidR="00634F98" w:rsidRDefault="00D306FD">
            <w:pPr>
              <w:pStyle w:val="TableParagraph"/>
              <w:spacing w:before="117"/>
              <w:ind w:left="97"/>
              <w:rPr>
                <w:sz w:val="20"/>
                <w:u w:val="none"/>
              </w:rPr>
            </w:pPr>
            <w:r>
              <w:rPr>
                <w:sz w:val="20"/>
              </w:rPr>
              <w:t>Contractor’s Compound</w:t>
            </w:r>
          </w:p>
        </w:tc>
      </w:tr>
      <w:tr w:rsidR="00634F98" w14:paraId="4AF00A1E" w14:textId="77777777">
        <w:trPr>
          <w:trHeight w:val="939"/>
        </w:trPr>
        <w:tc>
          <w:tcPr>
            <w:tcW w:w="9040" w:type="dxa"/>
            <w:tcBorders>
              <w:top w:val="single" w:sz="4" w:space="0" w:color="000000"/>
              <w:bottom w:val="single" w:sz="4" w:space="0" w:color="000000"/>
            </w:tcBorders>
          </w:tcPr>
          <w:p w14:paraId="7215D743" w14:textId="77777777" w:rsidR="00634F98" w:rsidRDefault="00D306FD">
            <w:pPr>
              <w:pStyle w:val="TableParagraph"/>
              <w:spacing w:before="117"/>
              <w:ind w:left="97"/>
              <w:rPr>
                <w:sz w:val="20"/>
                <w:u w:val="none"/>
              </w:rPr>
            </w:pPr>
            <w:r>
              <w:rPr>
                <w:sz w:val="20"/>
              </w:rPr>
              <w:t>Protection</w:t>
            </w:r>
          </w:p>
        </w:tc>
      </w:tr>
      <w:tr w:rsidR="00634F98" w14:paraId="092621E7" w14:textId="77777777">
        <w:trPr>
          <w:trHeight w:val="940"/>
        </w:trPr>
        <w:tc>
          <w:tcPr>
            <w:tcW w:w="9040" w:type="dxa"/>
            <w:tcBorders>
              <w:top w:val="single" w:sz="4" w:space="0" w:color="000000"/>
              <w:bottom w:val="single" w:sz="4" w:space="0" w:color="000000"/>
            </w:tcBorders>
          </w:tcPr>
          <w:p w14:paraId="75C10693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</w:rPr>
              <w:t xml:space="preserve">Scaffolding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</w:tc>
      </w:tr>
      <w:tr w:rsidR="00634F98" w14:paraId="75B64953" w14:textId="77777777">
        <w:trPr>
          <w:trHeight w:val="940"/>
        </w:trPr>
        <w:tc>
          <w:tcPr>
            <w:tcW w:w="9040" w:type="dxa"/>
            <w:tcBorders>
              <w:top w:val="single" w:sz="4" w:space="0" w:color="000000"/>
              <w:bottom w:val="single" w:sz="4" w:space="0" w:color="000000"/>
            </w:tcBorders>
          </w:tcPr>
          <w:p w14:paraId="16EF4EFF" w14:textId="77777777" w:rsidR="00634F98" w:rsidRDefault="00D306FD">
            <w:pPr>
              <w:pStyle w:val="TableParagraph"/>
              <w:spacing w:before="117"/>
              <w:ind w:left="97"/>
              <w:rPr>
                <w:sz w:val="20"/>
                <w:u w:val="none"/>
              </w:rPr>
            </w:pPr>
            <w:r>
              <w:rPr>
                <w:sz w:val="20"/>
              </w:rPr>
              <w:t>Site Security/Hoardings</w:t>
            </w:r>
          </w:p>
        </w:tc>
      </w:tr>
      <w:tr w:rsidR="00634F98" w14:paraId="31BA2D45" w14:textId="77777777">
        <w:trPr>
          <w:trHeight w:val="939"/>
        </w:trPr>
        <w:tc>
          <w:tcPr>
            <w:tcW w:w="9040" w:type="dxa"/>
            <w:tcBorders>
              <w:top w:val="single" w:sz="4" w:space="0" w:color="000000"/>
              <w:bottom w:val="single" w:sz="4" w:space="0" w:color="000000"/>
            </w:tcBorders>
          </w:tcPr>
          <w:p w14:paraId="6D27FA4C" w14:textId="77777777" w:rsidR="00634F98" w:rsidRDefault="00D306FD">
            <w:pPr>
              <w:pStyle w:val="TableParagraph"/>
              <w:spacing w:before="117"/>
              <w:ind w:left="97"/>
              <w:rPr>
                <w:sz w:val="20"/>
                <w:u w:val="none"/>
              </w:rPr>
            </w:pPr>
            <w:r>
              <w:rPr>
                <w:sz w:val="20"/>
              </w:rPr>
              <w:t>Final Clean</w:t>
            </w:r>
          </w:p>
        </w:tc>
      </w:tr>
      <w:tr w:rsidR="00634F98" w14:paraId="759B1585" w14:textId="77777777">
        <w:trPr>
          <w:trHeight w:val="940"/>
        </w:trPr>
        <w:tc>
          <w:tcPr>
            <w:tcW w:w="9040" w:type="dxa"/>
            <w:tcBorders>
              <w:top w:val="single" w:sz="4" w:space="0" w:color="000000"/>
              <w:bottom w:val="single" w:sz="4" w:space="0" w:color="000000"/>
            </w:tcBorders>
          </w:tcPr>
          <w:p w14:paraId="4E678D0D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</w:rPr>
              <w:t>Insurances</w:t>
            </w:r>
          </w:p>
        </w:tc>
      </w:tr>
      <w:tr w:rsidR="00634F98" w14:paraId="56AD55B9" w14:textId="77777777">
        <w:trPr>
          <w:trHeight w:val="940"/>
        </w:trPr>
        <w:tc>
          <w:tcPr>
            <w:tcW w:w="9040" w:type="dxa"/>
            <w:tcBorders>
              <w:top w:val="single" w:sz="4" w:space="0" w:color="000000"/>
              <w:bottom w:val="single" w:sz="4" w:space="0" w:color="000000"/>
            </w:tcBorders>
          </w:tcPr>
          <w:p w14:paraId="59957B70" w14:textId="77777777" w:rsidR="00634F98" w:rsidRDefault="00D306FD">
            <w:pPr>
              <w:pStyle w:val="TableParagraph"/>
              <w:spacing w:before="117"/>
              <w:ind w:left="97"/>
              <w:rPr>
                <w:sz w:val="20"/>
                <w:u w:val="none"/>
              </w:rPr>
            </w:pPr>
            <w:r>
              <w:rPr>
                <w:sz w:val="20"/>
              </w:rPr>
              <w:t>Signboard</w:t>
            </w:r>
          </w:p>
        </w:tc>
      </w:tr>
      <w:tr w:rsidR="00634F98" w14:paraId="6F3A64BF" w14:textId="77777777">
        <w:trPr>
          <w:trHeight w:val="939"/>
        </w:trPr>
        <w:tc>
          <w:tcPr>
            <w:tcW w:w="9040" w:type="dxa"/>
            <w:tcBorders>
              <w:top w:val="single" w:sz="4" w:space="0" w:color="000000"/>
              <w:bottom w:val="single" w:sz="4" w:space="0" w:color="000000"/>
            </w:tcBorders>
          </w:tcPr>
          <w:p w14:paraId="52BE7279" w14:textId="77777777" w:rsidR="00634F98" w:rsidRDefault="00D306FD">
            <w:pPr>
              <w:pStyle w:val="TableParagraph"/>
              <w:spacing w:before="117"/>
              <w:ind w:left="97"/>
              <w:rPr>
                <w:sz w:val="20"/>
                <w:u w:val="none"/>
              </w:rPr>
            </w:pPr>
            <w:r>
              <w:rPr>
                <w:sz w:val="20"/>
              </w:rPr>
              <w:t>Bond</w:t>
            </w:r>
          </w:p>
        </w:tc>
      </w:tr>
      <w:tr w:rsidR="00634F98" w14:paraId="2F304B94" w14:textId="77777777">
        <w:trPr>
          <w:trHeight w:val="1880"/>
        </w:trPr>
        <w:tc>
          <w:tcPr>
            <w:tcW w:w="9040" w:type="dxa"/>
            <w:tcBorders>
              <w:top w:val="single" w:sz="4" w:space="0" w:color="000000"/>
            </w:tcBorders>
          </w:tcPr>
          <w:p w14:paraId="2E37D698" w14:textId="77777777" w:rsidR="00634F98" w:rsidRDefault="00D306FD">
            <w:pPr>
              <w:pStyle w:val="TableParagraph"/>
              <w:spacing w:before="118"/>
              <w:ind w:left="97"/>
              <w:rPr>
                <w:sz w:val="20"/>
                <w:u w:val="none"/>
              </w:rPr>
            </w:pPr>
            <w:r>
              <w:rPr>
                <w:sz w:val="20"/>
              </w:rPr>
              <w:t>Additional Items:</w:t>
            </w:r>
          </w:p>
        </w:tc>
      </w:tr>
    </w:tbl>
    <w:p w14:paraId="08287B31" w14:textId="3C722999" w:rsidR="00634F98" w:rsidRPr="00D306FD" w:rsidRDefault="00634F98" w:rsidP="00D306FD">
      <w:pPr>
        <w:tabs>
          <w:tab w:val="left" w:pos="1298"/>
          <w:tab w:val="left" w:pos="1299"/>
          <w:tab w:val="left" w:pos="6855"/>
          <w:tab w:val="left" w:leader="dot" w:pos="7633"/>
        </w:tabs>
        <w:rPr>
          <w:sz w:val="20"/>
        </w:rPr>
      </w:pPr>
    </w:p>
    <w:sectPr w:rsidR="00634F98" w:rsidRPr="00D306FD">
      <w:pgSz w:w="11910" w:h="16840"/>
      <w:pgMar w:top="1700" w:right="940" w:bottom="280" w:left="1180" w:header="12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0B8B" w14:textId="77777777" w:rsidR="000D6EB3" w:rsidRDefault="000D6EB3">
      <w:r>
        <w:separator/>
      </w:r>
    </w:p>
  </w:endnote>
  <w:endnote w:type="continuationSeparator" w:id="0">
    <w:p w14:paraId="6ACB68DA" w14:textId="77777777" w:rsidR="000D6EB3" w:rsidRDefault="000D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F736" w14:textId="77777777" w:rsidR="000D6EB3" w:rsidRDefault="000D6EB3">
      <w:r>
        <w:separator/>
      </w:r>
    </w:p>
  </w:footnote>
  <w:footnote w:type="continuationSeparator" w:id="0">
    <w:p w14:paraId="701C21B3" w14:textId="77777777" w:rsidR="000D6EB3" w:rsidRDefault="000D6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F8FE" w14:textId="618F757B" w:rsidR="00634F98" w:rsidRDefault="00FC226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DB6B82" wp14:editId="67D4961B">
              <wp:simplePos x="0" y="0"/>
              <wp:positionH relativeFrom="page">
                <wp:posOffset>2727325</wp:posOffset>
              </wp:positionH>
              <wp:positionV relativeFrom="page">
                <wp:posOffset>600710</wp:posOffset>
              </wp:positionV>
              <wp:extent cx="2795905" cy="418465"/>
              <wp:effectExtent l="0" t="0" r="0" b="0"/>
              <wp:wrapNone/>
              <wp:docPr id="532256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5905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5F66F" w14:textId="3B1BE0A5" w:rsidR="00694867" w:rsidRDefault="00D306FD" w:rsidP="00694867">
                          <w:pPr>
                            <w:spacing w:before="1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u w:val="thick"/>
                            </w:rPr>
                            <w:t xml:space="preserve">FIRST STAGE TENDER FOR </w:t>
                          </w:r>
                          <w:r w:rsidR="001C2EF8">
                            <w:rPr>
                              <w:b/>
                              <w:u w:val="thick"/>
                            </w:rPr>
                            <w:t>GROVE PRIMARY SCHOOL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B6B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4.75pt;margin-top:47.3pt;width:220.15pt;height:32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" filled="f" stroked="f">
              <v:textbox inset="0,0,0,0">
                <w:txbxContent>
                  <w:p w14:paraId="5395F66F" w14:textId="3B1BE0A5" w:rsidR="00694867" w:rsidRDefault="00D306FD" w:rsidP="00694867">
                    <w:pPr>
                      <w:spacing w:before="1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u w:val="thick"/>
                      </w:rPr>
                      <w:t xml:space="preserve">FIRST STAGE TENDER FOR </w:t>
                    </w:r>
                    <w:r w:rsidR="001C2EF8">
                      <w:rPr>
                        <w:b/>
                        <w:u w:val="thick"/>
                      </w:rPr>
                      <w:t>GROVE PRIMARY 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A76AA"/>
    <w:multiLevelType w:val="hybridMultilevel"/>
    <w:tmpl w:val="53CC148E"/>
    <w:lvl w:ilvl="0" w:tplc="CFFC7BF0">
      <w:numFmt w:val="bullet"/>
      <w:lvlText w:val="-"/>
      <w:lvlJc w:val="left"/>
      <w:pPr>
        <w:ind w:left="1298" w:hanging="397"/>
      </w:pPr>
      <w:rPr>
        <w:rFonts w:ascii="Arial" w:eastAsia="Arial" w:hAnsi="Arial" w:cs="Arial" w:hint="default"/>
        <w:w w:val="100"/>
        <w:sz w:val="20"/>
        <w:szCs w:val="20"/>
      </w:rPr>
    </w:lvl>
    <w:lvl w:ilvl="1" w:tplc="20025986">
      <w:numFmt w:val="bullet"/>
      <w:lvlText w:val="•"/>
      <w:lvlJc w:val="left"/>
      <w:pPr>
        <w:ind w:left="2148" w:hanging="397"/>
      </w:pPr>
      <w:rPr>
        <w:rFonts w:hint="default"/>
      </w:rPr>
    </w:lvl>
    <w:lvl w:ilvl="2" w:tplc="DF74E6FA">
      <w:numFmt w:val="bullet"/>
      <w:lvlText w:val="•"/>
      <w:lvlJc w:val="left"/>
      <w:pPr>
        <w:ind w:left="2996" w:hanging="397"/>
      </w:pPr>
      <w:rPr>
        <w:rFonts w:hint="default"/>
      </w:rPr>
    </w:lvl>
    <w:lvl w:ilvl="3" w:tplc="94DAF530">
      <w:numFmt w:val="bullet"/>
      <w:lvlText w:val="•"/>
      <w:lvlJc w:val="left"/>
      <w:pPr>
        <w:ind w:left="3845" w:hanging="397"/>
      </w:pPr>
      <w:rPr>
        <w:rFonts w:hint="default"/>
      </w:rPr>
    </w:lvl>
    <w:lvl w:ilvl="4" w:tplc="E5E0465C">
      <w:numFmt w:val="bullet"/>
      <w:lvlText w:val="•"/>
      <w:lvlJc w:val="left"/>
      <w:pPr>
        <w:ind w:left="4693" w:hanging="397"/>
      </w:pPr>
      <w:rPr>
        <w:rFonts w:hint="default"/>
      </w:rPr>
    </w:lvl>
    <w:lvl w:ilvl="5" w:tplc="9B02297C">
      <w:numFmt w:val="bullet"/>
      <w:lvlText w:val="•"/>
      <w:lvlJc w:val="left"/>
      <w:pPr>
        <w:ind w:left="5542" w:hanging="397"/>
      </w:pPr>
      <w:rPr>
        <w:rFonts w:hint="default"/>
      </w:rPr>
    </w:lvl>
    <w:lvl w:ilvl="6" w:tplc="CE8A249E">
      <w:numFmt w:val="bullet"/>
      <w:lvlText w:val="•"/>
      <w:lvlJc w:val="left"/>
      <w:pPr>
        <w:ind w:left="6390" w:hanging="397"/>
      </w:pPr>
      <w:rPr>
        <w:rFonts w:hint="default"/>
      </w:rPr>
    </w:lvl>
    <w:lvl w:ilvl="7" w:tplc="12303EF6">
      <w:numFmt w:val="bullet"/>
      <w:lvlText w:val="•"/>
      <w:lvlJc w:val="left"/>
      <w:pPr>
        <w:ind w:left="7239" w:hanging="397"/>
      </w:pPr>
      <w:rPr>
        <w:rFonts w:hint="default"/>
      </w:rPr>
    </w:lvl>
    <w:lvl w:ilvl="8" w:tplc="DC4CDBB2">
      <w:numFmt w:val="bullet"/>
      <w:lvlText w:val="•"/>
      <w:lvlJc w:val="left"/>
      <w:pPr>
        <w:ind w:left="8087" w:hanging="397"/>
      </w:pPr>
      <w:rPr>
        <w:rFonts w:hint="default"/>
      </w:rPr>
    </w:lvl>
  </w:abstractNum>
  <w:num w:numId="1" w16cid:durableId="102605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98"/>
    <w:rsid w:val="00036842"/>
    <w:rsid w:val="000D5FCE"/>
    <w:rsid w:val="000D6EB3"/>
    <w:rsid w:val="000D771B"/>
    <w:rsid w:val="000F5DB1"/>
    <w:rsid w:val="001C2EF8"/>
    <w:rsid w:val="001D4982"/>
    <w:rsid w:val="00232B68"/>
    <w:rsid w:val="00243C6E"/>
    <w:rsid w:val="002615D2"/>
    <w:rsid w:val="002E4A84"/>
    <w:rsid w:val="00395F82"/>
    <w:rsid w:val="003B214E"/>
    <w:rsid w:val="004366BE"/>
    <w:rsid w:val="005443DB"/>
    <w:rsid w:val="00634A86"/>
    <w:rsid w:val="00634F98"/>
    <w:rsid w:val="006429F7"/>
    <w:rsid w:val="00694867"/>
    <w:rsid w:val="00815D45"/>
    <w:rsid w:val="00837F5B"/>
    <w:rsid w:val="00CD2E39"/>
    <w:rsid w:val="00D306FD"/>
    <w:rsid w:val="00D721FA"/>
    <w:rsid w:val="00D73921"/>
    <w:rsid w:val="00D831B7"/>
    <w:rsid w:val="00DB180A"/>
    <w:rsid w:val="00DF50D8"/>
    <w:rsid w:val="00E97B44"/>
    <w:rsid w:val="00FC2269"/>
    <w:rsid w:val="08292499"/>
    <w:rsid w:val="0C70532E"/>
    <w:rsid w:val="0CFE959E"/>
    <w:rsid w:val="191AD784"/>
    <w:rsid w:val="1A8F05AC"/>
    <w:rsid w:val="1F77A0B3"/>
    <w:rsid w:val="21D51752"/>
    <w:rsid w:val="26C6181A"/>
    <w:rsid w:val="2CB374F3"/>
    <w:rsid w:val="2E1130E4"/>
    <w:rsid w:val="31EFAF12"/>
    <w:rsid w:val="322853AF"/>
    <w:rsid w:val="4085FD6E"/>
    <w:rsid w:val="558C811B"/>
    <w:rsid w:val="570E6922"/>
    <w:rsid w:val="5C6CAB0C"/>
    <w:rsid w:val="60077805"/>
    <w:rsid w:val="6039E67E"/>
    <w:rsid w:val="65338354"/>
    <w:rsid w:val="712AC25D"/>
    <w:rsid w:val="7500359F"/>
    <w:rsid w:val="789AFBA2"/>
    <w:rsid w:val="7946AF06"/>
    <w:rsid w:val="7D5BC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D4D7E"/>
  <w15:docId w15:val="{98B19762-A94F-4E7A-9E30-0C0E7822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415" w:right="271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617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9"/>
      <w:ind w:left="1298" w:hanging="397"/>
    </w:pPr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E97B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B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97B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B4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81D277966294FA48C5C2933776076" ma:contentTypeVersion="18" ma:contentTypeDescription="Create a new document." ma:contentTypeScope="" ma:versionID="7559febe5b0230965de63546acc29e4e">
  <xsd:schema xmlns:xsd="http://www.w3.org/2001/XMLSchema" xmlns:xs="http://www.w3.org/2001/XMLSchema" xmlns:p="http://schemas.microsoft.com/office/2006/metadata/properties" xmlns:ns2="6fc3a69e-7d07-4b4c-9f3a-e9344cb7f19a" xmlns:ns3="63f293c0-89bf-4e5d-8fa9-ef5c7b9f3a1a" targetNamespace="http://schemas.microsoft.com/office/2006/metadata/properties" ma:root="true" ma:fieldsID="758ad19a36bd62887f90d209154e98e7" ns2:_="" ns3:_="">
    <xsd:import namespace="6fc3a69e-7d07-4b4c-9f3a-e9344cb7f19a"/>
    <xsd:import namespace="63f293c0-89bf-4e5d-8fa9-ef5c7b9f3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a69e-7d07-4b4c-9f3a-e9344cb7f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b7c10f-1e85-4f57-bd99-071560a8d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293c0-89bf-4e5d-8fa9-ef5c7b9f3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fe93ff-6a32-4bcf-9273-7370c5fe232e}" ma:internalName="TaxCatchAll" ma:showField="CatchAllData" ma:web="63f293c0-89bf-4e5d-8fa9-ef5c7b9f3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293c0-89bf-4e5d-8fa9-ef5c7b9f3a1a" xsi:nil="true"/>
    <lcf76f155ced4ddcb4097134ff3c332f xmlns="6fc3a69e-7d07-4b4c-9f3a-e9344cb7f1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4CC6E-BE32-4AF1-8157-479675093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3a69e-7d07-4b4c-9f3a-e9344cb7f19a"/>
    <ds:schemaRef ds:uri="63f293c0-89bf-4e5d-8fa9-ef5c7b9f3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10F35-6422-4C2C-BADD-9CEF0C3DFCFD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63f293c0-89bf-4e5d-8fa9-ef5c7b9f3a1a"/>
    <ds:schemaRef ds:uri="http://purl.org/dc/terms/"/>
    <ds:schemaRef ds:uri="http://schemas.microsoft.com/office/infopath/2007/PartnerControls"/>
    <ds:schemaRef ds:uri="6fc3a69e-7d07-4b4c-9f3a-e9344cb7f19a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837AFE8-15A1-4C5A-836D-7A0A93C30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Tender form</vt:lpstr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Tender form</dc:title>
  <dc:creator>skp9</dc:creator>
  <cp:lastModifiedBy>James Clark</cp:lastModifiedBy>
  <cp:revision>3</cp:revision>
  <cp:lastPrinted>2025-09-26T14:31:00Z</cp:lastPrinted>
  <dcterms:created xsi:type="dcterms:W3CDTF">2025-09-26T14:31:00Z</dcterms:created>
  <dcterms:modified xsi:type="dcterms:W3CDTF">2025-09-26T14:32:00Z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0x010100ACD81D277966294FA48C5C2933776076</vt:lpwstr>
  </property>
  <property fmtid="{D5CDD505-2E9C-101B-9397-08002B2CF9AE}" pid="6" name="MediaServiceImageTags">
    <vt:lpwstr/>
  </property>
</Properties>
</file>