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7BA029A8" w14:textId="77777777" w:rsidR="00626A0A" w:rsidRPr="005E0DCA" w:rsidRDefault="00626A0A" w:rsidP="00626A0A">
      <w:pPr>
        <w:jc w:val="center"/>
      </w:pPr>
    </w:p>
    <w:p w14:paraId="4F367739" w14:textId="77777777" w:rsidR="00212981" w:rsidRDefault="00212981" w:rsidP="00B46227"/>
    <w:p w14:paraId="5171579B" w14:textId="77777777" w:rsidR="00212981" w:rsidRDefault="00212981" w:rsidP="00B46227"/>
    <w:p w14:paraId="576A56C1" w14:textId="77777777" w:rsidR="00212981" w:rsidRDefault="00212981" w:rsidP="00B46227"/>
    <w:p w14:paraId="7C5DA4E0" w14:textId="77777777" w:rsidR="00212981" w:rsidRDefault="00212981" w:rsidP="00B46227"/>
    <w:p w14:paraId="66737335" w14:textId="02EDCA97" w:rsidR="00212981" w:rsidRPr="00D4075A" w:rsidRDefault="009B402B" w:rsidP="00D6155C">
      <w:pPr>
        <w:jc w:val="cente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Default="00D4075A" w:rsidP="00D6155C">
      <w:pPr>
        <w:jc w:val="cente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1C5588F5" w14:textId="77777777" w:rsidR="005C272D" w:rsidRPr="00D4075A" w:rsidRDefault="005C272D" w:rsidP="00D6155C">
      <w:pPr>
        <w:jc w:val="center"/>
        <w:rPr>
          <w:rFonts w:cs="Arial"/>
          <w:color w:val="233780"/>
          <w:kern w:val="0"/>
          <w:sz w:val="40"/>
          <w:szCs w:val="40"/>
          <w:lang w:val="en-US"/>
        </w:rPr>
      </w:pPr>
    </w:p>
    <w:p w14:paraId="73CE60F7" w14:textId="4D24C3D1" w:rsidR="005C272D" w:rsidRDefault="585CA5C9" w:rsidP="005C272D">
      <w:pPr>
        <w:pStyle w:val="Title"/>
        <w:jc w:val="center"/>
        <w:rPr>
          <w:rFonts w:ascii="Arial" w:hAnsi="Arial" w:cs="Arial"/>
          <w:color w:val="002060"/>
          <w:sz w:val="40"/>
          <w:szCs w:val="40"/>
        </w:rPr>
      </w:pPr>
      <w:r w:rsidRPr="58288B58">
        <w:rPr>
          <w:rFonts w:ascii="Arial" w:hAnsi="Arial" w:cs="Arial"/>
          <w:color w:val="002060"/>
          <w:sz w:val="40"/>
          <w:szCs w:val="40"/>
        </w:rPr>
        <w:t>A Support Service for Parents/Carers of Childr</w:t>
      </w:r>
      <w:r w:rsidR="06F1E7CE" w:rsidRPr="58288B58">
        <w:rPr>
          <w:rFonts w:ascii="Arial" w:hAnsi="Arial" w:cs="Arial"/>
          <w:color w:val="002060"/>
          <w:sz w:val="40"/>
          <w:szCs w:val="40"/>
        </w:rPr>
        <w:t>e</w:t>
      </w:r>
      <w:r w:rsidRPr="58288B58">
        <w:rPr>
          <w:rFonts w:ascii="Arial" w:hAnsi="Arial" w:cs="Arial"/>
          <w:color w:val="002060"/>
          <w:sz w:val="40"/>
          <w:szCs w:val="40"/>
        </w:rPr>
        <w:t xml:space="preserve">n and Young People Affected by or at </w:t>
      </w:r>
      <w:r w:rsidR="58405C86" w:rsidRPr="58288B58">
        <w:rPr>
          <w:rFonts w:ascii="Arial" w:hAnsi="Arial" w:cs="Arial"/>
          <w:color w:val="002060"/>
          <w:sz w:val="40"/>
          <w:szCs w:val="40"/>
        </w:rPr>
        <w:t>r</w:t>
      </w:r>
      <w:r w:rsidRPr="58288B58">
        <w:rPr>
          <w:rFonts w:ascii="Arial" w:hAnsi="Arial" w:cs="Arial"/>
          <w:color w:val="002060"/>
          <w:sz w:val="40"/>
          <w:szCs w:val="40"/>
        </w:rPr>
        <w:t xml:space="preserve">isk </w:t>
      </w:r>
      <w:r w:rsidR="48DDD3B3" w:rsidRPr="58288B58">
        <w:rPr>
          <w:rFonts w:ascii="Arial" w:hAnsi="Arial" w:cs="Arial"/>
          <w:color w:val="002060"/>
          <w:sz w:val="40"/>
          <w:szCs w:val="40"/>
        </w:rPr>
        <w:t>of</w:t>
      </w:r>
      <w:r w:rsidRPr="58288B58">
        <w:rPr>
          <w:rFonts w:ascii="Arial" w:hAnsi="Arial" w:cs="Arial"/>
          <w:color w:val="002060"/>
          <w:sz w:val="40"/>
          <w:szCs w:val="40"/>
        </w:rPr>
        <w:t xml:space="preserve"> </w:t>
      </w:r>
      <w:r w:rsidR="3A903EBE" w:rsidRPr="58288B58">
        <w:rPr>
          <w:rFonts w:ascii="Arial" w:hAnsi="Arial" w:cs="Arial"/>
          <w:color w:val="002060"/>
          <w:sz w:val="40"/>
          <w:szCs w:val="40"/>
        </w:rPr>
        <w:t xml:space="preserve">Extra-Familial Exploitation and/or who Repeatedly go missing in </w:t>
      </w:r>
      <w:r w:rsidR="3FB1606D" w:rsidRPr="58288B58">
        <w:rPr>
          <w:rFonts w:ascii="Arial" w:hAnsi="Arial" w:cs="Arial"/>
          <w:color w:val="002060"/>
          <w:sz w:val="40"/>
          <w:szCs w:val="40"/>
        </w:rPr>
        <w:t>York and North Yorkshire</w:t>
      </w:r>
    </w:p>
    <w:p w14:paraId="4F6AD253" w14:textId="236A0F71" w:rsidR="005C272D" w:rsidRPr="00852137" w:rsidRDefault="3FB1606D" w:rsidP="005C272D">
      <w:pPr>
        <w:pStyle w:val="Title"/>
        <w:jc w:val="center"/>
        <w:rPr>
          <w:rFonts w:ascii="Arial" w:hAnsi="Arial" w:cs="Arial"/>
          <w:color w:val="002060"/>
          <w:sz w:val="40"/>
          <w:szCs w:val="40"/>
        </w:rPr>
      </w:pPr>
      <w:r w:rsidRPr="58288B58">
        <w:rPr>
          <w:rFonts w:ascii="Arial" w:hAnsi="Arial" w:cs="Arial"/>
          <w:color w:val="002060"/>
          <w:sz w:val="40"/>
          <w:szCs w:val="40"/>
        </w:rPr>
        <w:t>Ref. 2</w:t>
      </w:r>
      <w:r w:rsidR="2D229F37" w:rsidRPr="58288B58">
        <w:rPr>
          <w:rFonts w:ascii="Arial" w:hAnsi="Arial" w:cs="Arial"/>
          <w:color w:val="002060"/>
          <w:sz w:val="40"/>
          <w:szCs w:val="40"/>
        </w:rPr>
        <w:t>324</w:t>
      </w:r>
      <w:r w:rsidRPr="58288B58">
        <w:rPr>
          <w:rFonts w:ascii="Arial" w:hAnsi="Arial" w:cs="Arial"/>
          <w:color w:val="002060"/>
          <w:sz w:val="40"/>
          <w:szCs w:val="40"/>
        </w:rPr>
        <w:t>-0</w:t>
      </w:r>
      <w:r w:rsidR="53C3DAAD" w:rsidRPr="58288B58">
        <w:rPr>
          <w:rFonts w:ascii="Arial" w:hAnsi="Arial" w:cs="Arial"/>
          <w:color w:val="002060"/>
          <w:sz w:val="40"/>
          <w:szCs w:val="40"/>
        </w:rPr>
        <w:t>223</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5895F70A" w14:textId="77777777" w:rsidR="002C39A1" w:rsidRDefault="002C39A1" w:rsidP="00B46227"/>
    <w:p w14:paraId="1F4ED4B5" w14:textId="77777777" w:rsidR="00EE0577" w:rsidRDefault="00EE0577" w:rsidP="00B46227"/>
    <w:p w14:paraId="1F54E32D" w14:textId="66762E0D" w:rsidR="00FE457A" w:rsidRDefault="00FE457A" w:rsidP="58288B58"/>
    <w:p w14:paraId="7E41A92B" w14:textId="77777777" w:rsidR="002C39A1" w:rsidRDefault="002C39A1" w:rsidP="00B46227"/>
    <w:p w14:paraId="699F4DC5" w14:textId="77777777" w:rsidR="00680416" w:rsidRDefault="00680416" w:rsidP="00B46227"/>
    <w:p w14:paraId="45EB2160" w14:textId="77777777" w:rsidR="00680416" w:rsidRDefault="00680416" w:rsidP="00B46227"/>
    <w:p w14:paraId="1D6196F6" w14:textId="77777777" w:rsidR="00680416" w:rsidRPr="00995A30" w:rsidRDefault="00680416" w:rsidP="00B46227"/>
    <w:sdt>
      <w:sdtPr>
        <w:rPr>
          <w:rFonts w:ascii="Arial" w:eastAsiaTheme="minorHAnsi" w:hAnsi="Arial" w:cstheme="minorBidi"/>
          <w:noProof/>
          <w:color w:val="auto"/>
          <w:kern w:val="2"/>
          <w:sz w:val="24"/>
          <w:szCs w:val="24"/>
          <w:lang w:val="en-GB"/>
          <w14:ligatures w14:val="standardContextual"/>
        </w:rPr>
        <w:id w:val="1614041832"/>
        <w:docPartObj>
          <w:docPartGallery w:val="Table of Contents"/>
          <w:docPartUnique/>
        </w:docPartObj>
      </w:sdtPr>
      <w:sdtEndPr/>
      <w:sdtContent>
        <w:p w14:paraId="5EA0A793" w14:textId="77777777" w:rsidR="003E375A" w:rsidRDefault="003E375A" w:rsidP="58288B58">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CB07D5F">
          <w:pPr>
            <w:pStyle w:val="TOCHeading"/>
            <w:rPr>
              <w:lang w:val="en-GB"/>
            </w:rPr>
          </w:pPr>
          <w:r w:rsidRPr="58288B58">
            <w:rPr>
              <w:lang w:val="en-GB"/>
            </w:rPr>
            <w:t>Contents</w:t>
          </w:r>
        </w:p>
        <w:p w14:paraId="5B9429FA" w14:textId="1999773F" w:rsidR="00CC6790" w:rsidRDefault="00DF3A03" w:rsidP="58288B58">
          <w:pPr>
            <w:pStyle w:val="TOC1"/>
            <w:tabs>
              <w:tab w:val="clear" w:pos="10308"/>
              <w:tab w:val="left" w:pos="480"/>
              <w:tab w:val="right" w:leader="dot" w:pos="10305"/>
            </w:tabs>
            <w:rPr>
              <w:rStyle w:val="Hyperlink"/>
              <w:lang w:eastAsia="en-GB"/>
            </w:rPr>
          </w:pPr>
          <w:r>
            <w:fldChar w:fldCharType="begin"/>
          </w:r>
          <w:r w:rsidR="00FF4CC7">
            <w:instrText>TOC \o "1-1" \z \u \h</w:instrText>
          </w:r>
          <w:r>
            <w:fldChar w:fldCharType="separate"/>
          </w:r>
          <w:hyperlink w:anchor="_Toc1907158842">
            <w:r w:rsidR="58288B58" w:rsidRPr="58288B58">
              <w:rPr>
                <w:rStyle w:val="Hyperlink"/>
              </w:rPr>
              <w:t>1.</w:t>
            </w:r>
            <w:r w:rsidR="00FF4CC7">
              <w:tab/>
            </w:r>
            <w:r w:rsidR="58288B58" w:rsidRPr="58288B58">
              <w:rPr>
                <w:rStyle w:val="Hyperlink"/>
              </w:rPr>
              <w:t>Instructions for submitting a Response</w:t>
            </w:r>
            <w:r w:rsidR="00FF4CC7">
              <w:tab/>
            </w:r>
            <w:r w:rsidR="00FF4CC7">
              <w:fldChar w:fldCharType="begin"/>
            </w:r>
            <w:r w:rsidR="00FF4CC7">
              <w:instrText>PAGEREF _Toc1907158842 \h</w:instrText>
            </w:r>
            <w:r w:rsidR="00FF4CC7">
              <w:fldChar w:fldCharType="separate"/>
            </w:r>
            <w:r w:rsidR="00CB1318">
              <w:t>3</w:t>
            </w:r>
            <w:r w:rsidR="00FF4CC7">
              <w:fldChar w:fldCharType="end"/>
            </w:r>
          </w:hyperlink>
        </w:p>
        <w:p w14:paraId="5E1B33BF" w14:textId="4280B445" w:rsidR="00CC6790" w:rsidRDefault="58288B58" w:rsidP="58288B58">
          <w:pPr>
            <w:pStyle w:val="TOC1"/>
            <w:tabs>
              <w:tab w:val="clear" w:pos="10308"/>
              <w:tab w:val="left" w:pos="480"/>
              <w:tab w:val="right" w:leader="dot" w:pos="10305"/>
            </w:tabs>
            <w:rPr>
              <w:rStyle w:val="Hyperlink"/>
              <w:lang w:eastAsia="en-GB"/>
            </w:rPr>
          </w:pPr>
          <w:hyperlink w:anchor="_Toc452363062">
            <w:r w:rsidRPr="58288B58">
              <w:rPr>
                <w:rStyle w:val="Hyperlink"/>
              </w:rPr>
              <w:t>2.</w:t>
            </w:r>
            <w:r w:rsidR="00DF3A03">
              <w:tab/>
            </w:r>
            <w:r w:rsidRPr="58288B58">
              <w:rPr>
                <w:rStyle w:val="Hyperlink"/>
              </w:rPr>
              <w:t>Person(s) Responsible for the Tender</w:t>
            </w:r>
            <w:r w:rsidR="00DF3A03">
              <w:tab/>
            </w:r>
            <w:r w:rsidR="00DF3A03">
              <w:fldChar w:fldCharType="begin"/>
            </w:r>
            <w:r w:rsidR="00DF3A03">
              <w:instrText>PAGEREF _Toc452363062 \h</w:instrText>
            </w:r>
            <w:r w:rsidR="00DF3A03">
              <w:fldChar w:fldCharType="separate"/>
            </w:r>
            <w:r w:rsidR="00CB1318">
              <w:t>5</w:t>
            </w:r>
            <w:r w:rsidR="00DF3A03">
              <w:fldChar w:fldCharType="end"/>
            </w:r>
          </w:hyperlink>
        </w:p>
        <w:p w14:paraId="549D1953" w14:textId="028F8894" w:rsidR="00CC6790" w:rsidRDefault="58288B58" w:rsidP="58288B58">
          <w:pPr>
            <w:pStyle w:val="TOC1"/>
            <w:tabs>
              <w:tab w:val="clear" w:pos="10308"/>
              <w:tab w:val="left" w:pos="480"/>
              <w:tab w:val="right" w:leader="dot" w:pos="10305"/>
            </w:tabs>
            <w:rPr>
              <w:rStyle w:val="Hyperlink"/>
              <w:lang w:eastAsia="en-GB"/>
            </w:rPr>
          </w:pPr>
          <w:hyperlink w:anchor="_Toc1179963753">
            <w:r w:rsidRPr="58288B58">
              <w:rPr>
                <w:rStyle w:val="Hyperlink"/>
              </w:rPr>
              <w:t>3.</w:t>
            </w:r>
            <w:r w:rsidR="00DF3A03">
              <w:tab/>
            </w:r>
            <w:r w:rsidRPr="58288B58">
              <w:rPr>
                <w:rStyle w:val="Hyperlink"/>
              </w:rPr>
              <w:t>Timetable</w:t>
            </w:r>
            <w:r w:rsidR="00DF3A03">
              <w:tab/>
            </w:r>
            <w:r w:rsidR="00DF3A03">
              <w:fldChar w:fldCharType="begin"/>
            </w:r>
            <w:r w:rsidR="00DF3A03">
              <w:instrText>PAGEREF _Toc1179963753 \h</w:instrText>
            </w:r>
            <w:r w:rsidR="00DF3A03">
              <w:fldChar w:fldCharType="separate"/>
            </w:r>
            <w:r w:rsidR="00CB1318">
              <w:t>5</w:t>
            </w:r>
            <w:r w:rsidR="00DF3A03">
              <w:fldChar w:fldCharType="end"/>
            </w:r>
          </w:hyperlink>
        </w:p>
        <w:p w14:paraId="29E1776B" w14:textId="22B4F41F" w:rsidR="00CC6790" w:rsidRDefault="58288B58" w:rsidP="58288B58">
          <w:pPr>
            <w:pStyle w:val="TOC1"/>
            <w:tabs>
              <w:tab w:val="clear" w:pos="10308"/>
              <w:tab w:val="left" w:pos="480"/>
              <w:tab w:val="right" w:leader="dot" w:pos="10305"/>
            </w:tabs>
            <w:rPr>
              <w:rStyle w:val="Hyperlink"/>
              <w:lang w:eastAsia="en-GB"/>
            </w:rPr>
          </w:pPr>
          <w:hyperlink w:anchor="_Toc593284580">
            <w:r w:rsidRPr="58288B58">
              <w:rPr>
                <w:rStyle w:val="Hyperlink"/>
              </w:rPr>
              <w:t>4.</w:t>
            </w:r>
            <w:r w:rsidR="00DF3A03">
              <w:tab/>
            </w:r>
            <w:r w:rsidRPr="58288B58">
              <w:rPr>
                <w:rStyle w:val="Hyperlink"/>
              </w:rPr>
              <w:t>Tender Process Conditions</w:t>
            </w:r>
            <w:r w:rsidR="00DF3A03">
              <w:tab/>
            </w:r>
            <w:r w:rsidR="00DF3A03">
              <w:fldChar w:fldCharType="begin"/>
            </w:r>
            <w:r w:rsidR="00DF3A03">
              <w:instrText>PAGEREF _Toc593284580 \h</w:instrText>
            </w:r>
            <w:r w:rsidR="00DF3A03">
              <w:fldChar w:fldCharType="separate"/>
            </w:r>
            <w:r w:rsidR="00CB1318">
              <w:t>5</w:t>
            </w:r>
            <w:r w:rsidR="00DF3A03">
              <w:fldChar w:fldCharType="end"/>
            </w:r>
          </w:hyperlink>
        </w:p>
        <w:p w14:paraId="49AF1DC9" w14:textId="7ABBF212" w:rsidR="00CC6790" w:rsidRDefault="58288B58" w:rsidP="58288B58">
          <w:pPr>
            <w:pStyle w:val="TOC1"/>
            <w:tabs>
              <w:tab w:val="clear" w:pos="10308"/>
              <w:tab w:val="left" w:pos="480"/>
              <w:tab w:val="right" w:leader="dot" w:pos="10305"/>
            </w:tabs>
            <w:rPr>
              <w:rStyle w:val="Hyperlink"/>
              <w:lang w:eastAsia="en-GB"/>
            </w:rPr>
          </w:pPr>
          <w:hyperlink w:anchor="_Toc1433530226">
            <w:r w:rsidRPr="58288B58">
              <w:rPr>
                <w:rStyle w:val="Hyperlink"/>
              </w:rPr>
              <w:t>5.</w:t>
            </w:r>
            <w:r w:rsidR="00DF3A03">
              <w:tab/>
            </w:r>
            <w:r w:rsidRPr="58288B58">
              <w:rPr>
                <w:rStyle w:val="Hyperlink"/>
              </w:rPr>
              <w:t>Transparency</w:t>
            </w:r>
            <w:r w:rsidR="00DF3A03">
              <w:tab/>
            </w:r>
            <w:r w:rsidR="00DF3A03">
              <w:fldChar w:fldCharType="begin"/>
            </w:r>
            <w:r w:rsidR="00DF3A03">
              <w:instrText>PAGEREF _Toc1433530226 \h</w:instrText>
            </w:r>
            <w:r w:rsidR="00DF3A03">
              <w:fldChar w:fldCharType="separate"/>
            </w:r>
            <w:r w:rsidR="00CB1318">
              <w:t>7</w:t>
            </w:r>
            <w:r w:rsidR="00DF3A03">
              <w:fldChar w:fldCharType="end"/>
            </w:r>
          </w:hyperlink>
        </w:p>
        <w:p w14:paraId="5E1680A8" w14:textId="11D49844" w:rsidR="00CC6790" w:rsidRDefault="58288B58" w:rsidP="58288B58">
          <w:pPr>
            <w:pStyle w:val="TOC1"/>
            <w:tabs>
              <w:tab w:val="clear" w:pos="10308"/>
              <w:tab w:val="left" w:pos="480"/>
              <w:tab w:val="right" w:leader="dot" w:pos="10305"/>
            </w:tabs>
            <w:rPr>
              <w:rStyle w:val="Hyperlink"/>
              <w:lang w:eastAsia="en-GB"/>
            </w:rPr>
          </w:pPr>
          <w:hyperlink w:anchor="_Toc1140211239">
            <w:r w:rsidRPr="58288B58">
              <w:rPr>
                <w:rStyle w:val="Hyperlink"/>
              </w:rPr>
              <w:t>6.</w:t>
            </w:r>
            <w:r w:rsidR="00DF3A03">
              <w:tab/>
            </w:r>
            <w:r w:rsidRPr="58288B58">
              <w:rPr>
                <w:rStyle w:val="Hyperlink"/>
              </w:rPr>
              <w:t>Confidentiality and Freedom of Information</w:t>
            </w:r>
            <w:r w:rsidR="00DF3A03">
              <w:tab/>
            </w:r>
            <w:r w:rsidR="00DF3A03">
              <w:fldChar w:fldCharType="begin"/>
            </w:r>
            <w:r w:rsidR="00DF3A03">
              <w:instrText>PAGEREF _Toc1140211239 \h</w:instrText>
            </w:r>
            <w:r w:rsidR="00DF3A03">
              <w:fldChar w:fldCharType="separate"/>
            </w:r>
            <w:r w:rsidR="00CB1318">
              <w:t>8</w:t>
            </w:r>
            <w:r w:rsidR="00DF3A03">
              <w:fldChar w:fldCharType="end"/>
            </w:r>
          </w:hyperlink>
        </w:p>
        <w:p w14:paraId="2052A8AA" w14:textId="2BE83A1F" w:rsidR="00CC6790" w:rsidRDefault="58288B58" w:rsidP="58288B58">
          <w:pPr>
            <w:pStyle w:val="TOC1"/>
            <w:tabs>
              <w:tab w:val="clear" w:pos="10308"/>
              <w:tab w:val="left" w:pos="480"/>
              <w:tab w:val="right" w:leader="dot" w:pos="10305"/>
            </w:tabs>
            <w:rPr>
              <w:rStyle w:val="Hyperlink"/>
              <w:lang w:eastAsia="en-GB"/>
            </w:rPr>
          </w:pPr>
          <w:hyperlink w:anchor="_Toc2108951000">
            <w:r w:rsidRPr="58288B58">
              <w:rPr>
                <w:rStyle w:val="Hyperlink"/>
              </w:rPr>
              <w:t>7.</w:t>
            </w:r>
            <w:r w:rsidR="00DF3A03">
              <w:tab/>
            </w:r>
            <w:r w:rsidRPr="58288B58">
              <w:rPr>
                <w:rStyle w:val="Hyperlink"/>
              </w:rPr>
              <w:t>Queries about the Procurement</w:t>
            </w:r>
            <w:r w:rsidR="00DF3A03">
              <w:tab/>
            </w:r>
            <w:r w:rsidR="00DF3A03">
              <w:fldChar w:fldCharType="begin"/>
            </w:r>
            <w:r w:rsidR="00DF3A03">
              <w:instrText>PAGEREF _Toc2108951000 \h</w:instrText>
            </w:r>
            <w:r w:rsidR="00DF3A03">
              <w:fldChar w:fldCharType="separate"/>
            </w:r>
            <w:r w:rsidR="00CB1318">
              <w:t>8</w:t>
            </w:r>
            <w:r w:rsidR="00DF3A03">
              <w:fldChar w:fldCharType="end"/>
            </w:r>
          </w:hyperlink>
        </w:p>
        <w:p w14:paraId="1E1D505C" w14:textId="5FAC1690" w:rsidR="00CC6790" w:rsidRDefault="58288B58" w:rsidP="58288B58">
          <w:pPr>
            <w:pStyle w:val="TOC1"/>
            <w:tabs>
              <w:tab w:val="clear" w:pos="10308"/>
              <w:tab w:val="left" w:pos="480"/>
              <w:tab w:val="right" w:leader="dot" w:pos="10305"/>
            </w:tabs>
            <w:rPr>
              <w:rStyle w:val="Hyperlink"/>
              <w:lang w:eastAsia="en-GB"/>
            </w:rPr>
          </w:pPr>
          <w:hyperlink w:anchor="_Toc437979284">
            <w:r w:rsidRPr="58288B58">
              <w:rPr>
                <w:rStyle w:val="Hyperlink"/>
              </w:rPr>
              <w:t>8.</w:t>
            </w:r>
            <w:r w:rsidR="00DF3A03">
              <w:tab/>
            </w:r>
            <w:r w:rsidRPr="58288B58">
              <w:rPr>
                <w:rStyle w:val="Hyperlink"/>
              </w:rPr>
              <w:t>Assessment Process</w:t>
            </w:r>
            <w:r w:rsidR="00DF3A03">
              <w:tab/>
            </w:r>
            <w:r w:rsidR="00DF3A03">
              <w:fldChar w:fldCharType="begin"/>
            </w:r>
            <w:r w:rsidR="00DF3A03">
              <w:instrText>PAGEREF _Toc437979284 \h</w:instrText>
            </w:r>
            <w:r w:rsidR="00DF3A03">
              <w:fldChar w:fldCharType="separate"/>
            </w:r>
            <w:r w:rsidR="00CB1318">
              <w:t>9</w:t>
            </w:r>
            <w:r w:rsidR="00DF3A03">
              <w:fldChar w:fldCharType="end"/>
            </w:r>
          </w:hyperlink>
        </w:p>
        <w:p w14:paraId="65A0A1A7" w14:textId="2865FA8A" w:rsidR="00CC6790" w:rsidRDefault="58288B58" w:rsidP="58288B58">
          <w:pPr>
            <w:pStyle w:val="TOC1"/>
            <w:tabs>
              <w:tab w:val="clear" w:pos="10308"/>
              <w:tab w:val="left" w:pos="480"/>
              <w:tab w:val="right" w:leader="dot" w:pos="10305"/>
            </w:tabs>
            <w:rPr>
              <w:rStyle w:val="Hyperlink"/>
              <w:lang w:eastAsia="en-GB"/>
            </w:rPr>
          </w:pPr>
          <w:hyperlink w:anchor="_Toc2053006248">
            <w:r w:rsidRPr="58288B58">
              <w:rPr>
                <w:rStyle w:val="Hyperlink"/>
              </w:rPr>
              <w:t>9.</w:t>
            </w:r>
            <w:r w:rsidR="00DF3A03">
              <w:tab/>
            </w:r>
            <w:r w:rsidRPr="58288B58">
              <w:rPr>
                <w:rStyle w:val="Hyperlink"/>
              </w:rPr>
              <w:t>ITT Response to Tender Structure</w:t>
            </w:r>
            <w:r w:rsidR="00DF3A03">
              <w:tab/>
            </w:r>
            <w:r w:rsidR="00DF3A03">
              <w:fldChar w:fldCharType="begin"/>
            </w:r>
            <w:r w:rsidR="00DF3A03">
              <w:instrText>PAGEREF _Toc2053006248 \h</w:instrText>
            </w:r>
            <w:r w:rsidR="00DF3A03">
              <w:fldChar w:fldCharType="separate"/>
            </w:r>
            <w:r w:rsidR="00CB1318">
              <w:t>10</w:t>
            </w:r>
            <w:r w:rsidR="00DF3A03">
              <w:fldChar w:fldCharType="end"/>
            </w:r>
          </w:hyperlink>
        </w:p>
        <w:p w14:paraId="5E666167" w14:textId="06CD556E" w:rsidR="00CC6790" w:rsidRDefault="58288B58" w:rsidP="58288B58">
          <w:pPr>
            <w:pStyle w:val="TOC1"/>
            <w:tabs>
              <w:tab w:val="clear" w:pos="10308"/>
              <w:tab w:val="left" w:pos="480"/>
              <w:tab w:val="right" w:leader="dot" w:pos="10305"/>
            </w:tabs>
            <w:rPr>
              <w:rStyle w:val="Hyperlink"/>
              <w:lang w:eastAsia="en-GB"/>
            </w:rPr>
          </w:pPr>
          <w:hyperlink w:anchor="_Toc727348929">
            <w:r w:rsidRPr="58288B58">
              <w:rPr>
                <w:rStyle w:val="Hyperlink"/>
              </w:rPr>
              <w:t>10.</w:t>
            </w:r>
            <w:r w:rsidR="00DF3A03">
              <w:tab/>
            </w:r>
            <w:r w:rsidRPr="58288B58">
              <w:rPr>
                <w:rStyle w:val="Hyperlink"/>
              </w:rPr>
              <w:t>Commonly Used Terms</w:t>
            </w:r>
            <w:r w:rsidR="00DF3A03">
              <w:tab/>
            </w:r>
            <w:r w:rsidR="00DF3A03">
              <w:fldChar w:fldCharType="begin"/>
            </w:r>
            <w:r w:rsidR="00DF3A03">
              <w:instrText>PAGEREF _Toc727348929 \h</w:instrText>
            </w:r>
            <w:r w:rsidR="00DF3A03">
              <w:fldChar w:fldCharType="separate"/>
            </w:r>
            <w:r w:rsidR="00CB1318">
              <w:t>11</w:t>
            </w:r>
            <w:r w:rsidR="00DF3A03">
              <w:fldChar w:fldCharType="end"/>
            </w:r>
          </w:hyperlink>
          <w:r w:rsidR="00DF3A03">
            <w:fldChar w:fldCharType="end"/>
          </w:r>
        </w:p>
      </w:sdtContent>
    </w:sdt>
    <w:p w14:paraId="70EBEECD" w14:textId="18B38F2D" w:rsidR="00155E8F" w:rsidRPr="00995A30" w:rsidRDefault="00155E8F"/>
    <w:p w14:paraId="1256A30B" w14:textId="577AA589" w:rsidR="330A8774" w:rsidRDefault="330A8774" w:rsidP="25EB2B30">
      <w:pPr>
        <w:spacing w:before="0" w:line="259" w:lineRule="auto"/>
      </w:pPr>
    </w:p>
    <w:p w14:paraId="7CA1D775" w14:textId="5340D746" w:rsidR="25EB2B30" w:rsidRDefault="25EB2B30" w:rsidP="25EB2B30">
      <w:pPr>
        <w:spacing w:before="0" w:line="259" w:lineRule="auto"/>
      </w:pPr>
    </w:p>
    <w:p w14:paraId="4F012F19" w14:textId="569068F5" w:rsidR="25EB2B30" w:rsidRDefault="25EB2B30" w:rsidP="25EB2B30">
      <w:pPr>
        <w:spacing w:before="0" w:line="259" w:lineRule="auto"/>
      </w:pPr>
    </w:p>
    <w:p w14:paraId="20621451" w14:textId="5A88954E" w:rsidR="25EB2B30" w:rsidRDefault="25EB2B30" w:rsidP="25EB2B30">
      <w:pPr>
        <w:spacing w:before="0" w:line="259" w:lineRule="auto"/>
      </w:pPr>
    </w:p>
    <w:p w14:paraId="1EB0A7CA" w14:textId="501A922D" w:rsidR="25EB2B30" w:rsidRDefault="25EB2B30" w:rsidP="25EB2B30">
      <w:pPr>
        <w:spacing w:before="0" w:line="259" w:lineRule="auto"/>
      </w:pPr>
    </w:p>
    <w:p w14:paraId="17B2113A" w14:textId="6BCC7746" w:rsidR="1B060A55" w:rsidRDefault="1B060A55" w:rsidP="1B060A55">
      <w:pPr>
        <w:spacing w:before="0" w:line="259" w:lineRule="auto"/>
      </w:pPr>
    </w:p>
    <w:p w14:paraId="79A32A22" w14:textId="12C0A03D" w:rsidR="37027B32" w:rsidRDefault="00C549E0" w:rsidP="00DD27D4">
      <w:pPr>
        <w:spacing w:before="0" w:line="259" w:lineRule="auto"/>
      </w:pPr>
      <w:r>
        <w:br w:type="page"/>
      </w:r>
    </w:p>
    <w:p w14:paraId="21D5AD96" w14:textId="37DF5F34" w:rsidR="004B1CA0" w:rsidRPr="00995A30" w:rsidRDefault="64928EE1" w:rsidP="006B1B8C">
      <w:pPr>
        <w:pStyle w:val="Heading1"/>
      </w:pPr>
      <w:bookmarkStart w:id="0" w:name="_Toc1907158842"/>
      <w:r>
        <w:lastRenderedPageBreak/>
        <w:t>In</w:t>
      </w:r>
      <w:r w:rsidR="443088CA">
        <w:t xml:space="preserve">structions for submitting </w:t>
      </w:r>
      <w:r>
        <w:t>a</w:t>
      </w:r>
      <w:r w:rsidR="443088CA">
        <w:t xml:space="preserve"> Response</w:t>
      </w:r>
      <w:bookmarkEnd w:id="0"/>
    </w:p>
    <w:p w14:paraId="47B258EE" w14:textId="6398CC49" w:rsidR="00D47DE0" w:rsidRPr="0058351F" w:rsidRDefault="638BBAEF" w:rsidP="00E5588D">
      <w:pPr>
        <w:pStyle w:val="Heading2"/>
      </w:pPr>
      <w:r>
        <w:t xml:space="preserve">The </w:t>
      </w:r>
      <w:r w:rsidR="25B3D8E6">
        <w:t>c</w:t>
      </w:r>
      <w:r>
        <w:t xml:space="preserve">ontracting </w:t>
      </w:r>
      <w:r w:rsidR="70122C05">
        <w:t>a</w:t>
      </w:r>
      <w:r>
        <w:t>uthority</w:t>
      </w:r>
      <w:r w:rsidR="40EE818D">
        <w:t xml:space="preserve"> is seeking to award a </w:t>
      </w:r>
      <w:r w:rsidR="5502CB3C">
        <w:t>contract</w:t>
      </w:r>
      <w:r w:rsidR="4C1F8908">
        <w:t xml:space="preserve"> for the </w:t>
      </w:r>
      <w:r w:rsidR="16E782DC">
        <w:t>provision</w:t>
      </w:r>
      <w:r w:rsidR="4C1F8908">
        <w:t xml:space="preserve"> of </w:t>
      </w:r>
      <w:r w:rsidR="68083F74" w:rsidRPr="58288B58">
        <w:rPr>
          <w:rFonts w:eastAsia="Yu Gothic Light" w:cs="Times New Roman"/>
          <w:szCs w:val="24"/>
        </w:rPr>
        <w:t>A Support Service for Parents/Carers of Children and Young People affected by or at risk of Extra-Familial Exploitation and/or who repeatedly go missing, in York and North Yorkshire</w:t>
      </w:r>
      <w:r w:rsidR="4C1F8908">
        <w:t>, as detailed in the I</w:t>
      </w:r>
      <w:r w:rsidR="20755F12">
        <w:t xml:space="preserve">nvitation </w:t>
      </w:r>
      <w:r w:rsidR="4C1F8908">
        <w:t>T</w:t>
      </w:r>
      <w:r w:rsidR="20755F12">
        <w:t xml:space="preserve">o </w:t>
      </w:r>
      <w:r w:rsidR="4C1F8908">
        <w:t>T</w:t>
      </w:r>
      <w:r w:rsidR="20755F12">
        <w:t>ender</w:t>
      </w:r>
      <w:r w:rsidR="4C1F8908">
        <w:t xml:space="preserve"> Statement of Requirement</w:t>
      </w:r>
      <w:r w:rsidR="3FB1606D">
        <w:t>s</w:t>
      </w:r>
      <w:r w:rsidR="16E782DC">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46C1EDF0" w:rsidR="00221A03" w:rsidRPr="005C272D" w:rsidRDefault="00221A03" w:rsidP="00563EB9">
      <w:pPr>
        <w:pStyle w:val="ListParagraph"/>
        <w:numPr>
          <w:ilvl w:val="0"/>
          <w:numId w:val="4"/>
        </w:numPr>
        <w:ind w:left="1134"/>
        <w:rPr>
          <w:sz w:val="24"/>
          <w:szCs w:val="24"/>
        </w:rPr>
      </w:pPr>
      <w:r w:rsidRPr="005C272D">
        <w:rPr>
          <w:sz w:val="24"/>
          <w:szCs w:val="24"/>
        </w:rPr>
        <w:t xml:space="preserve">ITT – Instructions </w:t>
      </w:r>
      <w:r w:rsidR="00F67533" w:rsidRPr="005C272D">
        <w:rPr>
          <w:sz w:val="24"/>
          <w:szCs w:val="24"/>
        </w:rPr>
        <w:t>for Bidders</w:t>
      </w:r>
    </w:p>
    <w:p w14:paraId="73E2BE5C" w14:textId="263FBFEF" w:rsidR="00946249" w:rsidRPr="005C272D" w:rsidRDefault="00946249" w:rsidP="00563EB9">
      <w:pPr>
        <w:pStyle w:val="ListParagraph"/>
        <w:numPr>
          <w:ilvl w:val="0"/>
          <w:numId w:val="4"/>
        </w:numPr>
        <w:ind w:left="1134"/>
        <w:rPr>
          <w:sz w:val="24"/>
          <w:szCs w:val="24"/>
        </w:rPr>
      </w:pPr>
      <w:r w:rsidRPr="005C272D">
        <w:rPr>
          <w:sz w:val="24"/>
          <w:szCs w:val="24"/>
        </w:rPr>
        <w:t>ITT – Statement of Requirements</w:t>
      </w:r>
    </w:p>
    <w:p w14:paraId="326D7F48" w14:textId="6A6CC2EA" w:rsidR="00F67533" w:rsidRPr="005C272D" w:rsidRDefault="00F67533" w:rsidP="00946249">
      <w:pPr>
        <w:pStyle w:val="ListParagraph"/>
        <w:numPr>
          <w:ilvl w:val="0"/>
          <w:numId w:val="4"/>
        </w:numPr>
        <w:ind w:left="1134"/>
        <w:rPr>
          <w:sz w:val="24"/>
          <w:szCs w:val="24"/>
        </w:rPr>
      </w:pPr>
      <w:r w:rsidRPr="005C272D">
        <w:rPr>
          <w:sz w:val="24"/>
          <w:szCs w:val="24"/>
        </w:rPr>
        <w:t xml:space="preserve">ITT – </w:t>
      </w:r>
      <w:r w:rsidR="00946249" w:rsidRPr="005C272D">
        <w:rPr>
          <w:sz w:val="24"/>
          <w:szCs w:val="24"/>
        </w:rPr>
        <w:t>Response to Tender</w:t>
      </w:r>
      <w:r w:rsidRPr="005C272D">
        <w:rPr>
          <w:sz w:val="24"/>
          <w:szCs w:val="24"/>
        </w:rPr>
        <w:t xml:space="preserve"> </w:t>
      </w:r>
    </w:p>
    <w:p w14:paraId="074B1976" w14:textId="03EFB498" w:rsidR="00294840" w:rsidRPr="005C272D" w:rsidRDefault="00294840" w:rsidP="007D0181">
      <w:pPr>
        <w:pStyle w:val="ListParagraph"/>
        <w:numPr>
          <w:ilvl w:val="0"/>
          <w:numId w:val="4"/>
        </w:numPr>
        <w:tabs>
          <w:tab w:val="left" w:pos="774"/>
        </w:tabs>
        <w:ind w:left="1134"/>
        <w:rPr>
          <w:sz w:val="24"/>
          <w:szCs w:val="24"/>
        </w:rPr>
      </w:pPr>
      <w:r w:rsidRPr="005C272D">
        <w:rPr>
          <w:sz w:val="24"/>
          <w:szCs w:val="24"/>
        </w:rPr>
        <w:t>ITT – Pricing Schedule</w:t>
      </w:r>
    </w:p>
    <w:p w14:paraId="13F85BF0" w14:textId="550BED34" w:rsidR="00294840" w:rsidRDefault="00247B1D" w:rsidP="00563EB9">
      <w:pPr>
        <w:pStyle w:val="ListParagraph"/>
        <w:numPr>
          <w:ilvl w:val="0"/>
          <w:numId w:val="4"/>
        </w:numPr>
        <w:ind w:left="1134"/>
        <w:rPr>
          <w:sz w:val="24"/>
          <w:szCs w:val="24"/>
        </w:rPr>
      </w:pPr>
      <w:r w:rsidRPr="00EE02CB">
        <w:rPr>
          <w:sz w:val="24"/>
          <w:szCs w:val="24"/>
        </w:rPr>
        <w:t xml:space="preserve">ITT – </w:t>
      </w:r>
      <w:r w:rsidR="00E855E6" w:rsidRPr="00EE02CB">
        <w:rPr>
          <w:sz w:val="24"/>
          <w:szCs w:val="24"/>
        </w:rPr>
        <w:t xml:space="preserve">Terms and </w:t>
      </w:r>
      <w:r w:rsidR="00002CA5" w:rsidRPr="00EE02CB">
        <w:rPr>
          <w:sz w:val="24"/>
          <w:szCs w:val="24"/>
        </w:rPr>
        <w:t xml:space="preserve">Conditions of Contract </w:t>
      </w:r>
    </w:p>
    <w:p w14:paraId="24254BCB" w14:textId="410C3C97" w:rsidR="00DF3A03" w:rsidRPr="00B05095" w:rsidRDefault="0926BC8D" w:rsidP="58288B58">
      <w:pPr>
        <w:pStyle w:val="ListParagraph"/>
        <w:numPr>
          <w:ilvl w:val="0"/>
          <w:numId w:val="4"/>
        </w:numPr>
        <w:ind w:left="1134"/>
        <w:rPr>
          <w:sz w:val="24"/>
          <w:szCs w:val="24"/>
        </w:rPr>
      </w:pPr>
      <w:r w:rsidRPr="00B05095">
        <w:rPr>
          <w:sz w:val="24"/>
          <w:szCs w:val="24"/>
        </w:rPr>
        <w:t>Appendix 1 – Special Conditions</w:t>
      </w:r>
    </w:p>
    <w:p w14:paraId="26D94E33" w14:textId="1DFCC9DA" w:rsidR="28F802B0" w:rsidRPr="00B05095" w:rsidRDefault="28F802B0" w:rsidP="58288B58">
      <w:pPr>
        <w:pStyle w:val="ListParagraph"/>
        <w:numPr>
          <w:ilvl w:val="0"/>
          <w:numId w:val="4"/>
        </w:numPr>
        <w:ind w:left="1134"/>
        <w:rPr>
          <w:sz w:val="24"/>
          <w:szCs w:val="24"/>
        </w:rPr>
      </w:pPr>
      <w:r w:rsidRPr="00B05095">
        <w:rPr>
          <w:sz w:val="24"/>
          <w:szCs w:val="24"/>
        </w:rPr>
        <w:t>Appendix 2 – TUPE Tender Confidentiality Agreement</w:t>
      </w:r>
    </w:p>
    <w:p w14:paraId="4ABBBBB7" w14:textId="54ADBE85" w:rsidR="28F802B0" w:rsidRPr="00B05095" w:rsidRDefault="28F802B0" w:rsidP="58288B58">
      <w:pPr>
        <w:pStyle w:val="ListParagraph"/>
        <w:numPr>
          <w:ilvl w:val="0"/>
          <w:numId w:val="4"/>
        </w:numPr>
        <w:ind w:left="1134"/>
        <w:rPr>
          <w:sz w:val="24"/>
          <w:szCs w:val="24"/>
        </w:rPr>
      </w:pPr>
      <w:r w:rsidRPr="00B05095">
        <w:rPr>
          <w:sz w:val="24"/>
          <w:szCs w:val="24"/>
        </w:rPr>
        <w:t>Appendix 3 – Draft Information Sharing Agreement</w:t>
      </w:r>
    </w:p>
    <w:p w14:paraId="629CEB84" w14:textId="5B119FEF" w:rsidR="28F802B0" w:rsidRDefault="28F802B0" w:rsidP="58288B58">
      <w:pPr>
        <w:pStyle w:val="ListParagraph"/>
        <w:numPr>
          <w:ilvl w:val="0"/>
          <w:numId w:val="4"/>
        </w:numPr>
        <w:ind w:left="1134"/>
        <w:rPr>
          <w:sz w:val="24"/>
          <w:szCs w:val="24"/>
        </w:rPr>
      </w:pPr>
      <w:r w:rsidRPr="00B05095">
        <w:rPr>
          <w:sz w:val="24"/>
          <w:szCs w:val="24"/>
        </w:rPr>
        <w:t>Appendix 4 – Template for Reporting Data Breach</w:t>
      </w:r>
    </w:p>
    <w:p w14:paraId="52F3F53A" w14:textId="62E427CA" w:rsidR="00D11D36" w:rsidRDefault="00D11D36" w:rsidP="58288B58">
      <w:pPr>
        <w:pStyle w:val="ListParagraph"/>
        <w:numPr>
          <w:ilvl w:val="0"/>
          <w:numId w:val="4"/>
        </w:numPr>
        <w:ind w:left="1134"/>
        <w:rPr>
          <w:sz w:val="24"/>
          <w:szCs w:val="24"/>
        </w:rPr>
      </w:pPr>
      <w:r>
        <w:rPr>
          <w:sz w:val="24"/>
          <w:szCs w:val="24"/>
        </w:rPr>
        <w:t>Appendix 5 – Security Standards Agreement</w:t>
      </w:r>
    </w:p>
    <w:p w14:paraId="098559D8" w14:textId="6472EEF6" w:rsidR="003A7D94" w:rsidRPr="00B05095" w:rsidRDefault="003A7D94" w:rsidP="58288B58">
      <w:pPr>
        <w:pStyle w:val="ListParagraph"/>
        <w:numPr>
          <w:ilvl w:val="0"/>
          <w:numId w:val="4"/>
        </w:numPr>
        <w:ind w:left="1134"/>
        <w:rPr>
          <w:sz w:val="24"/>
          <w:szCs w:val="24"/>
        </w:rPr>
      </w:pPr>
      <w:r>
        <w:rPr>
          <w:sz w:val="24"/>
          <w:szCs w:val="24"/>
        </w:rPr>
        <w:t xml:space="preserve">Appendix 6 </w:t>
      </w:r>
      <w:r w:rsidR="001A742A">
        <w:rPr>
          <w:sz w:val="24"/>
          <w:szCs w:val="24"/>
        </w:rPr>
        <w:t>–</w:t>
      </w:r>
      <w:r>
        <w:rPr>
          <w:sz w:val="24"/>
          <w:szCs w:val="24"/>
        </w:rPr>
        <w:t xml:space="preserve"> </w:t>
      </w:r>
      <w:r w:rsidR="001A742A">
        <w:rPr>
          <w:sz w:val="24"/>
          <w:szCs w:val="24"/>
        </w:rPr>
        <w:t>Pre-Market Engagement Questionnaire</w:t>
      </w:r>
    </w:p>
    <w:p w14:paraId="57CB44F5" w14:textId="1197E053" w:rsidR="007B6347" w:rsidRPr="0058351F" w:rsidRDefault="3C731D0B" w:rsidP="00E5588D">
      <w:pPr>
        <w:pStyle w:val="Heading2"/>
      </w:pPr>
      <w:r>
        <w:t>This</w:t>
      </w:r>
      <w:r w:rsidR="0C38A3E9">
        <w:t xml:space="preserve"> procurement is being managed under Part 6 of the Procurement Act (below-threshold contracts)</w:t>
      </w:r>
      <w:r w:rsidR="5C30B5F3">
        <w:t>, in accordance with the Light Touch Regime</w:t>
      </w:r>
      <w:r w:rsidR="0C38A3E9">
        <w:t xml:space="preserve">. </w:t>
      </w:r>
      <w:r w:rsidR="189F6468">
        <w:t xml:space="preserve">It is essential to observe and </w:t>
      </w:r>
      <w:r w:rsidR="4CEB8652">
        <w:t>comply</w:t>
      </w:r>
      <w:r w:rsidR="189F6468">
        <w:t xml:space="preserve"> with the following instruction</w:t>
      </w:r>
      <w:r w:rsidR="4CEB8652">
        <w:t>s in the preparation and submission of your Tender.</w:t>
      </w:r>
    </w:p>
    <w:p w14:paraId="0B3A8801" w14:textId="18A612F1" w:rsidR="00C93B6A" w:rsidRPr="00D6155C"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w:t>
      </w:r>
      <w:r w:rsidR="00751B59" w:rsidRPr="00D6155C">
        <w:rPr>
          <w:b/>
          <w:bCs/>
          <w:sz w:val="24"/>
          <w:szCs w:val="24"/>
        </w:rPr>
        <w:t xml:space="preserve">comply with these instructions. </w:t>
      </w:r>
    </w:p>
    <w:p w14:paraId="00F1E869" w14:textId="47466C06" w:rsidR="008F32F4" w:rsidRPr="00D6155C" w:rsidRDefault="008224BE" w:rsidP="006D2B99">
      <w:pPr>
        <w:pStyle w:val="Heading2"/>
      </w:pPr>
      <w:r w:rsidRPr="00D6155C">
        <w:t>All Tenders must be submitted through</w:t>
      </w:r>
      <w:r w:rsidR="0058782D" w:rsidRPr="00D6155C">
        <w:t xml:space="preserve"> the </w:t>
      </w:r>
      <w:r w:rsidR="00112D47" w:rsidRPr="00D6155C">
        <w:t xml:space="preserve">contracting authority’s </w:t>
      </w:r>
      <w:r w:rsidR="00FE3637" w:rsidRPr="00D6155C">
        <w:t xml:space="preserve">e-tendering </w:t>
      </w:r>
      <w:r w:rsidR="00D6155C" w:rsidRPr="00D6155C">
        <w:t xml:space="preserve">portal </w:t>
      </w:r>
      <w:hyperlink r:id="rId11" w:history="1">
        <w:r w:rsidR="00D6155C" w:rsidRPr="00D6155C">
          <w:rPr>
            <w:rStyle w:val="Hyperlink"/>
          </w:rPr>
          <w:t>Sell2 (in-tend.co.uk)</w:t>
        </w:r>
      </w:hyperlink>
      <w:r w:rsidR="00D6155C" w:rsidRPr="00D6155C">
        <w:rPr>
          <w:rStyle w:val="Hyperlink"/>
        </w:rPr>
        <w:t>.</w:t>
      </w:r>
    </w:p>
    <w:p w14:paraId="5C5D332B" w14:textId="77777777" w:rsidR="008F32F4" w:rsidRPr="008F32F4" w:rsidRDefault="67A4BBDC" w:rsidP="58288B58">
      <w:pPr>
        <w:pStyle w:val="Heading2"/>
        <w:rPr>
          <w:szCs w:val="24"/>
        </w:rPr>
      </w:pPr>
      <w:r>
        <w:t>F</w:t>
      </w:r>
      <w:r w:rsidR="538B4D22">
        <w:t>or the avoidance of doubt, submissions made by</w:t>
      </w:r>
      <w:r w:rsidR="1C563F52">
        <w:t xml:space="preserve"> any other method will not be accepted</w:t>
      </w:r>
      <w:r w:rsidR="06668E6F">
        <w:t>.</w:t>
      </w:r>
      <w:r>
        <w:t xml:space="preserve"> Failure to submit all completed documents by the Deadline for ITT submissions through the e-tendering portal may result in the submission being rejected.</w:t>
      </w:r>
    </w:p>
    <w:p w14:paraId="32FF5260" w14:textId="77777777" w:rsidR="008F32F4" w:rsidRPr="008F32F4" w:rsidRDefault="058C73B5" w:rsidP="58288B58">
      <w:pPr>
        <w:pStyle w:val="Heading2"/>
        <w:rPr>
          <w:szCs w:val="24"/>
        </w:rPr>
      </w:pPr>
      <w:r>
        <w:t>Tenders will only be considered submitted when the Bidder has pressed the ‘submit return’ button. We recommend keeping a copy of the Return Receipt as evidence of submission.</w:t>
      </w:r>
    </w:p>
    <w:p w14:paraId="22BB1A26" w14:textId="42CD3AFA" w:rsidR="00410799" w:rsidRDefault="4EAE8EE4" w:rsidP="58288B58">
      <w:pPr>
        <w:pStyle w:val="Heading2"/>
        <w:rPr>
          <w:szCs w:val="24"/>
        </w:rPr>
      </w:pPr>
      <w:r>
        <w:t xml:space="preserve">All correspondence in relation to this Tender will be sent electronically via the e-tendering portal. Further instructions on how to use the tender exchange facility are given on the site. </w:t>
      </w:r>
    </w:p>
    <w:p w14:paraId="782E5841" w14:textId="5B52835A" w:rsidR="00BE442C" w:rsidRPr="00BE442C" w:rsidRDefault="2ACEB7B4" w:rsidP="58288B58">
      <w:pPr>
        <w:pStyle w:val="Heading2"/>
        <w:rPr>
          <w:szCs w:val="24"/>
          <w:lang w:val="en-GB"/>
        </w:rPr>
      </w:pPr>
      <w:r>
        <w:t xml:space="preserve">In the event of any issues with the portal at any time before during or after submission, you must contact the </w:t>
      </w:r>
      <w:r w:rsidR="279E7576">
        <w:t xml:space="preserve">portal’s </w:t>
      </w:r>
      <w:r>
        <w:t xml:space="preserve">technical support team </w:t>
      </w:r>
      <w:r w:rsidR="0524CD11">
        <w:t xml:space="preserve">at </w:t>
      </w:r>
      <w:hyperlink r:id="rId12">
        <w:r w:rsidR="0524CD11" w:rsidRPr="58288B58">
          <w:rPr>
            <w:rStyle w:val="Hyperlink"/>
          </w:rPr>
          <w:t>support@intend.co.uk</w:t>
        </w:r>
      </w:hyperlink>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lastRenderedPageBreak/>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46EE6E70" w:rsidR="008939E7" w:rsidRPr="0058351F" w:rsidRDefault="1DE44209" w:rsidP="00563EB9">
      <w:pPr>
        <w:pStyle w:val="ListParagraph"/>
        <w:numPr>
          <w:ilvl w:val="0"/>
          <w:numId w:val="4"/>
        </w:numPr>
        <w:ind w:left="1134"/>
        <w:rPr>
          <w:sz w:val="24"/>
          <w:szCs w:val="24"/>
        </w:rPr>
      </w:pPr>
      <w:r w:rsidRPr="58288B58">
        <w:rPr>
          <w:sz w:val="24"/>
          <w:szCs w:val="24"/>
        </w:rPr>
        <w:t xml:space="preserve">Optional: </w:t>
      </w:r>
      <w:r w:rsidR="51439AE6" w:rsidRPr="58288B58">
        <w:rPr>
          <w:sz w:val="24"/>
          <w:szCs w:val="24"/>
        </w:rPr>
        <w:t xml:space="preserve">Supplier Information </w:t>
      </w:r>
      <w:r w:rsidR="2281EB95" w:rsidRPr="58288B58">
        <w:rPr>
          <w:sz w:val="24"/>
          <w:szCs w:val="24"/>
        </w:rPr>
        <w:t>(</w:t>
      </w:r>
      <w:r w:rsidR="3424A18C" w:rsidRPr="58288B58">
        <w:rPr>
          <w:sz w:val="24"/>
          <w:szCs w:val="24"/>
        </w:rPr>
        <w:t xml:space="preserve">from </w:t>
      </w:r>
      <w:r w:rsidR="2281EB95" w:rsidRPr="58288B58">
        <w:rPr>
          <w:sz w:val="24"/>
          <w:szCs w:val="24"/>
        </w:rPr>
        <w:t>Central Digital Platform</w:t>
      </w:r>
      <w:r w:rsidRPr="58288B58">
        <w:rPr>
          <w:sz w:val="24"/>
          <w:szCs w:val="24"/>
        </w:rPr>
        <w:t xml:space="preserve"> (CDP)</w:t>
      </w:r>
      <w:r w:rsidR="2A1136F4" w:rsidRPr="58288B58">
        <w:rPr>
          <w:sz w:val="24"/>
          <w:szCs w:val="24"/>
        </w:rPr>
        <w:t xml:space="preserve">) – </w:t>
      </w:r>
      <w:r w:rsidR="02DD4BB6" w:rsidRPr="58288B58">
        <w:rPr>
          <w:i/>
          <w:iCs/>
          <w:sz w:val="24"/>
          <w:szCs w:val="24"/>
        </w:rPr>
        <w:t>see 1.</w:t>
      </w:r>
      <w:r w:rsidR="2552F71A" w:rsidRPr="58288B58">
        <w:rPr>
          <w:i/>
          <w:iCs/>
          <w:sz w:val="24"/>
          <w:szCs w:val="24"/>
        </w:rPr>
        <w:t>10</w:t>
      </w:r>
      <w:r w:rsidRPr="58288B58">
        <w:rPr>
          <w:i/>
          <w:iCs/>
          <w:sz w:val="24"/>
          <w:szCs w:val="24"/>
        </w:rPr>
        <w:t xml:space="preserve"> </w:t>
      </w:r>
      <w:r w:rsidR="02DD4BB6" w:rsidRPr="58288B58">
        <w:rPr>
          <w:i/>
          <w:iCs/>
          <w:sz w:val="24"/>
          <w:szCs w:val="24"/>
        </w:rPr>
        <w:t xml:space="preserve">below. </w:t>
      </w:r>
      <w:r w:rsidR="02DD4BB6" w:rsidRPr="58288B58">
        <w:rPr>
          <w:sz w:val="24"/>
          <w:szCs w:val="24"/>
        </w:rPr>
        <w:t>B</w:t>
      </w:r>
      <w:r w:rsidR="2A1136F4" w:rsidRPr="58288B58">
        <w:rPr>
          <w:sz w:val="24"/>
          <w:szCs w:val="24"/>
        </w:rPr>
        <w:t xml:space="preserve">idders may wish to submit their information </w:t>
      </w:r>
      <w:r w:rsidR="3BDBCC8E" w:rsidRPr="58288B58">
        <w:rPr>
          <w:sz w:val="24"/>
          <w:szCs w:val="24"/>
        </w:rPr>
        <w:t xml:space="preserve">via the </w:t>
      </w:r>
      <w:r w:rsidRPr="58288B58">
        <w:rPr>
          <w:sz w:val="24"/>
          <w:szCs w:val="24"/>
        </w:rPr>
        <w:t>CDP</w:t>
      </w:r>
      <w:r w:rsidR="2A1136F4" w:rsidRPr="58288B58">
        <w:rPr>
          <w:sz w:val="24"/>
          <w:szCs w:val="24"/>
        </w:rPr>
        <w:t xml:space="preserve"> but may instead complete the relevant section of the ITT Response to Tender.</w:t>
      </w:r>
    </w:p>
    <w:p w14:paraId="31874ADE" w14:textId="02E2A5C4" w:rsidR="006B1B8C" w:rsidRPr="0058351F" w:rsidRDefault="00184BD1" w:rsidP="00E5588D">
      <w:pPr>
        <w:pStyle w:val="Heading2"/>
      </w:pPr>
      <w:r w:rsidRPr="00846171">
        <w:rPr>
          <w:szCs w:val="24"/>
        </w:rPr>
        <w:t>The Tender</w:t>
      </w:r>
      <w:r w:rsidRPr="0058351F">
        <w:t xml:space="preserve"> must be completed in English</w:t>
      </w:r>
      <w:r w:rsidR="00D6155C">
        <w:t>.</w:t>
      </w:r>
    </w:p>
    <w:p w14:paraId="280CE3E0" w14:textId="77777777"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the e-Tendering Portal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65D3BD7E" w:rsidP="58288B58">
      <w:pPr>
        <w:pStyle w:val="Heading2"/>
        <w:rPr>
          <w:szCs w:val="24"/>
        </w:rPr>
      </w:pPr>
      <w:r>
        <w:t xml:space="preserve">This is not mandatory, however if </w:t>
      </w:r>
      <w:r w:rsidR="604EBEDF">
        <w:t xml:space="preserve">Bidders choose to </w:t>
      </w:r>
      <w:r>
        <w:t>do this, th</w:t>
      </w:r>
      <w:r w:rsidR="007DB716">
        <w:t>e</w:t>
      </w:r>
      <w:r>
        <w:t xml:space="preserve"> information</w:t>
      </w:r>
      <w:r w:rsidR="007DB716">
        <w:t xml:space="preserve"> provided</w:t>
      </w:r>
      <w:r>
        <w:t xml:space="preserve"> must be complete and up to date. </w:t>
      </w:r>
    </w:p>
    <w:p w14:paraId="2479255B" w14:textId="2215784F" w:rsidR="005B36A3" w:rsidRDefault="4D069B50" w:rsidP="58288B58">
      <w:pPr>
        <w:pStyle w:val="Heading2"/>
        <w:rPr>
          <w:szCs w:val="24"/>
        </w:rPr>
      </w:pPr>
      <w:r>
        <w:t xml:space="preserve">Bidders who don’t provide their information using the CDP must complete the relevant sections of the </w:t>
      </w:r>
      <w:r w:rsidR="3D2B49A3">
        <w:t>Response to Tender</w:t>
      </w:r>
      <w:r>
        <w:t>.</w:t>
      </w:r>
      <w:r w:rsidR="6FDC30B8">
        <w:t xml:space="preserve"> Failure to </w:t>
      </w:r>
      <w:r w:rsidR="340DFB28">
        <w:t xml:space="preserve">provide all </w:t>
      </w:r>
      <w:r w:rsidR="5D2AC490">
        <w:t>the required</w:t>
      </w:r>
      <w:r w:rsidR="340DFB28">
        <w:t xml:space="preserve"> information - </w:t>
      </w:r>
      <w:r w:rsidR="6FDC30B8">
        <w:t>complete</w:t>
      </w:r>
      <w:r w:rsidR="340DFB28">
        <w:t xml:space="preserve"> and</w:t>
      </w:r>
      <w:r w:rsidR="6FDC30B8">
        <w:t xml:space="preserve"> up</w:t>
      </w:r>
      <w:r w:rsidR="340DFB28">
        <w:t xml:space="preserve"> </w:t>
      </w:r>
      <w:r w:rsidR="6FDC30B8">
        <w:t>to</w:t>
      </w:r>
      <w:r w:rsidR="340DFB28">
        <w:t xml:space="preserve"> </w:t>
      </w:r>
      <w:r w:rsidR="6FDC30B8">
        <w:t xml:space="preserve">date </w:t>
      </w:r>
      <w:r w:rsidR="340DFB28">
        <w:t xml:space="preserve">- </w:t>
      </w:r>
      <w:r w:rsidR="6FDC30B8">
        <w:t xml:space="preserve">using either the CDP or the </w:t>
      </w:r>
      <w:r w:rsidR="3D2B49A3">
        <w:t>Response to Tender</w:t>
      </w:r>
      <w:r w:rsidR="6FDC30B8">
        <w:t xml:space="preserve"> document</w:t>
      </w:r>
      <w:r w:rsidR="1DE44209">
        <w:t xml:space="preserve"> -</w:t>
      </w:r>
      <w:r w:rsidR="6FDC30B8">
        <w:t xml:space="preserve"> will result in your bid being excluded. </w:t>
      </w:r>
    </w:p>
    <w:p w14:paraId="5BC2FDA6" w14:textId="1B1DDB60" w:rsidR="004E1444" w:rsidRPr="0058351F" w:rsidRDefault="2C7C3F29" w:rsidP="00E5588D">
      <w:pPr>
        <w:pStyle w:val="Heading2"/>
      </w:pPr>
      <w:r>
        <w:t xml:space="preserve">Where </w:t>
      </w:r>
      <w:r w:rsidR="015A2D87">
        <w:t xml:space="preserve">any information supplied as part of the tender becomes inaccurate or significantly changes before or after the submission of this ITT the Bidder must notify </w:t>
      </w:r>
      <w:r w:rsidR="708BF43E">
        <w:t>t</w:t>
      </w:r>
      <w:r w:rsidR="638BBAEF">
        <w:t>he contracting authority</w:t>
      </w:r>
      <w:r w:rsidR="015A2D87">
        <w:t xml:space="preserve"> as soon as possible, together with a full explanation of the changes and reasons for the changes. </w:t>
      </w:r>
      <w:r w:rsidR="638BBAEF">
        <w:t>The contracting authority</w:t>
      </w:r>
      <w:r w:rsidR="015A2D87">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3BEC9FC7" w:rsidP="00063554">
      <w:pPr>
        <w:pStyle w:val="Heading1"/>
      </w:pPr>
      <w:bookmarkStart w:id="1" w:name="_Toc452363062"/>
      <w:r>
        <w:lastRenderedPageBreak/>
        <w:t>Person(s) Responsible for the Tender</w:t>
      </w:r>
      <w:bookmarkEnd w:id="1"/>
    </w:p>
    <w:p w14:paraId="5CD3B906" w14:textId="37A87D51"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the </w:t>
      </w:r>
      <w:r w:rsidR="00F464B3">
        <w:t>e-tendering portal.</w:t>
      </w:r>
    </w:p>
    <w:p w14:paraId="2BEDC989" w14:textId="53D2B0DB" w:rsidR="00EA1BF5" w:rsidRPr="00EA1BF5" w:rsidRDefault="00EA1BF5" w:rsidP="005C272D">
      <w:pPr>
        <w:pStyle w:val="Heading2"/>
      </w:pPr>
      <w:r w:rsidRPr="00EA1BF5">
        <w:t xml:space="preserve">The lead for this procurement process is </w:t>
      </w:r>
      <w:r w:rsidR="005C272D">
        <w:t>James Buckley, Strategic Commercial Contract Officer.</w:t>
      </w:r>
    </w:p>
    <w:p w14:paraId="7AA760C1" w14:textId="55BDE655" w:rsidR="007D53EC" w:rsidRPr="00995A30" w:rsidRDefault="26A8F18C" w:rsidP="00063554">
      <w:pPr>
        <w:pStyle w:val="Heading1"/>
      </w:pPr>
      <w:bookmarkStart w:id="2" w:name="_Toc1179963753"/>
      <w:r>
        <w:t>Time</w:t>
      </w:r>
      <w:r w:rsidR="39D46860">
        <w:t>table</w:t>
      </w:r>
      <w:bookmarkEnd w:id="2"/>
    </w:p>
    <w:p w14:paraId="6F4560F3" w14:textId="20FA02D6" w:rsidR="000315A4" w:rsidRPr="009D53BA" w:rsidRDefault="39D46860" w:rsidP="009D53BA">
      <w:pPr>
        <w:pStyle w:val="Heading2"/>
      </w:pPr>
      <w:r>
        <w:t xml:space="preserve">At the time of publication, the timetable for this procurement </w:t>
      </w:r>
      <w:r w:rsidR="14A5C569">
        <w:t xml:space="preserve">process is as detailed below; however, </w:t>
      </w:r>
      <w:r w:rsidR="1504C703">
        <w:t>t</w:t>
      </w:r>
      <w:r w:rsidR="638BBAEF">
        <w:t>he contracting authority</w:t>
      </w:r>
      <w:r w:rsidR="14A5C569">
        <w:t xml:space="preserve"> reserves the right to amend the timetable at any time</w:t>
      </w:r>
      <w:r w:rsidR="301A0696">
        <w:t>.</w:t>
      </w: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58288B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58288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tcPr>
          <w:p w14:paraId="3B92F235" w14:textId="4430A851" w:rsidR="000340C8" w:rsidRPr="00B46F3C" w:rsidRDefault="00C30A59" w:rsidP="58288B58">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BC7118">
              <w:rPr>
                <w:sz w:val="24"/>
                <w:szCs w:val="24"/>
              </w:rPr>
              <w:t>26</w:t>
            </w:r>
            <w:r w:rsidR="60C2389A" w:rsidRPr="00BC7118">
              <w:rPr>
                <w:sz w:val="24"/>
                <w:szCs w:val="24"/>
              </w:rPr>
              <w:t>th September</w:t>
            </w:r>
            <w:r w:rsidR="3FB1606D" w:rsidRPr="00BC7118">
              <w:rPr>
                <w:sz w:val="24"/>
                <w:szCs w:val="24"/>
              </w:rPr>
              <w:t xml:space="preserve"> 2025</w:t>
            </w:r>
          </w:p>
        </w:tc>
      </w:tr>
      <w:tr w:rsidR="000340C8" w:rsidRPr="00125F97" w14:paraId="50497817" w14:textId="77777777" w:rsidTr="58288B58">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2CCAC607" w:rsidR="000340C8" w:rsidRPr="00913F62" w:rsidRDefault="2DB9F6D7" w:rsidP="58288B58">
            <w:pPr>
              <w:cnfStyle w:val="000000000000" w:firstRow="0" w:lastRow="0" w:firstColumn="0" w:lastColumn="0" w:oddVBand="0" w:evenVBand="0" w:oddHBand="0" w:evenHBand="0" w:firstRowFirstColumn="0" w:firstRowLastColumn="0" w:lastRowFirstColumn="0" w:lastRowLastColumn="0"/>
              <w:rPr>
                <w:sz w:val="24"/>
                <w:szCs w:val="24"/>
              </w:rPr>
            </w:pPr>
            <w:r w:rsidRPr="00913F62">
              <w:rPr>
                <w:sz w:val="24"/>
                <w:szCs w:val="24"/>
              </w:rPr>
              <w:t>1</w:t>
            </w:r>
            <w:r w:rsidR="5F65FCD5" w:rsidRPr="00913F62">
              <w:rPr>
                <w:sz w:val="24"/>
                <w:szCs w:val="24"/>
              </w:rPr>
              <w:t>7</w:t>
            </w:r>
            <w:r w:rsidR="5F65FCD5" w:rsidRPr="00913F62">
              <w:rPr>
                <w:sz w:val="24"/>
                <w:szCs w:val="24"/>
                <w:vertAlign w:val="superscript"/>
              </w:rPr>
              <w:t>th</w:t>
            </w:r>
            <w:r w:rsidR="5F65FCD5" w:rsidRPr="00913F62">
              <w:rPr>
                <w:sz w:val="24"/>
                <w:szCs w:val="24"/>
              </w:rPr>
              <w:t xml:space="preserve"> October</w:t>
            </w:r>
            <w:r w:rsidR="45C577C8" w:rsidRPr="00913F62">
              <w:rPr>
                <w:sz w:val="24"/>
                <w:szCs w:val="24"/>
              </w:rPr>
              <w:t xml:space="preserve"> 2025</w:t>
            </w:r>
          </w:p>
        </w:tc>
      </w:tr>
      <w:tr w:rsidR="000340C8" w:rsidRPr="00125F97" w14:paraId="4FE22DB4" w14:textId="77777777" w:rsidTr="58288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10B6A3D5" w:rsidR="000340C8" w:rsidRPr="00913F62" w:rsidRDefault="0EE1A258" w:rsidP="58288B58">
            <w:pPr>
              <w:cnfStyle w:val="000000100000" w:firstRow="0" w:lastRow="0" w:firstColumn="0" w:lastColumn="0" w:oddVBand="0" w:evenVBand="0" w:oddHBand="1" w:evenHBand="0" w:firstRowFirstColumn="0" w:firstRowLastColumn="0" w:lastRowFirstColumn="0" w:lastRowLastColumn="0"/>
              <w:rPr>
                <w:sz w:val="24"/>
                <w:szCs w:val="24"/>
              </w:rPr>
            </w:pPr>
            <w:r w:rsidRPr="00913F62">
              <w:rPr>
                <w:sz w:val="24"/>
                <w:szCs w:val="24"/>
              </w:rPr>
              <w:t>31st October</w:t>
            </w:r>
            <w:r w:rsidR="45C577C8" w:rsidRPr="00913F62">
              <w:rPr>
                <w:sz w:val="24"/>
                <w:szCs w:val="24"/>
              </w:rPr>
              <w:t xml:space="preserve"> 2025</w:t>
            </w:r>
          </w:p>
        </w:tc>
      </w:tr>
      <w:tr w:rsidR="000340C8" w:rsidRPr="00125F97" w14:paraId="786FDB4D" w14:textId="77777777" w:rsidTr="58288B58">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0340C8" w:rsidRPr="00125F97" w:rsidRDefault="00262EA5" w:rsidP="000340C8">
            <w:pPr>
              <w:rPr>
                <w:b w:val="0"/>
                <w:bCs w:val="0"/>
                <w:sz w:val="24"/>
                <w:szCs w:val="24"/>
              </w:rPr>
            </w:pPr>
            <w:r w:rsidRPr="00125F97">
              <w:rPr>
                <w:b w:val="0"/>
                <w:bCs w:val="0"/>
                <w:sz w:val="24"/>
                <w:szCs w:val="24"/>
              </w:rPr>
              <w:t>Contract Award</w:t>
            </w:r>
          </w:p>
        </w:tc>
        <w:tc>
          <w:tcPr>
            <w:tcW w:w="2500" w:type="pct"/>
            <w:tcBorders>
              <w:top w:val="single" w:sz="4" w:space="0" w:color="auto"/>
              <w:left w:val="single" w:sz="4" w:space="0" w:color="auto"/>
              <w:bottom w:val="single" w:sz="4" w:space="0" w:color="auto"/>
              <w:right w:val="single" w:sz="4" w:space="0" w:color="auto"/>
            </w:tcBorders>
          </w:tcPr>
          <w:p w14:paraId="2429F384" w14:textId="1DA58766" w:rsidR="000340C8" w:rsidRPr="00B46F3C" w:rsidRDefault="4DC59FA7" w:rsidP="000340C8">
            <w:pPr>
              <w:cnfStyle w:val="000000000000" w:firstRow="0" w:lastRow="0" w:firstColumn="0" w:lastColumn="0" w:oddVBand="0" w:evenVBand="0" w:oddHBand="0" w:evenHBand="0" w:firstRowFirstColumn="0" w:firstRowLastColumn="0" w:lastRowFirstColumn="0" w:lastRowLastColumn="0"/>
              <w:rPr>
                <w:sz w:val="24"/>
                <w:szCs w:val="24"/>
              </w:rPr>
            </w:pPr>
            <w:r w:rsidRPr="58288B58">
              <w:rPr>
                <w:sz w:val="24"/>
                <w:szCs w:val="24"/>
              </w:rPr>
              <w:t>Dec</w:t>
            </w:r>
            <w:r w:rsidR="45C577C8" w:rsidRPr="58288B58">
              <w:rPr>
                <w:sz w:val="24"/>
                <w:szCs w:val="24"/>
              </w:rPr>
              <w:t>ember 2025</w:t>
            </w:r>
          </w:p>
        </w:tc>
      </w:tr>
      <w:tr w:rsidR="00684882" w:rsidRPr="00125F97" w14:paraId="21C237BB" w14:textId="77777777" w:rsidTr="58288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6327103" w14:textId="45B682EA" w:rsidR="00684882" w:rsidRPr="00684882" w:rsidRDefault="00684882" w:rsidP="000340C8">
            <w:pPr>
              <w:rPr>
                <w:b w:val="0"/>
                <w:bCs w:val="0"/>
                <w:sz w:val="24"/>
                <w:szCs w:val="24"/>
              </w:rPr>
            </w:pPr>
            <w:r>
              <w:rPr>
                <w:b w:val="0"/>
                <w:bCs w:val="0"/>
                <w:sz w:val="24"/>
                <w:szCs w:val="24"/>
              </w:rPr>
              <w:t>Voluntary Standstill Period</w:t>
            </w:r>
          </w:p>
        </w:tc>
        <w:tc>
          <w:tcPr>
            <w:tcW w:w="2500" w:type="pct"/>
            <w:tcBorders>
              <w:top w:val="single" w:sz="4" w:space="0" w:color="auto"/>
              <w:left w:val="single" w:sz="4" w:space="0" w:color="auto"/>
              <w:bottom w:val="single" w:sz="4" w:space="0" w:color="auto"/>
              <w:right w:val="single" w:sz="4" w:space="0" w:color="auto"/>
            </w:tcBorders>
          </w:tcPr>
          <w:p w14:paraId="6826561B" w14:textId="7E3F8682" w:rsidR="00684882" w:rsidRPr="00B46F3C" w:rsidRDefault="45C577C8" w:rsidP="000340C8">
            <w:pPr>
              <w:cnfStyle w:val="000000100000" w:firstRow="0" w:lastRow="0" w:firstColumn="0" w:lastColumn="0" w:oddVBand="0" w:evenVBand="0" w:oddHBand="1" w:evenHBand="0" w:firstRowFirstColumn="0" w:firstRowLastColumn="0" w:lastRowFirstColumn="0" w:lastRowLastColumn="0"/>
              <w:rPr>
                <w:sz w:val="24"/>
                <w:szCs w:val="24"/>
              </w:rPr>
            </w:pPr>
            <w:r w:rsidRPr="58288B58">
              <w:rPr>
                <w:sz w:val="24"/>
                <w:szCs w:val="24"/>
              </w:rPr>
              <w:t>8 Working Days</w:t>
            </w:r>
          </w:p>
        </w:tc>
      </w:tr>
      <w:tr w:rsidR="00684882" w:rsidRPr="00125F97" w14:paraId="7FAAC9D2" w14:textId="77777777" w:rsidTr="58288B58">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28369F5" w14:textId="47FF9ACD" w:rsidR="00684882" w:rsidRDefault="45C577C8" w:rsidP="000340C8">
            <w:pPr>
              <w:rPr>
                <w:b w:val="0"/>
                <w:bCs w:val="0"/>
                <w:sz w:val="24"/>
                <w:szCs w:val="24"/>
              </w:rPr>
            </w:pPr>
            <w:r w:rsidRPr="58288B58">
              <w:rPr>
                <w:b w:val="0"/>
                <w:bCs w:val="0"/>
                <w:sz w:val="24"/>
                <w:szCs w:val="24"/>
              </w:rPr>
              <w:t>Implementat</w:t>
            </w:r>
            <w:r w:rsidR="7A127CFD" w:rsidRPr="58288B58">
              <w:rPr>
                <w:b w:val="0"/>
                <w:bCs w:val="0"/>
                <w:sz w:val="24"/>
                <w:szCs w:val="24"/>
              </w:rPr>
              <w:t>i</w:t>
            </w:r>
            <w:r w:rsidRPr="58288B58">
              <w:rPr>
                <w:b w:val="0"/>
                <w:bCs w:val="0"/>
                <w:sz w:val="24"/>
                <w:szCs w:val="24"/>
              </w:rPr>
              <w:t>on/Transition</w:t>
            </w:r>
          </w:p>
        </w:tc>
        <w:tc>
          <w:tcPr>
            <w:tcW w:w="2500" w:type="pct"/>
            <w:tcBorders>
              <w:top w:val="single" w:sz="4" w:space="0" w:color="auto"/>
              <w:left w:val="single" w:sz="4" w:space="0" w:color="auto"/>
              <w:bottom w:val="single" w:sz="4" w:space="0" w:color="auto"/>
              <w:right w:val="single" w:sz="4" w:space="0" w:color="auto"/>
            </w:tcBorders>
          </w:tcPr>
          <w:p w14:paraId="1684CCA0" w14:textId="2903F98C" w:rsidR="00684882" w:rsidRPr="00B46F3C" w:rsidRDefault="1D413909" w:rsidP="58288B58">
            <w:pPr>
              <w:cnfStyle w:val="000000000000" w:firstRow="0" w:lastRow="0" w:firstColumn="0" w:lastColumn="0" w:oddVBand="0" w:evenVBand="0" w:oddHBand="0" w:evenHBand="0" w:firstRowFirstColumn="0" w:firstRowLastColumn="0" w:lastRowFirstColumn="0" w:lastRowLastColumn="0"/>
              <w:rPr>
                <w:sz w:val="24"/>
                <w:szCs w:val="24"/>
              </w:rPr>
            </w:pPr>
            <w:r w:rsidRPr="58288B58">
              <w:rPr>
                <w:sz w:val="24"/>
                <w:szCs w:val="24"/>
              </w:rPr>
              <w:t>January-March 2026</w:t>
            </w:r>
          </w:p>
        </w:tc>
      </w:tr>
      <w:tr w:rsidR="00684882" w:rsidRPr="00125F97" w14:paraId="591BC727" w14:textId="77777777" w:rsidTr="58288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2CE6F75" w14:textId="10A032C8" w:rsidR="00684882" w:rsidRDefault="00684882" w:rsidP="000340C8">
            <w:pPr>
              <w:rPr>
                <w:b w:val="0"/>
                <w:bCs w:val="0"/>
                <w:sz w:val="24"/>
                <w:szCs w:val="24"/>
              </w:rPr>
            </w:pPr>
            <w:r>
              <w:rPr>
                <w:b w:val="0"/>
                <w:bCs w:val="0"/>
                <w:sz w:val="24"/>
                <w:szCs w:val="24"/>
              </w:rPr>
              <w:t>Commencement of Contract</w:t>
            </w:r>
          </w:p>
        </w:tc>
        <w:tc>
          <w:tcPr>
            <w:tcW w:w="2500" w:type="pct"/>
            <w:tcBorders>
              <w:top w:val="single" w:sz="4" w:space="0" w:color="auto"/>
              <w:left w:val="single" w:sz="4" w:space="0" w:color="auto"/>
              <w:bottom w:val="single" w:sz="4" w:space="0" w:color="auto"/>
              <w:right w:val="single" w:sz="4" w:space="0" w:color="auto"/>
            </w:tcBorders>
          </w:tcPr>
          <w:p w14:paraId="7496D2A4" w14:textId="49865A72" w:rsidR="00684882" w:rsidRPr="00B46F3C" w:rsidRDefault="45C577C8" w:rsidP="000340C8">
            <w:pPr>
              <w:cnfStyle w:val="000000100000" w:firstRow="0" w:lastRow="0" w:firstColumn="0" w:lastColumn="0" w:oddVBand="0" w:evenVBand="0" w:oddHBand="1" w:evenHBand="0" w:firstRowFirstColumn="0" w:firstRowLastColumn="0" w:lastRowFirstColumn="0" w:lastRowLastColumn="0"/>
              <w:rPr>
                <w:sz w:val="24"/>
                <w:szCs w:val="24"/>
              </w:rPr>
            </w:pPr>
            <w:r w:rsidRPr="58288B58">
              <w:rPr>
                <w:sz w:val="24"/>
                <w:szCs w:val="24"/>
              </w:rPr>
              <w:t>1</w:t>
            </w:r>
            <w:r w:rsidRPr="58288B58">
              <w:rPr>
                <w:sz w:val="24"/>
                <w:szCs w:val="24"/>
                <w:vertAlign w:val="superscript"/>
              </w:rPr>
              <w:t>st</w:t>
            </w:r>
            <w:r w:rsidRPr="58288B58">
              <w:rPr>
                <w:sz w:val="24"/>
                <w:szCs w:val="24"/>
              </w:rPr>
              <w:t xml:space="preserve"> </w:t>
            </w:r>
            <w:r w:rsidR="1ECE0E1C" w:rsidRPr="58288B58">
              <w:rPr>
                <w:sz w:val="24"/>
                <w:szCs w:val="24"/>
              </w:rPr>
              <w:t>April</w:t>
            </w:r>
            <w:r w:rsidRPr="58288B58">
              <w:rPr>
                <w:sz w:val="24"/>
                <w:szCs w:val="24"/>
              </w:rPr>
              <w:t xml:space="preserve"> 202</w:t>
            </w:r>
            <w:r w:rsidR="1A0B4DAC" w:rsidRPr="58288B58">
              <w:rPr>
                <w:sz w:val="24"/>
                <w:szCs w:val="24"/>
              </w:rPr>
              <w:t>6</w:t>
            </w:r>
          </w:p>
        </w:tc>
      </w:tr>
    </w:tbl>
    <w:p w14:paraId="20AB3FB4" w14:textId="5A72A16B" w:rsidR="00742326" w:rsidRPr="00995A30" w:rsidRDefault="3BEC9FC7" w:rsidP="00063554">
      <w:pPr>
        <w:pStyle w:val="Heading1"/>
      </w:pPr>
      <w:bookmarkStart w:id="3" w:name="_Toc593284580"/>
      <w:r>
        <w:t>Tender Process C</w:t>
      </w:r>
      <w:r w:rsidR="436E7B6E">
        <w:t>o</w:t>
      </w:r>
      <w:r>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may in its absolute discretion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7B394FFB" w:rsidR="00726144" w:rsidRDefault="1C4E1CAE" w:rsidP="00726144">
      <w:pPr>
        <w:pStyle w:val="ListParagraph"/>
        <w:numPr>
          <w:ilvl w:val="0"/>
          <w:numId w:val="5"/>
        </w:numPr>
        <w:ind w:left="1134"/>
        <w:rPr>
          <w:sz w:val="24"/>
          <w:szCs w:val="24"/>
        </w:rPr>
      </w:pPr>
      <w:r w:rsidRPr="58288B58">
        <w:rPr>
          <w:sz w:val="24"/>
          <w:szCs w:val="24"/>
        </w:rPr>
        <w:t xml:space="preserve"> directly or indirectly </w:t>
      </w:r>
      <w:r w:rsidR="239F8362" w:rsidRPr="58288B58">
        <w:rPr>
          <w:sz w:val="24"/>
          <w:szCs w:val="24"/>
        </w:rPr>
        <w:t>c</w:t>
      </w:r>
      <w:r w:rsidRPr="58288B58">
        <w:rPr>
          <w:sz w:val="24"/>
          <w:szCs w:val="24"/>
        </w:rPr>
        <w:t xml:space="preserve">anvasses any member or representative of </w:t>
      </w:r>
      <w:r w:rsidR="4470BE0D" w:rsidRPr="58288B58">
        <w:rPr>
          <w:sz w:val="24"/>
          <w:szCs w:val="24"/>
        </w:rPr>
        <w:t>the</w:t>
      </w:r>
      <w:r w:rsidR="638BBAEF" w:rsidRPr="58288B58">
        <w:rPr>
          <w:sz w:val="24"/>
          <w:szCs w:val="24"/>
        </w:rPr>
        <w:t xml:space="preserve"> contracting authority</w:t>
      </w:r>
      <w:r w:rsidRPr="58288B58">
        <w:rPr>
          <w:sz w:val="24"/>
          <w:szCs w:val="24"/>
        </w:rPr>
        <w:t xml:space="preserve"> or any of the organisations involved in this process concerning the award of the Contract or any other Tender</w:t>
      </w:r>
      <w:r w:rsidR="28F22794" w:rsidRPr="58288B58">
        <w:rPr>
          <w:sz w:val="24"/>
          <w:szCs w:val="24"/>
        </w:rPr>
        <w:t>.</w:t>
      </w:r>
    </w:p>
    <w:p w14:paraId="42078BB8" w14:textId="298738A7" w:rsidR="001F4AB5" w:rsidRPr="00C5519D" w:rsidRDefault="3A17F0D7" w:rsidP="001F4AB5">
      <w:pPr>
        <w:pStyle w:val="ListParagraph"/>
        <w:numPr>
          <w:ilvl w:val="0"/>
          <w:numId w:val="5"/>
        </w:numPr>
        <w:ind w:left="1134"/>
        <w:rPr>
          <w:sz w:val="24"/>
          <w:szCs w:val="24"/>
        </w:rPr>
      </w:pPr>
      <w:r w:rsidRPr="58288B58">
        <w:rPr>
          <w:sz w:val="24"/>
          <w:szCs w:val="24"/>
        </w:rPr>
        <w:t xml:space="preserve">submits what </w:t>
      </w:r>
      <w:r w:rsidR="6FA1BE84" w:rsidRPr="58288B58">
        <w:rPr>
          <w:sz w:val="24"/>
          <w:szCs w:val="24"/>
        </w:rPr>
        <w:t>the</w:t>
      </w:r>
      <w:r w:rsidR="638BBAEF" w:rsidRPr="58288B58">
        <w:rPr>
          <w:sz w:val="24"/>
          <w:szCs w:val="24"/>
        </w:rPr>
        <w:t xml:space="preserve"> contracting authority</w:t>
      </w:r>
      <w:r w:rsidRPr="58288B58">
        <w:rPr>
          <w:sz w:val="24"/>
          <w:szCs w:val="24"/>
        </w:rPr>
        <w:t xml:space="preserve"> consider to be an abnormally low-priced tender (in relation to performing the requirements of the contract) and is unable to 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proofErr w:type="spellStart"/>
      <w:r w:rsidR="000149D4" w:rsidRPr="00125F97">
        <w:t>organisation</w:t>
      </w:r>
      <w:proofErr w:type="spellEnd"/>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1B9B34E" w:rsidR="00FE4862" w:rsidRPr="00125F97" w:rsidRDefault="63D34A2D" w:rsidP="00563EB9">
      <w:pPr>
        <w:pStyle w:val="Heading2"/>
      </w:pPr>
      <w:r>
        <w:lastRenderedPageBreak/>
        <w:t xml:space="preserve">Prices submitted in the pricing schedule shall remain open for acceptance for a period of no less than </w:t>
      </w:r>
      <w:r w:rsidR="0D11C808" w:rsidRPr="00B07801">
        <w:t>1</w:t>
      </w:r>
      <w:r w:rsidR="4D38D44C" w:rsidRPr="00B07801">
        <w:t>5</w:t>
      </w:r>
      <w:r w:rsidR="0D11C808" w:rsidRPr="00B07801">
        <w:t>0</w:t>
      </w:r>
      <w:r>
        <w:t xml:space="preserve"> days.</w:t>
      </w:r>
    </w:p>
    <w:p w14:paraId="5EEB2A3E" w14:textId="653C9ECC" w:rsidR="00E67031" w:rsidRDefault="00FE4862" w:rsidP="000C3873">
      <w:pPr>
        <w:pStyle w:val="Heading2"/>
        <w:keepNext/>
        <w:keepLines/>
      </w:pPr>
      <w:r w:rsidRPr="00125F97">
        <w:t>The final contract will be let under English Law and subject to the jurisdiction of the courts of England and Wales.</w:t>
      </w:r>
    </w:p>
    <w:p w14:paraId="6AF41AFA" w14:textId="3687A337" w:rsidR="00D6155C" w:rsidRPr="00222C3B" w:rsidRDefault="436E7B6E" w:rsidP="00D6155C">
      <w:pPr>
        <w:pStyle w:val="Heading1"/>
      </w:pPr>
      <w:bookmarkStart w:id="4" w:name="_Toc1433530226"/>
      <w:r>
        <w:t>Transparency</w:t>
      </w:r>
      <w:bookmarkEnd w:id="4"/>
    </w:p>
    <w:p w14:paraId="0435F520" w14:textId="14B9F137" w:rsidR="00101095" w:rsidRPr="009B0D5F" w:rsidRDefault="00DD19AE" w:rsidP="00E5588D">
      <w:pPr>
        <w:pStyle w:val="Heading2"/>
      </w:pPr>
      <w:r w:rsidRPr="009B0D5F">
        <w:t>Following the publication of the sta</w:t>
      </w:r>
      <w:r w:rsidR="007C0B8D" w:rsidRPr="009B0D5F">
        <w:t xml:space="preserve">tutory Instrument 2012 – Amendment 2479 </w:t>
      </w:r>
      <w:hyperlink r:id="rId13" w:history="1">
        <w:r w:rsidR="007C0B8D" w:rsidRPr="009B0D5F">
          <w:rPr>
            <w:rStyle w:val="Hyperlink"/>
            <w:szCs w:val="24"/>
            <w:lang w:val="en-GB"/>
          </w:rPr>
          <w:t>The Elected Local Policing Bodies (Specified Information) (Amendment) Order 2012 (legislation.gov.uk)</w:t>
        </w:r>
      </w:hyperlink>
      <w:r w:rsidR="007C0B8D" w:rsidRPr="009B0D5F">
        <w:t xml:space="preserve">, all Police Forces of England and Wales have an obligation </w:t>
      </w:r>
      <w:r w:rsidR="00561AE3" w:rsidRPr="009B0D5F">
        <w:t>to make publicly available a copy of each contract with a value exceeding £10,000 to which (</w:t>
      </w:r>
      <w:proofErr w:type="spellStart"/>
      <w:r w:rsidR="00561AE3" w:rsidRPr="009B0D5F">
        <w:t>i</w:t>
      </w:r>
      <w:proofErr w:type="spellEnd"/>
      <w:r w:rsidR="00561AE3" w:rsidRPr="009B0D5F">
        <w:t>) the elected local policing body, or (ii) the chief officer of the police force maintained by the body, is or is to be a party.</w:t>
      </w:r>
    </w:p>
    <w:p w14:paraId="594A2BEC" w14:textId="3A8CF5C1" w:rsidR="00804642" w:rsidRPr="009B0D5F" w:rsidRDefault="00112D47" w:rsidP="00E5588D">
      <w:pPr>
        <w:pStyle w:val="Heading2"/>
      </w:pPr>
      <w:r>
        <w:t>The contracting authority</w:t>
      </w:r>
      <w:r w:rsidR="00FF1449" w:rsidRPr="009B0D5F">
        <w:t xml:space="preserve"> act</w:t>
      </w:r>
      <w:r w:rsidR="00315958">
        <w:t>s</w:t>
      </w:r>
      <w:r w:rsidR="00FF1449" w:rsidRPr="009B0D5F">
        <w:t xml:space="preserve"> on behalf of Police Forces in England and Wales and therefore Bidders should be aware that Statutory Instrument 2012 – Amendment 2479 applies to this procurement and any contracts entered into as a result of this procurement.</w:t>
      </w:r>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7285E9E0" w:rsidR="009F1AB8" w:rsidRPr="009B0D5F" w:rsidRDefault="009F1AB8" w:rsidP="00563EB9">
      <w:pPr>
        <w:pStyle w:val="ListParagraph"/>
        <w:numPr>
          <w:ilvl w:val="0"/>
          <w:numId w:val="4"/>
        </w:numPr>
        <w:ind w:left="1134"/>
        <w:rPr>
          <w:sz w:val="24"/>
          <w:szCs w:val="24"/>
        </w:rPr>
      </w:pPr>
      <w:r w:rsidRPr="009B0D5F">
        <w:rPr>
          <w:sz w:val="24"/>
          <w:szCs w:val="24"/>
        </w:rPr>
        <w:t xml:space="preserve">All new contracts over the value of £10,000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1688B785" w:rsidR="00FF1449" w:rsidRPr="009B0D5F" w:rsidRDefault="1B2CECD9" w:rsidP="00E5588D">
      <w:pPr>
        <w:pStyle w:val="Heading2"/>
        <w:numPr>
          <w:ilvl w:val="0"/>
          <w:numId w:val="0"/>
        </w:numPr>
        <w:ind w:left="709"/>
      </w:pPr>
      <w:r>
        <w:t xml:space="preserve">to meet this requirement </w:t>
      </w:r>
      <w:r w:rsidR="5A6E0598">
        <w:t>the</w:t>
      </w:r>
      <w:r w:rsidR="638BBAEF">
        <w:t xml:space="preserve"> contracting authority</w:t>
      </w:r>
      <w:r>
        <w:t xml:space="preserve"> intends to publish all contracts of a value exceeding £10,000 on the </w:t>
      </w:r>
      <w:r w:rsidR="72CEE4C2">
        <w:t>e-tender</w:t>
      </w:r>
      <w:r>
        <w:t>ing portal</w:t>
      </w:r>
      <w:r w:rsidR="41F64266">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w:t>
      </w:r>
      <w:proofErr w:type="spellStart"/>
      <w:r w:rsidR="005954ED" w:rsidRPr="009B0D5F">
        <w:rPr>
          <w:sz w:val="24"/>
          <w:szCs w:val="24"/>
        </w:rPr>
        <w:t>i</w:t>
      </w:r>
      <w:proofErr w:type="spellEnd"/>
      <w:r w:rsidR="005954ED" w:rsidRPr="009B0D5F">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4" w:history="1">
        <w:r w:rsidR="009E5153" w:rsidRPr="009B0D5F">
          <w:rPr>
            <w:rStyle w:val="Hyperlink"/>
            <w:sz w:val="24"/>
            <w:szCs w:val="24"/>
          </w:rPr>
          <w:t>www.ico.gov.uk</w:t>
        </w:r>
      </w:hyperlink>
      <w:r w:rsidR="000536B8" w:rsidRPr="009B0D5F">
        <w:rPr>
          <w:sz w:val="24"/>
          <w:szCs w:val="24"/>
        </w:rPr>
        <w:t xml:space="preserve">. </w:t>
      </w:r>
    </w:p>
    <w:p w14:paraId="5743E6F0" w14:textId="2864594C" w:rsidR="00D6155C" w:rsidRPr="00222C3B" w:rsidRDefault="000536B8" w:rsidP="00222C3B">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4790A873" w14:textId="77777777" w:rsidR="00D6155C" w:rsidRPr="00D6155C" w:rsidRDefault="00D6155C" w:rsidP="00D6155C">
      <w:pPr>
        <w:ind w:left="709"/>
        <w:rPr>
          <w:sz w:val="24"/>
          <w:szCs w:val="24"/>
          <w:lang w:val="en-US"/>
        </w:rPr>
      </w:pPr>
    </w:p>
    <w:p w14:paraId="54BB1908" w14:textId="05E84142" w:rsidR="00742326" w:rsidRPr="00995A30" w:rsidRDefault="436E7B6E" w:rsidP="003F298D">
      <w:pPr>
        <w:pStyle w:val="Heading1"/>
      </w:pPr>
      <w:bookmarkStart w:id="5" w:name="_Toc1140211239"/>
      <w:r>
        <w:lastRenderedPageBreak/>
        <w:t xml:space="preserve">Confidentiality and Freedom of </w:t>
      </w:r>
      <w:r w:rsidR="5F61688F">
        <w:t>Information</w:t>
      </w:r>
      <w:bookmarkEnd w:id="5"/>
    </w:p>
    <w:p w14:paraId="18F5ED7A" w14:textId="0702474D" w:rsidR="00824C6E" w:rsidRPr="009B0D5F" w:rsidRDefault="02C100E7" w:rsidP="00E5588D">
      <w:pPr>
        <w:pStyle w:val="Heading2"/>
      </w:pPr>
      <w:r>
        <w:t xml:space="preserve">This </w:t>
      </w:r>
      <w:r w:rsidR="1444CF21">
        <w:t xml:space="preserve">Tender and associated information is confidential and shall not be disclosed to any third party without the prior written consent of </w:t>
      </w:r>
      <w:r w:rsidR="121676BA">
        <w:t>the</w:t>
      </w:r>
      <w:r w:rsidR="638BBAEF">
        <w:t xml:space="preserve"> contracting authority</w:t>
      </w:r>
      <w:r w:rsidR="1444CF21">
        <w:t xml:space="preserve">.  Copyright in this Tender is vested in </w:t>
      </w:r>
      <w:r w:rsidR="5E14924E">
        <w:t>the</w:t>
      </w:r>
      <w:r w:rsidR="638BBAEF">
        <w:t xml:space="preserve"> contracting authority</w:t>
      </w:r>
      <w:r w:rsidR="1444CF21">
        <w:t xml:space="preserve"> and may not be reproduced, copied or stored on any medium without </w:t>
      </w:r>
      <w:r w:rsidR="2A43910B">
        <w:t>the</w:t>
      </w:r>
      <w:r w:rsidR="638BBAEF">
        <w:t xml:space="preserve"> contracting authority</w:t>
      </w:r>
      <w:r w:rsidR="1444CF21">
        <w:t>’s prior written consent.</w:t>
      </w:r>
    </w:p>
    <w:p w14:paraId="7F7523C7" w14:textId="188AC6FC" w:rsidR="00BD0CF3" w:rsidRPr="009B0D5F" w:rsidRDefault="1444CF21" w:rsidP="00E5588D">
      <w:pPr>
        <w:pStyle w:val="Heading2"/>
      </w:pPr>
      <w:r>
        <w:t xml:space="preserve">The Bidder </w:t>
      </w:r>
      <w:r w:rsidR="17CBA373">
        <w:t xml:space="preserve">shall not undertake, cause or permit to be undertaken at any time any publicity in respect of this Tender Process in any media without the prior written consent of </w:t>
      </w:r>
      <w:r w:rsidR="4A5EA3A5">
        <w:t>the</w:t>
      </w:r>
      <w:r w:rsidR="638BBAEF">
        <w:t xml:space="preserve"> contracting authority</w:t>
      </w:r>
      <w:r w:rsidR="17CBA373">
        <w:t>.</w:t>
      </w:r>
    </w:p>
    <w:p w14:paraId="45794FD0" w14:textId="651CD5E0" w:rsidR="00D656AF" w:rsidRPr="009B0D5F" w:rsidRDefault="08C54287" w:rsidP="00E5588D">
      <w:pPr>
        <w:pStyle w:val="Heading2"/>
      </w:pPr>
      <w:r>
        <w:t xml:space="preserve">Subject to </w:t>
      </w:r>
      <w:r w:rsidR="1D89A047">
        <w:t>the</w:t>
      </w:r>
      <w:r w:rsidR="638BBAEF">
        <w:t xml:space="preserve"> contracting authority</w:t>
      </w:r>
      <w:r w:rsidR="5DD42D43">
        <w:t xml:space="preserve">’s disclosure policy set out at paragraph 6.4 to 6.6 below, </w:t>
      </w:r>
      <w:r w:rsidR="1C442665">
        <w:t>the</w:t>
      </w:r>
      <w:r w:rsidR="638BBAEF">
        <w:t xml:space="preserve"> contracting authority</w:t>
      </w:r>
      <w:r w:rsidR="5DD42D43">
        <w:t xml:space="preserve"> shall protect any confidential information provided by the Bidder in its response to the Tender to the same standard as </w:t>
      </w:r>
      <w:r w:rsidR="39194B9C">
        <w:t>the</w:t>
      </w:r>
      <w:r w:rsidR="638BBAEF">
        <w:t xml:space="preserve"> contracting authority</w:t>
      </w:r>
      <w:r w:rsidR="5DD42D43">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0010E6B3" w:rsidR="006B1B8C" w:rsidRPr="009B0D5F" w:rsidRDefault="70CEF424" w:rsidP="00E5588D">
      <w:pPr>
        <w:pStyle w:val="Heading2"/>
      </w:pPr>
      <w:r>
        <w:t xml:space="preserve">Any information created by or submitted to </w:t>
      </w:r>
      <w:r w:rsidR="4952097D">
        <w:t>the</w:t>
      </w:r>
      <w:r w:rsidR="638BBAEF">
        <w:t xml:space="preserve"> contracting authority</w:t>
      </w:r>
      <w:r>
        <w:t xml:space="preserve"> in relation to this Tender and the Tender Process (including any confidential information) may need to be disclosed by </w:t>
      </w:r>
      <w:r w:rsidR="24DD9800">
        <w:t>the</w:t>
      </w:r>
      <w:r w:rsidR="638BBAEF">
        <w:t xml:space="preserve"> contracting authority</w:t>
      </w:r>
      <w:r>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5F61688F" w:rsidP="00063554">
      <w:pPr>
        <w:pStyle w:val="Heading1"/>
      </w:pPr>
      <w:bookmarkStart w:id="6" w:name="_Toc2108951000"/>
      <w:r>
        <w:t>Queries about the Procurement</w:t>
      </w:r>
      <w:bookmarkEnd w:id="6"/>
      <w:r>
        <w:t xml:space="preserve"> </w:t>
      </w:r>
    </w:p>
    <w:p w14:paraId="43FA227D" w14:textId="629E347A"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the </w:t>
      </w:r>
      <w:r w:rsidR="001B6896">
        <w:t>e-tender</w:t>
      </w:r>
      <w:r w:rsidR="00DB38CD" w:rsidRPr="00995A30">
        <w:t xml:space="preserve">ing </w:t>
      </w:r>
      <w:r w:rsidR="00F464B3">
        <w:t>p</w:t>
      </w:r>
      <w:r w:rsidR="00DB38CD" w:rsidRPr="00995A30">
        <w:t>ortal</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24ABD7AA" w:rsidR="00D3173C" w:rsidRPr="00D3173C" w:rsidRDefault="00222C3B" w:rsidP="00A24F6C">
      <w:pPr>
        <w:pStyle w:val="Heading2"/>
      </w:pPr>
      <w:r>
        <w:t>The contracting authority</w:t>
      </w:r>
      <w:r w:rsidR="00752E86" w:rsidRPr="00995A30">
        <w:t xml:space="preserve"> </w:t>
      </w:r>
      <w:r w:rsidR="00E77A7F" w:rsidRPr="00995A30">
        <w:t>will respond to clarifications as soon as practicable.  If the response is deemed relevant to other Bidders, it will be made available to them</w:t>
      </w:r>
      <w:r w:rsidR="00A24F6C">
        <w:t xml:space="preserve">, to ensure </w:t>
      </w:r>
      <w:r w:rsidR="00A24F6C">
        <w:lastRenderedPageBreak/>
        <w:t>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290D4DBE" w:rsidP="00C00019">
      <w:pPr>
        <w:pStyle w:val="Heading1"/>
      </w:pPr>
      <w:bookmarkStart w:id="7" w:name="_Toc437979284"/>
      <w:r>
        <w:t>Assessment</w:t>
      </w:r>
      <w:r w:rsidR="5F61688F">
        <w:t xml:space="preserve"> Process</w:t>
      </w:r>
      <w:bookmarkEnd w:id="7"/>
    </w:p>
    <w:p w14:paraId="4175F19C" w14:textId="2B109977" w:rsidR="00466A19" w:rsidRPr="00995A30" w:rsidRDefault="00320AC5" w:rsidP="00E5588D">
      <w:pPr>
        <w:pStyle w:val="Heading2"/>
      </w:pPr>
      <w:r>
        <w:t xml:space="preserve">Bids will be assessed against the criteria below </w:t>
      </w:r>
      <w:r w:rsidR="00CA5B6A">
        <w:t>to determine the Highest Scoring Bidder.</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58288B58">
        <w:trPr>
          <w:jc w:val="center"/>
        </w:trPr>
        <w:tc>
          <w:tcPr>
            <w:tcW w:w="2056" w:type="pct"/>
            <w:shd w:val="clear" w:color="auto" w:fill="002060"/>
          </w:tcPr>
          <w:p w14:paraId="64C2D4B2" w14:textId="77777777" w:rsidR="00466A19" w:rsidRPr="00647F04" w:rsidRDefault="00466A19" w:rsidP="00FE5177">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2C9A8802" w:rsidR="00466A19" w:rsidRPr="009F0BDF" w:rsidRDefault="00A2734C" w:rsidP="58288B58">
            <w:pPr>
              <w:keepNext/>
              <w:keepLines/>
              <w:spacing w:after="160"/>
              <w:rPr>
                <w:kern w:val="2"/>
                <w14:ligatures w14:val="standardContextual"/>
              </w:rPr>
            </w:pPr>
            <w:r w:rsidRPr="009F0BDF">
              <w:rPr>
                <w:kern w:val="2"/>
                <w14:ligatures w14:val="standardContextual"/>
              </w:rPr>
              <w:t>1</w:t>
            </w:r>
            <w:r w:rsidR="0D11C808" w:rsidRPr="009F0BDF">
              <w:rPr>
                <w:kern w:val="2"/>
                <w14:ligatures w14:val="standardContextual"/>
              </w:rPr>
              <w:t>0</w:t>
            </w:r>
            <w:r w:rsidR="5BA51629" w:rsidRPr="009F0BDF">
              <w:rPr>
                <w:kern w:val="2"/>
                <w14:ligatures w14:val="standardContextual"/>
              </w:rPr>
              <w:t>%</w:t>
            </w:r>
          </w:p>
        </w:tc>
      </w:tr>
      <w:tr w:rsidR="00466A19" w:rsidRPr="00647F04" w14:paraId="548ADCD1" w14:textId="77777777" w:rsidTr="58288B58">
        <w:trPr>
          <w:jc w:val="center"/>
        </w:trPr>
        <w:tc>
          <w:tcPr>
            <w:tcW w:w="2056" w:type="pct"/>
            <w:shd w:val="clear" w:color="auto" w:fill="002060"/>
          </w:tcPr>
          <w:p w14:paraId="53499CD8" w14:textId="28B49CB8" w:rsidR="00466A19" w:rsidRPr="00647F04" w:rsidRDefault="001B53BB" w:rsidP="00FE5177">
            <w:pPr>
              <w:keepNext/>
              <w:keepLines/>
              <w:spacing w:after="160"/>
              <w:rPr>
                <w:rFonts w:eastAsiaTheme="minorHAnsi"/>
                <w:kern w:val="2"/>
                <w14:ligatures w14:val="standardContextual"/>
              </w:rPr>
            </w:pPr>
            <w:r>
              <w:rPr>
                <w:rFonts w:eastAsiaTheme="minorHAnsi"/>
                <w:kern w:val="2"/>
                <w14:ligatures w14:val="standardContextual"/>
              </w:rPr>
              <w:t>Technical Questions</w:t>
            </w:r>
          </w:p>
        </w:tc>
        <w:tc>
          <w:tcPr>
            <w:tcW w:w="2944" w:type="pct"/>
          </w:tcPr>
          <w:p w14:paraId="4A12F697" w14:textId="7619448B" w:rsidR="00466A19" w:rsidRPr="009F0BDF" w:rsidRDefault="00A2734C" w:rsidP="58288B58">
            <w:pPr>
              <w:keepNext/>
              <w:keepLines/>
              <w:spacing w:after="160"/>
              <w:rPr>
                <w:kern w:val="2"/>
                <w14:ligatures w14:val="standardContextual"/>
              </w:rPr>
            </w:pPr>
            <w:r w:rsidRPr="009F0BDF">
              <w:rPr>
                <w:kern w:val="2"/>
                <w14:ligatures w14:val="standardContextual"/>
              </w:rPr>
              <w:t>7</w:t>
            </w:r>
            <w:r w:rsidR="2BD59A2A" w:rsidRPr="009F0BDF">
              <w:rPr>
                <w:kern w:val="2"/>
                <w14:ligatures w14:val="standardContextual"/>
              </w:rPr>
              <w:t>6</w:t>
            </w:r>
            <w:r w:rsidR="5BA51629" w:rsidRPr="009F0BDF">
              <w:rPr>
                <w:kern w:val="2"/>
                <w14:ligatures w14:val="standardContextual"/>
              </w:rPr>
              <w:t>%</w:t>
            </w:r>
          </w:p>
        </w:tc>
      </w:tr>
      <w:tr w:rsidR="001B53BB" w:rsidRPr="00647F04" w14:paraId="522D8D51" w14:textId="77777777" w:rsidTr="58288B58">
        <w:trPr>
          <w:trHeight w:val="603"/>
          <w:jc w:val="center"/>
        </w:trPr>
        <w:tc>
          <w:tcPr>
            <w:tcW w:w="2056" w:type="pct"/>
            <w:shd w:val="clear" w:color="auto" w:fill="002060"/>
          </w:tcPr>
          <w:p w14:paraId="38721217" w14:textId="027F29AA" w:rsidR="001B53BB" w:rsidRDefault="001B53BB" w:rsidP="001B53BB">
            <w:pPr>
              <w:keepNext/>
              <w:keepLines/>
            </w:pPr>
            <w:r w:rsidRPr="00647F04">
              <w:rPr>
                <w:rFonts w:eastAsiaTheme="minorHAnsi"/>
                <w:kern w:val="2"/>
                <w14:ligatures w14:val="standardContextual"/>
              </w:rPr>
              <w:t>Social Value</w:t>
            </w:r>
          </w:p>
        </w:tc>
        <w:tc>
          <w:tcPr>
            <w:tcW w:w="2944" w:type="pct"/>
          </w:tcPr>
          <w:p w14:paraId="0B2CD67F" w14:textId="636E08CA" w:rsidR="001B53BB" w:rsidRPr="009F0BDF" w:rsidRDefault="2BD59A2A" w:rsidP="58288B58">
            <w:pPr>
              <w:keepNext/>
              <w:keepLines/>
            </w:pPr>
            <w:r w:rsidRPr="009F0BDF">
              <w:rPr>
                <w:kern w:val="2"/>
                <w14:ligatures w14:val="standardContextual"/>
              </w:rPr>
              <w:t>10%</w:t>
            </w:r>
          </w:p>
        </w:tc>
      </w:tr>
      <w:tr w:rsidR="001B53BB" w:rsidRPr="00647F04" w14:paraId="1E49C23B" w14:textId="77777777" w:rsidTr="58288B58">
        <w:trPr>
          <w:jc w:val="center"/>
        </w:trPr>
        <w:tc>
          <w:tcPr>
            <w:tcW w:w="2056" w:type="pct"/>
            <w:shd w:val="clear" w:color="auto" w:fill="002060"/>
          </w:tcPr>
          <w:p w14:paraId="6E460F38" w14:textId="381E7084" w:rsidR="001B53BB" w:rsidRPr="00647F04" w:rsidRDefault="001B53BB" w:rsidP="001B53BB">
            <w:pPr>
              <w:keepNext/>
              <w:keepLines/>
              <w:spacing w:after="160"/>
              <w:rPr>
                <w:rFonts w:eastAsiaTheme="minorHAnsi"/>
                <w:kern w:val="2"/>
                <w14:ligatures w14:val="standardContextual"/>
              </w:rPr>
            </w:pPr>
            <w:r>
              <w:t>Business Continuity</w:t>
            </w:r>
          </w:p>
        </w:tc>
        <w:tc>
          <w:tcPr>
            <w:tcW w:w="2944" w:type="pct"/>
          </w:tcPr>
          <w:p w14:paraId="10C2DA9F" w14:textId="664B0CE0" w:rsidR="001B53BB" w:rsidRPr="009F0BDF" w:rsidRDefault="2BD59A2A" w:rsidP="58288B58">
            <w:pPr>
              <w:keepNext/>
              <w:keepLines/>
              <w:spacing w:after="160"/>
              <w:rPr>
                <w:kern w:val="2"/>
                <w14:ligatures w14:val="standardContextual"/>
              </w:rPr>
            </w:pPr>
            <w:r w:rsidRPr="009F0BDF">
              <w:t>4%</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A Pass indicates you stated you are able to comply with all the requirements, a fail indicates you have stated you are unable to meet the requirements and will be excluded from the process. </w:t>
      </w:r>
    </w:p>
    <w:p w14:paraId="4E869138" w14:textId="10DB7738" w:rsidR="0037239A" w:rsidRPr="00D749F0" w:rsidRDefault="008F1FD1" w:rsidP="00E666F3">
      <w:pPr>
        <w:pStyle w:val="Heading3"/>
        <w:ind w:left="709" w:hanging="709"/>
      </w:pPr>
      <w:r>
        <w:rPr>
          <w:b/>
          <w:bCs/>
        </w:rPr>
        <w:t xml:space="preserve">  </w:t>
      </w:r>
      <w:r w:rsidR="5C9DB459" w:rsidRPr="58288B58">
        <w:rPr>
          <w:b/>
          <w:bCs/>
        </w:rPr>
        <w:t>Step 3:</w:t>
      </w:r>
      <w:r w:rsidR="5C9DB459">
        <w:t xml:space="preserve"> </w:t>
      </w:r>
      <w:r w:rsidR="31C8D87E">
        <w:t xml:space="preserve">On successful completion </w:t>
      </w:r>
      <w:r w:rsidR="5C9DB459">
        <w:t xml:space="preserve">of the previous steps, </w:t>
      </w:r>
      <w:r w:rsidR="21D08A77">
        <w:t xml:space="preserve">Quality </w:t>
      </w:r>
      <w:r w:rsidR="31C8D87E">
        <w:t xml:space="preserve">Questions will then be assessed </w:t>
      </w:r>
      <w:r w:rsidR="24CD1D31">
        <w:t xml:space="preserve">in </w:t>
      </w:r>
      <w:r w:rsidR="31C8D87E">
        <w:t xml:space="preserve">accordance with the scoring matrix </w:t>
      </w:r>
      <w:r w:rsidR="0E67BEC6">
        <w:t>in Section 9</w:t>
      </w:r>
      <w:r w:rsidR="24CD1D31">
        <w:t>. Any supplier that scores 0 on any individual question will be eliminated from the evaluation at this stage.</w:t>
      </w:r>
    </w:p>
    <w:p w14:paraId="2426C746" w14:textId="765665D7" w:rsidR="005B4622" w:rsidRDefault="0037239A" w:rsidP="00E666F3">
      <w:pPr>
        <w:pStyle w:val="Heading3"/>
        <w:tabs>
          <w:tab w:val="clear" w:pos="566"/>
          <w:tab w:val="num" w:pos="1134"/>
        </w:tabs>
        <w:ind w:left="709" w:hanging="709"/>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and must include all services as detailed in ITT Statement of Requirements. </w:t>
      </w:r>
      <w:r w:rsidR="005B4622" w:rsidRPr="00D749F0">
        <w:rPr>
          <w:szCs w:val="24"/>
        </w:rPr>
        <w:t>The lowest overall cost will be awarded full marks available for price and all subsequent bids will receive a proportion of the available marks based on the lowest overall submission</w:t>
      </w:r>
      <w:r w:rsidR="00760FA0" w:rsidRPr="00760FA0">
        <w:rPr>
          <w:b/>
          <w:bCs/>
          <w:szCs w:val="24"/>
        </w:rPr>
        <w:t xml:space="preserve"> </w:t>
      </w:r>
      <w:r w:rsidR="00760FA0" w:rsidRPr="00352DF1">
        <w:rPr>
          <w:b/>
          <w:bCs/>
          <w:szCs w:val="24"/>
        </w:rPr>
        <w:t>(</w:t>
      </w:r>
      <w:r w:rsidR="00760FA0">
        <w:rPr>
          <w:b/>
          <w:bCs/>
          <w:szCs w:val="24"/>
        </w:rPr>
        <w:t>Lowest</w:t>
      </w:r>
      <w:r w:rsidR="00760FA0" w:rsidRPr="00352DF1">
        <w:rPr>
          <w:b/>
          <w:bCs/>
          <w:szCs w:val="24"/>
        </w:rPr>
        <w:t xml:space="preserve"> bid received divided by the bid being evaluated multiplied by </w:t>
      </w:r>
      <w:r w:rsidR="0051265A">
        <w:rPr>
          <w:b/>
          <w:bCs/>
          <w:szCs w:val="24"/>
        </w:rPr>
        <w:t>1</w:t>
      </w:r>
      <w:r w:rsidR="002114E3" w:rsidRPr="00EE02CB">
        <w:rPr>
          <w:b/>
          <w:bCs/>
          <w:szCs w:val="24"/>
        </w:rPr>
        <w:t>0</w:t>
      </w:r>
      <w:r w:rsidR="00760FA0" w:rsidRPr="00EE02CB">
        <w:rPr>
          <w:b/>
          <w:bCs/>
          <w:szCs w:val="24"/>
        </w:rPr>
        <w:t>%)</w:t>
      </w:r>
      <w:r w:rsidR="009E6031">
        <w:rPr>
          <w:szCs w:val="24"/>
        </w:rPr>
        <w:t>.</w:t>
      </w:r>
    </w:p>
    <w:p w14:paraId="49781079" w14:textId="4F69C261" w:rsidR="00C844AE" w:rsidRDefault="008F1FD1" w:rsidP="00E666F3">
      <w:pPr>
        <w:pStyle w:val="Heading3"/>
        <w:ind w:left="709" w:hanging="709"/>
      </w:pPr>
      <w:r>
        <w:rPr>
          <w:b/>
          <w:bCs/>
        </w:rPr>
        <w:t xml:space="preserve">  </w:t>
      </w:r>
      <w:r w:rsidR="5C9DB459" w:rsidRPr="58288B58">
        <w:rPr>
          <w:b/>
          <w:bCs/>
        </w:rPr>
        <w:t>Step 5:</w:t>
      </w:r>
      <w:r w:rsidR="5C9DB459">
        <w:t xml:space="preserve"> Suitability Questions will be assessed</w:t>
      </w:r>
      <w:r w:rsidR="7206DD2F">
        <w:t xml:space="preserve"> on a Pass/Fail basis</w:t>
      </w:r>
      <w:r w:rsidR="5C9DB459">
        <w:t xml:space="preserve"> alongside the </w:t>
      </w:r>
      <w:r w:rsidR="3D2B49A3">
        <w:t>Response to Tender</w:t>
      </w:r>
      <w:r w:rsidR="5C9DB459">
        <w:t xml:space="preserve"> and prior to contact award. </w:t>
      </w:r>
      <w:r w:rsidR="4A30036E">
        <w:t xml:space="preserve">The questions and details of the scoring matrix </w:t>
      </w:r>
      <w:r w:rsidR="7C2676D3">
        <w:t>are</w:t>
      </w:r>
      <w:r w:rsidR="4A30036E">
        <w:t xml:space="preserve"> in</w:t>
      </w:r>
      <w:r w:rsidR="1B1B890C">
        <w:t>cluded</w:t>
      </w:r>
      <w:r w:rsidR="4A30036E">
        <w:t xml:space="preserve"> the ITT </w:t>
      </w:r>
      <w:r w:rsidR="3D2B49A3">
        <w:t>Response to Tender</w:t>
      </w:r>
      <w:r w:rsidR="4A30036E">
        <w:t xml:space="preserve"> document. </w:t>
      </w:r>
      <w:r w:rsidR="5C9DB459">
        <w:t xml:space="preserve">Failure to meet any one of the suitability questions will result in your </w:t>
      </w:r>
      <w:r w:rsidR="7206DD2F">
        <w:t xml:space="preserve">tender being excluded. </w:t>
      </w:r>
    </w:p>
    <w:p w14:paraId="5D321F8B" w14:textId="6D7B7F60" w:rsidR="005B4622" w:rsidRPr="005B4622" w:rsidRDefault="7206DD2F" w:rsidP="00E666F3">
      <w:pPr>
        <w:pStyle w:val="Heading3"/>
        <w:tabs>
          <w:tab w:val="clear" w:pos="566"/>
          <w:tab w:val="num" w:pos="1134"/>
        </w:tabs>
        <w:ind w:left="709" w:hanging="709"/>
      </w:pPr>
      <w:r w:rsidRPr="58288B58">
        <w:rPr>
          <w:b/>
          <w:bCs/>
        </w:rPr>
        <w:lastRenderedPageBreak/>
        <w:t>Step 6:</w:t>
      </w:r>
      <w:r>
        <w:t xml:space="preserve"> Due diligence will be undertaken on </w:t>
      </w:r>
      <w:r w:rsidR="31C8D87E">
        <w:t>the Highest Scoring Bidder(s) to ensure that any statements made are true prior to any contract award.</w:t>
      </w:r>
      <w:r w:rsidR="5B26BBCD">
        <w:t xml:space="preserve"> </w:t>
      </w:r>
      <w:r w:rsidR="4A30036E">
        <w:t>The Highest Scoring Bidder(s) will be required to submit any supporting evidence to verify any self-certification responses provided, within 5 working days of the initial request</w:t>
      </w:r>
      <w:r w:rsidR="0E3EF5A6">
        <w:t xml:space="preserve"> (unless otherwise agreed with </w:t>
      </w:r>
      <w:r w:rsidR="638BBAEF">
        <w:t>The contracting authority</w:t>
      </w:r>
      <w:r w:rsidR="5108F544">
        <w:t>)</w:t>
      </w:r>
      <w:r w:rsidR="4A30036E">
        <w:t xml:space="preserve">. Failure to do so will result in exclusion from award and </w:t>
      </w:r>
      <w:r w:rsidR="450C0146">
        <w:t>the</w:t>
      </w:r>
      <w:r w:rsidR="638BBAEF">
        <w:t xml:space="preserve"> contracting authority</w:t>
      </w:r>
      <w:r w:rsidR="4A30036E">
        <w:t xml:space="preserve"> </w:t>
      </w:r>
      <w:r w:rsidR="06CAF3EE">
        <w:t>reserves the right to invite the next highest-ranking Bidder who can demonstrate compliance</w:t>
      </w:r>
      <w:r w:rsidR="4A30036E">
        <w:t>.</w:t>
      </w:r>
    </w:p>
    <w:p w14:paraId="3AFC0798" w14:textId="5E53D612" w:rsidR="007A0FDB" w:rsidRDefault="4A30036E" w:rsidP="58288B58">
      <w:pPr>
        <w:pStyle w:val="Heading3"/>
        <w:rPr>
          <w:szCs w:val="24"/>
        </w:rPr>
      </w:pPr>
      <w:r w:rsidRPr="58288B58">
        <w:rPr>
          <w:b/>
          <w:bCs/>
        </w:rPr>
        <w:t>Step 7:</w:t>
      </w:r>
      <w:r>
        <w:t xml:space="preserve"> </w:t>
      </w:r>
      <w:r w:rsidR="06CAF3EE">
        <w:t xml:space="preserve">The Highest Scoring Bidder(s) will then be awarded the contract subject to </w:t>
      </w:r>
      <w:r w:rsidR="4747C6D6">
        <w:t>a</w:t>
      </w:r>
      <w:r w:rsidR="22E01078">
        <w:t xml:space="preserve"> voluntary</w:t>
      </w:r>
      <w:r w:rsidR="06CAF3EE">
        <w:t xml:space="preserve"> 8-</w:t>
      </w:r>
      <w:r w:rsidR="7844CDE7">
        <w:t>working-</w:t>
      </w:r>
      <w:r w:rsidR="06CAF3EE">
        <w:t>day standstill period. All Bidders will receive notification via the e-</w:t>
      </w:r>
      <w:r w:rsidR="279E7576">
        <w:t>t</w:t>
      </w:r>
      <w:r w:rsidR="06CAF3EE">
        <w:t xml:space="preserve">endering </w:t>
      </w:r>
      <w:r w:rsidR="279E7576">
        <w:t>p</w:t>
      </w:r>
      <w:r w:rsidR="06CAF3EE">
        <w:t xml:space="preserve">ortal of </w:t>
      </w:r>
      <w:r>
        <w:t xml:space="preserve">the outcome. </w:t>
      </w:r>
      <w:r w:rsidR="06CAF3EE">
        <w:t>Contract Documentation will be drawn up including documentation already published and received and contract signature will be arranged</w:t>
      </w:r>
      <w:r w:rsidR="279E7576">
        <w:t>.</w:t>
      </w:r>
    </w:p>
    <w:p w14:paraId="38B3A634" w14:textId="520986FE" w:rsidR="00263605" w:rsidRPr="007A0FDB" w:rsidRDefault="00263605" w:rsidP="007A0FDB">
      <w:pPr>
        <w:pStyle w:val="Heading2"/>
        <w:rPr>
          <w:szCs w:val="24"/>
        </w:rPr>
      </w:pPr>
      <w:r w:rsidRPr="007A0FDB">
        <w:rPr>
          <w:rFonts w:asciiTheme="minorBidi" w:hAnsiTheme="minorBidi"/>
        </w:rPr>
        <w:t xml:space="preserve">In the event of a tie - where two or more bidders receive the same total aggregated price and quality score - the following tie-breaker will determine </w:t>
      </w:r>
      <w:r w:rsidRPr="004F5B94">
        <w:rPr>
          <w:rFonts w:asciiTheme="minorBidi" w:hAnsiTheme="minorBidi"/>
        </w:rPr>
        <w:t>who will be awarded the contract</w:t>
      </w:r>
      <w:r w:rsidRPr="007A0FDB">
        <w:rPr>
          <w:rFonts w:asciiTheme="minorBidi" w:hAnsiTheme="minorBidi"/>
        </w:rPr>
        <w:t>:</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7195EB43" w:rsidR="00263605" w:rsidRPr="00263605" w:rsidRDefault="66875A5F" w:rsidP="58288B58">
      <w:pPr>
        <w:pStyle w:val="paragraph"/>
        <w:shd w:val="clear" w:color="auto" w:fill="FFFFFF" w:themeFill="background1"/>
        <w:spacing w:before="0" w:beforeAutospacing="0" w:after="0" w:afterAutospacing="0"/>
        <w:ind w:left="709"/>
        <w:jc w:val="both"/>
        <w:textAlignment w:val="baseline"/>
        <w:rPr>
          <w:rFonts w:asciiTheme="minorBidi" w:eastAsiaTheme="majorEastAsia" w:hAnsiTheme="minorBidi"/>
        </w:rPr>
      </w:pPr>
      <w:r w:rsidRPr="58288B58">
        <w:rPr>
          <w:rFonts w:asciiTheme="minorBidi" w:eastAsiaTheme="majorEastAsia" w:hAnsiTheme="minorBidi"/>
        </w:rPr>
        <w:t xml:space="preserve">The Bidder who achieved the highest </w:t>
      </w:r>
      <w:r w:rsidR="03459B5B" w:rsidRPr="58288B58">
        <w:rPr>
          <w:rFonts w:asciiTheme="minorBidi" w:eastAsiaTheme="majorEastAsia" w:hAnsiTheme="minorBidi"/>
        </w:rPr>
        <w:t xml:space="preserve">combined </w:t>
      </w:r>
      <w:r w:rsidRPr="58288B58">
        <w:rPr>
          <w:rFonts w:asciiTheme="minorBidi" w:eastAsiaTheme="majorEastAsia" w:hAnsiTheme="minorBidi"/>
        </w:rPr>
        <w:t xml:space="preserve">score for </w:t>
      </w:r>
      <w:r w:rsidR="001B1CE0">
        <w:rPr>
          <w:rFonts w:asciiTheme="minorBidi" w:eastAsiaTheme="majorEastAsia" w:hAnsiTheme="minorBidi"/>
        </w:rPr>
        <w:t>the</w:t>
      </w:r>
      <w:r w:rsidR="0088399F">
        <w:rPr>
          <w:rFonts w:asciiTheme="minorBidi" w:eastAsiaTheme="majorEastAsia" w:hAnsiTheme="minorBidi"/>
        </w:rPr>
        <w:t xml:space="preserve"> </w:t>
      </w:r>
      <w:r w:rsidR="001B1CE0">
        <w:rPr>
          <w:rFonts w:asciiTheme="minorBidi" w:eastAsiaTheme="majorEastAsia" w:hAnsiTheme="minorBidi"/>
        </w:rPr>
        <w:t xml:space="preserve">Technical </w:t>
      </w:r>
      <w:r w:rsidR="007A0C10">
        <w:rPr>
          <w:rFonts w:asciiTheme="minorBidi" w:eastAsiaTheme="majorEastAsia" w:hAnsiTheme="minorBidi"/>
        </w:rPr>
        <w:t>element</w:t>
      </w:r>
      <w:r w:rsidR="03459B5B" w:rsidRPr="58288B58">
        <w:rPr>
          <w:rFonts w:asciiTheme="minorBidi" w:eastAsiaTheme="majorEastAsia" w:hAnsiTheme="minorBidi"/>
        </w:rPr>
        <w:t xml:space="preserve"> </w:t>
      </w:r>
      <w:r w:rsidRPr="58288B58">
        <w:rPr>
          <w:rFonts w:asciiTheme="minorBidi" w:eastAsiaTheme="majorEastAsia" w:hAnsiTheme="minorBidi"/>
        </w:rPr>
        <w:t>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11F16365" w:rsidP="00063554">
      <w:pPr>
        <w:pStyle w:val="Heading1"/>
      </w:pPr>
      <w:bookmarkStart w:id="8" w:name="_Toc2053006248"/>
      <w:r>
        <w:t>ITT R</w:t>
      </w:r>
      <w:r w:rsidR="4C78CFAB">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58288B58">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58288B58">
        <w:tc>
          <w:tcPr>
            <w:tcW w:w="7513" w:type="dxa"/>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58288B58">
        <w:tc>
          <w:tcPr>
            <w:tcW w:w="7513" w:type="dxa"/>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58288B58">
        <w:tc>
          <w:tcPr>
            <w:tcW w:w="7513" w:type="dxa"/>
            <w:vAlign w:val="center"/>
          </w:tcPr>
          <w:p w14:paraId="57A33D7C" w14:textId="74FD5F56"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w:t>
            </w:r>
            <w:r w:rsidR="004F5B94">
              <w:rPr>
                <w:rFonts w:asciiTheme="minorBidi" w:eastAsia="MS Mincho" w:hAnsiTheme="minorBidi"/>
                <w:kern w:val="28"/>
                <w:sz w:val="24"/>
                <w:szCs w:val="24"/>
                <w14:ligatures w14:val="none"/>
              </w:rPr>
              <w:t>Quality</w:t>
            </w:r>
            <w:r w:rsidRPr="001F7E2A">
              <w:rPr>
                <w:rFonts w:asciiTheme="minorBidi" w:eastAsia="MS Mincho" w:hAnsiTheme="minorBidi"/>
                <w:kern w:val="28"/>
                <w:sz w:val="24"/>
                <w:szCs w:val="24"/>
                <w14:ligatures w14:val="none"/>
              </w:rPr>
              <w:t xml:space="preserve"> Questions</w:t>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t xml:space="preserve">                   TOTAL</w:t>
            </w:r>
          </w:p>
        </w:tc>
        <w:tc>
          <w:tcPr>
            <w:tcW w:w="1843" w:type="dxa"/>
            <w:vAlign w:val="center"/>
          </w:tcPr>
          <w:p w14:paraId="2C7AB556" w14:textId="6B273D2B" w:rsidR="00DB73C6" w:rsidRPr="005B1BF2" w:rsidRDefault="00F444EF" w:rsidP="002B2970">
            <w:pPr>
              <w:spacing w:before="0" w:after="0"/>
              <w:jc w:val="center"/>
              <w:rPr>
                <w:rFonts w:asciiTheme="minorBidi" w:eastAsia="MS Mincho" w:hAnsiTheme="minorBidi"/>
                <w:b/>
                <w:color w:val="FFFFFF"/>
                <w:kern w:val="0"/>
                <w:sz w:val="24"/>
                <w:szCs w:val="24"/>
                <w14:ligatures w14:val="none"/>
              </w:rPr>
            </w:pPr>
            <w:r w:rsidRPr="005B1BF2">
              <w:rPr>
                <w:rFonts w:asciiTheme="minorBidi" w:eastAsia="MS Mincho" w:hAnsiTheme="minorBidi"/>
                <w:b/>
                <w:bCs/>
                <w:kern w:val="28"/>
                <w:sz w:val="24"/>
                <w:szCs w:val="24"/>
                <w14:ligatures w14:val="none"/>
              </w:rPr>
              <w:t>9</w:t>
            </w:r>
            <w:r w:rsidR="004F5B94" w:rsidRPr="005B1BF2">
              <w:rPr>
                <w:rFonts w:asciiTheme="minorBidi" w:eastAsia="MS Mincho" w:hAnsiTheme="minorBidi"/>
                <w:b/>
                <w:bCs/>
                <w:kern w:val="28"/>
                <w:sz w:val="24"/>
                <w:szCs w:val="24"/>
                <w14:ligatures w14:val="none"/>
              </w:rPr>
              <w:t>0</w:t>
            </w:r>
            <w:r w:rsidR="00DB73C6" w:rsidRPr="005B1BF2">
              <w:rPr>
                <w:rFonts w:asciiTheme="minorBidi" w:eastAsia="MS Mincho" w:hAnsiTheme="minorBidi"/>
                <w:b/>
                <w:bCs/>
                <w:kern w:val="28"/>
                <w:sz w:val="24"/>
                <w:szCs w:val="24"/>
                <w14:ligatures w14:val="none"/>
              </w:rPr>
              <w:t>%</w:t>
            </w:r>
          </w:p>
        </w:tc>
      </w:tr>
      <w:tr w:rsidR="00DB73C6" w:rsidRPr="001F7E2A" w14:paraId="265703C8" w14:textId="77777777" w:rsidTr="58288B58">
        <w:tc>
          <w:tcPr>
            <w:tcW w:w="7513" w:type="dxa"/>
            <w:vAlign w:val="center"/>
          </w:tcPr>
          <w:p w14:paraId="4FADF422" w14:textId="32FC81C4" w:rsidR="00DB73C6" w:rsidRPr="00D52F8E" w:rsidRDefault="00DB73C6" w:rsidP="002B2970">
            <w:pPr>
              <w:spacing w:before="0" w:after="0"/>
              <w:jc w:val="both"/>
              <w:rPr>
                <w:rFonts w:asciiTheme="minorBidi" w:eastAsia="MS Mincho" w:hAnsiTheme="minorBidi"/>
                <w:kern w:val="28"/>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Technical</w:t>
            </w:r>
          </w:p>
        </w:tc>
        <w:tc>
          <w:tcPr>
            <w:tcW w:w="1843" w:type="dxa"/>
            <w:vAlign w:val="center"/>
          </w:tcPr>
          <w:p w14:paraId="5F7BAADF" w14:textId="701CAAEF" w:rsidR="00DB73C6" w:rsidRPr="005B1BF2" w:rsidRDefault="00F444EF" w:rsidP="58288B58">
            <w:pPr>
              <w:spacing w:before="0" w:after="0"/>
              <w:jc w:val="center"/>
              <w:rPr>
                <w:rFonts w:asciiTheme="minorBidi" w:eastAsia="MS Mincho" w:hAnsiTheme="minorBidi"/>
                <w:b/>
                <w:bCs/>
                <w:kern w:val="28"/>
                <w:sz w:val="24"/>
                <w:szCs w:val="24"/>
                <w14:ligatures w14:val="none"/>
              </w:rPr>
            </w:pPr>
            <w:r w:rsidRPr="005B1BF2">
              <w:rPr>
                <w:rFonts w:asciiTheme="minorBidi" w:eastAsia="MS Mincho" w:hAnsiTheme="minorBidi"/>
                <w:kern w:val="0"/>
                <w:sz w:val="24"/>
                <w:szCs w:val="24"/>
                <w14:ligatures w14:val="none"/>
              </w:rPr>
              <w:t>7</w:t>
            </w:r>
            <w:r w:rsidR="22E01078" w:rsidRPr="005B1BF2">
              <w:rPr>
                <w:rFonts w:asciiTheme="minorBidi" w:eastAsia="MS Mincho" w:hAnsiTheme="minorBidi"/>
                <w:kern w:val="0"/>
                <w:sz w:val="24"/>
                <w:szCs w:val="24"/>
                <w14:ligatures w14:val="none"/>
              </w:rPr>
              <w:t>6</w:t>
            </w:r>
            <w:r w:rsidR="130B5CB0" w:rsidRPr="005B1BF2">
              <w:rPr>
                <w:rFonts w:asciiTheme="minorBidi" w:eastAsia="MS Mincho" w:hAnsiTheme="minorBidi"/>
                <w:kern w:val="0"/>
                <w:sz w:val="24"/>
                <w:szCs w:val="24"/>
                <w14:ligatures w14:val="none"/>
              </w:rPr>
              <w:t>%</w:t>
            </w:r>
          </w:p>
        </w:tc>
      </w:tr>
      <w:tr w:rsidR="00DB73C6" w:rsidRPr="001F7E2A" w14:paraId="54987341" w14:textId="77777777" w:rsidTr="58288B58">
        <w:tc>
          <w:tcPr>
            <w:tcW w:w="7513" w:type="dxa"/>
            <w:vAlign w:val="center"/>
          </w:tcPr>
          <w:p w14:paraId="7F8B8F5E" w14:textId="6723E78B" w:rsidR="00DB73C6" w:rsidRPr="00D52F8E" w:rsidRDefault="00DB73C6" w:rsidP="002B2970">
            <w:pPr>
              <w:spacing w:before="0" w:after="0"/>
              <w:jc w:val="both"/>
              <w:rPr>
                <w:rFonts w:asciiTheme="minorBidi" w:eastAsia="MS Mincho" w:hAnsiTheme="minorBidi"/>
                <w:bCs/>
                <w:kern w:val="0"/>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Social Value</w:t>
            </w:r>
          </w:p>
        </w:tc>
        <w:tc>
          <w:tcPr>
            <w:tcW w:w="1843" w:type="dxa"/>
            <w:vAlign w:val="center"/>
          </w:tcPr>
          <w:p w14:paraId="2807F6EC" w14:textId="3D7C5D0B" w:rsidR="00DB73C6" w:rsidRPr="005B1BF2" w:rsidRDefault="22E01078" w:rsidP="58288B58">
            <w:pPr>
              <w:spacing w:before="0" w:after="0"/>
              <w:jc w:val="center"/>
              <w:rPr>
                <w:rFonts w:asciiTheme="minorBidi" w:eastAsia="MS Mincho" w:hAnsiTheme="minorBidi"/>
                <w:kern w:val="0"/>
                <w:sz w:val="24"/>
                <w:szCs w:val="24"/>
                <w14:ligatures w14:val="none"/>
              </w:rPr>
            </w:pPr>
            <w:r w:rsidRPr="005B1BF2">
              <w:rPr>
                <w:rFonts w:asciiTheme="minorBidi" w:eastAsia="MS Mincho" w:hAnsiTheme="minorBidi"/>
                <w:kern w:val="0"/>
                <w:sz w:val="24"/>
                <w:szCs w:val="24"/>
                <w14:ligatures w14:val="none"/>
              </w:rPr>
              <w:t>10</w:t>
            </w:r>
            <w:r w:rsidR="130B5CB0" w:rsidRPr="005B1BF2">
              <w:rPr>
                <w:rFonts w:asciiTheme="minorBidi" w:eastAsia="MS Mincho" w:hAnsiTheme="minorBidi"/>
                <w:kern w:val="0"/>
                <w:sz w:val="24"/>
                <w:szCs w:val="24"/>
                <w14:ligatures w14:val="none"/>
              </w:rPr>
              <w:t>%</w:t>
            </w:r>
          </w:p>
        </w:tc>
      </w:tr>
      <w:tr w:rsidR="00DB73C6" w:rsidRPr="001F7E2A" w14:paraId="1E83AEB1" w14:textId="77777777" w:rsidTr="58288B58">
        <w:tc>
          <w:tcPr>
            <w:tcW w:w="7513" w:type="dxa"/>
            <w:vAlign w:val="center"/>
          </w:tcPr>
          <w:p w14:paraId="3F751BAC" w14:textId="158E4A31" w:rsidR="00DB73C6" w:rsidRPr="00D52F8E" w:rsidRDefault="00DB73C6" w:rsidP="002B2970">
            <w:pPr>
              <w:spacing w:before="0" w:after="0"/>
              <w:jc w:val="both"/>
              <w:rPr>
                <w:rFonts w:asciiTheme="minorBidi" w:eastAsia="MS Mincho" w:hAnsiTheme="minorBidi"/>
                <w:bCs/>
                <w:kern w:val="0"/>
                <w:sz w:val="24"/>
                <w:szCs w:val="24"/>
                <w14:ligatures w14:val="none"/>
              </w:rPr>
            </w:pPr>
            <w:r w:rsidRPr="00D52F8E">
              <w:rPr>
                <w:rFonts w:asciiTheme="minorBidi" w:eastAsia="MS Mincho" w:hAnsiTheme="minorBidi"/>
                <w:bCs/>
                <w:kern w:val="0"/>
                <w:sz w:val="24"/>
                <w:szCs w:val="24"/>
                <w14:ligatures w14:val="none"/>
              </w:rPr>
              <w:t xml:space="preserve">              </w:t>
            </w:r>
            <w:r w:rsidR="004F5B94" w:rsidRPr="00D52F8E">
              <w:rPr>
                <w:rFonts w:asciiTheme="minorBidi" w:eastAsia="MS Mincho" w:hAnsiTheme="minorBidi"/>
                <w:bCs/>
                <w:kern w:val="0"/>
                <w:sz w:val="24"/>
                <w:szCs w:val="24"/>
                <w14:ligatures w14:val="none"/>
              </w:rPr>
              <w:t>Business Continuity</w:t>
            </w:r>
          </w:p>
        </w:tc>
        <w:tc>
          <w:tcPr>
            <w:tcW w:w="1843" w:type="dxa"/>
            <w:vAlign w:val="center"/>
          </w:tcPr>
          <w:p w14:paraId="0AB36057" w14:textId="11B87E7C" w:rsidR="00DB73C6" w:rsidRPr="005B1BF2" w:rsidRDefault="22E01078" w:rsidP="58288B58">
            <w:pPr>
              <w:spacing w:before="0" w:after="0"/>
              <w:jc w:val="center"/>
              <w:rPr>
                <w:rFonts w:asciiTheme="minorBidi" w:eastAsia="MS Mincho" w:hAnsiTheme="minorBidi"/>
                <w:b/>
                <w:bCs/>
                <w:kern w:val="0"/>
                <w:sz w:val="24"/>
                <w:szCs w:val="24"/>
                <w14:ligatures w14:val="none"/>
              </w:rPr>
            </w:pPr>
            <w:r w:rsidRPr="005B1BF2">
              <w:rPr>
                <w:rFonts w:asciiTheme="minorBidi" w:eastAsia="MS Mincho" w:hAnsiTheme="minorBidi"/>
                <w:kern w:val="0"/>
                <w:sz w:val="24"/>
                <w:szCs w:val="24"/>
                <w14:ligatures w14:val="none"/>
              </w:rPr>
              <w:t>4</w:t>
            </w:r>
            <w:r w:rsidR="130B5CB0" w:rsidRPr="005B1BF2">
              <w:rPr>
                <w:rFonts w:asciiTheme="minorBidi" w:eastAsia="MS Mincho" w:hAnsiTheme="minorBidi"/>
                <w:kern w:val="0"/>
                <w:sz w:val="24"/>
                <w:szCs w:val="24"/>
                <w14:ligatures w14:val="none"/>
              </w:rPr>
              <w:t>%</w:t>
            </w:r>
          </w:p>
        </w:tc>
      </w:tr>
      <w:tr w:rsidR="00DB73C6" w:rsidRPr="001F7E2A" w14:paraId="3732FBD4" w14:textId="77777777" w:rsidTr="58288B58">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vAlign w:val="center"/>
          </w:tcPr>
          <w:p w14:paraId="7D801F05" w14:textId="3D873585" w:rsidR="00DB73C6" w:rsidRPr="005B1BF2" w:rsidRDefault="0051265A" w:rsidP="00193DBF">
            <w:pPr>
              <w:spacing w:before="0" w:after="0"/>
              <w:jc w:val="center"/>
              <w:rPr>
                <w:rFonts w:asciiTheme="minorBidi" w:eastAsia="MS Mincho" w:hAnsiTheme="minorBidi"/>
                <w:b/>
                <w:bCs/>
                <w:kern w:val="0"/>
                <w:sz w:val="24"/>
                <w:szCs w:val="24"/>
                <w14:ligatures w14:val="none"/>
              </w:rPr>
            </w:pPr>
            <w:r w:rsidRPr="005B1BF2">
              <w:rPr>
                <w:rFonts w:asciiTheme="minorBidi" w:eastAsia="MS Mincho" w:hAnsiTheme="minorBidi"/>
                <w:b/>
                <w:bCs/>
                <w:kern w:val="0"/>
                <w:sz w:val="24"/>
                <w:szCs w:val="24"/>
                <w14:ligatures w14:val="none"/>
              </w:rPr>
              <w:t>1</w:t>
            </w:r>
            <w:r w:rsidR="004F5B94" w:rsidRPr="005B1BF2">
              <w:rPr>
                <w:rFonts w:asciiTheme="minorBidi" w:eastAsia="MS Mincho" w:hAnsiTheme="minorBidi"/>
                <w:b/>
                <w:bCs/>
                <w:kern w:val="0"/>
                <w:sz w:val="24"/>
                <w:szCs w:val="24"/>
                <w14:ligatures w14:val="none"/>
              </w:rPr>
              <w:t>0</w:t>
            </w:r>
            <w:r w:rsidR="00DB73C6" w:rsidRPr="005B1BF2">
              <w:rPr>
                <w:rFonts w:asciiTheme="minorBidi" w:eastAsia="MS Mincho" w:hAnsiTheme="minorBidi"/>
                <w:b/>
                <w:bCs/>
                <w:kern w:val="0"/>
                <w:sz w:val="24"/>
                <w:szCs w:val="24"/>
                <w14:ligatures w14:val="none"/>
              </w:rPr>
              <w:t>%</w:t>
            </w:r>
          </w:p>
        </w:tc>
      </w:tr>
      <w:tr w:rsidR="00DB73C6" w:rsidRPr="001F7E2A" w14:paraId="30D30D34" w14:textId="77777777" w:rsidTr="58288B58">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4423372A" w14:textId="77777777" w:rsidTr="58288B58">
        <w:tc>
          <w:tcPr>
            <w:tcW w:w="7513" w:type="dxa"/>
            <w:vAlign w:val="center"/>
          </w:tcPr>
          <w:p w14:paraId="30840C97" w14:textId="124BD30E" w:rsidR="00972DD6" w:rsidRPr="001F7E2A" w:rsidRDefault="00972DD6" w:rsidP="00972DD6">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bCs/>
                <w:kern w:val="0"/>
                <w:sz w:val="24"/>
                <w:szCs w:val="24"/>
                <w14:ligatures w14:val="none"/>
              </w:rPr>
              <w:t xml:space="preserve">              </w:t>
            </w:r>
            <w:r w:rsidRPr="00D52F8E">
              <w:rPr>
                <w:rFonts w:asciiTheme="minorBidi" w:eastAsia="MS Mincho" w:hAnsiTheme="minorBidi"/>
                <w:bCs/>
                <w:kern w:val="0"/>
                <w:sz w:val="24"/>
                <w:szCs w:val="24"/>
                <w14:ligatures w14:val="none"/>
              </w:rPr>
              <w:t>Financial Capacity</w:t>
            </w:r>
          </w:p>
        </w:tc>
        <w:tc>
          <w:tcPr>
            <w:tcW w:w="1843" w:type="dxa"/>
            <w:vAlign w:val="center"/>
          </w:tcPr>
          <w:p w14:paraId="54E3D9B1" w14:textId="15D56390"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52F8E" w:rsidRPr="001F7E2A" w14:paraId="7C10AF3A" w14:textId="77777777" w:rsidTr="58288B58">
        <w:tc>
          <w:tcPr>
            <w:tcW w:w="7513" w:type="dxa"/>
            <w:vAlign w:val="center"/>
          </w:tcPr>
          <w:p w14:paraId="75AD09BE" w14:textId="2316D1FD"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Insurance</w:t>
            </w:r>
          </w:p>
        </w:tc>
        <w:tc>
          <w:tcPr>
            <w:tcW w:w="1843" w:type="dxa"/>
            <w:vAlign w:val="center"/>
          </w:tcPr>
          <w:p w14:paraId="0A5BBA8F" w14:textId="5584D087"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4DEBDA4D" w14:textId="77777777" w:rsidTr="58288B58">
        <w:tc>
          <w:tcPr>
            <w:tcW w:w="7513" w:type="dxa"/>
            <w:vAlign w:val="center"/>
          </w:tcPr>
          <w:p w14:paraId="14D9191E" w14:textId="6E27E689"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Information Governance</w:t>
            </w:r>
          </w:p>
        </w:tc>
        <w:tc>
          <w:tcPr>
            <w:tcW w:w="1843" w:type="dxa"/>
            <w:vAlign w:val="center"/>
          </w:tcPr>
          <w:p w14:paraId="67A55CF4" w14:textId="6340A208"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212D2D1B" w14:textId="77777777" w:rsidTr="58288B58">
        <w:tc>
          <w:tcPr>
            <w:tcW w:w="7513" w:type="dxa"/>
            <w:vAlign w:val="center"/>
          </w:tcPr>
          <w:p w14:paraId="4EED7E58" w14:textId="2E2394F9" w:rsidR="00D52F8E" w:rsidRPr="001F7E2A" w:rsidRDefault="00D52F8E" w:rsidP="00D52F8E">
            <w:pPr>
              <w:spacing w:before="0" w:after="0"/>
              <w:jc w:val="both"/>
              <w:rPr>
                <w:rFonts w:asciiTheme="minorBidi" w:eastAsia="MS Mincho" w:hAnsiTheme="minorBidi"/>
                <w:bCs/>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Modern Slavery</w:t>
            </w:r>
          </w:p>
        </w:tc>
        <w:tc>
          <w:tcPr>
            <w:tcW w:w="1843" w:type="dxa"/>
            <w:vAlign w:val="center"/>
          </w:tcPr>
          <w:p w14:paraId="0814CDF0" w14:textId="419508B0"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4437BF99" w14:textId="77777777" w:rsidTr="58288B58">
        <w:trPr>
          <w:trHeight w:val="60"/>
        </w:trPr>
        <w:tc>
          <w:tcPr>
            <w:tcW w:w="7513" w:type="dxa"/>
            <w:vAlign w:val="center"/>
          </w:tcPr>
          <w:p w14:paraId="3C993778" w14:textId="484C1074" w:rsidR="00D52F8E" w:rsidRPr="001F7E2A" w:rsidRDefault="07E7739C" w:rsidP="58288B58">
            <w:pPr>
              <w:spacing w:before="0" w:after="0"/>
              <w:jc w:val="both"/>
              <w:rPr>
                <w:rFonts w:asciiTheme="minorBidi" w:eastAsia="MS Mincho" w:hAnsiTheme="minorBidi"/>
                <w:kern w:val="0"/>
                <w:sz w:val="24"/>
                <w:szCs w:val="24"/>
                <w14:ligatures w14:val="none"/>
              </w:rPr>
            </w:pPr>
            <w:r w:rsidRPr="58288B58">
              <w:rPr>
                <w:rFonts w:asciiTheme="minorBidi" w:eastAsia="MS Mincho" w:hAnsiTheme="minorBidi"/>
                <w:kern w:val="0"/>
                <w:sz w:val="24"/>
                <w:szCs w:val="24"/>
                <w14:ligatures w14:val="none"/>
              </w:rPr>
              <w:t xml:space="preserve">              </w:t>
            </w:r>
            <w:r w:rsidR="4B74890B" w:rsidRPr="58288B58">
              <w:rPr>
                <w:rFonts w:asciiTheme="minorBidi" w:eastAsia="MS Mincho" w:hAnsiTheme="minorBidi"/>
                <w:kern w:val="0"/>
                <w:sz w:val="24"/>
                <w:szCs w:val="24"/>
                <w14:ligatures w14:val="none"/>
              </w:rPr>
              <w:t>Artificial</w:t>
            </w:r>
            <w:r w:rsidRPr="58288B58">
              <w:rPr>
                <w:rFonts w:asciiTheme="minorBidi" w:eastAsia="MS Mincho" w:hAnsiTheme="minorBidi"/>
                <w:kern w:val="0"/>
                <w:sz w:val="24"/>
                <w:szCs w:val="24"/>
                <w14:ligatures w14:val="none"/>
              </w:rPr>
              <w:t xml:space="preserve"> Intelligence </w:t>
            </w:r>
            <w:r w:rsidR="7974DCC7" w:rsidRPr="58288B58">
              <w:rPr>
                <w:rFonts w:asciiTheme="minorBidi" w:eastAsia="MS Mincho" w:hAnsiTheme="minorBidi"/>
                <w:kern w:val="0"/>
                <w:sz w:val="24"/>
                <w:szCs w:val="24"/>
                <w14:ligatures w14:val="none"/>
              </w:rPr>
              <w:t>Disclosure</w:t>
            </w:r>
          </w:p>
        </w:tc>
        <w:tc>
          <w:tcPr>
            <w:tcW w:w="1843" w:type="dxa"/>
            <w:vAlign w:val="center"/>
          </w:tcPr>
          <w:p w14:paraId="5CF1D2FB" w14:textId="0D7B247A" w:rsidR="00D52F8E" w:rsidRPr="001F7E2A" w:rsidRDefault="00D52F8E" w:rsidP="00D52F8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52F8E" w:rsidRPr="001F7E2A" w14:paraId="201D1975" w14:textId="77777777" w:rsidTr="58288B58">
        <w:tc>
          <w:tcPr>
            <w:tcW w:w="7513" w:type="dxa"/>
            <w:vAlign w:val="center"/>
          </w:tcPr>
          <w:p w14:paraId="58235989" w14:textId="4CDD4CD3" w:rsidR="00D52F8E" w:rsidRPr="001F7E2A" w:rsidRDefault="00D52F8E" w:rsidP="00D52F8E">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bCs/>
                <w:kern w:val="0"/>
                <w:sz w:val="24"/>
                <w:szCs w:val="24"/>
                <w14:ligatures w14:val="none"/>
              </w:rPr>
              <w:t xml:space="preserve">              </w:t>
            </w:r>
            <w:r>
              <w:rPr>
                <w:rFonts w:asciiTheme="minorBidi" w:eastAsia="MS Mincho" w:hAnsiTheme="minorBidi"/>
                <w:bCs/>
                <w:kern w:val="0"/>
                <w:sz w:val="24"/>
                <w:szCs w:val="24"/>
                <w14:ligatures w14:val="none"/>
              </w:rPr>
              <w:t>Relevant Experience</w:t>
            </w:r>
          </w:p>
        </w:tc>
        <w:tc>
          <w:tcPr>
            <w:tcW w:w="1843" w:type="dxa"/>
            <w:vAlign w:val="center"/>
          </w:tcPr>
          <w:p w14:paraId="5F2EC3DF" w14:textId="365935B9" w:rsidR="00D52F8E" w:rsidRPr="001F7E2A" w:rsidRDefault="00D52F8E" w:rsidP="00D52F8E">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bl>
    <w:p w14:paraId="679CFF10" w14:textId="740F8833" w:rsidR="00A37039" w:rsidRDefault="008039F1" w:rsidP="00A24F6C">
      <w:pPr>
        <w:pStyle w:val="Heading2"/>
        <w:numPr>
          <w:ilvl w:val="1"/>
          <w:numId w:val="25"/>
        </w:numPr>
        <w:ind w:left="567" w:hanging="567"/>
      </w:pPr>
      <w:r>
        <w:t>Bidders responses</w:t>
      </w:r>
      <w:r w:rsidR="009A0628" w:rsidRPr="00995A30">
        <w:t xml:space="preserve"> to</w:t>
      </w:r>
      <w:r w:rsidR="005D519F">
        <w:t xml:space="preserve"> the technical questions in Step 3 – outlined in the ITT </w:t>
      </w:r>
      <w:r w:rsidR="00946249">
        <w:t>Response to Tender</w:t>
      </w:r>
      <w:r w:rsidR="005D519F">
        <w:t xml:space="preserve"> - </w:t>
      </w:r>
      <w:r w:rsidR="009A0628" w:rsidRPr="00995A30">
        <w:t xml:space="preserve"> </w:t>
      </w:r>
      <w:r w:rsidR="00697A1D" w:rsidRPr="00995A30">
        <w:t>will be assessed in line with the award criteria</w:t>
      </w:r>
      <w:r w:rsidR="008267A6" w:rsidRPr="00995A30">
        <w:t xml:space="preserve"> and the following methodology</w:t>
      </w:r>
      <w:r w:rsidR="005D519F">
        <w:t>:</w:t>
      </w:r>
    </w:p>
    <w:p w14:paraId="7D77711C" w14:textId="77777777" w:rsidR="00DF3A03" w:rsidRPr="00DF3A03" w:rsidRDefault="00DF3A03" w:rsidP="00DF3A03">
      <w:pPr>
        <w:rPr>
          <w:lang w:val="en-US"/>
        </w:rPr>
      </w:pP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58288B58">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lastRenderedPageBreak/>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rsidTr="007C2763">
        <w:trPr>
          <w:trHeight w:val="1577"/>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5A3FC5C2" w14:textId="4EE3D3E2" w:rsidR="745D128E" w:rsidRDefault="745D128E" w:rsidP="745D128E">
            <w:pPr>
              <w:spacing w:before="0"/>
              <w:rPr>
                <w:rFonts w:eastAsia="Arial" w:cs="Arial"/>
                <w:sz w:val="22"/>
                <w:szCs w:val="22"/>
              </w:rPr>
            </w:pPr>
            <w:r w:rsidRPr="745D128E">
              <w:rPr>
                <w:rFonts w:eastAsia="Arial" w:cs="Arial"/>
                <w:sz w:val="22"/>
                <w:szCs w:val="22"/>
              </w:rP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rsidTr="007C2763">
        <w:trPr>
          <w:trHeight w:val="1259"/>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0844AEEE" w14:textId="31FAD580" w:rsidR="745D128E" w:rsidRDefault="745D128E" w:rsidP="745D128E">
            <w:pPr>
              <w:spacing w:before="0"/>
              <w:rPr>
                <w:rFonts w:eastAsia="Arial" w:cs="Arial"/>
                <w:sz w:val="22"/>
                <w:szCs w:val="22"/>
              </w:rPr>
            </w:pPr>
            <w:r w:rsidRPr="745D128E">
              <w:rPr>
                <w:rFonts w:eastAsia="Arial" w:cs="Arial"/>
                <w:sz w:val="22"/>
                <w:szCs w:val="22"/>
              </w:rPr>
              <w:t>A response that meets the requirement which is relevant and demonstrates the ability, understanding, skills, resource and/or quality measures required, but lacks minor detail and / or evidence as to how outcomes will be achieved.</w:t>
            </w:r>
          </w:p>
        </w:tc>
      </w:tr>
      <w:tr w:rsidR="00A37039" w:rsidRPr="00995A30" w14:paraId="6D4D884D" w14:textId="77777777" w:rsidTr="007C2763">
        <w:trPr>
          <w:trHeight w:val="1120"/>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34A64B7E" w14:textId="57D8B6AF" w:rsidR="745D128E" w:rsidRDefault="745D128E" w:rsidP="745D128E">
            <w:pPr>
              <w:spacing w:before="0"/>
              <w:rPr>
                <w:rFonts w:eastAsia="Arial" w:cs="Arial"/>
                <w:sz w:val="22"/>
                <w:szCs w:val="22"/>
              </w:rPr>
            </w:pPr>
            <w:r w:rsidRPr="745D128E">
              <w:rPr>
                <w:rFonts w:eastAsia="Arial" w:cs="Arial"/>
                <w:sz w:val="22"/>
                <w:szCs w:val="22"/>
              </w:rPr>
              <w:t xml:space="preserve">A response that meets the requirement. However, the ability, understanding, skills, resource and / or quality measures required are not fully evidenced, detailed and/or relevant. </w:t>
            </w:r>
          </w:p>
        </w:tc>
      </w:tr>
      <w:tr w:rsidR="00A37039" w:rsidRPr="00995A30" w14:paraId="5270DBC7" w14:textId="77777777" w:rsidTr="007C2763">
        <w:trPr>
          <w:trHeight w:val="1704"/>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7D0CDF7C" w14:textId="056037A0" w:rsidR="745D128E" w:rsidRDefault="745D128E" w:rsidP="745D128E">
            <w:pPr>
              <w:spacing w:before="0"/>
              <w:rPr>
                <w:rFonts w:eastAsia="Arial" w:cs="Arial"/>
                <w:sz w:val="22"/>
                <w:szCs w:val="22"/>
              </w:rPr>
            </w:pPr>
            <w:r w:rsidRPr="745D128E">
              <w:rPr>
                <w:rFonts w:eastAsia="Arial" w:cs="Arial"/>
                <w:sz w:val="22"/>
                <w:szCs w:val="22"/>
              </w:rPr>
              <w:t>A response with minor gaps but satisfying a reasonable proportion of the requirement.  Minor reservations of the Bidder’s relevant ability, understanding, skills, resource and / or quality measures required to provide the supplies / services, with some clarification required to support the response.</w:t>
            </w:r>
          </w:p>
        </w:tc>
      </w:tr>
      <w:tr w:rsidR="00A37039" w:rsidRPr="00995A30" w14:paraId="5BB9CC68" w14:textId="77777777" w:rsidTr="007C2763">
        <w:trPr>
          <w:trHeight w:val="1490"/>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0A47CFEE" w14:textId="026FFEEA" w:rsidR="00A358B1" w:rsidRPr="008F1FD1" w:rsidRDefault="745D128E" w:rsidP="58288B58">
            <w:pPr>
              <w:spacing w:before="0"/>
              <w:rPr>
                <w:rFonts w:eastAsia="Arial" w:cs="Arial"/>
                <w:sz w:val="22"/>
                <w:szCs w:val="22"/>
              </w:rPr>
            </w:pPr>
            <w:r w:rsidRPr="745D128E">
              <w:rPr>
                <w:rFonts w:eastAsia="Arial" w:cs="Arial"/>
                <w:sz w:val="22"/>
                <w:szCs w:val="22"/>
              </w:rPr>
              <w:t>A response with major reservations that only satisfies a small part of the requirement.  Considerable reservations of the Bidder’s relevant ability, understanding, skills, resource and / or quality measures required to provide the supplies / services, with little evidence to support the response.</w:t>
            </w:r>
          </w:p>
        </w:tc>
      </w:tr>
      <w:tr w:rsidR="00A24F6C" w:rsidRPr="00995A30" w14:paraId="0563CB46" w14:textId="77777777" w:rsidTr="007C2763">
        <w:trPr>
          <w:trHeight w:val="2175"/>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4433CDE5" w14:textId="77777777" w:rsidR="745D128E" w:rsidRDefault="745D128E" w:rsidP="745D128E">
            <w:pPr>
              <w:spacing w:before="0"/>
              <w:rPr>
                <w:rFonts w:eastAsia="Arial" w:cs="Arial"/>
                <w:sz w:val="22"/>
                <w:szCs w:val="22"/>
              </w:rPr>
            </w:pPr>
            <w:r w:rsidRPr="745D128E">
              <w:rPr>
                <w:rFonts w:eastAsia="Arial" w:cs="Arial"/>
                <w:sz w:val="22"/>
                <w:szCs w:val="22"/>
              </w:rP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p>
          <w:p w14:paraId="18318CEE" w14:textId="43F5728F" w:rsidR="002C7C9F" w:rsidRPr="002C7C9F" w:rsidRDefault="002C7C9F" w:rsidP="745D128E">
            <w:pPr>
              <w:spacing w:before="0"/>
              <w:rPr>
                <w:rFonts w:eastAsia="Arial" w:cs="Arial"/>
                <w:b/>
                <w:bCs/>
                <w:sz w:val="22"/>
                <w:szCs w:val="22"/>
              </w:rPr>
            </w:pPr>
            <w:r w:rsidRPr="002C7C9F">
              <w:rPr>
                <w:rFonts w:eastAsia="Arial" w:cs="Arial"/>
                <w:b/>
                <w:bCs/>
                <w:sz w:val="22"/>
                <w:szCs w:val="22"/>
              </w:rPr>
              <w:t xml:space="preserve">ANY SUPPLIER THAT SCORES 0 </w:t>
            </w:r>
            <w:r>
              <w:rPr>
                <w:rFonts w:eastAsia="Arial" w:cs="Arial"/>
                <w:b/>
                <w:bCs/>
                <w:sz w:val="22"/>
                <w:szCs w:val="22"/>
              </w:rPr>
              <w:t xml:space="preserve">ON ANY INDIVIDUAL QUESTION </w:t>
            </w:r>
            <w:r w:rsidRPr="002C7C9F">
              <w:rPr>
                <w:rFonts w:eastAsia="Arial" w:cs="Arial"/>
                <w:b/>
                <w:bCs/>
                <w:sz w:val="22"/>
                <w:szCs w:val="22"/>
              </w:rPr>
              <w:t>WILL BE REMOVED FROM THE PROCESS</w:t>
            </w:r>
          </w:p>
        </w:tc>
      </w:tr>
    </w:tbl>
    <w:p w14:paraId="4A0FAC9B" w14:textId="77777777" w:rsidR="00A24F6C" w:rsidRDefault="00A24F6C" w:rsidP="00A24F6C">
      <w:pPr>
        <w:spacing w:before="0" w:line="259" w:lineRule="auto"/>
      </w:pPr>
    </w:p>
    <w:p w14:paraId="27B40710" w14:textId="22BD892C" w:rsidR="00760FA0"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760FA0" w:rsidRPr="00760FA0">
        <w:rPr>
          <w:sz w:val="24"/>
          <w:szCs w:val="24"/>
        </w:rPr>
        <w:t>The score will be divided by the total score available (5).  The total sum in each section will then be multiplied by the weighted criteria to create a total score.</w:t>
      </w:r>
    </w:p>
    <w:p w14:paraId="23FCA7E8" w14:textId="5C442045" w:rsidR="00104223" w:rsidRPr="00A24F6C" w:rsidRDefault="00104223" w:rsidP="00A24F6C">
      <w:pPr>
        <w:spacing w:before="0" w:line="259" w:lineRule="auto"/>
        <w:ind w:left="567" w:hanging="567"/>
        <w:rPr>
          <w:sz w:val="24"/>
          <w:szCs w:val="24"/>
        </w:rPr>
      </w:pPr>
    </w:p>
    <w:p w14:paraId="30C60D16" w14:textId="2FD6BFB3" w:rsidR="009578BF" w:rsidRDefault="239F8362" w:rsidP="008B4442">
      <w:pPr>
        <w:pStyle w:val="Heading1"/>
      </w:pPr>
      <w:bookmarkStart w:id="9" w:name="_Toc727348929"/>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0358FC3" w14:textId="77777777" w:rsidR="00683380" w:rsidRPr="00683380" w:rsidRDefault="00683380" w:rsidP="00683380">
            <w:pPr>
              <w:spacing w:before="0" w:after="0"/>
              <w:rPr>
                <w:sz w:val="24"/>
                <w:szCs w:val="24"/>
              </w:rPr>
            </w:pPr>
            <w:r w:rsidRPr="00683380">
              <w:rPr>
                <w:sz w:val="24"/>
                <w:szCs w:val="24"/>
              </w:rPr>
              <w:lastRenderedPageBreak/>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r w:rsidR="00112D47">
              <w:rPr>
                <w:sz w:val="24"/>
                <w:szCs w:val="24"/>
              </w:rPr>
              <w:t>The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6CB27DC9" w14:textId="0E52C15F" w:rsidR="000F67C1" w:rsidRPr="00683380" w:rsidRDefault="000F67C1" w:rsidP="000F67C1">
            <w:pPr>
              <w:spacing w:before="0" w:after="0"/>
              <w:rPr>
                <w:sz w:val="24"/>
                <w:szCs w:val="24"/>
              </w:rPr>
            </w:pPr>
            <w:r w:rsidRPr="00683380">
              <w:rPr>
                <w:sz w:val="24"/>
                <w:szCs w:val="24"/>
              </w:rPr>
              <w:t>Means a third party organisation the Bidder intends to form a contract with to deliver all or part of the contract.  </w:t>
            </w:r>
          </w:p>
        </w:tc>
      </w:tr>
      <w:tr w:rsidR="000F67C1" w:rsidRPr="00683380" w14:paraId="116D66CB"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D4A40D9" w14:textId="5AADC3EE" w:rsidR="000F67C1" w:rsidRPr="00683380" w:rsidRDefault="000F67C1" w:rsidP="000F67C1">
            <w:pPr>
              <w:spacing w:before="0" w:after="0"/>
              <w:rPr>
                <w:sz w:val="24"/>
                <w:szCs w:val="24"/>
              </w:rPr>
            </w:pPr>
            <w:r w:rsidRPr="00683380">
              <w:rPr>
                <w:sz w:val="24"/>
                <w:szCs w:val="24"/>
              </w:rPr>
              <w:t>Means the date set out in the Invitation to Tender and the Intend e-Tendering Portal </w:t>
            </w:r>
          </w:p>
        </w:tc>
      </w:tr>
      <w:tr w:rsidR="000F67C1" w:rsidRPr="00683380" w14:paraId="2E21B28C" w14:textId="77777777" w:rsidTr="00FE5177">
        <w:trPr>
          <w:trHeight w:val="300"/>
        </w:trPr>
        <w:tc>
          <w:tcPr>
            <w:tcW w:w="2385" w:type="dxa"/>
            <w:tcBorders>
              <w:top w:val="single" w:sz="6" w:space="0" w:color="auto"/>
              <w:left w:val="single" w:sz="6" w:space="0" w:color="auto"/>
              <w:bottom w:val="single" w:sz="6" w:space="0" w:color="auto"/>
              <w:right w:val="single" w:sz="6" w:space="0" w:color="auto"/>
            </w:tcBorders>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15"/>
      <w:footerReference w:type="default" r:id="rId16"/>
      <w:headerReference w:type="first" r:id="rId17"/>
      <w:footerReference w:type="first" r:id="rId18"/>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0993" w14:textId="77777777" w:rsidR="005126CC" w:rsidRPr="00995A30" w:rsidRDefault="005126CC" w:rsidP="00355773">
      <w:pPr>
        <w:spacing w:before="0" w:after="0"/>
      </w:pPr>
      <w:r w:rsidRPr="00995A30">
        <w:separator/>
      </w:r>
    </w:p>
  </w:endnote>
  <w:endnote w:type="continuationSeparator" w:id="0">
    <w:p w14:paraId="4682BEA1" w14:textId="77777777" w:rsidR="005126CC" w:rsidRPr="00995A30" w:rsidRDefault="005126CC" w:rsidP="00355773">
      <w:pPr>
        <w:spacing w:before="0" w:after="0"/>
      </w:pPr>
      <w:r w:rsidRPr="00995A30">
        <w:continuationSeparator/>
      </w:r>
    </w:p>
  </w:endnote>
  <w:endnote w:type="continuationNotice" w:id="1">
    <w:p w14:paraId="1957EAC7" w14:textId="77777777" w:rsidR="005126CC" w:rsidRPr="00995A30" w:rsidRDefault="005126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FFE" w14:textId="2D76EFC8" w:rsidR="68DF6692" w:rsidRDefault="000B5FBA" w:rsidP="000B5FBA">
    <w:pPr>
      <w:pStyle w:val="Footer"/>
      <w:jc w:val="right"/>
    </w:pPr>
    <w:r>
      <w:rPr>
        <w:noProof/>
      </w:rPr>
      <w:drawing>
        <wp:anchor distT="0" distB="0" distL="114300" distR="114300" simplePos="0" relativeHeight="251658241"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0"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29139299" w:rsidR="68DF6692" w:rsidRDefault="68DF6692" w:rsidP="009F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0EFB" w14:textId="77777777" w:rsidR="005126CC" w:rsidRPr="00995A30" w:rsidRDefault="005126CC" w:rsidP="00355773">
      <w:pPr>
        <w:spacing w:before="0" w:after="0"/>
      </w:pPr>
      <w:r w:rsidRPr="00995A30">
        <w:separator/>
      </w:r>
    </w:p>
  </w:footnote>
  <w:footnote w:type="continuationSeparator" w:id="0">
    <w:p w14:paraId="7486C431" w14:textId="77777777" w:rsidR="005126CC" w:rsidRPr="00995A30" w:rsidRDefault="005126CC" w:rsidP="00355773">
      <w:pPr>
        <w:spacing w:before="0" w:after="0"/>
      </w:pPr>
      <w:r w:rsidRPr="00995A30">
        <w:continuationSeparator/>
      </w:r>
    </w:p>
  </w:footnote>
  <w:footnote w:type="continuationNotice" w:id="1">
    <w:p w14:paraId="2CEB4C38" w14:textId="77777777" w:rsidR="005126CC" w:rsidRPr="00995A30" w:rsidRDefault="005126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47B" w14:textId="7198FBDD" w:rsidR="00D82C9D" w:rsidRPr="00995A30" w:rsidRDefault="005C272D" w:rsidP="00D82C9D">
    <w:pPr>
      <w:pStyle w:val="Header"/>
      <w:tabs>
        <w:tab w:val="clear" w:pos="4513"/>
        <w:tab w:val="clear" w:pos="9026"/>
      </w:tabs>
      <w:spacing w:before="0"/>
      <w:jc w:val="center"/>
      <w:rPr>
        <w:color w:val="002D9C"/>
        <w:sz w:val="20"/>
        <w:szCs w:val="20"/>
      </w:rPr>
    </w:pPr>
    <w:r>
      <w:rPr>
        <w:noProof/>
        <w:color w:val="002D9C"/>
        <w:sz w:val="24"/>
        <w:szCs w:val="24"/>
      </w:rPr>
      <w:drawing>
        <wp:anchor distT="0" distB="0" distL="114300" distR="114300" simplePos="0" relativeHeight="251658243" behindDoc="0" locked="0" layoutInCell="1" allowOverlap="1" wp14:anchorId="734BBCA6" wp14:editId="4A310055">
          <wp:simplePos x="0" y="0"/>
          <wp:positionH relativeFrom="margin">
            <wp:align>right</wp:align>
          </wp:positionH>
          <wp:positionV relativeFrom="paragraph">
            <wp:posOffset>139700</wp:posOffset>
          </wp:positionV>
          <wp:extent cx="1638300" cy="598819"/>
          <wp:effectExtent l="0" t="0" r="0" b="0"/>
          <wp:wrapNone/>
          <wp:docPr id="27264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98819"/>
                  </a:xfrm>
                  <a:prstGeom prst="rect">
                    <a:avLst/>
                  </a:prstGeom>
                  <a:noFill/>
                </pic:spPr>
              </pic:pic>
            </a:graphicData>
          </a:graphic>
          <wp14:sizeRelH relativeFrom="margin">
            <wp14:pctWidth>0</wp14:pctWidth>
          </wp14:sizeRelH>
          <wp14:sizeRelV relativeFrom="margin">
            <wp14:pctHeight>0</wp14:pctHeight>
          </wp14:sizeRelV>
        </wp:anchor>
      </w:drawing>
    </w:r>
    <w:r w:rsidR="00D82C9D" w:rsidRPr="00D6155C">
      <w:rPr>
        <w:color w:val="002D9C"/>
        <w:sz w:val="24"/>
        <w:szCs w:val="24"/>
      </w:rPr>
      <w:t>OFFICIAL</w:t>
    </w:r>
    <w:r w:rsidR="00D82C9D">
      <w:rPr>
        <w:color w:val="002D9C"/>
        <w:sz w:val="24"/>
        <w:szCs w:val="24"/>
      </w:rPr>
      <w:t xml:space="preserve"> </w:t>
    </w:r>
  </w:p>
  <w:p w14:paraId="2E731E3E" w14:textId="32C60420" w:rsidR="00D82C9D" w:rsidRDefault="00D82C9D" w:rsidP="00D82C9D">
    <w:pPr>
      <w:pStyle w:val="Header"/>
      <w:spacing w:before="0"/>
      <w:rPr>
        <w:color w:val="002D9C"/>
        <w:sz w:val="20"/>
        <w:szCs w:val="20"/>
      </w:rPr>
    </w:pPr>
  </w:p>
  <w:p w14:paraId="2B866311" w14:textId="747CC746"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104EC2C2" w14:textId="0B471AAC" w:rsidR="00D82C9D" w:rsidRPr="00741571" w:rsidRDefault="58288B58" w:rsidP="00D82C9D">
    <w:pPr>
      <w:pStyle w:val="Header"/>
      <w:spacing w:before="0"/>
      <w:rPr>
        <w:color w:val="002D9C"/>
        <w:sz w:val="24"/>
        <w:szCs w:val="24"/>
      </w:rPr>
    </w:pPr>
    <w:r w:rsidRPr="58288B58">
      <w:rPr>
        <w:color w:val="002D9C"/>
        <w:sz w:val="24"/>
        <w:szCs w:val="24"/>
      </w:rPr>
      <w:t>Title: A Support Service for Parents/Carers...</w:t>
    </w:r>
  </w:p>
  <w:p w14:paraId="38923F5B" w14:textId="1DD9FEE1" w:rsidR="00D82C9D" w:rsidRDefault="58288B58" w:rsidP="00D82C9D">
    <w:pPr>
      <w:pStyle w:val="Header"/>
      <w:spacing w:before="0"/>
      <w:rPr>
        <w:color w:val="002D9C"/>
        <w:sz w:val="24"/>
        <w:szCs w:val="24"/>
      </w:rPr>
    </w:pPr>
    <w:r w:rsidRPr="58288B58">
      <w:rPr>
        <w:color w:val="002D9C"/>
        <w:sz w:val="24"/>
        <w:szCs w:val="24"/>
      </w:rPr>
      <w:t>Ref: 2324-0223</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FE5177">
      <w:trPr>
        <w:trHeight w:val="300"/>
      </w:trPr>
      <w:tc>
        <w:tcPr>
          <w:tcW w:w="3435" w:type="dxa"/>
        </w:tcPr>
        <w:p w14:paraId="0769B8F8" w14:textId="554AC71F"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D6155C">
            <w:t>OFFICIAL</w:t>
          </w:r>
        </w:p>
      </w:tc>
      <w:tc>
        <w:tcPr>
          <w:tcW w:w="3435" w:type="dxa"/>
        </w:tcPr>
        <w:p w14:paraId="0B9C600F" w14:textId="77777777" w:rsidR="00BE38DC" w:rsidRDefault="00BE38DC" w:rsidP="00BE38DC">
          <w:pPr>
            <w:pStyle w:val="Header"/>
            <w:ind w:right="-115"/>
            <w:jc w:val="right"/>
          </w:pPr>
        </w:p>
      </w:tc>
    </w:tr>
  </w:tbl>
  <w:p w14:paraId="65AF2145" w14:textId="03953F92" w:rsidR="68DF6692" w:rsidRDefault="00D6155C" w:rsidP="68DF6692">
    <w:pPr>
      <w:pStyle w:val="Header"/>
    </w:pPr>
    <w:r>
      <w:rPr>
        <w:noProof/>
      </w:rPr>
      <w:drawing>
        <wp:anchor distT="0" distB="0" distL="114300" distR="114300" simplePos="0" relativeHeight="251658242" behindDoc="0" locked="0" layoutInCell="1" allowOverlap="1" wp14:anchorId="6459939C" wp14:editId="5ACA09EB">
          <wp:simplePos x="0" y="0"/>
          <wp:positionH relativeFrom="margin">
            <wp:align>center</wp:align>
          </wp:positionH>
          <wp:positionV relativeFrom="paragraph">
            <wp:posOffset>160020</wp:posOffset>
          </wp:positionV>
          <wp:extent cx="2585700" cy="942975"/>
          <wp:effectExtent l="0" t="0" r="5715" b="0"/>
          <wp:wrapNone/>
          <wp:docPr id="87350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00" cy="9429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9"/>
  </w:num>
  <w:num w:numId="18" w16cid:durableId="1947077679">
    <w:abstractNumId w:val="23"/>
  </w:num>
  <w:num w:numId="19" w16cid:durableId="1630085622">
    <w:abstractNumId w:val="21"/>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2"/>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20"/>
  </w:num>
  <w:num w:numId="28" w16cid:durableId="998193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866"/>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81F"/>
    <w:rsid w:val="00143A16"/>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42A"/>
    <w:rsid w:val="001A799F"/>
    <w:rsid w:val="001B0520"/>
    <w:rsid w:val="001B06F1"/>
    <w:rsid w:val="001B16DE"/>
    <w:rsid w:val="001B1BDD"/>
    <w:rsid w:val="001B1C9C"/>
    <w:rsid w:val="001B1CE0"/>
    <w:rsid w:val="001B30D0"/>
    <w:rsid w:val="001B4508"/>
    <w:rsid w:val="001B49E5"/>
    <w:rsid w:val="001B53BB"/>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E033C"/>
    <w:rsid w:val="001E149B"/>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7DF"/>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4E3"/>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2C3B"/>
    <w:rsid w:val="00223395"/>
    <w:rsid w:val="00223A38"/>
    <w:rsid w:val="00223DAE"/>
    <w:rsid w:val="0022577F"/>
    <w:rsid w:val="00225AFD"/>
    <w:rsid w:val="00230779"/>
    <w:rsid w:val="00230878"/>
    <w:rsid w:val="00230967"/>
    <w:rsid w:val="00232AFA"/>
    <w:rsid w:val="002333C9"/>
    <w:rsid w:val="0023382A"/>
    <w:rsid w:val="00233B81"/>
    <w:rsid w:val="00233F0F"/>
    <w:rsid w:val="00234407"/>
    <w:rsid w:val="00234E3F"/>
    <w:rsid w:val="00234F71"/>
    <w:rsid w:val="002355B0"/>
    <w:rsid w:val="00235DA2"/>
    <w:rsid w:val="00235EF5"/>
    <w:rsid w:val="00236EA5"/>
    <w:rsid w:val="0023E3D8"/>
    <w:rsid w:val="002406AF"/>
    <w:rsid w:val="00241CE4"/>
    <w:rsid w:val="002431D2"/>
    <w:rsid w:val="002436F0"/>
    <w:rsid w:val="0024399E"/>
    <w:rsid w:val="002439BE"/>
    <w:rsid w:val="00243BAD"/>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2163"/>
    <w:rsid w:val="00293E61"/>
    <w:rsid w:val="00294840"/>
    <w:rsid w:val="002949D1"/>
    <w:rsid w:val="00295629"/>
    <w:rsid w:val="00295A22"/>
    <w:rsid w:val="0029602E"/>
    <w:rsid w:val="002979DE"/>
    <w:rsid w:val="00297B8C"/>
    <w:rsid w:val="002A0BCF"/>
    <w:rsid w:val="002A0DE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424C"/>
    <w:rsid w:val="002B713B"/>
    <w:rsid w:val="002C01E9"/>
    <w:rsid w:val="002C0943"/>
    <w:rsid w:val="002C109E"/>
    <w:rsid w:val="002C1191"/>
    <w:rsid w:val="002C2C08"/>
    <w:rsid w:val="002C2FDE"/>
    <w:rsid w:val="002C373B"/>
    <w:rsid w:val="002C39A1"/>
    <w:rsid w:val="002C5D47"/>
    <w:rsid w:val="002C6124"/>
    <w:rsid w:val="002C61ED"/>
    <w:rsid w:val="002C640C"/>
    <w:rsid w:val="002C6FA0"/>
    <w:rsid w:val="002C7196"/>
    <w:rsid w:val="002C75D1"/>
    <w:rsid w:val="002C7C9F"/>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1938"/>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0BB2"/>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16B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11C"/>
    <w:rsid w:val="00385512"/>
    <w:rsid w:val="00385D50"/>
    <w:rsid w:val="00386322"/>
    <w:rsid w:val="00386504"/>
    <w:rsid w:val="003869FA"/>
    <w:rsid w:val="003872C3"/>
    <w:rsid w:val="003900EA"/>
    <w:rsid w:val="00390C96"/>
    <w:rsid w:val="00390D61"/>
    <w:rsid w:val="00390EEE"/>
    <w:rsid w:val="003918D1"/>
    <w:rsid w:val="00392A8E"/>
    <w:rsid w:val="0039362D"/>
    <w:rsid w:val="00393914"/>
    <w:rsid w:val="00394B2D"/>
    <w:rsid w:val="00394F6F"/>
    <w:rsid w:val="003950A5"/>
    <w:rsid w:val="0039517E"/>
    <w:rsid w:val="00395C2D"/>
    <w:rsid w:val="003A0426"/>
    <w:rsid w:val="003A0562"/>
    <w:rsid w:val="003A0647"/>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D94"/>
    <w:rsid w:val="003A7FD5"/>
    <w:rsid w:val="003B0257"/>
    <w:rsid w:val="003B0D29"/>
    <w:rsid w:val="003B104E"/>
    <w:rsid w:val="003B2143"/>
    <w:rsid w:val="003B35C0"/>
    <w:rsid w:val="003B3B88"/>
    <w:rsid w:val="003B41A7"/>
    <w:rsid w:val="003B54A8"/>
    <w:rsid w:val="003B5D84"/>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6E34"/>
    <w:rsid w:val="003E07C0"/>
    <w:rsid w:val="003E1024"/>
    <w:rsid w:val="003E156F"/>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298D"/>
    <w:rsid w:val="003F3859"/>
    <w:rsid w:val="003F42BF"/>
    <w:rsid w:val="003F4AEF"/>
    <w:rsid w:val="003F4C5E"/>
    <w:rsid w:val="003F5794"/>
    <w:rsid w:val="003F650B"/>
    <w:rsid w:val="003F6A36"/>
    <w:rsid w:val="003F75DE"/>
    <w:rsid w:val="003F79A8"/>
    <w:rsid w:val="003F7D9C"/>
    <w:rsid w:val="00400B33"/>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29E3"/>
    <w:rsid w:val="00423EC4"/>
    <w:rsid w:val="00423F78"/>
    <w:rsid w:val="004242A6"/>
    <w:rsid w:val="004244D7"/>
    <w:rsid w:val="00424C32"/>
    <w:rsid w:val="00425012"/>
    <w:rsid w:val="004251AA"/>
    <w:rsid w:val="00425ADC"/>
    <w:rsid w:val="00426FA0"/>
    <w:rsid w:val="00430B81"/>
    <w:rsid w:val="00430FAA"/>
    <w:rsid w:val="0043372A"/>
    <w:rsid w:val="004338EF"/>
    <w:rsid w:val="00434032"/>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5CE"/>
    <w:rsid w:val="004E5B3C"/>
    <w:rsid w:val="004F0137"/>
    <w:rsid w:val="004F0696"/>
    <w:rsid w:val="004F1050"/>
    <w:rsid w:val="004F1520"/>
    <w:rsid w:val="004F1F9C"/>
    <w:rsid w:val="004F20A6"/>
    <w:rsid w:val="004F217D"/>
    <w:rsid w:val="004F2219"/>
    <w:rsid w:val="004F28B5"/>
    <w:rsid w:val="004F34BA"/>
    <w:rsid w:val="004F3B2F"/>
    <w:rsid w:val="004F5B94"/>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265A"/>
    <w:rsid w:val="005126CC"/>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1BA3"/>
    <w:rsid w:val="00532DEC"/>
    <w:rsid w:val="00532FEB"/>
    <w:rsid w:val="00533C1E"/>
    <w:rsid w:val="00536F45"/>
    <w:rsid w:val="0053722D"/>
    <w:rsid w:val="0053723B"/>
    <w:rsid w:val="00540526"/>
    <w:rsid w:val="005419C5"/>
    <w:rsid w:val="00542DF5"/>
    <w:rsid w:val="0054393C"/>
    <w:rsid w:val="005442DB"/>
    <w:rsid w:val="00544748"/>
    <w:rsid w:val="00544D06"/>
    <w:rsid w:val="00545911"/>
    <w:rsid w:val="005464E6"/>
    <w:rsid w:val="00546EDF"/>
    <w:rsid w:val="00547051"/>
    <w:rsid w:val="00547461"/>
    <w:rsid w:val="0054DE29"/>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4ADC"/>
    <w:rsid w:val="005A5DB9"/>
    <w:rsid w:val="005A69E8"/>
    <w:rsid w:val="005A6B14"/>
    <w:rsid w:val="005A78AB"/>
    <w:rsid w:val="005A7CBC"/>
    <w:rsid w:val="005B0348"/>
    <w:rsid w:val="005B0350"/>
    <w:rsid w:val="005B06B6"/>
    <w:rsid w:val="005B1348"/>
    <w:rsid w:val="005B19BE"/>
    <w:rsid w:val="005B19D0"/>
    <w:rsid w:val="005B1BF2"/>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272D"/>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528"/>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AC"/>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4882"/>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ED0"/>
    <w:rsid w:val="006F4FA3"/>
    <w:rsid w:val="006F5415"/>
    <w:rsid w:val="006F557F"/>
    <w:rsid w:val="006F59A6"/>
    <w:rsid w:val="006F619A"/>
    <w:rsid w:val="006F64B9"/>
    <w:rsid w:val="006F6ACD"/>
    <w:rsid w:val="006F748F"/>
    <w:rsid w:val="006F77A9"/>
    <w:rsid w:val="006F7F15"/>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0FA0"/>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C10"/>
    <w:rsid w:val="007A0FDB"/>
    <w:rsid w:val="007A17BF"/>
    <w:rsid w:val="007A19B4"/>
    <w:rsid w:val="007A2773"/>
    <w:rsid w:val="007A3030"/>
    <w:rsid w:val="007A34EA"/>
    <w:rsid w:val="007A34F5"/>
    <w:rsid w:val="007A37F8"/>
    <w:rsid w:val="007A38FE"/>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2763"/>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DB716"/>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87E"/>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5EF6"/>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3962"/>
    <w:rsid w:val="00873B56"/>
    <w:rsid w:val="00874521"/>
    <w:rsid w:val="00874704"/>
    <w:rsid w:val="00874AD6"/>
    <w:rsid w:val="00875AE9"/>
    <w:rsid w:val="00876964"/>
    <w:rsid w:val="00877D92"/>
    <w:rsid w:val="0088068F"/>
    <w:rsid w:val="00881206"/>
    <w:rsid w:val="00881A68"/>
    <w:rsid w:val="00881B8F"/>
    <w:rsid w:val="00882136"/>
    <w:rsid w:val="008827A9"/>
    <w:rsid w:val="00882F3C"/>
    <w:rsid w:val="0088399F"/>
    <w:rsid w:val="00884A30"/>
    <w:rsid w:val="00884FE5"/>
    <w:rsid w:val="00885225"/>
    <w:rsid w:val="008852FA"/>
    <w:rsid w:val="00885304"/>
    <w:rsid w:val="00886A7E"/>
    <w:rsid w:val="00887315"/>
    <w:rsid w:val="00887322"/>
    <w:rsid w:val="00890098"/>
    <w:rsid w:val="00890637"/>
    <w:rsid w:val="00890692"/>
    <w:rsid w:val="008906A3"/>
    <w:rsid w:val="008909CF"/>
    <w:rsid w:val="00890A88"/>
    <w:rsid w:val="0089131E"/>
    <w:rsid w:val="00891ACC"/>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56C5"/>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4310"/>
    <w:rsid w:val="008D4B7E"/>
    <w:rsid w:val="008D55A0"/>
    <w:rsid w:val="008E0387"/>
    <w:rsid w:val="008E04A7"/>
    <w:rsid w:val="008E1E1A"/>
    <w:rsid w:val="008E21B1"/>
    <w:rsid w:val="008E28E3"/>
    <w:rsid w:val="008E3401"/>
    <w:rsid w:val="008E464D"/>
    <w:rsid w:val="008E4F82"/>
    <w:rsid w:val="008E5338"/>
    <w:rsid w:val="008E53E0"/>
    <w:rsid w:val="008E5D5D"/>
    <w:rsid w:val="008E6AA8"/>
    <w:rsid w:val="008E7C15"/>
    <w:rsid w:val="008F1FD1"/>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CCD"/>
    <w:rsid w:val="00912E5D"/>
    <w:rsid w:val="00913F62"/>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22C"/>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BDF"/>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A0"/>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34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58B1"/>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5"/>
    <w:rsid w:val="00B05098"/>
    <w:rsid w:val="00B06A2C"/>
    <w:rsid w:val="00B07174"/>
    <w:rsid w:val="00B07801"/>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3BA"/>
    <w:rsid w:val="00B40ED8"/>
    <w:rsid w:val="00B42BA3"/>
    <w:rsid w:val="00B42DF1"/>
    <w:rsid w:val="00B42F39"/>
    <w:rsid w:val="00B43158"/>
    <w:rsid w:val="00B43484"/>
    <w:rsid w:val="00B438C2"/>
    <w:rsid w:val="00B43D87"/>
    <w:rsid w:val="00B44519"/>
    <w:rsid w:val="00B44E9B"/>
    <w:rsid w:val="00B45939"/>
    <w:rsid w:val="00B46227"/>
    <w:rsid w:val="00B46F3C"/>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A63C4"/>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118"/>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BBD"/>
    <w:rsid w:val="00C25EEE"/>
    <w:rsid w:val="00C260E0"/>
    <w:rsid w:val="00C27EB9"/>
    <w:rsid w:val="00C30785"/>
    <w:rsid w:val="00C30A59"/>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A9D"/>
    <w:rsid w:val="00CA5B6A"/>
    <w:rsid w:val="00CA5BBB"/>
    <w:rsid w:val="00CA677D"/>
    <w:rsid w:val="00CA6EA3"/>
    <w:rsid w:val="00CB0878"/>
    <w:rsid w:val="00CB0E5C"/>
    <w:rsid w:val="00CB1318"/>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4094"/>
    <w:rsid w:val="00CC539D"/>
    <w:rsid w:val="00CC5859"/>
    <w:rsid w:val="00CC5F10"/>
    <w:rsid w:val="00CC679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1D36"/>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2F8E"/>
    <w:rsid w:val="00D54404"/>
    <w:rsid w:val="00D54F48"/>
    <w:rsid w:val="00D55957"/>
    <w:rsid w:val="00D560F5"/>
    <w:rsid w:val="00D5617B"/>
    <w:rsid w:val="00D57090"/>
    <w:rsid w:val="00D5719F"/>
    <w:rsid w:val="00D57224"/>
    <w:rsid w:val="00D57890"/>
    <w:rsid w:val="00D603FD"/>
    <w:rsid w:val="00D6155C"/>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6E92"/>
    <w:rsid w:val="00D974D3"/>
    <w:rsid w:val="00DA0B77"/>
    <w:rsid w:val="00DA0C78"/>
    <w:rsid w:val="00DA18F2"/>
    <w:rsid w:val="00DA1F70"/>
    <w:rsid w:val="00DA2D89"/>
    <w:rsid w:val="00DA2EAC"/>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5E2"/>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3A03"/>
    <w:rsid w:val="00DF499B"/>
    <w:rsid w:val="00DF66E9"/>
    <w:rsid w:val="00DF6A91"/>
    <w:rsid w:val="00DF6AB3"/>
    <w:rsid w:val="00DF72AB"/>
    <w:rsid w:val="00E0056E"/>
    <w:rsid w:val="00E00E69"/>
    <w:rsid w:val="00E01448"/>
    <w:rsid w:val="00E021A5"/>
    <w:rsid w:val="00E02589"/>
    <w:rsid w:val="00E04B0A"/>
    <w:rsid w:val="00E05C94"/>
    <w:rsid w:val="00E05CF0"/>
    <w:rsid w:val="00E0731B"/>
    <w:rsid w:val="00E07463"/>
    <w:rsid w:val="00E102AD"/>
    <w:rsid w:val="00E1096A"/>
    <w:rsid w:val="00E10F2A"/>
    <w:rsid w:val="00E1178A"/>
    <w:rsid w:val="00E121CB"/>
    <w:rsid w:val="00E14821"/>
    <w:rsid w:val="00E15D13"/>
    <w:rsid w:val="00E15DA9"/>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22F3"/>
    <w:rsid w:val="00E5449D"/>
    <w:rsid w:val="00E54791"/>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20AA"/>
    <w:rsid w:val="00E82AA2"/>
    <w:rsid w:val="00E8324D"/>
    <w:rsid w:val="00E844CE"/>
    <w:rsid w:val="00E84A62"/>
    <w:rsid w:val="00E84D3C"/>
    <w:rsid w:val="00E850F5"/>
    <w:rsid w:val="00E855E6"/>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2CB"/>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27EC"/>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2082"/>
    <w:rsid w:val="00F42892"/>
    <w:rsid w:val="00F42B25"/>
    <w:rsid w:val="00F42C8A"/>
    <w:rsid w:val="00F42CDC"/>
    <w:rsid w:val="00F42E30"/>
    <w:rsid w:val="00F436F5"/>
    <w:rsid w:val="00F442C3"/>
    <w:rsid w:val="00F443B8"/>
    <w:rsid w:val="00F444EF"/>
    <w:rsid w:val="00F4521C"/>
    <w:rsid w:val="00F464B3"/>
    <w:rsid w:val="00F4685F"/>
    <w:rsid w:val="00F476B2"/>
    <w:rsid w:val="00F47D28"/>
    <w:rsid w:val="00F5025D"/>
    <w:rsid w:val="00F50662"/>
    <w:rsid w:val="00F50C42"/>
    <w:rsid w:val="00F512C7"/>
    <w:rsid w:val="00F51E36"/>
    <w:rsid w:val="00F5210D"/>
    <w:rsid w:val="00F53DCE"/>
    <w:rsid w:val="00F544FF"/>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4F3"/>
    <w:rsid w:val="00F75861"/>
    <w:rsid w:val="00F761D2"/>
    <w:rsid w:val="00F76AED"/>
    <w:rsid w:val="00F77F01"/>
    <w:rsid w:val="00F808C4"/>
    <w:rsid w:val="00F80EFF"/>
    <w:rsid w:val="00F81B83"/>
    <w:rsid w:val="00F82612"/>
    <w:rsid w:val="00F83DB0"/>
    <w:rsid w:val="00F863F3"/>
    <w:rsid w:val="00F86692"/>
    <w:rsid w:val="00F8694A"/>
    <w:rsid w:val="00F86FB4"/>
    <w:rsid w:val="00F875A4"/>
    <w:rsid w:val="00F90104"/>
    <w:rsid w:val="00F90316"/>
    <w:rsid w:val="00F90A08"/>
    <w:rsid w:val="00F9110B"/>
    <w:rsid w:val="00F92FC1"/>
    <w:rsid w:val="00F930FA"/>
    <w:rsid w:val="00F935B6"/>
    <w:rsid w:val="00F93BC2"/>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74C6"/>
    <w:rsid w:val="00FB1419"/>
    <w:rsid w:val="00FB1518"/>
    <w:rsid w:val="00FB1C0F"/>
    <w:rsid w:val="00FB2069"/>
    <w:rsid w:val="00FB2771"/>
    <w:rsid w:val="00FB29B2"/>
    <w:rsid w:val="00FB35BE"/>
    <w:rsid w:val="00FB3C7D"/>
    <w:rsid w:val="00FB3D88"/>
    <w:rsid w:val="00FB5066"/>
    <w:rsid w:val="00FB5590"/>
    <w:rsid w:val="00FB6AA9"/>
    <w:rsid w:val="00FB73E2"/>
    <w:rsid w:val="00FC052C"/>
    <w:rsid w:val="00FC082D"/>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177"/>
    <w:rsid w:val="00FE54B1"/>
    <w:rsid w:val="00FE592B"/>
    <w:rsid w:val="00FE6196"/>
    <w:rsid w:val="00FE6624"/>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0FFFCC2"/>
    <w:rsid w:val="0146644A"/>
    <w:rsid w:val="015A2D87"/>
    <w:rsid w:val="0168CBB7"/>
    <w:rsid w:val="021B2475"/>
    <w:rsid w:val="0256D602"/>
    <w:rsid w:val="02695442"/>
    <w:rsid w:val="02C100E7"/>
    <w:rsid w:val="02DD4BB6"/>
    <w:rsid w:val="0313C4A2"/>
    <w:rsid w:val="032F3E8E"/>
    <w:rsid w:val="033BFDAD"/>
    <w:rsid w:val="03459B5B"/>
    <w:rsid w:val="03781953"/>
    <w:rsid w:val="037A31A3"/>
    <w:rsid w:val="03D7DC09"/>
    <w:rsid w:val="03EA7830"/>
    <w:rsid w:val="0446ECC5"/>
    <w:rsid w:val="045646C4"/>
    <w:rsid w:val="048F4FE5"/>
    <w:rsid w:val="049D9B0F"/>
    <w:rsid w:val="04A8C6E1"/>
    <w:rsid w:val="052369D3"/>
    <w:rsid w:val="0524CD11"/>
    <w:rsid w:val="0527470D"/>
    <w:rsid w:val="0550BF35"/>
    <w:rsid w:val="058C73B5"/>
    <w:rsid w:val="05E49A1E"/>
    <w:rsid w:val="06348F0F"/>
    <w:rsid w:val="06668E6F"/>
    <w:rsid w:val="067920DC"/>
    <w:rsid w:val="06CAF3EE"/>
    <w:rsid w:val="06F1E7CE"/>
    <w:rsid w:val="073FDA7C"/>
    <w:rsid w:val="07E7739C"/>
    <w:rsid w:val="08C54287"/>
    <w:rsid w:val="0909B5D9"/>
    <w:rsid w:val="09145DBF"/>
    <w:rsid w:val="0926BC8D"/>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C38A3E9"/>
    <w:rsid w:val="0CB07D5F"/>
    <w:rsid w:val="0D0937B2"/>
    <w:rsid w:val="0D11C808"/>
    <w:rsid w:val="0DA8F60C"/>
    <w:rsid w:val="0DABEC9D"/>
    <w:rsid w:val="0E3EF5A6"/>
    <w:rsid w:val="0E41B90E"/>
    <w:rsid w:val="0E49CBF9"/>
    <w:rsid w:val="0E67BEC6"/>
    <w:rsid w:val="0EE1A258"/>
    <w:rsid w:val="0F2E690C"/>
    <w:rsid w:val="10614F0A"/>
    <w:rsid w:val="10825E8D"/>
    <w:rsid w:val="108316D3"/>
    <w:rsid w:val="10867759"/>
    <w:rsid w:val="1091D113"/>
    <w:rsid w:val="10A407FD"/>
    <w:rsid w:val="10DD89BD"/>
    <w:rsid w:val="10F1E280"/>
    <w:rsid w:val="1128BB0B"/>
    <w:rsid w:val="113A7889"/>
    <w:rsid w:val="114080E6"/>
    <w:rsid w:val="11689168"/>
    <w:rsid w:val="11DF0D45"/>
    <w:rsid w:val="11F16365"/>
    <w:rsid w:val="120FE965"/>
    <w:rsid w:val="121676BA"/>
    <w:rsid w:val="12215A03"/>
    <w:rsid w:val="12BFC700"/>
    <w:rsid w:val="1302293E"/>
    <w:rsid w:val="130B5CB0"/>
    <w:rsid w:val="1324919C"/>
    <w:rsid w:val="136A1D26"/>
    <w:rsid w:val="13A055F8"/>
    <w:rsid w:val="14250ADF"/>
    <w:rsid w:val="142C39BC"/>
    <w:rsid w:val="1444CF21"/>
    <w:rsid w:val="14A5C569"/>
    <w:rsid w:val="14CC97F7"/>
    <w:rsid w:val="14D4BF8B"/>
    <w:rsid w:val="14ECC83B"/>
    <w:rsid w:val="1504C703"/>
    <w:rsid w:val="1505559C"/>
    <w:rsid w:val="15ACC2F0"/>
    <w:rsid w:val="16E782DC"/>
    <w:rsid w:val="17CBA373"/>
    <w:rsid w:val="17F8FA92"/>
    <w:rsid w:val="18374D95"/>
    <w:rsid w:val="186F83E1"/>
    <w:rsid w:val="187FE5F2"/>
    <w:rsid w:val="189F6468"/>
    <w:rsid w:val="1903E2F5"/>
    <w:rsid w:val="196EFD38"/>
    <w:rsid w:val="19866615"/>
    <w:rsid w:val="19D19AD1"/>
    <w:rsid w:val="19E44359"/>
    <w:rsid w:val="1A0A81AD"/>
    <w:rsid w:val="1A0B4DAC"/>
    <w:rsid w:val="1AC70609"/>
    <w:rsid w:val="1AE90B1F"/>
    <w:rsid w:val="1AEC7157"/>
    <w:rsid w:val="1B060A55"/>
    <w:rsid w:val="1B0C5800"/>
    <w:rsid w:val="1B0D626F"/>
    <w:rsid w:val="1B11A52B"/>
    <w:rsid w:val="1B1B890C"/>
    <w:rsid w:val="1B2CECD9"/>
    <w:rsid w:val="1B5FE66B"/>
    <w:rsid w:val="1B76EC0A"/>
    <w:rsid w:val="1B7A68E5"/>
    <w:rsid w:val="1BB4977D"/>
    <w:rsid w:val="1BBEB21C"/>
    <w:rsid w:val="1BF2921F"/>
    <w:rsid w:val="1C442665"/>
    <w:rsid w:val="1C4E1CAE"/>
    <w:rsid w:val="1C563F52"/>
    <w:rsid w:val="1CCF9669"/>
    <w:rsid w:val="1CD861C6"/>
    <w:rsid w:val="1CFD3B53"/>
    <w:rsid w:val="1D05B668"/>
    <w:rsid w:val="1D413909"/>
    <w:rsid w:val="1D5F9213"/>
    <w:rsid w:val="1D89A047"/>
    <w:rsid w:val="1D9C4387"/>
    <w:rsid w:val="1DC832B3"/>
    <w:rsid w:val="1DD72B43"/>
    <w:rsid w:val="1DE44209"/>
    <w:rsid w:val="1E1F1A61"/>
    <w:rsid w:val="1ECE0E1C"/>
    <w:rsid w:val="1ECF2C6A"/>
    <w:rsid w:val="1FBD260B"/>
    <w:rsid w:val="1FC10B62"/>
    <w:rsid w:val="1FD41251"/>
    <w:rsid w:val="2002099A"/>
    <w:rsid w:val="2005F2A3"/>
    <w:rsid w:val="20414ED7"/>
    <w:rsid w:val="2043127E"/>
    <w:rsid w:val="20755F12"/>
    <w:rsid w:val="20C7561A"/>
    <w:rsid w:val="214C4CFD"/>
    <w:rsid w:val="214FD893"/>
    <w:rsid w:val="21B48E91"/>
    <w:rsid w:val="21D08A77"/>
    <w:rsid w:val="21D43D26"/>
    <w:rsid w:val="2205FA2B"/>
    <w:rsid w:val="22217458"/>
    <w:rsid w:val="2281EB95"/>
    <w:rsid w:val="22E01078"/>
    <w:rsid w:val="231849C6"/>
    <w:rsid w:val="2374CE80"/>
    <w:rsid w:val="239F8362"/>
    <w:rsid w:val="23A35BEC"/>
    <w:rsid w:val="23C3DD9A"/>
    <w:rsid w:val="23FA0E3F"/>
    <w:rsid w:val="23FAA32E"/>
    <w:rsid w:val="240CC35C"/>
    <w:rsid w:val="24607AB0"/>
    <w:rsid w:val="24CD1D31"/>
    <w:rsid w:val="24DD9800"/>
    <w:rsid w:val="2552F71A"/>
    <w:rsid w:val="25581AB8"/>
    <w:rsid w:val="258EE876"/>
    <w:rsid w:val="25B28C59"/>
    <w:rsid w:val="25B3D8E6"/>
    <w:rsid w:val="25EB2B30"/>
    <w:rsid w:val="2646EF4B"/>
    <w:rsid w:val="265906A8"/>
    <w:rsid w:val="26A72AE5"/>
    <w:rsid w:val="26A8F18C"/>
    <w:rsid w:val="26D0F319"/>
    <w:rsid w:val="26D38D1C"/>
    <w:rsid w:val="277552DC"/>
    <w:rsid w:val="27918007"/>
    <w:rsid w:val="279E7576"/>
    <w:rsid w:val="27AB53CA"/>
    <w:rsid w:val="28508523"/>
    <w:rsid w:val="288B4391"/>
    <w:rsid w:val="28A07935"/>
    <w:rsid w:val="28A5AE80"/>
    <w:rsid w:val="28F22794"/>
    <w:rsid w:val="28F802B0"/>
    <w:rsid w:val="290D4DBE"/>
    <w:rsid w:val="294CED53"/>
    <w:rsid w:val="296AE3B2"/>
    <w:rsid w:val="2986F029"/>
    <w:rsid w:val="29C42EE3"/>
    <w:rsid w:val="2A1136F4"/>
    <w:rsid w:val="2A2651CD"/>
    <w:rsid w:val="2A43910B"/>
    <w:rsid w:val="2A49D4E1"/>
    <w:rsid w:val="2ACEB7B4"/>
    <w:rsid w:val="2AE9E626"/>
    <w:rsid w:val="2B1B4985"/>
    <w:rsid w:val="2B74F7B0"/>
    <w:rsid w:val="2BD0860E"/>
    <w:rsid w:val="2BD59A2A"/>
    <w:rsid w:val="2C325ED5"/>
    <w:rsid w:val="2C7C3F29"/>
    <w:rsid w:val="2CB2B953"/>
    <w:rsid w:val="2D229F37"/>
    <w:rsid w:val="2DB9F6D7"/>
    <w:rsid w:val="2E26D592"/>
    <w:rsid w:val="2E3C5C57"/>
    <w:rsid w:val="2ED11351"/>
    <w:rsid w:val="2F1898DF"/>
    <w:rsid w:val="2F581ACF"/>
    <w:rsid w:val="301A0696"/>
    <w:rsid w:val="3061659D"/>
    <w:rsid w:val="3097502C"/>
    <w:rsid w:val="30B2E27A"/>
    <w:rsid w:val="3156722D"/>
    <w:rsid w:val="315E295D"/>
    <w:rsid w:val="31942847"/>
    <w:rsid w:val="31C8D87E"/>
    <w:rsid w:val="31D2DF46"/>
    <w:rsid w:val="31EA6AAB"/>
    <w:rsid w:val="320449C7"/>
    <w:rsid w:val="3218F20A"/>
    <w:rsid w:val="324A3460"/>
    <w:rsid w:val="330371A9"/>
    <w:rsid w:val="330A8774"/>
    <w:rsid w:val="339B0374"/>
    <w:rsid w:val="33A3AFA2"/>
    <w:rsid w:val="33E5F75B"/>
    <w:rsid w:val="340DFB28"/>
    <w:rsid w:val="3424A18C"/>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94B9C"/>
    <w:rsid w:val="391D74EA"/>
    <w:rsid w:val="39834B97"/>
    <w:rsid w:val="39883063"/>
    <w:rsid w:val="399DF537"/>
    <w:rsid w:val="39D46860"/>
    <w:rsid w:val="39F0201B"/>
    <w:rsid w:val="3A17F0D7"/>
    <w:rsid w:val="3A6E4F6B"/>
    <w:rsid w:val="3A903EBE"/>
    <w:rsid w:val="3AEFB64E"/>
    <w:rsid w:val="3B00C780"/>
    <w:rsid w:val="3B327D4C"/>
    <w:rsid w:val="3B680A1D"/>
    <w:rsid w:val="3BA66AFE"/>
    <w:rsid w:val="3BDBCC8E"/>
    <w:rsid w:val="3BDF38A1"/>
    <w:rsid w:val="3BEC9FC7"/>
    <w:rsid w:val="3C2774A6"/>
    <w:rsid w:val="3C5E1CD2"/>
    <w:rsid w:val="3C6E8294"/>
    <w:rsid w:val="3C731D0B"/>
    <w:rsid w:val="3C79A5A1"/>
    <w:rsid w:val="3C93842D"/>
    <w:rsid w:val="3CA6D4EE"/>
    <w:rsid w:val="3D2B49A3"/>
    <w:rsid w:val="3DFE9DFD"/>
    <w:rsid w:val="3EF75E03"/>
    <w:rsid w:val="3F9A8CAC"/>
    <w:rsid w:val="3FAD03DC"/>
    <w:rsid w:val="3FB1606D"/>
    <w:rsid w:val="3FC2411D"/>
    <w:rsid w:val="3FDF0665"/>
    <w:rsid w:val="400D5E93"/>
    <w:rsid w:val="4047F819"/>
    <w:rsid w:val="408DBFC2"/>
    <w:rsid w:val="409252CC"/>
    <w:rsid w:val="40D525C7"/>
    <w:rsid w:val="40DDBA42"/>
    <w:rsid w:val="40EE818D"/>
    <w:rsid w:val="40F6A9D0"/>
    <w:rsid w:val="40FBE18C"/>
    <w:rsid w:val="412B0301"/>
    <w:rsid w:val="41775B03"/>
    <w:rsid w:val="41F64266"/>
    <w:rsid w:val="423F0180"/>
    <w:rsid w:val="42E53C27"/>
    <w:rsid w:val="43201673"/>
    <w:rsid w:val="436E7B6E"/>
    <w:rsid w:val="4425043A"/>
    <w:rsid w:val="443088CA"/>
    <w:rsid w:val="4453FE98"/>
    <w:rsid w:val="4467104F"/>
    <w:rsid w:val="4470BE0D"/>
    <w:rsid w:val="44D294D9"/>
    <w:rsid w:val="450C0146"/>
    <w:rsid w:val="454E283D"/>
    <w:rsid w:val="4580F7E3"/>
    <w:rsid w:val="45C577C8"/>
    <w:rsid w:val="45CACF5E"/>
    <w:rsid w:val="461B09ED"/>
    <w:rsid w:val="463D7133"/>
    <w:rsid w:val="46A1A51C"/>
    <w:rsid w:val="46C59BC0"/>
    <w:rsid w:val="46CEE8EB"/>
    <w:rsid w:val="4747C6D6"/>
    <w:rsid w:val="4771DD10"/>
    <w:rsid w:val="478F8484"/>
    <w:rsid w:val="47D39A78"/>
    <w:rsid w:val="4807315D"/>
    <w:rsid w:val="480F0330"/>
    <w:rsid w:val="486E72ED"/>
    <w:rsid w:val="48A7A200"/>
    <w:rsid w:val="48D41695"/>
    <w:rsid w:val="48DDD3B3"/>
    <w:rsid w:val="4916C624"/>
    <w:rsid w:val="4952097D"/>
    <w:rsid w:val="49BE2D5C"/>
    <w:rsid w:val="49D1DF38"/>
    <w:rsid w:val="49DFB11D"/>
    <w:rsid w:val="49E2241B"/>
    <w:rsid w:val="49FF7F7B"/>
    <w:rsid w:val="4A203BBC"/>
    <w:rsid w:val="4A30036E"/>
    <w:rsid w:val="4A5EA3A5"/>
    <w:rsid w:val="4A6FA6E8"/>
    <w:rsid w:val="4A73E01C"/>
    <w:rsid w:val="4AB5807E"/>
    <w:rsid w:val="4B5B7CC1"/>
    <w:rsid w:val="4B5EF823"/>
    <w:rsid w:val="4B658B7C"/>
    <w:rsid w:val="4B74890B"/>
    <w:rsid w:val="4B99C6CC"/>
    <w:rsid w:val="4C1F8908"/>
    <w:rsid w:val="4C727618"/>
    <w:rsid w:val="4C78CFAB"/>
    <w:rsid w:val="4C8247C3"/>
    <w:rsid w:val="4CEB8652"/>
    <w:rsid w:val="4D069B50"/>
    <w:rsid w:val="4D203EFA"/>
    <w:rsid w:val="4D38D44C"/>
    <w:rsid w:val="4D54D6DA"/>
    <w:rsid w:val="4D6B8272"/>
    <w:rsid w:val="4DB3E0FC"/>
    <w:rsid w:val="4DC59FA7"/>
    <w:rsid w:val="4E678713"/>
    <w:rsid w:val="4EAE8EE4"/>
    <w:rsid w:val="4ED41395"/>
    <w:rsid w:val="4F075382"/>
    <w:rsid w:val="4F191745"/>
    <w:rsid w:val="4F30A946"/>
    <w:rsid w:val="4F5097D7"/>
    <w:rsid w:val="4FC33AA6"/>
    <w:rsid w:val="50148B25"/>
    <w:rsid w:val="504212D0"/>
    <w:rsid w:val="5108F544"/>
    <w:rsid w:val="510BB364"/>
    <w:rsid w:val="51439AE6"/>
    <w:rsid w:val="5160B1C7"/>
    <w:rsid w:val="517603D2"/>
    <w:rsid w:val="525B9BE6"/>
    <w:rsid w:val="52C8BCC7"/>
    <w:rsid w:val="52EC191B"/>
    <w:rsid w:val="53367813"/>
    <w:rsid w:val="538B4D22"/>
    <w:rsid w:val="53BCB356"/>
    <w:rsid w:val="53C3DAAD"/>
    <w:rsid w:val="53DBA1F5"/>
    <w:rsid w:val="53E9CC29"/>
    <w:rsid w:val="53EBF32E"/>
    <w:rsid w:val="5409C036"/>
    <w:rsid w:val="543D5394"/>
    <w:rsid w:val="5450EFB9"/>
    <w:rsid w:val="5461E82A"/>
    <w:rsid w:val="54A36EB2"/>
    <w:rsid w:val="54BFE9F5"/>
    <w:rsid w:val="54E62DBB"/>
    <w:rsid w:val="5502CB3C"/>
    <w:rsid w:val="55F39EB5"/>
    <w:rsid w:val="56B274F6"/>
    <w:rsid w:val="56B82DA6"/>
    <w:rsid w:val="56B9F52F"/>
    <w:rsid w:val="56C81B93"/>
    <w:rsid w:val="5716A08C"/>
    <w:rsid w:val="57343083"/>
    <w:rsid w:val="576944D1"/>
    <w:rsid w:val="577F3581"/>
    <w:rsid w:val="579D61AA"/>
    <w:rsid w:val="57A2B79A"/>
    <w:rsid w:val="57DE8D37"/>
    <w:rsid w:val="580E87BF"/>
    <w:rsid w:val="58288B58"/>
    <w:rsid w:val="58405C86"/>
    <w:rsid w:val="584D7849"/>
    <w:rsid w:val="585CA5C9"/>
    <w:rsid w:val="58986390"/>
    <w:rsid w:val="5915C570"/>
    <w:rsid w:val="593D503C"/>
    <w:rsid w:val="59A75B53"/>
    <w:rsid w:val="59D2136F"/>
    <w:rsid w:val="5A1538A6"/>
    <w:rsid w:val="5A2BADDC"/>
    <w:rsid w:val="5A6E0598"/>
    <w:rsid w:val="5AD5C56E"/>
    <w:rsid w:val="5AF4F4F3"/>
    <w:rsid w:val="5B26BBCD"/>
    <w:rsid w:val="5B96CAF8"/>
    <w:rsid w:val="5B9BDA78"/>
    <w:rsid w:val="5BA51629"/>
    <w:rsid w:val="5BC85ADF"/>
    <w:rsid w:val="5BD3387F"/>
    <w:rsid w:val="5C120213"/>
    <w:rsid w:val="5C30B5F3"/>
    <w:rsid w:val="5C40E83F"/>
    <w:rsid w:val="5C4815BF"/>
    <w:rsid w:val="5C5DABBE"/>
    <w:rsid w:val="5C9DB459"/>
    <w:rsid w:val="5CD7943A"/>
    <w:rsid w:val="5D186156"/>
    <w:rsid w:val="5D29674B"/>
    <w:rsid w:val="5D2AC490"/>
    <w:rsid w:val="5DC8544D"/>
    <w:rsid w:val="5DD42D43"/>
    <w:rsid w:val="5E14924E"/>
    <w:rsid w:val="5E61FD34"/>
    <w:rsid w:val="5EA58EC5"/>
    <w:rsid w:val="5EC31FFD"/>
    <w:rsid w:val="5EDC2931"/>
    <w:rsid w:val="5F268A18"/>
    <w:rsid w:val="5F61688F"/>
    <w:rsid w:val="5F65FCD5"/>
    <w:rsid w:val="5F724CC9"/>
    <w:rsid w:val="5FB45C62"/>
    <w:rsid w:val="5FDF5DBD"/>
    <w:rsid w:val="5FE881C0"/>
    <w:rsid w:val="5FEC2C57"/>
    <w:rsid w:val="600A69CC"/>
    <w:rsid w:val="604EBEDF"/>
    <w:rsid w:val="60C2389A"/>
    <w:rsid w:val="610B3324"/>
    <w:rsid w:val="61214022"/>
    <w:rsid w:val="616BEA35"/>
    <w:rsid w:val="61750247"/>
    <w:rsid w:val="61A65E55"/>
    <w:rsid w:val="61BA3687"/>
    <w:rsid w:val="61EA871E"/>
    <w:rsid w:val="620F8481"/>
    <w:rsid w:val="625AA3BB"/>
    <w:rsid w:val="62DD8360"/>
    <w:rsid w:val="62F22474"/>
    <w:rsid w:val="6334B0A9"/>
    <w:rsid w:val="6360286C"/>
    <w:rsid w:val="637EAC30"/>
    <w:rsid w:val="638BBAEF"/>
    <w:rsid w:val="63903842"/>
    <w:rsid w:val="63B1E93B"/>
    <w:rsid w:val="63D34A2D"/>
    <w:rsid w:val="6439AF43"/>
    <w:rsid w:val="64928EE1"/>
    <w:rsid w:val="64E53E3D"/>
    <w:rsid w:val="650B5B27"/>
    <w:rsid w:val="650C29B8"/>
    <w:rsid w:val="655B137A"/>
    <w:rsid w:val="6561BEC7"/>
    <w:rsid w:val="6562CE7C"/>
    <w:rsid w:val="657C4CC4"/>
    <w:rsid w:val="65D3A6EF"/>
    <w:rsid w:val="65D3BD7E"/>
    <w:rsid w:val="6610ACB7"/>
    <w:rsid w:val="66875A5F"/>
    <w:rsid w:val="6711F12E"/>
    <w:rsid w:val="6732005F"/>
    <w:rsid w:val="6741F6CA"/>
    <w:rsid w:val="67603644"/>
    <w:rsid w:val="6799DFC5"/>
    <w:rsid w:val="67A4BBDC"/>
    <w:rsid w:val="67F55291"/>
    <w:rsid w:val="68083F74"/>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60BB99"/>
    <w:rsid w:val="6D8B9D74"/>
    <w:rsid w:val="6DA17BB8"/>
    <w:rsid w:val="6DE4AB47"/>
    <w:rsid w:val="6DE69B2F"/>
    <w:rsid w:val="6E547A43"/>
    <w:rsid w:val="6F0013E2"/>
    <w:rsid w:val="6F4125DF"/>
    <w:rsid w:val="6F7E3A30"/>
    <w:rsid w:val="6F89FAD3"/>
    <w:rsid w:val="6F99FD3D"/>
    <w:rsid w:val="6FA1BE84"/>
    <w:rsid w:val="6FB5D407"/>
    <w:rsid w:val="6FDC30B8"/>
    <w:rsid w:val="70122C05"/>
    <w:rsid w:val="708897B9"/>
    <w:rsid w:val="708BF43E"/>
    <w:rsid w:val="70CEF424"/>
    <w:rsid w:val="71121E5F"/>
    <w:rsid w:val="71A2A493"/>
    <w:rsid w:val="71BC7174"/>
    <w:rsid w:val="7206DD2F"/>
    <w:rsid w:val="72717DBA"/>
    <w:rsid w:val="72A5B617"/>
    <w:rsid w:val="72CEE4C2"/>
    <w:rsid w:val="72F3CA1B"/>
    <w:rsid w:val="72FF2600"/>
    <w:rsid w:val="7334A0D1"/>
    <w:rsid w:val="73D6DBAD"/>
    <w:rsid w:val="740FED9B"/>
    <w:rsid w:val="745D128E"/>
    <w:rsid w:val="7475FCC1"/>
    <w:rsid w:val="74E00A15"/>
    <w:rsid w:val="755B29A1"/>
    <w:rsid w:val="762E0AFC"/>
    <w:rsid w:val="7651B510"/>
    <w:rsid w:val="765AD579"/>
    <w:rsid w:val="76A7C6A6"/>
    <w:rsid w:val="7711033E"/>
    <w:rsid w:val="77C20A43"/>
    <w:rsid w:val="77F589B5"/>
    <w:rsid w:val="783E500C"/>
    <w:rsid w:val="7844CDE7"/>
    <w:rsid w:val="784D2DC4"/>
    <w:rsid w:val="785E1BB3"/>
    <w:rsid w:val="7898561A"/>
    <w:rsid w:val="7974DCC7"/>
    <w:rsid w:val="7994E4B1"/>
    <w:rsid w:val="799C22FE"/>
    <w:rsid w:val="79B05BF0"/>
    <w:rsid w:val="79D0B138"/>
    <w:rsid w:val="7A127CFD"/>
    <w:rsid w:val="7A39DA48"/>
    <w:rsid w:val="7A9B9C8E"/>
    <w:rsid w:val="7B851697"/>
    <w:rsid w:val="7B90D8DD"/>
    <w:rsid w:val="7BFE2ECD"/>
    <w:rsid w:val="7C2676D3"/>
    <w:rsid w:val="7C8DF6F5"/>
    <w:rsid w:val="7CAF5464"/>
    <w:rsid w:val="7CB2325A"/>
    <w:rsid w:val="7CB64400"/>
    <w:rsid w:val="7CCDABC2"/>
    <w:rsid w:val="7DB4DE88"/>
    <w:rsid w:val="7DCED19D"/>
    <w:rsid w:val="7EC591E8"/>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3182F035-EF63-40B0-B176-AAA5494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 w:type="character" w:styleId="FollowedHyperlink">
    <w:name w:val="FollowedHyperlink"/>
    <w:basedOn w:val="DefaultParagraphFont"/>
    <w:uiPriority w:val="99"/>
    <w:semiHidden/>
    <w:unhideWhenUsed/>
    <w:rsid w:val="00D615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34551175">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021931601">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40980011">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2020765218">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40326239">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40713556">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1228027020">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115371794">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520356512">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2479/ma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l2.in-tend.co.uk/blpd/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3.xml><?xml version="1.0" encoding="utf-8"?>
<ds:datastoreItem xmlns:ds="http://schemas.openxmlformats.org/officeDocument/2006/customXml" ds:itemID="{A9374ED2-4A40-4610-8CF6-DE9F39D0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E4E3-835D-45F1-A3E6-877A7677B997}">
  <ds:schemaRefs>
    <ds:schemaRef ds:uri="d61470fc-4009-40b0-ba25-87f45ca9ff36"/>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3721</Words>
  <Characters>21211</Characters>
  <Application>Microsoft Office Word</Application>
  <DocSecurity>0</DocSecurity>
  <Lines>176</Lines>
  <Paragraphs>49</Paragraphs>
  <ScaleCrop>false</ScaleCrop>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37</cp:revision>
  <dcterms:created xsi:type="dcterms:W3CDTF">2025-04-08T07:24:00Z</dcterms:created>
  <dcterms:modified xsi:type="dcterms:W3CDTF">2025-09-24T09:40:00Z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2025-04-08T15:24:10Z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56da1193-9dd4-4353-b2d2-e72877f00787</vt:lpwstr>
  </property>
  <property fmtid="{D5CDD505-2E9C-101B-9397-08002B2CF9AE}" pid="17" name="MSIP_Label_3c3f51d1-bd89-4ee9-a78a-494f589fb33f_ContentBits">
    <vt:lpwstr>0</vt:lpwstr>
  </property>
  <property fmtid="{D5CDD505-2E9C-101B-9397-08002B2CF9AE}" pid="18" name="Order">
    <vt:r8>100</vt:r8>
  </property>
</Properties>
</file>