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9A65" w14:textId="0D9E2FB7" w:rsidR="007D30C2" w:rsidRPr="00987388" w:rsidRDefault="00D618C9" w:rsidP="00D618C9">
      <w:pPr>
        <w:spacing w:after="0" w:line="240" w:lineRule="auto"/>
        <w:rPr>
          <w:rFonts w:ascii="Arial" w:hAnsi="Arial" w:cs="Arial"/>
          <w:b/>
          <w:bCs/>
        </w:rPr>
      </w:pPr>
      <w:r>
        <w:rPr>
          <w:rFonts w:ascii="Arial" w:hAnsi="Arial" w:cs="Arial"/>
          <w:b/>
          <w:bCs/>
          <w:color w:val="00B050"/>
          <w:sz w:val="40"/>
          <w:szCs w:val="40"/>
        </w:rPr>
        <w:t>Request for Quotation</w:t>
      </w:r>
    </w:p>
    <w:p w14:paraId="16F5DA5A" w14:textId="3CBAFA9C" w:rsidR="00722559" w:rsidRPr="00987388" w:rsidRDefault="00722559" w:rsidP="00D618C9">
      <w:pPr>
        <w:spacing w:after="0" w:line="240" w:lineRule="auto"/>
        <w:rPr>
          <w:rFonts w:ascii="Arial" w:hAnsi="Arial" w:cs="Arial"/>
        </w:rPr>
      </w:pPr>
    </w:p>
    <w:p w14:paraId="202A9FB2" w14:textId="2A5F7E15" w:rsidR="00D618C9" w:rsidRPr="00AC042C" w:rsidRDefault="002E589B" w:rsidP="00D618C9">
      <w:pPr>
        <w:pStyle w:val="NoSpacing"/>
        <w:rPr>
          <w:rStyle w:val="Text"/>
          <w:b/>
          <w:bCs/>
          <w:sz w:val="28"/>
          <w:szCs w:val="22"/>
        </w:rPr>
      </w:pPr>
      <w:r w:rsidRPr="00AC042C">
        <w:rPr>
          <w:rStyle w:val="Text"/>
          <w:b/>
          <w:bCs/>
          <w:sz w:val="28"/>
          <w:szCs w:val="22"/>
        </w:rPr>
        <w:t>Developing an Approach to</w:t>
      </w:r>
      <w:r w:rsidR="00E90ED1" w:rsidRPr="00AC042C">
        <w:rPr>
          <w:rStyle w:val="Text"/>
          <w:b/>
          <w:bCs/>
          <w:sz w:val="28"/>
          <w:szCs w:val="22"/>
        </w:rPr>
        <w:t xml:space="preserve"> Groundwater Detailed Quantitative Risk Assessment for PFAS</w:t>
      </w:r>
    </w:p>
    <w:p w14:paraId="37D082BB" w14:textId="77777777" w:rsidR="009D6E0C" w:rsidRPr="00AC042C" w:rsidRDefault="009D6E0C" w:rsidP="00D618C9">
      <w:pPr>
        <w:pStyle w:val="NoSpacing"/>
        <w:rPr>
          <w:rStyle w:val="Text"/>
        </w:rPr>
      </w:pPr>
    </w:p>
    <w:p w14:paraId="4940E473" w14:textId="71AD588D" w:rsidR="009D6E0C" w:rsidRPr="00AC042C" w:rsidRDefault="00EF789A" w:rsidP="00D618C9">
      <w:pPr>
        <w:pStyle w:val="NoSpacing"/>
        <w:rPr>
          <w:rStyle w:val="Text"/>
          <w:b/>
          <w:bCs/>
        </w:rPr>
      </w:pPr>
      <w:r>
        <w:rPr>
          <w:rStyle w:val="Text"/>
          <w:b/>
          <w:bCs/>
        </w:rPr>
        <w:t>1</w:t>
      </w:r>
      <w:r w:rsidR="00C3551A">
        <w:rPr>
          <w:rStyle w:val="Text"/>
          <w:b/>
          <w:bCs/>
        </w:rPr>
        <w:t>5</w:t>
      </w:r>
      <w:r>
        <w:rPr>
          <w:rStyle w:val="Text"/>
          <w:b/>
          <w:bCs/>
        </w:rPr>
        <w:t xml:space="preserve"> September 2025</w:t>
      </w:r>
    </w:p>
    <w:p w14:paraId="50DF83DE" w14:textId="77777777" w:rsidR="001C479D" w:rsidRDefault="001C479D" w:rsidP="00D618C9">
      <w:pPr>
        <w:pStyle w:val="NoSpacing"/>
        <w:rPr>
          <w:rFonts w:ascii="Arial" w:hAnsi="Arial" w:cs="Arial"/>
          <w:sz w:val="22"/>
          <w:szCs w:val="22"/>
        </w:rPr>
      </w:pPr>
    </w:p>
    <w:p w14:paraId="14AE80E5" w14:textId="77777777" w:rsidR="001C479D" w:rsidRPr="00D618C9" w:rsidRDefault="001C479D" w:rsidP="00D618C9">
      <w:pPr>
        <w:pStyle w:val="NoSpacing"/>
        <w:rPr>
          <w:rFonts w:ascii="Arial" w:hAnsi="Arial" w:cs="Arial"/>
          <w:sz w:val="22"/>
          <w:szCs w:val="22"/>
        </w:rPr>
      </w:pPr>
    </w:p>
    <w:p w14:paraId="0AB8016A" w14:textId="221ADCE0" w:rsidR="00D618C9" w:rsidRPr="00D618C9" w:rsidRDefault="00D618C9" w:rsidP="00D618C9">
      <w:pPr>
        <w:pStyle w:val="NoSpacing"/>
        <w:rPr>
          <w:rFonts w:ascii="Arial" w:hAnsi="Arial" w:cs="Arial"/>
          <w:b/>
          <w:color w:val="000000" w:themeColor="text1"/>
          <w:sz w:val="28"/>
          <w:szCs w:val="28"/>
          <w:u w:val="single"/>
        </w:rPr>
      </w:pPr>
      <w:r w:rsidRPr="00D618C9">
        <w:rPr>
          <w:rFonts w:ascii="Arial" w:hAnsi="Arial" w:cs="Arial"/>
          <w:b/>
          <w:color w:val="000000" w:themeColor="text1"/>
          <w:sz w:val="28"/>
          <w:szCs w:val="28"/>
          <w:u w:val="single"/>
        </w:rPr>
        <w:t>Request for Quotation</w:t>
      </w:r>
    </w:p>
    <w:p w14:paraId="7B98521E" w14:textId="77777777" w:rsidR="00D618C9" w:rsidRPr="00D618C9" w:rsidRDefault="00D618C9" w:rsidP="00D618C9">
      <w:pPr>
        <w:pStyle w:val="NoSpacing"/>
        <w:rPr>
          <w:rFonts w:ascii="Arial" w:hAnsi="Arial" w:cs="Arial"/>
          <w:b/>
          <w:color w:val="000000" w:themeColor="text1"/>
          <w:sz w:val="22"/>
          <w:szCs w:val="22"/>
        </w:rPr>
      </w:pPr>
    </w:p>
    <w:p w14:paraId="3C10579F" w14:textId="77777777" w:rsidR="007B4DD3" w:rsidRPr="00AC042C" w:rsidRDefault="007B4DD3" w:rsidP="007B4DD3">
      <w:pPr>
        <w:pStyle w:val="NoSpacing"/>
        <w:rPr>
          <w:rStyle w:val="Text"/>
          <w:b/>
          <w:bCs/>
          <w:sz w:val="28"/>
          <w:szCs w:val="22"/>
        </w:rPr>
      </w:pPr>
      <w:r w:rsidRPr="00AC042C">
        <w:rPr>
          <w:rStyle w:val="Text"/>
          <w:b/>
          <w:bCs/>
          <w:sz w:val="28"/>
          <w:szCs w:val="22"/>
        </w:rPr>
        <w:t>Developing an Approach to Groundwater Detailed Quantitative Risk Assessment for PFAS</w:t>
      </w:r>
    </w:p>
    <w:p w14:paraId="6DBFD8A5" w14:textId="77777777" w:rsidR="00D618C9" w:rsidRPr="00D618C9" w:rsidRDefault="00D618C9" w:rsidP="00D618C9">
      <w:pPr>
        <w:pStyle w:val="NoSpacing"/>
        <w:rPr>
          <w:rFonts w:ascii="Arial" w:hAnsi="Arial" w:cs="Arial"/>
          <w:b/>
          <w:sz w:val="22"/>
          <w:szCs w:val="22"/>
        </w:rPr>
      </w:pPr>
    </w:p>
    <w:p w14:paraId="4D738E65" w14:textId="77777777" w:rsidR="00D618C9" w:rsidRPr="00B258DB" w:rsidRDefault="00D618C9" w:rsidP="009249D4">
      <w:pPr>
        <w:pStyle w:val="NoSpacing"/>
        <w:jc w:val="both"/>
        <w:rPr>
          <w:rFonts w:ascii="Arial" w:hAnsi="Arial" w:cs="Arial"/>
          <w:sz w:val="22"/>
          <w:szCs w:val="22"/>
        </w:rPr>
      </w:pPr>
      <w:r w:rsidRPr="00B258DB">
        <w:rPr>
          <w:rFonts w:ascii="Arial" w:hAnsi="Arial" w:cs="Arial"/>
          <w:sz w:val="22"/>
          <w:szCs w:val="22"/>
        </w:rPr>
        <w:t xml:space="preserve">You are invited to submit a quotation for the requirement described in the specification, Section 2. </w:t>
      </w:r>
    </w:p>
    <w:p w14:paraId="652A8498" w14:textId="77777777" w:rsidR="00D618C9" w:rsidRPr="00B258DB" w:rsidRDefault="00D618C9" w:rsidP="009249D4">
      <w:pPr>
        <w:pStyle w:val="NoSpacing"/>
        <w:jc w:val="both"/>
        <w:rPr>
          <w:rFonts w:ascii="Arial" w:hAnsi="Arial" w:cs="Arial"/>
          <w:sz w:val="22"/>
          <w:szCs w:val="22"/>
        </w:rPr>
      </w:pPr>
    </w:p>
    <w:p w14:paraId="5322128A" w14:textId="221AEDC9" w:rsidR="00D618C9" w:rsidRPr="00B258DB" w:rsidRDefault="00D618C9" w:rsidP="009249D4">
      <w:pPr>
        <w:pStyle w:val="NoSpacing"/>
        <w:jc w:val="both"/>
        <w:rPr>
          <w:rFonts w:ascii="Arial" w:hAnsi="Arial" w:cs="Arial"/>
          <w:i/>
          <w:color w:val="000000" w:themeColor="text1"/>
          <w:sz w:val="22"/>
          <w:szCs w:val="22"/>
        </w:rPr>
      </w:pPr>
      <w:r w:rsidRPr="00B258DB">
        <w:rPr>
          <w:rFonts w:ascii="Arial" w:hAnsi="Arial" w:cs="Arial"/>
          <w:sz w:val="22"/>
          <w:szCs w:val="22"/>
        </w:rPr>
        <w:t>Your response should be returned to the following email address by</w:t>
      </w:r>
      <w:r w:rsidRPr="00B258DB">
        <w:rPr>
          <w:rFonts w:ascii="Arial" w:hAnsi="Arial" w:cs="Arial"/>
          <w:color w:val="000000" w:themeColor="text1"/>
          <w:sz w:val="22"/>
          <w:szCs w:val="22"/>
        </w:rPr>
        <w:t>:</w:t>
      </w:r>
    </w:p>
    <w:p w14:paraId="5D2E2D18" w14:textId="77777777" w:rsidR="00D618C9" w:rsidRPr="00B258DB" w:rsidRDefault="00D618C9" w:rsidP="009249D4">
      <w:pPr>
        <w:pStyle w:val="NoSpacing"/>
        <w:jc w:val="both"/>
        <w:rPr>
          <w:rFonts w:ascii="Arial" w:hAnsi="Arial" w:cs="Arial"/>
          <w:sz w:val="22"/>
          <w:szCs w:val="22"/>
        </w:rPr>
      </w:pPr>
    </w:p>
    <w:p w14:paraId="689B0493" w14:textId="77777777" w:rsidR="009249D4" w:rsidRPr="00B258DB" w:rsidRDefault="00001710" w:rsidP="009249D4">
      <w:pPr>
        <w:pStyle w:val="NoSpacing"/>
        <w:jc w:val="both"/>
        <w:rPr>
          <w:rStyle w:val="Text"/>
          <w:sz w:val="22"/>
          <w:szCs w:val="22"/>
        </w:rPr>
      </w:pPr>
      <w:r w:rsidRPr="00B258DB">
        <w:rPr>
          <w:rStyle w:val="Text"/>
          <w:sz w:val="22"/>
          <w:szCs w:val="22"/>
        </w:rPr>
        <w:t xml:space="preserve">Email: </w:t>
      </w:r>
      <w:hyperlink r:id="rId11" w:history="1">
        <w:r w:rsidR="00D21E0F" w:rsidRPr="00B258DB">
          <w:rPr>
            <w:rStyle w:val="Text"/>
            <w:sz w:val="22"/>
            <w:szCs w:val="22"/>
          </w:rPr>
          <w:t>emma.mcanaw@environment-agency.gov.uk</w:t>
        </w:r>
      </w:hyperlink>
      <w:r w:rsidR="00D21E0F" w:rsidRPr="00B258DB">
        <w:rPr>
          <w:rStyle w:val="Text"/>
          <w:sz w:val="22"/>
          <w:szCs w:val="22"/>
        </w:rPr>
        <w:t xml:space="preserve"> </w:t>
      </w:r>
    </w:p>
    <w:p w14:paraId="748DCFCC" w14:textId="067599D4" w:rsidR="00001710" w:rsidRPr="00B258DB" w:rsidRDefault="00D21E0F" w:rsidP="009249D4">
      <w:pPr>
        <w:pStyle w:val="NoSpacing"/>
        <w:jc w:val="both"/>
        <w:rPr>
          <w:rStyle w:val="Text"/>
          <w:sz w:val="22"/>
          <w:szCs w:val="22"/>
        </w:rPr>
      </w:pPr>
      <w:r w:rsidRPr="00B258DB">
        <w:rPr>
          <w:rStyle w:val="Text"/>
          <w:sz w:val="22"/>
          <w:szCs w:val="22"/>
        </w:rPr>
        <w:t xml:space="preserve">(please cc </w:t>
      </w:r>
      <w:r w:rsidR="00BA28CE" w:rsidRPr="00B258DB">
        <w:rPr>
          <w:rStyle w:val="Text"/>
          <w:sz w:val="22"/>
          <w:szCs w:val="22"/>
        </w:rPr>
        <w:t>annalise.hackett@environment-agency.gov.uk)</w:t>
      </w:r>
    </w:p>
    <w:p w14:paraId="7F69CD53" w14:textId="09CAC01D" w:rsidR="00001710" w:rsidRPr="00B258DB" w:rsidRDefault="00CB4C9C" w:rsidP="009249D4">
      <w:pPr>
        <w:pStyle w:val="NoSpacing"/>
        <w:jc w:val="both"/>
        <w:rPr>
          <w:rStyle w:val="Text"/>
          <w:sz w:val="22"/>
          <w:szCs w:val="22"/>
        </w:rPr>
      </w:pPr>
      <w:r w:rsidRPr="00B258DB">
        <w:rPr>
          <w:rStyle w:val="Text"/>
          <w:sz w:val="22"/>
          <w:szCs w:val="22"/>
        </w:rPr>
        <w:t xml:space="preserve">Issue </w:t>
      </w:r>
      <w:r w:rsidR="00001710" w:rsidRPr="00B258DB">
        <w:rPr>
          <w:rStyle w:val="Text"/>
          <w:sz w:val="22"/>
          <w:szCs w:val="22"/>
        </w:rPr>
        <w:t xml:space="preserve">Date: </w:t>
      </w:r>
      <w:r w:rsidR="002657B2" w:rsidRPr="00B258DB">
        <w:rPr>
          <w:rStyle w:val="Text"/>
          <w:sz w:val="22"/>
          <w:szCs w:val="22"/>
        </w:rPr>
        <w:t>12 September</w:t>
      </w:r>
      <w:r w:rsidR="00283E0F" w:rsidRPr="00B258DB">
        <w:rPr>
          <w:rStyle w:val="Text"/>
          <w:sz w:val="22"/>
          <w:szCs w:val="22"/>
        </w:rPr>
        <w:t xml:space="preserve"> </w:t>
      </w:r>
      <w:r w:rsidR="00BA28CE" w:rsidRPr="00B258DB">
        <w:rPr>
          <w:rStyle w:val="Text"/>
          <w:sz w:val="22"/>
          <w:szCs w:val="22"/>
        </w:rPr>
        <w:t>2025</w:t>
      </w:r>
    </w:p>
    <w:p w14:paraId="18F6F20D" w14:textId="26F09479" w:rsidR="00001710" w:rsidRPr="00B258DB" w:rsidRDefault="00CB4C9C" w:rsidP="009249D4">
      <w:pPr>
        <w:pStyle w:val="NoSpacing"/>
        <w:jc w:val="both"/>
        <w:rPr>
          <w:rStyle w:val="Text"/>
          <w:sz w:val="22"/>
          <w:szCs w:val="22"/>
        </w:rPr>
      </w:pPr>
      <w:r w:rsidRPr="00B258DB">
        <w:rPr>
          <w:rStyle w:val="Text"/>
          <w:sz w:val="22"/>
          <w:szCs w:val="22"/>
        </w:rPr>
        <w:t>Response d</w:t>
      </w:r>
      <w:r w:rsidR="00A46CD3" w:rsidRPr="00B258DB">
        <w:rPr>
          <w:rStyle w:val="Text"/>
          <w:sz w:val="22"/>
          <w:szCs w:val="22"/>
        </w:rPr>
        <w:t xml:space="preserve">eadline: 23:59 </w:t>
      </w:r>
      <w:r w:rsidR="002657B2" w:rsidRPr="00B258DB">
        <w:rPr>
          <w:rStyle w:val="Text"/>
          <w:sz w:val="22"/>
          <w:szCs w:val="22"/>
        </w:rPr>
        <w:t>3 October</w:t>
      </w:r>
      <w:r w:rsidR="00283E0F" w:rsidRPr="00B258DB">
        <w:rPr>
          <w:rStyle w:val="Text"/>
          <w:sz w:val="22"/>
          <w:szCs w:val="22"/>
        </w:rPr>
        <w:t xml:space="preserve"> 2025</w:t>
      </w:r>
    </w:p>
    <w:p w14:paraId="379E3ACC" w14:textId="77777777" w:rsidR="00D618C9" w:rsidRPr="00B258DB" w:rsidRDefault="00D618C9" w:rsidP="009249D4">
      <w:pPr>
        <w:pStyle w:val="NoSpacing"/>
        <w:jc w:val="both"/>
        <w:rPr>
          <w:rFonts w:ascii="Arial" w:hAnsi="Arial" w:cs="Arial"/>
          <w:sz w:val="22"/>
          <w:szCs w:val="22"/>
        </w:rPr>
      </w:pPr>
    </w:p>
    <w:p w14:paraId="4C4286DD" w14:textId="77777777" w:rsidR="00D618C9" w:rsidRPr="00B258DB" w:rsidRDefault="00D618C9" w:rsidP="009249D4">
      <w:pPr>
        <w:pStyle w:val="NoSpacing"/>
        <w:jc w:val="both"/>
        <w:rPr>
          <w:rFonts w:ascii="Arial" w:hAnsi="Arial" w:cs="Arial"/>
          <w:sz w:val="22"/>
          <w:szCs w:val="22"/>
        </w:rPr>
      </w:pPr>
      <w:r w:rsidRPr="00B258DB">
        <w:rPr>
          <w:rFonts w:ascii="Arial" w:hAnsi="Arial" w:cs="Arial"/>
          <w:sz w:val="22"/>
          <w:szCs w:val="22"/>
        </w:rPr>
        <w:t xml:space="preserve">Please ensure that you include the name of the quotation and ‘final submission’ in the subject field to make it clear that it is your response. </w:t>
      </w:r>
    </w:p>
    <w:p w14:paraId="2F3CB590" w14:textId="77777777" w:rsidR="00D618C9" w:rsidRPr="00D618C9" w:rsidRDefault="00D618C9" w:rsidP="009249D4">
      <w:pPr>
        <w:pStyle w:val="NoSpacing"/>
        <w:jc w:val="both"/>
        <w:rPr>
          <w:rFonts w:ascii="Arial" w:hAnsi="Arial" w:cs="Arial"/>
          <w:sz w:val="22"/>
          <w:szCs w:val="22"/>
        </w:rPr>
      </w:pPr>
    </w:p>
    <w:p w14:paraId="470E10A8" w14:textId="77777777" w:rsidR="00D618C9" w:rsidRPr="00EF789A" w:rsidRDefault="00D618C9" w:rsidP="009249D4">
      <w:pPr>
        <w:pStyle w:val="NoSpacing"/>
        <w:jc w:val="both"/>
        <w:rPr>
          <w:rFonts w:ascii="Arial" w:hAnsi="Arial" w:cs="Arial"/>
          <w:b/>
          <w:bCs/>
          <w:sz w:val="24"/>
          <w:szCs w:val="24"/>
          <w:u w:val="single"/>
        </w:rPr>
      </w:pPr>
      <w:r w:rsidRPr="00EF789A">
        <w:rPr>
          <w:rFonts w:ascii="Arial" w:hAnsi="Arial" w:cs="Arial"/>
          <w:b/>
          <w:bCs/>
          <w:sz w:val="24"/>
          <w:szCs w:val="24"/>
          <w:u w:val="single"/>
        </w:rPr>
        <w:t>Contact Details and Timeline</w:t>
      </w:r>
    </w:p>
    <w:p w14:paraId="01A1D17B" w14:textId="77777777" w:rsidR="00D618C9" w:rsidRPr="00D618C9" w:rsidRDefault="00D618C9" w:rsidP="009249D4">
      <w:pPr>
        <w:pStyle w:val="NoSpacing"/>
        <w:jc w:val="both"/>
        <w:rPr>
          <w:rFonts w:ascii="Arial" w:hAnsi="Arial" w:cs="Arial"/>
          <w:sz w:val="22"/>
          <w:szCs w:val="22"/>
        </w:rPr>
      </w:pPr>
    </w:p>
    <w:p w14:paraId="37EE03FF" w14:textId="60F35385" w:rsidR="00D618C9" w:rsidRPr="00D618C9" w:rsidRDefault="00AC70A1" w:rsidP="009249D4">
      <w:pPr>
        <w:pStyle w:val="NoSpacing"/>
        <w:jc w:val="both"/>
        <w:rPr>
          <w:rFonts w:ascii="Arial" w:hAnsi="Arial" w:cs="Arial"/>
          <w:sz w:val="22"/>
          <w:szCs w:val="22"/>
        </w:rPr>
      </w:pPr>
      <w:r w:rsidRPr="00C11387">
        <w:rPr>
          <w:rFonts w:ascii="Arial" w:hAnsi="Arial" w:cs="Arial"/>
          <w:sz w:val="22"/>
          <w:szCs w:val="22"/>
        </w:rPr>
        <w:t>Emma McAnaw</w:t>
      </w:r>
      <w:r w:rsidR="00BE5179" w:rsidRPr="00C11387">
        <w:rPr>
          <w:rFonts w:ascii="Arial" w:hAnsi="Arial" w:cs="Arial"/>
          <w:sz w:val="22"/>
          <w:szCs w:val="22"/>
        </w:rPr>
        <w:t xml:space="preserve"> </w:t>
      </w:r>
      <w:r w:rsidR="00D618C9" w:rsidRPr="00D618C9">
        <w:rPr>
          <w:rFonts w:ascii="Arial" w:hAnsi="Arial" w:cs="Arial"/>
          <w:sz w:val="22"/>
          <w:szCs w:val="22"/>
        </w:rPr>
        <w:t>will be your contact for any questions linked to the content of the quote or the process</w:t>
      </w:r>
      <w:r w:rsidR="00C11387">
        <w:rPr>
          <w:rFonts w:ascii="Arial" w:hAnsi="Arial" w:cs="Arial"/>
          <w:sz w:val="22"/>
          <w:szCs w:val="22"/>
        </w:rPr>
        <w:t>, please also cc in Annalise Hackett on all queries</w:t>
      </w:r>
      <w:r w:rsidR="00D618C9" w:rsidRPr="00D618C9">
        <w:rPr>
          <w:rFonts w:ascii="Arial" w:hAnsi="Arial" w:cs="Arial"/>
          <w:sz w:val="22"/>
          <w:szCs w:val="22"/>
        </w:rPr>
        <w:t>. Please submit any clarification questions via email and note that, unless commercially sensitive, both the question and the response will be circulated to all tenderers.</w:t>
      </w:r>
    </w:p>
    <w:p w14:paraId="411C1CD6" w14:textId="77777777" w:rsidR="00D618C9" w:rsidRPr="00D618C9" w:rsidRDefault="00D618C9" w:rsidP="009249D4">
      <w:pPr>
        <w:pStyle w:val="NoSpacing"/>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4"/>
        <w:gridCol w:w="2602"/>
      </w:tblGrid>
      <w:tr w:rsidR="00F810D9" w:rsidRPr="00F810D9" w14:paraId="6DBDB3D7" w14:textId="77777777" w:rsidTr="00EE2236">
        <w:tc>
          <w:tcPr>
            <w:tcW w:w="3557" w:type="pct"/>
            <w:shd w:val="clear" w:color="auto" w:fill="00B050"/>
          </w:tcPr>
          <w:p w14:paraId="6FE01D75" w14:textId="77777777" w:rsidR="00D618C9" w:rsidRPr="00F810D9" w:rsidRDefault="00D618C9" w:rsidP="009249D4">
            <w:pPr>
              <w:pStyle w:val="NoSpacing"/>
              <w:jc w:val="both"/>
              <w:rPr>
                <w:rFonts w:ascii="Arial" w:hAnsi="Arial" w:cs="Arial"/>
                <w:b/>
                <w:sz w:val="22"/>
                <w:szCs w:val="22"/>
              </w:rPr>
            </w:pPr>
            <w:r w:rsidRPr="00F810D9">
              <w:rPr>
                <w:rFonts w:ascii="Arial" w:hAnsi="Arial" w:cs="Arial"/>
                <w:b/>
                <w:sz w:val="22"/>
                <w:szCs w:val="22"/>
              </w:rPr>
              <w:t>Activity</w:t>
            </w:r>
          </w:p>
        </w:tc>
        <w:tc>
          <w:tcPr>
            <w:tcW w:w="1443" w:type="pct"/>
            <w:shd w:val="clear" w:color="auto" w:fill="00B050"/>
          </w:tcPr>
          <w:p w14:paraId="03D717EE" w14:textId="77777777" w:rsidR="00D618C9" w:rsidRPr="00F810D9" w:rsidRDefault="00D618C9" w:rsidP="009249D4">
            <w:pPr>
              <w:pStyle w:val="NoSpacing"/>
              <w:jc w:val="both"/>
              <w:rPr>
                <w:rFonts w:ascii="Arial" w:hAnsi="Arial" w:cs="Arial"/>
                <w:b/>
                <w:sz w:val="22"/>
                <w:szCs w:val="22"/>
              </w:rPr>
            </w:pPr>
            <w:r w:rsidRPr="00F810D9">
              <w:rPr>
                <w:rFonts w:ascii="Arial" w:hAnsi="Arial" w:cs="Arial"/>
                <w:b/>
                <w:sz w:val="22"/>
                <w:szCs w:val="22"/>
              </w:rPr>
              <w:t>Due Date</w:t>
            </w:r>
          </w:p>
        </w:tc>
      </w:tr>
      <w:tr w:rsidR="00F810D9" w:rsidRPr="00F810D9" w14:paraId="00EDCA3F" w14:textId="77777777" w:rsidTr="00EE2236">
        <w:tc>
          <w:tcPr>
            <w:tcW w:w="3557" w:type="pct"/>
          </w:tcPr>
          <w:p w14:paraId="21A929A8" w14:textId="77777777" w:rsidR="00D618C9" w:rsidRPr="00F810D9" w:rsidRDefault="00D618C9" w:rsidP="009249D4">
            <w:pPr>
              <w:pStyle w:val="NoSpacing"/>
              <w:jc w:val="both"/>
              <w:rPr>
                <w:rFonts w:ascii="Arial" w:hAnsi="Arial" w:cs="Arial"/>
                <w:sz w:val="22"/>
                <w:szCs w:val="22"/>
              </w:rPr>
            </w:pPr>
            <w:r w:rsidRPr="00F810D9">
              <w:rPr>
                <w:rFonts w:ascii="Arial" w:hAnsi="Arial" w:cs="Arial"/>
                <w:sz w:val="22"/>
                <w:szCs w:val="22"/>
              </w:rPr>
              <w:t>Date of issue of request for quotation</w:t>
            </w:r>
          </w:p>
        </w:tc>
        <w:tc>
          <w:tcPr>
            <w:tcW w:w="1443" w:type="pct"/>
          </w:tcPr>
          <w:p w14:paraId="71AFD0E5" w14:textId="348A144C" w:rsidR="00D618C9" w:rsidRPr="00F810D9" w:rsidRDefault="00462D33" w:rsidP="009249D4">
            <w:pPr>
              <w:pStyle w:val="NoSpacing"/>
              <w:jc w:val="both"/>
              <w:rPr>
                <w:rFonts w:ascii="Arial" w:hAnsi="Arial" w:cs="Arial"/>
                <w:sz w:val="22"/>
                <w:szCs w:val="22"/>
              </w:rPr>
            </w:pPr>
            <w:r>
              <w:rPr>
                <w:rFonts w:ascii="Arial" w:hAnsi="Arial" w:cs="Arial"/>
                <w:sz w:val="22"/>
                <w:szCs w:val="22"/>
              </w:rPr>
              <w:t>1</w:t>
            </w:r>
            <w:r w:rsidR="007B3B80">
              <w:rPr>
                <w:rFonts w:ascii="Arial" w:hAnsi="Arial" w:cs="Arial"/>
                <w:sz w:val="22"/>
                <w:szCs w:val="22"/>
              </w:rPr>
              <w:t>5</w:t>
            </w:r>
            <w:r w:rsidR="005E70E7">
              <w:rPr>
                <w:rFonts w:ascii="Arial" w:hAnsi="Arial" w:cs="Arial"/>
                <w:sz w:val="22"/>
                <w:szCs w:val="22"/>
              </w:rPr>
              <w:t>/09</w:t>
            </w:r>
            <w:r w:rsidR="00BC4274">
              <w:rPr>
                <w:rFonts w:ascii="Arial" w:hAnsi="Arial" w:cs="Arial"/>
                <w:sz w:val="22"/>
                <w:szCs w:val="22"/>
              </w:rPr>
              <w:t>/</w:t>
            </w:r>
            <w:r w:rsidR="00046931" w:rsidRPr="00F810D9">
              <w:rPr>
                <w:rFonts w:ascii="Arial" w:hAnsi="Arial" w:cs="Arial"/>
                <w:sz w:val="22"/>
                <w:szCs w:val="22"/>
              </w:rPr>
              <w:t>2025</w:t>
            </w:r>
          </w:p>
        </w:tc>
      </w:tr>
      <w:tr w:rsidR="00F810D9" w:rsidRPr="00F810D9" w14:paraId="16989B2B" w14:textId="77777777" w:rsidTr="00EE2236">
        <w:tc>
          <w:tcPr>
            <w:tcW w:w="3557" w:type="pct"/>
          </w:tcPr>
          <w:p w14:paraId="3D74797A" w14:textId="77777777" w:rsidR="00D618C9" w:rsidRPr="00F810D9" w:rsidRDefault="00D618C9" w:rsidP="009249D4">
            <w:pPr>
              <w:pStyle w:val="NoSpacing"/>
              <w:jc w:val="both"/>
              <w:rPr>
                <w:rFonts w:ascii="Arial" w:hAnsi="Arial" w:cs="Arial"/>
                <w:sz w:val="22"/>
                <w:szCs w:val="22"/>
              </w:rPr>
            </w:pPr>
            <w:r w:rsidRPr="00F810D9">
              <w:rPr>
                <w:rFonts w:ascii="Arial" w:hAnsi="Arial" w:cs="Arial"/>
                <w:sz w:val="22"/>
                <w:szCs w:val="22"/>
              </w:rPr>
              <w:t>Deadline for clarifications questions</w:t>
            </w:r>
          </w:p>
        </w:tc>
        <w:tc>
          <w:tcPr>
            <w:tcW w:w="1443" w:type="pct"/>
          </w:tcPr>
          <w:p w14:paraId="386505B4" w14:textId="7E75DBA6" w:rsidR="00D618C9" w:rsidRPr="007C4B86" w:rsidRDefault="00590708" w:rsidP="009249D4">
            <w:pPr>
              <w:pStyle w:val="NoSpacing"/>
              <w:jc w:val="both"/>
              <w:rPr>
                <w:rFonts w:ascii="Arial" w:hAnsi="Arial" w:cs="Arial"/>
                <w:sz w:val="22"/>
                <w:szCs w:val="22"/>
                <w:highlight w:val="yellow"/>
              </w:rPr>
            </w:pPr>
            <w:r>
              <w:rPr>
                <w:rFonts w:ascii="Arial" w:hAnsi="Arial" w:cs="Arial"/>
                <w:sz w:val="22"/>
                <w:szCs w:val="22"/>
              </w:rPr>
              <w:t>19</w:t>
            </w:r>
            <w:r w:rsidR="00EF41AA" w:rsidRPr="00BC4274">
              <w:rPr>
                <w:rFonts w:ascii="Arial" w:hAnsi="Arial" w:cs="Arial"/>
                <w:sz w:val="22"/>
                <w:szCs w:val="22"/>
              </w:rPr>
              <w:t>/0</w:t>
            </w:r>
            <w:r w:rsidR="00BC4274" w:rsidRPr="00BC4274">
              <w:rPr>
                <w:rFonts w:ascii="Arial" w:hAnsi="Arial" w:cs="Arial"/>
                <w:sz w:val="22"/>
                <w:szCs w:val="22"/>
              </w:rPr>
              <w:t>9</w:t>
            </w:r>
            <w:r w:rsidR="00EF41AA" w:rsidRPr="00BC4274">
              <w:rPr>
                <w:rFonts w:ascii="Arial" w:hAnsi="Arial" w:cs="Arial"/>
                <w:sz w:val="22"/>
                <w:szCs w:val="22"/>
              </w:rPr>
              <w:t xml:space="preserve">/2025 </w:t>
            </w:r>
            <w:r w:rsidR="00F81ED2" w:rsidRPr="00BC4274">
              <w:rPr>
                <w:rFonts w:ascii="Arial" w:hAnsi="Arial" w:cs="Arial"/>
                <w:sz w:val="22"/>
                <w:szCs w:val="22"/>
              </w:rPr>
              <w:t>by 23:59 BST</w:t>
            </w:r>
          </w:p>
        </w:tc>
      </w:tr>
      <w:tr w:rsidR="00A84BB5" w:rsidRPr="00F810D9" w14:paraId="6C856F9F" w14:textId="77777777" w:rsidTr="00EE2236">
        <w:tc>
          <w:tcPr>
            <w:tcW w:w="3557" w:type="pct"/>
          </w:tcPr>
          <w:p w14:paraId="28DDAF39" w14:textId="24E783F3" w:rsidR="00A84BB5" w:rsidRPr="00F810D9" w:rsidRDefault="00550AB9" w:rsidP="009249D4">
            <w:pPr>
              <w:pStyle w:val="NoSpacing"/>
              <w:jc w:val="both"/>
              <w:rPr>
                <w:rFonts w:ascii="Arial" w:hAnsi="Arial" w:cs="Arial"/>
                <w:sz w:val="22"/>
                <w:szCs w:val="22"/>
              </w:rPr>
            </w:pPr>
            <w:r>
              <w:rPr>
                <w:rFonts w:ascii="Arial" w:hAnsi="Arial" w:cs="Arial"/>
                <w:sz w:val="22"/>
                <w:szCs w:val="22"/>
              </w:rPr>
              <w:t>Intended Authority response to clarifications</w:t>
            </w:r>
          </w:p>
        </w:tc>
        <w:tc>
          <w:tcPr>
            <w:tcW w:w="1443" w:type="pct"/>
          </w:tcPr>
          <w:p w14:paraId="5B97E051" w14:textId="719720A2" w:rsidR="00A84BB5" w:rsidRPr="007C4B86" w:rsidRDefault="00590708" w:rsidP="009249D4">
            <w:pPr>
              <w:pStyle w:val="NoSpacing"/>
              <w:jc w:val="both"/>
              <w:rPr>
                <w:rFonts w:ascii="Arial" w:hAnsi="Arial" w:cs="Arial"/>
                <w:sz w:val="22"/>
                <w:szCs w:val="22"/>
                <w:highlight w:val="yellow"/>
              </w:rPr>
            </w:pPr>
            <w:r>
              <w:rPr>
                <w:rFonts w:ascii="Arial" w:hAnsi="Arial" w:cs="Arial"/>
                <w:sz w:val="22"/>
                <w:szCs w:val="22"/>
              </w:rPr>
              <w:t>26</w:t>
            </w:r>
            <w:r w:rsidR="00981A8C" w:rsidRPr="00981A8C">
              <w:rPr>
                <w:rFonts w:ascii="Arial" w:hAnsi="Arial" w:cs="Arial"/>
                <w:sz w:val="22"/>
                <w:szCs w:val="22"/>
              </w:rPr>
              <w:t>/09/2025</w:t>
            </w:r>
          </w:p>
        </w:tc>
      </w:tr>
      <w:tr w:rsidR="00F810D9" w:rsidRPr="00F810D9" w14:paraId="1905A038" w14:textId="77777777" w:rsidTr="00EE2236">
        <w:tc>
          <w:tcPr>
            <w:tcW w:w="3557" w:type="pct"/>
          </w:tcPr>
          <w:p w14:paraId="77856CC0" w14:textId="77777777" w:rsidR="00D618C9" w:rsidRPr="00F810D9" w:rsidRDefault="00D618C9" w:rsidP="009249D4">
            <w:pPr>
              <w:pStyle w:val="NoSpacing"/>
              <w:jc w:val="both"/>
              <w:rPr>
                <w:rFonts w:ascii="Arial" w:hAnsi="Arial" w:cs="Arial"/>
                <w:sz w:val="22"/>
                <w:szCs w:val="22"/>
              </w:rPr>
            </w:pPr>
            <w:r w:rsidRPr="00F810D9">
              <w:rPr>
                <w:rFonts w:ascii="Arial" w:hAnsi="Arial" w:cs="Arial"/>
                <w:sz w:val="22"/>
                <w:szCs w:val="22"/>
              </w:rPr>
              <w:t>Deadline for receipt of quotation</w:t>
            </w:r>
          </w:p>
        </w:tc>
        <w:tc>
          <w:tcPr>
            <w:tcW w:w="1443" w:type="pct"/>
          </w:tcPr>
          <w:p w14:paraId="54AA016D" w14:textId="2D53C092" w:rsidR="00D618C9" w:rsidRPr="007E03AB" w:rsidRDefault="00B968AC" w:rsidP="009249D4">
            <w:pPr>
              <w:pStyle w:val="NoSpacing"/>
              <w:jc w:val="both"/>
              <w:rPr>
                <w:rFonts w:ascii="Arial" w:hAnsi="Arial" w:cs="Arial"/>
                <w:sz w:val="22"/>
                <w:szCs w:val="22"/>
              </w:rPr>
            </w:pPr>
            <w:r>
              <w:rPr>
                <w:rFonts w:ascii="Arial" w:hAnsi="Arial" w:cs="Arial"/>
                <w:sz w:val="22"/>
                <w:szCs w:val="22"/>
              </w:rPr>
              <w:t>03/10/</w:t>
            </w:r>
            <w:r w:rsidR="007E03AB" w:rsidRPr="007E03AB">
              <w:rPr>
                <w:rFonts w:ascii="Arial" w:hAnsi="Arial" w:cs="Arial"/>
                <w:sz w:val="22"/>
                <w:szCs w:val="22"/>
              </w:rPr>
              <w:t xml:space="preserve">2025 </w:t>
            </w:r>
            <w:r w:rsidR="00402504" w:rsidRPr="007E03AB">
              <w:rPr>
                <w:rFonts w:ascii="Arial" w:hAnsi="Arial" w:cs="Arial"/>
                <w:sz w:val="22"/>
                <w:szCs w:val="22"/>
              </w:rPr>
              <w:t>by 23:59 BST</w:t>
            </w:r>
          </w:p>
        </w:tc>
      </w:tr>
      <w:tr w:rsidR="00F810D9" w:rsidRPr="00F810D9" w14:paraId="10032F52" w14:textId="77777777" w:rsidTr="00EE2236">
        <w:tc>
          <w:tcPr>
            <w:tcW w:w="3557" w:type="pct"/>
          </w:tcPr>
          <w:p w14:paraId="07E05439" w14:textId="77777777" w:rsidR="00D618C9" w:rsidRPr="00F810D9" w:rsidRDefault="00D618C9" w:rsidP="009249D4">
            <w:pPr>
              <w:pStyle w:val="NoSpacing"/>
              <w:jc w:val="both"/>
              <w:rPr>
                <w:rFonts w:ascii="Arial" w:hAnsi="Arial" w:cs="Arial"/>
                <w:sz w:val="22"/>
                <w:szCs w:val="22"/>
              </w:rPr>
            </w:pPr>
            <w:r w:rsidRPr="00F810D9">
              <w:rPr>
                <w:rFonts w:ascii="Arial" w:hAnsi="Arial" w:cs="Arial"/>
                <w:sz w:val="22"/>
                <w:szCs w:val="22"/>
              </w:rPr>
              <w:t>Intended date of contract award</w:t>
            </w:r>
          </w:p>
        </w:tc>
        <w:tc>
          <w:tcPr>
            <w:tcW w:w="1443" w:type="pct"/>
          </w:tcPr>
          <w:p w14:paraId="440BB3F2" w14:textId="45DB09B3" w:rsidR="00D618C9" w:rsidRPr="00626C27" w:rsidRDefault="00626C27" w:rsidP="009249D4">
            <w:pPr>
              <w:pStyle w:val="NoSpacing"/>
              <w:jc w:val="both"/>
              <w:rPr>
                <w:rFonts w:ascii="Arial" w:hAnsi="Arial" w:cs="Arial"/>
                <w:sz w:val="22"/>
                <w:szCs w:val="22"/>
              </w:rPr>
            </w:pPr>
            <w:r w:rsidRPr="00626C27">
              <w:rPr>
                <w:rFonts w:ascii="Arial" w:hAnsi="Arial" w:cs="Arial"/>
                <w:sz w:val="22"/>
                <w:szCs w:val="22"/>
              </w:rPr>
              <w:t>1</w:t>
            </w:r>
            <w:r w:rsidR="00262D2D">
              <w:rPr>
                <w:rFonts w:ascii="Arial" w:hAnsi="Arial" w:cs="Arial"/>
                <w:sz w:val="22"/>
                <w:szCs w:val="22"/>
              </w:rPr>
              <w:t>7</w:t>
            </w:r>
            <w:r w:rsidRPr="00626C27">
              <w:rPr>
                <w:rFonts w:ascii="Arial" w:hAnsi="Arial" w:cs="Arial"/>
                <w:sz w:val="22"/>
                <w:szCs w:val="22"/>
              </w:rPr>
              <w:t>/10/2025</w:t>
            </w:r>
          </w:p>
        </w:tc>
      </w:tr>
      <w:tr w:rsidR="00F810D9" w:rsidRPr="00F810D9" w14:paraId="430EE7F6" w14:textId="77777777" w:rsidTr="00EE2236">
        <w:tc>
          <w:tcPr>
            <w:tcW w:w="3557" w:type="pct"/>
          </w:tcPr>
          <w:p w14:paraId="653B1F8C" w14:textId="77777777" w:rsidR="00D618C9" w:rsidRPr="00F810D9" w:rsidRDefault="00D618C9" w:rsidP="009249D4">
            <w:pPr>
              <w:pStyle w:val="NoSpacing"/>
              <w:jc w:val="both"/>
              <w:rPr>
                <w:rFonts w:ascii="Arial" w:hAnsi="Arial" w:cs="Arial"/>
                <w:sz w:val="22"/>
                <w:szCs w:val="22"/>
              </w:rPr>
            </w:pPr>
            <w:r w:rsidRPr="00F810D9">
              <w:rPr>
                <w:rFonts w:ascii="Arial" w:hAnsi="Arial" w:cs="Arial"/>
                <w:sz w:val="22"/>
                <w:szCs w:val="22"/>
              </w:rPr>
              <w:t>Intended contract start date</w:t>
            </w:r>
          </w:p>
        </w:tc>
        <w:tc>
          <w:tcPr>
            <w:tcW w:w="1443" w:type="pct"/>
          </w:tcPr>
          <w:p w14:paraId="283637FF" w14:textId="38047041" w:rsidR="00D618C9" w:rsidRPr="00626C27" w:rsidRDefault="00262D2D" w:rsidP="009249D4">
            <w:pPr>
              <w:pStyle w:val="NoSpacing"/>
              <w:jc w:val="both"/>
              <w:rPr>
                <w:rFonts w:ascii="Arial" w:hAnsi="Arial" w:cs="Arial"/>
                <w:sz w:val="22"/>
                <w:szCs w:val="22"/>
              </w:rPr>
            </w:pPr>
            <w:r>
              <w:rPr>
                <w:rFonts w:ascii="Arial" w:hAnsi="Arial" w:cs="Arial"/>
                <w:sz w:val="22"/>
                <w:szCs w:val="22"/>
              </w:rPr>
              <w:t>20</w:t>
            </w:r>
            <w:r w:rsidR="003A054B" w:rsidRPr="00626C27">
              <w:rPr>
                <w:rFonts w:ascii="Arial" w:hAnsi="Arial" w:cs="Arial"/>
                <w:sz w:val="22"/>
                <w:szCs w:val="22"/>
              </w:rPr>
              <w:t>/10/2025</w:t>
            </w:r>
          </w:p>
        </w:tc>
      </w:tr>
      <w:tr w:rsidR="00F810D9" w:rsidRPr="00F810D9" w14:paraId="78B144DE" w14:textId="77777777" w:rsidTr="00EE2236">
        <w:tc>
          <w:tcPr>
            <w:tcW w:w="3557" w:type="pct"/>
          </w:tcPr>
          <w:p w14:paraId="2DE5964B" w14:textId="77777777" w:rsidR="00D618C9" w:rsidRPr="00F810D9" w:rsidRDefault="00D618C9" w:rsidP="009249D4">
            <w:pPr>
              <w:pStyle w:val="NoSpacing"/>
              <w:jc w:val="both"/>
              <w:rPr>
                <w:rFonts w:ascii="Arial" w:hAnsi="Arial" w:cs="Arial"/>
                <w:sz w:val="22"/>
                <w:szCs w:val="22"/>
              </w:rPr>
            </w:pPr>
            <w:r w:rsidRPr="00F810D9">
              <w:rPr>
                <w:rFonts w:ascii="Arial" w:hAnsi="Arial" w:cs="Arial"/>
                <w:sz w:val="22"/>
                <w:szCs w:val="22"/>
              </w:rPr>
              <w:t>Contract end date</w:t>
            </w:r>
          </w:p>
        </w:tc>
        <w:tc>
          <w:tcPr>
            <w:tcW w:w="1443" w:type="pct"/>
          </w:tcPr>
          <w:p w14:paraId="5BC3917D" w14:textId="28ED9D53" w:rsidR="00D618C9" w:rsidRPr="00626C27" w:rsidRDefault="001842C4" w:rsidP="009249D4">
            <w:pPr>
              <w:pStyle w:val="NoSpacing"/>
              <w:jc w:val="both"/>
              <w:rPr>
                <w:rFonts w:ascii="Arial" w:hAnsi="Arial" w:cs="Arial"/>
                <w:sz w:val="22"/>
                <w:szCs w:val="22"/>
              </w:rPr>
            </w:pPr>
            <w:r w:rsidRPr="00626C27">
              <w:rPr>
                <w:rFonts w:ascii="Arial" w:hAnsi="Arial" w:cs="Arial"/>
                <w:sz w:val="22"/>
                <w:szCs w:val="22"/>
              </w:rPr>
              <w:t>31/03/202</w:t>
            </w:r>
            <w:r w:rsidR="00E521F0">
              <w:rPr>
                <w:rFonts w:ascii="Arial" w:hAnsi="Arial" w:cs="Arial"/>
                <w:sz w:val="22"/>
                <w:szCs w:val="22"/>
              </w:rPr>
              <w:t>6</w:t>
            </w:r>
          </w:p>
        </w:tc>
      </w:tr>
    </w:tbl>
    <w:p w14:paraId="43ABFE65" w14:textId="77777777" w:rsidR="00D618C9" w:rsidRPr="00D618C9" w:rsidRDefault="00D618C9" w:rsidP="009249D4">
      <w:pPr>
        <w:pStyle w:val="NoSpacing"/>
        <w:jc w:val="both"/>
        <w:rPr>
          <w:rFonts w:ascii="Arial" w:hAnsi="Arial" w:cs="Arial"/>
          <w:sz w:val="22"/>
          <w:szCs w:val="22"/>
        </w:rPr>
      </w:pPr>
    </w:p>
    <w:p w14:paraId="302AEEC9" w14:textId="34C07583" w:rsidR="002A2C3C" w:rsidRDefault="00D618C9" w:rsidP="009249D4">
      <w:pPr>
        <w:pStyle w:val="NoSpacing"/>
        <w:jc w:val="both"/>
        <w:rPr>
          <w:rFonts w:ascii="Arial" w:hAnsi="Arial" w:cs="Arial"/>
          <w:sz w:val="22"/>
          <w:szCs w:val="22"/>
        </w:rPr>
      </w:pPr>
      <w:r w:rsidRPr="00D618C9">
        <w:rPr>
          <w:rFonts w:ascii="Arial" w:hAnsi="Arial" w:cs="Arial"/>
          <w:sz w:val="22"/>
          <w:szCs w:val="22"/>
        </w:rPr>
        <w:t>It should be noted that these timescales and activities may be subject to change.</w:t>
      </w:r>
    </w:p>
    <w:p w14:paraId="6D2D8050" w14:textId="77777777" w:rsidR="002A2C3C" w:rsidRDefault="002A2C3C" w:rsidP="009249D4">
      <w:pPr>
        <w:pStyle w:val="NoSpacing"/>
        <w:jc w:val="both"/>
        <w:rPr>
          <w:rFonts w:ascii="Arial" w:hAnsi="Arial" w:cs="Arial"/>
          <w:sz w:val="22"/>
          <w:szCs w:val="22"/>
        </w:rPr>
      </w:pPr>
    </w:p>
    <w:p w14:paraId="2B48189C" w14:textId="77777777" w:rsidR="00933F60" w:rsidRPr="00D618C9" w:rsidRDefault="00933F60" w:rsidP="009249D4">
      <w:pPr>
        <w:pStyle w:val="NoSpacing"/>
        <w:jc w:val="both"/>
        <w:rPr>
          <w:rFonts w:ascii="Arial" w:hAnsi="Arial" w:cs="Arial"/>
          <w:sz w:val="22"/>
          <w:szCs w:val="22"/>
        </w:rPr>
      </w:pPr>
    </w:p>
    <w:p w14:paraId="38F700C1" w14:textId="77777777" w:rsidR="00D618C9" w:rsidRPr="00EF789A" w:rsidRDefault="00D618C9" w:rsidP="009249D4">
      <w:pPr>
        <w:pStyle w:val="NoSpacing"/>
        <w:jc w:val="both"/>
        <w:rPr>
          <w:rFonts w:ascii="Arial" w:hAnsi="Arial" w:cs="Arial"/>
          <w:b/>
          <w:color w:val="000000" w:themeColor="text1"/>
          <w:sz w:val="28"/>
          <w:szCs w:val="28"/>
        </w:rPr>
      </w:pPr>
      <w:r w:rsidRPr="00EF789A">
        <w:rPr>
          <w:rFonts w:ascii="Arial" w:hAnsi="Arial" w:cs="Arial"/>
          <w:b/>
          <w:color w:val="000000" w:themeColor="text1"/>
          <w:sz w:val="28"/>
          <w:szCs w:val="28"/>
          <w:u w:val="single"/>
        </w:rPr>
        <w:t>Section 1: General Information</w:t>
      </w:r>
    </w:p>
    <w:p w14:paraId="76E4C02E" w14:textId="77777777" w:rsidR="00D618C9" w:rsidRPr="00D618C9" w:rsidRDefault="00D618C9" w:rsidP="009249D4">
      <w:pPr>
        <w:pStyle w:val="NoSpacing"/>
        <w:jc w:val="both"/>
        <w:rPr>
          <w:rFonts w:ascii="Arial" w:hAnsi="Arial" w:cs="Arial"/>
          <w:sz w:val="22"/>
          <w:szCs w:val="22"/>
        </w:rPr>
      </w:pPr>
    </w:p>
    <w:p w14:paraId="40AD9D45" w14:textId="77777777" w:rsidR="00D618C9" w:rsidRPr="00EF789A" w:rsidRDefault="00D618C9" w:rsidP="009249D4">
      <w:pPr>
        <w:pStyle w:val="NoSpacing"/>
        <w:jc w:val="both"/>
        <w:rPr>
          <w:rFonts w:ascii="Arial" w:hAnsi="Arial" w:cs="Arial"/>
          <w:b/>
          <w:bCs/>
          <w:sz w:val="24"/>
          <w:szCs w:val="24"/>
        </w:rPr>
      </w:pPr>
      <w:r w:rsidRPr="00EF789A">
        <w:rPr>
          <w:rFonts w:ascii="Arial" w:hAnsi="Arial" w:cs="Arial"/>
          <w:b/>
          <w:bCs/>
          <w:sz w:val="24"/>
          <w:szCs w:val="24"/>
        </w:rPr>
        <w:t>Glossary</w:t>
      </w:r>
    </w:p>
    <w:p w14:paraId="5F7743F2" w14:textId="77777777" w:rsidR="00D618C9" w:rsidRPr="00D618C9" w:rsidRDefault="00D618C9" w:rsidP="009249D4">
      <w:pPr>
        <w:pStyle w:val="NoSpacing"/>
        <w:jc w:val="both"/>
        <w:rPr>
          <w:rFonts w:ascii="Arial" w:hAnsi="Arial" w:cs="Arial"/>
          <w:sz w:val="22"/>
          <w:szCs w:val="22"/>
        </w:rPr>
      </w:pPr>
    </w:p>
    <w:p w14:paraId="7D76799F"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lastRenderedPageBreak/>
        <w:t>Unless the context otherwise requires, the following words and expressions used within this Request for Quotation shall have the following meanings (to be interpreted in the singular or plural as the context requires):</w:t>
      </w:r>
    </w:p>
    <w:p w14:paraId="4524B961" w14:textId="77777777" w:rsidR="00D618C9" w:rsidRPr="00D618C9" w:rsidRDefault="00D618C9" w:rsidP="009249D4">
      <w:pPr>
        <w:pStyle w:val="NoSpacing"/>
        <w:jc w:val="both"/>
        <w:rPr>
          <w:rFonts w:ascii="Arial" w:hAnsi="Arial" w:cs="Arial"/>
          <w:sz w:val="22"/>
          <w:szCs w:val="22"/>
        </w:rPr>
      </w:pPr>
    </w:p>
    <w:tbl>
      <w:tblPr>
        <w:tblStyle w:val="Table"/>
        <w:tblW w:w="5000" w:type="pct"/>
        <w:tblLook w:val="04A0" w:firstRow="1" w:lastRow="0" w:firstColumn="1" w:lastColumn="0" w:noHBand="0" w:noVBand="1"/>
      </w:tblPr>
      <w:tblGrid>
        <w:gridCol w:w="2214"/>
        <w:gridCol w:w="6802"/>
      </w:tblGrid>
      <w:tr w:rsidR="00D618C9" w:rsidRPr="00D618C9" w14:paraId="41D6E509" w14:textId="77777777" w:rsidTr="00EE2236">
        <w:trPr>
          <w:cnfStyle w:val="100000000000" w:firstRow="1" w:lastRow="0" w:firstColumn="0" w:lastColumn="0" w:oddVBand="0" w:evenVBand="0" w:oddHBand="0" w:evenHBand="0" w:firstRowFirstColumn="0" w:firstRowLastColumn="0" w:lastRowFirstColumn="0" w:lastRowLastColumn="0"/>
        </w:trPr>
        <w:tc>
          <w:tcPr>
            <w:tcW w:w="1228" w:type="pct"/>
            <w:shd w:val="clear" w:color="auto" w:fill="FFFFFF" w:themeFill="background1"/>
          </w:tcPr>
          <w:p w14:paraId="433514E0" w14:textId="77777777" w:rsidR="00D618C9" w:rsidRPr="00EE2236" w:rsidRDefault="00D618C9" w:rsidP="009249D4">
            <w:pPr>
              <w:pStyle w:val="NoSpacing"/>
              <w:jc w:val="both"/>
              <w:rPr>
                <w:rFonts w:ascii="Arial" w:hAnsi="Arial" w:cs="Arial"/>
                <w:color w:val="auto"/>
                <w:sz w:val="22"/>
                <w:szCs w:val="22"/>
              </w:rPr>
            </w:pPr>
            <w:r w:rsidRPr="00EE2236">
              <w:rPr>
                <w:rFonts w:ascii="Arial" w:hAnsi="Arial" w:cs="Arial"/>
                <w:color w:val="auto"/>
                <w:sz w:val="22"/>
                <w:szCs w:val="22"/>
              </w:rPr>
              <w:t>“Authority”</w:t>
            </w:r>
          </w:p>
        </w:tc>
        <w:tc>
          <w:tcPr>
            <w:tcW w:w="3772" w:type="pct"/>
            <w:shd w:val="clear" w:color="auto" w:fill="FFFFFF" w:themeFill="background1"/>
          </w:tcPr>
          <w:p w14:paraId="666EC05F" w14:textId="77777777" w:rsidR="00D618C9" w:rsidRPr="00EE2236" w:rsidRDefault="00D618C9" w:rsidP="009249D4">
            <w:pPr>
              <w:pStyle w:val="NoSpacing"/>
              <w:jc w:val="both"/>
              <w:rPr>
                <w:rFonts w:ascii="Arial" w:hAnsi="Arial" w:cs="Arial"/>
                <w:color w:val="auto"/>
                <w:sz w:val="22"/>
                <w:szCs w:val="22"/>
              </w:rPr>
            </w:pPr>
            <w:r w:rsidRPr="00EE2236">
              <w:rPr>
                <w:rFonts w:ascii="Arial" w:hAnsi="Arial" w:cs="Arial"/>
                <w:color w:val="auto"/>
                <w:sz w:val="22"/>
                <w:szCs w:val="22"/>
              </w:rPr>
              <w:t xml:space="preserve">means </w:t>
            </w:r>
            <w:r w:rsidRPr="00EE2236">
              <w:rPr>
                <w:rStyle w:val="Important"/>
                <w:b w:val="0"/>
                <w:bCs/>
                <w:color w:val="auto"/>
                <w:sz w:val="22"/>
                <w:szCs w:val="22"/>
              </w:rPr>
              <w:t>Environment Agency</w:t>
            </w:r>
            <w:r w:rsidRPr="00EE2236">
              <w:rPr>
                <w:rFonts w:ascii="Arial" w:hAnsi="Arial" w:cs="Arial"/>
                <w:color w:val="auto"/>
                <w:sz w:val="22"/>
                <w:szCs w:val="22"/>
              </w:rPr>
              <w:t xml:space="preserve"> who is the Contracting Authority.  </w:t>
            </w:r>
          </w:p>
        </w:tc>
      </w:tr>
      <w:tr w:rsidR="00D618C9" w:rsidRPr="00D618C9" w14:paraId="6171232C" w14:textId="77777777" w:rsidTr="00EE2236">
        <w:tc>
          <w:tcPr>
            <w:tcW w:w="1228" w:type="pct"/>
          </w:tcPr>
          <w:p w14:paraId="6C1D7304"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“Contract”</w:t>
            </w:r>
          </w:p>
        </w:tc>
        <w:tc>
          <w:tcPr>
            <w:tcW w:w="3772" w:type="pct"/>
          </w:tcPr>
          <w:p w14:paraId="40D25E1C"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means the contract to be entered into by the Authority and the successful supplier.</w:t>
            </w:r>
          </w:p>
        </w:tc>
      </w:tr>
      <w:tr w:rsidR="00D618C9" w:rsidRPr="00D618C9" w14:paraId="7BE88582" w14:textId="77777777" w:rsidTr="00EE2236">
        <w:tc>
          <w:tcPr>
            <w:tcW w:w="1228" w:type="pct"/>
          </w:tcPr>
          <w:p w14:paraId="4C5F485E"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“Response”</w:t>
            </w:r>
          </w:p>
        </w:tc>
        <w:tc>
          <w:tcPr>
            <w:tcW w:w="3772" w:type="pct"/>
          </w:tcPr>
          <w:p w14:paraId="7E6821E0"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means the information submitted by a supplier in response to the RFQ.</w:t>
            </w:r>
          </w:p>
        </w:tc>
      </w:tr>
      <w:tr w:rsidR="00D618C9" w:rsidRPr="00D618C9" w14:paraId="32956F9C" w14:textId="77777777" w:rsidTr="00EE2236">
        <w:tc>
          <w:tcPr>
            <w:tcW w:w="1228" w:type="pct"/>
          </w:tcPr>
          <w:p w14:paraId="2256C53D"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“RFQ”</w:t>
            </w:r>
          </w:p>
        </w:tc>
        <w:tc>
          <w:tcPr>
            <w:tcW w:w="3772" w:type="pct"/>
          </w:tcPr>
          <w:p w14:paraId="75D9761F"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means this Request for Quotation and all related documents published by the Authority and made available to suppliers.</w:t>
            </w:r>
          </w:p>
        </w:tc>
      </w:tr>
    </w:tbl>
    <w:p w14:paraId="29E78053" w14:textId="77777777" w:rsidR="00D618C9" w:rsidRPr="00D618C9" w:rsidRDefault="00D618C9" w:rsidP="009249D4">
      <w:pPr>
        <w:pStyle w:val="NoSpacing"/>
        <w:jc w:val="both"/>
        <w:rPr>
          <w:rFonts w:ascii="Arial" w:hAnsi="Arial" w:cs="Arial"/>
          <w:sz w:val="22"/>
          <w:szCs w:val="22"/>
        </w:rPr>
      </w:pPr>
    </w:p>
    <w:p w14:paraId="3132C306" w14:textId="77777777" w:rsidR="00D618C9" w:rsidRPr="00EF789A" w:rsidRDefault="00D618C9" w:rsidP="009249D4">
      <w:pPr>
        <w:pStyle w:val="NoSpacing"/>
        <w:jc w:val="both"/>
        <w:rPr>
          <w:rFonts w:ascii="Arial" w:hAnsi="Arial" w:cs="Arial"/>
          <w:b/>
          <w:bCs/>
          <w:color w:val="000000" w:themeColor="text1"/>
          <w:sz w:val="24"/>
          <w:szCs w:val="24"/>
        </w:rPr>
      </w:pPr>
      <w:r w:rsidRPr="00EF789A">
        <w:rPr>
          <w:rFonts w:ascii="Arial" w:hAnsi="Arial" w:cs="Arial"/>
          <w:b/>
          <w:bCs/>
          <w:color w:val="000000" w:themeColor="text1"/>
          <w:sz w:val="24"/>
          <w:szCs w:val="24"/>
        </w:rPr>
        <w:t>Conditions applying to the RFQ</w:t>
      </w:r>
    </w:p>
    <w:p w14:paraId="037092FA" w14:textId="77777777" w:rsidR="00D618C9" w:rsidRPr="00D618C9" w:rsidRDefault="00D618C9" w:rsidP="009249D4">
      <w:pPr>
        <w:pStyle w:val="NoSpacing"/>
        <w:jc w:val="both"/>
        <w:rPr>
          <w:rFonts w:ascii="Arial" w:hAnsi="Arial" w:cs="Arial"/>
          <w:b/>
          <w:bCs/>
          <w:color w:val="000000" w:themeColor="text1"/>
          <w:sz w:val="22"/>
          <w:szCs w:val="22"/>
        </w:rPr>
      </w:pPr>
    </w:p>
    <w:p w14:paraId="10C3337A"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You should examine your Response and related documents ensuring it is complete and in accordance with the stated instructions prior to submission.</w:t>
      </w:r>
    </w:p>
    <w:p w14:paraId="2B9A7AB5" w14:textId="77777777" w:rsidR="00D618C9" w:rsidRPr="00D618C9" w:rsidRDefault="00D618C9" w:rsidP="009249D4">
      <w:pPr>
        <w:pStyle w:val="NoSpacing"/>
        <w:jc w:val="both"/>
        <w:rPr>
          <w:rFonts w:ascii="Arial" w:hAnsi="Arial" w:cs="Arial"/>
          <w:sz w:val="22"/>
          <w:szCs w:val="22"/>
        </w:rPr>
      </w:pPr>
    </w:p>
    <w:p w14:paraId="60622BBF"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1352EDB" w14:textId="77777777" w:rsidR="00D618C9" w:rsidRPr="00D618C9" w:rsidRDefault="00D618C9" w:rsidP="009249D4">
      <w:pPr>
        <w:pStyle w:val="NoSpacing"/>
        <w:jc w:val="both"/>
        <w:rPr>
          <w:rFonts w:ascii="Arial" w:hAnsi="Arial" w:cs="Arial"/>
          <w:sz w:val="22"/>
          <w:szCs w:val="22"/>
        </w:rPr>
      </w:pPr>
    </w:p>
    <w:p w14:paraId="605353AF"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 xml:space="preserve">By submitting a Response, you, the supplier, are deemed to accept the terms and conditions provided in the RFQ. Confirmation of this is required in Annex 2. </w:t>
      </w:r>
    </w:p>
    <w:p w14:paraId="77BE4F64" w14:textId="77777777" w:rsidR="00D618C9" w:rsidRPr="00D618C9" w:rsidRDefault="00D618C9" w:rsidP="009249D4">
      <w:pPr>
        <w:pStyle w:val="NoSpacing"/>
        <w:jc w:val="both"/>
        <w:rPr>
          <w:rFonts w:ascii="Arial" w:hAnsi="Arial" w:cs="Arial"/>
          <w:sz w:val="22"/>
          <w:szCs w:val="22"/>
        </w:rPr>
      </w:pPr>
    </w:p>
    <w:p w14:paraId="5AF8A1F8"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Failure to comply with the instructions set out in the RFQ may result in the supplier’s exclusion from this quotation process.</w:t>
      </w:r>
    </w:p>
    <w:p w14:paraId="0F6A7DA4" w14:textId="77777777" w:rsidR="00D618C9" w:rsidRPr="00D618C9" w:rsidRDefault="00D618C9" w:rsidP="009249D4">
      <w:pPr>
        <w:pStyle w:val="NoSpacing"/>
        <w:jc w:val="both"/>
        <w:rPr>
          <w:rFonts w:ascii="Arial" w:hAnsi="Arial" w:cs="Arial"/>
          <w:sz w:val="22"/>
          <w:szCs w:val="22"/>
        </w:rPr>
      </w:pPr>
    </w:p>
    <w:p w14:paraId="0362A831" w14:textId="77777777" w:rsidR="00D618C9" w:rsidRPr="00EF789A" w:rsidRDefault="00D618C9" w:rsidP="009249D4">
      <w:pPr>
        <w:pStyle w:val="NoSpacing"/>
        <w:jc w:val="both"/>
        <w:rPr>
          <w:rFonts w:ascii="Arial" w:hAnsi="Arial" w:cs="Arial"/>
          <w:b/>
          <w:bCs/>
          <w:sz w:val="24"/>
          <w:szCs w:val="24"/>
        </w:rPr>
      </w:pPr>
      <w:r w:rsidRPr="00EF789A">
        <w:rPr>
          <w:rFonts w:ascii="Arial" w:hAnsi="Arial" w:cs="Arial"/>
          <w:b/>
          <w:bCs/>
          <w:sz w:val="24"/>
          <w:szCs w:val="24"/>
        </w:rPr>
        <w:t>Acceptance of Quotations</w:t>
      </w:r>
    </w:p>
    <w:p w14:paraId="7ADB0855" w14:textId="77777777" w:rsidR="00D618C9" w:rsidRPr="00D618C9" w:rsidRDefault="00D618C9" w:rsidP="009249D4">
      <w:pPr>
        <w:pStyle w:val="NoSpacing"/>
        <w:jc w:val="both"/>
        <w:rPr>
          <w:rFonts w:ascii="Arial" w:hAnsi="Arial" w:cs="Arial"/>
          <w:sz w:val="22"/>
          <w:szCs w:val="22"/>
        </w:rPr>
      </w:pPr>
    </w:p>
    <w:p w14:paraId="3FDBAF59"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By issuing this RFQ the Authority does not bind itself to accept any quotation and reserves the right not to award a contract to any supplier who submits a quotation.</w:t>
      </w:r>
    </w:p>
    <w:p w14:paraId="69E2B695" w14:textId="77777777" w:rsidR="00D618C9" w:rsidRPr="00D618C9" w:rsidRDefault="00D618C9" w:rsidP="009249D4">
      <w:pPr>
        <w:pStyle w:val="NoSpacing"/>
        <w:jc w:val="both"/>
        <w:rPr>
          <w:rFonts w:ascii="Arial" w:hAnsi="Arial" w:cs="Arial"/>
          <w:sz w:val="22"/>
          <w:szCs w:val="22"/>
        </w:rPr>
      </w:pPr>
    </w:p>
    <w:p w14:paraId="39835662" w14:textId="77777777" w:rsidR="00D618C9" w:rsidRPr="00EF789A" w:rsidRDefault="00D618C9" w:rsidP="009249D4">
      <w:pPr>
        <w:pStyle w:val="NoSpacing"/>
        <w:jc w:val="both"/>
        <w:rPr>
          <w:rFonts w:ascii="Arial" w:hAnsi="Arial" w:cs="Arial"/>
          <w:b/>
          <w:bCs/>
          <w:sz w:val="24"/>
          <w:szCs w:val="24"/>
        </w:rPr>
      </w:pPr>
      <w:r w:rsidRPr="00EF789A">
        <w:rPr>
          <w:rFonts w:ascii="Arial" w:hAnsi="Arial" w:cs="Arial"/>
          <w:b/>
          <w:bCs/>
          <w:sz w:val="24"/>
          <w:szCs w:val="24"/>
        </w:rPr>
        <w:t>Costs</w:t>
      </w:r>
    </w:p>
    <w:p w14:paraId="7E95C8C9" w14:textId="77777777" w:rsidR="00D618C9" w:rsidRPr="00D618C9" w:rsidRDefault="00D618C9" w:rsidP="009249D4">
      <w:pPr>
        <w:pStyle w:val="NoSpacing"/>
        <w:jc w:val="both"/>
        <w:rPr>
          <w:rFonts w:ascii="Arial" w:hAnsi="Arial" w:cs="Arial"/>
          <w:sz w:val="22"/>
          <w:szCs w:val="22"/>
        </w:rPr>
      </w:pPr>
    </w:p>
    <w:p w14:paraId="5344C965"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The Authority will not reimburse you for any costs and expenses which you incur preparing and submitting your quotation, even if the Authority amends or terminates the procurement process.</w:t>
      </w:r>
    </w:p>
    <w:p w14:paraId="10EF03A2" w14:textId="77777777" w:rsidR="00D618C9" w:rsidRPr="00D618C9" w:rsidRDefault="00D618C9" w:rsidP="009249D4">
      <w:pPr>
        <w:pStyle w:val="NoSpacing"/>
        <w:jc w:val="both"/>
        <w:rPr>
          <w:rFonts w:ascii="Arial" w:hAnsi="Arial" w:cs="Arial"/>
          <w:sz w:val="22"/>
          <w:szCs w:val="22"/>
        </w:rPr>
      </w:pPr>
    </w:p>
    <w:p w14:paraId="3C6B0C75" w14:textId="77777777" w:rsidR="00D618C9" w:rsidRPr="00EF789A" w:rsidRDefault="00D618C9" w:rsidP="009249D4">
      <w:pPr>
        <w:pStyle w:val="NoSpacing"/>
        <w:jc w:val="both"/>
        <w:rPr>
          <w:rFonts w:ascii="Arial" w:hAnsi="Arial" w:cs="Arial"/>
          <w:b/>
          <w:bCs/>
          <w:sz w:val="24"/>
          <w:szCs w:val="24"/>
        </w:rPr>
      </w:pPr>
      <w:r w:rsidRPr="00EF789A">
        <w:rPr>
          <w:rFonts w:ascii="Arial" w:hAnsi="Arial" w:cs="Arial"/>
          <w:b/>
          <w:bCs/>
          <w:sz w:val="24"/>
          <w:szCs w:val="24"/>
        </w:rPr>
        <w:t>Self-Declaration and Mandatory Requirements</w:t>
      </w:r>
    </w:p>
    <w:p w14:paraId="71C9BD97" w14:textId="77777777" w:rsidR="00D618C9" w:rsidRPr="00D618C9" w:rsidRDefault="00D618C9" w:rsidP="009249D4">
      <w:pPr>
        <w:pStyle w:val="NoSpacing"/>
        <w:jc w:val="both"/>
        <w:rPr>
          <w:rFonts w:ascii="Arial" w:hAnsi="Arial" w:cs="Arial"/>
          <w:sz w:val="22"/>
          <w:szCs w:val="22"/>
        </w:rPr>
      </w:pPr>
    </w:p>
    <w:p w14:paraId="637B48EF"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 xml:space="preserve">The RFQ includes a self-declaration response (Annex 1) which covers basic information about the supplier, as well as any grounds for exclusion. If you do not comply with them, your quotation will not be evaluated.  </w:t>
      </w:r>
    </w:p>
    <w:p w14:paraId="0BA9D511" w14:textId="77777777" w:rsidR="00D618C9" w:rsidRPr="00D618C9" w:rsidRDefault="00D618C9" w:rsidP="009249D4">
      <w:pPr>
        <w:pStyle w:val="NoSpacing"/>
        <w:jc w:val="both"/>
        <w:rPr>
          <w:rFonts w:ascii="Arial" w:hAnsi="Arial" w:cs="Arial"/>
          <w:sz w:val="22"/>
          <w:szCs w:val="22"/>
        </w:rPr>
      </w:pPr>
    </w:p>
    <w:p w14:paraId="0D5F914B"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Any mandatory requirements will be set out in Section 2, Specification of Requirements and, if you do not comply with them, your quotation will not be evaluated.</w:t>
      </w:r>
    </w:p>
    <w:p w14:paraId="2655B2DA" w14:textId="060921F3"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 xml:space="preserve">  </w:t>
      </w:r>
    </w:p>
    <w:p w14:paraId="40BB2F69" w14:textId="77777777" w:rsidR="00D618C9" w:rsidRPr="00EF789A" w:rsidRDefault="00D618C9" w:rsidP="009249D4">
      <w:pPr>
        <w:pStyle w:val="NoSpacing"/>
        <w:jc w:val="both"/>
        <w:rPr>
          <w:rFonts w:ascii="Arial" w:hAnsi="Arial" w:cs="Arial"/>
          <w:b/>
          <w:bCs/>
          <w:sz w:val="24"/>
          <w:szCs w:val="24"/>
        </w:rPr>
      </w:pPr>
      <w:r w:rsidRPr="00EF789A">
        <w:rPr>
          <w:rFonts w:ascii="Arial" w:hAnsi="Arial" w:cs="Arial"/>
          <w:b/>
          <w:bCs/>
          <w:sz w:val="24"/>
          <w:szCs w:val="24"/>
        </w:rPr>
        <w:t>Clarifications</w:t>
      </w:r>
    </w:p>
    <w:p w14:paraId="68169D4B" w14:textId="77777777" w:rsidR="00D618C9" w:rsidRPr="00D618C9" w:rsidRDefault="00D618C9" w:rsidP="009249D4">
      <w:pPr>
        <w:pStyle w:val="NoSpacing"/>
        <w:jc w:val="both"/>
        <w:rPr>
          <w:rFonts w:ascii="Arial" w:hAnsi="Arial" w:cs="Arial"/>
          <w:b/>
          <w:bCs/>
          <w:sz w:val="22"/>
          <w:szCs w:val="22"/>
        </w:rPr>
      </w:pPr>
    </w:p>
    <w:p w14:paraId="469D3165"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77CBFCB" w14:textId="77777777" w:rsidR="00D618C9" w:rsidRPr="00D618C9" w:rsidRDefault="00D618C9" w:rsidP="009249D4">
      <w:pPr>
        <w:pStyle w:val="NoSpacing"/>
        <w:jc w:val="both"/>
        <w:rPr>
          <w:rFonts w:ascii="Arial" w:hAnsi="Arial" w:cs="Arial"/>
          <w:sz w:val="22"/>
          <w:szCs w:val="22"/>
        </w:rPr>
      </w:pPr>
    </w:p>
    <w:p w14:paraId="27D688E4"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lastRenderedPageBreak/>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C4E6ADE" w14:textId="77777777" w:rsidR="00D618C9" w:rsidRPr="00D618C9" w:rsidRDefault="00D618C9" w:rsidP="009249D4">
      <w:pPr>
        <w:pStyle w:val="NoSpacing"/>
        <w:jc w:val="both"/>
        <w:rPr>
          <w:rFonts w:ascii="Arial" w:hAnsi="Arial" w:cs="Arial"/>
          <w:sz w:val="22"/>
          <w:szCs w:val="22"/>
        </w:rPr>
      </w:pPr>
    </w:p>
    <w:p w14:paraId="1766B0E6"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 xml:space="preserve">If a supplier believes that a request for clarification is commercially sensitive, it should clearly state this when submitting the clarification request. However, if the Authority considers either that: </w:t>
      </w:r>
    </w:p>
    <w:p w14:paraId="599D30E9" w14:textId="77777777" w:rsidR="00D618C9" w:rsidRPr="00D618C9" w:rsidRDefault="00D618C9" w:rsidP="009249D4">
      <w:pPr>
        <w:pStyle w:val="NoSpacing"/>
        <w:numPr>
          <w:ilvl w:val="0"/>
          <w:numId w:val="25"/>
        </w:numPr>
        <w:jc w:val="both"/>
        <w:rPr>
          <w:rFonts w:ascii="Arial" w:hAnsi="Arial" w:cs="Arial"/>
          <w:sz w:val="22"/>
          <w:szCs w:val="22"/>
        </w:rPr>
      </w:pPr>
      <w:r w:rsidRPr="00D618C9">
        <w:rPr>
          <w:rFonts w:ascii="Arial" w:hAnsi="Arial" w:cs="Arial"/>
          <w:sz w:val="22"/>
          <w:szCs w:val="22"/>
        </w:rPr>
        <w:t xml:space="preserve">the clarification and response are not commercially sensitive; and </w:t>
      </w:r>
    </w:p>
    <w:p w14:paraId="4A6C763A" w14:textId="1E4A42C4" w:rsidR="00D618C9" w:rsidRPr="00022E03" w:rsidRDefault="00D618C9" w:rsidP="009249D4">
      <w:pPr>
        <w:pStyle w:val="NoSpacing"/>
        <w:numPr>
          <w:ilvl w:val="0"/>
          <w:numId w:val="25"/>
        </w:numPr>
        <w:jc w:val="both"/>
        <w:rPr>
          <w:rFonts w:ascii="Arial" w:hAnsi="Arial" w:cs="Arial"/>
          <w:sz w:val="22"/>
          <w:szCs w:val="22"/>
        </w:rPr>
      </w:pPr>
      <w:r w:rsidRPr="00D618C9">
        <w:rPr>
          <w:rFonts w:ascii="Arial" w:hAnsi="Arial" w:cs="Arial"/>
          <w:sz w:val="22"/>
          <w:szCs w:val="22"/>
        </w:rPr>
        <w:t>all suppliers may benefit from its disclosure,</w:t>
      </w:r>
    </w:p>
    <w:p w14:paraId="3E007E0A" w14:textId="1BF3FAB3"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w:t>
      </w:r>
      <w:r w:rsidR="002A4A51">
        <w:rPr>
          <w:rFonts w:ascii="Arial" w:hAnsi="Arial" w:cs="Arial"/>
          <w:sz w:val="22"/>
          <w:szCs w:val="22"/>
        </w:rPr>
        <w:t>two</w:t>
      </w:r>
      <w:r w:rsidRPr="00D618C9">
        <w:rPr>
          <w:rFonts w:ascii="Arial" w:hAnsi="Arial" w:cs="Arial"/>
          <w:sz w:val="22"/>
          <w:szCs w:val="22"/>
        </w:rPr>
        <w:t xml:space="preserve"> working days of the Authority’s notification, the Authority may publish the clarification request and its response to all suppliers and the Authority shall not be liable to the supplier for any consequences of such publication. </w:t>
      </w:r>
    </w:p>
    <w:p w14:paraId="33F01FD9" w14:textId="77777777" w:rsidR="00D618C9" w:rsidRPr="00D618C9" w:rsidRDefault="00D618C9" w:rsidP="009249D4">
      <w:pPr>
        <w:pStyle w:val="NoSpacing"/>
        <w:jc w:val="both"/>
        <w:rPr>
          <w:rFonts w:ascii="Arial" w:hAnsi="Arial" w:cs="Arial"/>
          <w:sz w:val="22"/>
          <w:szCs w:val="22"/>
        </w:rPr>
      </w:pPr>
    </w:p>
    <w:p w14:paraId="1E0295FC"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440A954" w14:textId="77777777" w:rsidR="00D618C9" w:rsidRPr="00D618C9" w:rsidRDefault="00D618C9" w:rsidP="009249D4">
      <w:pPr>
        <w:pStyle w:val="NoSpacing"/>
        <w:jc w:val="both"/>
        <w:rPr>
          <w:rFonts w:ascii="Arial" w:hAnsi="Arial" w:cs="Arial"/>
          <w:sz w:val="22"/>
          <w:szCs w:val="22"/>
        </w:rPr>
      </w:pPr>
    </w:p>
    <w:p w14:paraId="1FACF1FB" w14:textId="77777777" w:rsidR="00D618C9" w:rsidRPr="00EF789A" w:rsidRDefault="00D618C9" w:rsidP="009249D4">
      <w:pPr>
        <w:pStyle w:val="NoSpacing"/>
        <w:jc w:val="both"/>
        <w:rPr>
          <w:rFonts w:ascii="Arial" w:hAnsi="Arial" w:cs="Arial"/>
          <w:b/>
          <w:bCs/>
          <w:sz w:val="24"/>
          <w:szCs w:val="24"/>
        </w:rPr>
      </w:pPr>
      <w:r w:rsidRPr="00EF789A">
        <w:rPr>
          <w:rFonts w:ascii="Arial" w:hAnsi="Arial" w:cs="Arial"/>
          <w:b/>
          <w:bCs/>
          <w:sz w:val="24"/>
          <w:szCs w:val="24"/>
        </w:rPr>
        <w:t xml:space="preserve">Amendments </w:t>
      </w:r>
    </w:p>
    <w:p w14:paraId="48CBE454" w14:textId="77777777" w:rsidR="00D618C9" w:rsidRPr="00D618C9" w:rsidRDefault="00D618C9" w:rsidP="009249D4">
      <w:pPr>
        <w:pStyle w:val="NoSpacing"/>
        <w:jc w:val="both"/>
        <w:rPr>
          <w:rFonts w:ascii="Arial" w:hAnsi="Arial" w:cs="Arial"/>
          <w:sz w:val="22"/>
          <w:szCs w:val="22"/>
        </w:rPr>
      </w:pPr>
    </w:p>
    <w:p w14:paraId="5103428E"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 xml:space="preserve">The Authority may amend the RFQ at any time prior to the deadline for receipt. If it amends the RFQ the Authority will notify you via email. </w:t>
      </w:r>
    </w:p>
    <w:p w14:paraId="051D2BD7" w14:textId="77777777" w:rsidR="00D618C9" w:rsidRPr="00D618C9" w:rsidRDefault="00D618C9" w:rsidP="009249D4">
      <w:pPr>
        <w:pStyle w:val="NoSpacing"/>
        <w:jc w:val="both"/>
        <w:rPr>
          <w:rFonts w:ascii="Arial" w:hAnsi="Arial" w:cs="Arial"/>
          <w:sz w:val="22"/>
          <w:szCs w:val="22"/>
        </w:rPr>
      </w:pPr>
    </w:p>
    <w:p w14:paraId="4B2779F2"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 xml:space="preserve">Suppliers may modify their quotation prior to the deadline for Responses. No Responses may be modified after the deadline for Responses.  </w:t>
      </w:r>
    </w:p>
    <w:p w14:paraId="447E2483" w14:textId="77777777" w:rsidR="00D618C9" w:rsidRPr="00D618C9" w:rsidRDefault="00D618C9" w:rsidP="009249D4">
      <w:pPr>
        <w:pStyle w:val="NoSpacing"/>
        <w:jc w:val="both"/>
        <w:rPr>
          <w:rFonts w:ascii="Arial" w:hAnsi="Arial" w:cs="Arial"/>
          <w:sz w:val="22"/>
          <w:szCs w:val="22"/>
        </w:rPr>
      </w:pPr>
    </w:p>
    <w:p w14:paraId="364B8923"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Suppliers may withdraw their quotations at any time by submitting a notice via the email to the named contact.</w:t>
      </w:r>
    </w:p>
    <w:p w14:paraId="0AD8CB80" w14:textId="77777777" w:rsidR="00D618C9" w:rsidRPr="00D618C9" w:rsidRDefault="00D618C9" w:rsidP="009249D4">
      <w:pPr>
        <w:pStyle w:val="NoSpacing"/>
        <w:jc w:val="both"/>
        <w:rPr>
          <w:rFonts w:ascii="Arial" w:hAnsi="Arial" w:cs="Arial"/>
          <w:sz w:val="22"/>
          <w:szCs w:val="22"/>
        </w:rPr>
      </w:pPr>
    </w:p>
    <w:p w14:paraId="3A03A16D" w14:textId="77777777" w:rsidR="00D618C9" w:rsidRPr="00EF789A" w:rsidRDefault="00D618C9" w:rsidP="009249D4">
      <w:pPr>
        <w:pStyle w:val="NoSpacing"/>
        <w:jc w:val="both"/>
        <w:rPr>
          <w:rFonts w:ascii="Arial" w:hAnsi="Arial" w:cs="Arial"/>
          <w:b/>
          <w:bCs/>
          <w:sz w:val="24"/>
          <w:szCs w:val="24"/>
        </w:rPr>
      </w:pPr>
      <w:r w:rsidRPr="00EF789A">
        <w:rPr>
          <w:rFonts w:ascii="Arial" w:hAnsi="Arial" w:cs="Arial"/>
          <w:b/>
          <w:bCs/>
          <w:sz w:val="24"/>
          <w:szCs w:val="24"/>
        </w:rPr>
        <w:t>Conditions of Contract</w:t>
      </w:r>
    </w:p>
    <w:p w14:paraId="496110FE" w14:textId="77777777" w:rsidR="0090149A" w:rsidRDefault="0090149A" w:rsidP="009249D4">
      <w:pPr>
        <w:pStyle w:val="NoSpacing"/>
        <w:jc w:val="both"/>
        <w:rPr>
          <w:rFonts w:ascii="Arial" w:hAnsi="Arial" w:cs="Arial"/>
          <w:sz w:val="22"/>
          <w:szCs w:val="22"/>
        </w:rPr>
      </w:pPr>
    </w:p>
    <w:p w14:paraId="300399EC" w14:textId="2367CCD3" w:rsidR="00727831" w:rsidRPr="00B258DB" w:rsidRDefault="001A6B69" w:rsidP="009249D4">
      <w:pPr>
        <w:pStyle w:val="NoSpacing"/>
        <w:jc w:val="both"/>
        <w:rPr>
          <w:rFonts w:ascii="Arial" w:hAnsi="Arial" w:cs="Arial"/>
          <w:sz w:val="22"/>
          <w:szCs w:val="22"/>
        </w:rPr>
      </w:pPr>
      <w:r w:rsidRPr="00B258DB">
        <w:rPr>
          <w:rFonts w:ascii="Arial" w:hAnsi="Arial" w:cs="Arial"/>
          <w:sz w:val="22"/>
          <w:szCs w:val="22"/>
        </w:rPr>
        <w:t xml:space="preserve">The Authority’s </w:t>
      </w:r>
      <w:r w:rsidR="00FC59DD" w:rsidRPr="00B258DB">
        <w:rPr>
          <w:rFonts w:ascii="Arial" w:hAnsi="Arial" w:cs="Arial"/>
          <w:sz w:val="22"/>
          <w:szCs w:val="22"/>
        </w:rPr>
        <w:t xml:space="preserve">Research and development terms and conditions </w:t>
      </w:r>
      <w:r w:rsidRPr="00B258DB">
        <w:rPr>
          <w:rFonts w:ascii="Arial" w:hAnsi="Arial" w:cs="Arial"/>
          <w:sz w:val="22"/>
          <w:szCs w:val="22"/>
        </w:rPr>
        <w:t>can be located on the Environment Agency Website</w:t>
      </w:r>
      <w:r w:rsidR="00C94E1B" w:rsidRPr="00B258DB">
        <w:rPr>
          <w:rFonts w:ascii="Arial" w:hAnsi="Arial" w:cs="Arial"/>
          <w:sz w:val="22"/>
          <w:szCs w:val="22"/>
        </w:rPr>
        <w:t xml:space="preserve"> (</w:t>
      </w:r>
      <w:hyperlink r:id="rId12" w:anchor="conditions-of-contract" w:history="1">
        <w:r w:rsidR="00C94E1B" w:rsidRPr="00B258DB">
          <w:rPr>
            <w:rStyle w:val="Hyperlink"/>
            <w:rFonts w:ascii="Arial" w:hAnsi="Arial" w:cs="Arial"/>
            <w:sz w:val="22"/>
            <w:szCs w:val="22"/>
          </w:rPr>
          <w:t>Procurement at EA - Environment Agency - GOV.UK</w:t>
        </w:r>
      </w:hyperlink>
      <w:r w:rsidR="00732730" w:rsidRPr="00B258DB">
        <w:rPr>
          <w:rFonts w:ascii="Arial" w:hAnsi="Arial" w:cs="Arial"/>
          <w:sz w:val="22"/>
          <w:szCs w:val="22"/>
        </w:rPr>
        <w:t xml:space="preserve">, specifically </w:t>
      </w:r>
      <w:hyperlink r:id="rId13" w:history="1">
        <w:r w:rsidR="00732730" w:rsidRPr="00B258DB">
          <w:rPr>
            <w:rStyle w:val="Hyperlink"/>
            <w:rFonts w:ascii="Arial" w:hAnsi="Arial" w:cs="Arial"/>
            <w:sz w:val="22"/>
            <w:szCs w:val="22"/>
          </w:rPr>
          <w:t>Research and development terms and conditions - GOV.UK</w:t>
        </w:r>
      </w:hyperlink>
      <w:r w:rsidR="00C94E1B" w:rsidRPr="00B258DB">
        <w:rPr>
          <w:rFonts w:ascii="Arial" w:hAnsi="Arial" w:cs="Arial"/>
          <w:sz w:val="22"/>
          <w:szCs w:val="22"/>
        </w:rPr>
        <w:t>)</w:t>
      </w:r>
      <w:r w:rsidR="00727831" w:rsidRPr="00B258DB">
        <w:rPr>
          <w:rFonts w:ascii="Arial" w:hAnsi="Arial" w:cs="Arial"/>
          <w:sz w:val="22"/>
          <w:szCs w:val="22"/>
        </w:rPr>
        <w:t xml:space="preserve"> and will be applicable to any contract awarded as a result of this quotation process. The Authority will not accept any changes to these terms and conditions proposed by a supplier.</w:t>
      </w:r>
    </w:p>
    <w:p w14:paraId="2FDCE078" w14:textId="77777777" w:rsidR="00727831" w:rsidRPr="00B258DB" w:rsidRDefault="00727831" w:rsidP="009249D4">
      <w:pPr>
        <w:pStyle w:val="NoSpacing"/>
        <w:jc w:val="both"/>
        <w:rPr>
          <w:rFonts w:ascii="Arial" w:hAnsi="Arial" w:cs="Arial"/>
          <w:sz w:val="22"/>
          <w:szCs w:val="22"/>
        </w:rPr>
      </w:pPr>
    </w:p>
    <w:p w14:paraId="1534CDED" w14:textId="77777777" w:rsidR="00727831" w:rsidRPr="00B258DB" w:rsidRDefault="00727831" w:rsidP="009249D4">
      <w:pPr>
        <w:pStyle w:val="NoSpacing"/>
        <w:jc w:val="both"/>
        <w:rPr>
          <w:rFonts w:ascii="Arial" w:hAnsi="Arial" w:cs="Arial"/>
          <w:sz w:val="22"/>
          <w:szCs w:val="22"/>
        </w:rPr>
      </w:pPr>
      <w:r w:rsidRPr="00B258DB">
        <w:rPr>
          <w:rFonts w:ascii="Arial" w:hAnsi="Arial" w:cs="Arial"/>
          <w:sz w:val="22"/>
          <w:szCs w:val="22"/>
        </w:rPr>
        <w:t>Suppliers should note that the quotation provided by the successful bidder will form part of the Contract.</w:t>
      </w:r>
    </w:p>
    <w:p w14:paraId="27145D04" w14:textId="77777777" w:rsidR="00D618C9" w:rsidRPr="00D618C9" w:rsidRDefault="00D618C9" w:rsidP="009249D4">
      <w:pPr>
        <w:pStyle w:val="NoSpacing"/>
        <w:jc w:val="both"/>
        <w:rPr>
          <w:rFonts w:ascii="Arial" w:hAnsi="Arial" w:cs="Arial"/>
          <w:sz w:val="22"/>
          <w:szCs w:val="22"/>
        </w:rPr>
      </w:pPr>
    </w:p>
    <w:p w14:paraId="534125E3" w14:textId="77777777" w:rsidR="00D618C9" w:rsidRPr="00EF789A" w:rsidRDefault="00D618C9" w:rsidP="009249D4">
      <w:pPr>
        <w:pStyle w:val="NoSpacing"/>
        <w:jc w:val="both"/>
        <w:rPr>
          <w:rFonts w:ascii="Arial" w:hAnsi="Arial" w:cs="Arial"/>
          <w:b/>
          <w:bCs/>
          <w:sz w:val="24"/>
          <w:szCs w:val="24"/>
        </w:rPr>
      </w:pPr>
      <w:r w:rsidRPr="00EF789A">
        <w:rPr>
          <w:rFonts w:ascii="Arial" w:hAnsi="Arial" w:cs="Arial"/>
          <w:b/>
          <w:bCs/>
          <w:sz w:val="24"/>
          <w:szCs w:val="24"/>
        </w:rPr>
        <w:t>Prices</w:t>
      </w:r>
    </w:p>
    <w:p w14:paraId="05576197" w14:textId="77777777" w:rsidR="00D618C9" w:rsidRPr="00D618C9" w:rsidRDefault="00D618C9" w:rsidP="009249D4">
      <w:pPr>
        <w:pStyle w:val="NoSpacing"/>
        <w:jc w:val="both"/>
        <w:rPr>
          <w:rFonts w:ascii="Arial" w:hAnsi="Arial" w:cs="Arial"/>
          <w:b/>
          <w:bCs/>
          <w:sz w:val="22"/>
          <w:szCs w:val="22"/>
        </w:rPr>
      </w:pPr>
    </w:p>
    <w:p w14:paraId="04479575" w14:textId="77777777" w:rsidR="00D618C9" w:rsidRPr="00B258DB" w:rsidRDefault="00D618C9" w:rsidP="009249D4">
      <w:pPr>
        <w:pStyle w:val="NoSpacing"/>
        <w:jc w:val="both"/>
        <w:rPr>
          <w:rFonts w:ascii="Arial" w:hAnsi="Arial" w:cs="Arial"/>
          <w:sz w:val="22"/>
          <w:szCs w:val="22"/>
        </w:rPr>
      </w:pPr>
      <w:r w:rsidRPr="00B258DB">
        <w:rPr>
          <w:rFonts w:ascii="Arial" w:hAnsi="Arial" w:cs="Arial"/>
          <w:sz w:val="22"/>
          <w:szCs w:val="22"/>
        </w:rPr>
        <w:t xml:space="preserve">Prices must be submitted in £ sterling, </w:t>
      </w:r>
      <w:r w:rsidRPr="00B258DB">
        <w:rPr>
          <w:rStyle w:val="Important"/>
          <w:bCs/>
          <w:color w:val="000000" w:themeColor="text1"/>
          <w:sz w:val="22"/>
          <w:szCs w:val="22"/>
        </w:rPr>
        <w:t>exclusive</w:t>
      </w:r>
      <w:r w:rsidRPr="00B258DB">
        <w:rPr>
          <w:rStyle w:val="Important"/>
          <w:sz w:val="22"/>
          <w:szCs w:val="22"/>
        </w:rPr>
        <w:t xml:space="preserve"> </w:t>
      </w:r>
      <w:r w:rsidRPr="00B258DB">
        <w:rPr>
          <w:rFonts w:ascii="Arial" w:hAnsi="Arial" w:cs="Arial"/>
          <w:sz w:val="22"/>
          <w:szCs w:val="22"/>
        </w:rPr>
        <w:t xml:space="preserve">of VAT. </w:t>
      </w:r>
    </w:p>
    <w:p w14:paraId="14DE36F5" w14:textId="77777777" w:rsidR="00BD5E53" w:rsidRDefault="00BD5E53" w:rsidP="009249D4">
      <w:pPr>
        <w:pStyle w:val="NoSpacing"/>
        <w:jc w:val="both"/>
        <w:rPr>
          <w:rFonts w:ascii="Arial" w:hAnsi="Arial" w:cs="Arial"/>
          <w:sz w:val="22"/>
          <w:szCs w:val="22"/>
        </w:rPr>
      </w:pPr>
    </w:p>
    <w:p w14:paraId="0E1F1199" w14:textId="714B7FE1" w:rsidR="00BD5E53" w:rsidRPr="00D618C9" w:rsidRDefault="00BD5E53" w:rsidP="009249D4">
      <w:pPr>
        <w:pStyle w:val="NoSpacing"/>
        <w:jc w:val="both"/>
        <w:rPr>
          <w:rStyle w:val="Important"/>
          <w:sz w:val="22"/>
          <w:szCs w:val="22"/>
        </w:rPr>
      </w:pPr>
      <w:r w:rsidRPr="00144323">
        <w:rPr>
          <w:rFonts w:ascii="Arial" w:hAnsi="Arial" w:cs="Arial"/>
          <w:b/>
          <w:bCs/>
          <w:sz w:val="22"/>
          <w:szCs w:val="22"/>
        </w:rPr>
        <w:t xml:space="preserve">The </w:t>
      </w:r>
      <w:r w:rsidR="000E5231" w:rsidRPr="00144323">
        <w:rPr>
          <w:rFonts w:ascii="Arial" w:hAnsi="Arial" w:cs="Arial"/>
          <w:b/>
          <w:bCs/>
          <w:sz w:val="22"/>
          <w:szCs w:val="22"/>
        </w:rPr>
        <w:t>total estimated value of this contract is</w:t>
      </w:r>
      <w:r w:rsidR="0025259B">
        <w:rPr>
          <w:rFonts w:ascii="Arial" w:hAnsi="Arial" w:cs="Arial"/>
          <w:b/>
          <w:bCs/>
          <w:sz w:val="22"/>
          <w:szCs w:val="22"/>
        </w:rPr>
        <w:t xml:space="preserve"> between</w:t>
      </w:r>
      <w:r w:rsidR="000E5231" w:rsidRPr="00144323">
        <w:rPr>
          <w:rFonts w:ascii="Arial" w:hAnsi="Arial" w:cs="Arial"/>
          <w:b/>
          <w:bCs/>
          <w:sz w:val="22"/>
          <w:szCs w:val="22"/>
        </w:rPr>
        <w:t xml:space="preserve"> £30,000 to £50,000</w:t>
      </w:r>
      <w:r w:rsidR="00144323" w:rsidRPr="00144323">
        <w:rPr>
          <w:rFonts w:ascii="Arial" w:hAnsi="Arial" w:cs="Arial"/>
          <w:b/>
          <w:bCs/>
          <w:sz w:val="22"/>
          <w:szCs w:val="22"/>
        </w:rPr>
        <w:t xml:space="preserve"> excluding VAT</w:t>
      </w:r>
      <w:r w:rsidR="00144323">
        <w:rPr>
          <w:rFonts w:ascii="Arial" w:hAnsi="Arial" w:cs="Arial"/>
          <w:sz w:val="22"/>
          <w:szCs w:val="22"/>
        </w:rPr>
        <w:t>.</w:t>
      </w:r>
    </w:p>
    <w:p w14:paraId="493D5470" w14:textId="77777777" w:rsidR="00D618C9" w:rsidRPr="00D618C9" w:rsidRDefault="00D618C9" w:rsidP="009249D4">
      <w:pPr>
        <w:pStyle w:val="NoSpacing"/>
        <w:jc w:val="both"/>
        <w:rPr>
          <w:rFonts w:ascii="Arial" w:hAnsi="Arial" w:cs="Arial"/>
          <w:sz w:val="22"/>
          <w:szCs w:val="22"/>
        </w:rPr>
      </w:pPr>
    </w:p>
    <w:p w14:paraId="50DD2999" w14:textId="77777777" w:rsidR="00D618C9" w:rsidRPr="00EF789A" w:rsidRDefault="00D618C9" w:rsidP="009249D4">
      <w:pPr>
        <w:pStyle w:val="NoSpacing"/>
        <w:jc w:val="both"/>
        <w:rPr>
          <w:rFonts w:ascii="Arial" w:hAnsi="Arial" w:cs="Arial"/>
          <w:b/>
          <w:bCs/>
          <w:sz w:val="24"/>
          <w:szCs w:val="24"/>
        </w:rPr>
      </w:pPr>
      <w:r w:rsidRPr="00EF789A">
        <w:rPr>
          <w:rFonts w:ascii="Arial" w:hAnsi="Arial" w:cs="Arial"/>
          <w:b/>
          <w:bCs/>
          <w:sz w:val="24"/>
          <w:szCs w:val="24"/>
        </w:rPr>
        <w:t>Disclosure</w:t>
      </w:r>
    </w:p>
    <w:p w14:paraId="4F91B569" w14:textId="77777777" w:rsidR="00D618C9" w:rsidRPr="00D618C9" w:rsidRDefault="00D618C9" w:rsidP="009249D4">
      <w:pPr>
        <w:pStyle w:val="NoSpacing"/>
        <w:jc w:val="both"/>
        <w:rPr>
          <w:rFonts w:ascii="Arial" w:hAnsi="Arial" w:cs="Arial"/>
          <w:b/>
          <w:bCs/>
          <w:sz w:val="22"/>
          <w:szCs w:val="22"/>
        </w:rPr>
      </w:pPr>
    </w:p>
    <w:p w14:paraId="23E96D64"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w:t>
      </w:r>
      <w:r w:rsidRPr="00D618C9">
        <w:rPr>
          <w:rFonts w:ascii="Arial" w:hAnsi="Arial" w:cs="Arial"/>
          <w:sz w:val="22"/>
          <w:szCs w:val="22"/>
        </w:rPr>
        <w:lastRenderedPageBreak/>
        <w:t>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D164C8D" w14:textId="77777777" w:rsidR="00D618C9" w:rsidRPr="00D618C9" w:rsidRDefault="00D618C9" w:rsidP="009249D4">
      <w:pPr>
        <w:pStyle w:val="NoSpacing"/>
        <w:jc w:val="both"/>
        <w:rPr>
          <w:rFonts w:ascii="Arial" w:hAnsi="Arial" w:cs="Arial"/>
          <w:sz w:val="22"/>
          <w:szCs w:val="22"/>
        </w:rPr>
      </w:pPr>
    </w:p>
    <w:p w14:paraId="6B83920A"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1867B26" w14:textId="77777777" w:rsidR="00D618C9" w:rsidRPr="00D618C9" w:rsidRDefault="00D618C9" w:rsidP="009249D4">
      <w:pPr>
        <w:pStyle w:val="NoSpacing"/>
        <w:jc w:val="both"/>
        <w:rPr>
          <w:rFonts w:ascii="Arial" w:hAnsi="Arial" w:cs="Arial"/>
          <w:sz w:val="22"/>
          <w:szCs w:val="22"/>
        </w:rPr>
      </w:pPr>
    </w:p>
    <w:p w14:paraId="0F2F41D7"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 xml:space="preserve">Further to the Government’s transparency agenda, all UK Government organisations must advertise on Contract Finder in accordance with the following publication thresholds: </w:t>
      </w:r>
    </w:p>
    <w:p w14:paraId="22FD9133"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Central Contracting Authority’s: £12,000</w:t>
      </w:r>
    </w:p>
    <w:p w14:paraId="74B81EED"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Sub Central Contracting Authority’s and NHS Trusts: £30,000</w:t>
      </w:r>
    </w:p>
    <w:p w14:paraId="56875C4A" w14:textId="77777777" w:rsidR="00D618C9" w:rsidRPr="00D618C9" w:rsidRDefault="00D618C9" w:rsidP="009249D4">
      <w:pPr>
        <w:pStyle w:val="NoSpacing"/>
        <w:jc w:val="both"/>
        <w:rPr>
          <w:rFonts w:ascii="Arial" w:hAnsi="Arial" w:cs="Arial"/>
          <w:sz w:val="22"/>
          <w:szCs w:val="22"/>
        </w:rPr>
      </w:pPr>
    </w:p>
    <w:p w14:paraId="21EC55D5"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 xml:space="preserve">For the purpose of this RFQ the Authority is classified as a </w:t>
      </w:r>
      <w:r w:rsidRPr="00933F60">
        <w:rPr>
          <w:rStyle w:val="Important"/>
          <w:b w:val="0"/>
          <w:color w:val="000000" w:themeColor="text1"/>
          <w:sz w:val="22"/>
          <w:szCs w:val="22"/>
        </w:rPr>
        <w:t>Sub Central Contracting Authority</w:t>
      </w:r>
      <w:r w:rsidRPr="00933F60">
        <w:rPr>
          <w:rStyle w:val="Important"/>
          <w:bCs/>
          <w:sz w:val="22"/>
          <w:szCs w:val="22"/>
        </w:rPr>
        <w:t xml:space="preserve"> </w:t>
      </w:r>
      <w:r w:rsidRPr="00933F60">
        <w:rPr>
          <w:rStyle w:val="Text"/>
          <w:rFonts w:cs="Arial"/>
          <w:bCs/>
          <w:sz w:val="22"/>
          <w:szCs w:val="22"/>
        </w:rPr>
        <w:t xml:space="preserve">with a publication threshold of </w:t>
      </w:r>
      <w:r w:rsidRPr="00933F60">
        <w:rPr>
          <w:rStyle w:val="Important"/>
          <w:b w:val="0"/>
          <w:color w:val="000000" w:themeColor="text1"/>
          <w:sz w:val="22"/>
          <w:szCs w:val="22"/>
        </w:rPr>
        <w:t>£30,000</w:t>
      </w:r>
      <w:r w:rsidRPr="00D618C9">
        <w:rPr>
          <w:rFonts w:ascii="Arial" w:hAnsi="Arial" w:cs="Arial"/>
          <w:color w:val="000000" w:themeColor="text1"/>
          <w:sz w:val="22"/>
          <w:szCs w:val="22"/>
        </w:rPr>
        <w:t xml:space="preserve"> inclusive </w:t>
      </w:r>
      <w:r w:rsidRPr="00D618C9">
        <w:rPr>
          <w:rFonts w:ascii="Arial" w:hAnsi="Arial" w:cs="Arial"/>
          <w:sz w:val="22"/>
          <w:szCs w:val="22"/>
        </w:rPr>
        <w:t xml:space="preserve">of VAT. </w:t>
      </w:r>
    </w:p>
    <w:p w14:paraId="02A582C8" w14:textId="77777777" w:rsidR="00D618C9" w:rsidRPr="00D618C9" w:rsidRDefault="00D618C9" w:rsidP="009249D4">
      <w:pPr>
        <w:pStyle w:val="NoSpacing"/>
        <w:jc w:val="both"/>
        <w:rPr>
          <w:rFonts w:ascii="Arial" w:hAnsi="Arial" w:cs="Arial"/>
          <w:sz w:val="22"/>
          <w:szCs w:val="22"/>
        </w:rPr>
      </w:pPr>
    </w:p>
    <w:p w14:paraId="2296E130" w14:textId="4F1DBC89"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 xml:space="preserve">If this opportunity is advertised via </w:t>
      </w:r>
      <w:r w:rsidR="00C6369A">
        <w:rPr>
          <w:rFonts w:ascii="Arial" w:hAnsi="Arial" w:cs="Arial"/>
          <w:sz w:val="22"/>
          <w:szCs w:val="22"/>
        </w:rPr>
        <w:t>FTS</w:t>
      </w:r>
      <w:r w:rsidRPr="00D618C9">
        <w:rPr>
          <w:rFonts w:ascii="Arial" w:hAnsi="Arial" w:cs="Arial"/>
          <w:sz w:val="22"/>
          <w:szCs w:val="22"/>
        </w:rPr>
        <w:t xml:space="preserve">, we are obliged to publish details of the awarded contract. A copy of the contract must also be published with confidential information redacted. </w:t>
      </w:r>
    </w:p>
    <w:p w14:paraId="1149C090" w14:textId="77777777" w:rsidR="00D618C9" w:rsidRPr="00D618C9" w:rsidRDefault="00D618C9" w:rsidP="009249D4">
      <w:pPr>
        <w:pStyle w:val="NoSpacing"/>
        <w:jc w:val="both"/>
        <w:rPr>
          <w:rFonts w:ascii="Arial" w:hAnsi="Arial" w:cs="Arial"/>
          <w:sz w:val="22"/>
          <w:szCs w:val="22"/>
        </w:rPr>
      </w:pPr>
    </w:p>
    <w:p w14:paraId="556D21CA"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By submitting a Response, you consent to these terms as part of the procurement.</w:t>
      </w:r>
    </w:p>
    <w:p w14:paraId="56B6152D" w14:textId="77777777" w:rsidR="00D618C9" w:rsidRPr="00D618C9" w:rsidRDefault="00D618C9" w:rsidP="009249D4">
      <w:pPr>
        <w:pStyle w:val="NoSpacing"/>
        <w:jc w:val="both"/>
        <w:rPr>
          <w:rFonts w:ascii="Arial" w:hAnsi="Arial" w:cs="Arial"/>
          <w:sz w:val="22"/>
          <w:szCs w:val="22"/>
        </w:rPr>
      </w:pPr>
    </w:p>
    <w:p w14:paraId="2257548A" w14:textId="77777777" w:rsidR="00D618C9" w:rsidRPr="00EF789A" w:rsidRDefault="00D618C9" w:rsidP="009249D4">
      <w:pPr>
        <w:pStyle w:val="NoSpacing"/>
        <w:jc w:val="both"/>
        <w:rPr>
          <w:rFonts w:ascii="Arial" w:hAnsi="Arial" w:cs="Arial"/>
          <w:b/>
          <w:bCs/>
          <w:sz w:val="24"/>
          <w:szCs w:val="24"/>
        </w:rPr>
      </w:pPr>
      <w:r w:rsidRPr="00EF789A">
        <w:rPr>
          <w:rFonts w:ascii="Arial" w:hAnsi="Arial" w:cs="Arial"/>
          <w:b/>
          <w:bCs/>
          <w:sz w:val="24"/>
          <w:szCs w:val="24"/>
        </w:rPr>
        <w:t>Disclaimers</w:t>
      </w:r>
    </w:p>
    <w:p w14:paraId="0B52E8E9" w14:textId="77777777" w:rsidR="00D618C9" w:rsidRPr="00D618C9" w:rsidRDefault="00D618C9" w:rsidP="009249D4">
      <w:pPr>
        <w:pStyle w:val="NoSpacing"/>
        <w:jc w:val="both"/>
        <w:rPr>
          <w:rFonts w:ascii="Arial" w:hAnsi="Arial" w:cs="Arial"/>
          <w:b/>
          <w:bCs/>
          <w:sz w:val="22"/>
          <w:szCs w:val="22"/>
        </w:rPr>
      </w:pPr>
    </w:p>
    <w:p w14:paraId="06BDDDA8"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ED338C" w14:textId="77777777" w:rsidR="00D618C9" w:rsidRPr="00D618C9" w:rsidRDefault="00D618C9" w:rsidP="009249D4">
      <w:pPr>
        <w:pStyle w:val="NoSpacing"/>
        <w:jc w:val="both"/>
        <w:rPr>
          <w:rFonts w:ascii="Arial" w:hAnsi="Arial" w:cs="Arial"/>
          <w:sz w:val="22"/>
          <w:szCs w:val="22"/>
        </w:rPr>
      </w:pPr>
    </w:p>
    <w:p w14:paraId="72DF6091"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The Authority does not:</w:t>
      </w:r>
    </w:p>
    <w:p w14:paraId="7E888B4A" w14:textId="77777777" w:rsidR="00D618C9" w:rsidRPr="00D618C9" w:rsidRDefault="00D618C9" w:rsidP="009249D4">
      <w:pPr>
        <w:pStyle w:val="NoSpacing"/>
        <w:numPr>
          <w:ilvl w:val="0"/>
          <w:numId w:val="18"/>
        </w:numPr>
        <w:jc w:val="both"/>
        <w:rPr>
          <w:rFonts w:ascii="Arial" w:hAnsi="Arial" w:cs="Arial"/>
          <w:sz w:val="22"/>
          <w:szCs w:val="22"/>
        </w:rPr>
      </w:pPr>
      <w:r w:rsidRPr="00D618C9">
        <w:rPr>
          <w:rFonts w:ascii="Arial" w:hAnsi="Arial" w:cs="Arial"/>
          <w:sz w:val="22"/>
          <w:szCs w:val="22"/>
        </w:rPr>
        <w:t>make any representation or warranty (express or implied) as to the accuracy, reasonableness or completeness of the RFQ;</w:t>
      </w:r>
    </w:p>
    <w:p w14:paraId="57549662" w14:textId="77777777" w:rsidR="00D618C9" w:rsidRPr="00D618C9" w:rsidRDefault="00D618C9" w:rsidP="009249D4">
      <w:pPr>
        <w:pStyle w:val="NoSpacing"/>
        <w:numPr>
          <w:ilvl w:val="0"/>
          <w:numId w:val="18"/>
        </w:numPr>
        <w:jc w:val="both"/>
        <w:rPr>
          <w:rFonts w:ascii="Arial" w:hAnsi="Arial" w:cs="Arial"/>
          <w:sz w:val="22"/>
          <w:szCs w:val="22"/>
        </w:rPr>
      </w:pPr>
      <w:r w:rsidRPr="00D618C9">
        <w:rPr>
          <w:rFonts w:ascii="Arial" w:hAnsi="Arial" w:cs="Arial"/>
          <w:sz w:val="22"/>
          <w:szCs w:val="22"/>
        </w:rPr>
        <w:t>accept any liability for the information contained in the RFQ or for the fairness, accuracy or completeness of that information; or</w:t>
      </w:r>
    </w:p>
    <w:p w14:paraId="631A1B38" w14:textId="77777777" w:rsidR="00D618C9" w:rsidRPr="00D618C9" w:rsidRDefault="00D618C9" w:rsidP="009249D4">
      <w:pPr>
        <w:pStyle w:val="NoSpacing"/>
        <w:numPr>
          <w:ilvl w:val="0"/>
          <w:numId w:val="18"/>
        </w:numPr>
        <w:jc w:val="both"/>
        <w:rPr>
          <w:rFonts w:ascii="Arial" w:hAnsi="Arial" w:cs="Arial"/>
          <w:sz w:val="22"/>
          <w:szCs w:val="22"/>
        </w:rPr>
      </w:pPr>
      <w:r w:rsidRPr="00D618C9">
        <w:rPr>
          <w:rFonts w:ascii="Arial" w:hAnsi="Arial" w:cs="Arial"/>
          <w:sz w:val="22"/>
          <w:szCs w:val="22"/>
        </w:rPr>
        <w:t>accept any liability for any loss or damage (other than in respect of fraudulent misrepresentation or any other liability which cannot lawfully be excluded) arising as a result of reliance on such information or any subsequent communication.</w:t>
      </w:r>
    </w:p>
    <w:p w14:paraId="7B932994" w14:textId="77777777" w:rsidR="00D618C9" w:rsidRPr="00D618C9" w:rsidRDefault="00D618C9" w:rsidP="009249D4">
      <w:pPr>
        <w:pStyle w:val="NoSpacing"/>
        <w:jc w:val="both"/>
        <w:rPr>
          <w:rFonts w:ascii="Arial" w:hAnsi="Arial" w:cs="Arial"/>
          <w:sz w:val="22"/>
          <w:szCs w:val="22"/>
        </w:rPr>
      </w:pPr>
    </w:p>
    <w:p w14:paraId="57AF04BB" w14:textId="167DFFE6" w:rsidR="00D618C9" w:rsidRDefault="00D618C9" w:rsidP="009249D4">
      <w:pPr>
        <w:pStyle w:val="NoSpacing"/>
        <w:jc w:val="both"/>
        <w:rPr>
          <w:rFonts w:ascii="Arial" w:hAnsi="Arial" w:cs="Arial"/>
          <w:sz w:val="22"/>
          <w:szCs w:val="22"/>
        </w:rPr>
      </w:pPr>
      <w:r w:rsidRPr="00D618C9">
        <w:rPr>
          <w:rFonts w:ascii="Arial" w:hAnsi="Arial" w:cs="Arial"/>
          <w:sz w:val="22"/>
          <w:szCs w:val="22"/>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ACED200" w14:textId="6B5B33B9" w:rsidR="00933F60" w:rsidRDefault="00933F60" w:rsidP="009249D4">
      <w:pPr>
        <w:pStyle w:val="NoSpacing"/>
        <w:jc w:val="both"/>
        <w:rPr>
          <w:rFonts w:ascii="Arial" w:hAnsi="Arial" w:cs="Arial"/>
          <w:sz w:val="22"/>
          <w:szCs w:val="22"/>
        </w:rPr>
      </w:pPr>
    </w:p>
    <w:p w14:paraId="33781CF1" w14:textId="77777777" w:rsidR="002D0136" w:rsidRPr="00EF789A" w:rsidRDefault="002D0136" w:rsidP="009249D4">
      <w:pPr>
        <w:pStyle w:val="NoSpacing"/>
        <w:jc w:val="both"/>
        <w:rPr>
          <w:rFonts w:ascii="Arial" w:hAnsi="Arial" w:cs="Arial"/>
          <w:b/>
          <w:bCs/>
          <w:sz w:val="24"/>
          <w:szCs w:val="24"/>
        </w:rPr>
      </w:pPr>
      <w:r w:rsidRPr="00EF789A">
        <w:rPr>
          <w:rFonts w:ascii="Arial" w:hAnsi="Arial" w:cs="Arial"/>
          <w:b/>
          <w:bCs/>
          <w:sz w:val="24"/>
          <w:szCs w:val="24"/>
        </w:rPr>
        <w:t>Information Security requirements</w:t>
      </w:r>
    </w:p>
    <w:p w14:paraId="21FB25CA" w14:textId="77777777" w:rsidR="002D0136" w:rsidRPr="00994192" w:rsidRDefault="002D0136" w:rsidP="009249D4">
      <w:pPr>
        <w:pStyle w:val="NoSpacing"/>
        <w:jc w:val="both"/>
        <w:rPr>
          <w:rFonts w:ascii="Arial" w:hAnsi="Arial" w:cs="Arial"/>
          <w:sz w:val="22"/>
          <w:szCs w:val="22"/>
        </w:rPr>
      </w:pPr>
    </w:p>
    <w:p w14:paraId="3AE580DD" w14:textId="77777777" w:rsidR="002D0136" w:rsidRPr="00994192" w:rsidRDefault="002D0136" w:rsidP="009249D4">
      <w:pPr>
        <w:pStyle w:val="NoSpacing"/>
        <w:jc w:val="both"/>
        <w:rPr>
          <w:rFonts w:ascii="Arial" w:hAnsi="Arial" w:cs="Arial"/>
          <w:sz w:val="22"/>
          <w:szCs w:val="22"/>
        </w:rPr>
      </w:pPr>
      <w:r w:rsidRPr="00994192">
        <w:rPr>
          <w:rFonts w:ascii="Arial" w:hAnsi="Arial" w:cs="Arial"/>
          <w:sz w:val="22"/>
          <w:szCs w:val="22"/>
        </w:rPr>
        <w:t>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w:t>
      </w:r>
    </w:p>
    <w:p w14:paraId="78B1130A" w14:textId="77777777" w:rsidR="002D0136" w:rsidRPr="00994192" w:rsidRDefault="002D0136" w:rsidP="009249D4">
      <w:pPr>
        <w:pStyle w:val="NoSpacing"/>
        <w:jc w:val="both"/>
        <w:rPr>
          <w:rFonts w:ascii="Arial" w:hAnsi="Arial" w:cs="Arial"/>
          <w:sz w:val="22"/>
          <w:szCs w:val="22"/>
        </w:rPr>
      </w:pPr>
    </w:p>
    <w:p w14:paraId="3C345B26" w14:textId="77777777" w:rsidR="002D0136" w:rsidRPr="00994192" w:rsidRDefault="002D0136" w:rsidP="009249D4">
      <w:pPr>
        <w:pStyle w:val="NoSpacing"/>
        <w:jc w:val="both"/>
        <w:rPr>
          <w:rFonts w:ascii="Arial" w:hAnsi="Arial" w:cs="Arial"/>
          <w:sz w:val="22"/>
          <w:szCs w:val="22"/>
        </w:rPr>
      </w:pPr>
      <w:r w:rsidRPr="00994192">
        <w:rPr>
          <w:rFonts w:ascii="Arial" w:hAnsi="Arial" w:cs="Arial"/>
          <w:sz w:val="22"/>
          <w:szCs w:val="22"/>
        </w:rPr>
        <w:lastRenderedPageBreak/>
        <w:t>Tenderers and suppliers must ensure that appropriate protective security controls are in place to comply with the GSCP and manage the information shared and received as part of this tender exercise.</w:t>
      </w:r>
    </w:p>
    <w:p w14:paraId="3F9985AA" w14:textId="77777777" w:rsidR="002D0136" w:rsidRPr="00994192" w:rsidRDefault="002D0136" w:rsidP="009249D4">
      <w:pPr>
        <w:pStyle w:val="NoSpacing"/>
        <w:jc w:val="both"/>
        <w:rPr>
          <w:rFonts w:ascii="Arial" w:hAnsi="Arial" w:cs="Arial"/>
          <w:sz w:val="22"/>
          <w:szCs w:val="22"/>
        </w:rPr>
      </w:pPr>
    </w:p>
    <w:p w14:paraId="24DC2570" w14:textId="5EACB066" w:rsidR="00933F60" w:rsidRPr="00994192" w:rsidRDefault="002D0136" w:rsidP="009249D4">
      <w:pPr>
        <w:pStyle w:val="NoSpacing"/>
        <w:jc w:val="both"/>
        <w:rPr>
          <w:rFonts w:ascii="Arial" w:hAnsi="Arial" w:cs="Arial"/>
          <w:sz w:val="22"/>
          <w:szCs w:val="22"/>
        </w:rPr>
      </w:pPr>
      <w:r w:rsidRPr="00994192">
        <w:rPr>
          <w:rFonts w:ascii="Arial" w:hAnsi="Arial" w:cs="Arial"/>
          <w:sz w:val="22"/>
          <w:szCs w:val="22"/>
        </w:rPr>
        <w:t xml:space="preserve">A full suite of guidance documents is available on GOV.UK, with specific guidance for tenderers and suppliers set out in </w:t>
      </w:r>
      <w:hyperlink r:id="rId14" w:history="1">
        <w:r w:rsidR="008A29D0" w:rsidRPr="00994192">
          <w:rPr>
            <w:rStyle w:val="Hyperlink"/>
            <w:rFonts w:ascii="Arial" w:hAnsi="Arial" w:cs="Arial"/>
            <w:sz w:val="22"/>
            <w:szCs w:val="22"/>
          </w:rPr>
          <w:t>Guidance 1.6 - Contractors and Contracting Authorities.docx</w:t>
        </w:r>
      </w:hyperlink>
      <w:r w:rsidRPr="00994192">
        <w:rPr>
          <w:rFonts w:ascii="Arial" w:hAnsi="Arial" w:cs="Arial"/>
          <w:sz w:val="22"/>
          <w:szCs w:val="22"/>
        </w:rPr>
        <w:t>.</w:t>
      </w:r>
    </w:p>
    <w:p w14:paraId="70555E69" w14:textId="77777777" w:rsidR="00D618C9" w:rsidRDefault="00D618C9" w:rsidP="009249D4">
      <w:pPr>
        <w:pStyle w:val="NoSpacing"/>
        <w:jc w:val="both"/>
        <w:rPr>
          <w:rFonts w:ascii="Arial" w:hAnsi="Arial" w:cs="Arial"/>
          <w:sz w:val="22"/>
          <w:szCs w:val="22"/>
        </w:rPr>
      </w:pPr>
    </w:p>
    <w:p w14:paraId="2033DD7A" w14:textId="58DDC9DF" w:rsidR="00FD49E3" w:rsidRPr="00EF789A" w:rsidRDefault="00FD49E3" w:rsidP="009249D4">
      <w:pPr>
        <w:pStyle w:val="NoSpacing"/>
        <w:jc w:val="both"/>
        <w:rPr>
          <w:rFonts w:ascii="Arial" w:hAnsi="Arial" w:cs="Arial"/>
          <w:b/>
          <w:bCs/>
          <w:sz w:val="24"/>
          <w:szCs w:val="24"/>
        </w:rPr>
      </w:pPr>
      <w:r w:rsidRPr="00EF789A">
        <w:rPr>
          <w:rFonts w:ascii="Arial" w:hAnsi="Arial" w:cs="Arial"/>
          <w:b/>
          <w:bCs/>
          <w:sz w:val="24"/>
          <w:szCs w:val="24"/>
        </w:rPr>
        <w:t>Use of Artificial Intelligence</w:t>
      </w:r>
    </w:p>
    <w:p w14:paraId="56AF9E6E" w14:textId="77777777" w:rsidR="00FD49E3" w:rsidRDefault="00FD49E3" w:rsidP="009249D4">
      <w:pPr>
        <w:pStyle w:val="NoSpacing"/>
        <w:jc w:val="both"/>
        <w:rPr>
          <w:rFonts w:ascii="Arial" w:hAnsi="Arial" w:cs="Arial"/>
          <w:sz w:val="22"/>
          <w:szCs w:val="22"/>
        </w:rPr>
      </w:pPr>
    </w:p>
    <w:p w14:paraId="212284F5" w14:textId="77777777" w:rsidR="00FD49E3" w:rsidRPr="00E923C4" w:rsidRDefault="00FD49E3" w:rsidP="009249D4">
      <w:pPr>
        <w:pStyle w:val="NoSpacing"/>
        <w:jc w:val="both"/>
        <w:rPr>
          <w:rFonts w:ascii="Arial" w:hAnsi="Arial" w:cs="Arial"/>
          <w:sz w:val="22"/>
          <w:szCs w:val="22"/>
        </w:rPr>
      </w:pPr>
      <w:r w:rsidRPr="00E923C4">
        <w:rPr>
          <w:rFonts w:ascii="Arial" w:hAnsi="Arial" w:cs="Arial"/>
          <w:sz w:val="22"/>
          <w:szCs w:val="22"/>
        </w:rPr>
        <w:t>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w:t>
      </w:r>
    </w:p>
    <w:p w14:paraId="445374F6" w14:textId="77777777" w:rsidR="00FD49E3" w:rsidRPr="00E923C4" w:rsidRDefault="00FD49E3" w:rsidP="009249D4">
      <w:pPr>
        <w:pStyle w:val="NoSpacing"/>
        <w:jc w:val="both"/>
        <w:rPr>
          <w:rFonts w:ascii="Arial" w:hAnsi="Arial" w:cs="Arial"/>
          <w:sz w:val="22"/>
          <w:szCs w:val="22"/>
        </w:rPr>
      </w:pPr>
    </w:p>
    <w:p w14:paraId="50BACB0F" w14:textId="0CDEDCC4" w:rsidR="00FD49E3" w:rsidRPr="00E923C4" w:rsidRDefault="00FD49E3" w:rsidP="009249D4">
      <w:pPr>
        <w:pStyle w:val="NoSpacing"/>
        <w:jc w:val="both"/>
        <w:rPr>
          <w:rFonts w:ascii="Arial" w:hAnsi="Arial" w:cs="Arial"/>
          <w:sz w:val="22"/>
          <w:szCs w:val="22"/>
        </w:rPr>
      </w:pPr>
      <w:r w:rsidRPr="00E923C4">
        <w:rPr>
          <w:rFonts w:ascii="Arial" w:hAnsi="Arial" w:cs="Arial"/>
          <w:sz w:val="22"/>
          <w:szCs w:val="22"/>
        </w:rPr>
        <w:t xml:space="preserve">Suppliers must follow any guidelines or regulations related to AI use and declarations as indicated in the </w:t>
      </w:r>
      <w:hyperlink r:id="rId15" w:history="1">
        <w:r w:rsidR="0017554C" w:rsidRPr="00E923C4">
          <w:rPr>
            <w:rStyle w:val="Hyperlink"/>
            <w:rFonts w:ascii="Arial" w:hAnsi="Arial" w:cs="Arial"/>
            <w:sz w:val="22"/>
            <w:szCs w:val="22"/>
          </w:rPr>
          <w:t>PPN 02/24 Improving Transparency of AI use in Procurement (HTML) - GOV.UK</w:t>
        </w:r>
      </w:hyperlink>
      <w:r w:rsidRPr="00E923C4">
        <w:rPr>
          <w:rFonts w:ascii="Arial" w:hAnsi="Arial" w:cs="Arial"/>
          <w:sz w:val="22"/>
          <w:szCs w:val="22"/>
        </w:rPr>
        <w:t>.</w:t>
      </w:r>
    </w:p>
    <w:p w14:paraId="290CDDC2" w14:textId="77777777" w:rsidR="00FD49E3" w:rsidRPr="00E923C4" w:rsidRDefault="00FD49E3" w:rsidP="009249D4">
      <w:pPr>
        <w:pStyle w:val="NoSpacing"/>
        <w:jc w:val="both"/>
        <w:rPr>
          <w:rFonts w:ascii="Arial" w:hAnsi="Arial" w:cs="Arial"/>
          <w:sz w:val="22"/>
          <w:szCs w:val="22"/>
        </w:rPr>
      </w:pPr>
    </w:p>
    <w:p w14:paraId="6DA4371D" w14:textId="77777777" w:rsidR="00FD49E3" w:rsidRPr="00E923C4" w:rsidRDefault="00FD49E3" w:rsidP="009249D4">
      <w:pPr>
        <w:pStyle w:val="NoSpacing"/>
        <w:jc w:val="both"/>
        <w:rPr>
          <w:rFonts w:ascii="Arial" w:hAnsi="Arial" w:cs="Arial"/>
          <w:sz w:val="22"/>
          <w:szCs w:val="22"/>
        </w:rPr>
      </w:pPr>
      <w:r w:rsidRPr="00E923C4">
        <w:rPr>
          <w:rFonts w:ascii="Arial" w:hAnsi="Arial" w:cs="Arial"/>
          <w:sz w:val="22"/>
          <w:szCs w:val="22"/>
        </w:rPr>
        <w:t>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w:t>
      </w:r>
    </w:p>
    <w:p w14:paraId="4FE332FE" w14:textId="77777777" w:rsidR="00FD49E3" w:rsidRPr="00E923C4" w:rsidRDefault="00FD49E3" w:rsidP="009249D4">
      <w:pPr>
        <w:pStyle w:val="NoSpacing"/>
        <w:jc w:val="both"/>
        <w:rPr>
          <w:rFonts w:ascii="Arial" w:hAnsi="Arial" w:cs="Arial"/>
          <w:sz w:val="22"/>
          <w:szCs w:val="22"/>
        </w:rPr>
      </w:pPr>
    </w:p>
    <w:p w14:paraId="5A2823FF" w14:textId="77777777" w:rsidR="00FD49E3" w:rsidRPr="00E923C4" w:rsidRDefault="00FD49E3" w:rsidP="009249D4">
      <w:pPr>
        <w:pStyle w:val="NoSpacing"/>
        <w:jc w:val="both"/>
        <w:rPr>
          <w:rFonts w:ascii="Arial" w:hAnsi="Arial" w:cs="Arial"/>
          <w:sz w:val="22"/>
          <w:szCs w:val="22"/>
        </w:rPr>
      </w:pPr>
      <w:r w:rsidRPr="00E923C4">
        <w:rPr>
          <w:rFonts w:ascii="Arial" w:hAnsi="Arial" w:cs="Arial"/>
          <w:sz w:val="22"/>
          <w:szCs w:val="22"/>
        </w:rPr>
        <w:t>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w:t>
      </w:r>
    </w:p>
    <w:p w14:paraId="50F9D2CA" w14:textId="77777777" w:rsidR="00FD49E3" w:rsidRPr="00E923C4" w:rsidRDefault="00FD49E3" w:rsidP="009249D4">
      <w:pPr>
        <w:pStyle w:val="NoSpacing"/>
        <w:jc w:val="both"/>
        <w:rPr>
          <w:rFonts w:ascii="Arial" w:hAnsi="Arial" w:cs="Arial"/>
          <w:sz w:val="22"/>
          <w:szCs w:val="22"/>
        </w:rPr>
      </w:pPr>
    </w:p>
    <w:p w14:paraId="6C2AD46A" w14:textId="1B187177" w:rsidR="00FD49E3" w:rsidRPr="00E923C4" w:rsidRDefault="00FD49E3" w:rsidP="009249D4">
      <w:pPr>
        <w:pStyle w:val="NoSpacing"/>
        <w:jc w:val="both"/>
        <w:rPr>
          <w:rFonts w:ascii="Arial" w:hAnsi="Arial" w:cs="Arial"/>
          <w:sz w:val="22"/>
          <w:szCs w:val="22"/>
        </w:rPr>
      </w:pPr>
      <w:r w:rsidRPr="00E923C4">
        <w:rPr>
          <w:rFonts w:ascii="Arial" w:hAnsi="Arial" w:cs="Arial"/>
          <w:sz w:val="22"/>
          <w:szCs w:val="22"/>
        </w:rPr>
        <w:t>If you intend to use AI to provide goods or services to the Authority, then you are required to complete a declaration which is simply answering the question stated within the 'Information to be returned’. The answer to this question will not be used in scoring your quote.</w:t>
      </w:r>
    </w:p>
    <w:p w14:paraId="04D7F48D" w14:textId="77777777" w:rsidR="00FD49E3" w:rsidRPr="00D618C9" w:rsidRDefault="00FD49E3" w:rsidP="009249D4">
      <w:pPr>
        <w:pStyle w:val="NoSpacing"/>
        <w:jc w:val="both"/>
        <w:rPr>
          <w:rFonts w:ascii="Arial" w:hAnsi="Arial" w:cs="Arial"/>
          <w:sz w:val="22"/>
          <w:szCs w:val="22"/>
        </w:rPr>
      </w:pPr>
    </w:p>
    <w:p w14:paraId="1613D23D" w14:textId="77777777" w:rsidR="00D618C9" w:rsidRPr="00EF789A" w:rsidRDefault="00D618C9" w:rsidP="009249D4">
      <w:pPr>
        <w:pStyle w:val="NoSpacing"/>
        <w:jc w:val="both"/>
        <w:rPr>
          <w:rFonts w:ascii="Arial" w:hAnsi="Arial" w:cs="Arial"/>
          <w:b/>
          <w:bCs/>
          <w:sz w:val="24"/>
          <w:szCs w:val="24"/>
        </w:rPr>
      </w:pPr>
      <w:r w:rsidRPr="00EF789A">
        <w:rPr>
          <w:rFonts w:ascii="Arial" w:hAnsi="Arial" w:cs="Arial"/>
          <w:b/>
          <w:bCs/>
          <w:sz w:val="24"/>
          <w:szCs w:val="24"/>
        </w:rPr>
        <w:t>Protection of Personal Data</w:t>
      </w:r>
    </w:p>
    <w:p w14:paraId="11753DD0" w14:textId="77777777" w:rsidR="00D618C9" w:rsidRPr="00D618C9" w:rsidRDefault="00D618C9" w:rsidP="009249D4">
      <w:pPr>
        <w:pStyle w:val="NoSpacing"/>
        <w:jc w:val="both"/>
        <w:rPr>
          <w:rFonts w:ascii="Arial" w:hAnsi="Arial" w:cs="Arial"/>
          <w:sz w:val="22"/>
          <w:szCs w:val="22"/>
        </w:rPr>
      </w:pPr>
    </w:p>
    <w:p w14:paraId="43A9D3BE" w14:textId="76582829"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In order to comply with the General Data Protection Regulations 2018 the supplier must agree to the following:</w:t>
      </w:r>
    </w:p>
    <w:p w14:paraId="652D0806" w14:textId="77777777" w:rsidR="00D618C9" w:rsidRPr="00D618C9" w:rsidRDefault="00D618C9" w:rsidP="009249D4">
      <w:pPr>
        <w:pStyle w:val="NoSpacing"/>
        <w:numPr>
          <w:ilvl w:val="0"/>
          <w:numId w:val="19"/>
        </w:numPr>
        <w:jc w:val="both"/>
        <w:rPr>
          <w:rFonts w:ascii="Arial" w:hAnsi="Arial" w:cs="Arial"/>
          <w:sz w:val="22"/>
          <w:szCs w:val="22"/>
        </w:rPr>
      </w:pPr>
      <w:r w:rsidRPr="00D618C9">
        <w:rPr>
          <w:rFonts w:ascii="Arial" w:hAnsi="Arial" w:cs="Arial"/>
          <w:sz w:val="22"/>
          <w:szCs w:val="22"/>
        </w:rPr>
        <w:t>You must only process any personal data in strict accordance with instructions from the Authority.</w:t>
      </w:r>
    </w:p>
    <w:p w14:paraId="0B99AC85" w14:textId="77777777" w:rsidR="00D618C9" w:rsidRPr="00D618C9" w:rsidRDefault="00D618C9" w:rsidP="009249D4">
      <w:pPr>
        <w:pStyle w:val="NoSpacing"/>
        <w:numPr>
          <w:ilvl w:val="0"/>
          <w:numId w:val="19"/>
        </w:numPr>
        <w:jc w:val="both"/>
        <w:rPr>
          <w:rFonts w:ascii="Arial" w:hAnsi="Arial" w:cs="Arial"/>
          <w:sz w:val="22"/>
          <w:szCs w:val="22"/>
        </w:rPr>
      </w:pPr>
      <w:r w:rsidRPr="00D618C9">
        <w:rPr>
          <w:rFonts w:ascii="Arial" w:hAnsi="Arial" w:cs="Arial"/>
          <w:sz w:val="22"/>
          <w:szCs w:val="22"/>
        </w:rPr>
        <w:t>You must ensure that all the personal data that we disclose to you or you collect on our behalf under this agreement are kept confidential.</w:t>
      </w:r>
    </w:p>
    <w:p w14:paraId="217C11BB" w14:textId="77777777" w:rsidR="00D618C9" w:rsidRPr="00D618C9" w:rsidRDefault="00D618C9" w:rsidP="009249D4">
      <w:pPr>
        <w:pStyle w:val="NoSpacing"/>
        <w:numPr>
          <w:ilvl w:val="0"/>
          <w:numId w:val="19"/>
        </w:numPr>
        <w:jc w:val="both"/>
        <w:rPr>
          <w:rFonts w:ascii="Arial" w:hAnsi="Arial" w:cs="Arial"/>
          <w:sz w:val="22"/>
          <w:szCs w:val="22"/>
        </w:rPr>
      </w:pPr>
      <w:r w:rsidRPr="00D618C9">
        <w:rPr>
          <w:rFonts w:ascii="Arial" w:hAnsi="Arial" w:cs="Arial"/>
          <w:sz w:val="22"/>
          <w:szCs w:val="22"/>
        </w:rPr>
        <w:t>You must take reasonable steps to ensure the reliability of employees who have access to personal data.</w:t>
      </w:r>
    </w:p>
    <w:p w14:paraId="2FC0FB3E" w14:textId="77777777" w:rsidR="00D618C9" w:rsidRPr="00D618C9" w:rsidRDefault="00D618C9" w:rsidP="009249D4">
      <w:pPr>
        <w:pStyle w:val="NoSpacing"/>
        <w:numPr>
          <w:ilvl w:val="0"/>
          <w:numId w:val="19"/>
        </w:numPr>
        <w:jc w:val="both"/>
        <w:rPr>
          <w:rFonts w:ascii="Arial" w:hAnsi="Arial" w:cs="Arial"/>
          <w:sz w:val="22"/>
          <w:szCs w:val="22"/>
        </w:rPr>
      </w:pPr>
      <w:r w:rsidRPr="00D618C9">
        <w:rPr>
          <w:rFonts w:ascii="Arial" w:hAnsi="Arial" w:cs="Arial"/>
          <w:sz w:val="22"/>
          <w:szCs w:val="22"/>
        </w:rPr>
        <w:t>Only employees who may be required to assist in meeting the obligations under this agreement may have access to the personal data.</w:t>
      </w:r>
    </w:p>
    <w:p w14:paraId="197337DE" w14:textId="77777777" w:rsidR="00D618C9" w:rsidRPr="00D618C9" w:rsidRDefault="00D618C9" w:rsidP="009249D4">
      <w:pPr>
        <w:pStyle w:val="NoSpacing"/>
        <w:numPr>
          <w:ilvl w:val="0"/>
          <w:numId w:val="19"/>
        </w:numPr>
        <w:jc w:val="both"/>
        <w:rPr>
          <w:rFonts w:ascii="Arial" w:hAnsi="Arial" w:cs="Arial"/>
          <w:sz w:val="22"/>
          <w:szCs w:val="22"/>
        </w:rPr>
      </w:pPr>
      <w:r w:rsidRPr="00D618C9">
        <w:rPr>
          <w:rFonts w:ascii="Arial" w:hAnsi="Arial" w:cs="Arial"/>
          <w:sz w:val="22"/>
          <w:szCs w:val="22"/>
        </w:rPr>
        <w:t>Any disclosure of personal data must be made in confidence and extend only so far as that which is specifically necessary for the purposes of this agreement.</w:t>
      </w:r>
    </w:p>
    <w:p w14:paraId="7432F7EB" w14:textId="77777777" w:rsidR="00D618C9" w:rsidRPr="00D618C9" w:rsidRDefault="00D618C9" w:rsidP="009249D4">
      <w:pPr>
        <w:pStyle w:val="NoSpacing"/>
        <w:numPr>
          <w:ilvl w:val="0"/>
          <w:numId w:val="19"/>
        </w:numPr>
        <w:jc w:val="both"/>
        <w:rPr>
          <w:rFonts w:ascii="Arial" w:hAnsi="Arial" w:cs="Arial"/>
          <w:sz w:val="22"/>
          <w:szCs w:val="22"/>
        </w:rPr>
      </w:pPr>
      <w:r w:rsidRPr="00D618C9">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625DDC05" w14:textId="77777777" w:rsidR="00D618C9" w:rsidRPr="00D618C9" w:rsidRDefault="00D618C9" w:rsidP="009249D4">
      <w:pPr>
        <w:pStyle w:val="NoSpacing"/>
        <w:numPr>
          <w:ilvl w:val="0"/>
          <w:numId w:val="19"/>
        </w:numPr>
        <w:jc w:val="both"/>
        <w:rPr>
          <w:rFonts w:ascii="Arial" w:hAnsi="Arial" w:cs="Arial"/>
          <w:sz w:val="22"/>
          <w:szCs w:val="22"/>
        </w:rPr>
      </w:pPr>
      <w:r w:rsidRPr="00D618C9">
        <w:rPr>
          <w:rFonts w:ascii="Arial" w:hAnsi="Arial" w:cs="Arial"/>
          <w:sz w:val="22"/>
          <w:szCs w:val="22"/>
        </w:rPr>
        <w:lastRenderedPageBreak/>
        <w:t>On termination of this agreement, for whatever reason, the personal data must be returned to us promptly and safely, together with all copies in your possession or control.</w:t>
      </w:r>
    </w:p>
    <w:p w14:paraId="45CE8A27" w14:textId="77777777" w:rsidR="00D618C9" w:rsidRPr="00D618C9" w:rsidRDefault="00D618C9" w:rsidP="009249D4">
      <w:pPr>
        <w:pStyle w:val="NoSpacing"/>
        <w:jc w:val="both"/>
        <w:rPr>
          <w:rFonts w:ascii="Arial" w:hAnsi="Arial" w:cs="Arial"/>
          <w:sz w:val="22"/>
          <w:szCs w:val="22"/>
        </w:rPr>
      </w:pPr>
    </w:p>
    <w:p w14:paraId="1F96C7F2" w14:textId="77777777" w:rsidR="00D618C9" w:rsidRPr="00EF789A" w:rsidRDefault="00D618C9" w:rsidP="009249D4">
      <w:pPr>
        <w:pStyle w:val="NoSpacing"/>
        <w:jc w:val="both"/>
        <w:rPr>
          <w:rFonts w:ascii="Arial" w:hAnsi="Arial" w:cs="Arial"/>
          <w:b/>
          <w:bCs/>
          <w:sz w:val="24"/>
          <w:szCs w:val="24"/>
        </w:rPr>
      </w:pPr>
      <w:r w:rsidRPr="00EF789A">
        <w:rPr>
          <w:rFonts w:ascii="Arial" w:hAnsi="Arial" w:cs="Arial"/>
          <w:b/>
          <w:bCs/>
          <w:sz w:val="24"/>
          <w:szCs w:val="24"/>
        </w:rPr>
        <w:t>General Data Protection Regulations 2018</w:t>
      </w:r>
    </w:p>
    <w:p w14:paraId="76815738" w14:textId="77777777" w:rsidR="00D618C9" w:rsidRPr="00D618C9" w:rsidRDefault="00D618C9" w:rsidP="009249D4">
      <w:pPr>
        <w:pStyle w:val="NoSpacing"/>
        <w:jc w:val="both"/>
        <w:rPr>
          <w:rFonts w:ascii="Arial" w:hAnsi="Arial" w:cs="Arial"/>
          <w:sz w:val="22"/>
          <w:szCs w:val="22"/>
        </w:rPr>
      </w:pPr>
    </w:p>
    <w:p w14:paraId="5AFBE40C"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For the purposes of the Regulations the Authority is the data processor.</w:t>
      </w:r>
    </w:p>
    <w:p w14:paraId="0C687EFF" w14:textId="77777777" w:rsidR="00D618C9" w:rsidRPr="00D618C9" w:rsidRDefault="00D618C9" w:rsidP="009249D4">
      <w:pPr>
        <w:pStyle w:val="NoSpacing"/>
        <w:jc w:val="both"/>
        <w:rPr>
          <w:rFonts w:ascii="Arial" w:hAnsi="Arial" w:cs="Arial"/>
          <w:sz w:val="22"/>
          <w:szCs w:val="22"/>
        </w:rPr>
      </w:pPr>
    </w:p>
    <w:p w14:paraId="1FDCBFED"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72BB9EEB" w14:textId="77777777" w:rsidR="00D618C9" w:rsidRPr="00D618C9" w:rsidRDefault="00D618C9" w:rsidP="009249D4">
      <w:pPr>
        <w:pStyle w:val="NoSpacing"/>
        <w:jc w:val="both"/>
        <w:rPr>
          <w:rFonts w:ascii="Arial" w:hAnsi="Arial" w:cs="Arial"/>
          <w:sz w:val="22"/>
          <w:szCs w:val="22"/>
        </w:rPr>
      </w:pPr>
    </w:p>
    <w:p w14:paraId="22CC8393"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AE06EF4" w14:textId="77777777" w:rsidR="00D618C9" w:rsidRPr="00D618C9" w:rsidRDefault="00D618C9" w:rsidP="009249D4">
      <w:pPr>
        <w:pStyle w:val="NoSpacing"/>
        <w:jc w:val="both"/>
        <w:rPr>
          <w:rFonts w:ascii="Arial" w:hAnsi="Arial" w:cs="Arial"/>
          <w:sz w:val="22"/>
          <w:szCs w:val="22"/>
        </w:rPr>
      </w:pPr>
    </w:p>
    <w:p w14:paraId="2F0D443C" w14:textId="77777777" w:rsidR="00D618C9" w:rsidRPr="00EF789A" w:rsidRDefault="00D618C9" w:rsidP="009249D4">
      <w:pPr>
        <w:pStyle w:val="NoSpacing"/>
        <w:jc w:val="both"/>
        <w:rPr>
          <w:rFonts w:ascii="Arial" w:hAnsi="Arial" w:cs="Arial"/>
          <w:b/>
          <w:bCs/>
          <w:sz w:val="24"/>
          <w:szCs w:val="24"/>
        </w:rPr>
      </w:pPr>
      <w:bookmarkStart w:id="0" w:name="_Hlk119576590"/>
      <w:r w:rsidRPr="00EF789A">
        <w:rPr>
          <w:rFonts w:ascii="Arial" w:hAnsi="Arial" w:cs="Arial"/>
          <w:b/>
          <w:bCs/>
          <w:sz w:val="24"/>
          <w:szCs w:val="24"/>
        </w:rPr>
        <w:t>Equality, Diversity &amp; Inclusion (EDI)</w:t>
      </w:r>
    </w:p>
    <w:p w14:paraId="24A32BAC" w14:textId="77777777" w:rsidR="00D618C9" w:rsidRPr="00D618C9" w:rsidRDefault="00D618C9" w:rsidP="009249D4">
      <w:pPr>
        <w:pStyle w:val="NoSpacing"/>
        <w:jc w:val="both"/>
        <w:rPr>
          <w:rFonts w:ascii="Arial" w:hAnsi="Arial" w:cs="Arial"/>
          <w:sz w:val="22"/>
          <w:szCs w:val="22"/>
        </w:rPr>
      </w:pPr>
    </w:p>
    <w:p w14:paraId="22CF1990" w14:textId="77777777" w:rsidR="00D618C9" w:rsidRPr="00E923C4" w:rsidRDefault="00D618C9" w:rsidP="009249D4">
      <w:pPr>
        <w:pStyle w:val="NoSpacing"/>
        <w:jc w:val="both"/>
        <w:rPr>
          <w:rFonts w:ascii="Arial" w:hAnsi="Arial" w:cs="Arial"/>
          <w:sz w:val="22"/>
          <w:szCs w:val="22"/>
        </w:rPr>
      </w:pPr>
      <w:r w:rsidRPr="00E923C4">
        <w:rPr>
          <w:rFonts w:ascii="Arial" w:hAnsi="Arial" w:cs="Arial"/>
          <w:sz w:val="22"/>
          <w:szCs w:val="22"/>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E923C4">
        <w:rPr>
          <w:rStyle w:val="Important"/>
          <w:b w:val="0"/>
          <w:color w:val="000000" w:themeColor="text1"/>
          <w:sz w:val="22"/>
          <w:szCs w:val="22"/>
        </w:rPr>
        <w:t>Environment Agency</w:t>
      </w:r>
      <w:r w:rsidRPr="00E923C4">
        <w:rPr>
          <w:rStyle w:val="Important"/>
          <w:color w:val="000000" w:themeColor="text1"/>
          <w:sz w:val="22"/>
          <w:szCs w:val="22"/>
        </w:rPr>
        <w:t xml:space="preserve"> </w:t>
      </w:r>
      <w:r w:rsidRPr="00E923C4">
        <w:rPr>
          <w:rFonts w:ascii="Arial" w:hAnsi="Arial" w:cs="Arial"/>
          <w:sz w:val="22"/>
          <w:szCs w:val="22"/>
        </w:rPr>
        <w:t>staff and service users.</w:t>
      </w:r>
    </w:p>
    <w:p w14:paraId="7E146600" w14:textId="77777777" w:rsidR="00D618C9" w:rsidRPr="00E923C4" w:rsidRDefault="00D618C9" w:rsidP="009249D4">
      <w:pPr>
        <w:pStyle w:val="NoSpacing"/>
        <w:jc w:val="both"/>
        <w:rPr>
          <w:rFonts w:ascii="Arial" w:hAnsi="Arial" w:cs="Arial"/>
          <w:sz w:val="22"/>
          <w:szCs w:val="22"/>
        </w:rPr>
      </w:pPr>
    </w:p>
    <w:p w14:paraId="6F9A1325" w14:textId="77777777" w:rsidR="00D618C9" w:rsidRPr="00E923C4" w:rsidRDefault="00D618C9" w:rsidP="009249D4">
      <w:pPr>
        <w:pStyle w:val="NoSpacing"/>
        <w:jc w:val="both"/>
        <w:rPr>
          <w:rFonts w:ascii="Arial" w:hAnsi="Arial" w:cs="Arial"/>
          <w:sz w:val="22"/>
          <w:szCs w:val="22"/>
        </w:rPr>
      </w:pPr>
      <w:r w:rsidRPr="00E923C4">
        <w:rPr>
          <w:rFonts w:ascii="Arial" w:hAnsi="Arial" w:cs="Arial"/>
          <w:sz w:val="22"/>
          <w:szCs w:val="22"/>
        </w:rPr>
        <w:t>Suppliers are expected to;</w:t>
      </w:r>
    </w:p>
    <w:p w14:paraId="04DD6A1B" w14:textId="77777777" w:rsidR="00D618C9" w:rsidRPr="00E923C4" w:rsidRDefault="00D618C9" w:rsidP="009249D4">
      <w:pPr>
        <w:pStyle w:val="NoSpacing"/>
        <w:numPr>
          <w:ilvl w:val="0"/>
          <w:numId w:val="20"/>
        </w:numPr>
        <w:jc w:val="both"/>
        <w:rPr>
          <w:rFonts w:ascii="Arial" w:hAnsi="Arial" w:cs="Arial"/>
          <w:sz w:val="22"/>
          <w:szCs w:val="22"/>
        </w:rPr>
      </w:pPr>
      <w:r w:rsidRPr="00E923C4">
        <w:rPr>
          <w:rFonts w:ascii="Arial" w:hAnsi="Arial" w:cs="Arial"/>
          <w:sz w:val="22"/>
          <w:szCs w:val="22"/>
        </w:rPr>
        <w:t xml:space="preserve">support Defra group to achieve its Public Sector Equality Duty as defined by the Equality Act 2010, and to support delivery of </w:t>
      </w:r>
      <w:hyperlink r:id="rId16" w:history="1">
        <w:r w:rsidRPr="00E923C4">
          <w:rPr>
            <w:rStyle w:val="Hyperlink"/>
            <w:rFonts w:ascii="Arial" w:hAnsi="Arial" w:cs="Arial"/>
            <w:sz w:val="22"/>
            <w:szCs w:val="22"/>
          </w:rPr>
          <w:t>Defra group’s Equality &amp; Diversity Strategy</w:t>
        </w:r>
      </w:hyperlink>
      <w:r w:rsidRPr="00E923C4">
        <w:rPr>
          <w:rFonts w:ascii="Arial" w:hAnsi="Arial" w:cs="Arial"/>
          <w:sz w:val="22"/>
          <w:szCs w:val="22"/>
        </w:rPr>
        <w:t>.</w:t>
      </w:r>
    </w:p>
    <w:p w14:paraId="3D3C446F" w14:textId="77777777" w:rsidR="00D618C9" w:rsidRPr="00E923C4" w:rsidRDefault="00D618C9" w:rsidP="009249D4">
      <w:pPr>
        <w:pStyle w:val="NoSpacing"/>
        <w:numPr>
          <w:ilvl w:val="0"/>
          <w:numId w:val="20"/>
        </w:numPr>
        <w:jc w:val="both"/>
        <w:rPr>
          <w:rFonts w:ascii="Arial" w:hAnsi="Arial" w:cs="Arial"/>
          <w:sz w:val="22"/>
          <w:szCs w:val="22"/>
        </w:rPr>
      </w:pPr>
      <w:r w:rsidRPr="00E923C4">
        <w:rPr>
          <w:rFonts w:ascii="Arial" w:hAnsi="Arial" w:cs="Arial"/>
          <w:sz w:val="22"/>
          <w:szCs w:val="22"/>
        </w:rPr>
        <w:t xml:space="preserve">meet the standards set out in the </w:t>
      </w:r>
      <w:hyperlink r:id="rId17" w:history="1">
        <w:r w:rsidRPr="00E923C4">
          <w:rPr>
            <w:rStyle w:val="Hyperlink"/>
            <w:rFonts w:ascii="Arial" w:hAnsi="Arial" w:cs="Arial"/>
            <w:sz w:val="22"/>
            <w:szCs w:val="22"/>
          </w:rPr>
          <w:t>Government’s Supplier Code of Conduct</w:t>
        </w:r>
      </w:hyperlink>
    </w:p>
    <w:p w14:paraId="4C1A19C2" w14:textId="77777777" w:rsidR="00D618C9" w:rsidRPr="00E923C4" w:rsidRDefault="00D618C9" w:rsidP="009249D4">
      <w:pPr>
        <w:pStyle w:val="NoSpacing"/>
        <w:numPr>
          <w:ilvl w:val="0"/>
          <w:numId w:val="20"/>
        </w:numPr>
        <w:jc w:val="both"/>
        <w:rPr>
          <w:rFonts w:ascii="Arial" w:hAnsi="Arial" w:cs="Arial"/>
          <w:sz w:val="22"/>
          <w:szCs w:val="22"/>
        </w:rPr>
      </w:pPr>
      <w:r w:rsidRPr="00E923C4">
        <w:rPr>
          <w:rFonts w:ascii="Arial" w:hAnsi="Arial" w:cs="Arial"/>
          <w:sz w:val="22"/>
          <w:szCs w:val="22"/>
        </w:rPr>
        <w:t>work with Defra group to ensure equality, diversity and inclusion impacts are addressed (positive and negative) in the goods, services and works we procure, barriers are removed and opportunities realised.</w:t>
      </w:r>
    </w:p>
    <w:bookmarkEnd w:id="0"/>
    <w:p w14:paraId="205B139A" w14:textId="77777777" w:rsidR="00D618C9" w:rsidRPr="00D618C9" w:rsidRDefault="00D618C9" w:rsidP="009249D4">
      <w:pPr>
        <w:pStyle w:val="NoSpacing"/>
        <w:jc w:val="both"/>
        <w:rPr>
          <w:rFonts w:ascii="Arial" w:hAnsi="Arial" w:cs="Arial"/>
          <w:sz w:val="22"/>
          <w:szCs w:val="22"/>
        </w:rPr>
      </w:pPr>
    </w:p>
    <w:p w14:paraId="610BB28A" w14:textId="77777777" w:rsidR="00D618C9" w:rsidRPr="00EF789A" w:rsidRDefault="00D618C9" w:rsidP="009249D4">
      <w:pPr>
        <w:pStyle w:val="NoSpacing"/>
        <w:jc w:val="both"/>
        <w:rPr>
          <w:rFonts w:ascii="Arial" w:hAnsi="Arial" w:cs="Arial"/>
          <w:b/>
          <w:bCs/>
          <w:sz w:val="24"/>
          <w:szCs w:val="24"/>
        </w:rPr>
      </w:pPr>
      <w:r w:rsidRPr="00EF789A">
        <w:rPr>
          <w:rFonts w:ascii="Arial" w:hAnsi="Arial" w:cs="Arial"/>
          <w:b/>
          <w:bCs/>
          <w:sz w:val="24"/>
          <w:szCs w:val="24"/>
        </w:rPr>
        <w:t>Sustainable Procurement</w:t>
      </w:r>
    </w:p>
    <w:p w14:paraId="18CD4FCC" w14:textId="77777777" w:rsidR="00D618C9" w:rsidRPr="00D618C9" w:rsidRDefault="00D618C9" w:rsidP="009249D4">
      <w:pPr>
        <w:pStyle w:val="NoSpacing"/>
        <w:jc w:val="both"/>
        <w:rPr>
          <w:rFonts w:ascii="Arial" w:hAnsi="Arial" w:cs="Arial"/>
          <w:sz w:val="22"/>
          <w:szCs w:val="22"/>
        </w:rPr>
      </w:pPr>
    </w:p>
    <w:p w14:paraId="177AFBA9"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4153EDC" w14:textId="77777777" w:rsidR="00D618C9" w:rsidRPr="00D618C9" w:rsidRDefault="00D618C9" w:rsidP="009249D4">
      <w:pPr>
        <w:pStyle w:val="NoSpacing"/>
        <w:jc w:val="both"/>
        <w:rPr>
          <w:rFonts w:ascii="Arial" w:hAnsi="Arial" w:cs="Arial"/>
          <w:sz w:val="22"/>
          <w:szCs w:val="22"/>
        </w:rPr>
      </w:pPr>
    </w:p>
    <w:p w14:paraId="1E196E2B"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The Client encourages its suppliers to share these values, work to address negative impacts and realise opportunities, measure performance and success.</w:t>
      </w:r>
    </w:p>
    <w:p w14:paraId="50A41ED8" w14:textId="77777777" w:rsidR="00D618C9" w:rsidRPr="00D618C9" w:rsidRDefault="00D618C9" w:rsidP="009249D4">
      <w:pPr>
        <w:pStyle w:val="NoSpacing"/>
        <w:jc w:val="both"/>
        <w:rPr>
          <w:rFonts w:ascii="Arial" w:hAnsi="Arial" w:cs="Arial"/>
          <w:sz w:val="22"/>
          <w:szCs w:val="22"/>
        </w:rPr>
      </w:pPr>
    </w:p>
    <w:p w14:paraId="4340194A"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Suppliers are expected to have an understanding of the Sustainable Development Goals, the interconnections between them and the relevance to the Goods, Services and works procured on the Client’s behalf.</w:t>
      </w:r>
    </w:p>
    <w:p w14:paraId="0D16F70A" w14:textId="77777777" w:rsidR="00D618C9" w:rsidRPr="00D618C9" w:rsidRDefault="00D618C9" w:rsidP="009249D4">
      <w:pPr>
        <w:pStyle w:val="NoSpacing"/>
        <w:jc w:val="both"/>
        <w:rPr>
          <w:rFonts w:ascii="Arial" w:hAnsi="Arial" w:cs="Arial"/>
          <w:sz w:val="22"/>
          <w:szCs w:val="22"/>
        </w:rPr>
      </w:pPr>
    </w:p>
    <w:p w14:paraId="450FF53A" w14:textId="77777777" w:rsidR="00D618C9" w:rsidRPr="00EF789A" w:rsidRDefault="00D618C9" w:rsidP="009249D4">
      <w:pPr>
        <w:pStyle w:val="NoSpacing"/>
        <w:jc w:val="both"/>
        <w:rPr>
          <w:rFonts w:ascii="Arial" w:hAnsi="Arial" w:cs="Arial"/>
          <w:b/>
          <w:bCs/>
          <w:sz w:val="24"/>
          <w:szCs w:val="24"/>
        </w:rPr>
      </w:pPr>
      <w:r w:rsidRPr="00EF789A">
        <w:rPr>
          <w:rFonts w:ascii="Arial" w:hAnsi="Arial" w:cs="Arial"/>
          <w:b/>
          <w:bCs/>
          <w:sz w:val="24"/>
          <w:szCs w:val="24"/>
        </w:rPr>
        <w:t xml:space="preserve">Conflicts of Interest </w:t>
      </w:r>
    </w:p>
    <w:p w14:paraId="103F8D90" w14:textId="77777777" w:rsidR="00D618C9" w:rsidRPr="00D618C9" w:rsidRDefault="00D618C9" w:rsidP="009249D4">
      <w:pPr>
        <w:pStyle w:val="NoSpacing"/>
        <w:jc w:val="both"/>
        <w:rPr>
          <w:rFonts w:ascii="Arial" w:hAnsi="Arial" w:cs="Arial"/>
          <w:sz w:val="22"/>
          <w:szCs w:val="22"/>
        </w:rPr>
      </w:pPr>
    </w:p>
    <w:p w14:paraId="71267878"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BE88568" w14:textId="77777777" w:rsidR="00D618C9" w:rsidRPr="00D618C9" w:rsidRDefault="00D618C9" w:rsidP="009249D4">
      <w:pPr>
        <w:pStyle w:val="NoSpacing"/>
        <w:jc w:val="both"/>
        <w:rPr>
          <w:rFonts w:ascii="Arial" w:hAnsi="Arial" w:cs="Arial"/>
          <w:sz w:val="22"/>
          <w:szCs w:val="22"/>
        </w:rPr>
      </w:pPr>
    </w:p>
    <w:p w14:paraId="5252E3B0"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p>
    <w:p w14:paraId="50F5A8FC" w14:textId="77777777" w:rsidR="00D618C9" w:rsidRPr="00D618C9" w:rsidRDefault="00D618C9" w:rsidP="009249D4">
      <w:pPr>
        <w:pStyle w:val="NoSpacing"/>
        <w:jc w:val="both"/>
        <w:rPr>
          <w:rFonts w:ascii="Arial" w:hAnsi="Arial" w:cs="Arial"/>
          <w:sz w:val="22"/>
          <w:szCs w:val="22"/>
        </w:rPr>
      </w:pPr>
      <w:r w:rsidRPr="00D618C9">
        <w:rPr>
          <w:rFonts w:ascii="Arial" w:hAnsi="Arial" w:cs="Arial"/>
          <w:sz w:val="22"/>
          <w:szCs w:val="22"/>
        </w:rPr>
        <w:t xml:space="preserve"> </w:t>
      </w:r>
    </w:p>
    <w:p w14:paraId="7B60A169" w14:textId="71607380" w:rsidR="00D618C9" w:rsidRDefault="00D618C9" w:rsidP="009249D4">
      <w:pPr>
        <w:pStyle w:val="NoSpacing"/>
        <w:jc w:val="both"/>
        <w:rPr>
          <w:rFonts w:ascii="Arial" w:hAnsi="Arial" w:cs="Arial"/>
          <w:sz w:val="22"/>
          <w:szCs w:val="22"/>
        </w:rPr>
      </w:pPr>
      <w:r w:rsidRPr="00D618C9">
        <w:rPr>
          <w:rFonts w:ascii="Arial" w:hAnsi="Arial" w:cs="Arial"/>
          <w:sz w:val="22"/>
          <w:szCs w:val="22"/>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C3BF089" w14:textId="77777777" w:rsidR="00933F60" w:rsidRPr="00D618C9" w:rsidRDefault="00933F60" w:rsidP="009249D4">
      <w:pPr>
        <w:pStyle w:val="NoSpacing"/>
        <w:jc w:val="both"/>
        <w:rPr>
          <w:rFonts w:ascii="Arial" w:hAnsi="Arial" w:cs="Arial"/>
          <w:sz w:val="22"/>
          <w:szCs w:val="22"/>
        </w:rPr>
      </w:pPr>
    </w:p>
    <w:p w14:paraId="451D3F7E" w14:textId="42877523" w:rsidR="00D618C9" w:rsidRDefault="00D618C9" w:rsidP="009249D4">
      <w:pPr>
        <w:pStyle w:val="NoSpacing"/>
        <w:jc w:val="both"/>
        <w:rPr>
          <w:rFonts w:ascii="Arial" w:hAnsi="Arial" w:cs="Arial"/>
          <w:sz w:val="22"/>
          <w:szCs w:val="22"/>
        </w:rPr>
      </w:pPr>
      <w:r w:rsidRPr="00D618C9">
        <w:rPr>
          <w:rFonts w:ascii="Arial" w:hAnsi="Arial" w:cs="Arial"/>
          <w:sz w:val="22"/>
          <w:szCs w:val="22"/>
        </w:rPr>
        <w:t xml:space="preserve">Provided that it has been carried out in an open, fair and transparent manner, routine pre-market engagement carried out by the Authority should not represent a conflict of interest for the supplier. </w:t>
      </w:r>
    </w:p>
    <w:p w14:paraId="61A5907C" w14:textId="27A4DDE8" w:rsidR="00933F60" w:rsidRDefault="00933F60" w:rsidP="009249D4">
      <w:pPr>
        <w:pStyle w:val="NoSpacing"/>
        <w:jc w:val="both"/>
        <w:rPr>
          <w:rFonts w:ascii="Arial" w:hAnsi="Arial" w:cs="Arial"/>
          <w:sz w:val="22"/>
          <w:szCs w:val="22"/>
        </w:rPr>
      </w:pPr>
    </w:p>
    <w:p w14:paraId="4612C140" w14:textId="77777777" w:rsidR="00933F60" w:rsidRPr="00D618C9" w:rsidRDefault="00933F60" w:rsidP="009249D4">
      <w:pPr>
        <w:pStyle w:val="NoSpacing"/>
        <w:jc w:val="both"/>
        <w:rPr>
          <w:rFonts w:ascii="Arial" w:hAnsi="Arial" w:cs="Arial"/>
          <w:sz w:val="22"/>
          <w:szCs w:val="22"/>
        </w:rPr>
      </w:pPr>
    </w:p>
    <w:p w14:paraId="0E19927A" w14:textId="2AA47574" w:rsidR="00E923C4" w:rsidRDefault="00E923C4">
      <w:pPr>
        <w:rPr>
          <w:rFonts w:ascii="Arial" w:eastAsia="Times New Roman" w:hAnsi="Arial" w:cs="Arial"/>
          <w:b/>
          <w:u w:val="single"/>
          <w:lang w:eastAsia="en-GB"/>
        </w:rPr>
      </w:pPr>
      <w:r>
        <w:rPr>
          <w:rFonts w:ascii="Arial" w:hAnsi="Arial" w:cs="Arial"/>
          <w:b/>
          <w:u w:val="single"/>
        </w:rPr>
        <w:br w:type="page"/>
      </w:r>
    </w:p>
    <w:p w14:paraId="061513A9" w14:textId="77777777" w:rsidR="00D618C9" w:rsidRPr="00E923C4" w:rsidRDefault="00D618C9" w:rsidP="009249D4">
      <w:pPr>
        <w:pStyle w:val="NoSpacing"/>
        <w:jc w:val="both"/>
        <w:rPr>
          <w:rFonts w:ascii="Arial" w:hAnsi="Arial" w:cs="Arial"/>
          <w:b/>
          <w:color w:val="000000" w:themeColor="text1"/>
          <w:sz w:val="32"/>
          <w:szCs w:val="32"/>
        </w:rPr>
      </w:pPr>
      <w:r w:rsidRPr="00E923C4">
        <w:rPr>
          <w:rFonts w:ascii="Arial" w:hAnsi="Arial" w:cs="Arial"/>
          <w:b/>
          <w:color w:val="000000" w:themeColor="text1"/>
          <w:sz w:val="32"/>
          <w:szCs w:val="32"/>
          <w:u w:val="single"/>
        </w:rPr>
        <w:t>Section 2: The Invitation</w:t>
      </w:r>
    </w:p>
    <w:p w14:paraId="719FFCDA" w14:textId="77777777" w:rsidR="00D618C9" w:rsidRPr="00D618C9" w:rsidRDefault="00D618C9" w:rsidP="009249D4">
      <w:pPr>
        <w:pStyle w:val="NoSpacing"/>
        <w:jc w:val="both"/>
        <w:rPr>
          <w:rFonts w:ascii="Arial" w:hAnsi="Arial" w:cs="Arial"/>
          <w:bCs/>
          <w:sz w:val="22"/>
          <w:szCs w:val="22"/>
        </w:rPr>
      </w:pPr>
    </w:p>
    <w:p w14:paraId="21B43BD2" w14:textId="77777777" w:rsidR="00D618C9" w:rsidRPr="00D618C9" w:rsidRDefault="00D618C9" w:rsidP="009249D4">
      <w:pPr>
        <w:pStyle w:val="NoSpacing"/>
        <w:jc w:val="both"/>
        <w:rPr>
          <w:rFonts w:ascii="Arial" w:hAnsi="Arial" w:cs="Arial"/>
          <w:b/>
          <w:sz w:val="22"/>
          <w:szCs w:val="22"/>
        </w:rPr>
      </w:pPr>
      <w:r w:rsidRPr="00D618C9">
        <w:rPr>
          <w:rFonts w:ascii="Arial" w:hAnsi="Arial" w:cs="Arial"/>
          <w:b/>
          <w:sz w:val="22"/>
          <w:szCs w:val="22"/>
        </w:rPr>
        <w:t>Specification of Requirements</w:t>
      </w:r>
    </w:p>
    <w:p w14:paraId="1A67AE40" w14:textId="77777777" w:rsidR="00D618C9" w:rsidRPr="00D618C9" w:rsidRDefault="00D618C9" w:rsidP="009249D4">
      <w:pPr>
        <w:pStyle w:val="NoSpacing"/>
        <w:jc w:val="both"/>
        <w:rPr>
          <w:rFonts w:ascii="Arial" w:hAnsi="Arial" w:cs="Arial"/>
          <w:bCs/>
          <w:sz w:val="22"/>
          <w:szCs w:val="22"/>
        </w:rPr>
      </w:pPr>
    </w:p>
    <w:p w14:paraId="21C97684" w14:textId="77413EA6" w:rsidR="00FB0895" w:rsidRDefault="00FB0895" w:rsidP="009249D4">
      <w:pPr>
        <w:pStyle w:val="NoSpacing"/>
        <w:jc w:val="both"/>
        <w:rPr>
          <w:rFonts w:ascii="Arial" w:hAnsi="Arial" w:cs="Arial"/>
          <w:b/>
        </w:rPr>
      </w:pPr>
      <w:r w:rsidRPr="00FB0895">
        <w:rPr>
          <w:rFonts w:ascii="Arial" w:hAnsi="Arial" w:cs="Arial"/>
          <w:b/>
        </w:rPr>
        <w:t xml:space="preserve">Background to </w:t>
      </w:r>
      <w:r w:rsidR="008C2653" w:rsidRPr="008C2653">
        <w:rPr>
          <w:rFonts w:ascii="Arial" w:hAnsi="Arial" w:cs="Arial"/>
          <w:b/>
        </w:rPr>
        <w:t>the Environment Agency</w:t>
      </w:r>
    </w:p>
    <w:p w14:paraId="25AF6026" w14:textId="77777777" w:rsidR="008C2653" w:rsidRDefault="008C2653" w:rsidP="009249D4">
      <w:pPr>
        <w:pStyle w:val="NoSpacing"/>
        <w:jc w:val="both"/>
        <w:rPr>
          <w:rFonts w:ascii="Arial" w:hAnsi="Arial" w:cs="Arial"/>
          <w:b/>
        </w:rPr>
      </w:pPr>
    </w:p>
    <w:p w14:paraId="4AF1977E" w14:textId="1D590373" w:rsidR="00BD101C" w:rsidRPr="00E923C4" w:rsidRDefault="00BD101C" w:rsidP="009249D4">
      <w:pPr>
        <w:jc w:val="both"/>
        <w:rPr>
          <w:rStyle w:val="Text"/>
          <w:sz w:val="22"/>
          <w:szCs w:val="20"/>
        </w:rPr>
      </w:pPr>
      <w:r w:rsidRPr="00E923C4">
        <w:rPr>
          <w:rFonts w:ascii="Arial" w:hAnsi="Arial"/>
          <w:szCs w:val="20"/>
        </w:rPr>
        <w:t>We are an Executive Non-departmental Public Body responsible to the Secretary of State for Environment, Food and Rural Affairs. Our principal aims are to protect and improve the environment, and to promote sustainable development. </w:t>
      </w:r>
    </w:p>
    <w:p w14:paraId="4791221E" w14:textId="4F5B8AE0" w:rsidR="00DA64D7" w:rsidRPr="00E923C4" w:rsidRDefault="00BD101C" w:rsidP="009249D4">
      <w:pPr>
        <w:jc w:val="both"/>
        <w:rPr>
          <w:rStyle w:val="Text"/>
          <w:sz w:val="22"/>
          <w:szCs w:val="20"/>
        </w:rPr>
      </w:pPr>
      <w:r w:rsidRPr="00E923C4">
        <w:rPr>
          <w:rStyle w:val="Text"/>
          <w:sz w:val="22"/>
          <w:szCs w:val="20"/>
        </w:rPr>
        <w:t>At</w:t>
      </w:r>
      <w:r w:rsidR="00DA64D7" w:rsidRPr="00E923C4">
        <w:rPr>
          <w:rStyle w:val="Text"/>
          <w:sz w:val="22"/>
          <w:szCs w:val="20"/>
        </w:rPr>
        <w:t xml:space="preserve"> the Environment Agency</w:t>
      </w:r>
      <w:r w:rsidRPr="00E923C4">
        <w:rPr>
          <w:rStyle w:val="Text"/>
          <w:sz w:val="22"/>
          <w:szCs w:val="20"/>
        </w:rPr>
        <w:t xml:space="preserve"> w</w:t>
      </w:r>
      <w:r w:rsidR="00DA64D7" w:rsidRPr="00E923C4">
        <w:rPr>
          <w:rStyle w:val="Text"/>
          <w:sz w:val="22"/>
          <w:szCs w:val="20"/>
        </w:rPr>
        <w:t>e protect and improve the environment. We help people and wildlife adapt to climate change and reduce its impacts, including flooding, drought, sea level rise and coastal erosion. We improve the quality of our water, land and air by tackling pollution. We work with businesses to help them comply with environmental regulations. A healthy and diverse environment enhances people's lives and contributes to economic growth. We can’t do this alone. We work as part of the Defra group (Department for Environment, Food &amp; Rural Affairs), with the rest of government, local councils, businesses, civil society groups and local communities to create a better place for people and wildlife.</w:t>
      </w:r>
    </w:p>
    <w:p w14:paraId="208B4456" w14:textId="77777777" w:rsidR="00D5375B" w:rsidRPr="00D5375B" w:rsidRDefault="00D5375B" w:rsidP="009249D4">
      <w:pPr>
        <w:jc w:val="both"/>
        <w:rPr>
          <w:rFonts w:ascii="Arial" w:hAnsi="Arial"/>
          <w:szCs w:val="20"/>
        </w:rPr>
      </w:pPr>
      <w:r w:rsidRPr="00D5375B">
        <w:rPr>
          <w:rFonts w:ascii="Arial" w:hAnsi="Arial"/>
          <w:szCs w:val="20"/>
        </w:rPr>
        <w:t>Further information on our responsibilities, Corporate Plan and how we are structured can be found on our website.   </w:t>
      </w:r>
    </w:p>
    <w:p w14:paraId="19C96253" w14:textId="77777777" w:rsidR="00D5375B" w:rsidRPr="00D5375B" w:rsidRDefault="00D5375B" w:rsidP="009249D4">
      <w:pPr>
        <w:jc w:val="both"/>
        <w:rPr>
          <w:rFonts w:ascii="Arial" w:hAnsi="Arial"/>
          <w:szCs w:val="20"/>
        </w:rPr>
      </w:pPr>
      <w:hyperlink r:id="rId18" w:tgtFrame="_blank" w:history="1">
        <w:r w:rsidRPr="00D5375B">
          <w:rPr>
            <w:rStyle w:val="Hyperlink"/>
            <w:rFonts w:ascii="Arial" w:hAnsi="Arial"/>
            <w:szCs w:val="20"/>
          </w:rPr>
          <w:t>https://www.gov.uk/government/organisations/environment-agency/about</w:t>
        </w:r>
      </w:hyperlink>
      <w:r w:rsidRPr="00D5375B">
        <w:rPr>
          <w:rFonts w:ascii="Arial" w:hAnsi="Arial"/>
          <w:szCs w:val="20"/>
        </w:rPr>
        <w:t> </w:t>
      </w:r>
    </w:p>
    <w:p w14:paraId="0ADEBCFA" w14:textId="77777777" w:rsidR="00D5375B" w:rsidRPr="00BF517F" w:rsidRDefault="00D5375B" w:rsidP="009249D4">
      <w:pPr>
        <w:jc w:val="both"/>
        <w:rPr>
          <w:rStyle w:val="Text"/>
          <w:sz w:val="20"/>
          <w:szCs w:val="18"/>
        </w:rPr>
      </w:pPr>
    </w:p>
    <w:p w14:paraId="7F0DB677" w14:textId="07ED2672" w:rsidR="008C2653" w:rsidRPr="00CB7D8B" w:rsidRDefault="000C3036" w:rsidP="009249D4">
      <w:pPr>
        <w:pStyle w:val="NoSpacing"/>
        <w:jc w:val="both"/>
        <w:rPr>
          <w:rFonts w:ascii="Arial" w:hAnsi="Arial" w:cs="Arial"/>
          <w:b/>
          <w:sz w:val="28"/>
          <w:szCs w:val="28"/>
        </w:rPr>
      </w:pPr>
      <w:r w:rsidRPr="00CB7D8B">
        <w:rPr>
          <w:rFonts w:ascii="Arial" w:hAnsi="Arial" w:cs="Arial"/>
          <w:b/>
          <w:sz w:val="28"/>
          <w:szCs w:val="28"/>
        </w:rPr>
        <w:t xml:space="preserve">Project Title: Developing an Approach to Groundwater Detailed Quantitative Risk Assessment for </w:t>
      </w:r>
      <w:r w:rsidR="00593570" w:rsidRPr="00CB7D8B">
        <w:rPr>
          <w:rFonts w:ascii="Arial" w:hAnsi="Arial" w:cs="Arial"/>
          <w:b/>
          <w:sz w:val="28"/>
          <w:szCs w:val="28"/>
        </w:rPr>
        <w:t>PFAS</w:t>
      </w:r>
    </w:p>
    <w:p w14:paraId="5F05ADEB" w14:textId="77777777" w:rsidR="008C2653" w:rsidRPr="00CB7D8B" w:rsidRDefault="008C2653" w:rsidP="009249D4">
      <w:pPr>
        <w:pStyle w:val="NoSpacing"/>
        <w:jc w:val="both"/>
        <w:rPr>
          <w:rFonts w:ascii="Arial" w:hAnsi="Arial" w:cs="Arial"/>
          <w:b/>
          <w:sz w:val="28"/>
          <w:szCs w:val="28"/>
        </w:rPr>
      </w:pPr>
    </w:p>
    <w:p w14:paraId="1A0F4DBE" w14:textId="1577C869" w:rsidR="00FB0895" w:rsidRPr="00CB7D8B" w:rsidRDefault="00593570" w:rsidP="009249D4">
      <w:pPr>
        <w:pStyle w:val="NoSpacing"/>
        <w:jc w:val="both"/>
        <w:rPr>
          <w:rFonts w:ascii="Arial" w:hAnsi="Arial" w:cs="Arial"/>
          <w:b/>
          <w:sz w:val="24"/>
          <w:szCs w:val="24"/>
        </w:rPr>
      </w:pPr>
      <w:r w:rsidRPr="00CB7D8B">
        <w:rPr>
          <w:rFonts w:ascii="Arial" w:hAnsi="Arial" w:cs="Arial"/>
          <w:b/>
          <w:sz w:val="24"/>
          <w:szCs w:val="24"/>
        </w:rPr>
        <w:t>Project Reference: ENVEBP00834R, task EA001R</w:t>
      </w:r>
    </w:p>
    <w:p w14:paraId="335BC20F" w14:textId="77777777" w:rsidR="00FE2A80" w:rsidRPr="00FB0895" w:rsidRDefault="00FE2A80" w:rsidP="009249D4">
      <w:pPr>
        <w:pStyle w:val="NoSpacing"/>
        <w:jc w:val="both"/>
        <w:rPr>
          <w:rFonts w:ascii="Arial" w:hAnsi="Arial" w:cs="Arial"/>
          <w:bCs/>
        </w:rPr>
      </w:pPr>
    </w:p>
    <w:p w14:paraId="58262785" w14:textId="1D53474E" w:rsidR="00FB0895" w:rsidRDefault="00FB0895" w:rsidP="009249D4">
      <w:pPr>
        <w:pStyle w:val="NoSpacing"/>
        <w:jc w:val="both"/>
        <w:rPr>
          <w:rFonts w:ascii="Arial" w:hAnsi="Arial" w:cs="Arial"/>
          <w:b/>
        </w:rPr>
      </w:pPr>
      <w:r w:rsidRPr="006C19DA">
        <w:rPr>
          <w:rFonts w:ascii="Arial" w:hAnsi="Arial" w:cs="Arial"/>
          <w:b/>
        </w:rPr>
        <w:t xml:space="preserve">Background </w:t>
      </w:r>
    </w:p>
    <w:p w14:paraId="15600ACD" w14:textId="77777777" w:rsidR="006C19DA" w:rsidRDefault="006C19DA" w:rsidP="009249D4">
      <w:pPr>
        <w:pStyle w:val="NoSpacing"/>
        <w:jc w:val="both"/>
        <w:rPr>
          <w:rFonts w:ascii="Arial" w:hAnsi="Arial" w:cs="Arial"/>
          <w:b/>
        </w:rPr>
      </w:pPr>
    </w:p>
    <w:p w14:paraId="123509CD" w14:textId="77777777" w:rsidR="00150BAE" w:rsidRPr="00E923C4" w:rsidRDefault="00150BAE" w:rsidP="009249D4">
      <w:pPr>
        <w:pStyle w:val="NoSpacing"/>
        <w:jc w:val="both"/>
        <w:rPr>
          <w:rFonts w:ascii="Arial" w:hAnsi="Arial" w:cs="Arial"/>
          <w:bCs/>
          <w:sz w:val="22"/>
          <w:szCs w:val="22"/>
        </w:rPr>
      </w:pPr>
      <w:r w:rsidRPr="00E923C4">
        <w:rPr>
          <w:rFonts w:ascii="Arial" w:hAnsi="Arial" w:cs="Arial"/>
          <w:bCs/>
          <w:sz w:val="22"/>
          <w:szCs w:val="22"/>
        </w:rPr>
        <w:t>Per- and poly-fluoroalkyl substances (PFAS) are a broad group of synthetic fluorinated chemicals which are persistent in the environment. Some are bio-accumulative and toxic, and/or highly mobile. PFAS are used in a wide variety of consumer products and industrial applications because of their unique chemical and physical properties, including oil, water and stain repellence, temperature and chemical resistance, and surfactant properties. </w:t>
      </w:r>
    </w:p>
    <w:p w14:paraId="6EDEE6AF" w14:textId="77777777" w:rsidR="00E218C1" w:rsidRPr="00E923C4" w:rsidRDefault="00E218C1" w:rsidP="009249D4">
      <w:pPr>
        <w:pStyle w:val="NoSpacing"/>
        <w:jc w:val="both"/>
        <w:rPr>
          <w:rFonts w:ascii="Arial" w:hAnsi="Arial" w:cs="Arial"/>
          <w:bCs/>
          <w:sz w:val="22"/>
          <w:szCs w:val="22"/>
        </w:rPr>
      </w:pPr>
    </w:p>
    <w:p w14:paraId="0F3200FB" w14:textId="77777777" w:rsidR="00B35F23" w:rsidRPr="00E923C4" w:rsidRDefault="00DF69CD" w:rsidP="009249D4">
      <w:pPr>
        <w:pStyle w:val="NoSpacing"/>
        <w:jc w:val="both"/>
        <w:rPr>
          <w:rFonts w:ascii="Arial" w:hAnsi="Arial" w:cs="Arial"/>
          <w:bCs/>
          <w:sz w:val="22"/>
          <w:szCs w:val="22"/>
        </w:rPr>
      </w:pPr>
      <w:r w:rsidRPr="00E923C4">
        <w:rPr>
          <w:rFonts w:ascii="Arial" w:hAnsi="Arial" w:cs="Arial"/>
          <w:bCs/>
          <w:sz w:val="22"/>
          <w:szCs w:val="22"/>
        </w:rPr>
        <w:t xml:space="preserve">Due to their widespread historical and current use, </w:t>
      </w:r>
      <w:r w:rsidR="00150BAE" w:rsidRPr="00E923C4">
        <w:rPr>
          <w:rFonts w:ascii="Arial" w:hAnsi="Arial" w:cs="Arial"/>
          <w:bCs/>
          <w:sz w:val="22"/>
          <w:szCs w:val="22"/>
        </w:rPr>
        <w:t xml:space="preserve">PFAS are </w:t>
      </w:r>
      <w:r w:rsidRPr="00E923C4">
        <w:rPr>
          <w:rFonts w:ascii="Arial" w:hAnsi="Arial" w:cs="Arial"/>
          <w:bCs/>
          <w:sz w:val="22"/>
          <w:szCs w:val="22"/>
        </w:rPr>
        <w:t xml:space="preserve">prevalent </w:t>
      </w:r>
      <w:r w:rsidR="00150BAE" w:rsidRPr="00E923C4">
        <w:rPr>
          <w:rFonts w:ascii="Arial" w:hAnsi="Arial" w:cs="Arial"/>
          <w:bCs/>
          <w:sz w:val="22"/>
          <w:szCs w:val="22"/>
        </w:rPr>
        <w:t>within the water environment because of the direct and indirect pathways into groundwater and surface water from various applications and activities. </w:t>
      </w:r>
    </w:p>
    <w:p w14:paraId="4DBA279E" w14:textId="77777777" w:rsidR="00B35F23" w:rsidRPr="00E923C4" w:rsidRDefault="00B35F23" w:rsidP="009249D4">
      <w:pPr>
        <w:pStyle w:val="NoSpacing"/>
        <w:jc w:val="both"/>
        <w:rPr>
          <w:rFonts w:ascii="Arial" w:hAnsi="Arial" w:cs="Arial"/>
          <w:bCs/>
          <w:sz w:val="22"/>
          <w:szCs w:val="22"/>
        </w:rPr>
      </w:pPr>
    </w:p>
    <w:p w14:paraId="2CA7AC51" w14:textId="006D4F49" w:rsidR="00142878" w:rsidRPr="00E923C4" w:rsidRDefault="00B35F23" w:rsidP="009249D4">
      <w:pPr>
        <w:pStyle w:val="NoSpacing"/>
        <w:jc w:val="both"/>
        <w:rPr>
          <w:rFonts w:ascii="Arial" w:hAnsi="Arial" w:cs="Arial"/>
          <w:sz w:val="22"/>
          <w:szCs w:val="22"/>
        </w:rPr>
      </w:pPr>
      <w:r w:rsidRPr="00E923C4">
        <w:rPr>
          <w:rFonts w:ascii="Arial" w:hAnsi="Arial" w:cs="Arial"/>
          <w:bCs/>
          <w:sz w:val="22"/>
          <w:szCs w:val="22"/>
        </w:rPr>
        <w:t xml:space="preserve">In July 2025, </w:t>
      </w:r>
      <w:r w:rsidR="00174CA1" w:rsidRPr="00E923C4">
        <w:rPr>
          <w:rFonts w:ascii="Arial" w:hAnsi="Arial" w:cs="Arial"/>
          <w:bCs/>
          <w:sz w:val="22"/>
          <w:szCs w:val="22"/>
        </w:rPr>
        <w:t>the Joint Agencies Groundwater Directive Advisory Group (JAGDAG)</w:t>
      </w:r>
      <w:r w:rsidRPr="00E923C4">
        <w:rPr>
          <w:rFonts w:ascii="Arial" w:hAnsi="Arial" w:cs="Arial"/>
          <w:bCs/>
          <w:sz w:val="22"/>
          <w:szCs w:val="22"/>
        </w:rPr>
        <w:t xml:space="preserve"> published a updated hazardous substances list</w:t>
      </w:r>
      <w:r w:rsidR="00EB5DA9" w:rsidRPr="00E923C4">
        <w:rPr>
          <w:rFonts w:ascii="Arial" w:hAnsi="Arial" w:cs="Arial"/>
          <w:bCs/>
          <w:sz w:val="22"/>
          <w:szCs w:val="22"/>
        </w:rPr>
        <w:t xml:space="preserve"> (25 substances were reviewed, with </w:t>
      </w:r>
      <w:r w:rsidR="0070162C" w:rsidRPr="00E923C4">
        <w:rPr>
          <w:rFonts w:ascii="Arial" w:hAnsi="Arial" w:cs="Arial"/>
          <w:bCs/>
          <w:sz w:val="22"/>
          <w:szCs w:val="22"/>
        </w:rPr>
        <w:t>eight classified as non-hazardous pollutants, and 17 as hazardous substances</w:t>
      </w:r>
      <w:r w:rsidR="00A1165B" w:rsidRPr="00E923C4">
        <w:rPr>
          <w:rFonts w:ascii="Arial" w:hAnsi="Arial" w:cs="Arial"/>
          <w:bCs/>
          <w:sz w:val="22"/>
          <w:szCs w:val="22"/>
        </w:rPr>
        <w:t xml:space="preserve"> </w:t>
      </w:r>
      <w:r w:rsidR="008B72FC" w:rsidRPr="00E923C4">
        <w:rPr>
          <w:rFonts w:ascii="Arial" w:hAnsi="Arial" w:cs="Arial"/>
          <w:bCs/>
          <w:sz w:val="22"/>
          <w:szCs w:val="22"/>
        </w:rPr>
        <w:t>(</w:t>
      </w:r>
      <w:hyperlink r:id="rId19" w:history="1">
        <w:r w:rsidR="00DF6873" w:rsidRPr="00E923C4">
          <w:rPr>
            <w:rStyle w:val="Hyperlink"/>
            <w:rFonts w:ascii="Arial" w:hAnsi="Arial" w:cs="Arial"/>
            <w:bCs/>
            <w:sz w:val="22"/>
            <w:szCs w:val="22"/>
          </w:rPr>
          <w:t>JAGDAG Consultation response, December 2024</w:t>
        </w:r>
      </w:hyperlink>
      <w:r w:rsidR="008B72FC" w:rsidRPr="00E923C4">
        <w:rPr>
          <w:rFonts w:ascii="Arial" w:hAnsi="Arial" w:cs="Arial"/>
          <w:bCs/>
          <w:sz w:val="22"/>
          <w:szCs w:val="22"/>
        </w:rPr>
        <w:t>)).</w:t>
      </w:r>
      <w:r w:rsidR="0070162C" w:rsidRPr="00E923C4">
        <w:rPr>
          <w:rFonts w:ascii="Arial" w:hAnsi="Arial" w:cs="Arial"/>
          <w:bCs/>
          <w:sz w:val="22"/>
          <w:szCs w:val="22"/>
        </w:rPr>
        <w:t xml:space="preserve"> This updated list </w:t>
      </w:r>
      <w:r w:rsidR="00F10AB3" w:rsidRPr="00E923C4">
        <w:rPr>
          <w:rFonts w:ascii="Arial" w:hAnsi="Arial" w:cs="Arial"/>
          <w:bCs/>
          <w:sz w:val="22"/>
          <w:szCs w:val="22"/>
        </w:rPr>
        <w:t>now includes 16</w:t>
      </w:r>
      <w:r w:rsidRPr="00E923C4">
        <w:rPr>
          <w:rFonts w:ascii="Arial" w:hAnsi="Arial" w:cs="Arial"/>
          <w:bCs/>
          <w:sz w:val="22"/>
          <w:szCs w:val="22"/>
        </w:rPr>
        <w:t xml:space="preserve"> PFAS classed as hazardous substances (</w:t>
      </w:r>
      <w:hyperlink r:id="rId20" w:history="1">
        <w:r w:rsidRPr="00E923C4">
          <w:rPr>
            <w:rStyle w:val="Hyperlink"/>
            <w:rFonts w:ascii="Arial" w:hAnsi="Arial" w:cs="Arial"/>
            <w:bCs/>
            <w:sz w:val="22"/>
            <w:szCs w:val="22"/>
          </w:rPr>
          <w:t>Updated JAGDAG Hazardous Substances Table</w:t>
        </w:r>
      </w:hyperlink>
      <w:r w:rsidRPr="00E923C4">
        <w:rPr>
          <w:rFonts w:ascii="Arial" w:hAnsi="Arial" w:cs="Arial"/>
          <w:bCs/>
          <w:sz w:val="22"/>
          <w:szCs w:val="22"/>
        </w:rPr>
        <w:t xml:space="preserve">). By definition, hazardous substances </w:t>
      </w:r>
      <w:r w:rsidRPr="00E923C4">
        <w:rPr>
          <w:rFonts w:ascii="Arial" w:hAnsi="Arial" w:cs="Arial"/>
          <w:sz w:val="22"/>
          <w:szCs w:val="22"/>
        </w:rPr>
        <w:t xml:space="preserve">are deemed to present a risk, by their mere entry into groundwater, because of their persistent, bio-accumulative and toxic (PBT) properties, or because they </w:t>
      </w:r>
      <w:r w:rsidRPr="00E923C4">
        <w:rPr>
          <w:rFonts w:ascii="Arial" w:hAnsi="Arial" w:cs="Arial"/>
          <w:iCs/>
          <w:sz w:val="22"/>
          <w:szCs w:val="22"/>
        </w:rPr>
        <w:t xml:space="preserve">have properties that give rise to an equivalent level of concern. </w:t>
      </w:r>
      <w:r w:rsidRPr="00E923C4">
        <w:rPr>
          <w:rFonts w:ascii="Arial" w:hAnsi="Arial" w:cs="Arial"/>
          <w:sz w:val="22"/>
          <w:szCs w:val="22"/>
        </w:rPr>
        <w:t xml:space="preserve"> The requirement is to </w:t>
      </w:r>
      <w:r w:rsidRPr="00E923C4">
        <w:rPr>
          <w:rFonts w:ascii="Arial" w:hAnsi="Arial" w:cs="Arial"/>
          <w:bCs/>
          <w:sz w:val="22"/>
          <w:szCs w:val="22"/>
        </w:rPr>
        <w:t>prevent</w:t>
      </w:r>
      <w:r w:rsidRPr="00E923C4">
        <w:rPr>
          <w:rFonts w:ascii="Arial" w:hAnsi="Arial" w:cs="Arial"/>
          <w:sz w:val="22"/>
          <w:szCs w:val="22"/>
        </w:rPr>
        <w:t xml:space="preserve"> inputs.</w:t>
      </w:r>
      <w:r w:rsidR="006C2E6D" w:rsidRPr="00E923C4">
        <w:rPr>
          <w:rFonts w:ascii="Arial" w:hAnsi="Arial" w:cs="Arial"/>
          <w:sz w:val="22"/>
          <w:szCs w:val="22"/>
        </w:rPr>
        <w:t xml:space="preserve"> The updated JAGDAG list forms the basis of the </w:t>
      </w:r>
      <w:r w:rsidR="000B7FEA" w:rsidRPr="00E923C4">
        <w:rPr>
          <w:rFonts w:ascii="Arial" w:hAnsi="Arial" w:cs="Arial"/>
          <w:sz w:val="22"/>
          <w:szCs w:val="22"/>
        </w:rPr>
        <w:t>20 PFAS being researched as part of this project</w:t>
      </w:r>
      <w:r w:rsidR="00AD5B78" w:rsidRPr="00E923C4">
        <w:rPr>
          <w:rFonts w:ascii="Arial" w:hAnsi="Arial" w:cs="Arial"/>
          <w:sz w:val="22"/>
          <w:szCs w:val="22"/>
        </w:rPr>
        <w:t xml:space="preserve"> (Table 1)</w:t>
      </w:r>
      <w:r w:rsidR="000B7FEA" w:rsidRPr="00E923C4">
        <w:rPr>
          <w:rFonts w:ascii="Arial" w:hAnsi="Arial" w:cs="Arial"/>
          <w:sz w:val="22"/>
          <w:szCs w:val="22"/>
        </w:rPr>
        <w:t xml:space="preserve">; however, </w:t>
      </w:r>
      <w:r w:rsidR="00D21DDA" w:rsidRPr="00E923C4">
        <w:rPr>
          <w:rFonts w:ascii="Arial" w:hAnsi="Arial" w:cs="Arial"/>
          <w:sz w:val="22"/>
          <w:szCs w:val="22"/>
        </w:rPr>
        <w:t xml:space="preserve">an </w:t>
      </w:r>
      <w:r w:rsidR="000B7FEA" w:rsidRPr="00E923C4">
        <w:rPr>
          <w:rFonts w:ascii="Arial" w:hAnsi="Arial" w:cs="Arial"/>
          <w:sz w:val="22"/>
          <w:szCs w:val="22"/>
        </w:rPr>
        <w:t>additional</w:t>
      </w:r>
      <w:r w:rsidR="00D21DDA" w:rsidRPr="00E923C4">
        <w:rPr>
          <w:rFonts w:ascii="Arial" w:hAnsi="Arial" w:cs="Arial"/>
          <w:sz w:val="22"/>
          <w:szCs w:val="22"/>
        </w:rPr>
        <w:t xml:space="preserve"> four</w:t>
      </w:r>
      <w:r w:rsidR="000B7FEA" w:rsidRPr="00E923C4">
        <w:rPr>
          <w:rFonts w:ascii="Arial" w:hAnsi="Arial" w:cs="Arial"/>
          <w:sz w:val="22"/>
          <w:szCs w:val="22"/>
        </w:rPr>
        <w:t xml:space="preserve"> emerging </w:t>
      </w:r>
      <w:r w:rsidR="00AD5B78" w:rsidRPr="00E923C4">
        <w:rPr>
          <w:rFonts w:ascii="Arial" w:hAnsi="Arial" w:cs="Arial"/>
          <w:sz w:val="22"/>
          <w:szCs w:val="22"/>
        </w:rPr>
        <w:t xml:space="preserve">frequently </w:t>
      </w:r>
      <w:r w:rsidR="00D21DDA" w:rsidRPr="00E923C4">
        <w:rPr>
          <w:rFonts w:ascii="Arial" w:hAnsi="Arial" w:cs="Arial"/>
          <w:sz w:val="22"/>
          <w:szCs w:val="22"/>
        </w:rPr>
        <w:t xml:space="preserve">abundant PFAS have </w:t>
      </w:r>
      <w:r w:rsidR="00AD5B78" w:rsidRPr="00E923C4">
        <w:rPr>
          <w:rFonts w:ascii="Arial" w:hAnsi="Arial" w:cs="Arial"/>
          <w:sz w:val="22"/>
          <w:szCs w:val="22"/>
        </w:rPr>
        <w:t xml:space="preserve">also </w:t>
      </w:r>
      <w:r w:rsidR="00D21DDA" w:rsidRPr="00E923C4">
        <w:rPr>
          <w:rFonts w:ascii="Arial" w:hAnsi="Arial" w:cs="Arial"/>
          <w:sz w:val="22"/>
          <w:szCs w:val="22"/>
        </w:rPr>
        <w:t xml:space="preserve">been included </w:t>
      </w:r>
      <w:r w:rsidR="000B15D4" w:rsidRPr="00E923C4">
        <w:rPr>
          <w:rFonts w:ascii="Arial" w:hAnsi="Arial" w:cs="Arial"/>
          <w:sz w:val="22"/>
          <w:szCs w:val="22"/>
        </w:rPr>
        <w:t xml:space="preserve">to provide some </w:t>
      </w:r>
      <w:r w:rsidR="00AD5B78" w:rsidRPr="00E923C4">
        <w:rPr>
          <w:rFonts w:ascii="Arial" w:hAnsi="Arial" w:cs="Arial"/>
          <w:sz w:val="22"/>
          <w:szCs w:val="22"/>
        </w:rPr>
        <w:t>further futureproofing to the project</w:t>
      </w:r>
      <w:r w:rsidR="00895953" w:rsidRPr="00E923C4">
        <w:rPr>
          <w:rFonts w:ascii="Arial" w:hAnsi="Arial" w:cs="Arial"/>
          <w:sz w:val="22"/>
          <w:szCs w:val="22"/>
        </w:rPr>
        <w:t>.</w:t>
      </w:r>
    </w:p>
    <w:p w14:paraId="569D1466" w14:textId="77777777" w:rsidR="00142878" w:rsidRPr="00E923C4" w:rsidRDefault="00142878" w:rsidP="009249D4">
      <w:pPr>
        <w:pStyle w:val="NoSpacing"/>
        <w:jc w:val="both"/>
        <w:rPr>
          <w:rFonts w:ascii="Arial" w:hAnsi="Arial" w:cs="Arial"/>
          <w:sz w:val="22"/>
          <w:szCs w:val="22"/>
        </w:rPr>
      </w:pPr>
    </w:p>
    <w:p w14:paraId="540A6EFF" w14:textId="581DB9FD" w:rsidR="00B21A6C" w:rsidRPr="00E923C4" w:rsidRDefault="00B35F23" w:rsidP="009249D4">
      <w:pPr>
        <w:pStyle w:val="NoSpacing"/>
        <w:jc w:val="both"/>
        <w:rPr>
          <w:rFonts w:ascii="Arial" w:hAnsi="Arial" w:cs="Arial"/>
          <w:bCs/>
          <w:sz w:val="22"/>
          <w:szCs w:val="22"/>
        </w:rPr>
      </w:pPr>
      <w:r w:rsidRPr="00E923C4">
        <w:rPr>
          <w:rFonts w:ascii="Arial" w:hAnsi="Arial" w:cs="Arial"/>
          <w:sz w:val="22"/>
          <w:szCs w:val="22"/>
        </w:rPr>
        <w:t>Where inputs to groundwater have already occurred, then, in accordance with risk-based approach adopted in England (</w:t>
      </w:r>
      <w:hyperlink r:id="rId21" w:history="1">
        <w:r w:rsidRPr="00E923C4">
          <w:rPr>
            <w:rStyle w:val="Hyperlink"/>
            <w:rFonts w:ascii="Arial" w:hAnsi="Arial" w:cs="Arial"/>
            <w:bCs/>
            <w:sz w:val="22"/>
            <w:szCs w:val="22"/>
          </w:rPr>
          <w:t>Land contamination risk management (LCRM) - GOV.UK</w:t>
        </w:r>
      </w:hyperlink>
      <w:r w:rsidRPr="00E923C4">
        <w:rPr>
          <w:rFonts w:ascii="Arial" w:hAnsi="Arial" w:cs="Arial"/>
          <w:bCs/>
          <w:sz w:val="22"/>
          <w:szCs w:val="22"/>
        </w:rPr>
        <w:t>)</w:t>
      </w:r>
      <w:r w:rsidRPr="00E923C4">
        <w:rPr>
          <w:rFonts w:ascii="Arial" w:hAnsi="Arial" w:cs="Arial"/>
          <w:sz w:val="22"/>
          <w:szCs w:val="22"/>
        </w:rPr>
        <w:t xml:space="preserve"> </w:t>
      </w:r>
      <w:r w:rsidRPr="00E923C4">
        <w:rPr>
          <w:rFonts w:ascii="Arial" w:hAnsi="Arial" w:cs="Arial"/>
          <w:bCs/>
          <w:sz w:val="22"/>
          <w:szCs w:val="22"/>
        </w:rPr>
        <w:t xml:space="preserve">Detailed Quantitative Risk Assessments (DQRAs) are an important tool used to assist our understanding of the potential risks posed to receptors from PFAS. </w:t>
      </w:r>
      <w:r w:rsidR="00142878" w:rsidRPr="00E923C4">
        <w:rPr>
          <w:rFonts w:ascii="Arial" w:hAnsi="Arial" w:cs="Arial"/>
          <w:bCs/>
          <w:sz w:val="22"/>
          <w:szCs w:val="22"/>
        </w:rPr>
        <w:t xml:space="preserve">The National Groundwater Team at the Environment Agency has identified that </w:t>
      </w:r>
      <w:r w:rsidR="000D58E5" w:rsidRPr="00E923C4">
        <w:rPr>
          <w:rFonts w:ascii="Arial" w:hAnsi="Arial" w:cs="Arial"/>
          <w:bCs/>
          <w:sz w:val="22"/>
          <w:szCs w:val="22"/>
        </w:rPr>
        <w:t>the need for a consistent approach to assessing the risk of PFAS compounds to groundwater receptors is growing substantially due to increasing year on year attention to PFAS as an emerging contaminant, from the public, media, regulators, and industry. A</w:t>
      </w:r>
      <w:r w:rsidR="00142878" w:rsidRPr="00E923C4">
        <w:rPr>
          <w:rFonts w:ascii="Arial" w:hAnsi="Arial" w:cs="Arial"/>
          <w:bCs/>
          <w:sz w:val="22"/>
          <w:szCs w:val="22"/>
        </w:rPr>
        <w:t xml:space="preserve">s </w:t>
      </w:r>
      <w:r w:rsidR="0050220E" w:rsidRPr="00E923C4">
        <w:rPr>
          <w:rFonts w:ascii="Arial" w:hAnsi="Arial" w:cs="Arial"/>
          <w:bCs/>
          <w:sz w:val="22"/>
          <w:szCs w:val="22"/>
        </w:rPr>
        <w:t xml:space="preserve">the </w:t>
      </w:r>
      <w:r w:rsidR="00BE6841" w:rsidRPr="00E923C4">
        <w:rPr>
          <w:rFonts w:ascii="Arial" w:hAnsi="Arial" w:cs="Arial"/>
          <w:bCs/>
          <w:sz w:val="22"/>
          <w:szCs w:val="22"/>
        </w:rPr>
        <w:t xml:space="preserve">frequency of PFAS-focussed </w:t>
      </w:r>
      <w:r w:rsidR="00142878" w:rsidRPr="00E923C4">
        <w:rPr>
          <w:rFonts w:ascii="Arial" w:hAnsi="Arial" w:cs="Arial"/>
          <w:bCs/>
          <w:sz w:val="22"/>
          <w:szCs w:val="22"/>
        </w:rPr>
        <w:t>DQRAs</w:t>
      </w:r>
      <w:r w:rsidR="002E522D" w:rsidRPr="00E923C4">
        <w:rPr>
          <w:rFonts w:ascii="Arial" w:hAnsi="Arial" w:cs="Arial"/>
          <w:bCs/>
          <w:sz w:val="22"/>
          <w:szCs w:val="22"/>
        </w:rPr>
        <w:t xml:space="preserve"> being undertaken</w:t>
      </w:r>
      <w:r w:rsidR="00BE6841" w:rsidRPr="00E923C4">
        <w:rPr>
          <w:rFonts w:ascii="Arial" w:hAnsi="Arial" w:cs="Arial"/>
          <w:bCs/>
          <w:sz w:val="22"/>
          <w:szCs w:val="22"/>
        </w:rPr>
        <w:t xml:space="preserve"> </w:t>
      </w:r>
      <w:r w:rsidR="0060702C" w:rsidRPr="00E923C4">
        <w:rPr>
          <w:rFonts w:ascii="Arial" w:hAnsi="Arial" w:cs="Arial"/>
          <w:bCs/>
          <w:sz w:val="22"/>
          <w:szCs w:val="22"/>
        </w:rPr>
        <w:t>to support land and water contamination assessment</w:t>
      </w:r>
      <w:r w:rsidR="002E522D" w:rsidRPr="00E923C4">
        <w:rPr>
          <w:rFonts w:ascii="Arial" w:hAnsi="Arial" w:cs="Arial"/>
          <w:bCs/>
          <w:sz w:val="22"/>
          <w:szCs w:val="22"/>
        </w:rPr>
        <w:t xml:space="preserve"> increases</w:t>
      </w:r>
      <w:r w:rsidR="0060702C" w:rsidRPr="00E923C4">
        <w:rPr>
          <w:rFonts w:ascii="Arial" w:hAnsi="Arial" w:cs="Arial"/>
          <w:bCs/>
          <w:sz w:val="22"/>
          <w:szCs w:val="22"/>
        </w:rPr>
        <w:t xml:space="preserve">, </w:t>
      </w:r>
      <w:r w:rsidR="006E4066" w:rsidRPr="00E923C4">
        <w:rPr>
          <w:rFonts w:ascii="Arial" w:hAnsi="Arial" w:cs="Arial"/>
          <w:bCs/>
          <w:sz w:val="22"/>
          <w:szCs w:val="22"/>
        </w:rPr>
        <w:t xml:space="preserve">there is the need to provide a consistent </w:t>
      </w:r>
      <w:r w:rsidR="00E1538B" w:rsidRPr="00E923C4">
        <w:rPr>
          <w:rFonts w:ascii="Arial" w:hAnsi="Arial" w:cs="Arial"/>
          <w:bCs/>
          <w:sz w:val="22"/>
          <w:szCs w:val="22"/>
        </w:rPr>
        <w:t xml:space="preserve">approach to undertaking </w:t>
      </w:r>
      <w:r w:rsidR="002E522D" w:rsidRPr="00E923C4">
        <w:rPr>
          <w:rFonts w:ascii="Arial" w:hAnsi="Arial" w:cs="Arial"/>
          <w:bCs/>
          <w:sz w:val="22"/>
          <w:szCs w:val="22"/>
        </w:rPr>
        <w:t xml:space="preserve">this </w:t>
      </w:r>
      <w:r w:rsidR="00E1538B" w:rsidRPr="00E923C4">
        <w:rPr>
          <w:rFonts w:ascii="Arial" w:hAnsi="Arial" w:cs="Arial"/>
          <w:bCs/>
          <w:sz w:val="22"/>
          <w:szCs w:val="22"/>
        </w:rPr>
        <w:t xml:space="preserve">risk assessment modelling. In particular, </w:t>
      </w:r>
      <w:r w:rsidR="0049105A" w:rsidRPr="00E923C4">
        <w:rPr>
          <w:rFonts w:ascii="Arial" w:hAnsi="Arial" w:cs="Arial"/>
          <w:bCs/>
          <w:sz w:val="22"/>
          <w:szCs w:val="22"/>
        </w:rPr>
        <w:t xml:space="preserve">providing suggested input parameters and </w:t>
      </w:r>
      <w:r w:rsidR="009A5CA9" w:rsidRPr="00E923C4">
        <w:rPr>
          <w:rFonts w:ascii="Arial" w:hAnsi="Arial" w:cs="Arial"/>
          <w:bCs/>
          <w:sz w:val="22"/>
          <w:szCs w:val="22"/>
        </w:rPr>
        <w:t>r</w:t>
      </w:r>
      <w:r w:rsidR="0049105A" w:rsidRPr="00E923C4">
        <w:rPr>
          <w:rFonts w:ascii="Arial" w:hAnsi="Arial" w:cs="Arial"/>
          <w:bCs/>
          <w:sz w:val="22"/>
          <w:szCs w:val="22"/>
        </w:rPr>
        <w:t>obust</w:t>
      </w:r>
      <w:r w:rsidR="009A5CA9" w:rsidRPr="00E923C4">
        <w:rPr>
          <w:rFonts w:ascii="Arial" w:hAnsi="Arial" w:cs="Arial"/>
          <w:bCs/>
          <w:sz w:val="22"/>
          <w:szCs w:val="22"/>
        </w:rPr>
        <w:t xml:space="preserve"> reliable</w:t>
      </w:r>
      <w:r w:rsidR="0049105A" w:rsidRPr="00E923C4">
        <w:rPr>
          <w:rFonts w:ascii="Arial" w:hAnsi="Arial" w:cs="Arial"/>
          <w:bCs/>
          <w:sz w:val="22"/>
          <w:szCs w:val="22"/>
        </w:rPr>
        <w:t xml:space="preserve"> data sources</w:t>
      </w:r>
      <w:r w:rsidR="009D20AD" w:rsidRPr="00E923C4">
        <w:rPr>
          <w:rFonts w:ascii="Arial" w:hAnsi="Arial" w:cs="Arial"/>
          <w:bCs/>
          <w:sz w:val="22"/>
          <w:szCs w:val="22"/>
        </w:rPr>
        <w:t xml:space="preserve"> will provide those undertaking</w:t>
      </w:r>
      <w:r w:rsidR="00931E37" w:rsidRPr="00E923C4">
        <w:rPr>
          <w:rFonts w:ascii="Arial" w:hAnsi="Arial" w:cs="Arial"/>
          <w:bCs/>
          <w:sz w:val="22"/>
          <w:szCs w:val="22"/>
        </w:rPr>
        <w:t xml:space="preserve"> and reviewing</w:t>
      </w:r>
      <w:r w:rsidR="009D20AD" w:rsidRPr="00E923C4">
        <w:rPr>
          <w:rFonts w:ascii="Arial" w:hAnsi="Arial" w:cs="Arial"/>
          <w:bCs/>
          <w:sz w:val="22"/>
          <w:szCs w:val="22"/>
        </w:rPr>
        <w:t xml:space="preserve"> DQRAs with a consistent </w:t>
      </w:r>
      <w:r w:rsidR="009F5BF8" w:rsidRPr="00E923C4">
        <w:rPr>
          <w:rFonts w:ascii="Arial" w:hAnsi="Arial" w:cs="Arial"/>
          <w:bCs/>
          <w:sz w:val="22"/>
          <w:szCs w:val="22"/>
        </w:rPr>
        <w:t>approach.</w:t>
      </w:r>
    </w:p>
    <w:p w14:paraId="559CE385" w14:textId="77777777" w:rsidR="00B21A6C" w:rsidRPr="00E923C4" w:rsidRDefault="00B21A6C" w:rsidP="009249D4">
      <w:pPr>
        <w:pStyle w:val="NoSpacing"/>
        <w:jc w:val="both"/>
        <w:rPr>
          <w:rFonts w:ascii="Arial" w:hAnsi="Arial" w:cs="Arial"/>
          <w:bCs/>
          <w:sz w:val="22"/>
          <w:szCs w:val="22"/>
        </w:rPr>
      </w:pPr>
    </w:p>
    <w:p w14:paraId="021ECAE1" w14:textId="2F511B9B" w:rsidR="00E96468" w:rsidRPr="00E923C4" w:rsidRDefault="00B35F23" w:rsidP="009249D4">
      <w:pPr>
        <w:pStyle w:val="NoSpacing"/>
        <w:jc w:val="both"/>
        <w:rPr>
          <w:rFonts w:ascii="Arial" w:hAnsi="Arial" w:cs="Arial"/>
          <w:sz w:val="22"/>
          <w:szCs w:val="22"/>
        </w:rPr>
      </w:pPr>
      <w:r w:rsidRPr="00E923C4">
        <w:rPr>
          <w:rFonts w:ascii="Arial" w:hAnsi="Arial" w:cs="Arial"/>
          <w:bCs/>
          <w:sz w:val="22"/>
          <w:szCs w:val="22"/>
        </w:rPr>
        <w:t>Primarily, it has been identified that the following quantitative risk assessment modelling software are being used most frequently by UK industry:</w:t>
      </w:r>
      <w:r w:rsidRPr="00E923C4">
        <w:rPr>
          <w:rFonts w:ascii="Arial" w:hAnsi="Arial" w:cs="Arial"/>
          <w:sz w:val="22"/>
          <w:szCs w:val="22"/>
        </w:rPr>
        <w:t xml:space="preserve"> </w:t>
      </w:r>
    </w:p>
    <w:p w14:paraId="0F1964DE" w14:textId="77777777" w:rsidR="0063483C" w:rsidRPr="00E923C4" w:rsidRDefault="0063483C" w:rsidP="009249D4">
      <w:pPr>
        <w:pStyle w:val="NoSpacing"/>
        <w:jc w:val="both"/>
        <w:rPr>
          <w:rFonts w:ascii="Arial" w:hAnsi="Arial" w:cs="Arial"/>
          <w:bCs/>
          <w:sz w:val="22"/>
          <w:szCs w:val="22"/>
        </w:rPr>
      </w:pPr>
    </w:p>
    <w:p w14:paraId="34BDF064" w14:textId="0C06C751" w:rsidR="00C90AD9" w:rsidRPr="00E923C4" w:rsidRDefault="0063483C" w:rsidP="009249D4">
      <w:pPr>
        <w:pStyle w:val="NoSpacing"/>
        <w:numPr>
          <w:ilvl w:val="0"/>
          <w:numId w:val="27"/>
        </w:numPr>
        <w:jc w:val="both"/>
        <w:rPr>
          <w:rFonts w:ascii="Arial" w:hAnsi="Arial" w:cs="Arial"/>
          <w:bCs/>
          <w:sz w:val="22"/>
          <w:szCs w:val="22"/>
        </w:rPr>
      </w:pPr>
      <w:proofErr w:type="spellStart"/>
      <w:r w:rsidRPr="00E923C4">
        <w:rPr>
          <w:rFonts w:ascii="Arial" w:hAnsi="Arial" w:cs="Arial"/>
          <w:b/>
          <w:sz w:val="22"/>
          <w:szCs w:val="22"/>
        </w:rPr>
        <w:t>ConSim</w:t>
      </w:r>
      <w:proofErr w:type="spellEnd"/>
      <w:r w:rsidRPr="00E923C4">
        <w:rPr>
          <w:rFonts w:ascii="Arial" w:hAnsi="Arial" w:cs="Arial"/>
          <w:b/>
          <w:sz w:val="22"/>
          <w:szCs w:val="22"/>
        </w:rPr>
        <w:t xml:space="preserve"> v2.5</w:t>
      </w:r>
      <w:r w:rsidR="00047081" w:rsidRPr="00E923C4">
        <w:rPr>
          <w:rFonts w:ascii="Arial" w:hAnsi="Arial" w:cs="Arial"/>
          <w:bCs/>
          <w:sz w:val="22"/>
          <w:szCs w:val="22"/>
        </w:rPr>
        <w:t xml:space="preserve"> – a </w:t>
      </w:r>
      <w:r w:rsidR="000B1689" w:rsidRPr="00E923C4">
        <w:rPr>
          <w:rFonts w:ascii="Arial" w:hAnsi="Arial" w:cs="Arial"/>
          <w:bCs/>
          <w:sz w:val="22"/>
          <w:szCs w:val="22"/>
        </w:rPr>
        <w:t xml:space="preserve">tiered </w:t>
      </w:r>
      <w:r w:rsidR="00047081" w:rsidRPr="00E923C4">
        <w:rPr>
          <w:rFonts w:ascii="Arial" w:hAnsi="Arial" w:cs="Arial"/>
          <w:bCs/>
          <w:sz w:val="22"/>
          <w:szCs w:val="22"/>
        </w:rPr>
        <w:t>probabilistic modelling tool</w:t>
      </w:r>
      <w:r w:rsidR="00F92BD0" w:rsidRPr="00E923C4">
        <w:rPr>
          <w:rFonts w:ascii="Arial" w:hAnsi="Arial" w:cs="Arial"/>
          <w:bCs/>
          <w:sz w:val="22"/>
          <w:szCs w:val="22"/>
        </w:rPr>
        <w:t xml:space="preserve"> that conservatively models </w:t>
      </w:r>
      <w:r w:rsidR="00692D31" w:rsidRPr="00E923C4">
        <w:rPr>
          <w:rFonts w:ascii="Arial" w:hAnsi="Arial" w:cs="Arial"/>
          <w:bCs/>
          <w:sz w:val="22"/>
          <w:szCs w:val="22"/>
        </w:rPr>
        <w:t>contaminant mobilisation and transport through an unsaturated and aq</w:t>
      </w:r>
      <w:r w:rsidR="00E06ED4" w:rsidRPr="00E923C4">
        <w:rPr>
          <w:rFonts w:ascii="Arial" w:hAnsi="Arial" w:cs="Arial"/>
          <w:bCs/>
          <w:sz w:val="22"/>
          <w:szCs w:val="22"/>
        </w:rPr>
        <w:t>uifer system.</w:t>
      </w:r>
    </w:p>
    <w:p w14:paraId="3204A9E7" w14:textId="77777777" w:rsidR="00480761" w:rsidRPr="00E923C4" w:rsidRDefault="00480761" w:rsidP="009249D4">
      <w:pPr>
        <w:pStyle w:val="NoSpacing"/>
        <w:ind w:left="720"/>
        <w:jc w:val="both"/>
        <w:rPr>
          <w:rFonts w:ascii="Arial" w:hAnsi="Arial" w:cs="Arial"/>
          <w:bCs/>
          <w:sz w:val="22"/>
          <w:szCs w:val="22"/>
        </w:rPr>
      </w:pPr>
    </w:p>
    <w:p w14:paraId="5CAE73C4" w14:textId="78394A51" w:rsidR="008C2862" w:rsidRPr="00E923C4" w:rsidRDefault="008C2862" w:rsidP="009249D4">
      <w:pPr>
        <w:pStyle w:val="NoSpacing"/>
        <w:numPr>
          <w:ilvl w:val="0"/>
          <w:numId w:val="27"/>
        </w:numPr>
        <w:jc w:val="both"/>
        <w:rPr>
          <w:rFonts w:ascii="Arial" w:hAnsi="Arial" w:cs="Arial"/>
          <w:bCs/>
          <w:sz w:val="22"/>
          <w:szCs w:val="22"/>
        </w:rPr>
      </w:pPr>
      <w:r w:rsidRPr="00E923C4">
        <w:rPr>
          <w:rFonts w:ascii="Arial" w:hAnsi="Arial" w:cs="Arial"/>
          <w:b/>
          <w:sz w:val="22"/>
          <w:szCs w:val="22"/>
        </w:rPr>
        <w:t>Remedial Targets Methodology</w:t>
      </w:r>
      <w:r w:rsidR="0087009C" w:rsidRPr="00E923C4">
        <w:rPr>
          <w:rFonts w:ascii="Arial" w:hAnsi="Arial" w:cs="Arial"/>
          <w:b/>
          <w:sz w:val="22"/>
          <w:szCs w:val="22"/>
        </w:rPr>
        <w:t xml:space="preserve"> </w:t>
      </w:r>
      <w:r w:rsidR="00047081" w:rsidRPr="00E923C4">
        <w:rPr>
          <w:rFonts w:ascii="Arial" w:hAnsi="Arial" w:cs="Arial"/>
          <w:b/>
          <w:sz w:val="22"/>
          <w:szCs w:val="22"/>
        </w:rPr>
        <w:t>v3.2 (RTM)</w:t>
      </w:r>
      <w:r w:rsidR="00E06ED4" w:rsidRPr="00E923C4">
        <w:rPr>
          <w:rFonts w:ascii="Arial" w:hAnsi="Arial" w:cs="Arial"/>
          <w:bCs/>
          <w:sz w:val="22"/>
          <w:szCs w:val="22"/>
        </w:rPr>
        <w:t xml:space="preserve"> – is a tiered </w:t>
      </w:r>
      <w:r w:rsidR="00025D03" w:rsidRPr="00E923C4">
        <w:rPr>
          <w:rFonts w:ascii="Arial" w:hAnsi="Arial" w:cs="Arial"/>
          <w:bCs/>
          <w:sz w:val="22"/>
          <w:szCs w:val="22"/>
        </w:rPr>
        <w:t>spreadsheet modelling tool</w:t>
      </w:r>
      <w:r w:rsidR="0097552C" w:rsidRPr="00E923C4">
        <w:rPr>
          <w:rFonts w:ascii="Arial" w:hAnsi="Arial" w:cs="Arial"/>
          <w:bCs/>
          <w:sz w:val="22"/>
          <w:szCs w:val="22"/>
        </w:rPr>
        <w:t xml:space="preserve"> </w:t>
      </w:r>
      <w:r w:rsidR="00102AF9" w:rsidRPr="00E923C4">
        <w:rPr>
          <w:rFonts w:ascii="Arial" w:hAnsi="Arial" w:cs="Arial"/>
          <w:bCs/>
          <w:sz w:val="22"/>
          <w:szCs w:val="22"/>
        </w:rPr>
        <w:t xml:space="preserve">that derives site-specific remedial objectives for contaminated soils and/or groundwater to protect </w:t>
      </w:r>
      <w:r w:rsidR="002E0270" w:rsidRPr="00E923C4">
        <w:rPr>
          <w:rFonts w:ascii="Arial" w:hAnsi="Arial" w:cs="Arial"/>
          <w:bCs/>
          <w:sz w:val="22"/>
          <w:szCs w:val="22"/>
        </w:rPr>
        <w:t>Controlled Waters</w:t>
      </w:r>
      <w:r w:rsidR="008F6184" w:rsidRPr="00E923C4">
        <w:rPr>
          <w:rFonts w:ascii="Arial" w:hAnsi="Arial" w:cs="Arial"/>
          <w:bCs/>
          <w:sz w:val="22"/>
          <w:szCs w:val="22"/>
        </w:rPr>
        <w:t xml:space="preserve"> by following and predicting the pathway from source to receptor.</w:t>
      </w:r>
    </w:p>
    <w:p w14:paraId="24F5C13D" w14:textId="77777777" w:rsidR="00D02FBA" w:rsidRPr="00E923C4" w:rsidRDefault="00D02FBA" w:rsidP="009249D4">
      <w:pPr>
        <w:pStyle w:val="NoSpacing"/>
        <w:jc w:val="both"/>
        <w:rPr>
          <w:rFonts w:ascii="Arial" w:hAnsi="Arial" w:cs="Arial"/>
          <w:bCs/>
          <w:sz w:val="22"/>
          <w:szCs w:val="22"/>
        </w:rPr>
      </w:pPr>
    </w:p>
    <w:p w14:paraId="28F1847F" w14:textId="6C01F42E" w:rsidR="00F33086" w:rsidRPr="00E923C4" w:rsidRDefault="00F33086" w:rsidP="009249D4">
      <w:pPr>
        <w:pStyle w:val="NoSpacing"/>
        <w:jc w:val="both"/>
        <w:rPr>
          <w:rFonts w:ascii="Arial" w:hAnsi="Arial" w:cs="Arial"/>
          <w:bCs/>
          <w:sz w:val="22"/>
          <w:szCs w:val="22"/>
        </w:rPr>
      </w:pPr>
      <w:r w:rsidRPr="00E923C4">
        <w:rPr>
          <w:rFonts w:ascii="Arial" w:hAnsi="Arial" w:cs="Arial"/>
          <w:bCs/>
          <w:sz w:val="22"/>
          <w:szCs w:val="22"/>
        </w:rPr>
        <w:t xml:space="preserve">Although neither of these two modelling tools were specifically made for </w:t>
      </w:r>
      <w:r w:rsidR="007452AA" w:rsidRPr="00E923C4">
        <w:rPr>
          <w:rFonts w:ascii="Arial" w:hAnsi="Arial" w:cs="Arial"/>
          <w:bCs/>
          <w:sz w:val="22"/>
          <w:szCs w:val="22"/>
        </w:rPr>
        <w:t>assessing the risk of PFAS to groundwater, and it is acknowledged that</w:t>
      </w:r>
      <w:r w:rsidR="00706B59" w:rsidRPr="00E923C4">
        <w:rPr>
          <w:rFonts w:ascii="Arial" w:hAnsi="Arial" w:cs="Arial"/>
          <w:bCs/>
          <w:sz w:val="22"/>
          <w:szCs w:val="22"/>
        </w:rPr>
        <w:t xml:space="preserve"> specific parameter inputs, such as Henry’s Law constant, may be highly variable </w:t>
      </w:r>
      <w:r w:rsidR="00E1330A" w:rsidRPr="00E923C4">
        <w:rPr>
          <w:rFonts w:ascii="Arial" w:hAnsi="Arial" w:cs="Arial"/>
          <w:bCs/>
          <w:sz w:val="22"/>
          <w:szCs w:val="22"/>
        </w:rPr>
        <w:t xml:space="preserve">within the range of PFAS compounds, </w:t>
      </w:r>
      <w:r w:rsidR="002B54A0" w:rsidRPr="00E923C4">
        <w:rPr>
          <w:rFonts w:ascii="Arial" w:hAnsi="Arial" w:cs="Arial"/>
          <w:bCs/>
          <w:sz w:val="22"/>
          <w:szCs w:val="22"/>
        </w:rPr>
        <w:t xml:space="preserve">at this time, </w:t>
      </w:r>
      <w:r w:rsidR="00E1330A" w:rsidRPr="00E923C4">
        <w:rPr>
          <w:rFonts w:ascii="Arial" w:hAnsi="Arial" w:cs="Arial"/>
          <w:bCs/>
          <w:sz w:val="22"/>
          <w:szCs w:val="22"/>
        </w:rPr>
        <w:t>these remain</w:t>
      </w:r>
      <w:r w:rsidR="00665319" w:rsidRPr="00E923C4">
        <w:rPr>
          <w:rFonts w:ascii="Arial" w:hAnsi="Arial" w:cs="Arial"/>
          <w:bCs/>
          <w:sz w:val="22"/>
          <w:szCs w:val="22"/>
        </w:rPr>
        <w:t xml:space="preserve"> the industry and regulator preferred approach to quantitative modelling</w:t>
      </w:r>
      <w:r w:rsidR="00021E64" w:rsidRPr="00E923C4">
        <w:rPr>
          <w:rFonts w:ascii="Arial" w:hAnsi="Arial" w:cs="Arial"/>
          <w:bCs/>
          <w:sz w:val="22"/>
          <w:szCs w:val="22"/>
        </w:rPr>
        <w:t xml:space="preserve">. Both models </w:t>
      </w:r>
      <w:r w:rsidR="004939EB" w:rsidRPr="00E923C4">
        <w:rPr>
          <w:rFonts w:ascii="Arial" w:hAnsi="Arial" w:cs="Arial"/>
          <w:bCs/>
          <w:sz w:val="22"/>
          <w:szCs w:val="22"/>
        </w:rPr>
        <w:t xml:space="preserve">are </w:t>
      </w:r>
      <w:r w:rsidR="00BD12FC" w:rsidRPr="00E923C4">
        <w:rPr>
          <w:rFonts w:ascii="Arial" w:hAnsi="Arial" w:cs="Arial"/>
          <w:bCs/>
          <w:sz w:val="22"/>
          <w:szCs w:val="22"/>
        </w:rPr>
        <w:t xml:space="preserve">currently </w:t>
      </w:r>
      <w:r w:rsidR="004939EB" w:rsidRPr="00E923C4">
        <w:rPr>
          <w:rFonts w:ascii="Arial" w:hAnsi="Arial" w:cs="Arial"/>
          <w:bCs/>
          <w:sz w:val="22"/>
          <w:szCs w:val="22"/>
        </w:rPr>
        <w:t xml:space="preserve">accepted groundwater modelling </w:t>
      </w:r>
      <w:r w:rsidR="00BD12FC" w:rsidRPr="00E923C4">
        <w:rPr>
          <w:rFonts w:ascii="Arial" w:hAnsi="Arial" w:cs="Arial"/>
          <w:bCs/>
          <w:sz w:val="22"/>
          <w:szCs w:val="22"/>
        </w:rPr>
        <w:t xml:space="preserve">software by the </w:t>
      </w:r>
      <w:r w:rsidR="00021E64" w:rsidRPr="00E923C4">
        <w:rPr>
          <w:rFonts w:ascii="Arial" w:hAnsi="Arial" w:cs="Arial"/>
          <w:bCs/>
          <w:sz w:val="22"/>
          <w:szCs w:val="22"/>
        </w:rPr>
        <w:t>Environment Agency.</w:t>
      </w:r>
    </w:p>
    <w:p w14:paraId="01C89E50" w14:textId="77777777" w:rsidR="000770AE" w:rsidRPr="00E923C4" w:rsidRDefault="000770AE" w:rsidP="009249D4">
      <w:pPr>
        <w:pStyle w:val="NoSpacing"/>
        <w:jc w:val="both"/>
        <w:rPr>
          <w:rFonts w:ascii="Arial" w:hAnsi="Arial" w:cs="Arial"/>
          <w:bCs/>
          <w:sz w:val="22"/>
          <w:szCs w:val="22"/>
        </w:rPr>
      </w:pPr>
    </w:p>
    <w:p w14:paraId="04A543D1" w14:textId="7BE4DEB5" w:rsidR="000770AE" w:rsidRPr="00E923C4" w:rsidRDefault="000770AE" w:rsidP="009249D4">
      <w:pPr>
        <w:pStyle w:val="NoSpacing"/>
        <w:jc w:val="both"/>
        <w:rPr>
          <w:rFonts w:ascii="Arial" w:hAnsi="Arial" w:cs="Arial"/>
          <w:bCs/>
          <w:sz w:val="22"/>
          <w:szCs w:val="22"/>
        </w:rPr>
      </w:pPr>
      <w:r w:rsidRPr="00E923C4">
        <w:rPr>
          <w:rFonts w:ascii="Arial" w:hAnsi="Arial" w:cs="Arial"/>
          <w:bCs/>
          <w:sz w:val="22"/>
          <w:szCs w:val="22"/>
        </w:rPr>
        <w:t xml:space="preserve">This work will form part of further ongoing work for the Environment Agency to produce both internal and external technical guidance on the </w:t>
      </w:r>
      <w:r w:rsidR="002A2805" w:rsidRPr="00E923C4">
        <w:rPr>
          <w:rFonts w:ascii="Arial" w:hAnsi="Arial" w:cs="Arial"/>
          <w:bCs/>
          <w:sz w:val="22"/>
          <w:szCs w:val="22"/>
        </w:rPr>
        <w:t>completion of DQRAs for PFAS.</w:t>
      </w:r>
    </w:p>
    <w:p w14:paraId="780F5ED6" w14:textId="77777777" w:rsidR="00021E64" w:rsidRDefault="00021E64" w:rsidP="009249D4">
      <w:pPr>
        <w:pStyle w:val="NoSpacing"/>
        <w:jc w:val="both"/>
        <w:rPr>
          <w:rFonts w:ascii="Arial" w:hAnsi="Arial" w:cs="Arial"/>
          <w:bCs/>
        </w:rPr>
      </w:pPr>
    </w:p>
    <w:p w14:paraId="5164A96C" w14:textId="2730292E" w:rsidR="00FB0895" w:rsidRPr="00262D2D" w:rsidRDefault="00FB0895" w:rsidP="009249D4">
      <w:pPr>
        <w:pStyle w:val="NoSpacing"/>
        <w:jc w:val="both"/>
        <w:rPr>
          <w:rFonts w:ascii="Arial" w:hAnsi="Arial" w:cs="Arial"/>
          <w:b/>
          <w:sz w:val="28"/>
          <w:szCs w:val="28"/>
        </w:rPr>
      </w:pPr>
      <w:r w:rsidRPr="00262D2D">
        <w:rPr>
          <w:rFonts w:ascii="Arial" w:hAnsi="Arial" w:cs="Arial"/>
          <w:b/>
          <w:sz w:val="28"/>
          <w:szCs w:val="28"/>
        </w:rPr>
        <w:t>Requirement</w:t>
      </w:r>
    </w:p>
    <w:p w14:paraId="4F1AC70C" w14:textId="77777777" w:rsidR="00543FA2" w:rsidRDefault="00543FA2" w:rsidP="009249D4">
      <w:pPr>
        <w:pStyle w:val="NoSpacing"/>
        <w:jc w:val="both"/>
        <w:rPr>
          <w:rFonts w:ascii="Arial" w:hAnsi="Arial" w:cs="Arial"/>
          <w:bCs/>
        </w:rPr>
      </w:pPr>
    </w:p>
    <w:p w14:paraId="46CCE1BA" w14:textId="729F30FE" w:rsidR="00082C03" w:rsidRPr="00E923C4" w:rsidRDefault="00DA177E" w:rsidP="009249D4">
      <w:pPr>
        <w:pStyle w:val="NoSpacing"/>
        <w:jc w:val="both"/>
        <w:rPr>
          <w:rFonts w:ascii="Arial" w:hAnsi="Arial" w:cs="Arial"/>
          <w:bCs/>
          <w:sz w:val="22"/>
          <w:szCs w:val="22"/>
        </w:rPr>
      </w:pPr>
      <w:r w:rsidRPr="00E923C4">
        <w:rPr>
          <w:rFonts w:ascii="Arial" w:hAnsi="Arial" w:cs="Arial"/>
          <w:bCs/>
          <w:sz w:val="22"/>
          <w:szCs w:val="22"/>
        </w:rPr>
        <w:t>Briefly, t</w:t>
      </w:r>
      <w:r w:rsidR="00A647D7" w:rsidRPr="00E923C4">
        <w:rPr>
          <w:rFonts w:ascii="Arial" w:hAnsi="Arial" w:cs="Arial"/>
          <w:bCs/>
          <w:sz w:val="22"/>
          <w:szCs w:val="22"/>
        </w:rPr>
        <w:t xml:space="preserve">he project </w:t>
      </w:r>
      <w:r w:rsidR="00E778B2" w:rsidRPr="00E923C4">
        <w:rPr>
          <w:rFonts w:ascii="Arial" w:hAnsi="Arial" w:cs="Arial"/>
          <w:bCs/>
          <w:sz w:val="22"/>
          <w:szCs w:val="22"/>
        </w:rPr>
        <w:t xml:space="preserve">deliverables will </w:t>
      </w:r>
      <w:r w:rsidR="00A647D7" w:rsidRPr="00E923C4">
        <w:rPr>
          <w:rFonts w:ascii="Arial" w:hAnsi="Arial" w:cs="Arial"/>
          <w:bCs/>
          <w:sz w:val="22"/>
          <w:szCs w:val="22"/>
        </w:rPr>
        <w:t>be completed in t</w:t>
      </w:r>
      <w:r w:rsidR="00E40285" w:rsidRPr="00E923C4">
        <w:rPr>
          <w:rFonts w:ascii="Arial" w:hAnsi="Arial" w:cs="Arial"/>
          <w:bCs/>
          <w:sz w:val="22"/>
          <w:szCs w:val="22"/>
        </w:rPr>
        <w:t>hree</w:t>
      </w:r>
      <w:r w:rsidR="00257F98" w:rsidRPr="00E923C4">
        <w:rPr>
          <w:rFonts w:ascii="Arial" w:hAnsi="Arial" w:cs="Arial"/>
          <w:bCs/>
          <w:sz w:val="22"/>
          <w:szCs w:val="22"/>
        </w:rPr>
        <w:t xml:space="preserve"> parts, as follows:</w:t>
      </w:r>
    </w:p>
    <w:p w14:paraId="1F8F82B3" w14:textId="77777777" w:rsidR="00257F98" w:rsidRPr="00E923C4" w:rsidRDefault="00257F98" w:rsidP="009249D4">
      <w:pPr>
        <w:pStyle w:val="NoSpacing"/>
        <w:jc w:val="both"/>
        <w:rPr>
          <w:rFonts w:ascii="Arial" w:hAnsi="Arial" w:cs="Arial"/>
          <w:bCs/>
          <w:sz w:val="22"/>
          <w:szCs w:val="22"/>
        </w:rPr>
      </w:pPr>
    </w:p>
    <w:p w14:paraId="26EE6600" w14:textId="56F02D0A" w:rsidR="00257F98" w:rsidRPr="00257F98" w:rsidRDefault="00257F98" w:rsidP="656A7248">
      <w:pPr>
        <w:pStyle w:val="NoSpacing"/>
        <w:numPr>
          <w:ilvl w:val="0"/>
          <w:numId w:val="28"/>
        </w:numPr>
        <w:jc w:val="both"/>
        <w:rPr>
          <w:rFonts w:ascii="Arial" w:hAnsi="Arial" w:cs="Arial"/>
          <w:bCs/>
          <w:sz w:val="22"/>
          <w:szCs w:val="22"/>
        </w:rPr>
      </w:pPr>
      <w:r w:rsidRPr="656A7248">
        <w:rPr>
          <w:rFonts w:ascii="Arial" w:hAnsi="Arial" w:cs="Arial"/>
          <w:b/>
          <w:bCs/>
          <w:sz w:val="22"/>
          <w:szCs w:val="22"/>
        </w:rPr>
        <w:t>Undertake an R</w:t>
      </w:r>
      <w:r w:rsidR="0085481D">
        <w:rPr>
          <w:rFonts w:ascii="Arial" w:hAnsi="Arial" w:cs="Arial"/>
          <w:b/>
          <w:bCs/>
          <w:sz w:val="22"/>
          <w:szCs w:val="22"/>
        </w:rPr>
        <w:t xml:space="preserve">apid </w:t>
      </w:r>
      <w:r w:rsidRPr="656A7248">
        <w:rPr>
          <w:rFonts w:ascii="Arial" w:hAnsi="Arial" w:cs="Arial"/>
          <w:b/>
          <w:bCs/>
          <w:sz w:val="22"/>
          <w:szCs w:val="22"/>
        </w:rPr>
        <w:t>E</w:t>
      </w:r>
      <w:r w:rsidR="0085481D">
        <w:rPr>
          <w:rFonts w:ascii="Arial" w:hAnsi="Arial" w:cs="Arial"/>
          <w:b/>
          <w:bCs/>
          <w:sz w:val="22"/>
          <w:szCs w:val="22"/>
        </w:rPr>
        <w:t>vidence Assessment (RE</w:t>
      </w:r>
      <w:r w:rsidRPr="656A7248">
        <w:rPr>
          <w:rFonts w:ascii="Arial" w:hAnsi="Arial" w:cs="Arial"/>
          <w:b/>
          <w:bCs/>
          <w:sz w:val="22"/>
          <w:szCs w:val="22"/>
        </w:rPr>
        <w:t>A</w:t>
      </w:r>
      <w:r w:rsidR="0085481D">
        <w:rPr>
          <w:rFonts w:ascii="Arial" w:hAnsi="Arial" w:cs="Arial"/>
          <w:b/>
          <w:bCs/>
          <w:sz w:val="22"/>
          <w:szCs w:val="22"/>
        </w:rPr>
        <w:t>)</w:t>
      </w:r>
      <w:r w:rsidRPr="656A7248">
        <w:rPr>
          <w:rFonts w:ascii="Arial" w:hAnsi="Arial" w:cs="Arial"/>
          <w:b/>
          <w:bCs/>
          <w:sz w:val="22"/>
          <w:szCs w:val="22"/>
        </w:rPr>
        <w:t xml:space="preserve"> </w:t>
      </w:r>
      <w:r w:rsidRPr="00257F98">
        <w:rPr>
          <w:rFonts w:ascii="Arial" w:hAnsi="Arial" w:cs="Arial"/>
          <w:bCs/>
          <w:sz w:val="22"/>
          <w:szCs w:val="22"/>
        </w:rPr>
        <w:t>of UK and international resources to identify evidence-backed robust physio-chemical data sources for the</w:t>
      </w:r>
      <w:r w:rsidR="003A2098" w:rsidRPr="00E923C4">
        <w:rPr>
          <w:rFonts w:ascii="Arial" w:hAnsi="Arial" w:cs="Arial"/>
          <w:bCs/>
          <w:sz w:val="22"/>
          <w:szCs w:val="22"/>
        </w:rPr>
        <w:t xml:space="preserve"> selected 20</w:t>
      </w:r>
      <w:r w:rsidRPr="00257F98">
        <w:rPr>
          <w:rFonts w:ascii="Arial" w:hAnsi="Arial" w:cs="Arial"/>
          <w:bCs/>
          <w:sz w:val="22"/>
          <w:szCs w:val="22"/>
        </w:rPr>
        <w:t xml:space="preserve"> PFAS identified (Table 1) that could be used as inputs into </w:t>
      </w:r>
      <w:r w:rsidR="003A2098" w:rsidRPr="00E923C4">
        <w:rPr>
          <w:rFonts w:ascii="Arial" w:hAnsi="Arial" w:cs="Arial"/>
          <w:bCs/>
          <w:sz w:val="22"/>
          <w:szCs w:val="22"/>
        </w:rPr>
        <w:t xml:space="preserve">groundwater risk assessment modelling software, such as RMT or </w:t>
      </w:r>
      <w:proofErr w:type="spellStart"/>
      <w:r w:rsidR="003A2098" w:rsidRPr="00E923C4">
        <w:rPr>
          <w:rFonts w:ascii="Arial" w:hAnsi="Arial" w:cs="Arial"/>
          <w:bCs/>
          <w:sz w:val="22"/>
          <w:szCs w:val="22"/>
        </w:rPr>
        <w:t>ConSim</w:t>
      </w:r>
      <w:proofErr w:type="spellEnd"/>
      <w:r w:rsidR="003A2098" w:rsidRPr="00E923C4">
        <w:rPr>
          <w:rFonts w:ascii="Arial" w:hAnsi="Arial" w:cs="Arial"/>
          <w:bCs/>
          <w:sz w:val="22"/>
          <w:szCs w:val="22"/>
        </w:rPr>
        <w:t>.</w:t>
      </w:r>
      <w:r w:rsidRPr="00257F98">
        <w:rPr>
          <w:rFonts w:ascii="Arial" w:hAnsi="Arial" w:cs="Arial"/>
          <w:bCs/>
          <w:sz w:val="22"/>
          <w:szCs w:val="22"/>
        </w:rPr>
        <w:t>  </w:t>
      </w:r>
    </w:p>
    <w:p w14:paraId="22CBE79E" w14:textId="77777777" w:rsidR="00257F98" w:rsidRPr="00257F98" w:rsidRDefault="00257F98" w:rsidP="009249D4">
      <w:pPr>
        <w:pStyle w:val="NoSpacing"/>
        <w:jc w:val="both"/>
        <w:rPr>
          <w:rFonts w:ascii="Arial" w:hAnsi="Arial" w:cs="Arial"/>
          <w:bCs/>
          <w:sz w:val="22"/>
          <w:szCs w:val="22"/>
        </w:rPr>
      </w:pPr>
      <w:r w:rsidRPr="00257F98">
        <w:rPr>
          <w:rFonts w:ascii="Arial" w:hAnsi="Arial" w:cs="Arial"/>
          <w:bCs/>
          <w:sz w:val="22"/>
          <w:szCs w:val="22"/>
        </w:rPr>
        <w:t> </w:t>
      </w:r>
    </w:p>
    <w:p w14:paraId="7E2B49FC" w14:textId="6B9FC3C5" w:rsidR="007F7AE9" w:rsidRPr="00E923C4" w:rsidRDefault="00257F98" w:rsidP="009249D4">
      <w:pPr>
        <w:pStyle w:val="NoSpacing"/>
        <w:numPr>
          <w:ilvl w:val="0"/>
          <w:numId w:val="29"/>
        </w:numPr>
        <w:jc w:val="both"/>
        <w:rPr>
          <w:rFonts w:ascii="Arial" w:hAnsi="Arial" w:cs="Arial"/>
          <w:bCs/>
          <w:sz w:val="22"/>
          <w:szCs w:val="22"/>
        </w:rPr>
      </w:pPr>
      <w:r w:rsidRPr="00257F98">
        <w:rPr>
          <w:rFonts w:ascii="Arial" w:hAnsi="Arial" w:cs="Arial"/>
          <w:b/>
          <w:bCs/>
          <w:sz w:val="22"/>
          <w:szCs w:val="22"/>
        </w:rPr>
        <w:t xml:space="preserve">Produce a summary table </w:t>
      </w:r>
      <w:r w:rsidRPr="00257F98">
        <w:rPr>
          <w:rFonts w:ascii="Arial" w:hAnsi="Arial" w:cs="Arial"/>
          <w:bCs/>
          <w:sz w:val="22"/>
          <w:szCs w:val="22"/>
        </w:rPr>
        <w:t xml:space="preserve">of </w:t>
      </w:r>
      <w:r w:rsidR="00E60F02" w:rsidRPr="00E923C4">
        <w:rPr>
          <w:rFonts w:ascii="Arial" w:hAnsi="Arial" w:cs="Arial"/>
          <w:bCs/>
          <w:sz w:val="22"/>
          <w:szCs w:val="22"/>
        </w:rPr>
        <w:t>required</w:t>
      </w:r>
      <w:r w:rsidRPr="00257F98">
        <w:rPr>
          <w:rFonts w:ascii="Arial" w:hAnsi="Arial" w:cs="Arial"/>
          <w:bCs/>
          <w:sz w:val="22"/>
          <w:szCs w:val="22"/>
        </w:rPr>
        <w:t xml:space="preserve"> physio-chemical data</w:t>
      </w:r>
      <w:r w:rsidR="00DA7FC6" w:rsidRPr="00E923C4">
        <w:rPr>
          <w:rFonts w:ascii="Arial" w:hAnsi="Arial" w:cs="Arial"/>
          <w:bCs/>
          <w:sz w:val="22"/>
          <w:szCs w:val="22"/>
        </w:rPr>
        <w:t>,</w:t>
      </w:r>
      <w:r w:rsidRPr="00257F98">
        <w:rPr>
          <w:rFonts w:ascii="Arial" w:hAnsi="Arial" w:cs="Arial"/>
          <w:bCs/>
          <w:sz w:val="22"/>
          <w:szCs w:val="22"/>
        </w:rPr>
        <w:t xml:space="preserve"> data sources</w:t>
      </w:r>
      <w:r w:rsidR="00E60F02" w:rsidRPr="00E923C4">
        <w:rPr>
          <w:rFonts w:ascii="Arial" w:hAnsi="Arial" w:cs="Arial"/>
          <w:bCs/>
          <w:sz w:val="22"/>
          <w:szCs w:val="22"/>
        </w:rPr>
        <w:t xml:space="preserve"> and justification for inclusion</w:t>
      </w:r>
      <w:r w:rsidRPr="00257F98">
        <w:rPr>
          <w:rFonts w:ascii="Arial" w:hAnsi="Arial" w:cs="Arial"/>
          <w:bCs/>
          <w:sz w:val="22"/>
          <w:szCs w:val="22"/>
        </w:rPr>
        <w:t xml:space="preserve"> for the</w:t>
      </w:r>
      <w:r w:rsidR="00DA7FC6" w:rsidRPr="00E923C4">
        <w:rPr>
          <w:rFonts w:ascii="Arial" w:hAnsi="Arial" w:cs="Arial"/>
          <w:bCs/>
          <w:sz w:val="22"/>
          <w:szCs w:val="22"/>
        </w:rPr>
        <w:t xml:space="preserve"> chosen</w:t>
      </w:r>
      <w:r w:rsidRPr="00257F98">
        <w:rPr>
          <w:rFonts w:ascii="Arial" w:hAnsi="Arial" w:cs="Arial"/>
          <w:bCs/>
          <w:sz w:val="22"/>
          <w:szCs w:val="22"/>
        </w:rPr>
        <w:t xml:space="preserve"> </w:t>
      </w:r>
      <w:r w:rsidR="00FE3F00" w:rsidRPr="00E923C4">
        <w:rPr>
          <w:rFonts w:ascii="Arial" w:hAnsi="Arial" w:cs="Arial"/>
          <w:bCs/>
          <w:sz w:val="22"/>
          <w:szCs w:val="22"/>
        </w:rPr>
        <w:t>20</w:t>
      </w:r>
      <w:r w:rsidRPr="00257F98">
        <w:rPr>
          <w:rFonts w:ascii="Arial" w:hAnsi="Arial" w:cs="Arial"/>
          <w:bCs/>
          <w:sz w:val="22"/>
          <w:szCs w:val="22"/>
        </w:rPr>
        <w:t xml:space="preserve"> PFAS</w:t>
      </w:r>
      <w:r w:rsidR="00DA7FC6" w:rsidRPr="00E923C4">
        <w:rPr>
          <w:rFonts w:ascii="Arial" w:hAnsi="Arial" w:cs="Arial"/>
          <w:bCs/>
          <w:sz w:val="22"/>
          <w:szCs w:val="22"/>
        </w:rPr>
        <w:t xml:space="preserve"> (see Table 1)</w:t>
      </w:r>
      <w:r w:rsidRPr="00257F98">
        <w:rPr>
          <w:rFonts w:ascii="Arial" w:hAnsi="Arial" w:cs="Arial"/>
          <w:bCs/>
          <w:sz w:val="22"/>
          <w:szCs w:val="22"/>
        </w:rPr>
        <w:t>. </w:t>
      </w:r>
      <w:r w:rsidR="00FE3F00" w:rsidRPr="00E923C4">
        <w:rPr>
          <w:rFonts w:ascii="Arial" w:hAnsi="Arial" w:cs="Arial"/>
          <w:bCs/>
          <w:sz w:val="22"/>
          <w:szCs w:val="22"/>
        </w:rPr>
        <w:t>This will include commentary on</w:t>
      </w:r>
      <w:r w:rsidR="009B0E1C" w:rsidRPr="00E923C4">
        <w:rPr>
          <w:rFonts w:ascii="Arial" w:hAnsi="Arial" w:cs="Arial"/>
          <w:bCs/>
          <w:sz w:val="22"/>
          <w:szCs w:val="22"/>
        </w:rPr>
        <w:t>:</w:t>
      </w:r>
      <w:r w:rsidR="00FE3F00" w:rsidRPr="00E923C4">
        <w:rPr>
          <w:rFonts w:ascii="Arial" w:hAnsi="Arial" w:cs="Arial"/>
          <w:bCs/>
          <w:sz w:val="22"/>
          <w:szCs w:val="22"/>
        </w:rPr>
        <w:t xml:space="preserve"> data sources</w:t>
      </w:r>
      <w:r w:rsidR="009B0E1C" w:rsidRPr="00E923C4">
        <w:rPr>
          <w:rFonts w:ascii="Arial" w:hAnsi="Arial" w:cs="Arial"/>
          <w:bCs/>
          <w:sz w:val="22"/>
          <w:szCs w:val="22"/>
        </w:rPr>
        <w:t xml:space="preserve"> chosen</w:t>
      </w:r>
      <w:r w:rsidR="00FE3F00" w:rsidRPr="00E923C4">
        <w:rPr>
          <w:rFonts w:ascii="Arial" w:hAnsi="Arial" w:cs="Arial"/>
          <w:bCs/>
          <w:sz w:val="22"/>
          <w:szCs w:val="22"/>
        </w:rPr>
        <w:t xml:space="preserve">, </w:t>
      </w:r>
      <w:r w:rsidR="009B0E1C" w:rsidRPr="00E923C4">
        <w:rPr>
          <w:rFonts w:ascii="Arial" w:hAnsi="Arial" w:cs="Arial"/>
          <w:bCs/>
          <w:sz w:val="22"/>
          <w:szCs w:val="22"/>
        </w:rPr>
        <w:t xml:space="preserve">how provided data ranges should be </w:t>
      </w:r>
      <w:r w:rsidR="007F7AE9" w:rsidRPr="00E923C4">
        <w:rPr>
          <w:rFonts w:ascii="Arial" w:hAnsi="Arial" w:cs="Arial"/>
          <w:bCs/>
          <w:sz w:val="22"/>
          <w:szCs w:val="22"/>
        </w:rPr>
        <w:t xml:space="preserve">used, </w:t>
      </w:r>
      <w:r w:rsidR="00CD202D" w:rsidRPr="00E923C4">
        <w:rPr>
          <w:rFonts w:ascii="Arial" w:hAnsi="Arial" w:cs="Arial"/>
          <w:bCs/>
          <w:sz w:val="22"/>
          <w:szCs w:val="22"/>
        </w:rPr>
        <w:t xml:space="preserve">the rationale </w:t>
      </w:r>
      <w:r w:rsidR="005F2D31" w:rsidRPr="00E923C4">
        <w:rPr>
          <w:rFonts w:ascii="Arial" w:hAnsi="Arial" w:cs="Arial"/>
          <w:bCs/>
          <w:sz w:val="22"/>
          <w:szCs w:val="22"/>
        </w:rPr>
        <w:t xml:space="preserve">and justification </w:t>
      </w:r>
      <w:r w:rsidR="00D22A48" w:rsidRPr="00E923C4">
        <w:rPr>
          <w:rFonts w:ascii="Arial" w:hAnsi="Arial" w:cs="Arial"/>
          <w:bCs/>
          <w:sz w:val="22"/>
          <w:szCs w:val="22"/>
        </w:rPr>
        <w:t>used to select parameter</w:t>
      </w:r>
      <w:r w:rsidR="005F2D31" w:rsidRPr="00E923C4">
        <w:rPr>
          <w:rFonts w:ascii="Arial" w:hAnsi="Arial" w:cs="Arial"/>
          <w:bCs/>
          <w:sz w:val="22"/>
          <w:szCs w:val="22"/>
        </w:rPr>
        <w:t xml:space="preserve"> values</w:t>
      </w:r>
      <w:r w:rsidR="00D22A48" w:rsidRPr="00E923C4">
        <w:rPr>
          <w:rFonts w:ascii="Arial" w:hAnsi="Arial" w:cs="Arial"/>
          <w:bCs/>
          <w:sz w:val="22"/>
          <w:szCs w:val="22"/>
        </w:rPr>
        <w:t xml:space="preserve">, </w:t>
      </w:r>
      <w:r w:rsidR="007F7AE9" w:rsidRPr="00E923C4">
        <w:rPr>
          <w:rFonts w:ascii="Arial" w:hAnsi="Arial" w:cs="Arial"/>
          <w:bCs/>
          <w:sz w:val="22"/>
          <w:szCs w:val="22"/>
        </w:rPr>
        <w:t>and other relevant information.</w:t>
      </w:r>
    </w:p>
    <w:p w14:paraId="43F56032" w14:textId="77777777" w:rsidR="00E40285" w:rsidRPr="00E923C4" w:rsidRDefault="00E40285" w:rsidP="009249D4">
      <w:pPr>
        <w:pStyle w:val="NoSpacing"/>
        <w:jc w:val="both"/>
        <w:rPr>
          <w:rFonts w:ascii="Arial" w:hAnsi="Arial" w:cs="Arial"/>
          <w:bCs/>
          <w:sz w:val="22"/>
          <w:szCs w:val="22"/>
        </w:rPr>
      </w:pPr>
    </w:p>
    <w:p w14:paraId="0E27DEA0" w14:textId="256C321E" w:rsidR="00E40285" w:rsidRPr="00E923C4" w:rsidRDefault="009E2259" w:rsidP="009249D4">
      <w:pPr>
        <w:pStyle w:val="NoSpacing"/>
        <w:numPr>
          <w:ilvl w:val="0"/>
          <w:numId w:val="29"/>
        </w:numPr>
        <w:jc w:val="both"/>
        <w:rPr>
          <w:rFonts w:ascii="Arial" w:hAnsi="Arial" w:cs="Arial"/>
          <w:b/>
          <w:sz w:val="22"/>
          <w:szCs w:val="22"/>
        </w:rPr>
      </w:pPr>
      <w:r w:rsidRPr="00E923C4">
        <w:rPr>
          <w:rFonts w:ascii="Arial" w:hAnsi="Arial" w:cs="Arial"/>
          <w:b/>
          <w:sz w:val="22"/>
          <w:szCs w:val="22"/>
        </w:rPr>
        <w:t>Project management and progress meetings</w:t>
      </w:r>
      <w:r w:rsidR="00C955D0" w:rsidRPr="00E923C4">
        <w:rPr>
          <w:rFonts w:ascii="Arial" w:hAnsi="Arial" w:cs="Arial"/>
          <w:b/>
          <w:sz w:val="22"/>
          <w:szCs w:val="22"/>
        </w:rPr>
        <w:t>,</w:t>
      </w:r>
      <w:r w:rsidR="00EB134D" w:rsidRPr="00E923C4">
        <w:rPr>
          <w:rFonts w:ascii="Arial" w:hAnsi="Arial" w:cs="Arial"/>
          <w:b/>
          <w:sz w:val="22"/>
          <w:szCs w:val="22"/>
        </w:rPr>
        <w:t xml:space="preserve"> </w:t>
      </w:r>
      <w:r w:rsidR="00806924" w:rsidRPr="00E923C4">
        <w:rPr>
          <w:rFonts w:ascii="Arial" w:hAnsi="Arial" w:cs="Arial"/>
          <w:bCs/>
          <w:sz w:val="22"/>
          <w:szCs w:val="22"/>
        </w:rPr>
        <w:t>including a start-up meeting</w:t>
      </w:r>
      <w:r w:rsidR="00C955D0" w:rsidRPr="00E923C4">
        <w:rPr>
          <w:rFonts w:ascii="Arial" w:hAnsi="Arial" w:cs="Arial"/>
          <w:bCs/>
          <w:sz w:val="22"/>
          <w:szCs w:val="22"/>
        </w:rPr>
        <w:t>,</w:t>
      </w:r>
      <w:r w:rsidR="00EB134D" w:rsidRPr="00E923C4">
        <w:rPr>
          <w:rFonts w:ascii="Arial" w:hAnsi="Arial" w:cs="Arial"/>
          <w:bCs/>
          <w:sz w:val="22"/>
          <w:szCs w:val="22"/>
        </w:rPr>
        <w:t xml:space="preserve"> </w:t>
      </w:r>
      <w:r w:rsidR="00806924" w:rsidRPr="00E923C4">
        <w:rPr>
          <w:rFonts w:ascii="Arial" w:hAnsi="Arial" w:cs="Arial"/>
          <w:bCs/>
          <w:sz w:val="22"/>
          <w:szCs w:val="22"/>
        </w:rPr>
        <w:t xml:space="preserve">and </w:t>
      </w:r>
      <w:r w:rsidR="00EB134D" w:rsidRPr="00E923C4">
        <w:rPr>
          <w:rFonts w:ascii="Arial" w:hAnsi="Arial" w:cs="Arial"/>
          <w:bCs/>
          <w:sz w:val="22"/>
          <w:szCs w:val="22"/>
        </w:rPr>
        <w:t xml:space="preserve">regular </w:t>
      </w:r>
      <w:r w:rsidR="00134B67" w:rsidRPr="00E923C4">
        <w:rPr>
          <w:rFonts w:ascii="Arial" w:hAnsi="Arial" w:cs="Arial"/>
          <w:bCs/>
          <w:sz w:val="22"/>
          <w:szCs w:val="22"/>
        </w:rPr>
        <w:t xml:space="preserve">virtual </w:t>
      </w:r>
      <w:r w:rsidR="00EB134D" w:rsidRPr="00E923C4">
        <w:rPr>
          <w:rFonts w:ascii="Arial" w:hAnsi="Arial" w:cs="Arial"/>
          <w:bCs/>
          <w:sz w:val="22"/>
          <w:szCs w:val="22"/>
        </w:rPr>
        <w:t xml:space="preserve">progress meetings </w:t>
      </w:r>
      <w:r w:rsidR="00134B67" w:rsidRPr="00E923C4">
        <w:rPr>
          <w:rFonts w:ascii="Arial" w:hAnsi="Arial" w:cs="Arial"/>
          <w:bCs/>
          <w:sz w:val="22"/>
          <w:szCs w:val="22"/>
        </w:rPr>
        <w:t>will be held on a minimum of a monthly basis. T</w:t>
      </w:r>
      <w:r w:rsidR="00FD7DFB" w:rsidRPr="00E923C4">
        <w:rPr>
          <w:rFonts w:ascii="Arial" w:hAnsi="Arial" w:cs="Arial"/>
          <w:bCs/>
          <w:sz w:val="22"/>
          <w:szCs w:val="22"/>
        </w:rPr>
        <w:t>hese meetings should involve Project Managers and technical specialists as required and should discuss project progress</w:t>
      </w:r>
      <w:r w:rsidR="00AF4B76" w:rsidRPr="00E923C4">
        <w:rPr>
          <w:rFonts w:ascii="Arial" w:hAnsi="Arial" w:cs="Arial"/>
          <w:bCs/>
          <w:sz w:val="22"/>
          <w:szCs w:val="22"/>
        </w:rPr>
        <w:t xml:space="preserve">, technical collaborations, and </w:t>
      </w:r>
      <w:r w:rsidR="00276163" w:rsidRPr="00E923C4">
        <w:rPr>
          <w:rFonts w:ascii="Arial" w:hAnsi="Arial" w:cs="Arial"/>
          <w:bCs/>
          <w:sz w:val="22"/>
          <w:szCs w:val="22"/>
        </w:rPr>
        <w:t xml:space="preserve">project elements requiring Environment Agency agreement to proceed (e.g. </w:t>
      </w:r>
      <w:r w:rsidR="00045B32" w:rsidRPr="00E923C4">
        <w:rPr>
          <w:rFonts w:ascii="Arial" w:hAnsi="Arial" w:cs="Arial"/>
          <w:bCs/>
          <w:sz w:val="22"/>
          <w:szCs w:val="22"/>
        </w:rPr>
        <w:t>finalised search terms).</w:t>
      </w:r>
      <w:r w:rsidR="00806924" w:rsidRPr="00E923C4">
        <w:rPr>
          <w:rFonts w:ascii="Arial" w:hAnsi="Arial" w:cs="Arial"/>
          <w:bCs/>
          <w:sz w:val="22"/>
          <w:szCs w:val="22"/>
        </w:rPr>
        <w:t xml:space="preserve"> </w:t>
      </w:r>
      <w:r w:rsidR="00C955D0" w:rsidRPr="00E923C4">
        <w:rPr>
          <w:rFonts w:ascii="Arial" w:hAnsi="Arial" w:cs="Arial"/>
          <w:bCs/>
          <w:sz w:val="22"/>
          <w:szCs w:val="22"/>
        </w:rPr>
        <w:t xml:space="preserve">The start-up meeting will be used to agree the </w:t>
      </w:r>
      <w:r w:rsidR="00EB0ACB" w:rsidRPr="00E923C4">
        <w:rPr>
          <w:rFonts w:ascii="Arial" w:hAnsi="Arial" w:cs="Arial"/>
          <w:bCs/>
          <w:sz w:val="22"/>
          <w:szCs w:val="22"/>
        </w:rPr>
        <w:t>chosen approach for the REA and deliverables (see below for further details).</w:t>
      </w:r>
    </w:p>
    <w:p w14:paraId="7E8B00CE" w14:textId="77777777" w:rsidR="007F7AE9" w:rsidRDefault="007F7AE9" w:rsidP="009249D4">
      <w:pPr>
        <w:pStyle w:val="NoSpacing"/>
        <w:jc w:val="both"/>
        <w:rPr>
          <w:rFonts w:ascii="Arial" w:hAnsi="Arial" w:cs="Arial"/>
          <w:bCs/>
        </w:rPr>
      </w:pPr>
    </w:p>
    <w:p w14:paraId="6E3A3876" w14:textId="6CBA81D7" w:rsidR="00D96D0B" w:rsidRPr="00E923C4" w:rsidRDefault="00D96D0B" w:rsidP="009249D4">
      <w:pPr>
        <w:pStyle w:val="Caption"/>
        <w:keepNext/>
        <w:jc w:val="both"/>
        <w:rPr>
          <w:sz w:val="22"/>
          <w:szCs w:val="22"/>
        </w:rPr>
      </w:pPr>
      <w:r w:rsidRPr="00E923C4">
        <w:rPr>
          <w:sz w:val="22"/>
          <w:szCs w:val="22"/>
        </w:rPr>
        <w:t xml:space="preserve">Table </w:t>
      </w:r>
      <w:r w:rsidRPr="00E923C4">
        <w:rPr>
          <w:sz w:val="22"/>
          <w:szCs w:val="22"/>
        </w:rPr>
        <w:fldChar w:fldCharType="begin"/>
      </w:r>
      <w:r w:rsidRPr="00E923C4">
        <w:rPr>
          <w:sz w:val="22"/>
          <w:szCs w:val="22"/>
        </w:rPr>
        <w:instrText xml:space="preserve"> SEQ Table \* ARABIC </w:instrText>
      </w:r>
      <w:r w:rsidRPr="00E923C4">
        <w:rPr>
          <w:sz w:val="22"/>
          <w:szCs w:val="22"/>
        </w:rPr>
        <w:fldChar w:fldCharType="separate"/>
      </w:r>
      <w:r w:rsidR="00FF73F2" w:rsidRPr="00E923C4">
        <w:rPr>
          <w:noProof/>
          <w:sz w:val="22"/>
          <w:szCs w:val="22"/>
        </w:rPr>
        <w:t>1</w:t>
      </w:r>
      <w:r w:rsidRPr="00E923C4">
        <w:rPr>
          <w:sz w:val="22"/>
          <w:szCs w:val="22"/>
        </w:rPr>
        <w:fldChar w:fldCharType="end"/>
      </w:r>
      <w:r w:rsidRPr="00E923C4">
        <w:rPr>
          <w:sz w:val="22"/>
          <w:szCs w:val="22"/>
        </w:rPr>
        <w:t xml:space="preserve"> List of 20 PFAS to be included in the project deliverables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8"/>
        <w:gridCol w:w="2762"/>
      </w:tblGrid>
      <w:tr w:rsidR="00DA177E" w:rsidRPr="00DA177E" w14:paraId="0B4C1F84"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50"/>
            <w:hideMark/>
          </w:tcPr>
          <w:p w14:paraId="6DA3D3E9"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
                <w:bCs/>
                <w:sz w:val="22"/>
                <w:szCs w:val="22"/>
              </w:rPr>
              <w:t>Substance</w:t>
            </w:r>
            <w:r w:rsidRPr="00DA177E">
              <w:rPr>
                <w:rFonts w:ascii="Arial" w:hAnsi="Arial" w:cs="Arial"/>
                <w:bCs/>
                <w:sz w:val="22"/>
                <w:szCs w:val="22"/>
              </w:rPr>
              <w:t>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50"/>
            <w:hideMark/>
          </w:tcPr>
          <w:p w14:paraId="410581AA"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
                <w:bCs/>
                <w:sz w:val="22"/>
                <w:szCs w:val="22"/>
              </w:rPr>
              <w:t>CAS Number</w:t>
            </w:r>
            <w:r w:rsidRPr="00DA177E">
              <w:rPr>
                <w:rFonts w:ascii="Arial" w:hAnsi="Arial" w:cs="Arial"/>
                <w:bCs/>
                <w:sz w:val="22"/>
                <w:szCs w:val="22"/>
              </w:rPr>
              <w:t> </w:t>
            </w:r>
          </w:p>
        </w:tc>
      </w:tr>
      <w:tr w:rsidR="00DA177E" w:rsidRPr="00DA177E" w14:paraId="5EC5485C"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261CCBF"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Hexafluoropropylene Oxide Dimer Acid (HFPO-DA or GEN-X)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CF85AEE"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13252-13-6 </w:t>
            </w:r>
          </w:p>
        </w:tc>
      </w:tr>
      <w:tr w:rsidR="00DA177E" w:rsidRPr="00DA177E" w14:paraId="67795A4B"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175D18E" w14:textId="707DEEFA" w:rsidR="00DA177E" w:rsidRPr="00DA177E" w:rsidRDefault="00DA177E" w:rsidP="009249D4">
            <w:pPr>
              <w:pStyle w:val="NoSpacing"/>
              <w:jc w:val="both"/>
              <w:rPr>
                <w:rFonts w:ascii="Arial" w:hAnsi="Arial" w:cs="Arial"/>
                <w:bCs/>
                <w:sz w:val="22"/>
                <w:szCs w:val="22"/>
              </w:rPr>
            </w:pPr>
            <w:proofErr w:type="spellStart"/>
            <w:r w:rsidRPr="00DA177E">
              <w:rPr>
                <w:rFonts w:ascii="Arial" w:hAnsi="Arial" w:cs="Arial"/>
                <w:bCs/>
                <w:sz w:val="22"/>
                <w:szCs w:val="22"/>
              </w:rPr>
              <w:t>Perfluorobutane</w:t>
            </w:r>
            <w:r w:rsidR="005D067E" w:rsidRPr="00E923C4">
              <w:rPr>
                <w:rFonts w:ascii="Arial" w:hAnsi="Arial" w:cs="Arial"/>
                <w:bCs/>
                <w:sz w:val="22"/>
                <w:szCs w:val="22"/>
              </w:rPr>
              <w:t>sulphonic</w:t>
            </w:r>
            <w:proofErr w:type="spellEnd"/>
            <w:r w:rsidR="005D067E" w:rsidRPr="00E923C4">
              <w:rPr>
                <w:rFonts w:ascii="Arial" w:hAnsi="Arial" w:cs="Arial"/>
                <w:bCs/>
                <w:sz w:val="22"/>
                <w:szCs w:val="22"/>
              </w:rPr>
              <w:t xml:space="preserve"> acid</w:t>
            </w:r>
            <w:r w:rsidRPr="00DA177E">
              <w:rPr>
                <w:rFonts w:ascii="Arial" w:hAnsi="Arial" w:cs="Arial"/>
                <w:bCs/>
                <w:sz w:val="22"/>
                <w:szCs w:val="22"/>
              </w:rPr>
              <w:t xml:space="preserve"> (PFBS)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FF51026" w14:textId="2C395B48" w:rsidR="00DA177E" w:rsidRPr="00DA177E" w:rsidRDefault="00DA177E" w:rsidP="7925FAC9">
            <w:pPr>
              <w:pStyle w:val="NoSpacing"/>
              <w:jc w:val="both"/>
              <w:rPr>
                <w:rFonts w:ascii="Arial" w:hAnsi="Arial" w:cs="Arial"/>
                <w:sz w:val="22"/>
                <w:szCs w:val="22"/>
              </w:rPr>
            </w:pPr>
            <w:r w:rsidRPr="7925FAC9">
              <w:rPr>
                <w:rFonts w:ascii="Arial" w:hAnsi="Arial" w:cs="Arial"/>
                <w:sz w:val="22"/>
                <w:szCs w:val="22"/>
              </w:rPr>
              <w:t>375-73-5 </w:t>
            </w:r>
          </w:p>
        </w:tc>
      </w:tr>
      <w:tr w:rsidR="00DA177E" w:rsidRPr="00DA177E" w14:paraId="34C64A2D"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589DCF1" w14:textId="77777777" w:rsidR="00DA177E" w:rsidRPr="00DA177E" w:rsidRDefault="00DA177E" w:rsidP="009249D4">
            <w:pPr>
              <w:pStyle w:val="NoSpacing"/>
              <w:jc w:val="both"/>
              <w:rPr>
                <w:rFonts w:ascii="Arial" w:hAnsi="Arial" w:cs="Arial"/>
                <w:bCs/>
                <w:sz w:val="22"/>
                <w:szCs w:val="22"/>
              </w:rPr>
            </w:pPr>
            <w:proofErr w:type="spellStart"/>
            <w:r w:rsidRPr="00DA177E">
              <w:rPr>
                <w:rFonts w:ascii="Arial" w:hAnsi="Arial" w:cs="Arial"/>
                <w:bCs/>
                <w:sz w:val="22"/>
                <w:szCs w:val="22"/>
              </w:rPr>
              <w:t>Perfluorodecane</w:t>
            </w:r>
            <w:proofErr w:type="spellEnd"/>
            <w:r w:rsidRPr="00DA177E">
              <w:rPr>
                <w:rFonts w:ascii="Arial" w:hAnsi="Arial" w:cs="Arial"/>
                <w:bCs/>
                <w:sz w:val="22"/>
                <w:szCs w:val="22"/>
              </w:rPr>
              <w:t xml:space="preserve"> Sulfonic Acid (PFDS)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4EDE066"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335-77-3 </w:t>
            </w:r>
          </w:p>
        </w:tc>
      </w:tr>
      <w:tr w:rsidR="00DA177E" w:rsidRPr="00DA177E" w14:paraId="52668894"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6185EC4" w14:textId="77777777" w:rsidR="00DA177E" w:rsidRPr="00DA177E" w:rsidRDefault="00DA177E" w:rsidP="009249D4">
            <w:pPr>
              <w:pStyle w:val="NoSpacing"/>
              <w:jc w:val="both"/>
              <w:rPr>
                <w:rFonts w:ascii="Arial" w:hAnsi="Arial" w:cs="Arial"/>
                <w:bCs/>
                <w:sz w:val="22"/>
                <w:szCs w:val="22"/>
              </w:rPr>
            </w:pPr>
            <w:proofErr w:type="spellStart"/>
            <w:r w:rsidRPr="00DA177E">
              <w:rPr>
                <w:rFonts w:ascii="Arial" w:hAnsi="Arial" w:cs="Arial"/>
                <w:bCs/>
                <w:sz w:val="22"/>
                <w:szCs w:val="22"/>
              </w:rPr>
              <w:t>Perfluorodecanoic</w:t>
            </w:r>
            <w:proofErr w:type="spellEnd"/>
            <w:r w:rsidRPr="00DA177E">
              <w:rPr>
                <w:rFonts w:ascii="Arial" w:hAnsi="Arial" w:cs="Arial"/>
                <w:bCs/>
                <w:sz w:val="22"/>
                <w:szCs w:val="22"/>
              </w:rPr>
              <w:t xml:space="preserve"> Acid (PFDA)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FF84471"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335-76-2 </w:t>
            </w:r>
          </w:p>
        </w:tc>
      </w:tr>
      <w:tr w:rsidR="00DA177E" w:rsidRPr="00DA177E" w14:paraId="262CABB0"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2927453" w14:textId="77777777" w:rsidR="00DA177E" w:rsidRPr="00DA177E" w:rsidRDefault="00DA177E" w:rsidP="009249D4">
            <w:pPr>
              <w:pStyle w:val="NoSpacing"/>
              <w:jc w:val="both"/>
              <w:rPr>
                <w:rFonts w:ascii="Arial" w:hAnsi="Arial" w:cs="Arial"/>
                <w:bCs/>
                <w:sz w:val="22"/>
                <w:szCs w:val="22"/>
              </w:rPr>
            </w:pPr>
            <w:proofErr w:type="spellStart"/>
            <w:r w:rsidRPr="00DA177E">
              <w:rPr>
                <w:rFonts w:ascii="Arial" w:hAnsi="Arial" w:cs="Arial"/>
                <w:bCs/>
                <w:sz w:val="22"/>
                <w:szCs w:val="22"/>
              </w:rPr>
              <w:t>Perfluorododecanoic</w:t>
            </w:r>
            <w:proofErr w:type="spellEnd"/>
            <w:r w:rsidRPr="00DA177E">
              <w:rPr>
                <w:rFonts w:ascii="Arial" w:hAnsi="Arial" w:cs="Arial"/>
                <w:bCs/>
                <w:sz w:val="22"/>
                <w:szCs w:val="22"/>
              </w:rPr>
              <w:t xml:space="preserve"> Acid (</w:t>
            </w:r>
            <w:proofErr w:type="spellStart"/>
            <w:r w:rsidRPr="00DA177E">
              <w:rPr>
                <w:rFonts w:ascii="Arial" w:hAnsi="Arial" w:cs="Arial"/>
                <w:bCs/>
                <w:sz w:val="22"/>
                <w:szCs w:val="22"/>
              </w:rPr>
              <w:t>PFdoDA</w:t>
            </w:r>
            <w:proofErr w:type="spellEnd"/>
            <w:r w:rsidRPr="00DA177E">
              <w:rPr>
                <w:rFonts w:ascii="Arial" w:hAnsi="Arial" w:cs="Arial"/>
                <w:bCs/>
                <w:sz w:val="22"/>
                <w:szCs w:val="22"/>
              </w:rPr>
              <w:t>)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78576D6"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307-55-1 </w:t>
            </w:r>
          </w:p>
        </w:tc>
      </w:tr>
      <w:tr w:rsidR="00DA177E" w:rsidRPr="00DA177E" w14:paraId="1067929C"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AC33E68" w14:textId="77777777" w:rsidR="00DA177E" w:rsidRPr="00DA177E" w:rsidRDefault="00DA177E" w:rsidP="009249D4">
            <w:pPr>
              <w:pStyle w:val="NoSpacing"/>
              <w:jc w:val="both"/>
              <w:rPr>
                <w:rFonts w:ascii="Arial" w:hAnsi="Arial" w:cs="Arial"/>
                <w:bCs/>
                <w:sz w:val="22"/>
                <w:szCs w:val="22"/>
              </w:rPr>
            </w:pPr>
            <w:proofErr w:type="spellStart"/>
            <w:r w:rsidRPr="00DA177E">
              <w:rPr>
                <w:rFonts w:ascii="Arial" w:hAnsi="Arial" w:cs="Arial"/>
                <w:bCs/>
                <w:sz w:val="22"/>
                <w:szCs w:val="22"/>
              </w:rPr>
              <w:t>Perfluoroheptane</w:t>
            </w:r>
            <w:proofErr w:type="spellEnd"/>
            <w:r w:rsidRPr="00DA177E">
              <w:rPr>
                <w:rFonts w:ascii="Arial" w:hAnsi="Arial" w:cs="Arial"/>
                <w:bCs/>
                <w:sz w:val="22"/>
                <w:szCs w:val="22"/>
              </w:rPr>
              <w:t xml:space="preserve"> Sulfonic Acid (</w:t>
            </w:r>
            <w:proofErr w:type="spellStart"/>
            <w:r w:rsidRPr="00DA177E">
              <w:rPr>
                <w:rFonts w:ascii="Arial" w:hAnsi="Arial" w:cs="Arial"/>
                <w:bCs/>
                <w:sz w:val="22"/>
                <w:szCs w:val="22"/>
              </w:rPr>
              <w:t>PFHpS</w:t>
            </w:r>
            <w:proofErr w:type="spellEnd"/>
            <w:r w:rsidRPr="00DA177E">
              <w:rPr>
                <w:rFonts w:ascii="Arial" w:hAnsi="Arial" w:cs="Arial"/>
                <w:bCs/>
                <w:sz w:val="22"/>
                <w:szCs w:val="22"/>
              </w:rPr>
              <w:t>)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F3DC97D"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357-92-8 </w:t>
            </w:r>
          </w:p>
        </w:tc>
      </w:tr>
      <w:tr w:rsidR="00DA177E" w:rsidRPr="00DA177E" w14:paraId="6B0D4A3E"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070281C" w14:textId="77777777" w:rsidR="00DA177E" w:rsidRPr="00DA177E" w:rsidRDefault="00DA177E" w:rsidP="009249D4">
            <w:pPr>
              <w:pStyle w:val="NoSpacing"/>
              <w:jc w:val="both"/>
              <w:rPr>
                <w:rFonts w:ascii="Arial" w:hAnsi="Arial" w:cs="Arial"/>
                <w:bCs/>
                <w:sz w:val="22"/>
                <w:szCs w:val="22"/>
              </w:rPr>
            </w:pPr>
            <w:proofErr w:type="spellStart"/>
            <w:r w:rsidRPr="00DA177E">
              <w:rPr>
                <w:rFonts w:ascii="Arial" w:hAnsi="Arial" w:cs="Arial"/>
                <w:bCs/>
                <w:sz w:val="22"/>
                <w:szCs w:val="22"/>
              </w:rPr>
              <w:t>Perfluorohexane</w:t>
            </w:r>
            <w:proofErr w:type="spellEnd"/>
            <w:r w:rsidRPr="00DA177E">
              <w:rPr>
                <w:rFonts w:ascii="Arial" w:hAnsi="Arial" w:cs="Arial"/>
                <w:bCs/>
                <w:sz w:val="22"/>
                <w:szCs w:val="22"/>
              </w:rPr>
              <w:t xml:space="preserve"> Sulfonate (</w:t>
            </w:r>
            <w:proofErr w:type="spellStart"/>
            <w:r w:rsidRPr="00DA177E">
              <w:rPr>
                <w:rFonts w:ascii="Arial" w:hAnsi="Arial" w:cs="Arial"/>
                <w:bCs/>
                <w:sz w:val="22"/>
                <w:szCs w:val="22"/>
              </w:rPr>
              <w:t>PFHxS</w:t>
            </w:r>
            <w:proofErr w:type="spellEnd"/>
            <w:r w:rsidRPr="00DA177E">
              <w:rPr>
                <w:rFonts w:ascii="Arial" w:hAnsi="Arial" w:cs="Arial"/>
                <w:bCs/>
                <w:sz w:val="22"/>
                <w:szCs w:val="22"/>
              </w:rPr>
              <w:t>)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9BFB847"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108427-53-8 </w:t>
            </w:r>
          </w:p>
        </w:tc>
      </w:tr>
      <w:tr w:rsidR="00DA177E" w:rsidRPr="00DA177E" w14:paraId="0F9298C3"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7E60D2E" w14:textId="77777777" w:rsidR="00DA177E" w:rsidRPr="00DA177E" w:rsidRDefault="00DA177E" w:rsidP="009249D4">
            <w:pPr>
              <w:pStyle w:val="NoSpacing"/>
              <w:jc w:val="both"/>
              <w:rPr>
                <w:rFonts w:ascii="Arial" w:hAnsi="Arial" w:cs="Arial"/>
                <w:bCs/>
                <w:sz w:val="22"/>
                <w:szCs w:val="22"/>
              </w:rPr>
            </w:pPr>
            <w:proofErr w:type="spellStart"/>
            <w:r w:rsidRPr="00DA177E">
              <w:rPr>
                <w:rFonts w:ascii="Arial" w:hAnsi="Arial" w:cs="Arial"/>
                <w:bCs/>
                <w:sz w:val="22"/>
                <w:szCs w:val="22"/>
              </w:rPr>
              <w:t>Perfluorohexanoic</w:t>
            </w:r>
            <w:proofErr w:type="spellEnd"/>
            <w:r w:rsidRPr="00DA177E">
              <w:rPr>
                <w:rFonts w:ascii="Arial" w:hAnsi="Arial" w:cs="Arial"/>
                <w:bCs/>
                <w:sz w:val="22"/>
                <w:szCs w:val="22"/>
              </w:rPr>
              <w:t xml:space="preserve"> Acid (</w:t>
            </w:r>
            <w:proofErr w:type="spellStart"/>
            <w:r w:rsidRPr="00DA177E">
              <w:rPr>
                <w:rFonts w:ascii="Arial" w:hAnsi="Arial" w:cs="Arial"/>
                <w:bCs/>
                <w:sz w:val="22"/>
                <w:szCs w:val="22"/>
              </w:rPr>
              <w:t>PFHxA</w:t>
            </w:r>
            <w:proofErr w:type="spellEnd"/>
            <w:r w:rsidRPr="00DA177E">
              <w:rPr>
                <w:rFonts w:ascii="Arial" w:hAnsi="Arial" w:cs="Arial"/>
                <w:bCs/>
                <w:sz w:val="22"/>
                <w:szCs w:val="22"/>
              </w:rPr>
              <w:t>)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F9483D6"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307-24-4 </w:t>
            </w:r>
          </w:p>
        </w:tc>
      </w:tr>
      <w:tr w:rsidR="00DA177E" w:rsidRPr="00DA177E" w14:paraId="0719EC88"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5FB3986" w14:textId="26CCAC48" w:rsidR="00DA177E" w:rsidRPr="00DA177E" w:rsidRDefault="00DA177E" w:rsidP="009249D4">
            <w:pPr>
              <w:pStyle w:val="NoSpacing"/>
              <w:jc w:val="both"/>
              <w:rPr>
                <w:rFonts w:ascii="Arial" w:hAnsi="Arial" w:cs="Arial"/>
                <w:bCs/>
                <w:sz w:val="22"/>
                <w:szCs w:val="22"/>
              </w:rPr>
            </w:pPr>
            <w:proofErr w:type="spellStart"/>
            <w:r w:rsidRPr="00DA177E">
              <w:rPr>
                <w:rFonts w:ascii="Arial" w:hAnsi="Arial" w:cs="Arial"/>
                <w:bCs/>
                <w:sz w:val="22"/>
                <w:szCs w:val="22"/>
              </w:rPr>
              <w:t>Perfluorooctane</w:t>
            </w:r>
            <w:r w:rsidR="00883E87" w:rsidRPr="00E923C4">
              <w:rPr>
                <w:rFonts w:ascii="Arial" w:hAnsi="Arial" w:cs="Arial"/>
                <w:bCs/>
                <w:sz w:val="22"/>
                <w:szCs w:val="22"/>
              </w:rPr>
              <w:t>sulfonic</w:t>
            </w:r>
            <w:proofErr w:type="spellEnd"/>
            <w:r w:rsidR="00E7690F" w:rsidRPr="00E923C4">
              <w:rPr>
                <w:rFonts w:ascii="Arial" w:hAnsi="Arial" w:cs="Arial"/>
                <w:bCs/>
                <w:sz w:val="22"/>
                <w:szCs w:val="22"/>
              </w:rPr>
              <w:t xml:space="preserve"> acid</w:t>
            </w:r>
            <w:r w:rsidRPr="00DA177E">
              <w:rPr>
                <w:rFonts w:ascii="Arial" w:hAnsi="Arial" w:cs="Arial"/>
                <w:bCs/>
                <w:sz w:val="22"/>
                <w:szCs w:val="22"/>
              </w:rPr>
              <w:t xml:space="preserve"> (PFOS)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1DA8480"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1763-23-1 </w:t>
            </w:r>
          </w:p>
        </w:tc>
      </w:tr>
      <w:tr w:rsidR="00DA177E" w:rsidRPr="00DA177E" w14:paraId="1EA20685"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893E292" w14:textId="77777777" w:rsidR="00DA177E" w:rsidRPr="00DA177E" w:rsidRDefault="00DA177E" w:rsidP="009249D4">
            <w:pPr>
              <w:pStyle w:val="NoSpacing"/>
              <w:jc w:val="both"/>
              <w:rPr>
                <w:rFonts w:ascii="Arial" w:hAnsi="Arial" w:cs="Arial"/>
                <w:bCs/>
                <w:sz w:val="22"/>
                <w:szCs w:val="22"/>
              </w:rPr>
            </w:pPr>
            <w:proofErr w:type="spellStart"/>
            <w:r w:rsidRPr="00DA177E">
              <w:rPr>
                <w:rFonts w:ascii="Arial" w:hAnsi="Arial" w:cs="Arial"/>
                <w:bCs/>
                <w:sz w:val="22"/>
                <w:szCs w:val="22"/>
              </w:rPr>
              <w:t>Perfluorononane</w:t>
            </w:r>
            <w:proofErr w:type="spellEnd"/>
            <w:r w:rsidRPr="00DA177E">
              <w:rPr>
                <w:rFonts w:ascii="Arial" w:hAnsi="Arial" w:cs="Arial"/>
                <w:bCs/>
                <w:sz w:val="22"/>
                <w:szCs w:val="22"/>
              </w:rPr>
              <w:t xml:space="preserve"> Sulfonic Acid (PFNS)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C67A141"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68259-12-1 </w:t>
            </w:r>
          </w:p>
        </w:tc>
      </w:tr>
      <w:tr w:rsidR="00DA177E" w:rsidRPr="00DA177E" w14:paraId="757BFC26"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8E0CFDE" w14:textId="77777777" w:rsidR="00DA177E" w:rsidRPr="00DA177E" w:rsidRDefault="00DA177E" w:rsidP="009249D4">
            <w:pPr>
              <w:pStyle w:val="NoSpacing"/>
              <w:jc w:val="both"/>
              <w:rPr>
                <w:rFonts w:ascii="Arial" w:hAnsi="Arial" w:cs="Arial"/>
                <w:bCs/>
                <w:sz w:val="22"/>
                <w:szCs w:val="22"/>
              </w:rPr>
            </w:pPr>
            <w:proofErr w:type="spellStart"/>
            <w:r w:rsidRPr="00DA177E">
              <w:rPr>
                <w:rFonts w:ascii="Arial" w:hAnsi="Arial" w:cs="Arial"/>
                <w:bCs/>
                <w:sz w:val="22"/>
                <w:szCs w:val="22"/>
              </w:rPr>
              <w:t>Perfluorononanoic</w:t>
            </w:r>
            <w:proofErr w:type="spellEnd"/>
            <w:r w:rsidRPr="00DA177E">
              <w:rPr>
                <w:rFonts w:ascii="Arial" w:hAnsi="Arial" w:cs="Arial"/>
                <w:bCs/>
                <w:sz w:val="22"/>
                <w:szCs w:val="22"/>
              </w:rPr>
              <w:t xml:space="preserve"> Acid (PFNA)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3935049"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357-95-1 </w:t>
            </w:r>
          </w:p>
        </w:tc>
      </w:tr>
      <w:tr w:rsidR="00DA177E" w:rsidRPr="00DA177E" w14:paraId="5A055E7F"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08532EB"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Perfluorooctanoic Acid (PFOA)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0FF379E"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335-67-1 </w:t>
            </w:r>
          </w:p>
        </w:tc>
      </w:tr>
      <w:tr w:rsidR="00DA177E" w:rsidRPr="00DA177E" w14:paraId="76D5CA48"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B070D86" w14:textId="77777777" w:rsidR="00DA177E" w:rsidRPr="00DA177E" w:rsidRDefault="00DA177E" w:rsidP="009249D4">
            <w:pPr>
              <w:pStyle w:val="NoSpacing"/>
              <w:jc w:val="both"/>
              <w:rPr>
                <w:rFonts w:ascii="Arial" w:hAnsi="Arial" w:cs="Arial"/>
                <w:bCs/>
                <w:sz w:val="22"/>
                <w:szCs w:val="22"/>
              </w:rPr>
            </w:pPr>
            <w:proofErr w:type="spellStart"/>
            <w:r w:rsidRPr="00DA177E">
              <w:rPr>
                <w:rFonts w:ascii="Arial" w:hAnsi="Arial" w:cs="Arial"/>
                <w:bCs/>
                <w:sz w:val="22"/>
                <w:szCs w:val="22"/>
              </w:rPr>
              <w:t>Perfluoropentane</w:t>
            </w:r>
            <w:proofErr w:type="spellEnd"/>
            <w:r w:rsidRPr="00DA177E">
              <w:rPr>
                <w:rFonts w:ascii="Arial" w:hAnsi="Arial" w:cs="Arial"/>
                <w:bCs/>
                <w:sz w:val="22"/>
                <w:szCs w:val="22"/>
              </w:rPr>
              <w:t xml:space="preserve"> Sulfonic Acid (</w:t>
            </w:r>
            <w:proofErr w:type="spellStart"/>
            <w:r w:rsidRPr="00DA177E">
              <w:rPr>
                <w:rFonts w:ascii="Arial" w:hAnsi="Arial" w:cs="Arial"/>
                <w:bCs/>
                <w:sz w:val="22"/>
                <w:szCs w:val="22"/>
              </w:rPr>
              <w:t>PFPeS</w:t>
            </w:r>
            <w:proofErr w:type="spellEnd"/>
            <w:r w:rsidRPr="00DA177E">
              <w:rPr>
                <w:rFonts w:ascii="Arial" w:hAnsi="Arial" w:cs="Arial"/>
                <w:bCs/>
                <w:sz w:val="22"/>
                <w:szCs w:val="22"/>
              </w:rPr>
              <w:t>)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89E9562"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2706-91-4 </w:t>
            </w:r>
          </w:p>
        </w:tc>
      </w:tr>
      <w:tr w:rsidR="00DA177E" w:rsidRPr="00DA177E" w14:paraId="5658DDDB"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2BE2BC3" w14:textId="77777777" w:rsidR="00DA177E" w:rsidRPr="00DA177E" w:rsidRDefault="00DA177E" w:rsidP="009249D4">
            <w:pPr>
              <w:pStyle w:val="NoSpacing"/>
              <w:jc w:val="both"/>
              <w:rPr>
                <w:rFonts w:ascii="Arial" w:hAnsi="Arial" w:cs="Arial"/>
                <w:bCs/>
                <w:sz w:val="22"/>
                <w:szCs w:val="22"/>
              </w:rPr>
            </w:pPr>
            <w:proofErr w:type="spellStart"/>
            <w:r w:rsidRPr="00DA177E">
              <w:rPr>
                <w:rFonts w:ascii="Arial" w:hAnsi="Arial" w:cs="Arial"/>
                <w:bCs/>
                <w:sz w:val="22"/>
                <w:szCs w:val="22"/>
              </w:rPr>
              <w:t>Perfluorotetradecanoic</w:t>
            </w:r>
            <w:proofErr w:type="spellEnd"/>
            <w:r w:rsidRPr="00DA177E">
              <w:rPr>
                <w:rFonts w:ascii="Arial" w:hAnsi="Arial" w:cs="Arial"/>
                <w:bCs/>
                <w:sz w:val="22"/>
                <w:szCs w:val="22"/>
              </w:rPr>
              <w:t xml:space="preserve"> Acid (</w:t>
            </w:r>
            <w:proofErr w:type="spellStart"/>
            <w:r w:rsidRPr="00DA177E">
              <w:rPr>
                <w:rFonts w:ascii="Arial" w:hAnsi="Arial" w:cs="Arial"/>
                <w:bCs/>
                <w:sz w:val="22"/>
                <w:szCs w:val="22"/>
              </w:rPr>
              <w:t>PFTetraDA</w:t>
            </w:r>
            <w:proofErr w:type="spellEnd"/>
            <w:r w:rsidRPr="00DA177E">
              <w:rPr>
                <w:rFonts w:ascii="Arial" w:hAnsi="Arial" w:cs="Arial"/>
                <w:bCs/>
                <w:sz w:val="22"/>
                <w:szCs w:val="22"/>
              </w:rPr>
              <w:t>)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4A19834"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72629-94-8 </w:t>
            </w:r>
          </w:p>
        </w:tc>
      </w:tr>
      <w:tr w:rsidR="00DA177E" w:rsidRPr="00DA177E" w14:paraId="146652BB"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A43F8AC" w14:textId="77777777" w:rsidR="00DA177E" w:rsidRPr="00DA177E" w:rsidRDefault="00DA177E" w:rsidP="009249D4">
            <w:pPr>
              <w:pStyle w:val="NoSpacing"/>
              <w:jc w:val="both"/>
              <w:rPr>
                <w:rFonts w:ascii="Arial" w:hAnsi="Arial" w:cs="Arial"/>
                <w:bCs/>
                <w:sz w:val="22"/>
                <w:szCs w:val="22"/>
              </w:rPr>
            </w:pPr>
            <w:proofErr w:type="spellStart"/>
            <w:r w:rsidRPr="00DA177E">
              <w:rPr>
                <w:rFonts w:ascii="Arial" w:hAnsi="Arial" w:cs="Arial"/>
                <w:bCs/>
                <w:sz w:val="22"/>
                <w:szCs w:val="22"/>
              </w:rPr>
              <w:t>Perfluorotridecanoic</w:t>
            </w:r>
            <w:proofErr w:type="spellEnd"/>
            <w:r w:rsidRPr="00DA177E">
              <w:rPr>
                <w:rFonts w:ascii="Arial" w:hAnsi="Arial" w:cs="Arial"/>
                <w:bCs/>
                <w:sz w:val="22"/>
                <w:szCs w:val="22"/>
              </w:rPr>
              <w:t xml:space="preserve"> Acid (</w:t>
            </w:r>
            <w:proofErr w:type="spellStart"/>
            <w:r w:rsidRPr="00DA177E">
              <w:rPr>
                <w:rFonts w:ascii="Arial" w:hAnsi="Arial" w:cs="Arial"/>
                <w:bCs/>
                <w:sz w:val="22"/>
                <w:szCs w:val="22"/>
              </w:rPr>
              <w:t>PFTriDA</w:t>
            </w:r>
            <w:proofErr w:type="spellEnd"/>
            <w:r w:rsidRPr="00DA177E">
              <w:rPr>
                <w:rFonts w:ascii="Arial" w:hAnsi="Arial" w:cs="Arial"/>
                <w:bCs/>
                <w:sz w:val="22"/>
                <w:szCs w:val="22"/>
              </w:rPr>
              <w:t>)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CA7975C"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376-06-7 </w:t>
            </w:r>
          </w:p>
        </w:tc>
      </w:tr>
      <w:tr w:rsidR="00DA177E" w:rsidRPr="00DA177E" w14:paraId="07D9051B"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4808D27" w14:textId="77777777" w:rsidR="00DA177E" w:rsidRPr="00DA177E" w:rsidRDefault="00DA177E" w:rsidP="009249D4">
            <w:pPr>
              <w:pStyle w:val="NoSpacing"/>
              <w:jc w:val="both"/>
              <w:rPr>
                <w:rFonts w:ascii="Arial" w:hAnsi="Arial" w:cs="Arial"/>
                <w:bCs/>
                <w:sz w:val="22"/>
                <w:szCs w:val="22"/>
              </w:rPr>
            </w:pPr>
            <w:proofErr w:type="spellStart"/>
            <w:r w:rsidRPr="00DA177E">
              <w:rPr>
                <w:rFonts w:ascii="Arial" w:hAnsi="Arial" w:cs="Arial"/>
                <w:bCs/>
                <w:sz w:val="22"/>
                <w:szCs w:val="22"/>
              </w:rPr>
              <w:t>Perfluoroundecanoic</w:t>
            </w:r>
            <w:proofErr w:type="spellEnd"/>
            <w:r w:rsidRPr="00DA177E">
              <w:rPr>
                <w:rFonts w:ascii="Arial" w:hAnsi="Arial" w:cs="Arial"/>
                <w:bCs/>
                <w:sz w:val="22"/>
                <w:szCs w:val="22"/>
              </w:rPr>
              <w:t xml:space="preserve"> Acid (</w:t>
            </w:r>
            <w:proofErr w:type="spellStart"/>
            <w:r w:rsidRPr="00DA177E">
              <w:rPr>
                <w:rFonts w:ascii="Arial" w:hAnsi="Arial" w:cs="Arial"/>
                <w:bCs/>
                <w:sz w:val="22"/>
                <w:szCs w:val="22"/>
              </w:rPr>
              <w:t>PFUnDA</w:t>
            </w:r>
            <w:proofErr w:type="spellEnd"/>
            <w:r w:rsidRPr="00DA177E">
              <w:rPr>
                <w:rFonts w:ascii="Arial" w:hAnsi="Arial" w:cs="Arial"/>
                <w:bCs/>
                <w:sz w:val="22"/>
                <w:szCs w:val="22"/>
              </w:rPr>
              <w:t>) </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2B3D401" w14:textId="77777777" w:rsidR="00DA177E" w:rsidRPr="00DA177E" w:rsidRDefault="00DA177E" w:rsidP="009249D4">
            <w:pPr>
              <w:pStyle w:val="NoSpacing"/>
              <w:jc w:val="both"/>
              <w:rPr>
                <w:rFonts w:ascii="Arial" w:hAnsi="Arial" w:cs="Arial"/>
                <w:bCs/>
                <w:sz w:val="22"/>
                <w:szCs w:val="22"/>
              </w:rPr>
            </w:pPr>
            <w:r w:rsidRPr="00DA177E">
              <w:rPr>
                <w:rFonts w:ascii="Arial" w:hAnsi="Arial" w:cs="Arial"/>
                <w:bCs/>
                <w:sz w:val="22"/>
                <w:szCs w:val="22"/>
              </w:rPr>
              <w:t>2058-94-8 </w:t>
            </w:r>
          </w:p>
        </w:tc>
      </w:tr>
      <w:tr w:rsidR="00DA177E" w:rsidRPr="00E923C4" w14:paraId="322DD2AC"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EC17DB7" w14:textId="64D65B75" w:rsidR="00DA177E" w:rsidRPr="00E923C4" w:rsidRDefault="001B2D11" w:rsidP="009249D4">
            <w:pPr>
              <w:pStyle w:val="NoSpacing"/>
              <w:jc w:val="both"/>
              <w:rPr>
                <w:rFonts w:ascii="Arial" w:hAnsi="Arial" w:cs="Arial"/>
                <w:bCs/>
                <w:sz w:val="22"/>
                <w:szCs w:val="22"/>
              </w:rPr>
            </w:pPr>
            <w:r w:rsidRPr="00E923C4">
              <w:rPr>
                <w:rFonts w:ascii="Arial" w:hAnsi="Arial" w:cs="Arial"/>
                <w:bCs/>
                <w:sz w:val="22"/>
                <w:szCs w:val="22"/>
              </w:rPr>
              <w:t>6:2 Fluo</w:t>
            </w:r>
            <w:r w:rsidR="00DF31D6" w:rsidRPr="00E923C4">
              <w:rPr>
                <w:rFonts w:ascii="Arial" w:hAnsi="Arial" w:cs="Arial"/>
                <w:bCs/>
                <w:sz w:val="22"/>
                <w:szCs w:val="22"/>
              </w:rPr>
              <w:t>rotel</w:t>
            </w:r>
            <w:r w:rsidR="002E2FE4" w:rsidRPr="00E923C4">
              <w:rPr>
                <w:rFonts w:ascii="Arial" w:hAnsi="Arial" w:cs="Arial"/>
                <w:bCs/>
                <w:sz w:val="22"/>
                <w:szCs w:val="22"/>
              </w:rPr>
              <w:t>o</w:t>
            </w:r>
            <w:r w:rsidR="00DF31D6" w:rsidRPr="00E923C4">
              <w:rPr>
                <w:rFonts w:ascii="Arial" w:hAnsi="Arial" w:cs="Arial"/>
                <w:bCs/>
                <w:sz w:val="22"/>
                <w:szCs w:val="22"/>
              </w:rPr>
              <w:t xml:space="preserve">mer </w:t>
            </w:r>
            <w:proofErr w:type="spellStart"/>
            <w:r w:rsidR="00DF31D6" w:rsidRPr="00E923C4">
              <w:rPr>
                <w:rFonts w:ascii="Arial" w:hAnsi="Arial" w:cs="Arial"/>
                <w:bCs/>
                <w:sz w:val="22"/>
                <w:szCs w:val="22"/>
              </w:rPr>
              <w:t>sulfonamide</w:t>
            </w:r>
            <w:proofErr w:type="spellEnd"/>
            <w:r w:rsidR="00DF31D6" w:rsidRPr="00E923C4">
              <w:rPr>
                <w:rFonts w:ascii="Arial" w:hAnsi="Arial" w:cs="Arial"/>
                <w:bCs/>
                <w:sz w:val="22"/>
                <w:szCs w:val="22"/>
              </w:rPr>
              <w:t xml:space="preserve"> </w:t>
            </w:r>
            <w:proofErr w:type="spellStart"/>
            <w:r w:rsidR="00DF31D6" w:rsidRPr="00E923C4">
              <w:rPr>
                <w:rFonts w:ascii="Arial" w:hAnsi="Arial" w:cs="Arial"/>
                <w:bCs/>
                <w:sz w:val="22"/>
                <w:szCs w:val="22"/>
              </w:rPr>
              <w:t>alkylbetaine</w:t>
            </w:r>
            <w:proofErr w:type="spellEnd"/>
            <w:r w:rsidR="00DF31D6" w:rsidRPr="00E923C4">
              <w:rPr>
                <w:rFonts w:ascii="Arial" w:hAnsi="Arial" w:cs="Arial"/>
                <w:bCs/>
                <w:sz w:val="22"/>
                <w:szCs w:val="22"/>
              </w:rPr>
              <w:t xml:space="preserve"> (6:2 FTAB)</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0009A58" w14:textId="46A4EF45" w:rsidR="00DA177E" w:rsidRPr="00E923C4" w:rsidRDefault="00CC53EB" w:rsidP="009249D4">
            <w:pPr>
              <w:pStyle w:val="NoSpacing"/>
              <w:jc w:val="both"/>
              <w:rPr>
                <w:rFonts w:ascii="Arial" w:hAnsi="Arial" w:cs="Arial"/>
                <w:bCs/>
                <w:sz w:val="22"/>
                <w:szCs w:val="22"/>
              </w:rPr>
            </w:pPr>
            <w:r w:rsidRPr="00E923C4">
              <w:rPr>
                <w:rFonts w:ascii="Arial" w:hAnsi="Arial" w:cs="Arial"/>
                <w:bCs/>
                <w:sz w:val="22"/>
                <w:szCs w:val="22"/>
              </w:rPr>
              <w:t>34455-29-3</w:t>
            </w:r>
          </w:p>
        </w:tc>
      </w:tr>
      <w:tr w:rsidR="00DA177E" w:rsidRPr="00E923C4" w14:paraId="152053DD"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3048E5D" w14:textId="4B18AB41" w:rsidR="00DA177E" w:rsidRPr="00E923C4" w:rsidRDefault="002E2FE4" w:rsidP="009249D4">
            <w:pPr>
              <w:pStyle w:val="NoSpacing"/>
              <w:jc w:val="both"/>
              <w:rPr>
                <w:rFonts w:ascii="Arial" w:hAnsi="Arial" w:cs="Arial"/>
                <w:bCs/>
                <w:sz w:val="22"/>
                <w:szCs w:val="22"/>
              </w:rPr>
            </w:pPr>
            <w:r w:rsidRPr="00E923C4">
              <w:rPr>
                <w:rFonts w:ascii="Arial" w:hAnsi="Arial" w:cs="Arial"/>
                <w:bCs/>
                <w:sz w:val="22"/>
                <w:szCs w:val="22"/>
              </w:rPr>
              <w:t>6:2 fluorotelomer sulfonate (6:2 FTS)</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0D6379C" w14:textId="4A5962B9" w:rsidR="00DA177E" w:rsidRPr="00E923C4" w:rsidRDefault="000B757B" w:rsidP="009249D4">
            <w:pPr>
              <w:pStyle w:val="NoSpacing"/>
              <w:jc w:val="both"/>
              <w:rPr>
                <w:rFonts w:ascii="Arial" w:hAnsi="Arial" w:cs="Arial"/>
                <w:bCs/>
                <w:sz w:val="22"/>
                <w:szCs w:val="22"/>
              </w:rPr>
            </w:pPr>
            <w:r w:rsidRPr="00E923C4">
              <w:rPr>
                <w:rFonts w:ascii="Arial" w:hAnsi="Arial" w:cs="Arial"/>
                <w:bCs/>
                <w:sz w:val="22"/>
                <w:szCs w:val="22"/>
              </w:rPr>
              <w:t>2</w:t>
            </w:r>
            <w:r w:rsidR="006F329B" w:rsidRPr="00E923C4">
              <w:rPr>
                <w:rFonts w:ascii="Arial" w:hAnsi="Arial" w:cs="Arial"/>
                <w:bCs/>
                <w:sz w:val="22"/>
                <w:szCs w:val="22"/>
              </w:rPr>
              <w:t>7619-97-2</w:t>
            </w:r>
          </w:p>
        </w:tc>
      </w:tr>
      <w:tr w:rsidR="00DA177E" w:rsidRPr="00E923C4" w14:paraId="2986FF46"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F1BA6C6" w14:textId="16BA5F7A" w:rsidR="00DA177E" w:rsidRPr="00E923C4" w:rsidRDefault="00FB1AA2" w:rsidP="009249D4">
            <w:pPr>
              <w:pStyle w:val="NoSpacing"/>
              <w:jc w:val="both"/>
              <w:rPr>
                <w:rFonts w:ascii="Arial" w:hAnsi="Arial" w:cs="Arial"/>
                <w:bCs/>
                <w:sz w:val="22"/>
                <w:szCs w:val="22"/>
              </w:rPr>
            </w:pPr>
            <w:r w:rsidRPr="00E923C4">
              <w:rPr>
                <w:rFonts w:ascii="Arial" w:hAnsi="Arial" w:cs="Arial"/>
                <w:bCs/>
                <w:sz w:val="22"/>
                <w:szCs w:val="22"/>
              </w:rPr>
              <w:t>Trifluoroacetic acid (TFA)</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2D9D32B" w14:textId="72BD453C" w:rsidR="00DA177E" w:rsidRPr="00E923C4" w:rsidRDefault="009067AA" w:rsidP="009249D4">
            <w:pPr>
              <w:pStyle w:val="NoSpacing"/>
              <w:jc w:val="both"/>
              <w:rPr>
                <w:rFonts w:ascii="Arial" w:hAnsi="Arial" w:cs="Arial"/>
                <w:bCs/>
                <w:sz w:val="22"/>
                <w:szCs w:val="22"/>
              </w:rPr>
            </w:pPr>
            <w:r w:rsidRPr="00E923C4">
              <w:rPr>
                <w:rFonts w:ascii="Arial" w:hAnsi="Arial" w:cs="Arial"/>
                <w:bCs/>
                <w:sz w:val="22"/>
                <w:szCs w:val="22"/>
              </w:rPr>
              <w:t>76-0</w:t>
            </w:r>
            <w:r w:rsidR="008C1BB8" w:rsidRPr="00E923C4">
              <w:rPr>
                <w:rFonts w:ascii="Arial" w:hAnsi="Arial" w:cs="Arial"/>
                <w:bCs/>
                <w:sz w:val="22"/>
                <w:szCs w:val="22"/>
              </w:rPr>
              <w:t>5-1</w:t>
            </w:r>
          </w:p>
        </w:tc>
      </w:tr>
      <w:tr w:rsidR="00DA177E" w:rsidRPr="00E923C4" w14:paraId="43DF659D" w14:textId="77777777" w:rsidTr="7925FAC9">
        <w:trPr>
          <w:trHeight w:val="300"/>
        </w:trPr>
        <w:tc>
          <w:tcPr>
            <w:tcW w:w="346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183CD4D" w14:textId="08A2626E" w:rsidR="00DA177E" w:rsidRPr="00E923C4" w:rsidRDefault="00E7142E" w:rsidP="009249D4">
            <w:pPr>
              <w:pStyle w:val="NoSpacing"/>
              <w:tabs>
                <w:tab w:val="left" w:pos="5034"/>
              </w:tabs>
              <w:jc w:val="both"/>
              <w:rPr>
                <w:rFonts w:ascii="Arial" w:hAnsi="Arial" w:cs="Arial"/>
                <w:bCs/>
                <w:sz w:val="22"/>
                <w:szCs w:val="22"/>
              </w:rPr>
            </w:pPr>
            <w:r w:rsidRPr="00E923C4">
              <w:rPr>
                <w:rFonts w:ascii="Arial" w:hAnsi="Arial" w:cs="Arial"/>
                <w:bCs/>
                <w:sz w:val="22"/>
                <w:szCs w:val="22"/>
              </w:rPr>
              <w:t>Perfluoro</w:t>
            </w:r>
            <w:r w:rsidR="00094DDB" w:rsidRPr="00E923C4">
              <w:rPr>
                <w:rFonts w:ascii="Arial" w:hAnsi="Arial" w:cs="Arial"/>
                <w:bCs/>
                <w:sz w:val="22"/>
                <w:szCs w:val="22"/>
              </w:rPr>
              <w:t>(4-ethylcyclohaxane)sulfonic acid (PFECHS)</w:t>
            </w:r>
          </w:p>
        </w:tc>
        <w:tc>
          <w:tcPr>
            <w:tcW w:w="15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67DEE8" w14:textId="4C1DE3E1" w:rsidR="00DA177E" w:rsidRPr="00E923C4" w:rsidRDefault="001B13AC" w:rsidP="009249D4">
            <w:pPr>
              <w:pStyle w:val="NoSpacing"/>
              <w:jc w:val="both"/>
              <w:rPr>
                <w:rFonts w:ascii="Arial" w:hAnsi="Arial" w:cs="Arial"/>
                <w:bCs/>
                <w:sz w:val="22"/>
                <w:szCs w:val="22"/>
              </w:rPr>
            </w:pPr>
            <w:r w:rsidRPr="00E923C4">
              <w:rPr>
                <w:rFonts w:ascii="Arial" w:hAnsi="Arial" w:cs="Arial"/>
                <w:bCs/>
                <w:sz w:val="22"/>
                <w:szCs w:val="22"/>
              </w:rPr>
              <w:t>335</w:t>
            </w:r>
            <w:r w:rsidR="00E964D2" w:rsidRPr="00E923C4">
              <w:rPr>
                <w:rFonts w:ascii="Arial" w:hAnsi="Arial" w:cs="Arial"/>
                <w:bCs/>
                <w:sz w:val="22"/>
                <w:szCs w:val="22"/>
              </w:rPr>
              <w:t>-24-0</w:t>
            </w:r>
          </w:p>
        </w:tc>
      </w:tr>
    </w:tbl>
    <w:p w14:paraId="0381552B" w14:textId="5DC2357E" w:rsidR="00257F98" w:rsidRPr="00257F98" w:rsidRDefault="009B0E1C" w:rsidP="009249D4">
      <w:pPr>
        <w:pStyle w:val="NoSpacing"/>
        <w:jc w:val="both"/>
        <w:rPr>
          <w:rFonts w:ascii="Arial" w:hAnsi="Arial" w:cs="Arial"/>
          <w:bCs/>
        </w:rPr>
      </w:pPr>
      <w:r>
        <w:rPr>
          <w:rFonts w:ascii="Arial" w:hAnsi="Arial" w:cs="Arial"/>
          <w:bCs/>
        </w:rPr>
        <w:t xml:space="preserve"> </w:t>
      </w:r>
    </w:p>
    <w:p w14:paraId="0FE9FC52" w14:textId="77777777" w:rsidR="00257F98" w:rsidRDefault="00257F98" w:rsidP="009249D4">
      <w:pPr>
        <w:pStyle w:val="NoSpacing"/>
        <w:jc w:val="both"/>
        <w:rPr>
          <w:rFonts w:ascii="Arial" w:hAnsi="Arial" w:cs="Arial"/>
          <w:bCs/>
        </w:rPr>
      </w:pPr>
    </w:p>
    <w:p w14:paraId="059D4131" w14:textId="38B35701" w:rsidR="00012AFC" w:rsidRPr="00071D32" w:rsidRDefault="00A33E6E" w:rsidP="009249D4">
      <w:pPr>
        <w:pStyle w:val="Heading2"/>
        <w:tabs>
          <w:tab w:val="clear" w:pos="0"/>
        </w:tabs>
        <w:ind w:left="360"/>
        <w:jc w:val="both"/>
      </w:pPr>
      <w:r>
        <w:t xml:space="preserve">Task 1: </w:t>
      </w:r>
      <w:r w:rsidR="00DB4569" w:rsidRPr="00071D32">
        <w:t>Undertake a REA:</w:t>
      </w:r>
    </w:p>
    <w:p w14:paraId="132C0AC0" w14:textId="77777777" w:rsidR="00DB4569" w:rsidRDefault="00DB4569" w:rsidP="009249D4">
      <w:pPr>
        <w:pStyle w:val="NoSpacing"/>
        <w:jc w:val="both"/>
        <w:rPr>
          <w:rFonts w:ascii="Arial" w:hAnsi="Arial" w:cs="Arial"/>
          <w:bCs/>
        </w:rPr>
      </w:pPr>
    </w:p>
    <w:p w14:paraId="2B230E70" w14:textId="5A3B46E9" w:rsidR="00DB4569" w:rsidRPr="005861B8" w:rsidRDefault="00DB4569" w:rsidP="009249D4">
      <w:pPr>
        <w:pStyle w:val="NoSpacing"/>
        <w:jc w:val="both"/>
        <w:rPr>
          <w:rFonts w:ascii="Arial" w:hAnsi="Arial" w:cs="Arial"/>
          <w:bCs/>
          <w:sz w:val="22"/>
          <w:szCs w:val="22"/>
        </w:rPr>
      </w:pPr>
      <w:r w:rsidRPr="005861B8">
        <w:rPr>
          <w:rFonts w:ascii="Arial" w:hAnsi="Arial" w:cs="Arial"/>
          <w:bCs/>
          <w:sz w:val="22"/>
          <w:szCs w:val="22"/>
        </w:rPr>
        <w:t>The REA should answer the following questions:</w:t>
      </w:r>
    </w:p>
    <w:p w14:paraId="20F88E04" w14:textId="77777777" w:rsidR="00E74756" w:rsidRPr="005861B8" w:rsidRDefault="00E74756" w:rsidP="009249D4">
      <w:pPr>
        <w:pStyle w:val="NoSpacing"/>
        <w:jc w:val="both"/>
        <w:rPr>
          <w:rFonts w:ascii="Arial" w:hAnsi="Arial" w:cs="Arial"/>
          <w:bCs/>
          <w:sz w:val="22"/>
          <w:szCs w:val="22"/>
        </w:rPr>
      </w:pPr>
    </w:p>
    <w:p w14:paraId="37502AB5" w14:textId="67698121" w:rsidR="00E74756" w:rsidRPr="005861B8" w:rsidRDefault="00E74756" w:rsidP="009249D4">
      <w:pPr>
        <w:pStyle w:val="NoSpacing"/>
        <w:jc w:val="both"/>
        <w:rPr>
          <w:rFonts w:ascii="Arial" w:hAnsi="Arial" w:cs="Arial"/>
          <w:bCs/>
          <w:sz w:val="22"/>
          <w:szCs w:val="22"/>
        </w:rPr>
      </w:pPr>
      <w:r w:rsidRPr="005861B8">
        <w:rPr>
          <w:rFonts w:ascii="Arial" w:hAnsi="Arial" w:cs="Arial"/>
          <w:bCs/>
          <w:sz w:val="22"/>
          <w:szCs w:val="22"/>
        </w:rPr>
        <w:t>Primary question:</w:t>
      </w:r>
    </w:p>
    <w:p w14:paraId="6DA9F2B7" w14:textId="77777777" w:rsidR="00E74756" w:rsidRPr="005861B8" w:rsidRDefault="00E74756" w:rsidP="009249D4">
      <w:pPr>
        <w:pStyle w:val="NoSpacing"/>
        <w:jc w:val="both"/>
        <w:rPr>
          <w:rFonts w:ascii="Arial" w:hAnsi="Arial" w:cs="Arial"/>
          <w:bCs/>
          <w:sz w:val="22"/>
          <w:szCs w:val="22"/>
        </w:rPr>
      </w:pPr>
    </w:p>
    <w:p w14:paraId="15E3ACC2" w14:textId="4B0D7862" w:rsidR="00E74756" w:rsidRPr="005861B8" w:rsidRDefault="00E74756" w:rsidP="009249D4">
      <w:pPr>
        <w:pStyle w:val="NoSpacing"/>
        <w:jc w:val="both"/>
        <w:rPr>
          <w:rFonts w:ascii="Arial" w:hAnsi="Arial" w:cs="Arial"/>
          <w:bCs/>
          <w:i/>
          <w:iCs/>
          <w:sz w:val="22"/>
          <w:szCs w:val="22"/>
        </w:rPr>
      </w:pPr>
      <w:r w:rsidRPr="005861B8">
        <w:rPr>
          <w:rFonts w:ascii="Arial" w:hAnsi="Arial" w:cs="Arial"/>
          <w:bCs/>
          <w:i/>
          <w:iCs/>
          <w:sz w:val="22"/>
          <w:szCs w:val="22"/>
        </w:rPr>
        <w:t xml:space="preserve">What current evidence can be used to produce robust physio-chemical </w:t>
      </w:r>
      <w:r w:rsidR="009B7F63" w:rsidRPr="005861B8">
        <w:rPr>
          <w:rFonts w:ascii="Arial" w:hAnsi="Arial" w:cs="Arial"/>
          <w:bCs/>
          <w:i/>
          <w:iCs/>
          <w:sz w:val="22"/>
          <w:szCs w:val="22"/>
        </w:rPr>
        <w:t>parameters for the 20 chosen PFAS that can be used in a groundwater quantitative risk assessment</w:t>
      </w:r>
      <w:r w:rsidR="00F15EE1" w:rsidRPr="005861B8">
        <w:rPr>
          <w:rFonts w:ascii="Arial" w:hAnsi="Arial" w:cs="Arial"/>
          <w:bCs/>
          <w:i/>
          <w:iCs/>
          <w:sz w:val="22"/>
          <w:szCs w:val="22"/>
        </w:rPr>
        <w:t>?</w:t>
      </w:r>
    </w:p>
    <w:p w14:paraId="6E35A4BE" w14:textId="77777777" w:rsidR="009B7F63" w:rsidRPr="005861B8" w:rsidRDefault="009B7F63" w:rsidP="009249D4">
      <w:pPr>
        <w:pStyle w:val="NoSpacing"/>
        <w:jc w:val="both"/>
        <w:rPr>
          <w:rFonts w:ascii="Arial" w:hAnsi="Arial" w:cs="Arial"/>
          <w:bCs/>
          <w:sz w:val="22"/>
          <w:szCs w:val="22"/>
        </w:rPr>
      </w:pPr>
    </w:p>
    <w:p w14:paraId="1B8B4712" w14:textId="3B392685" w:rsidR="009B7F63" w:rsidRPr="005861B8" w:rsidRDefault="009B7F63" w:rsidP="009249D4">
      <w:pPr>
        <w:pStyle w:val="NoSpacing"/>
        <w:jc w:val="both"/>
        <w:rPr>
          <w:rFonts w:ascii="Arial" w:hAnsi="Arial" w:cs="Arial"/>
          <w:bCs/>
          <w:sz w:val="22"/>
          <w:szCs w:val="22"/>
        </w:rPr>
      </w:pPr>
      <w:r w:rsidRPr="005861B8">
        <w:rPr>
          <w:rFonts w:ascii="Arial" w:hAnsi="Arial" w:cs="Arial"/>
          <w:bCs/>
          <w:sz w:val="22"/>
          <w:szCs w:val="22"/>
        </w:rPr>
        <w:t>Secondary questions:</w:t>
      </w:r>
    </w:p>
    <w:p w14:paraId="5AFAB7D8" w14:textId="3153AD87" w:rsidR="009B7F63" w:rsidRPr="005861B8" w:rsidRDefault="009B7F63" w:rsidP="009249D4">
      <w:pPr>
        <w:pStyle w:val="NoSpacing"/>
        <w:numPr>
          <w:ilvl w:val="0"/>
          <w:numId w:val="31"/>
        </w:numPr>
        <w:jc w:val="both"/>
        <w:rPr>
          <w:rFonts w:ascii="Arial" w:hAnsi="Arial" w:cs="Arial"/>
          <w:bCs/>
          <w:i/>
          <w:iCs/>
          <w:sz w:val="22"/>
          <w:szCs w:val="22"/>
        </w:rPr>
      </w:pPr>
      <w:r w:rsidRPr="005861B8">
        <w:rPr>
          <w:rFonts w:ascii="Arial" w:hAnsi="Arial" w:cs="Arial"/>
          <w:bCs/>
          <w:i/>
          <w:iCs/>
          <w:sz w:val="22"/>
          <w:szCs w:val="22"/>
        </w:rPr>
        <w:t>When there is conflicting evidence for specific parameters, what methods and techniques can be used to determine the most appropriate physio-chemical para</w:t>
      </w:r>
      <w:r w:rsidR="0078113F" w:rsidRPr="005861B8">
        <w:rPr>
          <w:rFonts w:ascii="Arial" w:hAnsi="Arial" w:cs="Arial"/>
          <w:bCs/>
          <w:i/>
          <w:iCs/>
          <w:sz w:val="22"/>
          <w:szCs w:val="22"/>
        </w:rPr>
        <w:t>meter to be included in each case?</w:t>
      </w:r>
    </w:p>
    <w:p w14:paraId="7D86A422" w14:textId="2D232A15" w:rsidR="0078113F" w:rsidRPr="005861B8" w:rsidRDefault="0078113F" w:rsidP="009249D4">
      <w:pPr>
        <w:pStyle w:val="NoSpacing"/>
        <w:numPr>
          <w:ilvl w:val="0"/>
          <w:numId w:val="31"/>
        </w:numPr>
        <w:jc w:val="both"/>
        <w:rPr>
          <w:rFonts w:ascii="Arial" w:hAnsi="Arial" w:cs="Arial"/>
          <w:bCs/>
          <w:i/>
          <w:iCs/>
          <w:sz w:val="22"/>
          <w:szCs w:val="22"/>
        </w:rPr>
      </w:pPr>
      <w:r w:rsidRPr="005861B8">
        <w:rPr>
          <w:rFonts w:ascii="Arial" w:hAnsi="Arial" w:cs="Arial"/>
          <w:bCs/>
          <w:i/>
          <w:iCs/>
          <w:sz w:val="22"/>
          <w:szCs w:val="22"/>
        </w:rPr>
        <w:t xml:space="preserve">When there is no robust evidence available (be it actual or determined values), what methods </w:t>
      </w:r>
      <w:r w:rsidR="00F15EE1" w:rsidRPr="005861B8">
        <w:rPr>
          <w:rFonts w:ascii="Arial" w:hAnsi="Arial" w:cs="Arial"/>
          <w:bCs/>
          <w:i/>
          <w:iCs/>
          <w:sz w:val="22"/>
          <w:szCs w:val="22"/>
        </w:rPr>
        <w:t>and techniques can be used to determine the most appropriate physio-chemical parameters to include (e.g. as a proxy)?</w:t>
      </w:r>
    </w:p>
    <w:p w14:paraId="5FE22E94" w14:textId="04386821" w:rsidR="00A2109D" w:rsidRPr="005861B8" w:rsidRDefault="00A2109D" w:rsidP="009249D4">
      <w:pPr>
        <w:pStyle w:val="NoSpacing"/>
        <w:jc w:val="both"/>
        <w:rPr>
          <w:rFonts w:ascii="Arial" w:hAnsi="Arial" w:cs="Arial"/>
          <w:bCs/>
          <w:sz w:val="22"/>
          <w:szCs w:val="22"/>
        </w:rPr>
      </w:pPr>
    </w:p>
    <w:p w14:paraId="355459A7" w14:textId="3E9B4EF8" w:rsidR="00E709A1" w:rsidRPr="005861B8" w:rsidRDefault="008C6D00" w:rsidP="009249D4">
      <w:pPr>
        <w:pStyle w:val="NoSpacing"/>
        <w:jc w:val="both"/>
        <w:rPr>
          <w:rFonts w:ascii="Arial" w:hAnsi="Arial" w:cs="Arial"/>
          <w:bCs/>
          <w:sz w:val="22"/>
          <w:szCs w:val="22"/>
        </w:rPr>
      </w:pPr>
      <w:r w:rsidRPr="005861B8">
        <w:rPr>
          <w:rFonts w:ascii="Arial" w:hAnsi="Arial" w:cs="Arial"/>
          <w:bCs/>
          <w:sz w:val="22"/>
          <w:szCs w:val="22"/>
        </w:rPr>
        <w:t xml:space="preserve">It is our expectation that the </w:t>
      </w:r>
      <w:r w:rsidR="00A7208E" w:rsidRPr="005861B8">
        <w:rPr>
          <w:rFonts w:ascii="Arial" w:hAnsi="Arial" w:cs="Arial"/>
          <w:bCs/>
          <w:sz w:val="22"/>
          <w:szCs w:val="22"/>
        </w:rPr>
        <w:t xml:space="preserve">appointed contractor will provide the following shortly </w:t>
      </w:r>
      <w:r w:rsidR="00F84A33" w:rsidRPr="005861B8">
        <w:rPr>
          <w:rFonts w:ascii="Arial" w:hAnsi="Arial" w:cs="Arial"/>
          <w:bCs/>
          <w:sz w:val="22"/>
          <w:szCs w:val="22"/>
        </w:rPr>
        <w:t>during the start-up meeting</w:t>
      </w:r>
      <w:r w:rsidR="00A7208E" w:rsidRPr="005861B8">
        <w:rPr>
          <w:rFonts w:ascii="Arial" w:hAnsi="Arial" w:cs="Arial"/>
          <w:bCs/>
          <w:sz w:val="22"/>
          <w:szCs w:val="22"/>
        </w:rPr>
        <w:t>:</w:t>
      </w:r>
    </w:p>
    <w:p w14:paraId="788846A7" w14:textId="77777777" w:rsidR="00A7208E" w:rsidRPr="005861B8" w:rsidRDefault="00A7208E" w:rsidP="009249D4">
      <w:pPr>
        <w:pStyle w:val="NoSpacing"/>
        <w:jc w:val="both"/>
        <w:rPr>
          <w:rFonts w:ascii="Arial" w:hAnsi="Arial" w:cs="Arial"/>
          <w:bCs/>
          <w:sz w:val="22"/>
          <w:szCs w:val="22"/>
        </w:rPr>
      </w:pPr>
    </w:p>
    <w:p w14:paraId="2D326572" w14:textId="76859790" w:rsidR="006C1047" w:rsidRPr="005861B8" w:rsidRDefault="006C1047" w:rsidP="009249D4">
      <w:pPr>
        <w:pStyle w:val="NoSpacing"/>
        <w:numPr>
          <w:ilvl w:val="0"/>
          <w:numId w:val="32"/>
        </w:numPr>
        <w:jc w:val="both"/>
        <w:rPr>
          <w:rFonts w:ascii="Arial" w:hAnsi="Arial" w:cs="Arial"/>
          <w:bCs/>
          <w:sz w:val="22"/>
          <w:szCs w:val="22"/>
        </w:rPr>
      </w:pPr>
      <w:r w:rsidRPr="005861B8">
        <w:rPr>
          <w:rFonts w:ascii="Arial" w:hAnsi="Arial" w:cs="Arial"/>
          <w:bCs/>
          <w:sz w:val="22"/>
          <w:szCs w:val="22"/>
        </w:rPr>
        <w:t xml:space="preserve">The proposed search terms and inclusion and exclusion criteria </w:t>
      </w:r>
      <w:r w:rsidR="005F6A9A" w:rsidRPr="005861B8">
        <w:rPr>
          <w:rFonts w:ascii="Arial" w:hAnsi="Arial" w:cs="Arial"/>
          <w:bCs/>
          <w:sz w:val="22"/>
          <w:szCs w:val="22"/>
        </w:rPr>
        <w:t>– these will</w:t>
      </w:r>
      <w:r w:rsidRPr="005861B8">
        <w:rPr>
          <w:rFonts w:ascii="Arial" w:hAnsi="Arial" w:cs="Arial"/>
          <w:bCs/>
          <w:sz w:val="22"/>
          <w:szCs w:val="22"/>
        </w:rPr>
        <w:t xml:space="preserve"> be agreed with the Environment Agency before</w:t>
      </w:r>
      <w:r w:rsidR="005F6A9A" w:rsidRPr="005861B8">
        <w:rPr>
          <w:rFonts w:ascii="Arial" w:hAnsi="Arial" w:cs="Arial"/>
          <w:bCs/>
          <w:sz w:val="22"/>
          <w:szCs w:val="22"/>
        </w:rPr>
        <w:t xml:space="preserve"> progressing the work further</w:t>
      </w:r>
      <w:r w:rsidRPr="005861B8">
        <w:rPr>
          <w:rFonts w:ascii="Arial" w:hAnsi="Arial" w:cs="Arial"/>
          <w:bCs/>
          <w:sz w:val="22"/>
          <w:szCs w:val="22"/>
        </w:rPr>
        <w:t>.  </w:t>
      </w:r>
    </w:p>
    <w:p w14:paraId="7A4F4E3D" w14:textId="442705E9" w:rsidR="00C5557D" w:rsidRPr="005861B8" w:rsidRDefault="00C5557D" w:rsidP="009249D4">
      <w:pPr>
        <w:pStyle w:val="NoSpacing"/>
        <w:numPr>
          <w:ilvl w:val="0"/>
          <w:numId w:val="32"/>
        </w:numPr>
        <w:jc w:val="both"/>
        <w:rPr>
          <w:rFonts w:ascii="Arial" w:hAnsi="Arial" w:cs="Arial"/>
          <w:bCs/>
          <w:sz w:val="22"/>
          <w:szCs w:val="22"/>
        </w:rPr>
      </w:pPr>
      <w:r w:rsidRPr="005861B8">
        <w:rPr>
          <w:rFonts w:ascii="Arial" w:hAnsi="Arial" w:cs="Arial"/>
          <w:bCs/>
          <w:sz w:val="22"/>
          <w:szCs w:val="22"/>
        </w:rPr>
        <w:t>The proposed PICO model.</w:t>
      </w:r>
    </w:p>
    <w:p w14:paraId="39FE03E0" w14:textId="56205431" w:rsidR="004D04F7" w:rsidRPr="005861B8" w:rsidRDefault="004D04F7" w:rsidP="009249D4">
      <w:pPr>
        <w:pStyle w:val="NoSpacing"/>
        <w:numPr>
          <w:ilvl w:val="0"/>
          <w:numId w:val="32"/>
        </w:numPr>
        <w:jc w:val="both"/>
        <w:rPr>
          <w:rFonts w:ascii="Arial" w:hAnsi="Arial" w:cs="Arial"/>
          <w:bCs/>
          <w:sz w:val="22"/>
          <w:szCs w:val="22"/>
        </w:rPr>
      </w:pPr>
      <w:r w:rsidRPr="005861B8">
        <w:rPr>
          <w:rFonts w:ascii="Arial" w:hAnsi="Arial" w:cs="Arial"/>
          <w:bCs/>
          <w:sz w:val="22"/>
          <w:szCs w:val="22"/>
        </w:rPr>
        <w:t xml:space="preserve">The proposed hierarchy of </w:t>
      </w:r>
      <w:r w:rsidR="00C64073" w:rsidRPr="005861B8">
        <w:rPr>
          <w:rFonts w:ascii="Arial" w:hAnsi="Arial" w:cs="Arial"/>
          <w:bCs/>
          <w:sz w:val="22"/>
          <w:szCs w:val="22"/>
        </w:rPr>
        <w:t>resources.</w:t>
      </w:r>
    </w:p>
    <w:p w14:paraId="13CC1524" w14:textId="16FAC3B3" w:rsidR="00A7208E" w:rsidRPr="005861B8" w:rsidRDefault="00A2109D" w:rsidP="009249D4">
      <w:pPr>
        <w:pStyle w:val="NoSpacing"/>
        <w:numPr>
          <w:ilvl w:val="0"/>
          <w:numId w:val="32"/>
        </w:numPr>
        <w:jc w:val="both"/>
        <w:rPr>
          <w:rFonts w:ascii="Arial" w:hAnsi="Arial" w:cs="Arial"/>
          <w:bCs/>
          <w:sz w:val="22"/>
          <w:szCs w:val="22"/>
        </w:rPr>
      </w:pPr>
      <w:r w:rsidRPr="005861B8">
        <w:rPr>
          <w:rFonts w:ascii="Arial" w:hAnsi="Arial" w:cs="Arial"/>
          <w:bCs/>
          <w:sz w:val="22"/>
          <w:szCs w:val="22"/>
        </w:rPr>
        <w:t>Data limitation</w:t>
      </w:r>
      <w:r w:rsidR="00CC3443" w:rsidRPr="005861B8">
        <w:rPr>
          <w:rFonts w:ascii="Arial" w:hAnsi="Arial" w:cs="Arial"/>
          <w:bCs/>
          <w:sz w:val="22"/>
          <w:szCs w:val="22"/>
        </w:rPr>
        <w:t xml:space="preserve"> specification – </w:t>
      </w:r>
      <w:r w:rsidR="00CC3443" w:rsidRPr="005861B8">
        <w:rPr>
          <w:rFonts w:ascii="Arial" w:hAnsi="Arial" w:cs="Arial"/>
          <w:bCs/>
          <w:sz w:val="22"/>
          <w:szCs w:val="22"/>
          <w:u w:val="single"/>
        </w:rPr>
        <w:t>IF</w:t>
      </w:r>
      <w:r w:rsidR="00401C23" w:rsidRPr="005861B8">
        <w:rPr>
          <w:rFonts w:ascii="Arial" w:hAnsi="Arial" w:cs="Arial"/>
          <w:bCs/>
          <w:sz w:val="22"/>
          <w:szCs w:val="22"/>
        </w:rPr>
        <w:t xml:space="preserve"> </w:t>
      </w:r>
      <w:r w:rsidR="00CC3443" w:rsidRPr="005861B8">
        <w:rPr>
          <w:rFonts w:ascii="Arial" w:hAnsi="Arial" w:cs="Arial"/>
          <w:bCs/>
          <w:sz w:val="22"/>
          <w:szCs w:val="22"/>
        </w:rPr>
        <w:t xml:space="preserve">this is required, a robust justification as to why </w:t>
      </w:r>
      <w:r w:rsidR="0049486E" w:rsidRPr="005861B8">
        <w:rPr>
          <w:rFonts w:ascii="Arial" w:hAnsi="Arial" w:cs="Arial"/>
          <w:bCs/>
          <w:sz w:val="22"/>
          <w:szCs w:val="22"/>
        </w:rPr>
        <w:t>the searched data needs to be limited will be considered and an approach agreed between the contractor and the Environment Agency.</w:t>
      </w:r>
    </w:p>
    <w:p w14:paraId="1E3FF577" w14:textId="3C60A992" w:rsidR="00987D25" w:rsidRPr="005861B8" w:rsidRDefault="00B943DD" w:rsidP="009249D4">
      <w:pPr>
        <w:pStyle w:val="NoSpacing"/>
        <w:numPr>
          <w:ilvl w:val="0"/>
          <w:numId w:val="32"/>
        </w:numPr>
        <w:jc w:val="both"/>
        <w:rPr>
          <w:rFonts w:ascii="Arial" w:hAnsi="Arial" w:cs="Arial"/>
          <w:bCs/>
          <w:sz w:val="22"/>
          <w:szCs w:val="22"/>
        </w:rPr>
      </w:pPr>
      <w:r w:rsidRPr="005861B8">
        <w:rPr>
          <w:rFonts w:ascii="Arial" w:hAnsi="Arial" w:cs="Arial"/>
          <w:bCs/>
          <w:sz w:val="22"/>
          <w:szCs w:val="22"/>
        </w:rPr>
        <w:t>A proposed approach for dealing with</w:t>
      </w:r>
      <w:r w:rsidR="00AE2A76" w:rsidRPr="005861B8">
        <w:rPr>
          <w:rFonts w:ascii="Arial" w:hAnsi="Arial" w:cs="Arial"/>
          <w:bCs/>
          <w:sz w:val="22"/>
          <w:szCs w:val="22"/>
        </w:rPr>
        <w:t xml:space="preserve"> </w:t>
      </w:r>
      <w:r w:rsidR="00987D25" w:rsidRPr="005861B8">
        <w:rPr>
          <w:rFonts w:ascii="Arial" w:hAnsi="Arial" w:cs="Arial"/>
          <w:bCs/>
          <w:sz w:val="22"/>
          <w:szCs w:val="22"/>
        </w:rPr>
        <w:t>these likely data issues</w:t>
      </w:r>
      <w:r w:rsidR="00251F9C" w:rsidRPr="005861B8">
        <w:rPr>
          <w:rFonts w:ascii="Arial" w:hAnsi="Arial" w:cs="Arial"/>
          <w:bCs/>
          <w:sz w:val="22"/>
          <w:szCs w:val="22"/>
        </w:rPr>
        <w:t>, e.g.</w:t>
      </w:r>
      <w:r w:rsidR="00987D25" w:rsidRPr="005861B8">
        <w:rPr>
          <w:rFonts w:ascii="Arial" w:hAnsi="Arial" w:cs="Arial"/>
          <w:bCs/>
          <w:sz w:val="22"/>
          <w:szCs w:val="22"/>
        </w:rPr>
        <w:t>:</w:t>
      </w:r>
    </w:p>
    <w:p w14:paraId="67DF0640" w14:textId="65E691CD" w:rsidR="00B943DD" w:rsidRPr="005861B8" w:rsidRDefault="00685354" w:rsidP="009249D4">
      <w:pPr>
        <w:pStyle w:val="NoSpacing"/>
        <w:numPr>
          <w:ilvl w:val="1"/>
          <w:numId w:val="32"/>
        </w:numPr>
        <w:jc w:val="both"/>
        <w:rPr>
          <w:rFonts w:ascii="Arial" w:hAnsi="Arial" w:cs="Arial"/>
          <w:bCs/>
          <w:sz w:val="22"/>
          <w:szCs w:val="22"/>
        </w:rPr>
      </w:pPr>
      <w:r w:rsidRPr="005861B8">
        <w:rPr>
          <w:rFonts w:ascii="Arial" w:hAnsi="Arial" w:cs="Arial"/>
          <w:bCs/>
          <w:sz w:val="22"/>
          <w:szCs w:val="22"/>
        </w:rPr>
        <w:t>D</w:t>
      </w:r>
      <w:r w:rsidR="00AE2A76" w:rsidRPr="005861B8">
        <w:rPr>
          <w:rFonts w:ascii="Arial" w:hAnsi="Arial" w:cs="Arial"/>
          <w:bCs/>
          <w:sz w:val="22"/>
          <w:szCs w:val="22"/>
        </w:rPr>
        <w:t xml:space="preserve">etermined versus </w:t>
      </w:r>
      <w:r w:rsidR="004935F4" w:rsidRPr="005861B8">
        <w:rPr>
          <w:rFonts w:ascii="Arial" w:hAnsi="Arial" w:cs="Arial"/>
          <w:bCs/>
          <w:sz w:val="22"/>
          <w:szCs w:val="22"/>
        </w:rPr>
        <w:t>theoretical</w:t>
      </w:r>
      <w:r w:rsidRPr="005861B8">
        <w:rPr>
          <w:rFonts w:ascii="Arial" w:hAnsi="Arial" w:cs="Arial"/>
          <w:bCs/>
          <w:sz w:val="22"/>
          <w:szCs w:val="22"/>
        </w:rPr>
        <w:t xml:space="preserve"> </w:t>
      </w:r>
      <w:r w:rsidR="00602C9E" w:rsidRPr="005861B8">
        <w:rPr>
          <w:rFonts w:ascii="Arial" w:hAnsi="Arial" w:cs="Arial"/>
          <w:bCs/>
          <w:sz w:val="22"/>
          <w:szCs w:val="22"/>
        </w:rPr>
        <w:t xml:space="preserve">parameter </w:t>
      </w:r>
      <w:r w:rsidRPr="005861B8">
        <w:rPr>
          <w:rFonts w:ascii="Arial" w:hAnsi="Arial" w:cs="Arial"/>
          <w:bCs/>
          <w:sz w:val="22"/>
          <w:szCs w:val="22"/>
        </w:rPr>
        <w:t>values</w:t>
      </w:r>
    </w:p>
    <w:p w14:paraId="33342E1B" w14:textId="005E526D" w:rsidR="00685354" w:rsidRPr="005861B8" w:rsidRDefault="00685354" w:rsidP="009249D4">
      <w:pPr>
        <w:pStyle w:val="NoSpacing"/>
        <w:numPr>
          <w:ilvl w:val="1"/>
          <w:numId w:val="32"/>
        </w:numPr>
        <w:jc w:val="both"/>
        <w:rPr>
          <w:rFonts w:ascii="Arial" w:hAnsi="Arial" w:cs="Arial"/>
          <w:bCs/>
          <w:sz w:val="22"/>
          <w:szCs w:val="22"/>
        </w:rPr>
      </w:pPr>
      <w:r w:rsidRPr="005861B8">
        <w:rPr>
          <w:rFonts w:ascii="Arial" w:hAnsi="Arial" w:cs="Arial"/>
          <w:bCs/>
          <w:sz w:val="22"/>
          <w:szCs w:val="22"/>
        </w:rPr>
        <w:t>Missing</w:t>
      </w:r>
      <w:r w:rsidR="00602C9E" w:rsidRPr="005861B8">
        <w:rPr>
          <w:rFonts w:ascii="Arial" w:hAnsi="Arial" w:cs="Arial"/>
          <w:bCs/>
          <w:sz w:val="22"/>
          <w:szCs w:val="22"/>
        </w:rPr>
        <w:t xml:space="preserve"> parameter</w:t>
      </w:r>
      <w:r w:rsidRPr="005861B8">
        <w:rPr>
          <w:rFonts w:ascii="Arial" w:hAnsi="Arial" w:cs="Arial"/>
          <w:bCs/>
          <w:sz w:val="22"/>
          <w:szCs w:val="22"/>
        </w:rPr>
        <w:t xml:space="preserve"> values (e.g. proposed use of proxies</w:t>
      </w:r>
      <w:r w:rsidR="00602C9E" w:rsidRPr="005861B8">
        <w:rPr>
          <w:rFonts w:ascii="Arial" w:hAnsi="Arial" w:cs="Arial"/>
          <w:bCs/>
          <w:sz w:val="22"/>
          <w:szCs w:val="22"/>
        </w:rPr>
        <w:t>/surrogate parameters</w:t>
      </w:r>
      <w:r w:rsidRPr="005861B8">
        <w:rPr>
          <w:rFonts w:ascii="Arial" w:hAnsi="Arial" w:cs="Arial"/>
          <w:bCs/>
          <w:sz w:val="22"/>
          <w:szCs w:val="22"/>
        </w:rPr>
        <w:t>)</w:t>
      </w:r>
    </w:p>
    <w:p w14:paraId="3BE3E88A" w14:textId="17C1B13A" w:rsidR="009D4058" w:rsidRPr="005861B8" w:rsidRDefault="005B34F2" w:rsidP="009249D4">
      <w:pPr>
        <w:pStyle w:val="NoSpacing"/>
        <w:numPr>
          <w:ilvl w:val="1"/>
          <w:numId w:val="32"/>
        </w:numPr>
        <w:jc w:val="both"/>
        <w:rPr>
          <w:rFonts w:ascii="Arial" w:hAnsi="Arial" w:cs="Arial"/>
          <w:bCs/>
          <w:sz w:val="22"/>
          <w:szCs w:val="22"/>
        </w:rPr>
      </w:pPr>
      <w:r w:rsidRPr="005861B8">
        <w:rPr>
          <w:rFonts w:ascii="Arial" w:hAnsi="Arial" w:cs="Arial"/>
          <w:bCs/>
          <w:sz w:val="22"/>
          <w:szCs w:val="22"/>
        </w:rPr>
        <w:t>Identified d</w:t>
      </w:r>
      <w:r w:rsidR="009D4058" w:rsidRPr="005861B8">
        <w:rPr>
          <w:rFonts w:ascii="Arial" w:hAnsi="Arial" w:cs="Arial"/>
          <w:bCs/>
          <w:sz w:val="22"/>
          <w:szCs w:val="22"/>
        </w:rPr>
        <w:t>ata bias</w:t>
      </w:r>
    </w:p>
    <w:p w14:paraId="45EC852A" w14:textId="277CB2E0" w:rsidR="00E520F5" w:rsidRPr="005861B8" w:rsidRDefault="00E520F5" w:rsidP="009249D4">
      <w:pPr>
        <w:pStyle w:val="NoSpacing"/>
        <w:numPr>
          <w:ilvl w:val="0"/>
          <w:numId w:val="32"/>
        </w:numPr>
        <w:jc w:val="both"/>
        <w:rPr>
          <w:rFonts w:ascii="Arial" w:hAnsi="Arial" w:cs="Arial"/>
          <w:bCs/>
          <w:sz w:val="22"/>
          <w:szCs w:val="22"/>
        </w:rPr>
      </w:pPr>
      <w:r w:rsidRPr="005861B8">
        <w:rPr>
          <w:rFonts w:ascii="Arial" w:hAnsi="Arial" w:cs="Arial"/>
          <w:bCs/>
          <w:sz w:val="22"/>
          <w:szCs w:val="22"/>
        </w:rPr>
        <w:t>Approach to sensitivity testing.</w:t>
      </w:r>
    </w:p>
    <w:p w14:paraId="7F30E7C0" w14:textId="77777777" w:rsidR="008C6D00" w:rsidRPr="005861B8" w:rsidRDefault="008C6D00" w:rsidP="009249D4">
      <w:pPr>
        <w:pStyle w:val="NoSpacing"/>
        <w:jc w:val="both"/>
        <w:rPr>
          <w:rFonts w:ascii="Arial" w:hAnsi="Arial" w:cs="Arial"/>
          <w:bCs/>
          <w:sz w:val="22"/>
          <w:szCs w:val="22"/>
        </w:rPr>
      </w:pPr>
    </w:p>
    <w:p w14:paraId="697C4E61" w14:textId="44D0B694" w:rsidR="00902524" w:rsidRPr="005861B8" w:rsidRDefault="007E5CAB" w:rsidP="009249D4">
      <w:pPr>
        <w:pStyle w:val="NoSpacing"/>
        <w:jc w:val="both"/>
        <w:rPr>
          <w:rFonts w:ascii="Arial" w:hAnsi="Arial" w:cs="Arial"/>
          <w:bCs/>
          <w:sz w:val="22"/>
          <w:szCs w:val="22"/>
        </w:rPr>
      </w:pPr>
      <w:r w:rsidRPr="005861B8">
        <w:rPr>
          <w:rFonts w:ascii="Arial" w:hAnsi="Arial" w:cs="Arial"/>
          <w:bCs/>
          <w:sz w:val="22"/>
          <w:szCs w:val="22"/>
        </w:rPr>
        <w:t xml:space="preserve">The REA should be carried out in accordance with Defra and NERC's </w:t>
      </w:r>
      <w:hyperlink r:id="rId22" w:tgtFrame="_blank" w:history="1">
        <w:r w:rsidRPr="005861B8">
          <w:rPr>
            <w:rStyle w:val="Hyperlink"/>
            <w:rFonts w:ascii="Arial" w:hAnsi="Arial" w:cs="Arial"/>
            <w:bCs/>
            <w:sz w:val="22"/>
            <w:szCs w:val="22"/>
          </w:rPr>
          <w:t>'The Production of Quick Scoping Reviews and Rapid Evidence Assessments, A How to guide, December 2015'</w:t>
        </w:r>
      </w:hyperlink>
      <w:r w:rsidRPr="005861B8">
        <w:rPr>
          <w:rFonts w:ascii="Arial" w:hAnsi="Arial" w:cs="Arial"/>
          <w:bCs/>
          <w:sz w:val="22"/>
          <w:szCs w:val="22"/>
        </w:rPr>
        <w:t xml:space="preserve">. </w:t>
      </w:r>
      <w:r w:rsidR="00902524" w:rsidRPr="005861B8">
        <w:rPr>
          <w:rFonts w:ascii="Arial" w:hAnsi="Arial" w:cs="Arial"/>
          <w:bCs/>
          <w:sz w:val="22"/>
          <w:szCs w:val="22"/>
        </w:rPr>
        <w:t xml:space="preserve">This guide lays out our </w:t>
      </w:r>
      <w:r w:rsidR="00162B99" w:rsidRPr="005861B8">
        <w:rPr>
          <w:rFonts w:ascii="Arial" w:hAnsi="Arial" w:cs="Arial"/>
          <w:bCs/>
          <w:sz w:val="22"/>
          <w:szCs w:val="22"/>
        </w:rPr>
        <w:t xml:space="preserve">general </w:t>
      </w:r>
      <w:r w:rsidR="00902524" w:rsidRPr="005861B8">
        <w:rPr>
          <w:rFonts w:ascii="Arial" w:hAnsi="Arial" w:cs="Arial"/>
          <w:bCs/>
          <w:sz w:val="22"/>
          <w:szCs w:val="22"/>
        </w:rPr>
        <w:t>expectations of how an REA should be completed in order to obtain robust and repeatable results.  </w:t>
      </w:r>
    </w:p>
    <w:p w14:paraId="2F841E60" w14:textId="77777777" w:rsidR="00902524" w:rsidRPr="005861B8" w:rsidRDefault="00902524" w:rsidP="009249D4">
      <w:pPr>
        <w:pStyle w:val="NoSpacing"/>
        <w:jc w:val="both"/>
        <w:rPr>
          <w:rFonts w:ascii="Arial" w:hAnsi="Arial" w:cs="Arial"/>
          <w:bCs/>
          <w:sz w:val="22"/>
          <w:szCs w:val="22"/>
        </w:rPr>
      </w:pPr>
    </w:p>
    <w:p w14:paraId="34B9C6B3" w14:textId="7842AF1F" w:rsidR="002C65DA" w:rsidRPr="005861B8" w:rsidRDefault="007E5CAB" w:rsidP="009249D4">
      <w:pPr>
        <w:pStyle w:val="NoSpacing"/>
        <w:jc w:val="both"/>
        <w:rPr>
          <w:rFonts w:ascii="Arial" w:hAnsi="Arial" w:cs="Arial"/>
          <w:bCs/>
          <w:sz w:val="22"/>
          <w:szCs w:val="22"/>
        </w:rPr>
      </w:pPr>
      <w:r w:rsidRPr="005861B8">
        <w:rPr>
          <w:rFonts w:ascii="Arial" w:hAnsi="Arial" w:cs="Arial"/>
          <w:bCs/>
          <w:sz w:val="22"/>
          <w:szCs w:val="22"/>
        </w:rPr>
        <w:t xml:space="preserve">Access to Web of science and Scopus </w:t>
      </w:r>
      <w:r w:rsidR="001554D0" w:rsidRPr="005861B8">
        <w:rPr>
          <w:rFonts w:ascii="Arial" w:hAnsi="Arial" w:cs="Arial"/>
          <w:bCs/>
          <w:sz w:val="22"/>
          <w:szCs w:val="22"/>
        </w:rPr>
        <w:t xml:space="preserve">as a minimum </w:t>
      </w:r>
      <w:r w:rsidRPr="005861B8">
        <w:rPr>
          <w:rFonts w:ascii="Arial" w:hAnsi="Arial" w:cs="Arial"/>
          <w:bCs/>
          <w:sz w:val="22"/>
          <w:szCs w:val="22"/>
        </w:rPr>
        <w:t>is a critical requirement for this project (see Section 15.3 of the 'how to guide' linked above).</w:t>
      </w:r>
      <w:r w:rsidR="00720AB5" w:rsidRPr="005861B8">
        <w:rPr>
          <w:rFonts w:ascii="Arial" w:hAnsi="Arial" w:cs="Arial"/>
          <w:bCs/>
          <w:sz w:val="22"/>
          <w:szCs w:val="22"/>
        </w:rPr>
        <w:t xml:space="preserve"> </w:t>
      </w:r>
      <w:r w:rsidR="002C65DA" w:rsidRPr="005861B8">
        <w:rPr>
          <w:rFonts w:ascii="Arial" w:hAnsi="Arial" w:cs="Arial"/>
          <w:bCs/>
          <w:sz w:val="22"/>
          <w:szCs w:val="22"/>
        </w:rPr>
        <w:t xml:space="preserve">The inclusion and review of grey literature, where appropriate, should </w:t>
      </w:r>
      <w:r w:rsidR="002404B3" w:rsidRPr="005861B8">
        <w:rPr>
          <w:rFonts w:ascii="Arial" w:hAnsi="Arial" w:cs="Arial"/>
          <w:bCs/>
          <w:sz w:val="22"/>
          <w:szCs w:val="22"/>
        </w:rPr>
        <w:t>also be considered; however, this must be clearly identifiable</w:t>
      </w:r>
      <w:r w:rsidR="00B04AF6" w:rsidRPr="005861B8">
        <w:rPr>
          <w:rFonts w:ascii="Arial" w:hAnsi="Arial" w:cs="Arial"/>
          <w:bCs/>
          <w:sz w:val="22"/>
          <w:szCs w:val="22"/>
        </w:rPr>
        <w:t xml:space="preserve"> and differentiated from published/peer reviewed literature</w:t>
      </w:r>
      <w:r w:rsidR="00902524" w:rsidRPr="005861B8">
        <w:rPr>
          <w:rFonts w:ascii="Arial" w:hAnsi="Arial" w:cs="Arial"/>
          <w:bCs/>
          <w:sz w:val="22"/>
          <w:szCs w:val="22"/>
        </w:rPr>
        <w:t xml:space="preserve"> in the REA and summary table where used.</w:t>
      </w:r>
    </w:p>
    <w:p w14:paraId="12F49CA6" w14:textId="77777777" w:rsidR="007E5CAB" w:rsidRPr="005861B8" w:rsidRDefault="007E5CAB" w:rsidP="009249D4">
      <w:pPr>
        <w:pStyle w:val="NoSpacing"/>
        <w:jc w:val="both"/>
        <w:rPr>
          <w:rFonts w:ascii="Arial" w:hAnsi="Arial" w:cs="Arial"/>
          <w:bCs/>
          <w:sz w:val="22"/>
          <w:szCs w:val="22"/>
        </w:rPr>
      </w:pPr>
    </w:p>
    <w:p w14:paraId="0055CF82" w14:textId="03250D27" w:rsidR="004A2E2B" w:rsidRPr="005861B8" w:rsidRDefault="000F6884" w:rsidP="009249D4">
      <w:pPr>
        <w:pStyle w:val="NoSpacing"/>
        <w:jc w:val="both"/>
        <w:rPr>
          <w:rFonts w:ascii="Arial" w:hAnsi="Arial" w:cs="Arial"/>
          <w:bCs/>
          <w:sz w:val="22"/>
          <w:szCs w:val="22"/>
        </w:rPr>
      </w:pPr>
      <w:r w:rsidRPr="005861B8">
        <w:rPr>
          <w:rFonts w:ascii="Arial" w:hAnsi="Arial" w:cs="Arial"/>
          <w:bCs/>
          <w:sz w:val="22"/>
          <w:szCs w:val="22"/>
        </w:rPr>
        <w:t xml:space="preserve">The REA </w:t>
      </w:r>
      <w:r w:rsidR="004E0D07" w:rsidRPr="005861B8">
        <w:rPr>
          <w:rFonts w:ascii="Arial" w:hAnsi="Arial" w:cs="Arial"/>
          <w:bCs/>
          <w:sz w:val="22"/>
          <w:szCs w:val="22"/>
        </w:rPr>
        <w:t xml:space="preserve">deliverable will include a summary report of the work completed, </w:t>
      </w:r>
      <w:r w:rsidR="00164E0D" w:rsidRPr="005861B8">
        <w:rPr>
          <w:rFonts w:ascii="Arial" w:hAnsi="Arial" w:cs="Arial"/>
          <w:bCs/>
          <w:sz w:val="22"/>
          <w:szCs w:val="22"/>
        </w:rPr>
        <w:t>evaluation</w:t>
      </w:r>
      <w:r w:rsidR="004604F7" w:rsidRPr="005861B8">
        <w:rPr>
          <w:rFonts w:ascii="Arial" w:hAnsi="Arial" w:cs="Arial"/>
          <w:bCs/>
          <w:sz w:val="22"/>
          <w:szCs w:val="22"/>
        </w:rPr>
        <w:t xml:space="preserve"> of </w:t>
      </w:r>
      <w:r w:rsidR="00974346" w:rsidRPr="005861B8">
        <w:rPr>
          <w:rFonts w:ascii="Arial" w:hAnsi="Arial" w:cs="Arial"/>
          <w:bCs/>
          <w:sz w:val="22"/>
          <w:szCs w:val="22"/>
        </w:rPr>
        <w:t>data sources and data reliability</w:t>
      </w:r>
      <w:r w:rsidR="00164E0D" w:rsidRPr="005861B8">
        <w:rPr>
          <w:rFonts w:ascii="Arial" w:hAnsi="Arial" w:cs="Arial"/>
          <w:bCs/>
          <w:sz w:val="22"/>
          <w:szCs w:val="22"/>
        </w:rPr>
        <w:t>,</w:t>
      </w:r>
      <w:r w:rsidR="00974346" w:rsidRPr="005861B8">
        <w:rPr>
          <w:rFonts w:ascii="Arial" w:hAnsi="Arial" w:cs="Arial"/>
          <w:bCs/>
          <w:sz w:val="22"/>
          <w:szCs w:val="22"/>
        </w:rPr>
        <w:t xml:space="preserve"> a review of data limitations</w:t>
      </w:r>
      <w:r w:rsidR="003A385F" w:rsidRPr="005861B8">
        <w:rPr>
          <w:rFonts w:ascii="Arial" w:hAnsi="Arial" w:cs="Arial"/>
          <w:bCs/>
          <w:sz w:val="22"/>
          <w:szCs w:val="22"/>
        </w:rPr>
        <w:t xml:space="preserve"> and identified biases,</w:t>
      </w:r>
      <w:r w:rsidR="00974346" w:rsidRPr="005861B8">
        <w:rPr>
          <w:rFonts w:ascii="Arial" w:hAnsi="Arial" w:cs="Arial"/>
          <w:bCs/>
          <w:sz w:val="22"/>
          <w:szCs w:val="22"/>
        </w:rPr>
        <w:t xml:space="preserve"> </w:t>
      </w:r>
      <w:r w:rsidR="00164E0D" w:rsidRPr="005861B8">
        <w:rPr>
          <w:rFonts w:ascii="Arial" w:hAnsi="Arial" w:cs="Arial"/>
          <w:bCs/>
          <w:sz w:val="22"/>
          <w:szCs w:val="22"/>
        </w:rPr>
        <w:t xml:space="preserve">and </w:t>
      </w:r>
      <w:r w:rsidR="004E0D07" w:rsidRPr="005861B8">
        <w:rPr>
          <w:rFonts w:ascii="Arial" w:hAnsi="Arial" w:cs="Arial"/>
          <w:bCs/>
          <w:sz w:val="22"/>
          <w:szCs w:val="22"/>
        </w:rPr>
        <w:t>conclusions</w:t>
      </w:r>
      <w:r w:rsidR="00164E0D" w:rsidRPr="005861B8">
        <w:rPr>
          <w:rFonts w:ascii="Arial" w:hAnsi="Arial" w:cs="Arial"/>
          <w:bCs/>
          <w:sz w:val="22"/>
          <w:szCs w:val="22"/>
        </w:rPr>
        <w:t>.</w:t>
      </w:r>
      <w:r w:rsidR="00790DD9" w:rsidRPr="005861B8">
        <w:rPr>
          <w:rFonts w:ascii="Arial" w:hAnsi="Arial" w:cs="Arial"/>
          <w:bCs/>
          <w:sz w:val="22"/>
          <w:szCs w:val="22"/>
        </w:rPr>
        <w:t xml:space="preserve"> A</w:t>
      </w:r>
      <w:r w:rsidR="00720AB5" w:rsidRPr="005861B8">
        <w:rPr>
          <w:rFonts w:ascii="Arial" w:hAnsi="Arial" w:cs="Arial"/>
          <w:bCs/>
          <w:sz w:val="22"/>
          <w:szCs w:val="22"/>
        </w:rPr>
        <w:t xml:space="preserve"> </w:t>
      </w:r>
      <w:r w:rsidR="00790DD9" w:rsidRPr="005861B8">
        <w:rPr>
          <w:rFonts w:ascii="Arial" w:hAnsi="Arial" w:cs="Arial"/>
          <w:bCs/>
          <w:sz w:val="22"/>
          <w:szCs w:val="22"/>
        </w:rPr>
        <w:t>digital bibliography (e.g. Zotero or similar)</w:t>
      </w:r>
      <w:r w:rsidR="00720AB5" w:rsidRPr="005861B8">
        <w:rPr>
          <w:rFonts w:ascii="Arial" w:hAnsi="Arial" w:cs="Arial"/>
          <w:bCs/>
          <w:sz w:val="22"/>
          <w:szCs w:val="22"/>
        </w:rPr>
        <w:t xml:space="preserve"> should also be </w:t>
      </w:r>
      <w:r w:rsidR="003A385F" w:rsidRPr="005861B8">
        <w:rPr>
          <w:rFonts w:ascii="Arial" w:hAnsi="Arial" w:cs="Arial"/>
          <w:bCs/>
          <w:sz w:val="22"/>
          <w:szCs w:val="22"/>
        </w:rPr>
        <w:t>provided</w:t>
      </w:r>
      <w:r w:rsidR="00720AB5" w:rsidRPr="005861B8">
        <w:rPr>
          <w:rFonts w:ascii="Arial" w:hAnsi="Arial" w:cs="Arial"/>
          <w:bCs/>
          <w:sz w:val="22"/>
          <w:szCs w:val="22"/>
        </w:rPr>
        <w:t>.</w:t>
      </w:r>
    </w:p>
    <w:p w14:paraId="623A90AB" w14:textId="77777777" w:rsidR="005941A4" w:rsidRDefault="005941A4" w:rsidP="009249D4">
      <w:pPr>
        <w:pStyle w:val="NoSpacing"/>
        <w:jc w:val="both"/>
        <w:rPr>
          <w:rFonts w:ascii="Arial" w:hAnsi="Arial" w:cs="Arial"/>
          <w:bCs/>
        </w:rPr>
      </w:pPr>
    </w:p>
    <w:p w14:paraId="467ADDAF" w14:textId="77777777" w:rsidR="005941A4" w:rsidRPr="005861B8" w:rsidRDefault="005941A4" w:rsidP="009249D4">
      <w:pPr>
        <w:pStyle w:val="NoSpacing"/>
        <w:jc w:val="both"/>
        <w:rPr>
          <w:rFonts w:ascii="Arial" w:hAnsi="Arial" w:cs="Arial"/>
          <w:b/>
          <w:sz w:val="24"/>
          <w:szCs w:val="24"/>
        </w:rPr>
      </w:pPr>
      <w:r w:rsidRPr="005861B8">
        <w:rPr>
          <w:rFonts w:ascii="Arial" w:hAnsi="Arial" w:cs="Arial"/>
          <w:b/>
          <w:sz w:val="24"/>
          <w:szCs w:val="24"/>
        </w:rPr>
        <w:t>Use of Artificial Intelligence (AI)</w:t>
      </w:r>
    </w:p>
    <w:p w14:paraId="7297579D" w14:textId="77777777" w:rsidR="005941A4" w:rsidRPr="00447CEB" w:rsidRDefault="005941A4" w:rsidP="009249D4">
      <w:pPr>
        <w:pStyle w:val="NoSpacing"/>
        <w:jc w:val="both"/>
        <w:rPr>
          <w:rFonts w:ascii="Arial" w:hAnsi="Arial" w:cs="Arial"/>
          <w:b/>
        </w:rPr>
      </w:pPr>
    </w:p>
    <w:p w14:paraId="33092875" w14:textId="77777777" w:rsidR="005941A4" w:rsidRPr="00301CB3" w:rsidRDefault="005941A4" w:rsidP="009249D4">
      <w:pPr>
        <w:pStyle w:val="NoSpacing"/>
        <w:jc w:val="both"/>
        <w:rPr>
          <w:rFonts w:ascii="Arial" w:hAnsi="Arial" w:cs="Arial"/>
          <w:bCs/>
          <w:sz w:val="22"/>
          <w:szCs w:val="22"/>
        </w:rPr>
      </w:pPr>
      <w:r w:rsidRPr="00301CB3">
        <w:rPr>
          <w:rFonts w:ascii="Arial" w:hAnsi="Arial" w:cs="Arial"/>
          <w:bCs/>
          <w:sz w:val="22"/>
          <w:szCs w:val="22"/>
        </w:rPr>
        <w:t xml:space="preserve">It would be considered reasonable to permit the use of AI during the production of a </w:t>
      </w:r>
      <w:r w:rsidRPr="005861B8">
        <w:rPr>
          <w:rFonts w:ascii="Arial" w:hAnsi="Arial" w:cs="Arial"/>
          <w:bCs/>
          <w:sz w:val="22"/>
          <w:szCs w:val="22"/>
        </w:rPr>
        <w:t>REA</w:t>
      </w:r>
      <w:r w:rsidRPr="00301CB3">
        <w:rPr>
          <w:rFonts w:ascii="Arial" w:hAnsi="Arial" w:cs="Arial"/>
          <w:bCs/>
          <w:sz w:val="22"/>
          <w:szCs w:val="22"/>
        </w:rPr>
        <w:t xml:space="preserve"> if used in ways which do not compromise the methodological integrity and confidence in the findings. </w:t>
      </w:r>
    </w:p>
    <w:p w14:paraId="0161E540" w14:textId="77777777" w:rsidR="005941A4" w:rsidRPr="00301CB3" w:rsidRDefault="005941A4" w:rsidP="009249D4">
      <w:pPr>
        <w:pStyle w:val="NoSpacing"/>
        <w:jc w:val="both"/>
        <w:rPr>
          <w:rFonts w:ascii="Arial" w:hAnsi="Arial" w:cs="Arial"/>
          <w:bCs/>
          <w:sz w:val="22"/>
          <w:szCs w:val="22"/>
        </w:rPr>
      </w:pPr>
      <w:r w:rsidRPr="00301CB3">
        <w:rPr>
          <w:rFonts w:ascii="Arial" w:hAnsi="Arial" w:cs="Arial"/>
          <w:bCs/>
          <w:sz w:val="22"/>
          <w:szCs w:val="22"/>
        </w:rPr>
        <w:t xml:space="preserve">This means that the end product must be original, does not infringe intellectual property rights, is completely transparent, reproducible, and comprehensive in seeking to minimise the risk of bias in answering a pre-defined review question. </w:t>
      </w:r>
    </w:p>
    <w:p w14:paraId="23A48C70" w14:textId="77777777" w:rsidR="005941A4" w:rsidRPr="005861B8" w:rsidRDefault="005941A4" w:rsidP="009249D4">
      <w:pPr>
        <w:pStyle w:val="NoSpacing"/>
        <w:jc w:val="both"/>
        <w:rPr>
          <w:rFonts w:ascii="Arial" w:hAnsi="Arial" w:cs="Arial"/>
          <w:bCs/>
          <w:sz w:val="22"/>
          <w:szCs w:val="22"/>
        </w:rPr>
      </w:pPr>
    </w:p>
    <w:p w14:paraId="7AAC6367" w14:textId="77777777" w:rsidR="005941A4" w:rsidRPr="00301CB3" w:rsidRDefault="005941A4" w:rsidP="009249D4">
      <w:pPr>
        <w:pStyle w:val="NoSpacing"/>
        <w:jc w:val="both"/>
        <w:rPr>
          <w:rFonts w:ascii="Arial" w:hAnsi="Arial" w:cs="Arial"/>
          <w:bCs/>
          <w:sz w:val="22"/>
          <w:szCs w:val="22"/>
        </w:rPr>
      </w:pPr>
      <w:r w:rsidRPr="00301CB3">
        <w:rPr>
          <w:rFonts w:ascii="Arial" w:hAnsi="Arial" w:cs="Arial"/>
          <w:bCs/>
          <w:sz w:val="22"/>
          <w:szCs w:val="22"/>
        </w:rPr>
        <w:t xml:space="preserve">For an overarching code of conduct on the use of AI please refer to the UK Government’s </w:t>
      </w:r>
      <w:hyperlink r:id="rId23" w:history="1">
        <w:r w:rsidRPr="00301CB3">
          <w:rPr>
            <w:rStyle w:val="Hyperlink"/>
            <w:rFonts w:ascii="Arial" w:hAnsi="Arial" w:cs="Arial"/>
            <w:bCs/>
            <w:sz w:val="22"/>
            <w:szCs w:val="22"/>
          </w:rPr>
          <w:t>Copy of AI Playbook for the UK Government (word)</w:t>
        </w:r>
      </w:hyperlink>
      <w:r w:rsidRPr="00301CB3">
        <w:rPr>
          <w:rFonts w:ascii="Arial" w:hAnsi="Arial" w:cs="Arial"/>
          <w:bCs/>
          <w:sz w:val="22"/>
          <w:szCs w:val="22"/>
        </w:rPr>
        <w:t xml:space="preserve"> (updated February 2025) created by the Government Digital Service. </w:t>
      </w:r>
    </w:p>
    <w:p w14:paraId="7DA88ECA" w14:textId="77777777" w:rsidR="005941A4" w:rsidRDefault="005941A4" w:rsidP="009249D4">
      <w:pPr>
        <w:pStyle w:val="NoSpacing"/>
        <w:jc w:val="both"/>
        <w:rPr>
          <w:rFonts w:ascii="Arial" w:hAnsi="Arial" w:cs="Arial"/>
          <w:bCs/>
        </w:rPr>
      </w:pPr>
    </w:p>
    <w:p w14:paraId="598924A2" w14:textId="77777777" w:rsidR="00790DD9" w:rsidRDefault="00790DD9" w:rsidP="009249D4">
      <w:pPr>
        <w:pStyle w:val="NoSpacing"/>
        <w:jc w:val="both"/>
        <w:rPr>
          <w:rFonts w:ascii="Arial" w:hAnsi="Arial" w:cs="Arial"/>
          <w:bCs/>
        </w:rPr>
      </w:pPr>
    </w:p>
    <w:p w14:paraId="630CB751" w14:textId="43E7F909" w:rsidR="00790DD9" w:rsidRPr="00065349" w:rsidRDefault="00A33E6E" w:rsidP="009249D4">
      <w:pPr>
        <w:pStyle w:val="Heading2"/>
        <w:tabs>
          <w:tab w:val="clear" w:pos="0"/>
        </w:tabs>
        <w:ind w:firstLine="720"/>
        <w:jc w:val="both"/>
      </w:pPr>
      <w:r>
        <w:t xml:space="preserve">Task 2: </w:t>
      </w:r>
      <w:r w:rsidR="00F72D5E" w:rsidRPr="00065349">
        <w:t xml:space="preserve">Produce a </w:t>
      </w:r>
      <w:r w:rsidR="00065349" w:rsidRPr="00065349">
        <w:t>Summary Table</w:t>
      </w:r>
    </w:p>
    <w:p w14:paraId="4A3E1C47" w14:textId="77777777" w:rsidR="00065349" w:rsidRDefault="00065349" w:rsidP="009249D4">
      <w:pPr>
        <w:pStyle w:val="NoSpacing"/>
        <w:jc w:val="both"/>
        <w:rPr>
          <w:rFonts w:ascii="Arial" w:hAnsi="Arial" w:cs="Arial"/>
          <w:bCs/>
        </w:rPr>
      </w:pPr>
    </w:p>
    <w:p w14:paraId="2451D9E6" w14:textId="22D8D684" w:rsidR="00040DB9" w:rsidRPr="005861B8" w:rsidRDefault="00040DB9" w:rsidP="009249D4">
      <w:pPr>
        <w:pStyle w:val="NoSpacing"/>
        <w:jc w:val="both"/>
        <w:rPr>
          <w:rFonts w:ascii="Arial" w:hAnsi="Arial" w:cs="Arial"/>
          <w:bCs/>
          <w:sz w:val="22"/>
          <w:szCs w:val="22"/>
        </w:rPr>
      </w:pPr>
      <w:r w:rsidRPr="005861B8">
        <w:rPr>
          <w:rFonts w:ascii="Arial" w:hAnsi="Arial" w:cs="Arial"/>
          <w:bCs/>
          <w:sz w:val="22"/>
          <w:szCs w:val="22"/>
        </w:rPr>
        <w:t>The following parameters are required, as a minimum, to be included in the summary table</w:t>
      </w:r>
      <w:r w:rsidR="00FF73F2" w:rsidRPr="005861B8">
        <w:rPr>
          <w:rFonts w:ascii="Arial" w:hAnsi="Arial" w:cs="Arial"/>
          <w:bCs/>
          <w:sz w:val="22"/>
          <w:szCs w:val="22"/>
        </w:rPr>
        <w:t xml:space="preserve"> (Table 2).</w:t>
      </w:r>
    </w:p>
    <w:p w14:paraId="68B45BD7" w14:textId="77777777" w:rsidR="00040DB9" w:rsidRPr="005861B8" w:rsidRDefault="00040DB9" w:rsidP="009249D4">
      <w:pPr>
        <w:pStyle w:val="NoSpacing"/>
        <w:jc w:val="both"/>
        <w:rPr>
          <w:rFonts w:ascii="Arial" w:hAnsi="Arial" w:cs="Arial"/>
          <w:bCs/>
          <w:sz w:val="22"/>
          <w:szCs w:val="22"/>
        </w:rPr>
      </w:pPr>
    </w:p>
    <w:p w14:paraId="2A2F8B1A" w14:textId="61F6AC6B" w:rsidR="00FF73F2" w:rsidRPr="005861B8" w:rsidRDefault="00FF73F2" w:rsidP="009249D4">
      <w:pPr>
        <w:pStyle w:val="Caption"/>
        <w:keepNext/>
        <w:jc w:val="both"/>
        <w:rPr>
          <w:sz w:val="22"/>
          <w:szCs w:val="22"/>
        </w:rPr>
      </w:pPr>
      <w:r w:rsidRPr="005861B8">
        <w:rPr>
          <w:sz w:val="22"/>
          <w:szCs w:val="22"/>
        </w:rPr>
        <w:t xml:space="preserve">Table </w:t>
      </w:r>
      <w:r w:rsidRPr="005861B8">
        <w:rPr>
          <w:sz w:val="22"/>
          <w:szCs w:val="22"/>
        </w:rPr>
        <w:fldChar w:fldCharType="begin"/>
      </w:r>
      <w:r w:rsidRPr="005861B8">
        <w:rPr>
          <w:sz w:val="22"/>
          <w:szCs w:val="22"/>
        </w:rPr>
        <w:instrText xml:space="preserve"> SEQ Table \* ARABIC </w:instrText>
      </w:r>
      <w:r w:rsidRPr="005861B8">
        <w:rPr>
          <w:sz w:val="22"/>
          <w:szCs w:val="22"/>
        </w:rPr>
        <w:fldChar w:fldCharType="separate"/>
      </w:r>
      <w:r w:rsidRPr="005861B8">
        <w:rPr>
          <w:noProof/>
          <w:sz w:val="22"/>
          <w:szCs w:val="22"/>
        </w:rPr>
        <w:t>2</w:t>
      </w:r>
      <w:r w:rsidRPr="005861B8">
        <w:rPr>
          <w:sz w:val="22"/>
          <w:szCs w:val="22"/>
        </w:rPr>
        <w:fldChar w:fldCharType="end"/>
      </w:r>
      <w:r w:rsidRPr="005861B8">
        <w:rPr>
          <w:sz w:val="22"/>
          <w:szCs w:val="22"/>
        </w:rPr>
        <w:t xml:space="preserve"> Parameters required</w:t>
      </w:r>
    </w:p>
    <w:tbl>
      <w:tblPr>
        <w:tblStyle w:val="TableGrid"/>
        <w:tblW w:w="5000" w:type="pct"/>
        <w:tblLook w:val="04A0" w:firstRow="1" w:lastRow="0" w:firstColumn="1" w:lastColumn="0" w:noHBand="0" w:noVBand="1"/>
      </w:tblPr>
      <w:tblGrid>
        <w:gridCol w:w="4391"/>
        <w:gridCol w:w="1417"/>
        <w:gridCol w:w="3208"/>
      </w:tblGrid>
      <w:tr w:rsidR="00860EDC" w:rsidRPr="005861B8" w14:paraId="1E102594" w14:textId="77777777" w:rsidTr="001F728F">
        <w:tc>
          <w:tcPr>
            <w:tcW w:w="2435" w:type="pct"/>
            <w:shd w:val="clear" w:color="auto" w:fill="00B050"/>
          </w:tcPr>
          <w:p w14:paraId="7660E014" w14:textId="2D1F4A84" w:rsidR="00860EDC" w:rsidRPr="005861B8" w:rsidRDefault="00860EDC" w:rsidP="009249D4">
            <w:pPr>
              <w:pStyle w:val="NoSpacing"/>
              <w:jc w:val="both"/>
              <w:rPr>
                <w:rFonts w:ascii="Arial" w:hAnsi="Arial" w:cs="Arial"/>
                <w:b/>
                <w:sz w:val="22"/>
                <w:szCs w:val="22"/>
              </w:rPr>
            </w:pPr>
            <w:r w:rsidRPr="005861B8">
              <w:rPr>
                <w:rFonts w:ascii="Arial" w:hAnsi="Arial" w:cs="Arial"/>
                <w:b/>
                <w:sz w:val="22"/>
                <w:szCs w:val="22"/>
              </w:rPr>
              <w:t>Parameter</w:t>
            </w:r>
          </w:p>
        </w:tc>
        <w:tc>
          <w:tcPr>
            <w:tcW w:w="786" w:type="pct"/>
            <w:shd w:val="clear" w:color="auto" w:fill="00B050"/>
          </w:tcPr>
          <w:p w14:paraId="7D815619" w14:textId="477E7C72" w:rsidR="00860EDC" w:rsidRPr="005861B8" w:rsidRDefault="00860EDC" w:rsidP="009249D4">
            <w:pPr>
              <w:pStyle w:val="NoSpacing"/>
              <w:jc w:val="both"/>
              <w:rPr>
                <w:rFonts w:ascii="Arial" w:hAnsi="Arial" w:cs="Arial"/>
                <w:b/>
                <w:sz w:val="22"/>
                <w:szCs w:val="22"/>
              </w:rPr>
            </w:pPr>
            <w:r w:rsidRPr="005861B8">
              <w:rPr>
                <w:rFonts w:ascii="Arial" w:hAnsi="Arial" w:cs="Arial"/>
                <w:b/>
                <w:sz w:val="22"/>
                <w:szCs w:val="22"/>
              </w:rPr>
              <w:t>Unit</w:t>
            </w:r>
          </w:p>
        </w:tc>
        <w:tc>
          <w:tcPr>
            <w:tcW w:w="1779" w:type="pct"/>
            <w:shd w:val="clear" w:color="auto" w:fill="00B050"/>
          </w:tcPr>
          <w:p w14:paraId="65D10094" w14:textId="689CFD84" w:rsidR="00860EDC" w:rsidRPr="005861B8" w:rsidRDefault="003F48C1" w:rsidP="009249D4">
            <w:pPr>
              <w:pStyle w:val="NoSpacing"/>
              <w:jc w:val="both"/>
              <w:rPr>
                <w:rFonts w:ascii="Arial" w:hAnsi="Arial" w:cs="Arial"/>
                <w:b/>
                <w:sz w:val="22"/>
                <w:szCs w:val="22"/>
              </w:rPr>
            </w:pPr>
            <w:r w:rsidRPr="005861B8">
              <w:rPr>
                <w:rFonts w:ascii="Arial" w:hAnsi="Arial" w:cs="Arial"/>
                <w:b/>
                <w:sz w:val="22"/>
                <w:szCs w:val="22"/>
              </w:rPr>
              <w:t>Additional notes</w:t>
            </w:r>
          </w:p>
        </w:tc>
      </w:tr>
      <w:tr w:rsidR="00860EDC" w:rsidRPr="005861B8" w14:paraId="42AD44B6" w14:textId="77777777" w:rsidTr="001F728F">
        <w:tc>
          <w:tcPr>
            <w:tcW w:w="2435" w:type="pct"/>
          </w:tcPr>
          <w:p w14:paraId="6C7E633F" w14:textId="0352BCE9" w:rsidR="00860EDC" w:rsidRPr="005861B8" w:rsidRDefault="009A2A3A" w:rsidP="009249D4">
            <w:pPr>
              <w:pStyle w:val="NoSpacing"/>
              <w:jc w:val="both"/>
              <w:rPr>
                <w:rFonts w:ascii="Arial" w:hAnsi="Arial" w:cs="Arial"/>
                <w:bCs/>
                <w:sz w:val="22"/>
                <w:szCs w:val="22"/>
              </w:rPr>
            </w:pPr>
            <w:r w:rsidRPr="005861B8">
              <w:rPr>
                <w:rFonts w:ascii="Arial" w:hAnsi="Arial" w:cs="Arial"/>
                <w:bCs/>
                <w:sz w:val="22"/>
                <w:szCs w:val="22"/>
              </w:rPr>
              <w:t>Partition coefficient for soil (</w:t>
            </w:r>
            <w:proofErr w:type="spellStart"/>
            <w:r w:rsidRPr="005861B8">
              <w:rPr>
                <w:rFonts w:ascii="Arial" w:hAnsi="Arial" w:cs="Arial"/>
                <w:bCs/>
                <w:sz w:val="22"/>
                <w:szCs w:val="22"/>
              </w:rPr>
              <w:t>Kd</w:t>
            </w:r>
            <w:proofErr w:type="spellEnd"/>
            <w:r w:rsidRPr="005861B8">
              <w:rPr>
                <w:rFonts w:ascii="Arial" w:hAnsi="Arial" w:cs="Arial"/>
                <w:bCs/>
                <w:sz w:val="22"/>
                <w:szCs w:val="22"/>
              </w:rPr>
              <w:t>)</w:t>
            </w:r>
          </w:p>
        </w:tc>
        <w:tc>
          <w:tcPr>
            <w:tcW w:w="786" w:type="pct"/>
          </w:tcPr>
          <w:p w14:paraId="47B268D7" w14:textId="73F90D30" w:rsidR="00860EDC" w:rsidRPr="005861B8" w:rsidRDefault="006F238F" w:rsidP="009249D4">
            <w:pPr>
              <w:pStyle w:val="NoSpacing"/>
              <w:jc w:val="both"/>
              <w:rPr>
                <w:rFonts w:ascii="Arial" w:hAnsi="Arial" w:cs="Arial"/>
                <w:bCs/>
                <w:sz w:val="22"/>
                <w:szCs w:val="22"/>
              </w:rPr>
            </w:pPr>
            <w:r w:rsidRPr="005861B8">
              <w:rPr>
                <w:rFonts w:ascii="Arial" w:hAnsi="Arial" w:cs="Arial"/>
                <w:bCs/>
                <w:sz w:val="22"/>
                <w:szCs w:val="22"/>
              </w:rPr>
              <w:t>ml/g</w:t>
            </w:r>
            <w:r w:rsidR="00235EEF" w:rsidRPr="005861B8">
              <w:rPr>
                <w:rFonts w:ascii="Arial" w:hAnsi="Arial" w:cs="Arial"/>
                <w:bCs/>
                <w:sz w:val="22"/>
                <w:szCs w:val="22"/>
              </w:rPr>
              <w:t xml:space="preserve"> (l/kg)</w:t>
            </w:r>
          </w:p>
        </w:tc>
        <w:tc>
          <w:tcPr>
            <w:tcW w:w="1779" w:type="pct"/>
          </w:tcPr>
          <w:p w14:paraId="226CCAD0" w14:textId="27BA6C16" w:rsidR="00235EEF" w:rsidRPr="005861B8" w:rsidRDefault="00C83B2E" w:rsidP="009249D4">
            <w:pPr>
              <w:pStyle w:val="NoSpacing"/>
              <w:jc w:val="both"/>
              <w:rPr>
                <w:rFonts w:ascii="Arial" w:hAnsi="Arial" w:cs="Arial"/>
                <w:bCs/>
                <w:i/>
                <w:iCs/>
                <w:sz w:val="22"/>
                <w:szCs w:val="22"/>
              </w:rPr>
            </w:pPr>
            <w:r w:rsidRPr="005861B8">
              <w:rPr>
                <w:rFonts w:ascii="Arial" w:hAnsi="Arial" w:cs="Arial"/>
                <w:bCs/>
                <w:i/>
                <w:iCs/>
                <w:sz w:val="22"/>
                <w:szCs w:val="22"/>
              </w:rPr>
              <w:t>Chosen units should be specified</w:t>
            </w:r>
          </w:p>
        </w:tc>
      </w:tr>
      <w:tr w:rsidR="00860EDC" w:rsidRPr="005861B8" w14:paraId="1FFAA705" w14:textId="77777777" w:rsidTr="001F728F">
        <w:tc>
          <w:tcPr>
            <w:tcW w:w="2435" w:type="pct"/>
          </w:tcPr>
          <w:p w14:paraId="0C31C7F9" w14:textId="2EA1EFD6" w:rsidR="00860EDC" w:rsidRPr="005861B8" w:rsidRDefault="006F238F" w:rsidP="009249D4">
            <w:pPr>
              <w:pStyle w:val="NoSpacing"/>
              <w:jc w:val="both"/>
              <w:rPr>
                <w:rFonts w:ascii="Arial" w:hAnsi="Arial" w:cs="Arial"/>
                <w:bCs/>
                <w:sz w:val="22"/>
                <w:szCs w:val="22"/>
              </w:rPr>
            </w:pPr>
            <w:r w:rsidRPr="005861B8">
              <w:rPr>
                <w:rFonts w:ascii="Arial" w:hAnsi="Arial" w:cs="Arial"/>
                <w:bCs/>
                <w:sz w:val="22"/>
                <w:szCs w:val="22"/>
              </w:rPr>
              <w:t>Partition coefficient to organic fraction (Koc)</w:t>
            </w:r>
          </w:p>
        </w:tc>
        <w:tc>
          <w:tcPr>
            <w:tcW w:w="786" w:type="pct"/>
          </w:tcPr>
          <w:p w14:paraId="6CD1445E" w14:textId="5ABA2A3C" w:rsidR="00860EDC" w:rsidRPr="005861B8" w:rsidRDefault="006F238F" w:rsidP="009249D4">
            <w:pPr>
              <w:pStyle w:val="NoSpacing"/>
              <w:jc w:val="both"/>
              <w:rPr>
                <w:rFonts w:ascii="Arial" w:hAnsi="Arial" w:cs="Arial"/>
                <w:bCs/>
                <w:sz w:val="22"/>
                <w:szCs w:val="22"/>
              </w:rPr>
            </w:pPr>
            <w:r w:rsidRPr="005861B8">
              <w:rPr>
                <w:rFonts w:ascii="Arial" w:hAnsi="Arial" w:cs="Arial"/>
                <w:bCs/>
                <w:sz w:val="22"/>
                <w:szCs w:val="22"/>
              </w:rPr>
              <w:t>ml/g</w:t>
            </w:r>
            <w:r w:rsidR="00235EEF" w:rsidRPr="005861B8">
              <w:rPr>
                <w:rFonts w:ascii="Arial" w:hAnsi="Arial" w:cs="Arial"/>
                <w:bCs/>
                <w:sz w:val="22"/>
                <w:szCs w:val="22"/>
              </w:rPr>
              <w:t xml:space="preserve"> (l/kg)</w:t>
            </w:r>
          </w:p>
        </w:tc>
        <w:tc>
          <w:tcPr>
            <w:tcW w:w="1779" w:type="pct"/>
          </w:tcPr>
          <w:p w14:paraId="3338AABB" w14:textId="26E98B3B" w:rsidR="00860EDC" w:rsidRPr="005861B8" w:rsidRDefault="00C83B2E" w:rsidP="009249D4">
            <w:pPr>
              <w:pStyle w:val="NoSpacing"/>
              <w:jc w:val="both"/>
              <w:rPr>
                <w:rFonts w:ascii="Arial" w:hAnsi="Arial" w:cs="Arial"/>
                <w:bCs/>
                <w:i/>
                <w:iCs/>
                <w:sz w:val="22"/>
                <w:szCs w:val="22"/>
              </w:rPr>
            </w:pPr>
            <w:r w:rsidRPr="005861B8">
              <w:rPr>
                <w:rFonts w:ascii="Arial" w:hAnsi="Arial" w:cs="Arial"/>
                <w:bCs/>
                <w:i/>
                <w:iCs/>
                <w:sz w:val="22"/>
                <w:szCs w:val="22"/>
              </w:rPr>
              <w:t>Chosen units should be specified</w:t>
            </w:r>
          </w:p>
        </w:tc>
      </w:tr>
      <w:tr w:rsidR="005B6659" w:rsidRPr="005861B8" w14:paraId="46E3A379" w14:textId="77777777" w:rsidTr="00A878F0">
        <w:tc>
          <w:tcPr>
            <w:tcW w:w="2435" w:type="pct"/>
          </w:tcPr>
          <w:p w14:paraId="6AEAA964" w14:textId="77777777" w:rsidR="005B6659" w:rsidRPr="005861B8" w:rsidRDefault="005B6659" w:rsidP="009249D4">
            <w:pPr>
              <w:pStyle w:val="NoSpacing"/>
              <w:jc w:val="both"/>
              <w:rPr>
                <w:rFonts w:ascii="Arial" w:hAnsi="Arial" w:cs="Arial"/>
                <w:bCs/>
                <w:sz w:val="22"/>
                <w:szCs w:val="22"/>
              </w:rPr>
            </w:pPr>
            <w:r w:rsidRPr="005861B8">
              <w:rPr>
                <w:rFonts w:ascii="Arial" w:hAnsi="Arial" w:cs="Arial"/>
                <w:bCs/>
                <w:sz w:val="22"/>
                <w:szCs w:val="22"/>
              </w:rPr>
              <w:t>Sorption coefficient for neutral species (Koc, n)</w:t>
            </w:r>
          </w:p>
        </w:tc>
        <w:tc>
          <w:tcPr>
            <w:tcW w:w="786" w:type="pct"/>
          </w:tcPr>
          <w:p w14:paraId="47715086" w14:textId="77777777" w:rsidR="005B6659" w:rsidRPr="005861B8" w:rsidRDefault="005B6659" w:rsidP="009249D4">
            <w:pPr>
              <w:pStyle w:val="NoSpacing"/>
              <w:jc w:val="both"/>
              <w:rPr>
                <w:rFonts w:ascii="Arial" w:hAnsi="Arial" w:cs="Arial"/>
                <w:bCs/>
                <w:sz w:val="22"/>
                <w:szCs w:val="22"/>
              </w:rPr>
            </w:pPr>
            <w:r w:rsidRPr="005861B8">
              <w:rPr>
                <w:rFonts w:ascii="Arial" w:hAnsi="Arial" w:cs="Arial"/>
                <w:bCs/>
                <w:sz w:val="22"/>
                <w:szCs w:val="22"/>
              </w:rPr>
              <w:t>l/kg</w:t>
            </w:r>
          </w:p>
        </w:tc>
        <w:tc>
          <w:tcPr>
            <w:tcW w:w="1779" w:type="pct"/>
          </w:tcPr>
          <w:p w14:paraId="612AED6F" w14:textId="77777777" w:rsidR="005B6659" w:rsidRPr="005861B8" w:rsidRDefault="005B6659" w:rsidP="009249D4">
            <w:pPr>
              <w:pStyle w:val="NoSpacing"/>
              <w:jc w:val="both"/>
              <w:rPr>
                <w:rFonts w:ascii="Arial" w:hAnsi="Arial" w:cs="Arial"/>
                <w:bCs/>
                <w:i/>
                <w:iCs/>
                <w:sz w:val="22"/>
                <w:szCs w:val="22"/>
              </w:rPr>
            </w:pPr>
          </w:p>
        </w:tc>
      </w:tr>
      <w:tr w:rsidR="005B6659" w:rsidRPr="005861B8" w14:paraId="2D65AB77" w14:textId="77777777" w:rsidTr="00A878F0">
        <w:tc>
          <w:tcPr>
            <w:tcW w:w="2435" w:type="pct"/>
          </w:tcPr>
          <w:p w14:paraId="2603453B" w14:textId="77777777" w:rsidR="005B6659" w:rsidRPr="005861B8" w:rsidRDefault="005B6659" w:rsidP="009249D4">
            <w:pPr>
              <w:pStyle w:val="NoSpacing"/>
              <w:jc w:val="both"/>
              <w:rPr>
                <w:rFonts w:ascii="Arial" w:hAnsi="Arial" w:cs="Arial"/>
                <w:bCs/>
                <w:sz w:val="22"/>
                <w:szCs w:val="22"/>
              </w:rPr>
            </w:pPr>
            <w:r w:rsidRPr="005861B8">
              <w:rPr>
                <w:rFonts w:ascii="Arial" w:hAnsi="Arial" w:cs="Arial"/>
                <w:bCs/>
                <w:sz w:val="22"/>
                <w:szCs w:val="22"/>
              </w:rPr>
              <w:t>Sorption coefficient for ionised species (Koc, I)</w:t>
            </w:r>
          </w:p>
        </w:tc>
        <w:tc>
          <w:tcPr>
            <w:tcW w:w="786" w:type="pct"/>
          </w:tcPr>
          <w:p w14:paraId="6683ADF7" w14:textId="77777777" w:rsidR="005B6659" w:rsidRPr="005861B8" w:rsidRDefault="005B6659" w:rsidP="009249D4">
            <w:pPr>
              <w:pStyle w:val="NoSpacing"/>
              <w:jc w:val="both"/>
              <w:rPr>
                <w:rFonts w:ascii="Arial" w:hAnsi="Arial" w:cs="Arial"/>
                <w:bCs/>
                <w:sz w:val="22"/>
                <w:szCs w:val="22"/>
              </w:rPr>
            </w:pPr>
            <w:r w:rsidRPr="005861B8">
              <w:rPr>
                <w:rFonts w:ascii="Arial" w:hAnsi="Arial" w:cs="Arial"/>
                <w:bCs/>
                <w:sz w:val="22"/>
                <w:szCs w:val="22"/>
              </w:rPr>
              <w:t>l/kg</w:t>
            </w:r>
          </w:p>
        </w:tc>
        <w:tc>
          <w:tcPr>
            <w:tcW w:w="1779" w:type="pct"/>
          </w:tcPr>
          <w:p w14:paraId="64B5CC26" w14:textId="77777777" w:rsidR="005B6659" w:rsidRPr="005861B8" w:rsidRDefault="005B6659" w:rsidP="009249D4">
            <w:pPr>
              <w:pStyle w:val="NoSpacing"/>
              <w:jc w:val="both"/>
              <w:rPr>
                <w:rFonts w:ascii="Arial" w:hAnsi="Arial" w:cs="Arial"/>
                <w:bCs/>
                <w:i/>
                <w:iCs/>
                <w:sz w:val="22"/>
                <w:szCs w:val="22"/>
              </w:rPr>
            </w:pPr>
          </w:p>
        </w:tc>
      </w:tr>
      <w:tr w:rsidR="00860EDC" w:rsidRPr="005861B8" w14:paraId="0EC6CF0D" w14:textId="77777777" w:rsidTr="001F728F">
        <w:tc>
          <w:tcPr>
            <w:tcW w:w="2435" w:type="pct"/>
          </w:tcPr>
          <w:p w14:paraId="6DE6318C" w14:textId="4996060A" w:rsidR="00860EDC" w:rsidRPr="005861B8" w:rsidRDefault="00792400" w:rsidP="009249D4">
            <w:pPr>
              <w:pStyle w:val="NoSpacing"/>
              <w:jc w:val="both"/>
              <w:rPr>
                <w:rFonts w:ascii="Arial" w:hAnsi="Arial" w:cs="Arial"/>
                <w:bCs/>
                <w:sz w:val="22"/>
                <w:szCs w:val="22"/>
              </w:rPr>
            </w:pPr>
            <w:r w:rsidRPr="005861B8">
              <w:rPr>
                <w:rFonts w:ascii="Arial" w:hAnsi="Arial" w:cs="Arial"/>
                <w:bCs/>
                <w:sz w:val="22"/>
                <w:szCs w:val="22"/>
              </w:rPr>
              <w:t>Henry’s Law constant</w:t>
            </w:r>
          </w:p>
        </w:tc>
        <w:tc>
          <w:tcPr>
            <w:tcW w:w="786" w:type="pct"/>
          </w:tcPr>
          <w:p w14:paraId="3307B3AF" w14:textId="1B7287A0" w:rsidR="00860EDC" w:rsidRPr="005861B8" w:rsidRDefault="00792400" w:rsidP="009249D4">
            <w:pPr>
              <w:pStyle w:val="NoSpacing"/>
              <w:jc w:val="both"/>
              <w:rPr>
                <w:rFonts w:ascii="Arial" w:hAnsi="Arial" w:cs="Arial"/>
                <w:bCs/>
                <w:sz w:val="22"/>
                <w:szCs w:val="22"/>
              </w:rPr>
            </w:pPr>
            <w:r w:rsidRPr="005861B8">
              <w:rPr>
                <w:rFonts w:ascii="Arial" w:hAnsi="Arial" w:cs="Arial"/>
                <w:bCs/>
                <w:sz w:val="22"/>
                <w:szCs w:val="22"/>
              </w:rPr>
              <w:t>~</w:t>
            </w:r>
          </w:p>
        </w:tc>
        <w:tc>
          <w:tcPr>
            <w:tcW w:w="1779" w:type="pct"/>
          </w:tcPr>
          <w:p w14:paraId="498502BC" w14:textId="454B93A0" w:rsidR="00860EDC" w:rsidRPr="005861B8" w:rsidRDefault="001F728F" w:rsidP="009249D4">
            <w:pPr>
              <w:pStyle w:val="NoSpacing"/>
              <w:jc w:val="both"/>
              <w:rPr>
                <w:rFonts w:ascii="Arial" w:hAnsi="Arial" w:cs="Arial"/>
                <w:bCs/>
                <w:i/>
                <w:iCs/>
                <w:sz w:val="22"/>
                <w:szCs w:val="22"/>
              </w:rPr>
            </w:pPr>
            <w:r w:rsidRPr="005861B8">
              <w:rPr>
                <w:rFonts w:ascii="Arial" w:hAnsi="Arial" w:cs="Arial"/>
                <w:bCs/>
                <w:i/>
                <w:iCs/>
                <w:sz w:val="22"/>
                <w:szCs w:val="22"/>
              </w:rPr>
              <w:t>Provide unitless constant</w:t>
            </w:r>
          </w:p>
        </w:tc>
      </w:tr>
      <w:tr w:rsidR="00860EDC" w:rsidRPr="005861B8" w14:paraId="2CCCAAC7" w14:textId="77777777" w:rsidTr="001F728F">
        <w:tc>
          <w:tcPr>
            <w:tcW w:w="2435" w:type="pct"/>
          </w:tcPr>
          <w:p w14:paraId="7C01D6A6" w14:textId="1430C4A9" w:rsidR="00860EDC" w:rsidRPr="005861B8" w:rsidRDefault="00C92DD6" w:rsidP="009249D4">
            <w:pPr>
              <w:pStyle w:val="NoSpacing"/>
              <w:jc w:val="both"/>
              <w:rPr>
                <w:rFonts w:ascii="Arial" w:hAnsi="Arial" w:cs="Arial"/>
                <w:bCs/>
                <w:sz w:val="22"/>
                <w:szCs w:val="22"/>
              </w:rPr>
            </w:pPr>
            <w:r w:rsidRPr="005861B8">
              <w:rPr>
                <w:rFonts w:ascii="Arial" w:hAnsi="Arial" w:cs="Arial"/>
                <w:bCs/>
                <w:sz w:val="22"/>
                <w:szCs w:val="22"/>
              </w:rPr>
              <w:t>Maximum solubility</w:t>
            </w:r>
          </w:p>
        </w:tc>
        <w:tc>
          <w:tcPr>
            <w:tcW w:w="786" w:type="pct"/>
          </w:tcPr>
          <w:p w14:paraId="6D948F98" w14:textId="14B8B978" w:rsidR="00860EDC" w:rsidRPr="005861B8" w:rsidRDefault="00C92DD6" w:rsidP="009249D4">
            <w:pPr>
              <w:pStyle w:val="NoSpacing"/>
              <w:jc w:val="both"/>
              <w:rPr>
                <w:rFonts w:ascii="Arial" w:hAnsi="Arial" w:cs="Arial"/>
                <w:bCs/>
                <w:sz w:val="22"/>
                <w:szCs w:val="22"/>
              </w:rPr>
            </w:pPr>
            <w:r w:rsidRPr="005861B8">
              <w:rPr>
                <w:rFonts w:ascii="Arial" w:hAnsi="Arial" w:cs="Arial"/>
                <w:bCs/>
                <w:sz w:val="22"/>
                <w:szCs w:val="22"/>
              </w:rPr>
              <w:t>mg/l</w:t>
            </w:r>
          </w:p>
        </w:tc>
        <w:tc>
          <w:tcPr>
            <w:tcW w:w="1779" w:type="pct"/>
          </w:tcPr>
          <w:p w14:paraId="7755ACA2" w14:textId="77777777" w:rsidR="00860EDC" w:rsidRPr="005861B8" w:rsidRDefault="00860EDC" w:rsidP="009249D4">
            <w:pPr>
              <w:pStyle w:val="NoSpacing"/>
              <w:jc w:val="both"/>
              <w:rPr>
                <w:rFonts w:ascii="Arial" w:hAnsi="Arial" w:cs="Arial"/>
                <w:bCs/>
                <w:i/>
                <w:iCs/>
                <w:sz w:val="22"/>
                <w:szCs w:val="22"/>
              </w:rPr>
            </w:pPr>
          </w:p>
        </w:tc>
      </w:tr>
      <w:tr w:rsidR="00860EDC" w:rsidRPr="005861B8" w14:paraId="6E75EBD9" w14:textId="77777777" w:rsidTr="001F728F">
        <w:tc>
          <w:tcPr>
            <w:tcW w:w="2435" w:type="pct"/>
          </w:tcPr>
          <w:p w14:paraId="42C06BBC" w14:textId="40BA2133" w:rsidR="00860EDC" w:rsidRPr="005861B8" w:rsidRDefault="00337FEC" w:rsidP="009249D4">
            <w:pPr>
              <w:pStyle w:val="NoSpacing"/>
              <w:jc w:val="both"/>
              <w:rPr>
                <w:rFonts w:ascii="Arial" w:hAnsi="Arial" w:cs="Arial"/>
                <w:bCs/>
                <w:sz w:val="22"/>
                <w:szCs w:val="22"/>
              </w:rPr>
            </w:pPr>
            <w:r w:rsidRPr="005861B8">
              <w:rPr>
                <w:rFonts w:ascii="Arial" w:hAnsi="Arial" w:cs="Arial"/>
                <w:bCs/>
                <w:sz w:val="22"/>
                <w:szCs w:val="22"/>
              </w:rPr>
              <w:t>Contaminant half-life in the unsaturated zone</w:t>
            </w:r>
            <w:r w:rsidR="00CC5220" w:rsidRPr="005861B8">
              <w:rPr>
                <w:rFonts w:ascii="Arial" w:hAnsi="Arial" w:cs="Arial"/>
                <w:bCs/>
                <w:sz w:val="22"/>
                <w:szCs w:val="22"/>
              </w:rPr>
              <w:t xml:space="preserve"> – anaerobic</w:t>
            </w:r>
          </w:p>
        </w:tc>
        <w:tc>
          <w:tcPr>
            <w:tcW w:w="786" w:type="pct"/>
          </w:tcPr>
          <w:p w14:paraId="6AF1E429" w14:textId="487E720A" w:rsidR="00860EDC" w:rsidRPr="005861B8" w:rsidRDefault="00337FEC" w:rsidP="009249D4">
            <w:pPr>
              <w:pStyle w:val="NoSpacing"/>
              <w:jc w:val="both"/>
              <w:rPr>
                <w:rFonts w:ascii="Arial" w:hAnsi="Arial" w:cs="Arial"/>
                <w:bCs/>
                <w:sz w:val="22"/>
                <w:szCs w:val="22"/>
              </w:rPr>
            </w:pPr>
            <w:r w:rsidRPr="005861B8">
              <w:rPr>
                <w:rFonts w:ascii="Arial" w:hAnsi="Arial" w:cs="Arial"/>
                <w:bCs/>
                <w:sz w:val="22"/>
                <w:szCs w:val="22"/>
              </w:rPr>
              <w:t>years</w:t>
            </w:r>
            <w:r w:rsidR="00205D38" w:rsidRPr="005861B8">
              <w:rPr>
                <w:rFonts w:ascii="Arial" w:hAnsi="Arial" w:cs="Arial"/>
                <w:bCs/>
                <w:sz w:val="22"/>
                <w:szCs w:val="22"/>
              </w:rPr>
              <w:t xml:space="preserve"> (</w:t>
            </w:r>
            <w:r w:rsidR="003F48C1" w:rsidRPr="005861B8">
              <w:rPr>
                <w:rFonts w:ascii="Arial" w:hAnsi="Arial" w:cs="Arial"/>
                <w:bCs/>
                <w:sz w:val="22"/>
                <w:szCs w:val="22"/>
              </w:rPr>
              <w:t>days)</w:t>
            </w:r>
          </w:p>
        </w:tc>
        <w:tc>
          <w:tcPr>
            <w:tcW w:w="1779" w:type="pct"/>
          </w:tcPr>
          <w:p w14:paraId="5CCAE311" w14:textId="0A4B438D" w:rsidR="00860EDC" w:rsidRPr="005861B8" w:rsidRDefault="003F48C1" w:rsidP="009249D4">
            <w:pPr>
              <w:pStyle w:val="NoSpacing"/>
              <w:jc w:val="both"/>
              <w:rPr>
                <w:rFonts w:ascii="Arial" w:hAnsi="Arial" w:cs="Arial"/>
                <w:bCs/>
                <w:i/>
                <w:iCs/>
                <w:sz w:val="22"/>
                <w:szCs w:val="22"/>
              </w:rPr>
            </w:pPr>
            <w:r w:rsidRPr="005861B8">
              <w:rPr>
                <w:rFonts w:ascii="Arial" w:hAnsi="Arial" w:cs="Arial"/>
                <w:bCs/>
                <w:i/>
                <w:iCs/>
                <w:sz w:val="22"/>
                <w:szCs w:val="22"/>
              </w:rPr>
              <w:t>Both units should be provided</w:t>
            </w:r>
          </w:p>
        </w:tc>
      </w:tr>
      <w:tr w:rsidR="00CC5220" w:rsidRPr="005861B8" w14:paraId="20366597" w14:textId="77777777" w:rsidTr="001F728F">
        <w:tc>
          <w:tcPr>
            <w:tcW w:w="2435" w:type="pct"/>
          </w:tcPr>
          <w:p w14:paraId="435937B2" w14:textId="718FD3B3" w:rsidR="00CC5220" w:rsidRPr="005861B8" w:rsidRDefault="00CC5220" w:rsidP="009249D4">
            <w:pPr>
              <w:pStyle w:val="NoSpacing"/>
              <w:jc w:val="both"/>
              <w:rPr>
                <w:rFonts w:ascii="Arial" w:hAnsi="Arial" w:cs="Arial"/>
                <w:bCs/>
                <w:sz w:val="22"/>
                <w:szCs w:val="22"/>
              </w:rPr>
            </w:pPr>
            <w:r w:rsidRPr="005861B8">
              <w:rPr>
                <w:rFonts w:ascii="Arial" w:hAnsi="Arial" w:cs="Arial"/>
                <w:bCs/>
                <w:sz w:val="22"/>
                <w:szCs w:val="22"/>
              </w:rPr>
              <w:t>Contaminant half-life in the unsaturated zone – aerobic</w:t>
            </w:r>
          </w:p>
        </w:tc>
        <w:tc>
          <w:tcPr>
            <w:tcW w:w="786" w:type="pct"/>
          </w:tcPr>
          <w:p w14:paraId="50BA72D1" w14:textId="77777777" w:rsidR="00CC5220" w:rsidRPr="005861B8" w:rsidRDefault="00CC5220" w:rsidP="009249D4">
            <w:pPr>
              <w:pStyle w:val="NoSpacing"/>
              <w:jc w:val="both"/>
              <w:rPr>
                <w:rFonts w:ascii="Arial" w:hAnsi="Arial" w:cs="Arial"/>
                <w:bCs/>
                <w:sz w:val="22"/>
                <w:szCs w:val="22"/>
              </w:rPr>
            </w:pPr>
          </w:p>
        </w:tc>
        <w:tc>
          <w:tcPr>
            <w:tcW w:w="1779" w:type="pct"/>
          </w:tcPr>
          <w:p w14:paraId="1BD39CE3" w14:textId="77777777" w:rsidR="00CC5220" w:rsidRPr="005861B8" w:rsidRDefault="00CC5220" w:rsidP="009249D4">
            <w:pPr>
              <w:pStyle w:val="NoSpacing"/>
              <w:jc w:val="both"/>
              <w:rPr>
                <w:rFonts w:ascii="Arial" w:hAnsi="Arial" w:cs="Arial"/>
                <w:bCs/>
                <w:i/>
                <w:iCs/>
                <w:sz w:val="22"/>
                <w:szCs w:val="22"/>
              </w:rPr>
            </w:pPr>
          </w:p>
        </w:tc>
      </w:tr>
      <w:tr w:rsidR="00C92DD6" w:rsidRPr="005861B8" w14:paraId="05B49F15" w14:textId="77777777" w:rsidTr="001F728F">
        <w:tc>
          <w:tcPr>
            <w:tcW w:w="2435" w:type="pct"/>
          </w:tcPr>
          <w:p w14:paraId="0EFE23D4" w14:textId="5A678A7E" w:rsidR="00C92DD6" w:rsidRPr="005861B8" w:rsidRDefault="0069323C" w:rsidP="009249D4">
            <w:pPr>
              <w:pStyle w:val="NoSpacing"/>
              <w:jc w:val="both"/>
              <w:rPr>
                <w:rFonts w:ascii="Arial" w:hAnsi="Arial" w:cs="Arial"/>
                <w:bCs/>
                <w:sz w:val="22"/>
                <w:szCs w:val="22"/>
              </w:rPr>
            </w:pPr>
            <w:r w:rsidRPr="005861B8">
              <w:rPr>
                <w:rFonts w:ascii="Arial" w:hAnsi="Arial" w:cs="Arial"/>
                <w:bCs/>
                <w:sz w:val="22"/>
                <w:szCs w:val="22"/>
              </w:rPr>
              <w:t>Acid disso</w:t>
            </w:r>
            <w:r w:rsidR="00605EA0" w:rsidRPr="005861B8">
              <w:rPr>
                <w:rFonts w:ascii="Arial" w:hAnsi="Arial" w:cs="Arial"/>
                <w:bCs/>
                <w:sz w:val="22"/>
                <w:szCs w:val="22"/>
              </w:rPr>
              <w:t>ciation constant (</w:t>
            </w:r>
            <w:proofErr w:type="spellStart"/>
            <w:r w:rsidR="00605EA0" w:rsidRPr="005861B8">
              <w:rPr>
                <w:rFonts w:ascii="Arial" w:hAnsi="Arial" w:cs="Arial"/>
                <w:bCs/>
                <w:sz w:val="22"/>
                <w:szCs w:val="22"/>
              </w:rPr>
              <w:t>pKa</w:t>
            </w:r>
            <w:proofErr w:type="spellEnd"/>
            <w:r w:rsidR="00605EA0" w:rsidRPr="005861B8">
              <w:rPr>
                <w:rFonts w:ascii="Arial" w:hAnsi="Arial" w:cs="Arial"/>
                <w:bCs/>
                <w:sz w:val="22"/>
                <w:szCs w:val="22"/>
              </w:rPr>
              <w:t>)</w:t>
            </w:r>
          </w:p>
        </w:tc>
        <w:tc>
          <w:tcPr>
            <w:tcW w:w="786" w:type="pct"/>
          </w:tcPr>
          <w:p w14:paraId="46B13FC0" w14:textId="0D6A214D" w:rsidR="00C92DD6" w:rsidRPr="005861B8" w:rsidRDefault="00E148F4" w:rsidP="009249D4">
            <w:pPr>
              <w:pStyle w:val="NoSpacing"/>
              <w:jc w:val="both"/>
              <w:rPr>
                <w:rFonts w:ascii="Arial" w:hAnsi="Arial" w:cs="Arial"/>
                <w:bCs/>
                <w:sz w:val="22"/>
                <w:szCs w:val="22"/>
              </w:rPr>
            </w:pPr>
            <w:r w:rsidRPr="005861B8">
              <w:rPr>
                <w:rFonts w:ascii="Arial" w:hAnsi="Arial" w:cs="Arial"/>
                <w:bCs/>
                <w:sz w:val="22"/>
                <w:szCs w:val="22"/>
              </w:rPr>
              <w:t>~</w:t>
            </w:r>
          </w:p>
        </w:tc>
        <w:tc>
          <w:tcPr>
            <w:tcW w:w="1779" w:type="pct"/>
          </w:tcPr>
          <w:p w14:paraId="18E78A62" w14:textId="138D8308" w:rsidR="00C92DD6" w:rsidRPr="005861B8" w:rsidRDefault="001F728F" w:rsidP="009249D4">
            <w:pPr>
              <w:pStyle w:val="NoSpacing"/>
              <w:jc w:val="both"/>
              <w:rPr>
                <w:rFonts w:ascii="Arial" w:hAnsi="Arial" w:cs="Arial"/>
                <w:bCs/>
                <w:i/>
                <w:iCs/>
                <w:sz w:val="22"/>
                <w:szCs w:val="22"/>
              </w:rPr>
            </w:pPr>
            <w:r w:rsidRPr="005861B8">
              <w:rPr>
                <w:rFonts w:ascii="Arial" w:hAnsi="Arial" w:cs="Arial"/>
                <w:bCs/>
                <w:i/>
                <w:iCs/>
                <w:sz w:val="22"/>
                <w:szCs w:val="22"/>
              </w:rPr>
              <w:t>Provide unitless constant</w:t>
            </w:r>
          </w:p>
        </w:tc>
      </w:tr>
    </w:tbl>
    <w:p w14:paraId="6F227B97" w14:textId="77777777" w:rsidR="00040DB9" w:rsidRPr="005861B8" w:rsidRDefault="00040DB9" w:rsidP="009249D4">
      <w:pPr>
        <w:pStyle w:val="NoSpacing"/>
        <w:jc w:val="both"/>
        <w:rPr>
          <w:rFonts w:ascii="Arial" w:hAnsi="Arial" w:cs="Arial"/>
          <w:bCs/>
          <w:sz w:val="22"/>
          <w:szCs w:val="22"/>
        </w:rPr>
      </w:pPr>
    </w:p>
    <w:p w14:paraId="28E6B3A5" w14:textId="49ADCC2E" w:rsidR="004A2F9B" w:rsidRPr="005861B8" w:rsidRDefault="004A2F9B" w:rsidP="009249D4">
      <w:pPr>
        <w:pStyle w:val="NoSpacing"/>
        <w:jc w:val="both"/>
        <w:rPr>
          <w:rFonts w:ascii="Arial" w:hAnsi="Arial" w:cs="Arial"/>
          <w:bCs/>
          <w:sz w:val="22"/>
          <w:szCs w:val="22"/>
        </w:rPr>
      </w:pPr>
      <w:r w:rsidRPr="005861B8">
        <w:rPr>
          <w:rFonts w:ascii="Arial" w:hAnsi="Arial" w:cs="Arial"/>
          <w:bCs/>
          <w:sz w:val="22"/>
          <w:szCs w:val="22"/>
        </w:rPr>
        <w:t>Additional considerations</w:t>
      </w:r>
      <w:r w:rsidR="00AB1A69" w:rsidRPr="005861B8">
        <w:rPr>
          <w:rFonts w:ascii="Arial" w:hAnsi="Arial" w:cs="Arial"/>
          <w:bCs/>
          <w:sz w:val="22"/>
          <w:szCs w:val="22"/>
        </w:rPr>
        <w:t xml:space="preserve"> related to either PFAS and/or the parameters listed in Table 2</w:t>
      </w:r>
      <w:r w:rsidRPr="005861B8">
        <w:rPr>
          <w:rFonts w:ascii="Arial" w:hAnsi="Arial" w:cs="Arial"/>
          <w:bCs/>
          <w:sz w:val="22"/>
          <w:szCs w:val="22"/>
        </w:rPr>
        <w:t xml:space="preserve"> may include</w:t>
      </w:r>
      <w:r w:rsidR="002577D4" w:rsidRPr="005861B8">
        <w:rPr>
          <w:rFonts w:ascii="Arial" w:hAnsi="Arial" w:cs="Arial"/>
          <w:bCs/>
          <w:sz w:val="22"/>
          <w:szCs w:val="22"/>
        </w:rPr>
        <w:t xml:space="preserve"> the interaction of co-contaminants on PFAS, temperature</w:t>
      </w:r>
      <w:r w:rsidR="00AB1A69" w:rsidRPr="005861B8">
        <w:rPr>
          <w:rFonts w:ascii="Arial" w:hAnsi="Arial" w:cs="Arial"/>
          <w:bCs/>
          <w:sz w:val="22"/>
          <w:szCs w:val="22"/>
        </w:rPr>
        <w:t>,</w:t>
      </w:r>
      <w:r w:rsidR="00294828" w:rsidRPr="005861B8">
        <w:rPr>
          <w:rFonts w:ascii="Arial" w:hAnsi="Arial" w:cs="Arial"/>
          <w:bCs/>
          <w:sz w:val="22"/>
          <w:szCs w:val="22"/>
        </w:rPr>
        <w:t xml:space="preserve"> pH,</w:t>
      </w:r>
      <w:r w:rsidR="00AB1A69" w:rsidRPr="005861B8">
        <w:rPr>
          <w:rFonts w:ascii="Arial" w:hAnsi="Arial" w:cs="Arial"/>
          <w:bCs/>
          <w:sz w:val="22"/>
          <w:szCs w:val="22"/>
        </w:rPr>
        <w:t xml:space="preserve"> </w:t>
      </w:r>
      <w:r w:rsidR="00DE5D32" w:rsidRPr="005861B8">
        <w:rPr>
          <w:rFonts w:ascii="Arial" w:hAnsi="Arial" w:cs="Arial"/>
          <w:bCs/>
          <w:sz w:val="22"/>
          <w:szCs w:val="22"/>
        </w:rPr>
        <w:t>the effect of disassociatio</w:t>
      </w:r>
      <w:r w:rsidR="00CC317B" w:rsidRPr="005861B8">
        <w:rPr>
          <w:rFonts w:ascii="Arial" w:hAnsi="Arial" w:cs="Arial"/>
          <w:bCs/>
          <w:sz w:val="22"/>
          <w:szCs w:val="22"/>
        </w:rPr>
        <w:t>n</w:t>
      </w:r>
      <w:r w:rsidR="003C3753" w:rsidRPr="005861B8">
        <w:rPr>
          <w:rFonts w:ascii="Arial" w:hAnsi="Arial" w:cs="Arial"/>
          <w:bCs/>
          <w:sz w:val="22"/>
          <w:szCs w:val="22"/>
        </w:rPr>
        <w:t>, and etc</w:t>
      </w:r>
      <w:r w:rsidR="00375B75" w:rsidRPr="005861B8">
        <w:rPr>
          <w:rFonts w:ascii="Arial" w:hAnsi="Arial" w:cs="Arial"/>
          <w:bCs/>
          <w:sz w:val="22"/>
          <w:szCs w:val="22"/>
        </w:rPr>
        <w:t xml:space="preserve">; where appropriate, these should be discussed further in the supporting evidence/justification </w:t>
      </w:r>
      <w:r w:rsidR="0050094A" w:rsidRPr="005861B8">
        <w:rPr>
          <w:rFonts w:ascii="Arial" w:hAnsi="Arial" w:cs="Arial"/>
          <w:bCs/>
          <w:sz w:val="22"/>
          <w:szCs w:val="22"/>
        </w:rPr>
        <w:t>for each parameter.</w:t>
      </w:r>
    </w:p>
    <w:p w14:paraId="3E4DD0FB" w14:textId="77777777" w:rsidR="0050094A" w:rsidRPr="005861B8" w:rsidRDefault="0050094A" w:rsidP="009249D4">
      <w:pPr>
        <w:pStyle w:val="NoSpacing"/>
        <w:jc w:val="both"/>
        <w:rPr>
          <w:rFonts w:ascii="Arial" w:hAnsi="Arial" w:cs="Arial"/>
          <w:bCs/>
          <w:sz w:val="22"/>
          <w:szCs w:val="22"/>
        </w:rPr>
      </w:pPr>
    </w:p>
    <w:p w14:paraId="4B91640B" w14:textId="7B4BE03E" w:rsidR="009B2067" w:rsidRPr="005861B8" w:rsidRDefault="009B2067" w:rsidP="009249D4">
      <w:pPr>
        <w:pStyle w:val="NoSpacing"/>
        <w:jc w:val="both"/>
        <w:rPr>
          <w:rFonts w:ascii="Arial" w:hAnsi="Arial" w:cs="Arial"/>
          <w:bCs/>
          <w:sz w:val="22"/>
          <w:szCs w:val="22"/>
        </w:rPr>
      </w:pPr>
      <w:r w:rsidRPr="005861B8">
        <w:rPr>
          <w:rFonts w:ascii="Arial" w:hAnsi="Arial" w:cs="Arial"/>
          <w:bCs/>
          <w:sz w:val="22"/>
          <w:szCs w:val="22"/>
        </w:rPr>
        <w:t>The Contractor should consider if a data confidence scoring system, for example CREED, is applicable, and can be incorporated into the justifications for parameters chosen.</w:t>
      </w:r>
    </w:p>
    <w:p w14:paraId="101C06B0" w14:textId="77777777" w:rsidR="00BA0243" w:rsidRPr="005861B8" w:rsidRDefault="00BA0243" w:rsidP="009249D4">
      <w:pPr>
        <w:pStyle w:val="NoSpacing"/>
        <w:jc w:val="both"/>
        <w:rPr>
          <w:rFonts w:ascii="Arial" w:hAnsi="Arial" w:cs="Arial"/>
          <w:bCs/>
          <w:sz w:val="22"/>
          <w:szCs w:val="22"/>
        </w:rPr>
      </w:pPr>
    </w:p>
    <w:p w14:paraId="18B9ECB6" w14:textId="15CEDB81" w:rsidR="00BA0243" w:rsidRPr="005861B8" w:rsidRDefault="00BA0243" w:rsidP="009249D4">
      <w:pPr>
        <w:pStyle w:val="NoSpacing"/>
        <w:jc w:val="both"/>
        <w:rPr>
          <w:rFonts w:ascii="Arial" w:hAnsi="Arial" w:cs="Arial"/>
          <w:bCs/>
          <w:sz w:val="22"/>
          <w:szCs w:val="22"/>
        </w:rPr>
      </w:pPr>
      <w:r w:rsidRPr="005861B8">
        <w:rPr>
          <w:rFonts w:ascii="Arial" w:hAnsi="Arial" w:cs="Arial"/>
          <w:bCs/>
          <w:sz w:val="22"/>
          <w:szCs w:val="22"/>
        </w:rPr>
        <w:t>The summary table should include</w:t>
      </w:r>
      <w:r w:rsidR="00D951E2" w:rsidRPr="005861B8">
        <w:rPr>
          <w:rFonts w:ascii="Arial" w:hAnsi="Arial" w:cs="Arial"/>
          <w:bCs/>
          <w:sz w:val="22"/>
          <w:szCs w:val="22"/>
        </w:rPr>
        <w:t xml:space="preserve"> the parameters in Table 2 for the PFAS provided in Table 1. The summary table</w:t>
      </w:r>
      <w:r w:rsidR="00D32A17" w:rsidRPr="005861B8">
        <w:rPr>
          <w:rFonts w:ascii="Arial" w:hAnsi="Arial" w:cs="Arial"/>
          <w:bCs/>
          <w:sz w:val="22"/>
          <w:szCs w:val="22"/>
        </w:rPr>
        <w:t>/accompanying information should also include the following:</w:t>
      </w:r>
    </w:p>
    <w:p w14:paraId="6F4EF77A" w14:textId="166264AA" w:rsidR="00A41005" w:rsidRPr="005861B8" w:rsidRDefault="00BF4DD7" w:rsidP="009249D4">
      <w:pPr>
        <w:pStyle w:val="NoSpacing"/>
        <w:numPr>
          <w:ilvl w:val="0"/>
          <w:numId w:val="38"/>
        </w:numPr>
        <w:jc w:val="both"/>
        <w:rPr>
          <w:rFonts w:ascii="Arial" w:hAnsi="Arial" w:cs="Arial"/>
          <w:bCs/>
          <w:sz w:val="22"/>
          <w:szCs w:val="22"/>
        </w:rPr>
      </w:pPr>
      <w:r w:rsidRPr="005861B8">
        <w:rPr>
          <w:rFonts w:ascii="Arial" w:hAnsi="Arial" w:cs="Arial"/>
          <w:bCs/>
          <w:sz w:val="22"/>
          <w:szCs w:val="22"/>
        </w:rPr>
        <w:t>D</w:t>
      </w:r>
      <w:r w:rsidR="00A41005" w:rsidRPr="005861B8">
        <w:rPr>
          <w:rFonts w:ascii="Arial" w:hAnsi="Arial" w:cs="Arial"/>
          <w:bCs/>
          <w:sz w:val="22"/>
          <w:szCs w:val="22"/>
        </w:rPr>
        <w:t>ata sources chosen</w:t>
      </w:r>
    </w:p>
    <w:p w14:paraId="10E88721" w14:textId="5AFD3D51" w:rsidR="00A41005" w:rsidRPr="005861B8" w:rsidRDefault="00BF4DD7" w:rsidP="009249D4">
      <w:pPr>
        <w:pStyle w:val="NoSpacing"/>
        <w:numPr>
          <w:ilvl w:val="0"/>
          <w:numId w:val="38"/>
        </w:numPr>
        <w:jc w:val="both"/>
        <w:rPr>
          <w:rFonts w:ascii="Arial" w:hAnsi="Arial" w:cs="Arial"/>
          <w:bCs/>
          <w:sz w:val="22"/>
          <w:szCs w:val="22"/>
        </w:rPr>
      </w:pPr>
      <w:r w:rsidRPr="005861B8">
        <w:rPr>
          <w:rFonts w:ascii="Arial" w:hAnsi="Arial" w:cs="Arial"/>
          <w:bCs/>
          <w:sz w:val="22"/>
          <w:szCs w:val="22"/>
        </w:rPr>
        <w:t>H</w:t>
      </w:r>
      <w:r w:rsidR="00A41005" w:rsidRPr="005861B8">
        <w:rPr>
          <w:rFonts w:ascii="Arial" w:hAnsi="Arial" w:cs="Arial"/>
          <w:bCs/>
          <w:sz w:val="22"/>
          <w:szCs w:val="22"/>
        </w:rPr>
        <w:t>ow provided data ranges should be used</w:t>
      </w:r>
    </w:p>
    <w:p w14:paraId="3873CBB9" w14:textId="2D14FE1C" w:rsidR="00A41005" w:rsidRPr="005861B8" w:rsidRDefault="00BF4DD7" w:rsidP="009249D4">
      <w:pPr>
        <w:pStyle w:val="NoSpacing"/>
        <w:numPr>
          <w:ilvl w:val="0"/>
          <w:numId w:val="38"/>
        </w:numPr>
        <w:jc w:val="both"/>
        <w:rPr>
          <w:rFonts w:ascii="Arial" w:hAnsi="Arial" w:cs="Arial"/>
          <w:bCs/>
          <w:sz w:val="22"/>
          <w:szCs w:val="22"/>
        </w:rPr>
      </w:pPr>
      <w:r w:rsidRPr="005861B8">
        <w:rPr>
          <w:rFonts w:ascii="Arial" w:hAnsi="Arial" w:cs="Arial"/>
          <w:bCs/>
          <w:sz w:val="22"/>
          <w:szCs w:val="22"/>
        </w:rPr>
        <w:t>T</w:t>
      </w:r>
      <w:r w:rsidR="00A41005" w:rsidRPr="005861B8">
        <w:rPr>
          <w:rFonts w:ascii="Arial" w:hAnsi="Arial" w:cs="Arial"/>
          <w:bCs/>
          <w:sz w:val="22"/>
          <w:szCs w:val="22"/>
        </w:rPr>
        <w:t>he rationale and justification used to select parameter values</w:t>
      </w:r>
      <w:r w:rsidRPr="005861B8">
        <w:rPr>
          <w:rFonts w:ascii="Arial" w:hAnsi="Arial" w:cs="Arial"/>
          <w:bCs/>
          <w:sz w:val="22"/>
          <w:szCs w:val="22"/>
        </w:rPr>
        <w:t xml:space="preserve"> (specifically so that this can be applied </w:t>
      </w:r>
      <w:r w:rsidR="00C6645E" w:rsidRPr="005861B8">
        <w:rPr>
          <w:rFonts w:ascii="Arial" w:hAnsi="Arial" w:cs="Arial"/>
          <w:bCs/>
          <w:sz w:val="22"/>
          <w:szCs w:val="22"/>
        </w:rPr>
        <w:t xml:space="preserve">to other PFAS beyond the scope of this </w:t>
      </w:r>
      <w:r w:rsidR="00CB4F85" w:rsidRPr="005861B8">
        <w:rPr>
          <w:rFonts w:ascii="Arial" w:hAnsi="Arial" w:cs="Arial"/>
          <w:bCs/>
          <w:sz w:val="22"/>
          <w:szCs w:val="22"/>
        </w:rPr>
        <w:t>work package)</w:t>
      </w:r>
      <w:r w:rsidR="00A41005" w:rsidRPr="005861B8">
        <w:rPr>
          <w:rFonts w:ascii="Arial" w:hAnsi="Arial" w:cs="Arial"/>
          <w:bCs/>
          <w:sz w:val="22"/>
          <w:szCs w:val="22"/>
        </w:rPr>
        <w:t xml:space="preserve"> </w:t>
      </w:r>
    </w:p>
    <w:p w14:paraId="369FDD28" w14:textId="63BB42EF" w:rsidR="00A41005" w:rsidRPr="005861B8" w:rsidRDefault="00CB4F85" w:rsidP="009249D4">
      <w:pPr>
        <w:pStyle w:val="NoSpacing"/>
        <w:numPr>
          <w:ilvl w:val="0"/>
          <w:numId w:val="38"/>
        </w:numPr>
        <w:jc w:val="both"/>
        <w:rPr>
          <w:rFonts w:ascii="Arial" w:hAnsi="Arial" w:cs="Arial"/>
          <w:bCs/>
          <w:sz w:val="22"/>
          <w:szCs w:val="22"/>
        </w:rPr>
      </w:pPr>
      <w:r w:rsidRPr="005861B8">
        <w:rPr>
          <w:rFonts w:ascii="Arial" w:hAnsi="Arial" w:cs="Arial"/>
          <w:bCs/>
          <w:sz w:val="22"/>
          <w:szCs w:val="22"/>
        </w:rPr>
        <w:t>O</w:t>
      </w:r>
      <w:r w:rsidR="00A41005" w:rsidRPr="005861B8">
        <w:rPr>
          <w:rFonts w:ascii="Arial" w:hAnsi="Arial" w:cs="Arial"/>
          <w:bCs/>
          <w:sz w:val="22"/>
          <w:szCs w:val="22"/>
        </w:rPr>
        <w:t>ther relevant information</w:t>
      </w:r>
    </w:p>
    <w:p w14:paraId="755B9B60" w14:textId="77777777" w:rsidR="00D32A17" w:rsidRDefault="00D32A17" w:rsidP="009249D4">
      <w:pPr>
        <w:pStyle w:val="NoSpacing"/>
        <w:jc w:val="both"/>
        <w:rPr>
          <w:rFonts w:ascii="Arial" w:hAnsi="Arial" w:cs="Arial"/>
          <w:bCs/>
        </w:rPr>
      </w:pPr>
    </w:p>
    <w:p w14:paraId="532FDD73" w14:textId="77777777" w:rsidR="00447CEB" w:rsidRDefault="00447CEB" w:rsidP="009249D4">
      <w:pPr>
        <w:pStyle w:val="NoSpacing"/>
        <w:jc w:val="both"/>
        <w:rPr>
          <w:rFonts w:ascii="Arial" w:hAnsi="Arial" w:cs="Arial"/>
          <w:bCs/>
        </w:rPr>
      </w:pPr>
    </w:p>
    <w:p w14:paraId="738A59AE" w14:textId="4EB9F290" w:rsidR="000F6884" w:rsidRDefault="00A33E6E" w:rsidP="009249D4">
      <w:pPr>
        <w:pStyle w:val="Heading2"/>
        <w:tabs>
          <w:tab w:val="clear" w:pos="0"/>
        </w:tabs>
        <w:ind w:firstLine="360"/>
        <w:jc w:val="both"/>
      </w:pPr>
      <w:r>
        <w:t xml:space="preserve">Task 3: </w:t>
      </w:r>
      <w:r w:rsidR="00874600">
        <w:t>Project Management and Meetings</w:t>
      </w:r>
    </w:p>
    <w:p w14:paraId="2C6B76B7" w14:textId="77777777" w:rsidR="00874600" w:rsidRDefault="00874600" w:rsidP="009249D4">
      <w:pPr>
        <w:pStyle w:val="NoSpacing"/>
        <w:jc w:val="both"/>
        <w:rPr>
          <w:rFonts w:ascii="Arial" w:hAnsi="Arial" w:cs="Arial"/>
          <w:b/>
        </w:rPr>
      </w:pPr>
    </w:p>
    <w:p w14:paraId="333A73DC" w14:textId="0D3DC49E" w:rsidR="00874600" w:rsidRPr="005861B8" w:rsidRDefault="00874600" w:rsidP="009249D4">
      <w:pPr>
        <w:pStyle w:val="NoSpacing"/>
        <w:jc w:val="both"/>
        <w:rPr>
          <w:rFonts w:ascii="Arial" w:hAnsi="Arial" w:cs="Arial"/>
          <w:bCs/>
          <w:sz w:val="22"/>
          <w:szCs w:val="22"/>
        </w:rPr>
      </w:pPr>
      <w:r w:rsidRPr="005861B8">
        <w:rPr>
          <w:rFonts w:ascii="Arial" w:hAnsi="Arial" w:cs="Arial"/>
          <w:bCs/>
          <w:sz w:val="22"/>
          <w:szCs w:val="22"/>
        </w:rPr>
        <w:t xml:space="preserve">The following meetings should be included in the </w:t>
      </w:r>
      <w:proofErr w:type="spellStart"/>
      <w:r w:rsidR="00B70D5E" w:rsidRPr="005861B8">
        <w:rPr>
          <w:rFonts w:ascii="Arial" w:hAnsi="Arial" w:cs="Arial"/>
          <w:bCs/>
          <w:sz w:val="22"/>
          <w:szCs w:val="22"/>
        </w:rPr>
        <w:t>RfQ</w:t>
      </w:r>
      <w:proofErr w:type="spellEnd"/>
      <w:r w:rsidR="00B70D5E" w:rsidRPr="005861B8">
        <w:rPr>
          <w:rFonts w:ascii="Arial" w:hAnsi="Arial" w:cs="Arial"/>
          <w:bCs/>
          <w:sz w:val="22"/>
          <w:szCs w:val="22"/>
        </w:rPr>
        <w:t xml:space="preserve"> response:</w:t>
      </w:r>
    </w:p>
    <w:p w14:paraId="1BF1835B" w14:textId="797752D9" w:rsidR="00B70D5E" w:rsidRPr="005861B8" w:rsidRDefault="00B70D5E" w:rsidP="009249D4">
      <w:pPr>
        <w:pStyle w:val="NoSpacing"/>
        <w:numPr>
          <w:ilvl w:val="0"/>
          <w:numId w:val="37"/>
        </w:numPr>
        <w:jc w:val="both"/>
        <w:rPr>
          <w:rFonts w:ascii="Arial" w:hAnsi="Arial" w:cs="Arial"/>
          <w:bCs/>
          <w:sz w:val="22"/>
          <w:szCs w:val="22"/>
        </w:rPr>
      </w:pPr>
      <w:r w:rsidRPr="005861B8">
        <w:rPr>
          <w:rFonts w:ascii="Arial" w:hAnsi="Arial" w:cs="Arial"/>
          <w:bCs/>
          <w:sz w:val="22"/>
          <w:szCs w:val="22"/>
        </w:rPr>
        <w:t>Minimum of monthly meetings</w:t>
      </w:r>
      <w:r w:rsidR="00764F33" w:rsidRPr="005861B8">
        <w:rPr>
          <w:rFonts w:ascii="Arial" w:hAnsi="Arial" w:cs="Arial"/>
          <w:bCs/>
          <w:sz w:val="22"/>
          <w:szCs w:val="22"/>
        </w:rPr>
        <w:t xml:space="preserve">, including the Project Manager and other relevant technical specialists (virtual meetings, e.g. via </w:t>
      </w:r>
      <w:r w:rsidR="00042444" w:rsidRPr="005861B8">
        <w:rPr>
          <w:rFonts w:ascii="Arial" w:hAnsi="Arial" w:cs="Arial"/>
          <w:bCs/>
          <w:sz w:val="22"/>
          <w:szCs w:val="22"/>
        </w:rPr>
        <w:t xml:space="preserve">Microsoft </w:t>
      </w:r>
      <w:r w:rsidR="00764F33" w:rsidRPr="005861B8">
        <w:rPr>
          <w:rFonts w:ascii="Arial" w:hAnsi="Arial" w:cs="Arial"/>
          <w:bCs/>
          <w:sz w:val="22"/>
          <w:szCs w:val="22"/>
        </w:rPr>
        <w:t>Teams).</w:t>
      </w:r>
    </w:p>
    <w:p w14:paraId="195BE6C7" w14:textId="14A9C3DF" w:rsidR="00764F33" w:rsidRPr="005861B8" w:rsidRDefault="00FE0F85" w:rsidP="009249D4">
      <w:pPr>
        <w:pStyle w:val="NoSpacing"/>
        <w:numPr>
          <w:ilvl w:val="0"/>
          <w:numId w:val="37"/>
        </w:numPr>
        <w:jc w:val="both"/>
        <w:rPr>
          <w:rFonts w:ascii="Arial" w:hAnsi="Arial" w:cs="Arial"/>
          <w:bCs/>
          <w:sz w:val="22"/>
          <w:szCs w:val="22"/>
        </w:rPr>
      </w:pPr>
      <w:r w:rsidRPr="005861B8">
        <w:rPr>
          <w:rFonts w:ascii="Arial" w:hAnsi="Arial" w:cs="Arial"/>
          <w:bCs/>
          <w:sz w:val="22"/>
          <w:szCs w:val="22"/>
        </w:rPr>
        <w:t>Start-up meeting – assume minimum of two hours.</w:t>
      </w:r>
      <w:r w:rsidR="00042444" w:rsidRPr="005861B8">
        <w:rPr>
          <w:rFonts w:ascii="Arial" w:hAnsi="Arial" w:cs="Arial"/>
          <w:bCs/>
          <w:sz w:val="22"/>
          <w:szCs w:val="22"/>
        </w:rPr>
        <w:t xml:space="preserve"> This should include the Project Manager and other relevant technical specialists (virtual meeting, e.g. via Microsoft Teams).</w:t>
      </w:r>
    </w:p>
    <w:p w14:paraId="5BA40E0F" w14:textId="77777777" w:rsidR="00BC5F53" w:rsidRPr="005861B8" w:rsidRDefault="00BC5F53" w:rsidP="009249D4">
      <w:pPr>
        <w:pStyle w:val="NoSpacing"/>
        <w:jc w:val="both"/>
        <w:rPr>
          <w:rFonts w:ascii="Arial" w:hAnsi="Arial" w:cs="Arial"/>
          <w:bCs/>
          <w:sz w:val="22"/>
          <w:szCs w:val="22"/>
        </w:rPr>
      </w:pPr>
    </w:p>
    <w:p w14:paraId="338B633E" w14:textId="38E168E6" w:rsidR="00BC5F53" w:rsidRPr="005861B8" w:rsidRDefault="00BC5F53" w:rsidP="009249D4">
      <w:pPr>
        <w:pStyle w:val="NoSpacing"/>
        <w:jc w:val="both"/>
        <w:rPr>
          <w:rFonts w:ascii="Arial" w:hAnsi="Arial" w:cs="Arial"/>
          <w:bCs/>
          <w:sz w:val="22"/>
          <w:szCs w:val="22"/>
        </w:rPr>
      </w:pPr>
      <w:r w:rsidRPr="005861B8">
        <w:rPr>
          <w:rFonts w:ascii="Arial" w:hAnsi="Arial" w:cs="Arial"/>
          <w:bCs/>
          <w:sz w:val="22"/>
          <w:szCs w:val="22"/>
        </w:rPr>
        <w:t xml:space="preserve">Deliverable iterations: it is anticipated that </w:t>
      </w:r>
      <w:r w:rsidR="00E92AAB" w:rsidRPr="005861B8">
        <w:rPr>
          <w:rFonts w:ascii="Arial" w:hAnsi="Arial" w:cs="Arial"/>
          <w:bCs/>
          <w:sz w:val="22"/>
          <w:szCs w:val="22"/>
        </w:rPr>
        <w:t xml:space="preserve">the Contractor will </w:t>
      </w:r>
      <w:r w:rsidR="000B2969" w:rsidRPr="005861B8">
        <w:rPr>
          <w:rFonts w:ascii="Arial" w:hAnsi="Arial" w:cs="Arial"/>
          <w:bCs/>
          <w:sz w:val="22"/>
          <w:szCs w:val="22"/>
        </w:rPr>
        <w:t>provide a dr</w:t>
      </w:r>
      <w:r w:rsidR="003A7609" w:rsidRPr="005861B8">
        <w:rPr>
          <w:rFonts w:ascii="Arial" w:hAnsi="Arial" w:cs="Arial"/>
          <w:bCs/>
          <w:sz w:val="22"/>
          <w:szCs w:val="22"/>
        </w:rPr>
        <w:t xml:space="preserve">aft of the deliverables for the Environment Agency to comment on. Comments will be collated and returned </w:t>
      </w:r>
      <w:r w:rsidR="00480D5A" w:rsidRPr="005861B8">
        <w:rPr>
          <w:rFonts w:ascii="Arial" w:hAnsi="Arial" w:cs="Arial"/>
          <w:bCs/>
          <w:sz w:val="22"/>
          <w:szCs w:val="22"/>
        </w:rPr>
        <w:t xml:space="preserve">to the Contractor </w:t>
      </w:r>
      <w:r w:rsidR="003A7609" w:rsidRPr="005861B8">
        <w:rPr>
          <w:rFonts w:ascii="Arial" w:hAnsi="Arial" w:cs="Arial"/>
          <w:bCs/>
          <w:sz w:val="22"/>
          <w:szCs w:val="22"/>
        </w:rPr>
        <w:t xml:space="preserve">for </w:t>
      </w:r>
      <w:r w:rsidR="00A52CBC" w:rsidRPr="005861B8">
        <w:rPr>
          <w:rFonts w:ascii="Arial" w:hAnsi="Arial" w:cs="Arial"/>
          <w:bCs/>
          <w:sz w:val="22"/>
          <w:szCs w:val="22"/>
        </w:rPr>
        <w:t>the</w:t>
      </w:r>
      <w:r w:rsidR="003A7609" w:rsidRPr="005861B8">
        <w:rPr>
          <w:rFonts w:ascii="Arial" w:hAnsi="Arial" w:cs="Arial"/>
          <w:bCs/>
          <w:sz w:val="22"/>
          <w:szCs w:val="22"/>
        </w:rPr>
        <w:t xml:space="preserve"> final iteration</w:t>
      </w:r>
      <w:r w:rsidR="0075207F" w:rsidRPr="005861B8">
        <w:rPr>
          <w:rFonts w:ascii="Arial" w:hAnsi="Arial" w:cs="Arial"/>
          <w:bCs/>
          <w:sz w:val="22"/>
          <w:szCs w:val="22"/>
        </w:rPr>
        <w:t xml:space="preserve">. This </w:t>
      </w:r>
      <w:r w:rsidR="00FB63C9" w:rsidRPr="005861B8">
        <w:rPr>
          <w:rFonts w:ascii="Arial" w:hAnsi="Arial" w:cs="Arial"/>
          <w:bCs/>
          <w:sz w:val="22"/>
          <w:szCs w:val="22"/>
        </w:rPr>
        <w:t>may be</w:t>
      </w:r>
      <w:r w:rsidR="0075207F" w:rsidRPr="005861B8">
        <w:rPr>
          <w:rFonts w:ascii="Arial" w:hAnsi="Arial" w:cs="Arial"/>
          <w:bCs/>
          <w:sz w:val="22"/>
          <w:szCs w:val="22"/>
        </w:rPr>
        <w:t xml:space="preserve"> subject to change based on the </w:t>
      </w:r>
      <w:r w:rsidR="00A52CBC" w:rsidRPr="005861B8">
        <w:rPr>
          <w:rFonts w:ascii="Arial" w:hAnsi="Arial" w:cs="Arial"/>
          <w:bCs/>
          <w:sz w:val="22"/>
          <w:szCs w:val="22"/>
        </w:rPr>
        <w:t>level</w:t>
      </w:r>
      <w:r w:rsidR="0075207F" w:rsidRPr="005861B8">
        <w:rPr>
          <w:rFonts w:ascii="Arial" w:hAnsi="Arial" w:cs="Arial"/>
          <w:bCs/>
          <w:sz w:val="22"/>
          <w:szCs w:val="22"/>
        </w:rPr>
        <w:t xml:space="preserve"> </w:t>
      </w:r>
      <w:r w:rsidR="00A52CBC" w:rsidRPr="005861B8">
        <w:rPr>
          <w:rFonts w:ascii="Arial" w:hAnsi="Arial" w:cs="Arial"/>
          <w:bCs/>
          <w:sz w:val="22"/>
          <w:szCs w:val="22"/>
        </w:rPr>
        <w:t>of feedback required on the draft iteration.</w:t>
      </w:r>
    </w:p>
    <w:p w14:paraId="605280CE" w14:textId="77777777" w:rsidR="00042444" w:rsidRPr="005861B8" w:rsidRDefault="00042444" w:rsidP="009249D4">
      <w:pPr>
        <w:pStyle w:val="NoSpacing"/>
        <w:jc w:val="both"/>
        <w:rPr>
          <w:rFonts w:ascii="Arial" w:hAnsi="Arial" w:cs="Arial"/>
          <w:bCs/>
          <w:sz w:val="22"/>
          <w:szCs w:val="22"/>
        </w:rPr>
      </w:pPr>
    </w:p>
    <w:p w14:paraId="57027E37" w14:textId="58332B16" w:rsidR="00AA58DC" w:rsidRPr="005861B8" w:rsidRDefault="00AA58DC" w:rsidP="009249D4">
      <w:pPr>
        <w:pStyle w:val="NoSpacing"/>
        <w:jc w:val="both"/>
        <w:rPr>
          <w:rFonts w:ascii="Arial" w:hAnsi="Arial" w:cs="Arial"/>
          <w:bCs/>
          <w:sz w:val="22"/>
          <w:szCs w:val="22"/>
        </w:rPr>
      </w:pPr>
      <w:r w:rsidRPr="005861B8">
        <w:rPr>
          <w:rFonts w:ascii="Arial" w:hAnsi="Arial" w:cs="Arial"/>
          <w:bCs/>
          <w:sz w:val="22"/>
          <w:szCs w:val="22"/>
        </w:rPr>
        <w:t xml:space="preserve">The Contractor response should include a brief description of how the relationship between the </w:t>
      </w:r>
      <w:r w:rsidR="004F0D0E" w:rsidRPr="005861B8">
        <w:rPr>
          <w:rFonts w:ascii="Arial" w:hAnsi="Arial" w:cs="Arial"/>
          <w:bCs/>
          <w:sz w:val="22"/>
          <w:szCs w:val="22"/>
        </w:rPr>
        <w:t xml:space="preserve">Contractor and Environment Agency project teams will be managed </w:t>
      </w:r>
      <w:r w:rsidR="00E55BEB" w:rsidRPr="005861B8">
        <w:rPr>
          <w:rFonts w:ascii="Arial" w:hAnsi="Arial" w:cs="Arial"/>
          <w:bCs/>
          <w:sz w:val="22"/>
          <w:szCs w:val="22"/>
        </w:rPr>
        <w:t>to ensure effective communication and collaborative working.</w:t>
      </w:r>
      <w:r w:rsidR="001B44BF" w:rsidRPr="005861B8">
        <w:rPr>
          <w:rFonts w:ascii="Arial" w:hAnsi="Arial" w:cs="Arial"/>
          <w:bCs/>
          <w:sz w:val="22"/>
          <w:szCs w:val="22"/>
        </w:rPr>
        <w:t xml:space="preserve"> This will include proposed frequency and methods of communication and technical discussions.</w:t>
      </w:r>
    </w:p>
    <w:p w14:paraId="46A5B4EC" w14:textId="77777777" w:rsidR="001B44BF" w:rsidRPr="005861B8" w:rsidRDefault="001B44BF" w:rsidP="009249D4">
      <w:pPr>
        <w:pStyle w:val="NoSpacing"/>
        <w:jc w:val="both"/>
        <w:rPr>
          <w:rFonts w:ascii="Arial" w:hAnsi="Arial" w:cs="Arial"/>
          <w:bCs/>
          <w:sz w:val="22"/>
          <w:szCs w:val="22"/>
        </w:rPr>
      </w:pPr>
    </w:p>
    <w:p w14:paraId="041FEE2C" w14:textId="485DF165" w:rsidR="00042444" w:rsidRPr="005861B8" w:rsidRDefault="00042444" w:rsidP="009249D4">
      <w:pPr>
        <w:pStyle w:val="NoSpacing"/>
        <w:jc w:val="both"/>
        <w:rPr>
          <w:rFonts w:ascii="Arial" w:hAnsi="Arial" w:cs="Arial"/>
          <w:bCs/>
          <w:sz w:val="22"/>
          <w:szCs w:val="22"/>
        </w:rPr>
      </w:pPr>
      <w:r w:rsidRPr="005861B8">
        <w:rPr>
          <w:rFonts w:ascii="Arial" w:hAnsi="Arial" w:cs="Arial"/>
          <w:bCs/>
          <w:sz w:val="22"/>
          <w:szCs w:val="22"/>
        </w:rPr>
        <w:t xml:space="preserve">Project Management </w:t>
      </w:r>
      <w:r w:rsidR="00E2683C" w:rsidRPr="005861B8">
        <w:rPr>
          <w:rFonts w:ascii="Arial" w:hAnsi="Arial" w:cs="Arial"/>
          <w:bCs/>
          <w:sz w:val="22"/>
          <w:szCs w:val="22"/>
        </w:rPr>
        <w:t xml:space="preserve">and other non-technical </w:t>
      </w:r>
      <w:r w:rsidR="007A3426" w:rsidRPr="005861B8">
        <w:rPr>
          <w:rFonts w:ascii="Arial" w:hAnsi="Arial" w:cs="Arial"/>
          <w:bCs/>
          <w:sz w:val="22"/>
          <w:szCs w:val="22"/>
        </w:rPr>
        <w:t>costs</w:t>
      </w:r>
      <w:r w:rsidR="00E2683C" w:rsidRPr="005861B8">
        <w:rPr>
          <w:rFonts w:ascii="Arial" w:hAnsi="Arial" w:cs="Arial"/>
          <w:bCs/>
          <w:sz w:val="22"/>
          <w:szCs w:val="22"/>
        </w:rPr>
        <w:t xml:space="preserve"> should be clearly included in your tender response.</w:t>
      </w:r>
    </w:p>
    <w:p w14:paraId="4E1C1A96" w14:textId="77777777" w:rsidR="005941A4" w:rsidRDefault="005941A4" w:rsidP="009249D4">
      <w:pPr>
        <w:pStyle w:val="NoSpacing"/>
        <w:jc w:val="both"/>
        <w:rPr>
          <w:rFonts w:ascii="Arial" w:hAnsi="Arial" w:cs="Arial"/>
          <w:b/>
        </w:rPr>
      </w:pPr>
    </w:p>
    <w:p w14:paraId="6EC51C8A" w14:textId="26776C39" w:rsidR="00C64073" w:rsidRPr="005861B8" w:rsidRDefault="00C64073" w:rsidP="009249D4">
      <w:pPr>
        <w:pStyle w:val="Heading2"/>
        <w:jc w:val="both"/>
        <w:rPr>
          <w:u w:val="none"/>
        </w:rPr>
      </w:pPr>
      <w:r w:rsidRPr="005861B8">
        <w:rPr>
          <w:u w:val="none"/>
        </w:rPr>
        <w:t>Timescales</w:t>
      </w:r>
    </w:p>
    <w:p w14:paraId="042E5BBF" w14:textId="77777777" w:rsidR="00200C79" w:rsidRDefault="00200C79" w:rsidP="009249D4">
      <w:pPr>
        <w:jc w:val="both"/>
        <w:rPr>
          <w:rFonts w:ascii="Arial" w:hAnsi="Arial" w:cs="Arial"/>
          <w:sz w:val="24"/>
          <w:szCs w:val="24"/>
          <w:lang w:eastAsia="en-GB"/>
        </w:rPr>
      </w:pPr>
    </w:p>
    <w:p w14:paraId="6B2ABEA9" w14:textId="6ED9A590" w:rsidR="00FB63C9" w:rsidRPr="005861B8" w:rsidRDefault="00FB63C9" w:rsidP="009249D4">
      <w:pPr>
        <w:jc w:val="both"/>
        <w:rPr>
          <w:rFonts w:ascii="Arial" w:hAnsi="Arial" w:cs="Arial"/>
          <w:sz w:val="24"/>
          <w:szCs w:val="24"/>
          <w:lang w:eastAsia="en-GB"/>
        </w:rPr>
      </w:pPr>
      <w:r w:rsidRPr="005861B8">
        <w:rPr>
          <w:rFonts w:ascii="Arial" w:hAnsi="Arial" w:cs="Arial"/>
          <w:sz w:val="24"/>
          <w:szCs w:val="24"/>
          <w:lang w:eastAsia="en-GB"/>
        </w:rPr>
        <w:t>The following timescales will be applied to the project.</w:t>
      </w:r>
    </w:p>
    <w:tbl>
      <w:tblPr>
        <w:tblStyle w:val="TableGrid"/>
        <w:tblW w:w="0" w:type="auto"/>
        <w:tblLook w:val="04A0" w:firstRow="1" w:lastRow="0" w:firstColumn="1" w:lastColumn="0" w:noHBand="0" w:noVBand="1"/>
      </w:tblPr>
      <w:tblGrid>
        <w:gridCol w:w="3005"/>
        <w:gridCol w:w="3005"/>
        <w:gridCol w:w="3006"/>
      </w:tblGrid>
      <w:tr w:rsidR="00075AF1" w:rsidRPr="005861B8" w14:paraId="67A5AAD2" w14:textId="77777777" w:rsidTr="00200C79">
        <w:trPr>
          <w:cantSplit/>
        </w:trPr>
        <w:tc>
          <w:tcPr>
            <w:tcW w:w="3005" w:type="dxa"/>
            <w:shd w:val="clear" w:color="auto" w:fill="00B050"/>
          </w:tcPr>
          <w:p w14:paraId="202487B5" w14:textId="05914100" w:rsidR="00075AF1" w:rsidRPr="005861B8" w:rsidRDefault="00075AF1" w:rsidP="009249D4">
            <w:pPr>
              <w:jc w:val="both"/>
              <w:rPr>
                <w:rFonts w:ascii="Arial" w:hAnsi="Arial" w:cs="Arial"/>
                <w:b/>
                <w:bCs/>
                <w:sz w:val="24"/>
                <w:szCs w:val="24"/>
                <w:lang w:eastAsia="en-GB"/>
              </w:rPr>
            </w:pPr>
            <w:r w:rsidRPr="005861B8">
              <w:rPr>
                <w:rFonts w:ascii="Arial" w:hAnsi="Arial" w:cs="Arial"/>
                <w:b/>
                <w:bCs/>
                <w:sz w:val="24"/>
                <w:szCs w:val="24"/>
                <w:lang w:eastAsia="en-GB"/>
              </w:rPr>
              <w:t>Project Element</w:t>
            </w:r>
          </w:p>
        </w:tc>
        <w:tc>
          <w:tcPr>
            <w:tcW w:w="3005" w:type="dxa"/>
            <w:shd w:val="clear" w:color="auto" w:fill="00B050"/>
          </w:tcPr>
          <w:p w14:paraId="3476DC6F" w14:textId="41DC3840" w:rsidR="00075AF1" w:rsidRPr="005861B8" w:rsidRDefault="00577995" w:rsidP="009249D4">
            <w:pPr>
              <w:jc w:val="both"/>
              <w:rPr>
                <w:rFonts w:ascii="Arial" w:hAnsi="Arial" w:cs="Arial"/>
                <w:b/>
                <w:bCs/>
                <w:sz w:val="24"/>
                <w:szCs w:val="24"/>
                <w:lang w:eastAsia="en-GB"/>
              </w:rPr>
            </w:pPr>
            <w:r w:rsidRPr="005861B8">
              <w:rPr>
                <w:rFonts w:ascii="Arial" w:hAnsi="Arial" w:cs="Arial"/>
                <w:b/>
                <w:bCs/>
                <w:sz w:val="24"/>
                <w:szCs w:val="24"/>
                <w:lang w:eastAsia="en-GB"/>
              </w:rPr>
              <w:t>Completion Date</w:t>
            </w:r>
          </w:p>
        </w:tc>
        <w:tc>
          <w:tcPr>
            <w:tcW w:w="3006" w:type="dxa"/>
            <w:shd w:val="clear" w:color="auto" w:fill="00B050"/>
          </w:tcPr>
          <w:p w14:paraId="4EF35235" w14:textId="176595A0" w:rsidR="00075AF1" w:rsidRPr="005861B8" w:rsidRDefault="00577995" w:rsidP="009249D4">
            <w:pPr>
              <w:jc w:val="both"/>
              <w:rPr>
                <w:rFonts w:ascii="Arial" w:hAnsi="Arial" w:cs="Arial"/>
                <w:b/>
                <w:bCs/>
                <w:sz w:val="24"/>
                <w:szCs w:val="24"/>
                <w:lang w:eastAsia="en-GB"/>
              </w:rPr>
            </w:pPr>
            <w:r w:rsidRPr="005861B8">
              <w:rPr>
                <w:rFonts w:ascii="Arial" w:hAnsi="Arial" w:cs="Arial"/>
                <w:b/>
                <w:bCs/>
                <w:sz w:val="24"/>
                <w:szCs w:val="24"/>
                <w:lang w:eastAsia="en-GB"/>
              </w:rPr>
              <w:t>Weeks for Completion</w:t>
            </w:r>
          </w:p>
        </w:tc>
      </w:tr>
      <w:tr w:rsidR="000A5C71" w:rsidRPr="005861B8" w14:paraId="59A8B18B" w14:textId="77777777" w:rsidTr="00200C79">
        <w:trPr>
          <w:cantSplit/>
        </w:trPr>
        <w:tc>
          <w:tcPr>
            <w:tcW w:w="3005" w:type="dxa"/>
          </w:tcPr>
          <w:p w14:paraId="7914A97D" w14:textId="5DA50287" w:rsidR="000A5C71" w:rsidRPr="005861B8" w:rsidRDefault="00650176" w:rsidP="009249D4">
            <w:pPr>
              <w:jc w:val="both"/>
              <w:rPr>
                <w:rFonts w:ascii="Arial" w:hAnsi="Arial" w:cs="Arial"/>
                <w:sz w:val="24"/>
                <w:szCs w:val="24"/>
                <w:lang w:eastAsia="en-GB"/>
              </w:rPr>
            </w:pPr>
            <w:r w:rsidRPr="005861B8">
              <w:rPr>
                <w:rFonts w:ascii="Arial" w:hAnsi="Arial" w:cs="Arial"/>
                <w:sz w:val="24"/>
                <w:szCs w:val="24"/>
                <w:lang w:eastAsia="en-GB"/>
              </w:rPr>
              <w:t>Project start</w:t>
            </w:r>
          </w:p>
        </w:tc>
        <w:tc>
          <w:tcPr>
            <w:tcW w:w="3005" w:type="dxa"/>
          </w:tcPr>
          <w:p w14:paraId="28B708DD" w14:textId="2F770A69" w:rsidR="000A5C71" w:rsidRPr="005861B8" w:rsidRDefault="00650176" w:rsidP="009249D4">
            <w:pPr>
              <w:jc w:val="both"/>
              <w:rPr>
                <w:rFonts w:ascii="Arial" w:hAnsi="Arial" w:cs="Arial"/>
                <w:sz w:val="24"/>
                <w:szCs w:val="24"/>
                <w:lang w:eastAsia="en-GB"/>
              </w:rPr>
            </w:pPr>
            <w:r w:rsidRPr="005861B8">
              <w:rPr>
                <w:rFonts w:ascii="Arial" w:hAnsi="Arial" w:cs="Arial"/>
                <w:sz w:val="24"/>
                <w:szCs w:val="24"/>
                <w:lang w:eastAsia="en-GB"/>
              </w:rPr>
              <w:t>20/10/2026</w:t>
            </w:r>
          </w:p>
        </w:tc>
        <w:tc>
          <w:tcPr>
            <w:tcW w:w="3006" w:type="dxa"/>
          </w:tcPr>
          <w:p w14:paraId="10DBC1DB" w14:textId="78329399" w:rsidR="000A5C71" w:rsidRPr="005861B8" w:rsidRDefault="00011823" w:rsidP="009249D4">
            <w:pPr>
              <w:jc w:val="both"/>
              <w:rPr>
                <w:rFonts w:ascii="Arial" w:hAnsi="Arial" w:cs="Arial"/>
                <w:sz w:val="24"/>
                <w:szCs w:val="24"/>
                <w:lang w:eastAsia="en-GB"/>
              </w:rPr>
            </w:pPr>
            <w:r w:rsidRPr="005861B8">
              <w:rPr>
                <w:rFonts w:ascii="Arial" w:hAnsi="Arial" w:cs="Arial"/>
                <w:sz w:val="24"/>
                <w:szCs w:val="24"/>
                <w:lang w:eastAsia="en-GB"/>
              </w:rPr>
              <w:t>N/A</w:t>
            </w:r>
          </w:p>
        </w:tc>
      </w:tr>
      <w:tr w:rsidR="00075AF1" w:rsidRPr="005861B8" w14:paraId="4EB3A84D" w14:textId="77777777" w:rsidTr="00200C79">
        <w:trPr>
          <w:cantSplit/>
        </w:trPr>
        <w:tc>
          <w:tcPr>
            <w:tcW w:w="3005" w:type="dxa"/>
          </w:tcPr>
          <w:p w14:paraId="599725E3" w14:textId="18FB5307" w:rsidR="00075AF1" w:rsidRPr="005861B8" w:rsidRDefault="00577995" w:rsidP="009249D4">
            <w:pPr>
              <w:jc w:val="both"/>
              <w:rPr>
                <w:rFonts w:ascii="Arial" w:hAnsi="Arial" w:cs="Arial"/>
                <w:sz w:val="24"/>
                <w:szCs w:val="24"/>
                <w:lang w:eastAsia="en-GB"/>
              </w:rPr>
            </w:pPr>
            <w:r w:rsidRPr="005861B8">
              <w:rPr>
                <w:rFonts w:ascii="Arial" w:hAnsi="Arial" w:cs="Arial"/>
                <w:sz w:val="24"/>
                <w:szCs w:val="24"/>
                <w:lang w:eastAsia="en-GB"/>
              </w:rPr>
              <w:t>Start-up meeting</w:t>
            </w:r>
          </w:p>
        </w:tc>
        <w:tc>
          <w:tcPr>
            <w:tcW w:w="3005" w:type="dxa"/>
          </w:tcPr>
          <w:p w14:paraId="16954903" w14:textId="09A4B1BA" w:rsidR="00075AF1" w:rsidRPr="005861B8" w:rsidRDefault="00D56D66" w:rsidP="009249D4">
            <w:pPr>
              <w:jc w:val="both"/>
              <w:rPr>
                <w:rFonts w:ascii="Arial" w:hAnsi="Arial" w:cs="Arial"/>
                <w:sz w:val="24"/>
                <w:szCs w:val="24"/>
                <w:lang w:eastAsia="en-GB"/>
              </w:rPr>
            </w:pPr>
            <w:r w:rsidRPr="005861B8">
              <w:rPr>
                <w:rFonts w:ascii="Arial" w:hAnsi="Arial" w:cs="Arial"/>
                <w:sz w:val="24"/>
                <w:szCs w:val="24"/>
                <w:lang w:eastAsia="en-GB"/>
              </w:rPr>
              <w:t>07/11/2025</w:t>
            </w:r>
          </w:p>
        </w:tc>
        <w:tc>
          <w:tcPr>
            <w:tcW w:w="3006" w:type="dxa"/>
          </w:tcPr>
          <w:p w14:paraId="781EBFDE" w14:textId="625CC407" w:rsidR="00075AF1" w:rsidRPr="005861B8" w:rsidRDefault="00376775" w:rsidP="009249D4">
            <w:pPr>
              <w:jc w:val="both"/>
              <w:rPr>
                <w:rFonts w:ascii="Arial" w:hAnsi="Arial" w:cs="Arial"/>
                <w:sz w:val="24"/>
                <w:szCs w:val="24"/>
                <w:lang w:eastAsia="en-GB"/>
              </w:rPr>
            </w:pPr>
            <w:r w:rsidRPr="005861B8">
              <w:rPr>
                <w:rFonts w:ascii="Arial" w:hAnsi="Arial" w:cs="Arial"/>
                <w:sz w:val="24"/>
                <w:szCs w:val="24"/>
                <w:lang w:eastAsia="en-GB"/>
              </w:rPr>
              <w:t>3</w:t>
            </w:r>
          </w:p>
        </w:tc>
      </w:tr>
      <w:tr w:rsidR="00075AF1" w:rsidRPr="005861B8" w14:paraId="2CDA6A18" w14:textId="77777777" w:rsidTr="00200C79">
        <w:trPr>
          <w:cantSplit/>
        </w:trPr>
        <w:tc>
          <w:tcPr>
            <w:tcW w:w="3005" w:type="dxa"/>
          </w:tcPr>
          <w:p w14:paraId="5D4C672A" w14:textId="54555FD8" w:rsidR="00075AF1" w:rsidRPr="005861B8" w:rsidRDefault="00EF35B5" w:rsidP="009249D4">
            <w:pPr>
              <w:jc w:val="both"/>
              <w:rPr>
                <w:rFonts w:ascii="Arial" w:hAnsi="Arial" w:cs="Arial"/>
                <w:sz w:val="24"/>
                <w:szCs w:val="24"/>
                <w:lang w:eastAsia="en-GB"/>
              </w:rPr>
            </w:pPr>
            <w:r w:rsidRPr="005861B8">
              <w:rPr>
                <w:rFonts w:ascii="Arial" w:hAnsi="Arial" w:cs="Arial"/>
                <w:sz w:val="24"/>
                <w:szCs w:val="24"/>
                <w:lang w:eastAsia="en-GB"/>
              </w:rPr>
              <w:t xml:space="preserve">Draft </w:t>
            </w:r>
            <w:r w:rsidR="004B46BC" w:rsidRPr="005861B8">
              <w:rPr>
                <w:rFonts w:ascii="Arial" w:hAnsi="Arial" w:cs="Arial"/>
                <w:sz w:val="24"/>
                <w:szCs w:val="24"/>
                <w:lang w:eastAsia="en-GB"/>
              </w:rPr>
              <w:t>deliverables</w:t>
            </w:r>
          </w:p>
        </w:tc>
        <w:tc>
          <w:tcPr>
            <w:tcW w:w="3005" w:type="dxa"/>
          </w:tcPr>
          <w:p w14:paraId="571EA440" w14:textId="2BB348DD" w:rsidR="00075AF1" w:rsidRPr="005861B8" w:rsidRDefault="00D477B0" w:rsidP="009249D4">
            <w:pPr>
              <w:jc w:val="both"/>
              <w:rPr>
                <w:rFonts w:ascii="Arial" w:hAnsi="Arial" w:cs="Arial"/>
                <w:sz w:val="24"/>
                <w:szCs w:val="24"/>
                <w:lang w:eastAsia="en-GB"/>
              </w:rPr>
            </w:pPr>
            <w:r w:rsidRPr="005861B8">
              <w:rPr>
                <w:rFonts w:ascii="Arial" w:hAnsi="Arial" w:cs="Arial"/>
                <w:sz w:val="24"/>
                <w:szCs w:val="24"/>
                <w:lang w:eastAsia="en-GB"/>
              </w:rPr>
              <w:t>30</w:t>
            </w:r>
            <w:r w:rsidR="00EF35B5" w:rsidRPr="005861B8">
              <w:rPr>
                <w:rFonts w:ascii="Arial" w:hAnsi="Arial" w:cs="Arial"/>
                <w:sz w:val="24"/>
                <w:szCs w:val="24"/>
                <w:lang w:eastAsia="en-GB"/>
              </w:rPr>
              <w:t>/01/2026</w:t>
            </w:r>
          </w:p>
        </w:tc>
        <w:tc>
          <w:tcPr>
            <w:tcW w:w="3006" w:type="dxa"/>
          </w:tcPr>
          <w:p w14:paraId="4D901DF7" w14:textId="2F9A7327" w:rsidR="00075AF1" w:rsidRPr="005861B8" w:rsidRDefault="00E13386" w:rsidP="009249D4">
            <w:pPr>
              <w:jc w:val="both"/>
              <w:rPr>
                <w:rFonts w:ascii="Arial" w:hAnsi="Arial" w:cs="Arial"/>
                <w:sz w:val="24"/>
                <w:szCs w:val="24"/>
                <w:lang w:eastAsia="en-GB"/>
              </w:rPr>
            </w:pPr>
            <w:r w:rsidRPr="005861B8">
              <w:rPr>
                <w:rFonts w:ascii="Arial" w:hAnsi="Arial" w:cs="Arial"/>
                <w:sz w:val="24"/>
                <w:szCs w:val="24"/>
                <w:lang w:eastAsia="en-GB"/>
              </w:rPr>
              <w:t>1</w:t>
            </w:r>
            <w:r w:rsidR="00D477B0" w:rsidRPr="005861B8">
              <w:rPr>
                <w:rFonts w:ascii="Arial" w:hAnsi="Arial" w:cs="Arial"/>
                <w:sz w:val="24"/>
                <w:szCs w:val="24"/>
                <w:lang w:eastAsia="en-GB"/>
              </w:rPr>
              <w:t>2</w:t>
            </w:r>
          </w:p>
        </w:tc>
      </w:tr>
      <w:tr w:rsidR="00075AF1" w:rsidRPr="005861B8" w14:paraId="20AE5450" w14:textId="77777777" w:rsidTr="00200C79">
        <w:trPr>
          <w:cantSplit/>
        </w:trPr>
        <w:tc>
          <w:tcPr>
            <w:tcW w:w="3005" w:type="dxa"/>
          </w:tcPr>
          <w:p w14:paraId="5224DAA2" w14:textId="5D422350" w:rsidR="00075AF1" w:rsidRPr="005861B8" w:rsidRDefault="00EF35B5" w:rsidP="009249D4">
            <w:pPr>
              <w:jc w:val="both"/>
              <w:rPr>
                <w:rFonts w:ascii="Arial" w:hAnsi="Arial" w:cs="Arial"/>
                <w:sz w:val="24"/>
                <w:szCs w:val="24"/>
                <w:lang w:eastAsia="en-GB"/>
              </w:rPr>
            </w:pPr>
            <w:r w:rsidRPr="005861B8">
              <w:rPr>
                <w:rFonts w:ascii="Arial" w:hAnsi="Arial" w:cs="Arial"/>
                <w:sz w:val="24"/>
                <w:szCs w:val="24"/>
                <w:lang w:eastAsia="en-GB"/>
              </w:rPr>
              <w:t>Final</w:t>
            </w:r>
            <w:r w:rsidR="004B46BC" w:rsidRPr="005861B8">
              <w:rPr>
                <w:rFonts w:ascii="Arial" w:hAnsi="Arial" w:cs="Arial"/>
                <w:sz w:val="24"/>
                <w:szCs w:val="24"/>
                <w:lang w:eastAsia="en-GB"/>
              </w:rPr>
              <w:t xml:space="preserve"> deliverables</w:t>
            </w:r>
          </w:p>
        </w:tc>
        <w:tc>
          <w:tcPr>
            <w:tcW w:w="3005" w:type="dxa"/>
          </w:tcPr>
          <w:p w14:paraId="6AE4505E" w14:textId="1993486C" w:rsidR="00075AF1" w:rsidRPr="005861B8" w:rsidRDefault="00C600DD" w:rsidP="009249D4">
            <w:pPr>
              <w:jc w:val="both"/>
              <w:rPr>
                <w:rFonts w:ascii="Arial" w:hAnsi="Arial" w:cs="Arial"/>
                <w:sz w:val="24"/>
                <w:szCs w:val="24"/>
                <w:lang w:eastAsia="en-GB"/>
              </w:rPr>
            </w:pPr>
            <w:r w:rsidRPr="005861B8">
              <w:rPr>
                <w:rFonts w:ascii="Arial" w:hAnsi="Arial" w:cs="Arial"/>
                <w:sz w:val="24"/>
                <w:szCs w:val="24"/>
                <w:lang w:eastAsia="en-GB"/>
              </w:rPr>
              <w:t>2</w:t>
            </w:r>
            <w:r w:rsidR="00A057B5">
              <w:rPr>
                <w:rFonts w:ascii="Arial" w:hAnsi="Arial" w:cs="Arial"/>
                <w:sz w:val="24"/>
                <w:szCs w:val="24"/>
                <w:lang w:eastAsia="en-GB"/>
              </w:rPr>
              <w:t>0</w:t>
            </w:r>
            <w:r w:rsidRPr="005861B8">
              <w:rPr>
                <w:rFonts w:ascii="Arial" w:hAnsi="Arial" w:cs="Arial"/>
                <w:sz w:val="24"/>
                <w:szCs w:val="24"/>
                <w:lang w:eastAsia="en-GB"/>
              </w:rPr>
              <w:t>/03/2026</w:t>
            </w:r>
          </w:p>
        </w:tc>
        <w:tc>
          <w:tcPr>
            <w:tcW w:w="3006" w:type="dxa"/>
          </w:tcPr>
          <w:p w14:paraId="53EC05FB" w14:textId="498D1C4D" w:rsidR="00075AF1" w:rsidRPr="005861B8" w:rsidRDefault="00A057B5" w:rsidP="009249D4">
            <w:pPr>
              <w:jc w:val="both"/>
              <w:rPr>
                <w:rFonts w:ascii="Arial" w:hAnsi="Arial" w:cs="Arial"/>
                <w:sz w:val="24"/>
                <w:szCs w:val="24"/>
                <w:lang w:eastAsia="en-GB"/>
              </w:rPr>
            </w:pPr>
            <w:r>
              <w:rPr>
                <w:rFonts w:ascii="Arial" w:hAnsi="Arial" w:cs="Arial"/>
                <w:sz w:val="24"/>
                <w:szCs w:val="24"/>
                <w:lang w:eastAsia="en-GB"/>
              </w:rPr>
              <w:t>3</w:t>
            </w:r>
          </w:p>
        </w:tc>
      </w:tr>
    </w:tbl>
    <w:p w14:paraId="77F93C8A" w14:textId="77777777" w:rsidR="00E219B5" w:rsidRPr="005861B8" w:rsidRDefault="00E219B5" w:rsidP="009249D4">
      <w:pPr>
        <w:jc w:val="both"/>
        <w:rPr>
          <w:rFonts w:ascii="Arial" w:hAnsi="Arial" w:cs="Arial"/>
          <w:sz w:val="24"/>
          <w:szCs w:val="24"/>
          <w:lang w:eastAsia="en-GB"/>
        </w:rPr>
      </w:pPr>
    </w:p>
    <w:p w14:paraId="7AADA166" w14:textId="53271AE9" w:rsidR="00C879D9" w:rsidRPr="005861B8" w:rsidRDefault="00C879D9" w:rsidP="009249D4">
      <w:pPr>
        <w:jc w:val="both"/>
        <w:rPr>
          <w:rFonts w:ascii="Arial" w:hAnsi="Arial" w:cs="Arial"/>
          <w:sz w:val="24"/>
          <w:szCs w:val="24"/>
          <w:lang w:eastAsia="en-GB"/>
        </w:rPr>
      </w:pPr>
      <w:r w:rsidRPr="005861B8">
        <w:rPr>
          <w:rFonts w:ascii="Arial" w:hAnsi="Arial" w:cs="Arial"/>
          <w:sz w:val="24"/>
          <w:szCs w:val="24"/>
          <w:lang w:eastAsia="en-GB"/>
        </w:rPr>
        <w:t xml:space="preserve">Deliverables </w:t>
      </w:r>
      <w:r w:rsidR="00011823" w:rsidRPr="005861B8">
        <w:rPr>
          <w:rFonts w:ascii="Arial" w:hAnsi="Arial" w:cs="Arial"/>
          <w:sz w:val="24"/>
          <w:szCs w:val="24"/>
          <w:lang w:eastAsia="en-GB"/>
        </w:rPr>
        <w:t>should be</w:t>
      </w:r>
      <w:r w:rsidRPr="005861B8">
        <w:rPr>
          <w:rFonts w:ascii="Arial" w:hAnsi="Arial" w:cs="Arial"/>
          <w:sz w:val="24"/>
          <w:szCs w:val="24"/>
          <w:lang w:eastAsia="en-GB"/>
        </w:rPr>
        <w:t xml:space="preserve"> provided to the Environment Agency in electronic format</w:t>
      </w:r>
      <w:r w:rsidR="00230E81" w:rsidRPr="005861B8">
        <w:rPr>
          <w:rFonts w:ascii="Arial" w:hAnsi="Arial" w:cs="Arial"/>
          <w:sz w:val="24"/>
          <w:szCs w:val="24"/>
          <w:lang w:eastAsia="en-GB"/>
        </w:rPr>
        <w:t>.</w:t>
      </w:r>
    </w:p>
    <w:p w14:paraId="55D00710" w14:textId="77777777" w:rsidR="00C64073" w:rsidRDefault="00C64073" w:rsidP="009249D4">
      <w:pPr>
        <w:pStyle w:val="NoSpacing"/>
        <w:jc w:val="both"/>
        <w:rPr>
          <w:rFonts w:ascii="Arial" w:hAnsi="Arial" w:cs="Arial"/>
          <w:b/>
        </w:rPr>
      </w:pPr>
    </w:p>
    <w:p w14:paraId="66F58581" w14:textId="1AE4C7C1" w:rsidR="00FB0895" w:rsidRPr="005861B8" w:rsidRDefault="00FB0895" w:rsidP="009249D4">
      <w:pPr>
        <w:pStyle w:val="NoSpacing"/>
        <w:jc w:val="both"/>
        <w:rPr>
          <w:rFonts w:ascii="Arial" w:hAnsi="Arial" w:cs="Arial"/>
          <w:b/>
          <w:sz w:val="24"/>
          <w:szCs w:val="24"/>
        </w:rPr>
      </w:pPr>
      <w:r w:rsidRPr="005861B8">
        <w:rPr>
          <w:rFonts w:ascii="Arial" w:hAnsi="Arial" w:cs="Arial"/>
          <w:b/>
          <w:sz w:val="24"/>
          <w:szCs w:val="24"/>
        </w:rPr>
        <w:t>Sustainability</w:t>
      </w:r>
    </w:p>
    <w:p w14:paraId="5B6B1B4A" w14:textId="77777777" w:rsidR="00D12D18" w:rsidRDefault="00D12D18" w:rsidP="009249D4">
      <w:pPr>
        <w:pStyle w:val="NoSpacing"/>
        <w:jc w:val="both"/>
        <w:rPr>
          <w:rFonts w:ascii="Arial" w:hAnsi="Arial" w:cs="Arial"/>
          <w:bCs/>
        </w:rPr>
      </w:pPr>
    </w:p>
    <w:p w14:paraId="740F9AC0" w14:textId="08411E2B" w:rsidR="00FB0895" w:rsidRPr="005861B8" w:rsidRDefault="00D12D18" w:rsidP="009249D4">
      <w:pPr>
        <w:pStyle w:val="NoSpacing"/>
        <w:jc w:val="both"/>
        <w:rPr>
          <w:rFonts w:ascii="Arial" w:hAnsi="Arial" w:cs="Arial"/>
          <w:bCs/>
          <w:sz w:val="22"/>
          <w:szCs w:val="22"/>
        </w:rPr>
      </w:pPr>
      <w:r w:rsidRPr="005861B8">
        <w:rPr>
          <w:rFonts w:ascii="Arial" w:hAnsi="Arial" w:cs="Arial"/>
          <w:bCs/>
          <w:sz w:val="22"/>
          <w:szCs w:val="22"/>
        </w:rPr>
        <w:t xml:space="preserve">The Environment Agency </w:t>
      </w:r>
      <w:r w:rsidR="00FB0895" w:rsidRPr="005861B8">
        <w:rPr>
          <w:rFonts w:ascii="Arial" w:hAnsi="Arial" w:cs="Arial"/>
          <w:bCs/>
          <w:sz w:val="22"/>
          <w:szCs w:val="22"/>
        </w:rPr>
        <w:t>protects and improves the environment and is committed to reducing the sustainability impacts of its activities directly and through its supply chains. We expect the Contractor to share this commitment and adopt a sound, proactive sustainable approach in keeping with the 25</w:t>
      </w:r>
      <w:r w:rsidR="004A2E2B" w:rsidRPr="005861B8">
        <w:rPr>
          <w:rFonts w:ascii="Arial" w:hAnsi="Arial" w:cs="Arial"/>
          <w:bCs/>
          <w:sz w:val="22"/>
          <w:szCs w:val="22"/>
        </w:rPr>
        <w:t>-year</w:t>
      </w:r>
      <w:r w:rsidR="00FB0895" w:rsidRPr="005861B8">
        <w:rPr>
          <w:rFonts w:ascii="Arial" w:hAnsi="Arial" w:cs="Arial"/>
          <w:bCs/>
          <w:sz w:val="22"/>
          <w:szCs w:val="22"/>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w:t>
      </w:r>
      <w:r w:rsidR="00A057B5">
        <w:rPr>
          <w:rFonts w:ascii="Arial" w:hAnsi="Arial" w:cs="Arial"/>
          <w:bCs/>
          <w:sz w:val="22"/>
          <w:szCs w:val="22"/>
        </w:rPr>
        <w:t>and</w:t>
      </w:r>
      <w:r w:rsidR="00FB0895" w:rsidRPr="005861B8">
        <w:rPr>
          <w:rFonts w:ascii="Arial" w:hAnsi="Arial" w:cs="Arial"/>
          <w:bCs/>
          <w:sz w:val="22"/>
          <w:szCs w:val="22"/>
        </w:rPr>
        <w:t xml:space="preserve"> inclusion, negative community impacts.</w:t>
      </w:r>
    </w:p>
    <w:p w14:paraId="33E73696" w14:textId="77777777" w:rsidR="00CA6D2F" w:rsidRPr="005861B8" w:rsidRDefault="00CA6D2F" w:rsidP="009249D4">
      <w:pPr>
        <w:pStyle w:val="NoSpacing"/>
        <w:jc w:val="both"/>
        <w:rPr>
          <w:rFonts w:ascii="Arial" w:hAnsi="Arial" w:cs="Arial"/>
          <w:bCs/>
          <w:sz w:val="22"/>
          <w:szCs w:val="22"/>
        </w:rPr>
      </w:pPr>
    </w:p>
    <w:p w14:paraId="15B09F61" w14:textId="4E2D1E10" w:rsidR="00FB0895" w:rsidRPr="005861B8" w:rsidRDefault="00FB0895" w:rsidP="009249D4">
      <w:pPr>
        <w:pStyle w:val="NoSpacing"/>
        <w:jc w:val="both"/>
        <w:rPr>
          <w:rFonts w:ascii="Arial" w:hAnsi="Arial" w:cs="Arial"/>
          <w:bCs/>
          <w:sz w:val="22"/>
          <w:szCs w:val="22"/>
        </w:rPr>
      </w:pPr>
      <w:r w:rsidRPr="005861B8">
        <w:rPr>
          <w:rFonts w:ascii="Arial" w:hAnsi="Arial" w:cs="Arial"/>
          <w:bCs/>
          <w:sz w:val="22"/>
          <w:szCs w:val="22"/>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B22E5A9" w14:textId="77777777" w:rsidR="00D618C9" w:rsidRPr="00D618C9" w:rsidRDefault="00D618C9" w:rsidP="009249D4">
      <w:pPr>
        <w:pStyle w:val="NoSpacing"/>
        <w:jc w:val="both"/>
        <w:rPr>
          <w:rFonts w:ascii="Arial" w:hAnsi="Arial" w:cs="Arial"/>
          <w:bCs/>
          <w:sz w:val="22"/>
          <w:szCs w:val="22"/>
        </w:rPr>
      </w:pPr>
    </w:p>
    <w:p w14:paraId="65828EB3" w14:textId="77777777" w:rsidR="00706721" w:rsidRPr="00706721" w:rsidRDefault="00706721" w:rsidP="009249D4">
      <w:pPr>
        <w:pStyle w:val="NoSpacing"/>
        <w:jc w:val="both"/>
        <w:rPr>
          <w:rFonts w:ascii="Arial" w:hAnsi="Arial" w:cs="Arial"/>
          <w:b/>
          <w:bCs/>
          <w:sz w:val="24"/>
          <w:szCs w:val="24"/>
        </w:rPr>
      </w:pPr>
      <w:r w:rsidRPr="00706721">
        <w:rPr>
          <w:rFonts w:ascii="Arial" w:hAnsi="Arial" w:cs="Arial"/>
          <w:b/>
          <w:bCs/>
          <w:sz w:val="24"/>
          <w:szCs w:val="24"/>
        </w:rPr>
        <w:t>Project Management </w:t>
      </w:r>
    </w:p>
    <w:p w14:paraId="145B8428" w14:textId="77777777" w:rsidR="00395578" w:rsidRDefault="00395578" w:rsidP="009249D4">
      <w:pPr>
        <w:pStyle w:val="NoSpacing"/>
        <w:jc w:val="both"/>
        <w:rPr>
          <w:rFonts w:ascii="Arial" w:hAnsi="Arial" w:cs="Arial"/>
          <w:bCs/>
        </w:rPr>
      </w:pPr>
    </w:p>
    <w:p w14:paraId="5CA9482F" w14:textId="6AC14AB2" w:rsidR="00706721" w:rsidRPr="00706721" w:rsidRDefault="00706721" w:rsidP="009249D4">
      <w:pPr>
        <w:pStyle w:val="NoSpacing"/>
        <w:jc w:val="both"/>
        <w:rPr>
          <w:rFonts w:ascii="Arial" w:hAnsi="Arial" w:cs="Arial"/>
          <w:bCs/>
          <w:sz w:val="22"/>
          <w:szCs w:val="22"/>
        </w:rPr>
      </w:pPr>
      <w:r w:rsidRPr="00706721">
        <w:rPr>
          <w:rFonts w:ascii="Arial" w:hAnsi="Arial" w:cs="Arial"/>
          <w:bCs/>
          <w:sz w:val="22"/>
          <w:szCs w:val="22"/>
        </w:rPr>
        <w:t>The project will be managed and assured from within the National Groundwater Team.  </w:t>
      </w:r>
    </w:p>
    <w:p w14:paraId="26D98E2C" w14:textId="77777777" w:rsidR="00706721" w:rsidRPr="005861B8" w:rsidRDefault="00706721" w:rsidP="009249D4">
      <w:pPr>
        <w:pStyle w:val="NoSpacing"/>
        <w:jc w:val="both"/>
        <w:rPr>
          <w:rFonts w:ascii="Arial" w:hAnsi="Arial" w:cs="Arial"/>
          <w:bCs/>
          <w:sz w:val="22"/>
          <w:szCs w:val="22"/>
        </w:rPr>
      </w:pPr>
    </w:p>
    <w:p w14:paraId="65432723" w14:textId="66E7EECE" w:rsidR="00706721" w:rsidRPr="00706721" w:rsidRDefault="00706721" w:rsidP="009249D4">
      <w:pPr>
        <w:pStyle w:val="NoSpacing"/>
        <w:jc w:val="both"/>
        <w:rPr>
          <w:rFonts w:ascii="Arial" w:hAnsi="Arial" w:cs="Arial"/>
          <w:bCs/>
          <w:sz w:val="22"/>
          <w:szCs w:val="22"/>
        </w:rPr>
      </w:pPr>
      <w:r w:rsidRPr="00706721">
        <w:rPr>
          <w:rFonts w:ascii="Arial" w:hAnsi="Arial" w:cs="Arial"/>
          <w:bCs/>
          <w:sz w:val="22"/>
          <w:szCs w:val="22"/>
        </w:rPr>
        <w:t>The technical leads will be</w:t>
      </w:r>
      <w:r w:rsidR="00395578" w:rsidRPr="005861B8">
        <w:rPr>
          <w:rFonts w:ascii="Arial" w:hAnsi="Arial" w:cs="Arial"/>
          <w:bCs/>
          <w:sz w:val="22"/>
          <w:szCs w:val="22"/>
        </w:rPr>
        <w:t xml:space="preserve"> Kirsty Darby and Emma McAnaw</w:t>
      </w:r>
      <w:r w:rsidRPr="00706721">
        <w:rPr>
          <w:rFonts w:ascii="Arial" w:hAnsi="Arial" w:cs="Arial"/>
          <w:bCs/>
          <w:sz w:val="22"/>
          <w:szCs w:val="22"/>
        </w:rPr>
        <w:t>.  </w:t>
      </w:r>
    </w:p>
    <w:p w14:paraId="5FDD928B" w14:textId="77777777" w:rsidR="00706721" w:rsidRPr="005861B8" w:rsidRDefault="00706721" w:rsidP="009249D4">
      <w:pPr>
        <w:pStyle w:val="NoSpacing"/>
        <w:jc w:val="both"/>
        <w:rPr>
          <w:rFonts w:ascii="Arial" w:hAnsi="Arial" w:cs="Arial"/>
          <w:bCs/>
          <w:sz w:val="22"/>
          <w:szCs w:val="22"/>
        </w:rPr>
      </w:pPr>
    </w:p>
    <w:p w14:paraId="5C41516A" w14:textId="7A7DB8EE" w:rsidR="00706721" w:rsidRPr="005861B8" w:rsidRDefault="00706721" w:rsidP="009249D4">
      <w:pPr>
        <w:pStyle w:val="NoSpacing"/>
        <w:jc w:val="both"/>
        <w:rPr>
          <w:rFonts w:ascii="Arial" w:hAnsi="Arial" w:cs="Arial"/>
          <w:bCs/>
          <w:sz w:val="22"/>
          <w:szCs w:val="22"/>
        </w:rPr>
      </w:pPr>
      <w:r w:rsidRPr="00706721">
        <w:rPr>
          <w:rFonts w:ascii="Arial" w:hAnsi="Arial" w:cs="Arial"/>
          <w:bCs/>
          <w:sz w:val="22"/>
          <w:szCs w:val="22"/>
        </w:rPr>
        <w:t xml:space="preserve">The project manager will be </w:t>
      </w:r>
      <w:r w:rsidRPr="005861B8">
        <w:rPr>
          <w:rFonts w:ascii="Arial" w:hAnsi="Arial" w:cs="Arial"/>
          <w:bCs/>
          <w:sz w:val="22"/>
          <w:szCs w:val="22"/>
        </w:rPr>
        <w:t>Emma McAnaw</w:t>
      </w:r>
      <w:r w:rsidR="00395578" w:rsidRPr="005861B8">
        <w:rPr>
          <w:rFonts w:ascii="Arial" w:hAnsi="Arial" w:cs="Arial"/>
          <w:bCs/>
          <w:sz w:val="22"/>
          <w:szCs w:val="22"/>
        </w:rPr>
        <w:t xml:space="preserve"> (to 3 October 2025) and Annalise Hackett (from 6 October 2025)</w:t>
      </w:r>
      <w:r w:rsidRPr="00706721">
        <w:rPr>
          <w:rFonts w:ascii="Arial" w:hAnsi="Arial" w:cs="Arial"/>
          <w:bCs/>
          <w:sz w:val="22"/>
          <w:szCs w:val="22"/>
        </w:rPr>
        <w:t>.  </w:t>
      </w:r>
    </w:p>
    <w:p w14:paraId="69022C98" w14:textId="77777777" w:rsidR="00735226" w:rsidRDefault="00735226" w:rsidP="009249D4">
      <w:pPr>
        <w:pStyle w:val="NoSpacing"/>
        <w:jc w:val="both"/>
        <w:rPr>
          <w:rFonts w:ascii="Arial" w:hAnsi="Arial" w:cs="Arial"/>
          <w:bCs/>
        </w:rPr>
      </w:pPr>
    </w:p>
    <w:p w14:paraId="65D1EDF2" w14:textId="77777777" w:rsidR="00735226" w:rsidRPr="00735226" w:rsidRDefault="00735226" w:rsidP="009249D4">
      <w:pPr>
        <w:pStyle w:val="NoSpacing"/>
        <w:jc w:val="both"/>
        <w:rPr>
          <w:rFonts w:ascii="Arial" w:hAnsi="Arial" w:cs="Arial"/>
          <w:b/>
          <w:bCs/>
        </w:rPr>
      </w:pPr>
      <w:r w:rsidRPr="00735226">
        <w:rPr>
          <w:rFonts w:ascii="Arial" w:hAnsi="Arial" w:cs="Arial"/>
          <w:b/>
          <w:bCs/>
        </w:rPr>
        <w:t>Contact Details and Timeline </w:t>
      </w:r>
    </w:p>
    <w:p w14:paraId="6E156C89" w14:textId="77777777" w:rsidR="00735226" w:rsidRDefault="00735226" w:rsidP="009249D4">
      <w:pPr>
        <w:pStyle w:val="NoSpacing"/>
        <w:jc w:val="both"/>
        <w:rPr>
          <w:rFonts w:ascii="Arial" w:hAnsi="Arial" w:cs="Arial"/>
          <w:bCs/>
        </w:rPr>
      </w:pPr>
    </w:p>
    <w:p w14:paraId="4C801E85" w14:textId="77777777" w:rsidR="008A36B9" w:rsidRPr="00B3246F" w:rsidRDefault="00735226" w:rsidP="009249D4">
      <w:pPr>
        <w:pStyle w:val="NoSpacing"/>
        <w:jc w:val="both"/>
        <w:rPr>
          <w:rFonts w:ascii="Arial" w:hAnsi="Arial" w:cs="Arial"/>
          <w:bCs/>
          <w:sz w:val="22"/>
          <w:szCs w:val="22"/>
        </w:rPr>
      </w:pPr>
      <w:r w:rsidRPr="00B3246F">
        <w:rPr>
          <w:rFonts w:ascii="Arial" w:hAnsi="Arial" w:cs="Arial"/>
          <w:bCs/>
          <w:sz w:val="22"/>
          <w:szCs w:val="22"/>
        </w:rPr>
        <w:t>Emma McAnaw (</w:t>
      </w:r>
      <w:hyperlink r:id="rId24" w:history="1">
        <w:r w:rsidR="00EE5248" w:rsidRPr="00B3246F">
          <w:rPr>
            <w:rStyle w:val="Hyperlink"/>
            <w:rFonts w:ascii="Arial" w:hAnsi="Arial" w:cs="Arial"/>
            <w:bCs/>
            <w:sz w:val="22"/>
            <w:szCs w:val="22"/>
          </w:rPr>
          <w:t>emma.mcanaw@environment-agency.gov.uk</w:t>
        </w:r>
      </w:hyperlink>
      <w:r w:rsidRPr="00B3246F">
        <w:rPr>
          <w:rFonts w:ascii="Arial" w:hAnsi="Arial" w:cs="Arial"/>
          <w:bCs/>
          <w:sz w:val="22"/>
          <w:szCs w:val="22"/>
        </w:rPr>
        <w:t>) and Annalise Hackett (</w:t>
      </w:r>
      <w:hyperlink r:id="rId25" w:history="1">
        <w:r w:rsidR="00EE5248" w:rsidRPr="00B3246F">
          <w:rPr>
            <w:rStyle w:val="Hyperlink"/>
            <w:rFonts w:ascii="Arial" w:hAnsi="Arial" w:cs="Arial"/>
            <w:bCs/>
            <w:sz w:val="22"/>
            <w:szCs w:val="22"/>
          </w:rPr>
          <w:t>annalise.hackett@environment-agency.gov.uk</w:t>
        </w:r>
      </w:hyperlink>
      <w:r w:rsidR="00EE5248" w:rsidRPr="00B3246F">
        <w:rPr>
          <w:rFonts w:ascii="Arial" w:hAnsi="Arial" w:cs="Arial"/>
          <w:bCs/>
          <w:sz w:val="22"/>
          <w:szCs w:val="22"/>
        </w:rPr>
        <w:t xml:space="preserve">) will </w:t>
      </w:r>
      <w:r w:rsidRPr="00735226">
        <w:rPr>
          <w:rFonts w:ascii="Arial" w:hAnsi="Arial" w:cs="Arial"/>
          <w:bCs/>
          <w:sz w:val="22"/>
          <w:szCs w:val="22"/>
        </w:rPr>
        <w:t>be your contact</w:t>
      </w:r>
      <w:r w:rsidR="00EE5248" w:rsidRPr="00B3246F">
        <w:rPr>
          <w:rFonts w:ascii="Arial" w:hAnsi="Arial" w:cs="Arial"/>
          <w:bCs/>
          <w:sz w:val="22"/>
          <w:szCs w:val="22"/>
        </w:rPr>
        <w:t>s</w:t>
      </w:r>
      <w:r w:rsidRPr="00735226">
        <w:rPr>
          <w:rFonts w:ascii="Arial" w:hAnsi="Arial" w:cs="Arial"/>
          <w:bCs/>
          <w:sz w:val="22"/>
          <w:szCs w:val="22"/>
        </w:rPr>
        <w:t xml:space="preserve"> for any questions linked to the content of the quote pack or the process. </w:t>
      </w:r>
    </w:p>
    <w:p w14:paraId="5AA89A60" w14:textId="77777777" w:rsidR="008A36B9" w:rsidRPr="00B3246F" w:rsidRDefault="008A36B9" w:rsidP="009249D4">
      <w:pPr>
        <w:pStyle w:val="NoSpacing"/>
        <w:jc w:val="both"/>
        <w:rPr>
          <w:rFonts w:ascii="Arial" w:hAnsi="Arial" w:cs="Arial"/>
          <w:bCs/>
          <w:sz w:val="22"/>
          <w:szCs w:val="22"/>
        </w:rPr>
      </w:pPr>
    </w:p>
    <w:p w14:paraId="41A247FD" w14:textId="6A1FA277" w:rsidR="00735226" w:rsidRPr="00735226" w:rsidRDefault="00735226" w:rsidP="009249D4">
      <w:pPr>
        <w:pStyle w:val="NoSpacing"/>
        <w:jc w:val="both"/>
        <w:rPr>
          <w:rFonts w:ascii="Arial" w:hAnsi="Arial" w:cs="Arial"/>
          <w:bCs/>
          <w:sz w:val="22"/>
          <w:szCs w:val="22"/>
        </w:rPr>
      </w:pPr>
      <w:r w:rsidRPr="00735226">
        <w:rPr>
          <w:rFonts w:ascii="Arial" w:hAnsi="Arial" w:cs="Arial"/>
          <w:bCs/>
          <w:sz w:val="22"/>
          <w:szCs w:val="22"/>
        </w:rPr>
        <w:t>Please submit any questions by email and note that both the question and the response will be circulated to all tenderers. </w:t>
      </w:r>
      <w:r w:rsidRPr="00735226">
        <w:rPr>
          <w:rFonts w:ascii="Arial" w:hAnsi="Arial" w:cs="Arial"/>
          <w:b/>
          <w:bCs/>
          <w:sz w:val="22"/>
          <w:szCs w:val="22"/>
        </w:rPr>
        <w:t> </w:t>
      </w:r>
    </w:p>
    <w:p w14:paraId="25F10DC4" w14:textId="77777777" w:rsidR="00735226" w:rsidRPr="00706721" w:rsidRDefault="00735226" w:rsidP="009249D4">
      <w:pPr>
        <w:pStyle w:val="NoSpacing"/>
        <w:jc w:val="both"/>
        <w:rPr>
          <w:rFonts w:ascii="Arial" w:hAnsi="Arial" w:cs="Arial"/>
          <w:bCs/>
        </w:rPr>
      </w:pPr>
    </w:p>
    <w:p w14:paraId="25B437F9" w14:textId="77777777" w:rsidR="00983383" w:rsidRPr="00EF789A" w:rsidRDefault="00983383" w:rsidP="009249D4">
      <w:pPr>
        <w:pStyle w:val="NoSpacing"/>
        <w:jc w:val="both"/>
        <w:rPr>
          <w:rFonts w:ascii="Arial" w:hAnsi="Arial" w:cs="Arial"/>
          <w:b/>
          <w:sz w:val="24"/>
          <w:szCs w:val="24"/>
        </w:rPr>
      </w:pPr>
      <w:r w:rsidRPr="00EF789A">
        <w:rPr>
          <w:rFonts w:ascii="Arial" w:hAnsi="Arial" w:cs="Arial"/>
          <w:b/>
          <w:sz w:val="24"/>
          <w:szCs w:val="24"/>
        </w:rPr>
        <w:t>Payment</w:t>
      </w:r>
    </w:p>
    <w:p w14:paraId="0DD41C02" w14:textId="77777777" w:rsidR="00983383" w:rsidRPr="00011823" w:rsidRDefault="00983383" w:rsidP="009249D4">
      <w:pPr>
        <w:pStyle w:val="NoSpacing"/>
        <w:jc w:val="both"/>
        <w:rPr>
          <w:rFonts w:ascii="Arial" w:hAnsi="Arial" w:cs="Arial"/>
          <w:bCs/>
        </w:rPr>
      </w:pPr>
    </w:p>
    <w:p w14:paraId="1D433652" w14:textId="77777777" w:rsidR="00983383" w:rsidRPr="00EF789A" w:rsidRDefault="00983383" w:rsidP="009249D4">
      <w:pPr>
        <w:pStyle w:val="NoSpacing"/>
        <w:jc w:val="both"/>
        <w:rPr>
          <w:rFonts w:ascii="Arial" w:hAnsi="Arial" w:cs="Arial"/>
          <w:bCs/>
          <w:sz w:val="22"/>
          <w:szCs w:val="22"/>
        </w:rPr>
      </w:pPr>
      <w:r w:rsidRPr="00EF789A">
        <w:rPr>
          <w:rFonts w:ascii="Arial" w:hAnsi="Arial" w:cs="Arial"/>
          <w:bCs/>
          <w:sz w:val="22"/>
          <w:szCs w:val="22"/>
        </w:rPr>
        <w:t xml:space="preserve">The Authority will raise purchase orders to cover the cost of the services and will issue to the awarded supplier following contract award. </w:t>
      </w:r>
    </w:p>
    <w:p w14:paraId="3687A71B" w14:textId="77777777" w:rsidR="00983383" w:rsidRPr="00EF789A" w:rsidRDefault="00983383" w:rsidP="009249D4">
      <w:pPr>
        <w:pStyle w:val="NoSpacing"/>
        <w:jc w:val="both"/>
        <w:rPr>
          <w:rFonts w:ascii="Arial" w:hAnsi="Arial" w:cs="Arial"/>
          <w:bCs/>
          <w:sz w:val="22"/>
          <w:szCs w:val="22"/>
        </w:rPr>
      </w:pPr>
    </w:p>
    <w:p w14:paraId="0D227CF2" w14:textId="77777777" w:rsidR="00983383" w:rsidRPr="00EF789A" w:rsidRDefault="00983383" w:rsidP="009249D4">
      <w:pPr>
        <w:pStyle w:val="NoSpacing"/>
        <w:jc w:val="both"/>
        <w:rPr>
          <w:rFonts w:ascii="Arial" w:hAnsi="Arial" w:cs="Arial"/>
          <w:bCs/>
          <w:sz w:val="22"/>
          <w:szCs w:val="22"/>
        </w:rPr>
      </w:pPr>
      <w:r w:rsidRPr="00EF789A">
        <w:rPr>
          <w:rFonts w:ascii="Arial" w:hAnsi="Arial" w:cs="Arial"/>
          <w:bCs/>
          <w:sz w:val="22"/>
          <w:szCs w:val="22"/>
        </w:rPr>
        <w:t xml:space="preserve">The Authority’s preference is for all invoices to be sent electronically, quoting a valid Purchase Order number.  Invoicing should be completed on a monthly basis.  </w:t>
      </w:r>
    </w:p>
    <w:p w14:paraId="7F2003FC" w14:textId="77777777" w:rsidR="00983383" w:rsidRPr="00EF789A" w:rsidRDefault="00983383" w:rsidP="009249D4">
      <w:pPr>
        <w:pStyle w:val="NoSpacing"/>
        <w:jc w:val="both"/>
        <w:rPr>
          <w:rFonts w:ascii="Arial" w:hAnsi="Arial" w:cs="Arial"/>
          <w:bCs/>
          <w:sz w:val="22"/>
          <w:szCs w:val="22"/>
        </w:rPr>
      </w:pPr>
    </w:p>
    <w:p w14:paraId="0A45E3F8" w14:textId="77777777" w:rsidR="00983383" w:rsidRPr="00EF789A" w:rsidRDefault="00983383" w:rsidP="009249D4">
      <w:pPr>
        <w:pStyle w:val="NoSpacing"/>
        <w:jc w:val="both"/>
        <w:rPr>
          <w:rFonts w:ascii="Arial" w:hAnsi="Arial" w:cs="Arial"/>
          <w:bCs/>
          <w:sz w:val="22"/>
          <w:szCs w:val="22"/>
        </w:rPr>
      </w:pPr>
      <w:r w:rsidRPr="00EF789A">
        <w:rPr>
          <w:rFonts w:ascii="Arial" w:hAnsi="Arial" w:cs="Arial"/>
          <w:bCs/>
          <w:sz w:val="22"/>
          <w:szCs w:val="22"/>
        </w:rPr>
        <w:t>Before the invoice is issued, a fee note must be emailed in advance to the contract manager for approval. All invoices must quote the purchase order number in order to be processed. A file copy invoice must be provided to the contract manager. The timescale for payment of invoices will be up to 30 days after we have received a valid invoice.</w:t>
      </w:r>
    </w:p>
    <w:p w14:paraId="364759AA" w14:textId="77777777" w:rsidR="00983383" w:rsidRPr="00EF789A" w:rsidRDefault="00983383" w:rsidP="009249D4">
      <w:pPr>
        <w:pStyle w:val="NoSpacing"/>
        <w:jc w:val="both"/>
        <w:rPr>
          <w:rFonts w:ascii="Arial" w:hAnsi="Arial" w:cs="Arial"/>
          <w:bCs/>
          <w:sz w:val="22"/>
          <w:szCs w:val="22"/>
        </w:rPr>
      </w:pPr>
    </w:p>
    <w:p w14:paraId="6A47ADEA" w14:textId="723B2647" w:rsidR="00983383" w:rsidRPr="00EF789A" w:rsidRDefault="00983383" w:rsidP="009249D4">
      <w:pPr>
        <w:pStyle w:val="NoSpacing"/>
        <w:jc w:val="both"/>
        <w:rPr>
          <w:rFonts w:ascii="Arial" w:hAnsi="Arial" w:cs="Arial"/>
          <w:bCs/>
          <w:sz w:val="22"/>
          <w:szCs w:val="22"/>
        </w:rPr>
      </w:pPr>
      <w:r w:rsidRPr="00EF789A">
        <w:rPr>
          <w:rFonts w:ascii="Arial" w:hAnsi="Arial" w:cs="Arial"/>
          <w:bCs/>
          <w:sz w:val="22"/>
          <w:szCs w:val="22"/>
        </w:rPr>
        <w:t>It is anticipated that this contract will be awarded for a period of 22 weeks</w:t>
      </w:r>
      <w:r w:rsidRPr="00EF789A">
        <w:rPr>
          <w:rFonts w:ascii="Arial" w:hAnsi="Arial" w:cs="Arial"/>
          <w:bCs/>
          <w:color w:val="FF0000"/>
          <w:sz w:val="22"/>
          <w:szCs w:val="22"/>
        </w:rPr>
        <w:t xml:space="preserve"> </w:t>
      </w:r>
      <w:r w:rsidRPr="00EF789A">
        <w:rPr>
          <w:rFonts w:ascii="Arial" w:hAnsi="Arial" w:cs="Arial"/>
          <w:bCs/>
          <w:sz w:val="22"/>
          <w:szCs w:val="22"/>
        </w:rPr>
        <w:t>to end no later than 31 March 202</w:t>
      </w:r>
      <w:r w:rsidR="000E0589">
        <w:rPr>
          <w:rFonts w:ascii="Arial" w:hAnsi="Arial" w:cs="Arial"/>
          <w:bCs/>
          <w:sz w:val="22"/>
          <w:szCs w:val="22"/>
        </w:rPr>
        <w:t>6</w:t>
      </w:r>
      <w:r w:rsidRPr="00EF789A">
        <w:rPr>
          <w:rFonts w:ascii="Arial" w:hAnsi="Arial" w:cs="Arial"/>
          <w:bCs/>
          <w:sz w:val="22"/>
          <w:szCs w:val="22"/>
        </w:rPr>
        <w:t>.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43B4A201" w14:textId="77777777" w:rsidR="00706721" w:rsidRDefault="00706721" w:rsidP="009249D4">
      <w:pPr>
        <w:pStyle w:val="NoSpacing"/>
        <w:jc w:val="both"/>
        <w:rPr>
          <w:rFonts w:ascii="Arial" w:hAnsi="Arial" w:cs="Arial"/>
          <w:b/>
          <w:sz w:val="22"/>
          <w:szCs w:val="22"/>
        </w:rPr>
      </w:pPr>
    </w:p>
    <w:p w14:paraId="74D1408F" w14:textId="1CE97831" w:rsidR="00D618C9" w:rsidRPr="00EF789A" w:rsidRDefault="00D618C9" w:rsidP="009249D4">
      <w:pPr>
        <w:pStyle w:val="NoSpacing"/>
        <w:jc w:val="both"/>
        <w:rPr>
          <w:rFonts w:ascii="Arial" w:hAnsi="Arial" w:cs="Arial"/>
          <w:b/>
          <w:sz w:val="24"/>
          <w:szCs w:val="24"/>
        </w:rPr>
      </w:pPr>
      <w:r w:rsidRPr="00EF789A">
        <w:rPr>
          <w:rFonts w:ascii="Arial" w:hAnsi="Arial" w:cs="Arial"/>
          <w:b/>
          <w:sz w:val="24"/>
          <w:szCs w:val="24"/>
        </w:rPr>
        <w:t>Evaluation Methodology</w:t>
      </w:r>
    </w:p>
    <w:p w14:paraId="7FB0C81F" w14:textId="77777777" w:rsidR="00D618C9" w:rsidRPr="00EF789A" w:rsidRDefault="00D618C9" w:rsidP="009249D4">
      <w:pPr>
        <w:pStyle w:val="NoSpacing"/>
        <w:jc w:val="both"/>
        <w:rPr>
          <w:rFonts w:ascii="Arial" w:hAnsi="Arial" w:cs="Arial"/>
          <w:bCs/>
          <w:sz w:val="24"/>
          <w:szCs w:val="24"/>
        </w:rPr>
      </w:pPr>
    </w:p>
    <w:p w14:paraId="3BFA47B2" w14:textId="388E4DA0"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We will award this contract in line with the most advantageous tender (MAT) as set out in the following award criteria:</w:t>
      </w:r>
    </w:p>
    <w:p w14:paraId="0B9D4A04" w14:textId="77777777" w:rsidR="00D618C9" w:rsidRPr="00EF789A" w:rsidRDefault="00D618C9" w:rsidP="009249D4">
      <w:pPr>
        <w:pStyle w:val="NoSpacing"/>
        <w:jc w:val="both"/>
        <w:rPr>
          <w:rFonts w:ascii="Arial" w:hAnsi="Arial" w:cs="Arial"/>
          <w:bCs/>
          <w:sz w:val="22"/>
          <w:szCs w:val="22"/>
        </w:rPr>
      </w:pPr>
    </w:p>
    <w:p w14:paraId="2C2D2078" w14:textId="0591B9F0"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 xml:space="preserve">Technical – </w:t>
      </w:r>
      <w:r w:rsidR="00BD1A46" w:rsidRPr="00EF789A">
        <w:rPr>
          <w:rFonts w:ascii="Arial" w:hAnsi="Arial" w:cs="Arial"/>
          <w:bCs/>
          <w:sz w:val="22"/>
          <w:szCs w:val="22"/>
        </w:rPr>
        <w:t>60</w:t>
      </w:r>
      <w:r w:rsidRPr="00EF789A">
        <w:rPr>
          <w:rFonts w:ascii="Arial" w:hAnsi="Arial" w:cs="Arial"/>
          <w:bCs/>
          <w:sz w:val="22"/>
          <w:szCs w:val="22"/>
        </w:rPr>
        <w:t>%</w:t>
      </w:r>
    </w:p>
    <w:p w14:paraId="5A436B17" w14:textId="01400D2F"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 xml:space="preserve">Commercial – </w:t>
      </w:r>
      <w:r w:rsidR="00BD1A46" w:rsidRPr="00EF789A">
        <w:rPr>
          <w:rFonts w:ascii="Arial" w:hAnsi="Arial" w:cs="Arial"/>
          <w:bCs/>
          <w:sz w:val="22"/>
          <w:szCs w:val="22"/>
        </w:rPr>
        <w:t>40</w:t>
      </w:r>
      <w:r w:rsidRPr="00EF789A">
        <w:rPr>
          <w:rFonts w:ascii="Arial" w:hAnsi="Arial" w:cs="Arial"/>
          <w:bCs/>
          <w:sz w:val="22"/>
          <w:szCs w:val="22"/>
        </w:rPr>
        <w:t>%</w:t>
      </w:r>
    </w:p>
    <w:p w14:paraId="677046D7" w14:textId="77777777" w:rsidR="00D618C9" w:rsidRPr="00EF789A" w:rsidRDefault="00D618C9" w:rsidP="009249D4">
      <w:pPr>
        <w:pStyle w:val="NoSpacing"/>
        <w:jc w:val="both"/>
        <w:rPr>
          <w:rFonts w:ascii="Arial" w:hAnsi="Arial" w:cs="Arial"/>
          <w:bCs/>
          <w:sz w:val="24"/>
          <w:szCs w:val="24"/>
        </w:rPr>
      </w:pPr>
    </w:p>
    <w:p w14:paraId="595A9F1D" w14:textId="77777777" w:rsidR="00D618C9" w:rsidRPr="00EF789A" w:rsidRDefault="00D618C9" w:rsidP="009249D4">
      <w:pPr>
        <w:pStyle w:val="NoSpacing"/>
        <w:jc w:val="both"/>
        <w:rPr>
          <w:rFonts w:ascii="Arial" w:hAnsi="Arial" w:cs="Arial"/>
          <w:b/>
          <w:sz w:val="24"/>
          <w:szCs w:val="24"/>
        </w:rPr>
      </w:pPr>
      <w:r w:rsidRPr="00EF789A">
        <w:rPr>
          <w:rFonts w:ascii="Arial" w:hAnsi="Arial" w:cs="Arial"/>
          <w:b/>
          <w:sz w:val="24"/>
          <w:szCs w:val="24"/>
        </w:rPr>
        <w:t>Evaluation criteria</w:t>
      </w:r>
    </w:p>
    <w:p w14:paraId="049702CA" w14:textId="77777777" w:rsidR="00D618C9" w:rsidRPr="00D618C9" w:rsidRDefault="00D618C9" w:rsidP="009249D4">
      <w:pPr>
        <w:pStyle w:val="NoSpacing"/>
        <w:jc w:val="both"/>
        <w:rPr>
          <w:rFonts w:ascii="Arial" w:hAnsi="Arial" w:cs="Arial"/>
          <w:bCs/>
          <w:sz w:val="22"/>
          <w:szCs w:val="22"/>
        </w:rPr>
      </w:pPr>
    </w:p>
    <w:p w14:paraId="3052BE66" w14:textId="711E7ED5"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 xml:space="preserve">Evaluation weightings are </w:t>
      </w:r>
      <w:r w:rsidR="00D726D9" w:rsidRPr="00EF789A">
        <w:rPr>
          <w:rFonts w:ascii="Arial" w:hAnsi="Arial" w:cs="Arial"/>
          <w:bCs/>
          <w:sz w:val="22"/>
          <w:szCs w:val="22"/>
        </w:rPr>
        <w:t>60</w:t>
      </w:r>
      <w:r w:rsidRPr="00EF789A">
        <w:rPr>
          <w:rFonts w:ascii="Arial" w:hAnsi="Arial" w:cs="Arial"/>
          <w:bCs/>
          <w:sz w:val="22"/>
          <w:szCs w:val="22"/>
        </w:rPr>
        <w:t xml:space="preserve">% technical and </w:t>
      </w:r>
      <w:r w:rsidR="00D726D9" w:rsidRPr="00EF789A">
        <w:rPr>
          <w:rFonts w:ascii="Arial" w:hAnsi="Arial" w:cs="Arial"/>
          <w:bCs/>
          <w:sz w:val="22"/>
          <w:szCs w:val="22"/>
        </w:rPr>
        <w:t>40</w:t>
      </w:r>
      <w:r w:rsidRPr="00EF789A">
        <w:rPr>
          <w:rFonts w:ascii="Arial" w:hAnsi="Arial" w:cs="Arial"/>
          <w:bCs/>
          <w:sz w:val="22"/>
          <w:szCs w:val="22"/>
        </w:rPr>
        <w:t>% commercial, the winning tenderer will be the highest scoring combined score.</w:t>
      </w:r>
    </w:p>
    <w:p w14:paraId="715F1FAD" w14:textId="77777777" w:rsidR="00D618C9" w:rsidRPr="00EF789A" w:rsidRDefault="00D618C9" w:rsidP="009249D4">
      <w:pPr>
        <w:pStyle w:val="NoSpacing"/>
        <w:jc w:val="both"/>
        <w:rPr>
          <w:rFonts w:ascii="Arial" w:hAnsi="Arial" w:cs="Arial"/>
          <w:bCs/>
          <w:sz w:val="22"/>
          <w:szCs w:val="22"/>
        </w:rPr>
      </w:pPr>
    </w:p>
    <w:tbl>
      <w:tblPr>
        <w:tblStyle w:val="TableGrid"/>
        <w:tblW w:w="5000" w:type="pct"/>
        <w:tblLook w:val="04A0" w:firstRow="1" w:lastRow="0" w:firstColumn="1" w:lastColumn="0" w:noHBand="0" w:noVBand="1"/>
      </w:tblPr>
      <w:tblGrid>
        <w:gridCol w:w="1415"/>
        <w:gridCol w:w="1699"/>
        <w:gridCol w:w="1843"/>
        <w:gridCol w:w="1491"/>
        <w:gridCol w:w="2568"/>
      </w:tblGrid>
      <w:tr w:rsidR="00365B6C" w:rsidRPr="00EF789A" w14:paraId="6E2591CD" w14:textId="77777777" w:rsidTr="002B51FC">
        <w:tc>
          <w:tcPr>
            <w:tcW w:w="785" w:type="pct"/>
            <w:shd w:val="clear" w:color="auto" w:fill="000000" w:themeFill="text1"/>
          </w:tcPr>
          <w:p w14:paraId="5F4D27B8"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Award Criteria</w:t>
            </w:r>
          </w:p>
        </w:tc>
        <w:tc>
          <w:tcPr>
            <w:tcW w:w="942" w:type="pct"/>
            <w:shd w:val="clear" w:color="auto" w:fill="000000" w:themeFill="text1"/>
          </w:tcPr>
          <w:p w14:paraId="2DF99AFB"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Weighting (%)</w:t>
            </w:r>
          </w:p>
        </w:tc>
        <w:tc>
          <w:tcPr>
            <w:tcW w:w="1022" w:type="pct"/>
            <w:shd w:val="clear" w:color="auto" w:fill="000000" w:themeFill="text1"/>
          </w:tcPr>
          <w:p w14:paraId="5BBB608E"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Evaluation Topic &amp; Weighting</w:t>
            </w:r>
          </w:p>
        </w:tc>
        <w:tc>
          <w:tcPr>
            <w:tcW w:w="827" w:type="pct"/>
            <w:shd w:val="clear" w:color="auto" w:fill="000000" w:themeFill="text1"/>
          </w:tcPr>
          <w:p w14:paraId="3E740B77"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Sub-Criteria</w:t>
            </w:r>
          </w:p>
        </w:tc>
        <w:tc>
          <w:tcPr>
            <w:tcW w:w="1424" w:type="pct"/>
            <w:shd w:val="clear" w:color="auto" w:fill="000000" w:themeFill="text1"/>
          </w:tcPr>
          <w:p w14:paraId="04E8B2F2"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Weighted Question</w:t>
            </w:r>
          </w:p>
        </w:tc>
      </w:tr>
      <w:tr w:rsidR="00365B6C" w:rsidRPr="00EF789A" w14:paraId="56546EAD" w14:textId="77777777" w:rsidTr="002B51FC">
        <w:tc>
          <w:tcPr>
            <w:tcW w:w="785" w:type="pct"/>
          </w:tcPr>
          <w:p w14:paraId="325765E7"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Technical</w:t>
            </w:r>
          </w:p>
        </w:tc>
        <w:tc>
          <w:tcPr>
            <w:tcW w:w="942" w:type="pct"/>
          </w:tcPr>
          <w:p w14:paraId="5DED0F48"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60%</w:t>
            </w:r>
          </w:p>
        </w:tc>
        <w:tc>
          <w:tcPr>
            <w:tcW w:w="1022" w:type="pct"/>
          </w:tcPr>
          <w:p w14:paraId="6A70181E"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Service / Product Proposal</w:t>
            </w:r>
          </w:p>
        </w:tc>
        <w:tc>
          <w:tcPr>
            <w:tcW w:w="827" w:type="pct"/>
          </w:tcPr>
          <w:p w14:paraId="695A245E" w14:textId="330F0AFF"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Methodology</w:t>
            </w:r>
            <w:r w:rsidR="002B51FC" w:rsidRPr="00EF789A">
              <w:rPr>
                <w:rFonts w:ascii="Arial" w:hAnsi="Arial" w:cs="Arial"/>
                <w:bCs/>
                <w:sz w:val="22"/>
                <w:szCs w:val="22"/>
              </w:rPr>
              <w:t xml:space="preserve"> and approach</w:t>
            </w:r>
          </w:p>
        </w:tc>
        <w:tc>
          <w:tcPr>
            <w:tcW w:w="1424" w:type="pct"/>
          </w:tcPr>
          <w:p w14:paraId="15FA99A0" w14:textId="62F2D394"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Q1.1 (</w:t>
            </w:r>
            <w:r w:rsidR="00815C6E" w:rsidRPr="00EF789A">
              <w:rPr>
                <w:rFonts w:ascii="Arial" w:hAnsi="Arial" w:cs="Arial"/>
                <w:bCs/>
                <w:sz w:val="22"/>
                <w:szCs w:val="22"/>
              </w:rPr>
              <w:t>20</w:t>
            </w:r>
            <w:r w:rsidRPr="00EF789A">
              <w:rPr>
                <w:rFonts w:ascii="Arial" w:hAnsi="Arial" w:cs="Arial"/>
                <w:bCs/>
                <w:sz w:val="22"/>
                <w:szCs w:val="22"/>
              </w:rPr>
              <w:t>% of technical score available)</w:t>
            </w:r>
          </w:p>
          <w:p w14:paraId="099467CF" w14:textId="2192645A"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Q1.2 (</w:t>
            </w:r>
            <w:r w:rsidR="00815C6E" w:rsidRPr="00EF789A">
              <w:rPr>
                <w:rFonts w:ascii="Arial" w:hAnsi="Arial" w:cs="Arial"/>
                <w:bCs/>
                <w:sz w:val="22"/>
                <w:szCs w:val="22"/>
              </w:rPr>
              <w:t>20</w:t>
            </w:r>
            <w:r w:rsidRPr="00EF789A">
              <w:rPr>
                <w:rFonts w:ascii="Arial" w:hAnsi="Arial" w:cs="Arial"/>
                <w:bCs/>
                <w:sz w:val="22"/>
                <w:szCs w:val="22"/>
              </w:rPr>
              <w:t>% of technical score available)</w:t>
            </w:r>
          </w:p>
          <w:p w14:paraId="49E44C6B" w14:textId="59B07412" w:rsidR="00DF4299" w:rsidRPr="00EF789A" w:rsidRDefault="00DF4299" w:rsidP="009249D4">
            <w:pPr>
              <w:pStyle w:val="NoSpacing"/>
              <w:jc w:val="both"/>
              <w:rPr>
                <w:rFonts w:ascii="Arial" w:hAnsi="Arial" w:cs="Arial"/>
                <w:bCs/>
                <w:sz w:val="22"/>
                <w:szCs w:val="22"/>
              </w:rPr>
            </w:pPr>
            <w:r w:rsidRPr="00EF789A">
              <w:rPr>
                <w:rFonts w:ascii="Arial" w:hAnsi="Arial" w:cs="Arial"/>
                <w:bCs/>
                <w:sz w:val="22"/>
                <w:szCs w:val="22"/>
              </w:rPr>
              <w:t>Q1.3</w:t>
            </w:r>
            <w:r w:rsidR="00C4226E" w:rsidRPr="00EF789A">
              <w:rPr>
                <w:rFonts w:ascii="Arial" w:hAnsi="Arial" w:cs="Arial"/>
                <w:bCs/>
                <w:sz w:val="22"/>
                <w:szCs w:val="22"/>
              </w:rPr>
              <w:t xml:space="preserve"> </w:t>
            </w:r>
            <w:r w:rsidR="00815C6E" w:rsidRPr="00EF789A">
              <w:rPr>
                <w:rFonts w:ascii="Arial" w:hAnsi="Arial" w:cs="Arial"/>
                <w:bCs/>
                <w:sz w:val="22"/>
                <w:szCs w:val="22"/>
              </w:rPr>
              <w:t>(10% of technical score available</w:t>
            </w:r>
          </w:p>
        </w:tc>
      </w:tr>
      <w:tr w:rsidR="00365B6C" w:rsidRPr="00EF789A" w14:paraId="3D1A55B9" w14:textId="77777777" w:rsidTr="002B51FC">
        <w:tc>
          <w:tcPr>
            <w:tcW w:w="785" w:type="pct"/>
          </w:tcPr>
          <w:p w14:paraId="0026B978" w14:textId="77777777" w:rsidR="00D618C9" w:rsidRPr="00EF789A" w:rsidRDefault="00D618C9" w:rsidP="009249D4">
            <w:pPr>
              <w:pStyle w:val="NoSpacing"/>
              <w:jc w:val="both"/>
              <w:rPr>
                <w:rFonts w:ascii="Arial" w:hAnsi="Arial" w:cs="Arial"/>
                <w:bCs/>
                <w:sz w:val="22"/>
                <w:szCs w:val="22"/>
              </w:rPr>
            </w:pPr>
          </w:p>
        </w:tc>
        <w:tc>
          <w:tcPr>
            <w:tcW w:w="942" w:type="pct"/>
          </w:tcPr>
          <w:p w14:paraId="68A5E32B" w14:textId="77777777" w:rsidR="00D618C9" w:rsidRPr="00EF789A" w:rsidRDefault="00D618C9" w:rsidP="009249D4">
            <w:pPr>
              <w:pStyle w:val="NoSpacing"/>
              <w:jc w:val="both"/>
              <w:rPr>
                <w:rFonts w:ascii="Arial" w:hAnsi="Arial" w:cs="Arial"/>
                <w:bCs/>
                <w:sz w:val="22"/>
                <w:szCs w:val="22"/>
              </w:rPr>
            </w:pPr>
          </w:p>
        </w:tc>
        <w:tc>
          <w:tcPr>
            <w:tcW w:w="1022" w:type="pct"/>
          </w:tcPr>
          <w:p w14:paraId="3F08D9C4" w14:textId="77777777" w:rsidR="00D618C9" w:rsidRPr="00EF789A" w:rsidRDefault="00D618C9" w:rsidP="009249D4">
            <w:pPr>
              <w:pStyle w:val="NoSpacing"/>
              <w:jc w:val="both"/>
              <w:rPr>
                <w:rFonts w:ascii="Arial" w:hAnsi="Arial" w:cs="Arial"/>
                <w:bCs/>
                <w:sz w:val="22"/>
                <w:szCs w:val="22"/>
              </w:rPr>
            </w:pPr>
          </w:p>
        </w:tc>
        <w:tc>
          <w:tcPr>
            <w:tcW w:w="827" w:type="pct"/>
          </w:tcPr>
          <w:p w14:paraId="519700B4" w14:textId="757F411E" w:rsidR="00D618C9" w:rsidRPr="00EF789A" w:rsidRDefault="00365B6C" w:rsidP="009249D4">
            <w:pPr>
              <w:pStyle w:val="NoSpacing"/>
              <w:jc w:val="both"/>
              <w:rPr>
                <w:rFonts w:ascii="Arial" w:hAnsi="Arial" w:cs="Arial"/>
                <w:bCs/>
                <w:sz w:val="22"/>
                <w:szCs w:val="22"/>
              </w:rPr>
            </w:pPr>
            <w:r w:rsidRPr="00EF789A">
              <w:rPr>
                <w:rFonts w:ascii="Arial" w:hAnsi="Arial" w:cs="Arial"/>
                <w:bCs/>
                <w:sz w:val="22"/>
                <w:szCs w:val="22"/>
              </w:rPr>
              <w:t>Project teams, skills, and experience</w:t>
            </w:r>
          </w:p>
        </w:tc>
        <w:tc>
          <w:tcPr>
            <w:tcW w:w="1424" w:type="pct"/>
          </w:tcPr>
          <w:p w14:paraId="6F0C11F8" w14:textId="7D2F8BF6"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Q2</w:t>
            </w:r>
            <w:r w:rsidR="00802CE4" w:rsidRPr="00EF789A">
              <w:rPr>
                <w:rFonts w:ascii="Arial" w:hAnsi="Arial" w:cs="Arial"/>
                <w:bCs/>
                <w:sz w:val="22"/>
                <w:szCs w:val="22"/>
              </w:rPr>
              <w:t>.1</w:t>
            </w:r>
            <w:r w:rsidRPr="00EF789A">
              <w:rPr>
                <w:rFonts w:ascii="Arial" w:hAnsi="Arial" w:cs="Arial"/>
                <w:bCs/>
                <w:sz w:val="22"/>
                <w:szCs w:val="22"/>
              </w:rPr>
              <w:t xml:space="preserve"> (</w:t>
            </w:r>
            <w:r w:rsidR="00E6429E" w:rsidRPr="00EF789A">
              <w:rPr>
                <w:rFonts w:ascii="Arial" w:hAnsi="Arial" w:cs="Arial"/>
                <w:bCs/>
                <w:sz w:val="22"/>
                <w:szCs w:val="22"/>
              </w:rPr>
              <w:t>20</w:t>
            </w:r>
            <w:r w:rsidRPr="00EF789A">
              <w:rPr>
                <w:rFonts w:ascii="Arial" w:hAnsi="Arial" w:cs="Arial"/>
                <w:bCs/>
                <w:sz w:val="22"/>
                <w:szCs w:val="22"/>
              </w:rPr>
              <w:t>% of technical score available)</w:t>
            </w:r>
          </w:p>
        </w:tc>
      </w:tr>
      <w:tr w:rsidR="00365B6C" w:rsidRPr="00EF789A" w14:paraId="39304B63" w14:textId="77777777" w:rsidTr="002B51FC">
        <w:tc>
          <w:tcPr>
            <w:tcW w:w="785" w:type="pct"/>
          </w:tcPr>
          <w:p w14:paraId="36577326" w14:textId="77777777" w:rsidR="00D618C9" w:rsidRPr="00EF789A" w:rsidRDefault="00D618C9" w:rsidP="009249D4">
            <w:pPr>
              <w:pStyle w:val="NoSpacing"/>
              <w:jc w:val="both"/>
              <w:rPr>
                <w:rFonts w:ascii="Arial" w:hAnsi="Arial" w:cs="Arial"/>
                <w:bCs/>
                <w:sz w:val="22"/>
                <w:szCs w:val="22"/>
              </w:rPr>
            </w:pPr>
          </w:p>
        </w:tc>
        <w:tc>
          <w:tcPr>
            <w:tcW w:w="942" w:type="pct"/>
          </w:tcPr>
          <w:p w14:paraId="53E94395" w14:textId="77777777" w:rsidR="00D618C9" w:rsidRPr="00EF789A" w:rsidRDefault="00D618C9" w:rsidP="009249D4">
            <w:pPr>
              <w:pStyle w:val="NoSpacing"/>
              <w:jc w:val="both"/>
              <w:rPr>
                <w:rFonts w:ascii="Arial" w:hAnsi="Arial" w:cs="Arial"/>
                <w:bCs/>
                <w:sz w:val="22"/>
                <w:szCs w:val="22"/>
              </w:rPr>
            </w:pPr>
          </w:p>
        </w:tc>
        <w:tc>
          <w:tcPr>
            <w:tcW w:w="1022" w:type="pct"/>
          </w:tcPr>
          <w:p w14:paraId="36D28F9C" w14:textId="77777777" w:rsidR="00D618C9" w:rsidRPr="00EF789A" w:rsidRDefault="00D618C9" w:rsidP="009249D4">
            <w:pPr>
              <w:pStyle w:val="NoSpacing"/>
              <w:jc w:val="both"/>
              <w:rPr>
                <w:rFonts w:ascii="Arial" w:hAnsi="Arial" w:cs="Arial"/>
                <w:bCs/>
                <w:sz w:val="22"/>
                <w:szCs w:val="22"/>
              </w:rPr>
            </w:pPr>
          </w:p>
        </w:tc>
        <w:tc>
          <w:tcPr>
            <w:tcW w:w="827" w:type="pct"/>
          </w:tcPr>
          <w:p w14:paraId="46DC1D67" w14:textId="0DB899FE"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Quality Assurance</w:t>
            </w:r>
          </w:p>
        </w:tc>
        <w:tc>
          <w:tcPr>
            <w:tcW w:w="1424" w:type="pct"/>
          </w:tcPr>
          <w:p w14:paraId="6CE8113C" w14:textId="71794DB2"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Q3.1 (</w:t>
            </w:r>
            <w:r w:rsidR="00E6429E" w:rsidRPr="00EF789A">
              <w:rPr>
                <w:rFonts w:ascii="Arial" w:hAnsi="Arial" w:cs="Arial"/>
                <w:bCs/>
                <w:sz w:val="22"/>
                <w:szCs w:val="22"/>
              </w:rPr>
              <w:t>20</w:t>
            </w:r>
            <w:r w:rsidRPr="00EF789A">
              <w:rPr>
                <w:rFonts w:ascii="Arial" w:hAnsi="Arial" w:cs="Arial"/>
                <w:bCs/>
                <w:sz w:val="22"/>
                <w:szCs w:val="22"/>
              </w:rPr>
              <w:t>% of technical score available)</w:t>
            </w:r>
          </w:p>
          <w:p w14:paraId="1DEA1B91" w14:textId="23BF9AAD" w:rsidR="00D618C9" w:rsidRPr="00EF789A" w:rsidRDefault="00D618C9" w:rsidP="009249D4">
            <w:pPr>
              <w:pStyle w:val="NoSpacing"/>
              <w:jc w:val="both"/>
              <w:rPr>
                <w:rFonts w:ascii="Arial" w:hAnsi="Arial" w:cs="Arial"/>
                <w:bCs/>
                <w:sz w:val="22"/>
                <w:szCs w:val="22"/>
              </w:rPr>
            </w:pPr>
          </w:p>
        </w:tc>
      </w:tr>
      <w:tr w:rsidR="00365B6C" w:rsidRPr="00EF789A" w14:paraId="75E69211" w14:textId="77777777" w:rsidTr="002B51FC">
        <w:tc>
          <w:tcPr>
            <w:tcW w:w="785" w:type="pct"/>
          </w:tcPr>
          <w:p w14:paraId="0CC8FA45" w14:textId="77777777" w:rsidR="00D618C9" w:rsidRPr="00EF789A" w:rsidRDefault="00D618C9" w:rsidP="009249D4">
            <w:pPr>
              <w:pStyle w:val="NoSpacing"/>
              <w:jc w:val="both"/>
              <w:rPr>
                <w:rFonts w:ascii="Arial" w:hAnsi="Arial" w:cs="Arial"/>
                <w:bCs/>
                <w:sz w:val="22"/>
                <w:szCs w:val="22"/>
              </w:rPr>
            </w:pPr>
          </w:p>
        </w:tc>
        <w:tc>
          <w:tcPr>
            <w:tcW w:w="942" w:type="pct"/>
          </w:tcPr>
          <w:p w14:paraId="1535F2B9" w14:textId="77777777" w:rsidR="00D618C9" w:rsidRPr="00EF789A" w:rsidRDefault="00D618C9" w:rsidP="009249D4">
            <w:pPr>
              <w:pStyle w:val="NoSpacing"/>
              <w:jc w:val="both"/>
              <w:rPr>
                <w:rFonts w:ascii="Arial" w:hAnsi="Arial" w:cs="Arial"/>
                <w:bCs/>
                <w:sz w:val="22"/>
                <w:szCs w:val="22"/>
              </w:rPr>
            </w:pPr>
          </w:p>
        </w:tc>
        <w:tc>
          <w:tcPr>
            <w:tcW w:w="1022" w:type="pct"/>
          </w:tcPr>
          <w:p w14:paraId="51AD6BE3" w14:textId="77777777" w:rsidR="00D618C9" w:rsidRPr="00EF789A" w:rsidRDefault="00D618C9" w:rsidP="009249D4">
            <w:pPr>
              <w:pStyle w:val="NoSpacing"/>
              <w:jc w:val="both"/>
              <w:rPr>
                <w:rFonts w:ascii="Arial" w:hAnsi="Arial" w:cs="Arial"/>
                <w:bCs/>
                <w:sz w:val="22"/>
                <w:szCs w:val="22"/>
              </w:rPr>
            </w:pPr>
          </w:p>
        </w:tc>
        <w:tc>
          <w:tcPr>
            <w:tcW w:w="827" w:type="pct"/>
          </w:tcPr>
          <w:p w14:paraId="0510C4A7" w14:textId="27858A00" w:rsidR="00D618C9" w:rsidRPr="00EF789A" w:rsidRDefault="00365B6C" w:rsidP="009249D4">
            <w:pPr>
              <w:pStyle w:val="NoSpacing"/>
              <w:jc w:val="both"/>
              <w:rPr>
                <w:rFonts w:ascii="Arial" w:hAnsi="Arial" w:cs="Arial"/>
                <w:bCs/>
                <w:sz w:val="22"/>
                <w:szCs w:val="22"/>
              </w:rPr>
            </w:pPr>
            <w:r w:rsidRPr="00EF789A">
              <w:rPr>
                <w:rFonts w:ascii="Arial" w:hAnsi="Arial" w:cs="Arial"/>
                <w:bCs/>
                <w:sz w:val="22"/>
                <w:szCs w:val="22"/>
              </w:rPr>
              <w:t>Previous experience</w:t>
            </w:r>
          </w:p>
        </w:tc>
        <w:tc>
          <w:tcPr>
            <w:tcW w:w="1424" w:type="pct"/>
          </w:tcPr>
          <w:p w14:paraId="25E24E67" w14:textId="0AA00B26"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Q4 (</w:t>
            </w:r>
            <w:r w:rsidR="00802CE4" w:rsidRPr="00EF789A">
              <w:rPr>
                <w:rFonts w:ascii="Arial" w:hAnsi="Arial" w:cs="Arial"/>
                <w:bCs/>
                <w:sz w:val="22"/>
                <w:szCs w:val="22"/>
              </w:rPr>
              <w:t>10</w:t>
            </w:r>
            <w:r w:rsidRPr="00EF789A">
              <w:rPr>
                <w:rFonts w:ascii="Arial" w:hAnsi="Arial" w:cs="Arial"/>
                <w:bCs/>
                <w:sz w:val="22"/>
                <w:szCs w:val="22"/>
              </w:rPr>
              <w:t>% of technical score available)</w:t>
            </w:r>
          </w:p>
        </w:tc>
      </w:tr>
      <w:tr w:rsidR="00DF4299" w:rsidRPr="00EF789A" w14:paraId="57ED87D2" w14:textId="77777777" w:rsidTr="002B51FC">
        <w:tc>
          <w:tcPr>
            <w:tcW w:w="785" w:type="pct"/>
          </w:tcPr>
          <w:p w14:paraId="49F3CF90"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Commercial</w:t>
            </w:r>
          </w:p>
        </w:tc>
        <w:tc>
          <w:tcPr>
            <w:tcW w:w="942" w:type="pct"/>
          </w:tcPr>
          <w:p w14:paraId="296E93E4"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40%</w:t>
            </w:r>
          </w:p>
        </w:tc>
        <w:tc>
          <w:tcPr>
            <w:tcW w:w="1022" w:type="pct"/>
          </w:tcPr>
          <w:p w14:paraId="122C5DBC"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Whole life cost of the proposed Contract</w:t>
            </w:r>
          </w:p>
        </w:tc>
        <w:tc>
          <w:tcPr>
            <w:tcW w:w="827" w:type="pct"/>
          </w:tcPr>
          <w:p w14:paraId="4B14A8D9" w14:textId="759E2D16"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Commercial Model</w:t>
            </w:r>
            <w:r w:rsidR="00DF4299" w:rsidRPr="00EF789A">
              <w:rPr>
                <w:rFonts w:ascii="Arial" w:hAnsi="Arial" w:cs="Arial"/>
                <w:bCs/>
                <w:sz w:val="22"/>
                <w:szCs w:val="22"/>
              </w:rPr>
              <w:t xml:space="preserve"> and schedule of rates</w:t>
            </w:r>
          </w:p>
        </w:tc>
        <w:tc>
          <w:tcPr>
            <w:tcW w:w="1424" w:type="pct"/>
          </w:tcPr>
          <w:p w14:paraId="729E6578" w14:textId="77197F36" w:rsidR="00D618C9" w:rsidRPr="00EF789A" w:rsidRDefault="00E6429E" w:rsidP="009249D4">
            <w:pPr>
              <w:pStyle w:val="NoSpacing"/>
              <w:jc w:val="both"/>
              <w:rPr>
                <w:rStyle w:val="Important"/>
                <w:b w:val="0"/>
                <w:color w:val="auto"/>
                <w:sz w:val="22"/>
                <w:szCs w:val="22"/>
              </w:rPr>
            </w:pPr>
            <w:r w:rsidRPr="00EF789A">
              <w:rPr>
                <w:rStyle w:val="Important"/>
                <w:b w:val="0"/>
                <w:color w:val="auto"/>
                <w:sz w:val="22"/>
                <w:szCs w:val="22"/>
              </w:rPr>
              <w:t>100%</w:t>
            </w:r>
            <w:r w:rsidR="00D618C9" w:rsidRPr="00EF789A">
              <w:rPr>
                <w:rStyle w:val="Important"/>
                <w:b w:val="0"/>
                <w:color w:val="auto"/>
                <w:sz w:val="22"/>
                <w:szCs w:val="22"/>
              </w:rPr>
              <w:t xml:space="preserve"> </w:t>
            </w:r>
          </w:p>
          <w:p w14:paraId="41A7A83A" w14:textId="0BCA4081" w:rsidR="00D618C9" w:rsidRPr="00EF789A" w:rsidRDefault="00D618C9" w:rsidP="009249D4">
            <w:pPr>
              <w:pStyle w:val="NoSpacing"/>
              <w:jc w:val="both"/>
              <w:rPr>
                <w:rFonts w:ascii="Arial" w:hAnsi="Arial" w:cs="Arial"/>
                <w:bCs/>
                <w:sz w:val="22"/>
                <w:szCs w:val="22"/>
              </w:rPr>
            </w:pPr>
            <w:r w:rsidRPr="00EF789A">
              <w:rPr>
                <w:rStyle w:val="Important"/>
                <w:b w:val="0"/>
                <w:color w:val="auto"/>
                <w:sz w:val="22"/>
                <w:szCs w:val="22"/>
              </w:rPr>
              <w:t>Q1 (</w:t>
            </w:r>
            <w:r w:rsidR="00DF4299" w:rsidRPr="00EF789A">
              <w:rPr>
                <w:rStyle w:val="Important"/>
                <w:b w:val="0"/>
                <w:color w:val="auto"/>
                <w:sz w:val="22"/>
                <w:szCs w:val="22"/>
              </w:rPr>
              <w:t>100</w:t>
            </w:r>
            <w:r w:rsidRPr="00EF789A">
              <w:rPr>
                <w:rStyle w:val="Important"/>
                <w:b w:val="0"/>
                <w:color w:val="auto"/>
                <w:sz w:val="22"/>
                <w:szCs w:val="22"/>
              </w:rPr>
              <w:t>% of commercial score available)</w:t>
            </w:r>
          </w:p>
        </w:tc>
      </w:tr>
    </w:tbl>
    <w:p w14:paraId="4E805975" w14:textId="77777777" w:rsidR="00D618C9" w:rsidRPr="00EF789A" w:rsidRDefault="00D618C9" w:rsidP="009249D4">
      <w:pPr>
        <w:pStyle w:val="NoSpacing"/>
        <w:jc w:val="both"/>
        <w:rPr>
          <w:rFonts w:ascii="Arial" w:hAnsi="Arial" w:cs="Arial"/>
          <w:bCs/>
          <w:sz w:val="22"/>
          <w:szCs w:val="22"/>
        </w:rPr>
      </w:pPr>
    </w:p>
    <w:p w14:paraId="2CF4B300" w14:textId="3558ABF9"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u w:val="single"/>
        </w:rPr>
        <w:t>Technical (</w:t>
      </w:r>
      <w:r w:rsidR="009569E5" w:rsidRPr="00EF789A">
        <w:rPr>
          <w:rFonts w:ascii="Arial" w:hAnsi="Arial" w:cs="Arial"/>
          <w:bCs/>
          <w:sz w:val="22"/>
          <w:szCs w:val="22"/>
          <w:u w:val="single"/>
        </w:rPr>
        <w:t>60</w:t>
      </w:r>
      <w:r w:rsidRPr="00EF789A">
        <w:rPr>
          <w:rFonts w:ascii="Arial" w:hAnsi="Arial" w:cs="Arial"/>
          <w:bCs/>
          <w:sz w:val="22"/>
          <w:szCs w:val="22"/>
          <w:u w:val="single"/>
        </w:rPr>
        <w:t>%)</w:t>
      </w:r>
    </w:p>
    <w:p w14:paraId="4283C424" w14:textId="77777777" w:rsidR="00D618C9" w:rsidRPr="00EF789A" w:rsidRDefault="00D618C9" w:rsidP="009249D4">
      <w:pPr>
        <w:pStyle w:val="NoSpacing"/>
        <w:jc w:val="both"/>
        <w:rPr>
          <w:rFonts w:ascii="Arial" w:hAnsi="Arial" w:cs="Arial"/>
          <w:bCs/>
          <w:sz w:val="22"/>
          <w:szCs w:val="22"/>
        </w:rPr>
      </w:pPr>
    </w:p>
    <w:p w14:paraId="54087B4F"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Technical evaluations will be based on responses to specific questions covering key criteria which are outlined below.  Scores for questions will be based on the following:</w:t>
      </w:r>
    </w:p>
    <w:p w14:paraId="646F648E" w14:textId="77777777" w:rsidR="00D618C9" w:rsidRPr="00EF789A" w:rsidRDefault="00D618C9" w:rsidP="009249D4">
      <w:pPr>
        <w:pStyle w:val="NoSpacing"/>
        <w:jc w:val="both"/>
        <w:rPr>
          <w:rFonts w:ascii="Arial" w:hAnsi="Arial" w:cs="Arial"/>
          <w:bCs/>
          <w:sz w:val="22"/>
          <w:szCs w:val="22"/>
        </w:rPr>
      </w:pPr>
    </w:p>
    <w:tbl>
      <w:tblPr>
        <w:tblStyle w:val="TableGrid"/>
        <w:tblW w:w="5000" w:type="pct"/>
        <w:tblLook w:val="04A0" w:firstRow="1" w:lastRow="0" w:firstColumn="1" w:lastColumn="0" w:noHBand="0" w:noVBand="1"/>
      </w:tblPr>
      <w:tblGrid>
        <w:gridCol w:w="1696"/>
        <w:gridCol w:w="1077"/>
        <w:gridCol w:w="6243"/>
      </w:tblGrid>
      <w:tr w:rsidR="00D618C9" w:rsidRPr="00EF789A" w14:paraId="510A3215" w14:textId="77777777" w:rsidTr="00C346C8">
        <w:tc>
          <w:tcPr>
            <w:tcW w:w="941" w:type="pct"/>
            <w:shd w:val="clear" w:color="auto" w:fill="000000" w:themeFill="text1"/>
          </w:tcPr>
          <w:p w14:paraId="20719A24"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Description</w:t>
            </w:r>
          </w:p>
        </w:tc>
        <w:tc>
          <w:tcPr>
            <w:tcW w:w="597" w:type="pct"/>
            <w:shd w:val="clear" w:color="auto" w:fill="000000" w:themeFill="text1"/>
          </w:tcPr>
          <w:p w14:paraId="413328E6"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Score</w:t>
            </w:r>
          </w:p>
        </w:tc>
        <w:tc>
          <w:tcPr>
            <w:tcW w:w="3462" w:type="pct"/>
            <w:shd w:val="clear" w:color="auto" w:fill="000000" w:themeFill="text1"/>
          </w:tcPr>
          <w:p w14:paraId="62B4E6E1"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Definition</w:t>
            </w:r>
          </w:p>
        </w:tc>
      </w:tr>
      <w:tr w:rsidR="00D618C9" w:rsidRPr="00EF789A" w14:paraId="5DFC6EAB" w14:textId="77777777" w:rsidTr="00C346C8">
        <w:tc>
          <w:tcPr>
            <w:tcW w:w="941" w:type="pct"/>
          </w:tcPr>
          <w:p w14:paraId="0F30427F"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Very good</w:t>
            </w:r>
          </w:p>
        </w:tc>
        <w:tc>
          <w:tcPr>
            <w:tcW w:w="597" w:type="pct"/>
          </w:tcPr>
          <w:p w14:paraId="4973C712"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100</w:t>
            </w:r>
          </w:p>
        </w:tc>
        <w:tc>
          <w:tcPr>
            <w:tcW w:w="3462" w:type="pct"/>
          </w:tcPr>
          <w:p w14:paraId="79A8DB92"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Addresses all the Authority’s requirements with all the relevant supporting information set out in the RFQ. There are no weaknesses and therefore the tender response gives the Authority complete confidence that all the requirements will be met to a high standard.</w:t>
            </w:r>
          </w:p>
        </w:tc>
      </w:tr>
      <w:tr w:rsidR="00D618C9" w:rsidRPr="00EF789A" w14:paraId="5EBBD8F8" w14:textId="77777777" w:rsidTr="00C346C8">
        <w:tc>
          <w:tcPr>
            <w:tcW w:w="941" w:type="pct"/>
          </w:tcPr>
          <w:p w14:paraId="382E6F10"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Good</w:t>
            </w:r>
          </w:p>
        </w:tc>
        <w:tc>
          <w:tcPr>
            <w:tcW w:w="597" w:type="pct"/>
          </w:tcPr>
          <w:p w14:paraId="68678397"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70</w:t>
            </w:r>
          </w:p>
        </w:tc>
        <w:tc>
          <w:tcPr>
            <w:tcW w:w="3462" w:type="pct"/>
          </w:tcPr>
          <w:p w14:paraId="66301C55"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Addresses all the Authority’s requirements with all the relevant supporting information set out in the RFQ. The response contains minor weaknesses and therefore the tender response gives the Authority confidence that all the requirements will be met to a good standard.</w:t>
            </w:r>
          </w:p>
        </w:tc>
      </w:tr>
      <w:tr w:rsidR="00D618C9" w:rsidRPr="00EF789A" w14:paraId="26902B83" w14:textId="77777777" w:rsidTr="00C346C8">
        <w:tc>
          <w:tcPr>
            <w:tcW w:w="941" w:type="pct"/>
          </w:tcPr>
          <w:p w14:paraId="677F981B"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Moderate</w:t>
            </w:r>
          </w:p>
        </w:tc>
        <w:tc>
          <w:tcPr>
            <w:tcW w:w="597" w:type="pct"/>
          </w:tcPr>
          <w:p w14:paraId="24FB20DF"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50</w:t>
            </w:r>
          </w:p>
        </w:tc>
        <w:tc>
          <w:tcPr>
            <w:tcW w:w="3462" w:type="pct"/>
          </w:tcPr>
          <w:p w14:paraId="5128D56A"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w:t>
            </w:r>
          </w:p>
        </w:tc>
      </w:tr>
      <w:tr w:rsidR="00D618C9" w:rsidRPr="00EF789A" w14:paraId="2C2A141A" w14:textId="77777777" w:rsidTr="00C346C8">
        <w:tc>
          <w:tcPr>
            <w:tcW w:w="941" w:type="pct"/>
          </w:tcPr>
          <w:p w14:paraId="03E1F891"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Weak</w:t>
            </w:r>
          </w:p>
        </w:tc>
        <w:tc>
          <w:tcPr>
            <w:tcW w:w="597" w:type="pct"/>
          </w:tcPr>
          <w:p w14:paraId="0F097A17"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20</w:t>
            </w:r>
          </w:p>
        </w:tc>
        <w:tc>
          <w:tcPr>
            <w:tcW w:w="3462" w:type="pct"/>
          </w:tcPr>
          <w:p w14:paraId="799D8CA8"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D618C9" w:rsidRPr="00EF789A" w14:paraId="3EF6F930" w14:textId="77777777" w:rsidTr="00C346C8">
        <w:tc>
          <w:tcPr>
            <w:tcW w:w="941" w:type="pct"/>
          </w:tcPr>
          <w:p w14:paraId="6551E1B7"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Unacceptable</w:t>
            </w:r>
          </w:p>
        </w:tc>
        <w:tc>
          <w:tcPr>
            <w:tcW w:w="597" w:type="pct"/>
          </w:tcPr>
          <w:p w14:paraId="114D1322"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0</w:t>
            </w:r>
          </w:p>
        </w:tc>
        <w:tc>
          <w:tcPr>
            <w:tcW w:w="3462" w:type="pct"/>
          </w:tcPr>
          <w:p w14:paraId="54E3B72C"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No response or provides a response that gives the Authority no confidence that the requirement will be met.</w:t>
            </w:r>
          </w:p>
        </w:tc>
      </w:tr>
    </w:tbl>
    <w:p w14:paraId="23C276FD" w14:textId="77777777" w:rsidR="00D618C9" w:rsidRPr="00EF789A" w:rsidRDefault="00D618C9" w:rsidP="009249D4">
      <w:pPr>
        <w:pStyle w:val="NoSpacing"/>
        <w:jc w:val="both"/>
        <w:rPr>
          <w:rFonts w:ascii="Arial" w:hAnsi="Arial" w:cs="Arial"/>
          <w:bCs/>
          <w:sz w:val="22"/>
          <w:szCs w:val="22"/>
        </w:rPr>
      </w:pPr>
    </w:p>
    <w:p w14:paraId="765B8580"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 xml:space="preserve">Technical evaluation is assessed using the evaluation topics and sub-criteria stated in the Evaluation Criteria section above. </w:t>
      </w:r>
    </w:p>
    <w:p w14:paraId="301D652E" w14:textId="77777777" w:rsidR="00D618C9" w:rsidRPr="00EF789A" w:rsidRDefault="00D618C9" w:rsidP="009249D4">
      <w:pPr>
        <w:pStyle w:val="NoSpacing"/>
        <w:jc w:val="both"/>
        <w:rPr>
          <w:rFonts w:ascii="Arial" w:hAnsi="Arial" w:cs="Arial"/>
          <w:bCs/>
          <w:sz w:val="22"/>
          <w:szCs w:val="22"/>
        </w:rPr>
      </w:pPr>
    </w:p>
    <w:p w14:paraId="72BF5BEA"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Separate submissions for each technical question should be provided and will be evaluated in isolation. Tenderers should provide answers that meet the criteria of each technical question.</w:t>
      </w:r>
    </w:p>
    <w:p w14:paraId="323627C7" w14:textId="77777777" w:rsidR="00D618C9" w:rsidRPr="00EF789A" w:rsidRDefault="00D618C9" w:rsidP="009249D4">
      <w:pPr>
        <w:pStyle w:val="NoSpacing"/>
        <w:jc w:val="both"/>
        <w:rPr>
          <w:rFonts w:ascii="Arial" w:hAnsi="Arial" w:cs="Arial"/>
          <w:bCs/>
          <w:sz w:val="22"/>
          <w:szCs w:val="22"/>
        </w:rPr>
      </w:pPr>
    </w:p>
    <w:tbl>
      <w:tblPr>
        <w:tblStyle w:val="TableGrid"/>
        <w:tblW w:w="5000" w:type="pct"/>
        <w:tblLook w:val="04A0" w:firstRow="1" w:lastRow="0" w:firstColumn="1" w:lastColumn="0" w:noHBand="0" w:noVBand="1"/>
      </w:tblPr>
      <w:tblGrid>
        <w:gridCol w:w="4508"/>
        <w:gridCol w:w="4508"/>
      </w:tblGrid>
      <w:tr w:rsidR="00D618C9" w:rsidRPr="00EF789A" w14:paraId="6FBDEAD6" w14:textId="77777777" w:rsidTr="00EB688E">
        <w:tc>
          <w:tcPr>
            <w:tcW w:w="2500" w:type="pct"/>
            <w:shd w:val="clear" w:color="auto" w:fill="000000" w:themeFill="text1"/>
          </w:tcPr>
          <w:p w14:paraId="06BBE09C" w14:textId="218FA1C0"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Methodology</w:t>
            </w:r>
            <w:r w:rsidR="00A447B5" w:rsidRPr="00EF789A">
              <w:rPr>
                <w:rFonts w:ascii="Arial" w:hAnsi="Arial" w:cs="Arial"/>
                <w:bCs/>
                <w:sz w:val="22"/>
                <w:szCs w:val="22"/>
              </w:rPr>
              <w:t xml:space="preserve"> and approach</w:t>
            </w:r>
          </w:p>
        </w:tc>
        <w:tc>
          <w:tcPr>
            <w:tcW w:w="2500" w:type="pct"/>
            <w:shd w:val="clear" w:color="auto" w:fill="000000" w:themeFill="text1"/>
          </w:tcPr>
          <w:p w14:paraId="70A47232"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Detailed Evaluation Criteria</w:t>
            </w:r>
          </w:p>
        </w:tc>
      </w:tr>
      <w:tr w:rsidR="00D618C9" w:rsidRPr="00EF789A" w14:paraId="51A4CC8F" w14:textId="77777777" w:rsidTr="00EB688E">
        <w:tc>
          <w:tcPr>
            <w:tcW w:w="2500" w:type="pct"/>
          </w:tcPr>
          <w:p w14:paraId="63E70B8D" w14:textId="6035B051"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Q1.1 Provide details of the methodology and approaches proposed to deliver</w:t>
            </w:r>
            <w:r w:rsidR="00A33E6E" w:rsidRPr="00EF789A">
              <w:rPr>
                <w:rFonts w:ascii="Arial" w:hAnsi="Arial" w:cs="Arial"/>
                <w:bCs/>
                <w:sz w:val="22"/>
                <w:szCs w:val="22"/>
              </w:rPr>
              <w:t xml:space="preserve"> Task</w:t>
            </w:r>
            <w:r w:rsidR="00CE6AF6" w:rsidRPr="00EF789A">
              <w:rPr>
                <w:rFonts w:ascii="Arial" w:hAnsi="Arial" w:cs="Arial"/>
                <w:bCs/>
                <w:sz w:val="22"/>
                <w:szCs w:val="22"/>
              </w:rPr>
              <w:t xml:space="preserve"> 1</w:t>
            </w:r>
            <w:r w:rsidRPr="00EF789A">
              <w:rPr>
                <w:rFonts w:ascii="Arial" w:hAnsi="Arial" w:cs="Arial"/>
                <w:bCs/>
                <w:sz w:val="22"/>
                <w:szCs w:val="22"/>
              </w:rPr>
              <w:t>.</w:t>
            </w:r>
          </w:p>
          <w:p w14:paraId="1EF000C6" w14:textId="77777777" w:rsidR="00975274" w:rsidRPr="00EF789A" w:rsidRDefault="00975274" w:rsidP="009249D4">
            <w:pPr>
              <w:pStyle w:val="NoSpacing"/>
              <w:jc w:val="both"/>
              <w:rPr>
                <w:rFonts w:ascii="Arial" w:hAnsi="Arial" w:cs="Arial"/>
                <w:bCs/>
                <w:sz w:val="22"/>
                <w:szCs w:val="22"/>
              </w:rPr>
            </w:pPr>
          </w:p>
          <w:p w14:paraId="31B30B26" w14:textId="7DD63D06"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 xml:space="preserve">Responses should not exceed </w:t>
            </w:r>
            <w:r w:rsidR="009D0FCC" w:rsidRPr="00EF789A">
              <w:rPr>
                <w:rFonts w:ascii="Arial" w:hAnsi="Arial" w:cs="Arial"/>
                <w:bCs/>
                <w:sz w:val="22"/>
                <w:szCs w:val="22"/>
              </w:rPr>
              <w:t>two</w:t>
            </w:r>
            <w:r w:rsidRPr="00EF789A">
              <w:rPr>
                <w:rFonts w:ascii="Arial" w:hAnsi="Arial" w:cs="Arial"/>
                <w:bCs/>
                <w:sz w:val="22"/>
                <w:szCs w:val="22"/>
              </w:rPr>
              <w:t xml:space="preserve"> sides of A4, and use Arial font, size 11.</w:t>
            </w:r>
          </w:p>
        </w:tc>
        <w:tc>
          <w:tcPr>
            <w:tcW w:w="2500" w:type="pct"/>
          </w:tcPr>
          <w:p w14:paraId="3CBF6C00"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Your response should:</w:t>
            </w:r>
          </w:p>
          <w:p w14:paraId="169F0283" w14:textId="67199DC4"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 xml:space="preserve">1) Demonstrate a clear understanding of the nature of the </w:t>
            </w:r>
            <w:r w:rsidR="00B53465" w:rsidRPr="00EF789A">
              <w:rPr>
                <w:rFonts w:ascii="Arial" w:hAnsi="Arial" w:cs="Arial"/>
                <w:bCs/>
                <w:sz w:val="22"/>
                <w:szCs w:val="22"/>
              </w:rPr>
              <w:t xml:space="preserve">REA </w:t>
            </w:r>
            <w:r w:rsidRPr="00EF789A">
              <w:rPr>
                <w:rFonts w:ascii="Arial" w:hAnsi="Arial" w:cs="Arial"/>
                <w:bCs/>
                <w:sz w:val="22"/>
                <w:szCs w:val="22"/>
              </w:rPr>
              <w:t>requirements.</w:t>
            </w:r>
          </w:p>
          <w:p w14:paraId="6D300C24"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2) Be a clear, practical, achievable, and cost-effective methodology to deliver these requirements.</w:t>
            </w:r>
          </w:p>
          <w:p w14:paraId="2309889F"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3) Have information in sufficient detail to allow a full appraisal of the suitability of the approach to deliver for the project.</w:t>
            </w:r>
          </w:p>
          <w:p w14:paraId="674EB5E4" w14:textId="11BD37D5" w:rsidR="000E34DC" w:rsidRPr="00EF789A" w:rsidRDefault="00EF2E40" w:rsidP="009249D4">
            <w:pPr>
              <w:pStyle w:val="NoSpacing"/>
              <w:jc w:val="both"/>
              <w:rPr>
                <w:rFonts w:ascii="Arial" w:hAnsi="Arial" w:cs="Arial"/>
                <w:bCs/>
                <w:sz w:val="22"/>
                <w:szCs w:val="22"/>
              </w:rPr>
            </w:pPr>
            <w:r w:rsidRPr="00EF789A">
              <w:rPr>
                <w:rFonts w:ascii="Arial" w:hAnsi="Arial" w:cs="Arial"/>
                <w:bCs/>
                <w:sz w:val="22"/>
                <w:szCs w:val="22"/>
              </w:rPr>
              <w:t xml:space="preserve">4) Clearly follow </w:t>
            </w:r>
            <w:r w:rsidR="00833D2E" w:rsidRPr="00EF789A">
              <w:rPr>
                <w:rFonts w:ascii="Arial" w:hAnsi="Arial" w:cs="Arial"/>
                <w:bCs/>
                <w:sz w:val="22"/>
                <w:szCs w:val="22"/>
              </w:rPr>
              <w:t>Defra’s REA approach.</w:t>
            </w:r>
          </w:p>
        </w:tc>
      </w:tr>
      <w:tr w:rsidR="00B338BD" w:rsidRPr="00EF789A" w14:paraId="277837BD" w14:textId="77777777" w:rsidTr="00EB688E">
        <w:tc>
          <w:tcPr>
            <w:tcW w:w="2500" w:type="pct"/>
          </w:tcPr>
          <w:p w14:paraId="7DF4C04F" w14:textId="19A8F74A" w:rsidR="009D0FCC" w:rsidRPr="00EF789A" w:rsidRDefault="009D0FCC" w:rsidP="009249D4">
            <w:pPr>
              <w:pStyle w:val="NoSpacing"/>
              <w:jc w:val="both"/>
              <w:rPr>
                <w:rFonts w:ascii="Arial" w:hAnsi="Arial" w:cs="Arial"/>
                <w:bCs/>
                <w:sz w:val="22"/>
                <w:szCs w:val="22"/>
              </w:rPr>
            </w:pPr>
            <w:r w:rsidRPr="00EF789A">
              <w:rPr>
                <w:rFonts w:ascii="Arial" w:hAnsi="Arial" w:cs="Arial"/>
                <w:bCs/>
                <w:sz w:val="22"/>
                <w:szCs w:val="22"/>
              </w:rPr>
              <w:t>Q1.2 Provide details of the methodology and approaches proposed to deliver Task 2.</w:t>
            </w:r>
          </w:p>
          <w:p w14:paraId="7428DBBB" w14:textId="77777777" w:rsidR="00975274" w:rsidRPr="00EF789A" w:rsidRDefault="00975274" w:rsidP="009249D4">
            <w:pPr>
              <w:pStyle w:val="NoSpacing"/>
              <w:jc w:val="both"/>
              <w:rPr>
                <w:rFonts w:ascii="Arial" w:hAnsi="Arial" w:cs="Arial"/>
                <w:bCs/>
                <w:sz w:val="22"/>
                <w:szCs w:val="22"/>
              </w:rPr>
            </w:pPr>
          </w:p>
          <w:p w14:paraId="0B516316" w14:textId="346725FB" w:rsidR="00B338BD" w:rsidRPr="00EF789A" w:rsidRDefault="009D0FCC" w:rsidP="009249D4">
            <w:pPr>
              <w:pStyle w:val="NoSpacing"/>
              <w:jc w:val="both"/>
              <w:rPr>
                <w:rFonts w:ascii="Arial" w:hAnsi="Arial" w:cs="Arial"/>
                <w:bCs/>
                <w:sz w:val="22"/>
                <w:szCs w:val="22"/>
              </w:rPr>
            </w:pPr>
            <w:r w:rsidRPr="00EF789A">
              <w:rPr>
                <w:rFonts w:ascii="Arial" w:hAnsi="Arial" w:cs="Arial"/>
                <w:bCs/>
                <w:sz w:val="22"/>
                <w:szCs w:val="22"/>
              </w:rPr>
              <w:t>Responses should not exceed two sides of A4, and use Arial font, size 11.</w:t>
            </w:r>
          </w:p>
        </w:tc>
        <w:tc>
          <w:tcPr>
            <w:tcW w:w="2500" w:type="pct"/>
          </w:tcPr>
          <w:p w14:paraId="710C1424" w14:textId="77777777" w:rsidR="00833D2E" w:rsidRPr="00EF789A" w:rsidRDefault="00833D2E" w:rsidP="009249D4">
            <w:pPr>
              <w:pStyle w:val="NoSpacing"/>
              <w:jc w:val="both"/>
              <w:rPr>
                <w:rFonts w:ascii="Arial" w:hAnsi="Arial" w:cs="Arial"/>
                <w:bCs/>
                <w:sz w:val="22"/>
                <w:szCs w:val="22"/>
              </w:rPr>
            </w:pPr>
            <w:r w:rsidRPr="00EF789A">
              <w:rPr>
                <w:rFonts w:ascii="Arial" w:hAnsi="Arial" w:cs="Arial"/>
                <w:bCs/>
                <w:sz w:val="22"/>
                <w:szCs w:val="22"/>
              </w:rPr>
              <w:t>Your response should:</w:t>
            </w:r>
          </w:p>
          <w:p w14:paraId="776D93FF" w14:textId="76B96AD9" w:rsidR="00833D2E" w:rsidRPr="00EF789A" w:rsidRDefault="00833D2E" w:rsidP="009249D4">
            <w:pPr>
              <w:pStyle w:val="NoSpacing"/>
              <w:jc w:val="both"/>
              <w:rPr>
                <w:rFonts w:ascii="Arial" w:hAnsi="Arial" w:cs="Arial"/>
                <w:bCs/>
                <w:sz w:val="22"/>
                <w:szCs w:val="22"/>
              </w:rPr>
            </w:pPr>
            <w:r w:rsidRPr="00EF789A">
              <w:rPr>
                <w:rFonts w:ascii="Arial" w:hAnsi="Arial" w:cs="Arial"/>
                <w:bCs/>
                <w:sz w:val="22"/>
                <w:szCs w:val="22"/>
              </w:rPr>
              <w:t>1) Demonstrate a clear understanding of the nature of the requirements</w:t>
            </w:r>
            <w:r w:rsidR="00B263E7" w:rsidRPr="00EF789A">
              <w:rPr>
                <w:rFonts w:ascii="Arial" w:hAnsi="Arial" w:cs="Arial"/>
                <w:bCs/>
                <w:sz w:val="22"/>
                <w:szCs w:val="22"/>
              </w:rPr>
              <w:t xml:space="preserve"> and the thought process behind compilation of the final summary table and accompanying technical information.</w:t>
            </w:r>
          </w:p>
          <w:p w14:paraId="41D3A5A2" w14:textId="77777777" w:rsidR="00833D2E" w:rsidRPr="00EF789A" w:rsidRDefault="00833D2E" w:rsidP="009249D4">
            <w:pPr>
              <w:pStyle w:val="NoSpacing"/>
              <w:jc w:val="both"/>
              <w:rPr>
                <w:rFonts w:ascii="Arial" w:hAnsi="Arial" w:cs="Arial"/>
                <w:bCs/>
                <w:sz w:val="22"/>
                <w:szCs w:val="22"/>
              </w:rPr>
            </w:pPr>
            <w:r w:rsidRPr="00EF789A">
              <w:rPr>
                <w:rFonts w:ascii="Arial" w:hAnsi="Arial" w:cs="Arial"/>
                <w:bCs/>
                <w:sz w:val="22"/>
                <w:szCs w:val="22"/>
              </w:rPr>
              <w:t>2) Be a clear, practical, achievable, and cost-effective methodology to deliver these requirements.</w:t>
            </w:r>
          </w:p>
          <w:p w14:paraId="4C5301C8" w14:textId="4BF7AC94" w:rsidR="00B338BD" w:rsidRPr="00EF789A" w:rsidRDefault="00833D2E" w:rsidP="009249D4">
            <w:pPr>
              <w:pStyle w:val="NoSpacing"/>
              <w:jc w:val="both"/>
              <w:rPr>
                <w:rFonts w:ascii="Arial" w:hAnsi="Arial" w:cs="Arial"/>
                <w:bCs/>
                <w:color w:val="EE0000"/>
                <w:sz w:val="22"/>
                <w:szCs w:val="22"/>
              </w:rPr>
            </w:pPr>
            <w:r w:rsidRPr="00EF789A">
              <w:rPr>
                <w:rFonts w:ascii="Arial" w:hAnsi="Arial" w:cs="Arial"/>
                <w:bCs/>
                <w:sz w:val="22"/>
                <w:szCs w:val="22"/>
              </w:rPr>
              <w:t>3) Have information in sufficient detail to allow a full appraisal of the suitability of the approach to deliver for the project.</w:t>
            </w:r>
          </w:p>
        </w:tc>
      </w:tr>
      <w:tr w:rsidR="00B338BD" w:rsidRPr="00EF789A" w14:paraId="4DC3F149" w14:textId="77777777" w:rsidTr="00EB688E">
        <w:tc>
          <w:tcPr>
            <w:tcW w:w="2500" w:type="pct"/>
          </w:tcPr>
          <w:p w14:paraId="3EA9513B" w14:textId="7B470E48" w:rsidR="009D0FCC" w:rsidRPr="00EF789A" w:rsidRDefault="009D0FCC" w:rsidP="009249D4">
            <w:pPr>
              <w:pStyle w:val="NoSpacing"/>
              <w:jc w:val="both"/>
              <w:rPr>
                <w:rFonts w:ascii="Arial" w:hAnsi="Arial" w:cs="Arial"/>
                <w:bCs/>
                <w:sz w:val="22"/>
                <w:szCs w:val="22"/>
              </w:rPr>
            </w:pPr>
            <w:r w:rsidRPr="00EF789A">
              <w:rPr>
                <w:rFonts w:ascii="Arial" w:hAnsi="Arial" w:cs="Arial"/>
                <w:bCs/>
                <w:sz w:val="22"/>
                <w:szCs w:val="22"/>
              </w:rPr>
              <w:t>Q1.3 Provide details of the methodology and approaches proposed to deliver Task 3.</w:t>
            </w:r>
          </w:p>
          <w:p w14:paraId="529D51AA" w14:textId="77777777" w:rsidR="00975274" w:rsidRPr="00EF789A" w:rsidRDefault="00975274" w:rsidP="009249D4">
            <w:pPr>
              <w:pStyle w:val="NoSpacing"/>
              <w:jc w:val="both"/>
              <w:rPr>
                <w:rFonts w:ascii="Arial" w:hAnsi="Arial" w:cs="Arial"/>
                <w:bCs/>
                <w:sz w:val="22"/>
                <w:szCs w:val="22"/>
              </w:rPr>
            </w:pPr>
          </w:p>
          <w:p w14:paraId="0518D764" w14:textId="0AD8E50B" w:rsidR="00B338BD" w:rsidRPr="00EF789A" w:rsidRDefault="009D0FCC" w:rsidP="009249D4">
            <w:pPr>
              <w:pStyle w:val="NoSpacing"/>
              <w:jc w:val="both"/>
              <w:rPr>
                <w:rFonts w:ascii="Arial" w:hAnsi="Arial" w:cs="Arial"/>
                <w:bCs/>
                <w:sz w:val="22"/>
                <w:szCs w:val="22"/>
              </w:rPr>
            </w:pPr>
            <w:r w:rsidRPr="00EF789A">
              <w:rPr>
                <w:rFonts w:ascii="Arial" w:hAnsi="Arial" w:cs="Arial"/>
                <w:bCs/>
                <w:sz w:val="22"/>
                <w:szCs w:val="22"/>
              </w:rPr>
              <w:t>Responses</w:t>
            </w:r>
            <w:r w:rsidR="00BE47A8" w:rsidRPr="00EF789A">
              <w:rPr>
                <w:rFonts w:ascii="Arial" w:hAnsi="Arial" w:cs="Arial"/>
                <w:bCs/>
                <w:sz w:val="22"/>
                <w:szCs w:val="22"/>
              </w:rPr>
              <w:t xml:space="preserve"> to 1) and 2)</w:t>
            </w:r>
            <w:r w:rsidRPr="00EF789A">
              <w:rPr>
                <w:rFonts w:ascii="Arial" w:hAnsi="Arial" w:cs="Arial"/>
                <w:bCs/>
                <w:sz w:val="22"/>
                <w:szCs w:val="22"/>
              </w:rPr>
              <w:t xml:space="preserve"> should not exceed </w:t>
            </w:r>
            <w:r w:rsidR="00CD711F" w:rsidRPr="00EF789A">
              <w:rPr>
                <w:rFonts w:ascii="Arial" w:hAnsi="Arial" w:cs="Arial"/>
                <w:bCs/>
                <w:sz w:val="22"/>
                <w:szCs w:val="22"/>
              </w:rPr>
              <w:t>350</w:t>
            </w:r>
            <w:r w:rsidR="00EF2E40" w:rsidRPr="00EF789A">
              <w:rPr>
                <w:rFonts w:ascii="Arial" w:hAnsi="Arial" w:cs="Arial"/>
                <w:bCs/>
                <w:sz w:val="22"/>
                <w:szCs w:val="22"/>
              </w:rPr>
              <w:t xml:space="preserve"> words</w:t>
            </w:r>
            <w:r w:rsidR="00BE47A8" w:rsidRPr="00EF789A">
              <w:rPr>
                <w:rFonts w:ascii="Arial" w:hAnsi="Arial" w:cs="Arial"/>
                <w:bCs/>
                <w:sz w:val="22"/>
                <w:szCs w:val="22"/>
              </w:rPr>
              <w:t>. The timeline</w:t>
            </w:r>
            <w:r w:rsidR="0075012D" w:rsidRPr="00EF789A">
              <w:rPr>
                <w:rFonts w:ascii="Arial" w:hAnsi="Arial" w:cs="Arial"/>
                <w:bCs/>
                <w:sz w:val="22"/>
                <w:szCs w:val="22"/>
              </w:rPr>
              <w:t xml:space="preserve"> (3))</w:t>
            </w:r>
            <w:r w:rsidR="00BE47A8" w:rsidRPr="00EF789A">
              <w:rPr>
                <w:rFonts w:ascii="Arial" w:hAnsi="Arial" w:cs="Arial"/>
                <w:bCs/>
                <w:sz w:val="22"/>
                <w:szCs w:val="22"/>
              </w:rPr>
              <w:t xml:space="preserve"> should be no greater than </w:t>
            </w:r>
            <w:r w:rsidR="0075012D" w:rsidRPr="00EF789A">
              <w:rPr>
                <w:rFonts w:ascii="Arial" w:hAnsi="Arial" w:cs="Arial"/>
                <w:bCs/>
                <w:sz w:val="22"/>
                <w:szCs w:val="22"/>
              </w:rPr>
              <w:t>1 page (A4 or A3)</w:t>
            </w:r>
            <w:r w:rsidR="00EF2E40" w:rsidRPr="00EF789A">
              <w:rPr>
                <w:rFonts w:ascii="Arial" w:hAnsi="Arial" w:cs="Arial"/>
                <w:bCs/>
                <w:sz w:val="22"/>
                <w:szCs w:val="22"/>
              </w:rPr>
              <w:t>.</w:t>
            </w:r>
          </w:p>
        </w:tc>
        <w:tc>
          <w:tcPr>
            <w:tcW w:w="2500" w:type="pct"/>
          </w:tcPr>
          <w:p w14:paraId="005BE2CB" w14:textId="07445A11" w:rsidR="00B338BD" w:rsidRPr="00EF789A" w:rsidRDefault="00C00877" w:rsidP="009249D4">
            <w:pPr>
              <w:pStyle w:val="NoSpacing"/>
              <w:jc w:val="both"/>
              <w:rPr>
                <w:rFonts w:ascii="Arial" w:hAnsi="Arial" w:cs="Arial"/>
                <w:bCs/>
                <w:sz w:val="22"/>
                <w:szCs w:val="22"/>
              </w:rPr>
            </w:pPr>
            <w:r w:rsidRPr="00EF789A">
              <w:rPr>
                <w:rFonts w:ascii="Arial" w:hAnsi="Arial" w:cs="Arial"/>
                <w:bCs/>
                <w:sz w:val="22"/>
                <w:szCs w:val="22"/>
              </w:rPr>
              <w:t>Your response should:</w:t>
            </w:r>
          </w:p>
          <w:p w14:paraId="7045110B" w14:textId="3E31E0C7" w:rsidR="00772EC5" w:rsidRPr="00EF789A" w:rsidRDefault="000771A6" w:rsidP="009249D4">
            <w:pPr>
              <w:pStyle w:val="NoSpacing"/>
              <w:jc w:val="both"/>
              <w:rPr>
                <w:rFonts w:ascii="Arial" w:hAnsi="Arial" w:cs="Arial"/>
                <w:bCs/>
                <w:sz w:val="22"/>
                <w:szCs w:val="22"/>
              </w:rPr>
            </w:pPr>
            <w:r w:rsidRPr="00EF789A">
              <w:rPr>
                <w:rFonts w:ascii="Arial" w:hAnsi="Arial" w:cs="Arial"/>
                <w:bCs/>
                <w:sz w:val="22"/>
                <w:szCs w:val="22"/>
              </w:rPr>
              <w:t xml:space="preserve">1) </w:t>
            </w:r>
            <w:r w:rsidR="00C00877" w:rsidRPr="00EF789A">
              <w:rPr>
                <w:rFonts w:ascii="Arial" w:hAnsi="Arial" w:cs="Arial"/>
                <w:bCs/>
                <w:sz w:val="22"/>
                <w:szCs w:val="22"/>
              </w:rPr>
              <w:t xml:space="preserve">Detail </w:t>
            </w:r>
            <w:r w:rsidR="001B44BF" w:rsidRPr="00EF789A">
              <w:rPr>
                <w:rFonts w:ascii="Arial" w:hAnsi="Arial" w:cs="Arial"/>
                <w:bCs/>
                <w:sz w:val="22"/>
                <w:szCs w:val="22"/>
              </w:rPr>
              <w:t xml:space="preserve">how the relationship between the Contractor and Environment Agency project teams will be managed to ensure effective communication and collaborative working. </w:t>
            </w:r>
          </w:p>
          <w:p w14:paraId="4263F3D5" w14:textId="703D2CA3" w:rsidR="001B44BF" w:rsidRPr="00EF789A" w:rsidRDefault="000771A6" w:rsidP="009249D4">
            <w:pPr>
              <w:pStyle w:val="NoSpacing"/>
              <w:jc w:val="both"/>
              <w:rPr>
                <w:rFonts w:ascii="Arial" w:hAnsi="Arial" w:cs="Arial"/>
                <w:bCs/>
                <w:sz w:val="22"/>
                <w:szCs w:val="22"/>
              </w:rPr>
            </w:pPr>
            <w:r w:rsidRPr="00EF789A">
              <w:rPr>
                <w:rFonts w:ascii="Arial" w:hAnsi="Arial" w:cs="Arial"/>
                <w:bCs/>
                <w:sz w:val="22"/>
                <w:szCs w:val="22"/>
              </w:rPr>
              <w:t xml:space="preserve">2) </w:t>
            </w:r>
            <w:r w:rsidR="00772EC5" w:rsidRPr="00EF789A">
              <w:rPr>
                <w:rFonts w:ascii="Arial" w:hAnsi="Arial" w:cs="Arial"/>
                <w:bCs/>
                <w:sz w:val="22"/>
                <w:szCs w:val="22"/>
              </w:rPr>
              <w:t>I</w:t>
            </w:r>
            <w:r w:rsidR="001B44BF" w:rsidRPr="00EF789A">
              <w:rPr>
                <w:rFonts w:ascii="Arial" w:hAnsi="Arial" w:cs="Arial"/>
                <w:bCs/>
                <w:sz w:val="22"/>
                <w:szCs w:val="22"/>
              </w:rPr>
              <w:t xml:space="preserve">nclude </w:t>
            </w:r>
            <w:r w:rsidR="00772EC5" w:rsidRPr="00EF789A">
              <w:rPr>
                <w:rFonts w:ascii="Arial" w:hAnsi="Arial" w:cs="Arial"/>
                <w:bCs/>
                <w:sz w:val="22"/>
                <w:szCs w:val="22"/>
              </w:rPr>
              <w:t xml:space="preserve">the </w:t>
            </w:r>
            <w:r w:rsidR="001B44BF" w:rsidRPr="00EF789A">
              <w:rPr>
                <w:rFonts w:ascii="Arial" w:hAnsi="Arial" w:cs="Arial"/>
                <w:bCs/>
                <w:sz w:val="22"/>
                <w:szCs w:val="22"/>
              </w:rPr>
              <w:t>proposed frequency and methods of communication and technical discussions.</w:t>
            </w:r>
          </w:p>
          <w:p w14:paraId="7057DD1B" w14:textId="1A9B3252" w:rsidR="00CD711F" w:rsidRPr="00EF789A" w:rsidRDefault="00CD711F" w:rsidP="009249D4">
            <w:pPr>
              <w:pStyle w:val="NoSpacing"/>
              <w:jc w:val="both"/>
              <w:rPr>
                <w:rFonts w:ascii="Arial" w:hAnsi="Arial" w:cs="Arial"/>
                <w:bCs/>
                <w:sz w:val="22"/>
                <w:szCs w:val="22"/>
              </w:rPr>
            </w:pPr>
            <w:r w:rsidRPr="00EF789A">
              <w:rPr>
                <w:rFonts w:ascii="Arial" w:hAnsi="Arial" w:cs="Arial"/>
                <w:bCs/>
                <w:sz w:val="22"/>
                <w:szCs w:val="22"/>
              </w:rPr>
              <w:t>3) How you will identify and manage business risks.</w:t>
            </w:r>
          </w:p>
          <w:p w14:paraId="250BB8F9" w14:textId="7217E3DC" w:rsidR="000E34DC" w:rsidRPr="00EF789A" w:rsidRDefault="00CD711F" w:rsidP="009249D4">
            <w:pPr>
              <w:pStyle w:val="NoSpacing"/>
              <w:jc w:val="both"/>
              <w:rPr>
                <w:rFonts w:ascii="Arial" w:hAnsi="Arial" w:cs="Arial"/>
                <w:bCs/>
                <w:color w:val="FF0000"/>
                <w:sz w:val="22"/>
                <w:szCs w:val="22"/>
              </w:rPr>
            </w:pPr>
            <w:r w:rsidRPr="00EF789A">
              <w:rPr>
                <w:rFonts w:ascii="Arial" w:hAnsi="Arial" w:cs="Arial"/>
                <w:bCs/>
                <w:sz w:val="22"/>
                <w:szCs w:val="22"/>
              </w:rPr>
              <w:t>4</w:t>
            </w:r>
            <w:r w:rsidR="000771A6" w:rsidRPr="00EF789A">
              <w:rPr>
                <w:rFonts w:ascii="Arial" w:hAnsi="Arial" w:cs="Arial"/>
                <w:bCs/>
                <w:sz w:val="22"/>
                <w:szCs w:val="22"/>
              </w:rPr>
              <w:t xml:space="preserve">) </w:t>
            </w:r>
            <w:r w:rsidR="000E34DC" w:rsidRPr="00EF789A">
              <w:rPr>
                <w:rFonts w:ascii="Arial" w:hAnsi="Arial" w:cs="Arial"/>
                <w:bCs/>
                <w:sz w:val="22"/>
                <w:szCs w:val="22"/>
              </w:rPr>
              <w:t>Include a proposed project timeline</w:t>
            </w:r>
            <w:r w:rsidR="00C9498E" w:rsidRPr="00EF789A">
              <w:rPr>
                <w:rFonts w:ascii="Arial" w:hAnsi="Arial" w:cs="Arial"/>
                <w:bCs/>
                <w:sz w:val="22"/>
                <w:szCs w:val="22"/>
              </w:rPr>
              <w:t xml:space="preserve"> to show start date, key timelines, activities, contract management/technical meetings, and milestones</w:t>
            </w:r>
            <w:r w:rsidR="000771A6" w:rsidRPr="00EF789A">
              <w:rPr>
                <w:rFonts w:ascii="Arial" w:hAnsi="Arial" w:cs="Arial"/>
                <w:bCs/>
                <w:sz w:val="22"/>
                <w:szCs w:val="22"/>
              </w:rPr>
              <w:t>.</w:t>
            </w:r>
          </w:p>
        </w:tc>
      </w:tr>
    </w:tbl>
    <w:p w14:paraId="3A4876E5" w14:textId="77777777" w:rsidR="00D618C9" w:rsidRPr="00EF789A" w:rsidRDefault="00D618C9" w:rsidP="009249D4">
      <w:pPr>
        <w:pStyle w:val="NoSpacing"/>
        <w:jc w:val="both"/>
        <w:rPr>
          <w:rFonts w:ascii="Arial" w:hAnsi="Arial" w:cs="Arial"/>
          <w:bCs/>
          <w:sz w:val="22"/>
          <w:szCs w:val="22"/>
        </w:rPr>
      </w:pPr>
    </w:p>
    <w:tbl>
      <w:tblPr>
        <w:tblStyle w:val="TableGrid"/>
        <w:tblW w:w="5000" w:type="pct"/>
        <w:tblLook w:val="04A0" w:firstRow="1" w:lastRow="0" w:firstColumn="1" w:lastColumn="0" w:noHBand="0" w:noVBand="1"/>
      </w:tblPr>
      <w:tblGrid>
        <w:gridCol w:w="4508"/>
        <w:gridCol w:w="4508"/>
      </w:tblGrid>
      <w:tr w:rsidR="00D618C9" w:rsidRPr="00EF789A" w14:paraId="080EE241" w14:textId="77777777" w:rsidTr="00EB688E">
        <w:tc>
          <w:tcPr>
            <w:tcW w:w="2500" w:type="pct"/>
            <w:shd w:val="clear" w:color="auto" w:fill="000000" w:themeFill="text1"/>
          </w:tcPr>
          <w:p w14:paraId="09060D15" w14:textId="41DFCB1B" w:rsidR="00D618C9" w:rsidRPr="00EF789A" w:rsidRDefault="00785697" w:rsidP="009249D4">
            <w:pPr>
              <w:pStyle w:val="NoSpacing"/>
              <w:jc w:val="both"/>
              <w:rPr>
                <w:rFonts w:ascii="Arial" w:hAnsi="Arial" w:cs="Arial"/>
                <w:bCs/>
                <w:sz w:val="22"/>
                <w:szCs w:val="22"/>
              </w:rPr>
            </w:pPr>
            <w:r w:rsidRPr="00EF789A">
              <w:rPr>
                <w:rFonts w:ascii="Arial" w:hAnsi="Arial" w:cs="Arial"/>
                <w:bCs/>
                <w:sz w:val="22"/>
                <w:szCs w:val="22"/>
              </w:rPr>
              <w:t>Project Team, Skills, and Experience</w:t>
            </w:r>
          </w:p>
        </w:tc>
        <w:tc>
          <w:tcPr>
            <w:tcW w:w="2500" w:type="pct"/>
            <w:shd w:val="clear" w:color="auto" w:fill="000000" w:themeFill="text1"/>
          </w:tcPr>
          <w:p w14:paraId="48308298"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Detailed Evaluation Criteria</w:t>
            </w:r>
          </w:p>
        </w:tc>
      </w:tr>
      <w:tr w:rsidR="00D618C9" w:rsidRPr="00EF789A" w14:paraId="17964E5D" w14:textId="77777777" w:rsidTr="00EB688E">
        <w:tc>
          <w:tcPr>
            <w:tcW w:w="2500" w:type="pct"/>
          </w:tcPr>
          <w:p w14:paraId="6254471B" w14:textId="52B3ED1E" w:rsidR="001167BD"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Q</w:t>
            </w:r>
            <w:r w:rsidR="00785697" w:rsidRPr="00EF789A">
              <w:rPr>
                <w:rFonts w:ascii="Arial" w:hAnsi="Arial" w:cs="Arial"/>
                <w:bCs/>
                <w:sz w:val="22"/>
                <w:szCs w:val="22"/>
              </w:rPr>
              <w:t>2.1</w:t>
            </w:r>
            <w:r w:rsidR="001167BD" w:rsidRPr="00EF789A">
              <w:rPr>
                <w:rFonts w:ascii="Arial" w:hAnsi="Arial" w:cs="Arial"/>
                <w:bCs/>
                <w:sz w:val="22"/>
                <w:szCs w:val="22"/>
              </w:rPr>
              <w:t xml:space="preserve"> Provide details of the company and key personnel who will be involved in delivering the project, outlining their experience and expertise in</w:t>
            </w:r>
            <w:r w:rsidR="00452AE0" w:rsidRPr="00EF789A">
              <w:rPr>
                <w:rFonts w:ascii="Arial" w:hAnsi="Arial" w:cs="Arial"/>
                <w:bCs/>
                <w:sz w:val="22"/>
                <w:szCs w:val="22"/>
              </w:rPr>
              <w:t xml:space="preserve"> PFAS risk assessment in groundwater</w:t>
            </w:r>
            <w:r w:rsidR="00C20512" w:rsidRPr="00EF789A">
              <w:rPr>
                <w:rFonts w:ascii="Arial" w:hAnsi="Arial" w:cs="Arial"/>
                <w:bCs/>
                <w:sz w:val="22"/>
                <w:szCs w:val="22"/>
              </w:rPr>
              <w:t xml:space="preserve"> and/or undertaking technical REAs</w:t>
            </w:r>
            <w:r w:rsidR="00E218ED" w:rsidRPr="00EF789A">
              <w:rPr>
                <w:rFonts w:ascii="Arial" w:hAnsi="Arial" w:cs="Arial"/>
                <w:bCs/>
                <w:sz w:val="22"/>
                <w:szCs w:val="22"/>
              </w:rPr>
              <w:t xml:space="preserve"> and</w:t>
            </w:r>
            <w:r w:rsidR="00C20512" w:rsidRPr="00EF789A">
              <w:rPr>
                <w:rFonts w:ascii="Arial" w:hAnsi="Arial" w:cs="Arial"/>
                <w:bCs/>
                <w:sz w:val="22"/>
                <w:szCs w:val="22"/>
              </w:rPr>
              <w:t xml:space="preserve"> key </w:t>
            </w:r>
            <w:r w:rsidR="00E218ED" w:rsidRPr="00EF789A">
              <w:rPr>
                <w:rFonts w:ascii="Arial" w:hAnsi="Arial" w:cs="Arial"/>
                <w:bCs/>
                <w:sz w:val="22"/>
                <w:szCs w:val="22"/>
              </w:rPr>
              <w:t>members of the Project Management team.</w:t>
            </w:r>
            <w:r w:rsidR="001167BD" w:rsidRPr="00EF789A">
              <w:rPr>
                <w:rFonts w:ascii="Arial" w:hAnsi="Arial" w:cs="Arial"/>
                <w:bCs/>
                <w:sz w:val="22"/>
                <w:szCs w:val="22"/>
              </w:rPr>
              <w:t> </w:t>
            </w:r>
          </w:p>
          <w:p w14:paraId="5638B6A4" w14:textId="77777777" w:rsidR="001167BD" w:rsidRPr="001167BD" w:rsidRDefault="001167BD" w:rsidP="009249D4">
            <w:pPr>
              <w:pStyle w:val="NoSpacing"/>
              <w:jc w:val="both"/>
              <w:rPr>
                <w:rFonts w:ascii="Arial" w:hAnsi="Arial" w:cs="Arial"/>
                <w:bCs/>
                <w:sz w:val="22"/>
                <w:szCs w:val="22"/>
              </w:rPr>
            </w:pPr>
            <w:r w:rsidRPr="001167BD">
              <w:rPr>
                <w:rFonts w:ascii="Arial" w:hAnsi="Arial" w:cs="Arial"/>
                <w:bCs/>
                <w:sz w:val="22"/>
                <w:szCs w:val="22"/>
              </w:rPr>
              <w:t> </w:t>
            </w:r>
          </w:p>
          <w:p w14:paraId="3E0A93B5" w14:textId="41C822CC" w:rsidR="00D618C9" w:rsidRPr="00EF789A" w:rsidRDefault="001167BD" w:rsidP="009249D4">
            <w:pPr>
              <w:pStyle w:val="NoSpacing"/>
              <w:jc w:val="both"/>
              <w:rPr>
                <w:rFonts w:ascii="Arial" w:hAnsi="Arial" w:cs="Arial"/>
                <w:bCs/>
                <w:color w:val="FF0000"/>
                <w:sz w:val="22"/>
                <w:szCs w:val="22"/>
              </w:rPr>
            </w:pPr>
            <w:r w:rsidRPr="001167BD">
              <w:rPr>
                <w:rFonts w:ascii="Arial" w:hAnsi="Arial" w:cs="Arial"/>
                <w:bCs/>
                <w:sz w:val="22"/>
                <w:szCs w:val="22"/>
              </w:rPr>
              <w:t xml:space="preserve">Responses should not exceed </w:t>
            </w:r>
            <w:r w:rsidR="00AE4AB2" w:rsidRPr="00EF789A">
              <w:rPr>
                <w:rFonts w:ascii="Arial" w:hAnsi="Arial" w:cs="Arial"/>
                <w:bCs/>
                <w:sz w:val="22"/>
                <w:szCs w:val="22"/>
              </w:rPr>
              <w:t>two</w:t>
            </w:r>
            <w:r w:rsidRPr="001167BD">
              <w:rPr>
                <w:rFonts w:ascii="Arial" w:hAnsi="Arial" w:cs="Arial"/>
                <w:bCs/>
                <w:sz w:val="22"/>
                <w:szCs w:val="22"/>
              </w:rPr>
              <w:t xml:space="preserve"> sides of A4 and use Arial font, size 11</w:t>
            </w:r>
            <w:r w:rsidR="009445FC" w:rsidRPr="00EF789A">
              <w:rPr>
                <w:rFonts w:ascii="Arial" w:hAnsi="Arial" w:cs="Arial"/>
                <w:bCs/>
                <w:sz w:val="22"/>
                <w:szCs w:val="22"/>
              </w:rPr>
              <w:t>.</w:t>
            </w:r>
          </w:p>
        </w:tc>
        <w:tc>
          <w:tcPr>
            <w:tcW w:w="2500" w:type="pct"/>
          </w:tcPr>
          <w:p w14:paraId="738416F8" w14:textId="77777777" w:rsidR="007A2264" w:rsidRPr="007A2264" w:rsidRDefault="007A2264" w:rsidP="009249D4">
            <w:pPr>
              <w:pStyle w:val="NoSpacing"/>
              <w:jc w:val="both"/>
              <w:rPr>
                <w:rFonts w:ascii="Arial" w:hAnsi="Arial" w:cs="Arial"/>
                <w:bCs/>
                <w:sz w:val="22"/>
                <w:szCs w:val="22"/>
              </w:rPr>
            </w:pPr>
            <w:r w:rsidRPr="007A2264">
              <w:rPr>
                <w:rFonts w:ascii="Arial" w:hAnsi="Arial" w:cs="Arial"/>
                <w:bCs/>
                <w:sz w:val="22"/>
                <w:szCs w:val="22"/>
              </w:rPr>
              <w:t>Your response should: </w:t>
            </w:r>
          </w:p>
          <w:p w14:paraId="2D720D40" w14:textId="77777777" w:rsidR="007A2264" w:rsidRPr="007A2264" w:rsidRDefault="007A2264" w:rsidP="009249D4">
            <w:pPr>
              <w:pStyle w:val="NoSpacing"/>
              <w:jc w:val="both"/>
              <w:rPr>
                <w:rFonts w:ascii="Arial" w:hAnsi="Arial" w:cs="Arial"/>
                <w:bCs/>
                <w:sz w:val="22"/>
                <w:szCs w:val="22"/>
              </w:rPr>
            </w:pPr>
            <w:r w:rsidRPr="007A2264">
              <w:rPr>
                <w:rFonts w:ascii="Arial" w:hAnsi="Arial" w:cs="Arial"/>
                <w:bCs/>
                <w:sz w:val="22"/>
                <w:szCs w:val="22"/>
              </w:rPr>
              <w:t>1) Identify all key staff to show that the project team is well suited to achieving the project objectives.  </w:t>
            </w:r>
          </w:p>
          <w:p w14:paraId="0B730C1F" w14:textId="65492CCF" w:rsidR="007A2264" w:rsidRPr="007A2264" w:rsidRDefault="007A2264" w:rsidP="009249D4">
            <w:pPr>
              <w:pStyle w:val="NoSpacing"/>
              <w:jc w:val="both"/>
              <w:rPr>
                <w:rFonts w:ascii="Arial" w:hAnsi="Arial" w:cs="Arial"/>
                <w:bCs/>
                <w:sz w:val="22"/>
                <w:szCs w:val="22"/>
              </w:rPr>
            </w:pPr>
            <w:r w:rsidRPr="007A2264">
              <w:rPr>
                <w:rFonts w:ascii="Arial" w:hAnsi="Arial" w:cs="Arial"/>
                <w:bCs/>
                <w:sz w:val="22"/>
                <w:szCs w:val="22"/>
              </w:rPr>
              <w:t xml:space="preserve">2) </w:t>
            </w:r>
            <w:r w:rsidR="009445FC" w:rsidRPr="00EF789A">
              <w:rPr>
                <w:rFonts w:ascii="Arial" w:hAnsi="Arial" w:cs="Arial"/>
                <w:bCs/>
                <w:sz w:val="22"/>
                <w:szCs w:val="22"/>
              </w:rPr>
              <w:t>S</w:t>
            </w:r>
            <w:r w:rsidRPr="007A2264">
              <w:rPr>
                <w:rFonts w:ascii="Arial" w:hAnsi="Arial" w:cs="Arial"/>
                <w:bCs/>
                <w:sz w:val="22"/>
                <w:szCs w:val="22"/>
              </w:rPr>
              <w:t xml:space="preserve">how your company and personnel have the relevant expertise in </w:t>
            </w:r>
            <w:r w:rsidR="009445FC" w:rsidRPr="00EF789A">
              <w:rPr>
                <w:rFonts w:ascii="Arial" w:hAnsi="Arial" w:cs="Arial"/>
                <w:bCs/>
                <w:sz w:val="22"/>
                <w:szCs w:val="22"/>
              </w:rPr>
              <w:t>PFAS risk assessment in groundwater</w:t>
            </w:r>
            <w:r w:rsidR="005A687E" w:rsidRPr="00EF789A">
              <w:rPr>
                <w:rFonts w:ascii="Arial" w:hAnsi="Arial" w:cs="Arial"/>
                <w:bCs/>
                <w:sz w:val="22"/>
                <w:szCs w:val="22"/>
              </w:rPr>
              <w:t xml:space="preserve"> and undertaking technical REAs.</w:t>
            </w:r>
            <w:r w:rsidRPr="007A2264">
              <w:rPr>
                <w:rFonts w:ascii="Arial" w:hAnsi="Arial" w:cs="Arial"/>
                <w:bCs/>
                <w:sz w:val="22"/>
                <w:szCs w:val="22"/>
              </w:rPr>
              <w:t> </w:t>
            </w:r>
          </w:p>
          <w:p w14:paraId="36D15428" w14:textId="01ECEEAE" w:rsidR="00D618C9" w:rsidRPr="00EF789A" w:rsidRDefault="007A2264" w:rsidP="009249D4">
            <w:pPr>
              <w:pStyle w:val="NoSpacing"/>
              <w:jc w:val="both"/>
              <w:rPr>
                <w:rFonts w:ascii="Arial" w:hAnsi="Arial" w:cs="Arial"/>
                <w:bCs/>
                <w:sz w:val="22"/>
                <w:szCs w:val="22"/>
              </w:rPr>
            </w:pPr>
            <w:r w:rsidRPr="007A2264">
              <w:rPr>
                <w:rFonts w:ascii="Arial" w:hAnsi="Arial" w:cs="Arial"/>
                <w:bCs/>
                <w:sz w:val="22"/>
                <w:szCs w:val="22"/>
              </w:rPr>
              <w:t>3) Provide a brief explanation of how you will ensure project continuity if key staff become unavailable. </w:t>
            </w:r>
          </w:p>
        </w:tc>
      </w:tr>
    </w:tbl>
    <w:p w14:paraId="2D285EFF" w14:textId="77777777" w:rsidR="00D618C9" w:rsidRPr="00EF789A" w:rsidRDefault="00D618C9" w:rsidP="009249D4">
      <w:pPr>
        <w:pStyle w:val="NoSpacing"/>
        <w:jc w:val="both"/>
        <w:rPr>
          <w:rFonts w:ascii="Arial" w:hAnsi="Arial" w:cs="Arial"/>
          <w:bCs/>
          <w:sz w:val="22"/>
          <w:szCs w:val="22"/>
        </w:rPr>
      </w:pPr>
    </w:p>
    <w:tbl>
      <w:tblPr>
        <w:tblStyle w:val="TableGrid"/>
        <w:tblW w:w="5000" w:type="pct"/>
        <w:tblLook w:val="04A0" w:firstRow="1" w:lastRow="0" w:firstColumn="1" w:lastColumn="0" w:noHBand="0" w:noVBand="1"/>
      </w:tblPr>
      <w:tblGrid>
        <w:gridCol w:w="4508"/>
        <w:gridCol w:w="4508"/>
      </w:tblGrid>
      <w:tr w:rsidR="00D618C9" w:rsidRPr="00EF789A" w14:paraId="2BA2441A" w14:textId="77777777" w:rsidTr="00EB688E">
        <w:tc>
          <w:tcPr>
            <w:tcW w:w="2500" w:type="pct"/>
            <w:shd w:val="clear" w:color="auto" w:fill="000000" w:themeFill="text1"/>
          </w:tcPr>
          <w:p w14:paraId="00D13163" w14:textId="3F147267" w:rsidR="00D618C9" w:rsidRPr="00EF789A" w:rsidRDefault="009E61C1" w:rsidP="009249D4">
            <w:pPr>
              <w:pStyle w:val="NoSpacing"/>
              <w:jc w:val="both"/>
              <w:rPr>
                <w:rFonts w:ascii="Arial" w:hAnsi="Arial" w:cs="Arial"/>
                <w:bCs/>
                <w:sz w:val="22"/>
                <w:szCs w:val="22"/>
              </w:rPr>
            </w:pPr>
            <w:r w:rsidRPr="00EF789A">
              <w:rPr>
                <w:rFonts w:ascii="Arial" w:hAnsi="Arial" w:cs="Arial"/>
                <w:bCs/>
                <w:sz w:val="22"/>
                <w:szCs w:val="22"/>
              </w:rPr>
              <w:t>Quality Assurance</w:t>
            </w:r>
          </w:p>
        </w:tc>
        <w:tc>
          <w:tcPr>
            <w:tcW w:w="2500" w:type="pct"/>
            <w:shd w:val="clear" w:color="auto" w:fill="000000" w:themeFill="text1"/>
          </w:tcPr>
          <w:p w14:paraId="746040C9"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Detailed Evaluation Criteria</w:t>
            </w:r>
          </w:p>
        </w:tc>
      </w:tr>
      <w:tr w:rsidR="00D618C9" w:rsidRPr="00EF789A" w14:paraId="4D71535D" w14:textId="77777777" w:rsidTr="00EB688E">
        <w:tc>
          <w:tcPr>
            <w:tcW w:w="2500" w:type="pct"/>
          </w:tcPr>
          <w:p w14:paraId="0F80C5CC" w14:textId="77777777"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Q</w:t>
            </w:r>
            <w:r w:rsidR="006F5E91" w:rsidRPr="00EF789A">
              <w:rPr>
                <w:rFonts w:ascii="Arial" w:hAnsi="Arial" w:cs="Arial"/>
                <w:bCs/>
                <w:sz w:val="22"/>
                <w:szCs w:val="22"/>
              </w:rPr>
              <w:t xml:space="preserve">3.1 Provide details on the quality assurance processes you will complete to ensure the </w:t>
            </w:r>
            <w:r w:rsidR="00EE585E" w:rsidRPr="00EF789A">
              <w:rPr>
                <w:rFonts w:ascii="Arial" w:hAnsi="Arial" w:cs="Arial"/>
                <w:bCs/>
                <w:sz w:val="22"/>
                <w:szCs w:val="22"/>
              </w:rPr>
              <w:t>REA</w:t>
            </w:r>
            <w:r w:rsidR="00AA6A03" w:rsidRPr="00EF789A">
              <w:rPr>
                <w:rFonts w:ascii="Arial" w:hAnsi="Arial" w:cs="Arial"/>
                <w:bCs/>
                <w:sz w:val="22"/>
                <w:szCs w:val="22"/>
              </w:rPr>
              <w:t xml:space="preserve"> and summary table include robust and repeatable results.</w:t>
            </w:r>
          </w:p>
          <w:p w14:paraId="21094E9F" w14:textId="77777777" w:rsidR="00CD711F" w:rsidRPr="00EF789A" w:rsidRDefault="00CD711F" w:rsidP="009249D4">
            <w:pPr>
              <w:pStyle w:val="NoSpacing"/>
              <w:jc w:val="both"/>
              <w:rPr>
                <w:rFonts w:ascii="Arial" w:hAnsi="Arial" w:cs="Arial"/>
                <w:bCs/>
                <w:sz w:val="22"/>
                <w:szCs w:val="22"/>
              </w:rPr>
            </w:pPr>
          </w:p>
          <w:p w14:paraId="0B1B59D0" w14:textId="24D5E63E" w:rsidR="00CD711F" w:rsidRPr="00EF789A" w:rsidRDefault="00CD711F" w:rsidP="009249D4">
            <w:pPr>
              <w:pStyle w:val="NoSpacing"/>
              <w:jc w:val="both"/>
              <w:rPr>
                <w:rFonts w:ascii="Arial" w:hAnsi="Arial" w:cs="Arial"/>
                <w:bCs/>
                <w:color w:val="FF0000"/>
                <w:sz w:val="22"/>
                <w:szCs w:val="22"/>
              </w:rPr>
            </w:pPr>
            <w:r w:rsidRPr="00EF789A">
              <w:rPr>
                <w:rFonts w:ascii="Arial" w:hAnsi="Arial" w:cs="Arial"/>
                <w:bCs/>
                <w:sz w:val="22"/>
                <w:szCs w:val="22"/>
              </w:rPr>
              <w:t>Responses should not exceed one side of A4 using Arial font, size 11.</w:t>
            </w:r>
          </w:p>
        </w:tc>
        <w:tc>
          <w:tcPr>
            <w:tcW w:w="2500" w:type="pct"/>
          </w:tcPr>
          <w:p w14:paraId="226BB2AF" w14:textId="77777777" w:rsidR="00D618C9" w:rsidRPr="00EF789A" w:rsidRDefault="00AA6A03" w:rsidP="009249D4">
            <w:pPr>
              <w:pStyle w:val="NoSpacing"/>
              <w:jc w:val="both"/>
              <w:rPr>
                <w:rFonts w:ascii="Arial" w:hAnsi="Arial" w:cs="Arial"/>
                <w:bCs/>
                <w:sz w:val="22"/>
                <w:szCs w:val="22"/>
              </w:rPr>
            </w:pPr>
            <w:r w:rsidRPr="00EF789A">
              <w:rPr>
                <w:rFonts w:ascii="Arial" w:hAnsi="Arial" w:cs="Arial"/>
                <w:bCs/>
                <w:sz w:val="22"/>
                <w:szCs w:val="22"/>
              </w:rPr>
              <w:t>Your response should include:</w:t>
            </w:r>
          </w:p>
          <w:p w14:paraId="3BAA46EA" w14:textId="4649C0AA" w:rsidR="00AA6A03" w:rsidRPr="00EF789A" w:rsidRDefault="00E86D76" w:rsidP="009249D4">
            <w:pPr>
              <w:pStyle w:val="NoSpacing"/>
              <w:jc w:val="both"/>
              <w:rPr>
                <w:rFonts w:ascii="Arial" w:hAnsi="Arial" w:cs="Arial"/>
                <w:bCs/>
                <w:sz w:val="22"/>
                <w:szCs w:val="22"/>
              </w:rPr>
            </w:pPr>
            <w:r w:rsidRPr="00EF789A">
              <w:rPr>
                <w:rFonts w:ascii="Arial" w:hAnsi="Arial" w:cs="Arial"/>
                <w:bCs/>
                <w:sz w:val="22"/>
                <w:szCs w:val="22"/>
              </w:rPr>
              <w:t>1) An overview of quality assurance processes and procedures you will apply to the project.</w:t>
            </w:r>
          </w:p>
          <w:p w14:paraId="3351352A" w14:textId="45EB4B9F" w:rsidR="00E86D76" w:rsidRPr="00EF789A" w:rsidRDefault="00E86D76" w:rsidP="009249D4">
            <w:pPr>
              <w:pStyle w:val="NoSpacing"/>
              <w:jc w:val="both"/>
              <w:rPr>
                <w:rFonts w:ascii="Arial" w:hAnsi="Arial" w:cs="Arial"/>
                <w:bCs/>
                <w:sz w:val="22"/>
                <w:szCs w:val="22"/>
              </w:rPr>
            </w:pPr>
            <w:r w:rsidRPr="00EF789A">
              <w:rPr>
                <w:rFonts w:ascii="Arial" w:hAnsi="Arial" w:cs="Arial"/>
                <w:bCs/>
                <w:sz w:val="22"/>
                <w:szCs w:val="22"/>
              </w:rPr>
              <w:t xml:space="preserve">2) </w:t>
            </w:r>
            <w:r w:rsidR="00287669" w:rsidRPr="00EF789A">
              <w:rPr>
                <w:rFonts w:ascii="Arial" w:hAnsi="Arial" w:cs="Arial"/>
                <w:bCs/>
                <w:sz w:val="22"/>
                <w:szCs w:val="22"/>
              </w:rPr>
              <w:t xml:space="preserve">Detail any sensitivity and/or </w:t>
            </w:r>
            <w:r w:rsidR="00ED6995" w:rsidRPr="00EF789A">
              <w:rPr>
                <w:rFonts w:ascii="Arial" w:hAnsi="Arial" w:cs="Arial"/>
                <w:bCs/>
                <w:sz w:val="22"/>
                <w:szCs w:val="22"/>
              </w:rPr>
              <w:t>data confidence screening</w:t>
            </w:r>
            <w:r w:rsidR="00287669" w:rsidRPr="00EF789A">
              <w:rPr>
                <w:rFonts w:ascii="Arial" w:hAnsi="Arial" w:cs="Arial"/>
                <w:bCs/>
                <w:sz w:val="22"/>
                <w:szCs w:val="22"/>
              </w:rPr>
              <w:t xml:space="preserve"> you will complete on the summary parameter data produced.</w:t>
            </w:r>
          </w:p>
        </w:tc>
      </w:tr>
    </w:tbl>
    <w:p w14:paraId="288A65DC" w14:textId="77777777" w:rsidR="00D618C9" w:rsidRPr="00EF789A" w:rsidRDefault="00D618C9" w:rsidP="009249D4">
      <w:pPr>
        <w:pStyle w:val="NoSpacing"/>
        <w:jc w:val="both"/>
        <w:rPr>
          <w:rFonts w:ascii="Arial" w:hAnsi="Arial" w:cs="Arial"/>
          <w:bCs/>
          <w:sz w:val="22"/>
          <w:szCs w:val="22"/>
        </w:rPr>
      </w:pPr>
    </w:p>
    <w:tbl>
      <w:tblPr>
        <w:tblStyle w:val="TableGrid"/>
        <w:tblW w:w="5000" w:type="pct"/>
        <w:tblLook w:val="04A0" w:firstRow="1" w:lastRow="0" w:firstColumn="1" w:lastColumn="0" w:noHBand="0" w:noVBand="1"/>
      </w:tblPr>
      <w:tblGrid>
        <w:gridCol w:w="4508"/>
        <w:gridCol w:w="4508"/>
      </w:tblGrid>
      <w:tr w:rsidR="00BB3873" w:rsidRPr="00EF789A" w14:paraId="009A6200" w14:textId="77777777" w:rsidTr="00EB688E">
        <w:tc>
          <w:tcPr>
            <w:tcW w:w="2500" w:type="pct"/>
            <w:shd w:val="clear" w:color="auto" w:fill="000000" w:themeFill="text1"/>
          </w:tcPr>
          <w:p w14:paraId="6BF5916B" w14:textId="552B86F3" w:rsidR="00BB3873" w:rsidRPr="00EF789A" w:rsidRDefault="00BB3873" w:rsidP="009249D4">
            <w:pPr>
              <w:pStyle w:val="NoSpacing"/>
              <w:jc w:val="both"/>
              <w:rPr>
                <w:rFonts w:ascii="Arial" w:hAnsi="Arial" w:cs="Arial"/>
                <w:bCs/>
                <w:sz w:val="22"/>
                <w:szCs w:val="22"/>
              </w:rPr>
            </w:pPr>
            <w:r w:rsidRPr="00EF789A">
              <w:rPr>
                <w:rFonts w:ascii="Arial" w:hAnsi="Arial" w:cs="Arial"/>
                <w:bCs/>
                <w:sz w:val="22"/>
                <w:szCs w:val="22"/>
              </w:rPr>
              <w:t>Previous Experience</w:t>
            </w:r>
          </w:p>
        </w:tc>
        <w:tc>
          <w:tcPr>
            <w:tcW w:w="2500" w:type="pct"/>
            <w:shd w:val="clear" w:color="auto" w:fill="000000" w:themeFill="text1"/>
          </w:tcPr>
          <w:p w14:paraId="46D8A763" w14:textId="77777777" w:rsidR="00BB3873" w:rsidRPr="00EF789A" w:rsidRDefault="00BB3873" w:rsidP="009249D4">
            <w:pPr>
              <w:pStyle w:val="NoSpacing"/>
              <w:jc w:val="both"/>
              <w:rPr>
                <w:rFonts w:ascii="Arial" w:hAnsi="Arial" w:cs="Arial"/>
                <w:bCs/>
                <w:sz w:val="22"/>
                <w:szCs w:val="22"/>
              </w:rPr>
            </w:pPr>
            <w:r w:rsidRPr="00EF789A">
              <w:rPr>
                <w:rFonts w:ascii="Arial" w:hAnsi="Arial" w:cs="Arial"/>
                <w:bCs/>
                <w:sz w:val="22"/>
                <w:szCs w:val="22"/>
              </w:rPr>
              <w:t>Detailed Evaluation Criteria</w:t>
            </w:r>
          </w:p>
        </w:tc>
      </w:tr>
      <w:tr w:rsidR="00BB3873" w:rsidRPr="00EF789A" w14:paraId="09A0C262" w14:textId="77777777" w:rsidTr="00EB688E">
        <w:tc>
          <w:tcPr>
            <w:tcW w:w="2500" w:type="pct"/>
          </w:tcPr>
          <w:p w14:paraId="3DAE5618" w14:textId="04D5C516" w:rsidR="00BB3873" w:rsidRPr="00EF789A" w:rsidRDefault="00BB3873" w:rsidP="009249D4">
            <w:pPr>
              <w:pStyle w:val="NoSpacing"/>
              <w:jc w:val="both"/>
              <w:rPr>
                <w:rFonts w:ascii="Arial" w:hAnsi="Arial" w:cs="Arial"/>
                <w:bCs/>
                <w:sz w:val="22"/>
                <w:szCs w:val="22"/>
              </w:rPr>
            </w:pPr>
            <w:r w:rsidRPr="00EF789A">
              <w:rPr>
                <w:rFonts w:ascii="Arial" w:hAnsi="Arial" w:cs="Arial"/>
                <w:bCs/>
                <w:sz w:val="22"/>
                <w:szCs w:val="22"/>
              </w:rPr>
              <w:t xml:space="preserve">Q4.1 Provide details of your company’s experience of successfully undertaking similar projects requiring </w:t>
            </w:r>
            <w:r w:rsidR="00413429" w:rsidRPr="00EF789A">
              <w:rPr>
                <w:rFonts w:ascii="Arial" w:hAnsi="Arial" w:cs="Arial"/>
                <w:bCs/>
                <w:sz w:val="22"/>
                <w:szCs w:val="22"/>
              </w:rPr>
              <w:t>the systematic appraisal of literature</w:t>
            </w:r>
            <w:r w:rsidR="00F0024B" w:rsidRPr="00EF789A">
              <w:rPr>
                <w:rFonts w:ascii="Arial" w:hAnsi="Arial" w:cs="Arial"/>
                <w:bCs/>
                <w:sz w:val="22"/>
                <w:szCs w:val="22"/>
              </w:rPr>
              <w:t>. Where possible, this should relate to PFAS</w:t>
            </w:r>
            <w:r w:rsidR="00D63A97" w:rsidRPr="00EF789A">
              <w:rPr>
                <w:rFonts w:ascii="Arial" w:hAnsi="Arial" w:cs="Arial"/>
                <w:bCs/>
                <w:sz w:val="22"/>
                <w:szCs w:val="22"/>
              </w:rPr>
              <w:t xml:space="preserve"> and/or data</w:t>
            </w:r>
            <w:r w:rsidR="0049387D" w:rsidRPr="00EF789A">
              <w:rPr>
                <w:rFonts w:ascii="Arial" w:hAnsi="Arial" w:cs="Arial"/>
                <w:bCs/>
                <w:sz w:val="22"/>
                <w:szCs w:val="22"/>
              </w:rPr>
              <w:t xml:space="preserve"> set collation from multiple sources (i.e. not laboratory data)</w:t>
            </w:r>
            <w:r w:rsidR="00F0024B" w:rsidRPr="00EF789A">
              <w:rPr>
                <w:rFonts w:ascii="Arial" w:hAnsi="Arial" w:cs="Arial"/>
                <w:bCs/>
                <w:sz w:val="22"/>
                <w:szCs w:val="22"/>
              </w:rPr>
              <w:t xml:space="preserve"> and/or groundwater risk assessment.</w:t>
            </w:r>
          </w:p>
          <w:p w14:paraId="6429A41E" w14:textId="77777777" w:rsidR="00BB3873" w:rsidRPr="00EF789A" w:rsidRDefault="00BB3873" w:rsidP="009249D4">
            <w:pPr>
              <w:pStyle w:val="NoSpacing"/>
              <w:jc w:val="both"/>
              <w:rPr>
                <w:rFonts w:ascii="Arial" w:hAnsi="Arial" w:cs="Arial"/>
                <w:bCs/>
                <w:sz w:val="22"/>
                <w:szCs w:val="22"/>
              </w:rPr>
            </w:pPr>
          </w:p>
          <w:p w14:paraId="2C8A108E" w14:textId="2BD07AC6" w:rsidR="00BB3873" w:rsidRPr="00EF789A" w:rsidRDefault="00BB3873" w:rsidP="009249D4">
            <w:pPr>
              <w:pStyle w:val="NoSpacing"/>
              <w:jc w:val="both"/>
              <w:rPr>
                <w:rFonts w:ascii="Arial" w:hAnsi="Arial" w:cs="Arial"/>
                <w:bCs/>
                <w:color w:val="FF0000"/>
                <w:sz w:val="22"/>
                <w:szCs w:val="22"/>
              </w:rPr>
            </w:pPr>
            <w:r w:rsidRPr="00EF789A">
              <w:rPr>
                <w:rFonts w:ascii="Arial" w:hAnsi="Arial" w:cs="Arial"/>
                <w:bCs/>
                <w:sz w:val="22"/>
                <w:szCs w:val="22"/>
              </w:rPr>
              <w:t>Responses should</w:t>
            </w:r>
            <w:r w:rsidR="00B834B0" w:rsidRPr="00EF789A">
              <w:rPr>
                <w:rFonts w:ascii="Arial" w:hAnsi="Arial" w:cs="Arial"/>
                <w:bCs/>
                <w:sz w:val="22"/>
                <w:szCs w:val="22"/>
              </w:rPr>
              <w:t xml:space="preserve"> include a minimum of two examples and should</w:t>
            </w:r>
            <w:r w:rsidRPr="00EF789A">
              <w:rPr>
                <w:rFonts w:ascii="Arial" w:hAnsi="Arial" w:cs="Arial"/>
                <w:bCs/>
                <w:sz w:val="22"/>
                <w:szCs w:val="22"/>
              </w:rPr>
              <w:t xml:space="preserve"> not exceed </w:t>
            </w:r>
            <w:r w:rsidR="00B834B0" w:rsidRPr="00EF789A">
              <w:rPr>
                <w:rFonts w:ascii="Arial" w:hAnsi="Arial" w:cs="Arial"/>
                <w:bCs/>
                <w:sz w:val="22"/>
                <w:szCs w:val="22"/>
              </w:rPr>
              <w:t>two</w:t>
            </w:r>
            <w:r w:rsidRPr="00EF789A">
              <w:rPr>
                <w:rFonts w:ascii="Arial" w:hAnsi="Arial" w:cs="Arial"/>
                <w:bCs/>
                <w:sz w:val="22"/>
                <w:szCs w:val="22"/>
              </w:rPr>
              <w:t xml:space="preserve"> side</w:t>
            </w:r>
            <w:r w:rsidR="00B834B0" w:rsidRPr="00EF789A">
              <w:rPr>
                <w:rFonts w:ascii="Arial" w:hAnsi="Arial" w:cs="Arial"/>
                <w:bCs/>
                <w:sz w:val="22"/>
                <w:szCs w:val="22"/>
              </w:rPr>
              <w:t>s</w:t>
            </w:r>
            <w:r w:rsidRPr="00EF789A">
              <w:rPr>
                <w:rFonts w:ascii="Arial" w:hAnsi="Arial" w:cs="Arial"/>
                <w:bCs/>
                <w:sz w:val="22"/>
                <w:szCs w:val="22"/>
              </w:rPr>
              <w:t xml:space="preserve"> of A4 using Arial font, size 11.</w:t>
            </w:r>
          </w:p>
        </w:tc>
        <w:tc>
          <w:tcPr>
            <w:tcW w:w="2500" w:type="pct"/>
          </w:tcPr>
          <w:p w14:paraId="47A9E284" w14:textId="77777777" w:rsidR="00BB3873" w:rsidRPr="00EF789A" w:rsidRDefault="00BB3873" w:rsidP="009249D4">
            <w:pPr>
              <w:pStyle w:val="NoSpacing"/>
              <w:jc w:val="both"/>
              <w:rPr>
                <w:rFonts w:ascii="Arial" w:hAnsi="Arial" w:cs="Arial"/>
                <w:bCs/>
                <w:sz w:val="22"/>
                <w:szCs w:val="22"/>
              </w:rPr>
            </w:pPr>
            <w:r w:rsidRPr="00EF789A">
              <w:rPr>
                <w:rFonts w:ascii="Arial" w:hAnsi="Arial" w:cs="Arial"/>
                <w:bCs/>
                <w:sz w:val="22"/>
                <w:szCs w:val="22"/>
              </w:rPr>
              <w:t>Your response should include:</w:t>
            </w:r>
          </w:p>
          <w:p w14:paraId="1A174437" w14:textId="03BA2E4A" w:rsidR="00BB3873" w:rsidRPr="00EF789A" w:rsidRDefault="00BB3873" w:rsidP="009249D4">
            <w:pPr>
              <w:pStyle w:val="NoSpacing"/>
              <w:jc w:val="both"/>
              <w:rPr>
                <w:rFonts w:ascii="Arial" w:hAnsi="Arial" w:cs="Arial"/>
                <w:bCs/>
                <w:sz w:val="22"/>
                <w:szCs w:val="22"/>
              </w:rPr>
            </w:pPr>
            <w:r w:rsidRPr="00EF789A">
              <w:rPr>
                <w:rFonts w:ascii="Arial" w:hAnsi="Arial" w:cs="Arial"/>
                <w:bCs/>
                <w:sz w:val="22"/>
                <w:szCs w:val="22"/>
              </w:rPr>
              <w:t xml:space="preserve">1) </w:t>
            </w:r>
            <w:r w:rsidR="00D63A97" w:rsidRPr="00EF789A">
              <w:rPr>
                <w:rFonts w:ascii="Arial" w:hAnsi="Arial" w:cs="Arial"/>
                <w:bCs/>
                <w:sz w:val="22"/>
                <w:szCs w:val="22"/>
              </w:rPr>
              <w:t>A d</w:t>
            </w:r>
            <w:r w:rsidR="00406C68" w:rsidRPr="00EF789A">
              <w:rPr>
                <w:rFonts w:ascii="Arial" w:hAnsi="Arial" w:cs="Arial"/>
                <w:bCs/>
                <w:sz w:val="22"/>
                <w:szCs w:val="22"/>
              </w:rPr>
              <w:t>emonstrat</w:t>
            </w:r>
            <w:r w:rsidR="00D63A97" w:rsidRPr="00EF789A">
              <w:rPr>
                <w:rFonts w:ascii="Arial" w:hAnsi="Arial" w:cs="Arial"/>
                <w:bCs/>
                <w:sz w:val="22"/>
                <w:szCs w:val="22"/>
              </w:rPr>
              <w:t>ion that</w:t>
            </w:r>
            <w:r w:rsidR="00406C68" w:rsidRPr="00EF789A">
              <w:rPr>
                <w:rFonts w:ascii="Arial" w:hAnsi="Arial" w:cs="Arial"/>
                <w:bCs/>
                <w:sz w:val="22"/>
                <w:szCs w:val="22"/>
              </w:rPr>
              <w:t xml:space="preserve"> your company has suitable experience through examples of carrying out similar evidence reviews and reporting.</w:t>
            </w:r>
          </w:p>
        </w:tc>
      </w:tr>
    </w:tbl>
    <w:p w14:paraId="7CD59F84" w14:textId="77777777" w:rsidR="00BB3873" w:rsidRPr="00EF789A" w:rsidRDefault="00BB3873" w:rsidP="009249D4">
      <w:pPr>
        <w:pStyle w:val="NoSpacing"/>
        <w:jc w:val="both"/>
        <w:rPr>
          <w:rFonts w:ascii="Arial" w:hAnsi="Arial" w:cs="Arial"/>
          <w:bCs/>
          <w:sz w:val="22"/>
          <w:szCs w:val="22"/>
        </w:rPr>
      </w:pPr>
    </w:p>
    <w:p w14:paraId="60727F8A" w14:textId="1805B73C"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u w:val="single"/>
        </w:rPr>
        <w:t>Commercial (</w:t>
      </w:r>
      <w:r w:rsidR="007C724B" w:rsidRPr="00EF789A">
        <w:rPr>
          <w:rFonts w:ascii="Arial" w:hAnsi="Arial" w:cs="Arial"/>
          <w:bCs/>
          <w:sz w:val="22"/>
          <w:szCs w:val="22"/>
          <w:u w:val="single"/>
        </w:rPr>
        <w:t>40</w:t>
      </w:r>
      <w:r w:rsidRPr="00EF789A">
        <w:rPr>
          <w:rFonts w:ascii="Arial" w:hAnsi="Arial" w:cs="Arial"/>
          <w:bCs/>
          <w:sz w:val="22"/>
          <w:szCs w:val="22"/>
          <w:u w:val="single"/>
        </w:rPr>
        <w:t>%)</w:t>
      </w:r>
    </w:p>
    <w:p w14:paraId="2393AA13" w14:textId="77777777" w:rsidR="00D618C9" w:rsidRPr="00EF789A" w:rsidRDefault="00D618C9" w:rsidP="009249D4">
      <w:pPr>
        <w:pStyle w:val="NoSpacing"/>
        <w:jc w:val="both"/>
        <w:rPr>
          <w:rFonts w:ascii="Arial" w:hAnsi="Arial" w:cs="Arial"/>
          <w:bCs/>
          <w:sz w:val="22"/>
          <w:szCs w:val="22"/>
        </w:rPr>
      </w:pPr>
    </w:p>
    <w:p w14:paraId="72F065AE" w14:textId="4CB93711"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 xml:space="preserve">The Contract is to be awarded as a </w:t>
      </w:r>
      <w:r w:rsidR="007C724B" w:rsidRPr="00EF789A">
        <w:rPr>
          <w:rFonts w:ascii="Arial" w:hAnsi="Arial" w:cs="Arial"/>
          <w:bCs/>
          <w:sz w:val="22"/>
          <w:szCs w:val="22"/>
        </w:rPr>
        <w:t>fixed price</w:t>
      </w:r>
      <w:r w:rsidR="003222D4" w:rsidRPr="00EF789A">
        <w:rPr>
          <w:rFonts w:ascii="Arial" w:hAnsi="Arial" w:cs="Arial"/>
          <w:bCs/>
          <w:color w:val="EE0000"/>
          <w:sz w:val="22"/>
          <w:szCs w:val="22"/>
        </w:rPr>
        <w:t xml:space="preserve"> </w:t>
      </w:r>
      <w:r w:rsidRPr="00EF789A">
        <w:rPr>
          <w:rFonts w:ascii="Arial" w:hAnsi="Arial" w:cs="Arial"/>
          <w:bCs/>
          <w:sz w:val="22"/>
          <w:szCs w:val="22"/>
        </w:rPr>
        <w:t>which will be paid according to the completion of the deliverables stated in the Specification of Requirements.</w:t>
      </w:r>
    </w:p>
    <w:p w14:paraId="0B79A8B1" w14:textId="77777777" w:rsidR="00D618C9" w:rsidRPr="00EF789A" w:rsidRDefault="00D618C9" w:rsidP="009249D4">
      <w:pPr>
        <w:pStyle w:val="NoSpacing"/>
        <w:jc w:val="both"/>
        <w:rPr>
          <w:rFonts w:ascii="Arial" w:hAnsi="Arial" w:cs="Arial"/>
          <w:bCs/>
          <w:sz w:val="22"/>
          <w:szCs w:val="22"/>
        </w:rPr>
      </w:pPr>
    </w:p>
    <w:p w14:paraId="3659608A" w14:textId="160A0B84" w:rsidR="00D618C9" w:rsidRPr="00EF789A" w:rsidRDefault="007D6807" w:rsidP="009249D4">
      <w:pPr>
        <w:pStyle w:val="NoSpacing"/>
        <w:jc w:val="both"/>
        <w:rPr>
          <w:rFonts w:ascii="Arial" w:hAnsi="Arial" w:cs="Arial"/>
          <w:bCs/>
          <w:sz w:val="22"/>
          <w:szCs w:val="22"/>
        </w:rPr>
      </w:pPr>
      <w:r w:rsidRPr="00EF789A">
        <w:rPr>
          <w:rFonts w:ascii="Arial" w:hAnsi="Arial" w:cs="Arial"/>
          <w:bCs/>
          <w:sz w:val="22"/>
          <w:szCs w:val="22"/>
        </w:rPr>
        <w:t>The contractor should include a s</w:t>
      </w:r>
      <w:r w:rsidR="00D618C9" w:rsidRPr="00EF789A">
        <w:rPr>
          <w:rFonts w:ascii="Arial" w:hAnsi="Arial" w:cs="Arial"/>
          <w:bCs/>
          <w:sz w:val="22"/>
          <w:szCs w:val="22"/>
        </w:rPr>
        <w:t xml:space="preserve">chedule of rates </w:t>
      </w:r>
      <w:r w:rsidRPr="00EF789A">
        <w:rPr>
          <w:rFonts w:ascii="Arial" w:hAnsi="Arial" w:cs="Arial"/>
          <w:bCs/>
          <w:sz w:val="22"/>
          <w:szCs w:val="22"/>
        </w:rPr>
        <w:t>that</w:t>
      </w:r>
      <w:r w:rsidR="00D618C9" w:rsidRPr="00EF789A">
        <w:rPr>
          <w:rFonts w:ascii="Arial" w:hAnsi="Arial" w:cs="Arial"/>
          <w:bCs/>
          <w:sz w:val="22"/>
          <w:szCs w:val="22"/>
        </w:rPr>
        <w:t xml:space="preserve"> provides a breakdown of the various elements (e.g. </w:t>
      </w:r>
      <w:r w:rsidR="00170320" w:rsidRPr="00EF789A">
        <w:rPr>
          <w:rFonts w:ascii="Arial" w:hAnsi="Arial" w:cs="Arial"/>
          <w:bCs/>
          <w:sz w:val="22"/>
          <w:szCs w:val="22"/>
        </w:rPr>
        <w:t>resource time</w:t>
      </w:r>
      <w:r w:rsidR="0043405A" w:rsidRPr="00EF789A">
        <w:rPr>
          <w:rFonts w:ascii="Arial" w:hAnsi="Arial" w:cs="Arial"/>
          <w:bCs/>
          <w:sz w:val="22"/>
          <w:szCs w:val="22"/>
        </w:rPr>
        <w:t xml:space="preserve">, </w:t>
      </w:r>
      <w:r w:rsidR="00D618C9" w:rsidRPr="00EF789A">
        <w:rPr>
          <w:rFonts w:ascii="Arial" w:hAnsi="Arial" w:cs="Arial"/>
          <w:bCs/>
          <w:sz w:val="22"/>
          <w:szCs w:val="22"/>
        </w:rPr>
        <w:t xml:space="preserve">materials, etc.) and costs a supplier will use to calculate the cost of delivering a contract. </w:t>
      </w:r>
      <w:r w:rsidR="00B06631" w:rsidRPr="00EF789A">
        <w:rPr>
          <w:rFonts w:ascii="Arial" w:hAnsi="Arial" w:cs="Arial"/>
          <w:bCs/>
          <w:sz w:val="22"/>
          <w:szCs w:val="22"/>
        </w:rPr>
        <w:t xml:space="preserve">The schedule of rates should include a breakdown of </w:t>
      </w:r>
      <w:r w:rsidR="000E1A68" w:rsidRPr="00EF789A">
        <w:rPr>
          <w:rFonts w:ascii="Arial" w:hAnsi="Arial" w:cs="Arial"/>
          <w:bCs/>
          <w:sz w:val="22"/>
          <w:szCs w:val="22"/>
        </w:rPr>
        <w:t>the calculated resource time for individual members of the project team</w:t>
      </w:r>
      <w:r w:rsidR="006336E2" w:rsidRPr="00EF789A">
        <w:rPr>
          <w:rFonts w:ascii="Arial" w:hAnsi="Arial" w:cs="Arial"/>
          <w:bCs/>
          <w:sz w:val="22"/>
          <w:szCs w:val="22"/>
        </w:rPr>
        <w:t xml:space="preserve"> (i.e. proposed hours and hourly rates</w:t>
      </w:r>
      <w:r w:rsidR="00085DAE" w:rsidRPr="00EF789A">
        <w:rPr>
          <w:rFonts w:ascii="Arial" w:hAnsi="Arial" w:cs="Arial"/>
          <w:bCs/>
          <w:sz w:val="22"/>
          <w:szCs w:val="22"/>
        </w:rPr>
        <w:t xml:space="preserve"> for junior/intermediate/seniors/technical reviewers etc)</w:t>
      </w:r>
      <w:r w:rsidR="000E1A68" w:rsidRPr="00EF789A">
        <w:rPr>
          <w:rFonts w:ascii="Arial" w:hAnsi="Arial" w:cs="Arial"/>
          <w:bCs/>
          <w:sz w:val="22"/>
          <w:szCs w:val="22"/>
        </w:rPr>
        <w:t>. Project management time should be clearly defined.</w:t>
      </w:r>
    </w:p>
    <w:p w14:paraId="1DD958FD" w14:textId="77777777" w:rsidR="00D618C9" w:rsidRPr="00EF789A" w:rsidRDefault="00D618C9" w:rsidP="009249D4">
      <w:pPr>
        <w:pStyle w:val="NoSpacing"/>
        <w:jc w:val="both"/>
        <w:rPr>
          <w:rFonts w:ascii="Arial" w:hAnsi="Arial" w:cs="Arial"/>
          <w:bCs/>
          <w:color w:val="FF0000"/>
          <w:sz w:val="22"/>
          <w:szCs w:val="22"/>
        </w:rPr>
      </w:pPr>
    </w:p>
    <w:p w14:paraId="1D1C734A" w14:textId="35BF191E" w:rsidR="00D618C9" w:rsidRPr="00EF789A" w:rsidRDefault="00D618C9" w:rsidP="009249D4">
      <w:pPr>
        <w:pStyle w:val="NoSpacing"/>
        <w:jc w:val="both"/>
        <w:rPr>
          <w:rFonts w:ascii="Arial" w:hAnsi="Arial" w:cs="Arial"/>
          <w:bCs/>
          <w:sz w:val="22"/>
          <w:szCs w:val="22"/>
        </w:rPr>
      </w:pPr>
      <w:r w:rsidRPr="00EF789A">
        <w:rPr>
          <w:rFonts w:ascii="Arial" w:hAnsi="Arial" w:cs="Arial"/>
          <w:bCs/>
          <w:sz w:val="22"/>
          <w:szCs w:val="22"/>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F44E12" w:rsidRPr="00EF789A">
        <w:rPr>
          <w:rFonts w:ascii="Arial" w:hAnsi="Arial" w:cs="Arial"/>
          <w:bCs/>
          <w:sz w:val="22"/>
          <w:szCs w:val="22"/>
        </w:rPr>
        <w:t xml:space="preserve">each deliverable </w:t>
      </w:r>
      <w:r w:rsidRPr="00EF789A">
        <w:rPr>
          <w:rFonts w:ascii="Arial" w:hAnsi="Arial" w:cs="Arial"/>
          <w:bCs/>
          <w:sz w:val="22"/>
          <w:szCs w:val="22"/>
        </w:rPr>
        <w:t xml:space="preserve">used in the delivery of this requirement. </w:t>
      </w:r>
    </w:p>
    <w:p w14:paraId="677F9854" w14:textId="77777777" w:rsidR="00D618C9" w:rsidRPr="00EF789A" w:rsidRDefault="00D618C9" w:rsidP="009249D4">
      <w:pPr>
        <w:pStyle w:val="NoSpacing"/>
        <w:jc w:val="both"/>
        <w:rPr>
          <w:rFonts w:ascii="Arial" w:hAnsi="Arial" w:cs="Arial"/>
          <w:bCs/>
          <w:sz w:val="22"/>
          <w:szCs w:val="22"/>
        </w:rPr>
      </w:pPr>
    </w:p>
    <w:p w14:paraId="2503B312" w14:textId="77777777" w:rsidR="00D618C9" w:rsidRPr="00EF789A" w:rsidRDefault="00D618C9" w:rsidP="009249D4">
      <w:pPr>
        <w:pStyle w:val="NoSpacing"/>
        <w:jc w:val="both"/>
        <w:rPr>
          <w:rFonts w:ascii="Arial" w:hAnsi="Arial" w:cs="Arial"/>
          <w:bCs/>
          <w:sz w:val="22"/>
          <w:szCs w:val="22"/>
          <w:u w:val="single"/>
        </w:rPr>
      </w:pPr>
      <w:r w:rsidRPr="00EF789A">
        <w:rPr>
          <w:rFonts w:ascii="Arial" w:hAnsi="Arial" w:cs="Arial"/>
          <w:bCs/>
          <w:sz w:val="22"/>
          <w:szCs w:val="22"/>
          <w:u w:val="single"/>
        </w:rPr>
        <w:t>Calculation Method</w:t>
      </w:r>
    </w:p>
    <w:p w14:paraId="19F98A3D" w14:textId="77777777" w:rsidR="00D618C9" w:rsidRPr="00EF789A" w:rsidRDefault="00D618C9" w:rsidP="009249D4">
      <w:pPr>
        <w:pStyle w:val="NoSpacing"/>
        <w:jc w:val="both"/>
        <w:rPr>
          <w:rFonts w:ascii="Arial" w:hAnsi="Arial" w:cs="Arial"/>
          <w:sz w:val="22"/>
          <w:szCs w:val="22"/>
        </w:rPr>
      </w:pPr>
    </w:p>
    <w:p w14:paraId="153911B1" w14:textId="6240A7B0" w:rsidR="00D618C9" w:rsidRPr="00EF789A" w:rsidRDefault="00D618C9" w:rsidP="009249D4">
      <w:pPr>
        <w:pStyle w:val="NoSpacing"/>
        <w:jc w:val="both"/>
        <w:rPr>
          <w:rFonts w:ascii="Arial" w:hAnsi="Arial" w:cs="Arial"/>
          <w:color w:val="FF0000"/>
          <w:sz w:val="22"/>
          <w:szCs w:val="22"/>
        </w:rPr>
      </w:pPr>
      <w:r w:rsidRPr="00EF789A">
        <w:rPr>
          <w:rFonts w:ascii="Arial" w:hAnsi="Arial" w:cs="Arial"/>
          <w:sz w:val="22"/>
          <w:szCs w:val="22"/>
        </w:rPr>
        <w:t xml:space="preserve">The method for calculating the weighted scores is as follows: </w:t>
      </w:r>
    </w:p>
    <w:p w14:paraId="49686A5F" w14:textId="77777777" w:rsidR="00D618C9" w:rsidRPr="00EF789A" w:rsidRDefault="00D618C9" w:rsidP="009249D4">
      <w:pPr>
        <w:pStyle w:val="NoSpacing"/>
        <w:jc w:val="both"/>
        <w:rPr>
          <w:rFonts w:ascii="Arial" w:hAnsi="Arial" w:cs="Arial"/>
          <w:sz w:val="22"/>
          <w:szCs w:val="22"/>
        </w:rPr>
      </w:pPr>
    </w:p>
    <w:p w14:paraId="45C5ABC2" w14:textId="77777777" w:rsidR="00D618C9" w:rsidRPr="00EF789A" w:rsidRDefault="00D618C9" w:rsidP="009249D4">
      <w:pPr>
        <w:pStyle w:val="NoSpacing"/>
        <w:jc w:val="both"/>
        <w:rPr>
          <w:rFonts w:ascii="Arial" w:hAnsi="Arial" w:cs="Arial"/>
          <w:sz w:val="22"/>
          <w:szCs w:val="22"/>
        </w:rPr>
      </w:pPr>
      <w:r w:rsidRPr="00EF789A">
        <w:rPr>
          <w:rFonts w:ascii="Arial" w:hAnsi="Arial" w:cs="Arial"/>
          <w:sz w:val="22"/>
          <w:szCs w:val="22"/>
        </w:rPr>
        <w:t xml:space="preserve">Commercial </w:t>
      </w:r>
    </w:p>
    <w:p w14:paraId="4B5B04DF" w14:textId="2EABFBCD" w:rsidR="00D618C9" w:rsidRPr="00EF789A" w:rsidRDefault="00D618C9" w:rsidP="009249D4">
      <w:pPr>
        <w:pStyle w:val="NoSpacing"/>
        <w:jc w:val="both"/>
        <w:rPr>
          <w:rFonts w:ascii="Arial" w:hAnsi="Arial" w:cs="Arial"/>
          <w:sz w:val="22"/>
          <w:szCs w:val="22"/>
        </w:rPr>
      </w:pPr>
      <w:r w:rsidRPr="00EF789A">
        <w:rPr>
          <w:rFonts w:ascii="Arial" w:hAnsi="Arial" w:cs="Arial"/>
          <w:sz w:val="22"/>
          <w:szCs w:val="22"/>
        </w:rPr>
        <w:t>Score = (Lowest Quotation Price / Supplier’s Quotation Price) x 40% (Maximum available marks)</w:t>
      </w:r>
    </w:p>
    <w:p w14:paraId="7DD6BF37" w14:textId="77777777" w:rsidR="00D618C9" w:rsidRPr="00EF789A" w:rsidRDefault="00D618C9" w:rsidP="009249D4">
      <w:pPr>
        <w:pStyle w:val="NoSpacing"/>
        <w:jc w:val="both"/>
        <w:rPr>
          <w:rFonts w:ascii="Arial" w:hAnsi="Arial" w:cs="Arial"/>
          <w:sz w:val="22"/>
          <w:szCs w:val="22"/>
        </w:rPr>
      </w:pPr>
    </w:p>
    <w:p w14:paraId="3272A9E0" w14:textId="77777777" w:rsidR="00D618C9" w:rsidRPr="00EF789A" w:rsidRDefault="00D618C9" w:rsidP="009249D4">
      <w:pPr>
        <w:pStyle w:val="NoSpacing"/>
        <w:jc w:val="both"/>
        <w:rPr>
          <w:rFonts w:ascii="Arial" w:hAnsi="Arial" w:cs="Arial"/>
          <w:sz w:val="22"/>
          <w:szCs w:val="22"/>
        </w:rPr>
      </w:pPr>
      <w:r w:rsidRPr="00EF789A">
        <w:rPr>
          <w:rFonts w:ascii="Arial" w:hAnsi="Arial" w:cs="Arial"/>
          <w:sz w:val="22"/>
          <w:szCs w:val="22"/>
        </w:rPr>
        <w:t>Technical</w:t>
      </w:r>
    </w:p>
    <w:p w14:paraId="73EBCAD1" w14:textId="4943DA89" w:rsidR="00D618C9" w:rsidRPr="00EF789A" w:rsidRDefault="00D618C9" w:rsidP="009249D4">
      <w:pPr>
        <w:pStyle w:val="NoSpacing"/>
        <w:jc w:val="both"/>
        <w:rPr>
          <w:rFonts w:ascii="Arial" w:hAnsi="Arial" w:cs="Arial"/>
          <w:sz w:val="22"/>
          <w:szCs w:val="22"/>
        </w:rPr>
      </w:pPr>
      <w:r w:rsidRPr="00EF789A">
        <w:rPr>
          <w:rFonts w:ascii="Arial" w:hAnsi="Arial" w:cs="Arial"/>
          <w:sz w:val="22"/>
          <w:szCs w:val="22"/>
        </w:rPr>
        <w:t>Score = (Bidder’s Total Technical Score / Highest Technical Score) x 60% (Maximum available marks)</w:t>
      </w:r>
    </w:p>
    <w:p w14:paraId="37D0A8F7" w14:textId="77777777" w:rsidR="00D618C9" w:rsidRPr="00EF789A" w:rsidRDefault="00D618C9" w:rsidP="009249D4">
      <w:pPr>
        <w:pStyle w:val="NoSpacing"/>
        <w:jc w:val="both"/>
        <w:rPr>
          <w:rFonts w:ascii="Arial" w:hAnsi="Arial" w:cs="Arial"/>
          <w:sz w:val="22"/>
          <w:szCs w:val="22"/>
        </w:rPr>
      </w:pPr>
    </w:p>
    <w:p w14:paraId="5AEEDB14" w14:textId="77777777" w:rsidR="00D618C9" w:rsidRPr="00EF789A" w:rsidRDefault="00D618C9" w:rsidP="009249D4">
      <w:pPr>
        <w:pStyle w:val="NoSpacing"/>
        <w:jc w:val="both"/>
        <w:rPr>
          <w:rFonts w:ascii="Arial" w:hAnsi="Arial" w:cs="Arial"/>
          <w:sz w:val="22"/>
          <w:szCs w:val="22"/>
        </w:rPr>
      </w:pPr>
      <w:r w:rsidRPr="00EF789A">
        <w:rPr>
          <w:rFonts w:ascii="Arial" w:hAnsi="Arial" w:cs="Arial"/>
          <w:sz w:val="22"/>
          <w:szCs w:val="22"/>
        </w:rPr>
        <w:t>The total score (weighted) (TWS) is then calculated by adding the total weighted commercial score (WC) to the total weighted technical score (WT): WC + WT = TWS.</w:t>
      </w:r>
    </w:p>
    <w:p w14:paraId="3C23962C" w14:textId="77777777" w:rsidR="001C15C2" w:rsidRPr="00EF789A" w:rsidRDefault="001C15C2" w:rsidP="009249D4">
      <w:pPr>
        <w:pStyle w:val="NoSpacing"/>
        <w:jc w:val="both"/>
        <w:rPr>
          <w:rFonts w:ascii="Arial" w:hAnsi="Arial" w:cs="Arial"/>
          <w:sz w:val="22"/>
          <w:szCs w:val="22"/>
        </w:rPr>
      </w:pPr>
    </w:p>
    <w:p w14:paraId="39166154" w14:textId="40E88611" w:rsidR="001C15C2" w:rsidRPr="00EF789A" w:rsidRDefault="001C15C2" w:rsidP="009249D4">
      <w:pPr>
        <w:pStyle w:val="NoSpacing"/>
        <w:jc w:val="both"/>
        <w:rPr>
          <w:rFonts w:ascii="Arial" w:hAnsi="Arial" w:cs="Arial"/>
          <w:sz w:val="22"/>
          <w:szCs w:val="22"/>
        </w:rPr>
      </w:pPr>
      <w:r w:rsidRPr="00EF789A">
        <w:rPr>
          <w:rFonts w:ascii="Arial" w:hAnsi="Arial" w:cs="Arial"/>
          <w:sz w:val="22"/>
          <w:szCs w:val="22"/>
        </w:rPr>
        <w:t>Once all evaluators have completed their individual evaluations and provided their final scores, an average score will be calculated which will be multiplied by the selected weighting to give a weighted score representing the views of all evaluators.</w:t>
      </w:r>
    </w:p>
    <w:p w14:paraId="185775D2" w14:textId="77777777" w:rsidR="00D618C9" w:rsidRPr="000F29F4" w:rsidRDefault="00D618C9" w:rsidP="009249D4">
      <w:pPr>
        <w:pStyle w:val="NoSpacing"/>
        <w:jc w:val="both"/>
        <w:rPr>
          <w:rFonts w:ascii="Arial" w:hAnsi="Arial" w:cs="Arial"/>
          <w:bCs/>
        </w:rPr>
      </w:pPr>
    </w:p>
    <w:p w14:paraId="6E4FADD0" w14:textId="77777777" w:rsidR="00D618C9" w:rsidRPr="00EF789A" w:rsidRDefault="00D618C9" w:rsidP="009249D4">
      <w:pPr>
        <w:pStyle w:val="NoSpacing"/>
        <w:jc w:val="both"/>
        <w:rPr>
          <w:rFonts w:ascii="Arial" w:hAnsi="Arial" w:cs="Arial"/>
          <w:b/>
          <w:sz w:val="24"/>
          <w:szCs w:val="24"/>
        </w:rPr>
      </w:pPr>
      <w:r w:rsidRPr="00EF789A">
        <w:rPr>
          <w:rFonts w:ascii="Arial" w:hAnsi="Arial" w:cs="Arial"/>
          <w:b/>
          <w:sz w:val="24"/>
          <w:szCs w:val="24"/>
        </w:rPr>
        <w:t>Information to be returned</w:t>
      </w:r>
    </w:p>
    <w:p w14:paraId="01CBEB12" w14:textId="77777777" w:rsidR="00D618C9" w:rsidRPr="00D618C9" w:rsidRDefault="00D618C9" w:rsidP="009249D4">
      <w:pPr>
        <w:pStyle w:val="NoSpacing"/>
        <w:jc w:val="both"/>
        <w:rPr>
          <w:rFonts w:ascii="Arial" w:hAnsi="Arial" w:cs="Arial"/>
          <w:sz w:val="22"/>
          <w:szCs w:val="22"/>
        </w:rPr>
      </w:pPr>
    </w:p>
    <w:p w14:paraId="0705B13D" w14:textId="5EC238EF" w:rsidR="00D618C9" w:rsidRPr="00EF789A" w:rsidRDefault="00D618C9" w:rsidP="009249D4">
      <w:pPr>
        <w:pStyle w:val="NoSpacing"/>
        <w:jc w:val="both"/>
        <w:rPr>
          <w:rFonts w:ascii="Arial" w:hAnsi="Arial" w:cs="Arial"/>
          <w:sz w:val="22"/>
          <w:szCs w:val="22"/>
        </w:rPr>
      </w:pPr>
      <w:r w:rsidRPr="00EF789A">
        <w:rPr>
          <w:rFonts w:ascii="Arial" w:hAnsi="Arial" w:cs="Arial"/>
          <w:sz w:val="22"/>
          <w:szCs w:val="22"/>
        </w:rPr>
        <w:t>Please note, the following information requested must be provided. Incomplete tender submissions may be discounted.</w:t>
      </w:r>
    </w:p>
    <w:p w14:paraId="5C0F14F2" w14:textId="77777777" w:rsidR="00933F60" w:rsidRPr="00EF789A" w:rsidRDefault="00933F60" w:rsidP="009249D4">
      <w:pPr>
        <w:pStyle w:val="NoSpacing"/>
        <w:jc w:val="both"/>
        <w:rPr>
          <w:rFonts w:ascii="Arial" w:hAnsi="Arial" w:cs="Arial"/>
          <w:sz w:val="22"/>
          <w:szCs w:val="22"/>
        </w:rPr>
      </w:pPr>
    </w:p>
    <w:p w14:paraId="006D1E46" w14:textId="77777777" w:rsidR="00D618C9" w:rsidRPr="00EF789A" w:rsidRDefault="00D618C9" w:rsidP="009249D4">
      <w:pPr>
        <w:pStyle w:val="NoSpacing"/>
        <w:jc w:val="both"/>
        <w:rPr>
          <w:rFonts w:ascii="Arial" w:hAnsi="Arial" w:cs="Arial"/>
          <w:sz w:val="22"/>
          <w:szCs w:val="22"/>
        </w:rPr>
      </w:pPr>
      <w:r w:rsidRPr="00EF789A">
        <w:rPr>
          <w:rFonts w:ascii="Arial" w:hAnsi="Arial" w:cs="Arial"/>
          <w:sz w:val="22"/>
          <w:szCs w:val="22"/>
        </w:rPr>
        <w:t>Please complete and return the following information:</w:t>
      </w:r>
    </w:p>
    <w:p w14:paraId="752F14DF" w14:textId="77777777" w:rsidR="00D618C9" w:rsidRPr="00EF789A" w:rsidRDefault="00D618C9" w:rsidP="009249D4">
      <w:pPr>
        <w:pStyle w:val="NoSpacing"/>
        <w:numPr>
          <w:ilvl w:val="0"/>
          <w:numId w:val="24"/>
        </w:numPr>
        <w:jc w:val="both"/>
        <w:rPr>
          <w:rFonts w:ascii="Arial" w:hAnsi="Arial" w:cs="Arial"/>
          <w:sz w:val="22"/>
          <w:szCs w:val="22"/>
        </w:rPr>
      </w:pPr>
      <w:r w:rsidRPr="00EF789A">
        <w:rPr>
          <w:rFonts w:ascii="Arial" w:hAnsi="Arial" w:cs="Arial"/>
          <w:sz w:val="22"/>
          <w:szCs w:val="22"/>
        </w:rPr>
        <w:t>completed Commercial Response template</w:t>
      </w:r>
    </w:p>
    <w:p w14:paraId="2A409B77" w14:textId="36C0D448" w:rsidR="00D618C9" w:rsidRPr="00EF789A" w:rsidRDefault="00D618C9" w:rsidP="009249D4">
      <w:pPr>
        <w:pStyle w:val="NoSpacing"/>
        <w:numPr>
          <w:ilvl w:val="0"/>
          <w:numId w:val="24"/>
        </w:numPr>
        <w:jc w:val="both"/>
        <w:rPr>
          <w:rFonts w:ascii="Arial" w:hAnsi="Arial" w:cs="Arial"/>
          <w:sz w:val="22"/>
          <w:szCs w:val="22"/>
        </w:rPr>
      </w:pPr>
      <w:r w:rsidRPr="00EF789A">
        <w:rPr>
          <w:rFonts w:ascii="Arial" w:hAnsi="Arial" w:cs="Arial"/>
          <w:sz w:val="22"/>
          <w:szCs w:val="22"/>
        </w:rPr>
        <w:t xml:space="preserve">separate response submission for each technical question (in accordance with the response instructions) </w:t>
      </w:r>
    </w:p>
    <w:p w14:paraId="0B98E44C" w14:textId="77777777" w:rsidR="00D618C9" w:rsidRPr="00EF789A" w:rsidRDefault="00D618C9" w:rsidP="009249D4">
      <w:pPr>
        <w:pStyle w:val="NoSpacing"/>
        <w:numPr>
          <w:ilvl w:val="0"/>
          <w:numId w:val="24"/>
        </w:numPr>
        <w:jc w:val="both"/>
        <w:rPr>
          <w:rFonts w:ascii="Arial" w:hAnsi="Arial" w:cs="Arial"/>
          <w:sz w:val="22"/>
          <w:szCs w:val="22"/>
        </w:rPr>
      </w:pPr>
      <w:r w:rsidRPr="00EF789A">
        <w:rPr>
          <w:rFonts w:ascii="Arial" w:hAnsi="Arial" w:cs="Arial"/>
          <w:sz w:val="22"/>
          <w:szCs w:val="22"/>
        </w:rPr>
        <w:t>completed Mandatory Requirements (Annex 1)</w:t>
      </w:r>
    </w:p>
    <w:p w14:paraId="037AF6B4" w14:textId="2C2989A4" w:rsidR="00D618C9" w:rsidRPr="00EF789A" w:rsidRDefault="00D618C9" w:rsidP="009249D4">
      <w:pPr>
        <w:pStyle w:val="NoSpacing"/>
        <w:numPr>
          <w:ilvl w:val="0"/>
          <w:numId w:val="24"/>
        </w:numPr>
        <w:jc w:val="both"/>
        <w:rPr>
          <w:rFonts w:ascii="Arial" w:hAnsi="Arial" w:cs="Arial"/>
          <w:sz w:val="22"/>
          <w:szCs w:val="22"/>
        </w:rPr>
      </w:pPr>
      <w:r w:rsidRPr="00EF789A">
        <w:rPr>
          <w:rFonts w:ascii="Arial" w:hAnsi="Arial" w:cs="Arial"/>
          <w:sz w:val="22"/>
          <w:szCs w:val="22"/>
        </w:rPr>
        <w:t>completed Acceptance of Terms and Conditions (Annex 2)</w:t>
      </w:r>
    </w:p>
    <w:p w14:paraId="1F57089F" w14:textId="77777777" w:rsidR="00D618C9" w:rsidRPr="00D618C9" w:rsidRDefault="00D618C9" w:rsidP="009249D4">
      <w:pPr>
        <w:pStyle w:val="NoSpacing"/>
        <w:jc w:val="both"/>
        <w:rPr>
          <w:rFonts w:ascii="Arial" w:hAnsi="Arial" w:cs="Arial"/>
          <w:sz w:val="22"/>
          <w:szCs w:val="22"/>
        </w:rPr>
      </w:pPr>
    </w:p>
    <w:p w14:paraId="68F27C33" w14:textId="77777777" w:rsidR="00D618C9" w:rsidRPr="00EF789A" w:rsidRDefault="00D618C9" w:rsidP="009249D4">
      <w:pPr>
        <w:pStyle w:val="NoSpacing"/>
        <w:jc w:val="both"/>
        <w:rPr>
          <w:rFonts w:ascii="Arial" w:hAnsi="Arial" w:cs="Arial"/>
          <w:b/>
          <w:bCs/>
          <w:sz w:val="24"/>
          <w:szCs w:val="24"/>
        </w:rPr>
      </w:pPr>
      <w:r w:rsidRPr="00EF789A">
        <w:rPr>
          <w:rFonts w:ascii="Arial" w:hAnsi="Arial" w:cs="Arial"/>
          <w:b/>
          <w:bCs/>
          <w:sz w:val="24"/>
          <w:szCs w:val="24"/>
        </w:rPr>
        <w:t>Award</w:t>
      </w:r>
    </w:p>
    <w:p w14:paraId="39939276" w14:textId="77777777" w:rsidR="00D618C9" w:rsidRPr="00EF789A" w:rsidRDefault="00D618C9" w:rsidP="009249D4">
      <w:pPr>
        <w:pStyle w:val="NoSpacing"/>
        <w:jc w:val="both"/>
        <w:rPr>
          <w:rFonts w:ascii="Arial" w:hAnsi="Arial" w:cs="Arial"/>
          <w:sz w:val="24"/>
          <w:szCs w:val="24"/>
        </w:rPr>
      </w:pPr>
    </w:p>
    <w:p w14:paraId="6D667BDA" w14:textId="77777777" w:rsidR="00D618C9" w:rsidRPr="00EF789A" w:rsidRDefault="00D618C9" w:rsidP="009249D4">
      <w:pPr>
        <w:pStyle w:val="NoSpacing"/>
        <w:jc w:val="both"/>
        <w:rPr>
          <w:rFonts w:ascii="Arial" w:hAnsi="Arial" w:cs="Arial"/>
          <w:sz w:val="22"/>
          <w:szCs w:val="22"/>
        </w:rPr>
      </w:pPr>
      <w:r w:rsidRPr="00EF789A">
        <w:rPr>
          <w:rFonts w:ascii="Arial" w:hAnsi="Arial" w:cs="Arial"/>
          <w:sz w:val="22"/>
          <w:szCs w:val="22"/>
        </w:rPr>
        <w:t xml:space="preserve">Once the evaluation of the Response(s) is complete all suppliers will be notified of the outcome via email. </w:t>
      </w:r>
    </w:p>
    <w:p w14:paraId="0FAA42E0" w14:textId="77777777" w:rsidR="00D618C9" w:rsidRPr="00EF789A" w:rsidRDefault="00D618C9" w:rsidP="009249D4">
      <w:pPr>
        <w:pStyle w:val="NoSpacing"/>
        <w:jc w:val="both"/>
        <w:rPr>
          <w:rFonts w:ascii="Arial" w:hAnsi="Arial" w:cs="Arial"/>
          <w:sz w:val="22"/>
          <w:szCs w:val="22"/>
        </w:rPr>
      </w:pPr>
    </w:p>
    <w:p w14:paraId="1511D32A" w14:textId="60FD408A" w:rsidR="00D618C9" w:rsidRPr="00EF789A" w:rsidRDefault="00FB37DA" w:rsidP="009249D4">
      <w:pPr>
        <w:pStyle w:val="NoSpacing"/>
        <w:jc w:val="both"/>
        <w:rPr>
          <w:rFonts w:ascii="Arial" w:hAnsi="Arial" w:cs="Arial"/>
          <w:sz w:val="22"/>
          <w:szCs w:val="22"/>
        </w:rPr>
      </w:pPr>
      <w:r w:rsidRPr="00EF789A">
        <w:rPr>
          <w:rFonts w:ascii="Arial" w:hAnsi="Arial" w:cs="Arial"/>
          <w:sz w:val="22"/>
          <w:szCs w:val="22"/>
        </w:rPr>
        <w:t>The successful supplier will be issued the contract, incorporating their Response, for signature. The Authority will then counter sign.</w:t>
      </w:r>
    </w:p>
    <w:p w14:paraId="25982E46" w14:textId="77777777" w:rsidR="00FB37DA" w:rsidRPr="00D618C9" w:rsidRDefault="00FB37DA" w:rsidP="00D618C9">
      <w:pPr>
        <w:pStyle w:val="NoSpacing"/>
        <w:rPr>
          <w:rFonts w:ascii="Arial" w:hAnsi="Arial" w:cs="Arial"/>
          <w:sz w:val="22"/>
          <w:szCs w:val="22"/>
        </w:rPr>
      </w:pPr>
    </w:p>
    <w:p w14:paraId="506762C8" w14:textId="77777777" w:rsidR="00E42F3C" w:rsidRDefault="00E42F3C">
      <w:pPr>
        <w:rPr>
          <w:rFonts w:ascii="Arial" w:eastAsia="Times New Roman" w:hAnsi="Arial" w:cs="Arial"/>
          <w:b/>
          <w:color w:val="000000" w:themeColor="text1"/>
          <w:sz w:val="28"/>
          <w:szCs w:val="28"/>
          <w:u w:val="single"/>
          <w:lang w:eastAsia="en-GB"/>
        </w:rPr>
      </w:pPr>
      <w:r>
        <w:rPr>
          <w:rFonts w:ascii="Arial" w:hAnsi="Arial" w:cs="Arial"/>
          <w:b/>
          <w:color w:val="000000" w:themeColor="text1"/>
          <w:sz w:val="28"/>
          <w:szCs w:val="28"/>
          <w:u w:val="single"/>
        </w:rPr>
        <w:br w:type="page"/>
      </w:r>
    </w:p>
    <w:p w14:paraId="67DEB9D0" w14:textId="6EA1CDF7" w:rsidR="00D618C9" w:rsidRPr="00933F60" w:rsidRDefault="00D618C9" w:rsidP="00D618C9">
      <w:pPr>
        <w:pStyle w:val="NoSpacing"/>
        <w:rPr>
          <w:rFonts w:ascii="Arial" w:hAnsi="Arial" w:cs="Arial"/>
          <w:b/>
          <w:color w:val="000000" w:themeColor="text1"/>
          <w:sz w:val="28"/>
          <w:szCs w:val="28"/>
        </w:rPr>
      </w:pPr>
      <w:r w:rsidRPr="00933F60">
        <w:rPr>
          <w:rFonts w:ascii="Arial" w:hAnsi="Arial" w:cs="Arial"/>
          <w:b/>
          <w:color w:val="000000" w:themeColor="text1"/>
          <w:sz w:val="28"/>
          <w:szCs w:val="28"/>
          <w:u w:val="single"/>
        </w:rPr>
        <w:t>Annex 1 Mandatory Requirements</w:t>
      </w:r>
    </w:p>
    <w:p w14:paraId="668B4C4F" w14:textId="77777777" w:rsidR="00D618C9" w:rsidRPr="00D618C9" w:rsidRDefault="00D618C9" w:rsidP="00D618C9">
      <w:pPr>
        <w:pStyle w:val="NoSpacing"/>
        <w:rPr>
          <w:rFonts w:ascii="Arial" w:hAnsi="Arial" w:cs="Arial"/>
          <w:sz w:val="22"/>
          <w:szCs w:val="22"/>
        </w:rPr>
      </w:pPr>
    </w:p>
    <w:p w14:paraId="08FB542F"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Part 1 Potential Supplier Information</w:t>
      </w:r>
    </w:p>
    <w:p w14:paraId="2CD94E9D" w14:textId="77777777" w:rsidR="00D618C9" w:rsidRPr="00D618C9" w:rsidRDefault="00D618C9" w:rsidP="00D618C9">
      <w:pPr>
        <w:pStyle w:val="NoSpacing"/>
        <w:rPr>
          <w:rFonts w:ascii="Arial" w:hAnsi="Arial" w:cs="Arial"/>
          <w:sz w:val="22"/>
          <w:szCs w:val="22"/>
        </w:rPr>
      </w:pPr>
    </w:p>
    <w:p w14:paraId="27A9B81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Please answer the following self-declaration questions in full and include this Annex in your quotation response.</w:t>
      </w:r>
    </w:p>
    <w:p w14:paraId="35077EFB" w14:textId="77777777" w:rsidR="00D618C9" w:rsidRPr="00D618C9" w:rsidRDefault="00D618C9" w:rsidP="00D618C9">
      <w:pPr>
        <w:pStyle w:val="NoSpacing"/>
        <w:rPr>
          <w:rFonts w:ascii="Arial" w:hAnsi="Arial" w:cs="Arial"/>
          <w:sz w:val="22"/>
          <w:szCs w:val="22"/>
        </w:rPr>
      </w:pPr>
    </w:p>
    <w:p w14:paraId="7B9F20F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u w:val="single"/>
        </w:rPr>
        <w:t>Part 1.1 Potential Supplier Information</w:t>
      </w:r>
      <w:r w:rsidRPr="00D618C9">
        <w:rPr>
          <w:rFonts w:ascii="Arial" w:hAnsi="Arial" w:cs="Arial"/>
          <w:sz w:val="22"/>
          <w:szCs w:val="22"/>
        </w:rPr>
        <w:t>:</w:t>
      </w:r>
    </w:p>
    <w:p w14:paraId="22C1D139" w14:textId="77777777" w:rsidR="00D618C9" w:rsidRPr="00D618C9" w:rsidRDefault="00D618C9" w:rsidP="00D618C9">
      <w:pPr>
        <w:pStyle w:val="NoSpacing"/>
        <w:rPr>
          <w:rFonts w:ascii="Arial" w:hAnsi="Arial" w:cs="Arial"/>
          <w:sz w:val="22"/>
          <w:szCs w:val="22"/>
        </w:rPr>
      </w:pPr>
    </w:p>
    <w:tbl>
      <w:tblPr>
        <w:tblStyle w:val="Table"/>
        <w:tblW w:w="0" w:type="auto"/>
        <w:tblLook w:val="04A0" w:firstRow="1" w:lastRow="0" w:firstColumn="1" w:lastColumn="0" w:noHBand="0" w:noVBand="1"/>
      </w:tblPr>
      <w:tblGrid>
        <w:gridCol w:w="2479"/>
        <w:gridCol w:w="3809"/>
        <w:gridCol w:w="2728"/>
      </w:tblGrid>
      <w:tr w:rsidR="00D618C9" w:rsidRPr="00D618C9" w14:paraId="7B462803" w14:textId="77777777" w:rsidTr="00933F60">
        <w:trPr>
          <w:cnfStyle w:val="100000000000" w:firstRow="1" w:lastRow="0" w:firstColumn="0" w:lastColumn="0" w:oddVBand="0" w:evenVBand="0" w:oddHBand="0" w:evenHBand="0" w:firstRowFirstColumn="0" w:firstRowLastColumn="0" w:lastRowFirstColumn="0" w:lastRowLastColumn="0"/>
        </w:trPr>
        <w:tc>
          <w:tcPr>
            <w:tcW w:w="2514" w:type="dxa"/>
          </w:tcPr>
          <w:p w14:paraId="0084317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Question no.</w:t>
            </w:r>
          </w:p>
        </w:tc>
        <w:tc>
          <w:tcPr>
            <w:tcW w:w="3872" w:type="dxa"/>
          </w:tcPr>
          <w:p w14:paraId="6A6AF0E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Question</w:t>
            </w:r>
          </w:p>
        </w:tc>
        <w:tc>
          <w:tcPr>
            <w:tcW w:w="2766" w:type="dxa"/>
          </w:tcPr>
          <w:p w14:paraId="23A7E69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Response</w:t>
            </w:r>
          </w:p>
        </w:tc>
      </w:tr>
      <w:tr w:rsidR="00D618C9" w:rsidRPr="00D618C9" w14:paraId="3D89F8B0" w14:textId="77777777" w:rsidTr="00933F60">
        <w:tc>
          <w:tcPr>
            <w:tcW w:w="2514" w:type="dxa"/>
          </w:tcPr>
          <w:p w14:paraId="4D79F047"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1.1(a)</w:t>
            </w:r>
          </w:p>
        </w:tc>
        <w:tc>
          <w:tcPr>
            <w:tcW w:w="3872" w:type="dxa"/>
          </w:tcPr>
          <w:p w14:paraId="5A03B0E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Full name of the potential supplier submitting the information</w:t>
            </w:r>
          </w:p>
          <w:p w14:paraId="5AA76BD5" w14:textId="77777777" w:rsidR="00D618C9" w:rsidRPr="00D618C9" w:rsidRDefault="00D618C9" w:rsidP="00D618C9">
            <w:pPr>
              <w:pStyle w:val="NoSpacing"/>
              <w:rPr>
                <w:rFonts w:ascii="Arial" w:hAnsi="Arial" w:cs="Arial"/>
                <w:sz w:val="22"/>
                <w:szCs w:val="22"/>
              </w:rPr>
            </w:pPr>
          </w:p>
        </w:tc>
        <w:tc>
          <w:tcPr>
            <w:tcW w:w="2766" w:type="dxa"/>
          </w:tcPr>
          <w:p w14:paraId="6A1FB1E0" w14:textId="77777777" w:rsidR="00D618C9" w:rsidRDefault="00D618C9" w:rsidP="00D618C9">
            <w:pPr>
              <w:pStyle w:val="NoSpacing"/>
              <w:rPr>
                <w:rFonts w:ascii="Arial" w:hAnsi="Arial" w:cs="Arial"/>
                <w:sz w:val="22"/>
                <w:szCs w:val="22"/>
              </w:rPr>
            </w:pPr>
          </w:p>
          <w:p w14:paraId="2B734D54" w14:textId="77777777" w:rsidR="00E05B48" w:rsidRDefault="00E05B48" w:rsidP="00D618C9">
            <w:pPr>
              <w:pStyle w:val="NoSpacing"/>
              <w:rPr>
                <w:rFonts w:ascii="Arial" w:hAnsi="Arial" w:cs="Arial"/>
                <w:sz w:val="22"/>
                <w:szCs w:val="22"/>
              </w:rPr>
            </w:pPr>
          </w:p>
          <w:p w14:paraId="67B5181F" w14:textId="77777777" w:rsidR="00E05B48" w:rsidRDefault="00E05B48" w:rsidP="00D618C9">
            <w:pPr>
              <w:pStyle w:val="NoSpacing"/>
              <w:rPr>
                <w:rFonts w:ascii="Arial" w:hAnsi="Arial" w:cs="Arial"/>
                <w:sz w:val="22"/>
                <w:szCs w:val="22"/>
              </w:rPr>
            </w:pPr>
          </w:p>
          <w:p w14:paraId="63E0AE42" w14:textId="77777777" w:rsidR="00E05B48" w:rsidRPr="00D618C9" w:rsidRDefault="00E05B48" w:rsidP="00D618C9">
            <w:pPr>
              <w:pStyle w:val="NoSpacing"/>
              <w:rPr>
                <w:rFonts w:ascii="Arial" w:hAnsi="Arial" w:cs="Arial"/>
                <w:sz w:val="22"/>
                <w:szCs w:val="22"/>
              </w:rPr>
            </w:pPr>
          </w:p>
        </w:tc>
      </w:tr>
      <w:tr w:rsidR="00D618C9" w:rsidRPr="00D618C9" w14:paraId="0889E222" w14:textId="77777777" w:rsidTr="00933F60">
        <w:tc>
          <w:tcPr>
            <w:tcW w:w="2514" w:type="dxa"/>
          </w:tcPr>
          <w:p w14:paraId="7116423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1.1(b) </w:t>
            </w:r>
          </w:p>
        </w:tc>
        <w:tc>
          <w:tcPr>
            <w:tcW w:w="3872" w:type="dxa"/>
          </w:tcPr>
          <w:p w14:paraId="7DF62BD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Registered office address (if applicable)</w:t>
            </w:r>
          </w:p>
        </w:tc>
        <w:tc>
          <w:tcPr>
            <w:tcW w:w="2766" w:type="dxa"/>
          </w:tcPr>
          <w:p w14:paraId="1283CE32" w14:textId="77777777" w:rsidR="00D618C9" w:rsidRDefault="00D618C9" w:rsidP="00D618C9">
            <w:pPr>
              <w:pStyle w:val="NoSpacing"/>
              <w:rPr>
                <w:rFonts w:ascii="Arial" w:hAnsi="Arial" w:cs="Arial"/>
                <w:sz w:val="22"/>
                <w:szCs w:val="22"/>
              </w:rPr>
            </w:pPr>
          </w:p>
          <w:p w14:paraId="7B4E3081" w14:textId="77777777" w:rsidR="00E05B48" w:rsidRDefault="00E05B48" w:rsidP="00D618C9">
            <w:pPr>
              <w:pStyle w:val="NoSpacing"/>
              <w:rPr>
                <w:rFonts w:ascii="Arial" w:hAnsi="Arial" w:cs="Arial"/>
                <w:sz w:val="22"/>
                <w:szCs w:val="22"/>
              </w:rPr>
            </w:pPr>
          </w:p>
          <w:p w14:paraId="1D6AE17A" w14:textId="77777777" w:rsidR="00E05B48" w:rsidRDefault="00E05B48" w:rsidP="00D618C9">
            <w:pPr>
              <w:pStyle w:val="NoSpacing"/>
              <w:rPr>
                <w:rFonts w:ascii="Arial" w:hAnsi="Arial" w:cs="Arial"/>
                <w:sz w:val="22"/>
                <w:szCs w:val="22"/>
              </w:rPr>
            </w:pPr>
          </w:p>
          <w:p w14:paraId="6EB36769" w14:textId="77777777" w:rsidR="00E05B48" w:rsidRDefault="00E05B48" w:rsidP="00D618C9">
            <w:pPr>
              <w:pStyle w:val="NoSpacing"/>
              <w:rPr>
                <w:rFonts w:ascii="Arial" w:hAnsi="Arial" w:cs="Arial"/>
                <w:sz w:val="22"/>
                <w:szCs w:val="22"/>
              </w:rPr>
            </w:pPr>
          </w:p>
          <w:p w14:paraId="6C5865A2" w14:textId="77777777" w:rsidR="00E05B48" w:rsidRDefault="00E05B48" w:rsidP="00D618C9">
            <w:pPr>
              <w:pStyle w:val="NoSpacing"/>
              <w:rPr>
                <w:rFonts w:ascii="Arial" w:hAnsi="Arial" w:cs="Arial"/>
                <w:sz w:val="22"/>
                <w:szCs w:val="22"/>
              </w:rPr>
            </w:pPr>
          </w:p>
          <w:p w14:paraId="67FDA402" w14:textId="77777777" w:rsidR="00E05B48" w:rsidRPr="00D618C9" w:rsidRDefault="00E05B48" w:rsidP="00D618C9">
            <w:pPr>
              <w:pStyle w:val="NoSpacing"/>
              <w:rPr>
                <w:rFonts w:ascii="Arial" w:hAnsi="Arial" w:cs="Arial"/>
                <w:sz w:val="22"/>
                <w:szCs w:val="22"/>
              </w:rPr>
            </w:pPr>
          </w:p>
        </w:tc>
      </w:tr>
      <w:tr w:rsidR="00D618C9" w:rsidRPr="00D618C9" w14:paraId="613228E8" w14:textId="77777777" w:rsidTr="00933F60">
        <w:tc>
          <w:tcPr>
            <w:tcW w:w="2514" w:type="dxa"/>
          </w:tcPr>
          <w:p w14:paraId="2CB4DA1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1.1(c)</w:t>
            </w:r>
          </w:p>
        </w:tc>
        <w:tc>
          <w:tcPr>
            <w:tcW w:w="3872" w:type="dxa"/>
          </w:tcPr>
          <w:p w14:paraId="311E7BF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Company registration number (if applicable)</w:t>
            </w:r>
          </w:p>
        </w:tc>
        <w:tc>
          <w:tcPr>
            <w:tcW w:w="2766" w:type="dxa"/>
          </w:tcPr>
          <w:p w14:paraId="7987937D" w14:textId="77777777" w:rsidR="00D618C9" w:rsidRPr="00D618C9" w:rsidRDefault="00D618C9" w:rsidP="00D618C9">
            <w:pPr>
              <w:pStyle w:val="NoSpacing"/>
              <w:rPr>
                <w:rFonts w:ascii="Arial" w:hAnsi="Arial" w:cs="Arial"/>
                <w:sz w:val="22"/>
                <w:szCs w:val="22"/>
              </w:rPr>
            </w:pPr>
          </w:p>
        </w:tc>
      </w:tr>
      <w:tr w:rsidR="00D618C9" w:rsidRPr="00D618C9" w14:paraId="3062B713" w14:textId="77777777" w:rsidTr="00933F60">
        <w:tc>
          <w:tcPr>
            <w:tcW w:w="2514" w:type="dxa"/>
          </w:tcPr>
          <w:p w14:paraId="5C5827E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1.1(d)</w:t>
            </w:r>
          </w:p>
        </w:tc>
        <w:tc>
          <w:tcPr>
            <w:tcW w:w="3872" w:type="dxa"/>
          </w:tcPr>
          <w:p w14:paraId="3D0041D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Charity registration number (if applicable)</w:t>
            </w:r>
          </w:p>
        </w:tc>
        <w:tc>
          <w:tcPr>
            <w:tcW w:w="2766" w:type="dxa"/>
          </w:tcPr>
          <w:p w14:paraId="4DEA4B97" w14:textId="77777777" w:rsidR="00D618C9" w:rsidRPr="00D618C9" w:rsidRDefault="00D618C9" w:rsidP="00D618C9">
            <w:pPr>
              <w:pStyle w:val="NoSpacing"/>
              <w:rPr>
                <w:rFonts w:ascii="Arial" w:hAnsi="Arial" w:cs="Arial"/>
                <w:sz w:val="22"/>
                <w:szCs w:val="22"/>
              </w:rPr>
            </w:pPr>
          </w:p>
        </w:tc>
      </w:tr>
      <w:tr w:rsidR="00D618C9" w:rsidRPr="00D618C9" w14:paraId="30E7151B" w14:textId="77777777" w:rsidTr="00933F60">
        <w:tc>
          <w:tcPr>
            <w:tcW w:w="2514" w:type="dxa"/>
          </w:tcPr>
          <w:p w14:paraId="561617D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1.1(e)</w:t>
            </w:r>
          </w:p>
        </w:tc>
        <w:tc>
          <w:tcPr>
            <w:tcW w:w="3872" w:type="dxa"/>
          </w:tcPr>
          <w:p w14:paraId="289E497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Head office DUNS number (if applicable)</w:t>
            </w:r>
          </w:p>
        </w:tc>
        <w:tc>
          <w:tcPr>
            <w:tcW w:w="2766" w:type="dxa"/>
          </w:tcPr>
          <w:p w14:paraId="5B74F4FB" w14:textId="77777777" w:rsidR="00D618C9" w:rsidRPr="00D618C9" w:rsidRDefault="00D618C9" w:rsidP="00D618C9">
            <w:pPr>
              <w:pStyle w:val="NoSpacing"/>
              <w:rPr>
                <w:rFonts w:ascii="Arial" w:hAnsi="Arial" w:cs="Arial"/>
                <w:sz w:val="22"/>
                <w:szCs w:val="22"/>
              </w:rPr>
            </w:pPr>
          </w:p>
        </w:tc>
      </w:tr>
      <w:tr w:rsidR="00D618C9" w:rsidRPr="00D618C9" w14:paraId="70FE5271" w14:textId="77777777" w:rsidTr="00933F60">
        <w:tc>
          <w:tcPr>
            <w:tcW w:w="2514" w:type="dxa"/>
          </w:tcPr>
          <w:p w14:paraId="2C21711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1.1(f)</w:t>
            </w:r>
          </w:p>
        </w:tc>
        <w:tc>
          <w:tcPr>
            <w:tcW w:w="3872" w:type="dxa"/>
          </w:tcPr>
          <w:p w14:paraId="19FB853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Registered VAT number </w:t>
            </w:r>
          </w:p>
        </w:tc>
        <w:tc>
          <w:tcPr>
            <w:tcW w:w="2766" w:type="dxa"/>
          </w:tcPr>
          <w:p w14:paraId="6132B2B2" w14:textId="77777777" w:rsidR="00D618C9" w:rsidRPr="00D618C9" w:rsidRDefault="00D618C9" w:rsidP="00D618C9">
            <w:pPr>
              <w:pStyle w:val="NoSpacing"/>
              <w:rPr>
                <w:rFonts w:ascii="Arial" w:hAnsi="Arial" w:cs="Arial"/>
                <w:sz w:val="22"/>
                <w:szCs w:val="22"/>
              </w:rPr>
            </w:pPr>
          </w:p>
        </w:tc>
      </w:tr>
      <w:tr w:rsidR="00D618C9" w:rsidRPr="00D618C9" w14:paraId="36E15310" w14:textId="77777777" w:rsidTr="00933F60">
        <w:tc>
          <w:tcPr>
            <w:tcW w:w="2514" w:type="dxa"/>
          </w:tcPr>
          <w:p w14:paraId="67ADBBF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1.1(g)</w:t>
            </w:r>
          </w:p>
        </w:tc>
        <w:tc>
          <w:tcPr>
            <w:tcW w:w="3872" w:type="dxa"/>
          </w:tcPr>
          <w:p w14:paraId="0F103FB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Are you a Small, Medium or Micro Enterprise (SME)?</w:t>
            </w:r>
          </w:p>
        </w:tc>
        <w:tc>
          <w:tcPr>
            <w:tcW w:w="2766" w:type="dxa"/>
          </w:tcPr>
          <w:p w14:paraId="7D68C1D7"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tc>
      </w:tr>
    </w:tbl>
    <w:p w14:paraId="7D3C4D5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Note: See EU definition of SME </w:t>
      </w:r>
      <w:hyperlink r:id="rId26" w:history="1">
        <w:r w:rsidRPr="00D618C9">
          <w:rPr>
            <w:rStyle w:val="Hyperlink"/>
            <w:rFonts w:ascii="Arial" w:hAnsi="Arial" w:cs="Arial"/>
            <w:sz w:val="22"/>
            <w:szCs w:val="22"/>
          </w:rPr>
          <w:t>https://ec.europa.eu/growth/smes/business-friendly-environment/sme-definition_en</w:t>
        </w:r>
      </w:hyperlink>
      <w:r w:rsidRPr="00D618C9">
        <w:rPr>
          <w:rFonts w:ascii="Arial" w:hAnsi="Arial" w:cs="Arial"/>
          <w:sz w:val="22"/>
          <w:szCs w:val="22"/>
        </w:rPr>
        <w:t xml:space="preserve"> </w:t>
      </w:r>
    </w:p>
    <w:p w14:paraId="0D6F520E" w14:textId="77777777" w:rsidR="00D618C9" w:rsidRPr="00D618C9" w:rsidRDefault="00D618C9" w:rsidP="00D618C9">
      <w:pPr>
        <w:pStyle w:val="NoSpacing"/>
        <w:rPr>
          <w:rFonts w:ascii="Arial" w:hAnsi="Arial" w:cs="Arial"/>
          <w:sz w:val="22"/>
          <w:szCs w:val="22"/>
        </w:rPr>
      </w:pPr>
    </w:p>
    <w:p w14:paraId="02ABA1F4" w14:textId="77777777" w:rsidR="00D618C9" w:rsidRPr="00D618C9" w:rsidRDefault="00D618C9" w:rsidP="00D618C9">
      <w:pPr>
        <w:pStyle w:val="NoSpacing"/>
        <w:rPr>
          <w:rFonts w:ascii="Arial" w:hAnsi="Arial" w:cs="Arial"/>
          <w:sz w:val="22"/>
          <w:szCs w:val="22"/>
          <w:u w:val="single"/>
        </w:rPr>
      </w:pPr>
      <w:r w:rsidRPr="00D618C9">
        <w:rPr>
          <w:rFonts w:ascii="Arial" w:hAnsi="Arial" w:cs="Arial"/>
          <w:sz w:val="22"/>
          <w:szCs w:val="22"/>
          <w:u w:val="single"/>
        </w:rPr>
        <w:t>Part 1.2 Contact Details and Declaration</w:t>
      </w:r>
    </w:p>
    <w:p w14:paraId="0D70D055" w14:textId="77777777" w:rsidR="00D618C9" w:rsidRPr="00D618C9" w:rsidRDefault="00D618C9" w:rsidP="00D618C9">
      <w:pPr>
        <w:pStyle w:val="NoSpacing"/>
        <w:rPr>
          <w:rFonts w:ascii="Arial" w:hAnsi="Arial" w:cs="Arial"/>
          <w:sz w:val="22"/>
          <w:szCs w:val="22"/>
        </w:rPr>
      </w:pPr>
    </w:p>
    <w:p w14:paraId="3BF4F35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By submitting a quotation to this RFQ I declare that to the best of my knowledge the answers submitted and information contained in this document are correct and accurate. </w:t>
      </w:r>
    </w:p>
    <w:p w14:paraId="3F27623D" w14:textId="77777777" w:rsidR="00D618C9" w:rsidRPr="00D618C9" w:rsidRDefault="00D618C9" w:rsidP="00D618C9">
      <w:pPr>
        <w:pStyle w:val="NoSpacing"/>
        <w:rPr>
          <w:rFonts w:ascii="Arial" w:hAnsi="Arial" w:cs="Arial"/>
          <w:sz w:val="22"/>
          <w:szCs w:val="22"/>
        </w:rPr>
      </w:pPr>
    </w:p>
    <w:p w14:paraId="64F082A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 declare that, upon request and without delay you will provide the certificates or documentary evidence referred to in this document. </w:t>
      </w:r>
    </w:p>
    <w:p w14:paraId="79D0CE87" w14:textId="77777777" w:rsidR="00D618C9" w:rsidRPr="00D618C9" w:rsidRDefault="00D618C9" w:rsidP="00D618C9">
      <w:pPr>
        <w:pStyle w:val="NoSpacing"/>
        <w:rPr>
          <w:rFonts w:ascii="Arial" w:hAnsi="Arial" w:cs="Arial"/>
          <w:sz w:val="22"/>
          <w:szCs w:val="22"/>
        </w:rPr>
      </w:pPr>
    </w:p>
    <w:p w14:paraId="5A900209"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 understand that the information will be used in the selection process to assess my organisation’s suitability to be invited to participate further in this procurement. </w:t>
      </w:r>
    </w:p>
    <w:p w14:paraId="61AAE9CF" w14:textId="77777777" w:rsidR="00D618C9" w:rsidRPr="00D618C9" w:rsidRDefault="00D618C9" w:rsidP="00D618C9">
      <w:pPr>
        <w:pStyle w:val="NoSpacing"/>
        <w:rPr>
          <w:rFonts w:ascii="Arial" w:hAnsi="Arial" w:cs="Arial"/>
          <w:sz w:val="22"/>
          <w:szCs w:val="22"/>
        </w:rPr>
      </w:pPr>
    </w:p>
    <w:p w14:paraId="74D8A28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35E030AC" w14:textId="77777777" w:rsidR="00D618C9" w:rsidRPr="00D618C9" w:rsidRDefault="00D618C9" w:rsidP="00D618C9">
      <w:pPr>
        <w:pStyle w:val="NoSpacing"/>
        <w:rPr>
          <w:rFonts w:ascii="Arial" w:hAnsi="Arial" w:cs="Arial"/>
          <w:sz w:val="22"/>
          <w:szCs w:val="22"/>
        </w:rPr>
      </w:pPr>
    </w:p>
    <w:p w14:paraId="74B7F44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 am aware of the consequences of serious misrepresentation.</w:t>
      </w:r>
    </w:p>
    <w:p w14:paraId="50240231" w14:textId="77777777" w:rsidR="00D618C9" w:rsidRPr="00D618C9" w:rsidRDefault="00D618C9" w:rsidP="00D618C9">
      <w:pPr>
        <w:pStyle w:val="NoSpacing"/>
        <w:rPr>
          <w:rFonts w:ascii="Arial" w:hAnsi="Arial" w:cs="Arial"/>
          <w:sz w:val="22"/>
          <w:szCs w:val="22"/>
        </w:rPr>
      </w:pPr>
    </w:p>
    <w:tbl>
      <w:tblPr>
        <w:tblStyle w:val="Table"/>
        <w:tblW w:w="5000" w:type="pct"/>
        <w:tblLook w:val="04A0" w:firstRow="1" w:lastRow="0" w:firstColumn="1" w:lastColumn="0" w:noHBand="0" w:noVBand="1"/>
      </w:tblPr>
      <w:tblGrid>
        <w:gridCol w:w="2005"/>
        <w:gridCol w:w="4102"/>
        <w:gridCol w:w="2909"/>
      </w:tblGrid>
      <w:tr w:rsidR="00D618C9" w:rsidRPr="00D618C9" w14:paraId="7DC446E8" w14:textId="77777777" w:rsidTr="00051B45">
        <w:trPr>
          <w:cnfStyle w:val="100000000000" w:firstRow="1" w:lastRow="0" w:firstColumn="0" w:lastColumn="0" w:oddVBand="0" w:evenVBand="0" w:oddHBand="0" w:evenHBand="0" w:firstRowFirstColumn="0" w:firstRowLastColumn="0" w:lastRowFirstColumn="0" w:lastRowLastColumn="0"/>
        </w:trPr>
        <w:tc>
          <w:tcPr>
            <w:tcW w:w="1112" w:type="pct"/>
          </w:tcPr>
          <w:p w14:paraId="1074F1F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Question no. </w:t>
            </w:r>
          </w:p>
        </w:tc>
        <w:tc>
          <w:tcPr>
            <w:tcW w:w="2275" w:type="pct"/>
          </w:tcPr>
          <w:p w14:paraId="7172396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Question</w:t>
            </w:r>
          </w:p>
        </w:tc>
        <w:tc>
          <w:tcPr>
            <w:tcW w:w="1613" w:type="pct"/>
          </w:tcPr>
          <w:p w14:paraId="4610637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Response</w:t>
            </w:r>
          </w:p>
        </w:tc>
      </w:tr>
      <w:tr w:rsidR="00D618C9" w:rsidRPr="00D618C9" w14:paraId="060792B8" w14:textId="77777777" w:rsidTr="00051B45">
        <w:tc>
          <w:tcPr>
            <w:tcW w:w="1112" w:type="pct"/>
          </w:tcPr>
          <w:p w14:paraId="6DE1367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1.2(a)</w:t>
            </w:r>
          </w:p>
        </w:tc>
        <w:tc>
          <w:tcPr>
            <w:tcW w:w="2275" w:type="pct"/>
          </w:tcPr>
          <w:p w14:paraId="73F2E9D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Contact name</w:t>
            </w:r>
          </w:p>
        </w:tc>
        <w:tc>
          <w:tcPr>
            <w:tcW w:w="1613" w:type="pct"/>
          </w:tcPr>
          <w:p w14:paraId="4902A883" w14:textId="77777777" w:rsidR="00D618C9" w:rsidRPr="00D618C9" w:rsidRDefault="00D618C9" w:rsidP="00D618C9">
            <w:pPr>
              <w:pStyle w:val="NoSpacing"/>
              <w:rPr>
                <w:rFonts w:ascii="Arial" w:hAnsi="Arial" w:cs="Arial"/>
                <w:sz w:val="22"/>
                <w:szCs w:val="22"/>
              </w:rPr>
            </w:pPr>
          </w:p>
        </w:tc>
      </w:tr>
      <w:tr w:rsidR="00D618C9" w:rsidRPr="00D618C9" w14:paraId="4F465CA6" w14:textId="77777777" w:rsidTr="00051B45">
        <w:tc>
          <w:tcPr>
            <w:tcW w:w="1112" w:type="pct"/>
          </w:tcPr>
          <w:p w14:paraId="6B944A3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1.2(b)</w:t>
            </w:r>
          </w:p>
        </w:tc>
        <w:tc>
          <w:tcPr>
            <w:tcW w:w="2275" w:type="pct"/>
          </w:tcPr>
          <w:p w14:paraId="32F155F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Name of organisation</w:t>
            </w:r>
          </w:p>
        </w:tc>
        <w:tc>
          <w:tcPr>
            <w:tcW w:w="1613" w:type="pct"/>
          </w:tcPr>
          <w:p w14:paraId="6F7AA62F" w14:textId="77777777" w:rsidR="00D618C9" w:rsidRPr="00D618C9" w:rsidRDefault="00D618C9" w:rsidP="00D618C9">
            <w:pPr>
              <w:pStyle w:val="NoSpacing"/>
              <w:rPr>
                <w:rFonts w:ascii="Arial" w:hAnsi="Arial" w:cs="Arial"/>
                <w:sz w:val="22"/>
                <w:szCs w:val="22"/>
              </w:rPr>
            </w:pPr>
          </w:p>
        </w:tc>
      </w:tr>
      <w:tr w:rsidR="00D618C9" w:rsidRPr="00D618C9" w14:paraId="45549E44" w14:textId="77777777" w:rsidTr="00051B45">
        <w:tc>
          <w:tcPr>
            <w:tcW w:w="1112" w:type="pct"/>
          </w:tcPr>
          <w:p w14:paraId="595D24A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1.2(c)</w:t>
            </w:r>
          </w:p>
        </w:tc>
        <w:tc>
          <w:tcPr>
            <w:tcW w:w="2275" w:type="pct"/>
          </w:tcPr>
          <w:p w14:paraId="6553ADB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Role in organisation</w:t>
            </w:r>
          </w:p>
        </w:tc>
        <w:tc>
          <w:tcPr>
            <w:tcW w:w="1613" w:type="pct"/>
          </w:tcPr>
          <w:p w14:paraId="563B8B1C" w14:textId="77777777" w:rsidR="00D618C9" w:rsidRPr="00D618C9" w:rsidRDefault="00D618C9" w:rsidP="00D618C9">
            <w:pPr>
              <w:pStyle w:val="NoSpacing"/>
              <w:rPr>
                <w:rFonts w:ascii="Arial" w:hAnsi="Arial" w:cs="Arial"/>
                <w:sz w:val="22"/>
                <w:szCs w:val="22"/>
              </w:rPr>
            </w:pPr>
          </w:p>
        </w:tc>
      </w:tr>
      <w:tr w:rsidR="00D618C9" w:rsidRPr="00D618C9" w14:paraId="0FA036FB" w14:textId="77777777" w:rsidTr="00051B45">
        <w:tc>
          <w:tcPr>
            <w:tcW w:w="1112" w:type="pct"/>
          </w:tcPr>
          <w:p w14:paraId="5A48828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1.2(d)</w:t>
            </w:r>
          </w:p>
        </w:tc>
        <w:tc>
          <w:tcPr>
            <w:tcW w:w="2275" w:type="pct"/>
          </w:tcPr>
          <w:p w14:paraId="2AC4372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Phone number</w:t>
            </w:r>
          </w:p>
        </w:tc>
        <w:tc>
          <w:tcPr>
            <w:tcW w:w="1613" w:type="pct"/>
          </w:tcPr>
          <w:p w14:paraId="4483CEC5" w14:textId="77777777" w:rsidR="00D618C9" w:rsidRPr="00D618C9" w:rsidRDefault="00D618C9" w:rsidP="00D618C9">
            <w:pPr>
              <w:pStyle w:val="NoSpacing"/>
              <w:rPr>
                <w:rFonts w:ascii="Arial" w:hAnsi="Arial" w:cs="Arial"/>
                <w:sz w:val="22"/>
                <w:szCs w:val="22"/>
              </w:rPr>
            </w:pPr>
          </w:p>
        </w:tc>
      </w:tr>
      <w:tr w:rsidR="00D618C9" w:rsidRPr="00D618C9" w14:paraId="03CE6B5B" w14:textId="77777777" w:rsidTr="00051B45">
        <w:tc>
          <w:tcPr>
            <w:tcW w:w="1112" w:type="pct"/>
          </w:tcPr>
          <w:p w14:paraId="106A05B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1.2(e)</w:t>
            </w:r>
          </w:p>
        </w:tc>
        <w:tc>
          <w:tcPr>
            <w:tcW w:w="2275" w:type="pct"/>
          </w:tcPr>
          <w:p w14:paraId="4E6AF33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E-mail address </w:t>
            </w:r>
          </w:p>
        </w:tc>
        <w:tc>
          <w:tcPr>
            <w:tcW w:w="1613" w:type="pct"/>
          </w:tcPr>
          <w:p w14:paraId="78021AE3" w14:textId="77777777" w:rsidR="00D618C9" w:rsidRPr="00D618C9" w:rsidRDefault="00D618C9" w:rsidP="00D618C9">
            <w:pPr>
              <w:pStyle w:val="NoSpacing"/>
              <w:rPr>
                <w:rFonts w:ascii="Arial" w:hAnsi="Arial" w:cs="Arial"/>
                <w:sz w:val="22"/>
                <w:szCs w:val="22"/>
              </w:rPr>
            </w:pPr>
          </w:p>
        </w:tc>
      </w:tr>
      <w:tr w:rsidR="00D618C9" w:rsidRPr="00D618C9" w14:paraId="17A2F496" w14:textId="77777777" w:rsidTr="00051B45">
        <w:tc>
          <w:tcPr>
            <w:tcW w:w="1112" w:type="pct"/>
          </w:tcPr>
          <w:p w14:paraId="20F9435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1.2(f)</w:t>
            </w:r>
          </w:p>
        </w:tc>
        <w:tc>
          <w:tcPr>
            <w:tcW w:w="2275" w:type="pct"/>
          </w:tcPr>
          <w:p w14:paraId="159882A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Postal address</w:t>
            </w:r>
          </w:p>
        </w:tc>
        <w:tc>
          <w:tcPr>
            <w:tcW w:w="1613" w:type="pct"/>
          </w:tcPr>
          <w:p w14:paraId="617CB0E9" w14:textId="77777777" w:rsidR="00D618C9" w:rsidRDefault="00D618C9" w:rsidP="00D618C9">
            <w:pPr>
              <w:pStyle w:val="NoSpacing"/>
              <w:rPr>
                <w:rFonts w:ascii="Arial" w:hAnsi="Arial" w:cs="Arial"/>
                <w:sz w:val="22"/>
                <w:szCs w:val="22"/>
              </w:rPr>
            </w:pPr>
          </w:p>
          <w:p w14:paraId="7C6D5EF2" w14:textId="77777777" w:rsidR="00051B45" w:rsidRDefault="00051B45" w:rsidP="00D618C9">
            <w:pPr>
              <w:pStyle w:val="NoSpacing"/>
              <w:rPr>
                <w:rFonts w:ascii="Arial" w:hAnsi="Arial" w:cs="Arial"/>
                <w:sz w:val="22"/>
                <w:szCs w:val="22"/>
              </w:rPr>
            </w:pPr>
          </w:p>
          <w:p w14:paraId="5F8D2479" w14:textId="77777777" w:rsidR="00051B45" w:rsidRDefault="00051B45" w:rsidP="00D618C9">
            <w:pPr>
              <w:pStyle w:val="NoSpacing"/>
              <w:rPr>
                <w:rFonts w:ascii="Arial" w:hAnsi="Arial" w:cs="Arial"/>
                <w:sz w:val="22"/>
                <w:szCs w:val="22"/>
              </w:rPr>
            </w:pPr>
          </w:p>
          <w:p w14:paraId="25AEE44A" w14:textId="77777777" w:rsidR="00051B45" w:rsidRDefault="00051B45" w:rsidP="00D618C9">
            <w:pPr>
              <w:pStyle w:val="NoSpacing"/>
              <w:rPr>
                <w:rFonts w:ascii="Arial" w:hAnsi="Arial" w:cs="Arial"/>
                <w:sz w:val="22"/>
                <w:szCs w:val="22"/>
              </w:rPr>
            </w:pPr>
          </w:p>
          <w:p w14:paraId="4EFAB794" w14:textId="77777777" w:rsidR="00051B45" w:rsidRDefault="00051B45" w:rsidP="00D618C9">
            <w:pPr>
              <w:pStyle w:val="NoSpacing"/>
              <w:rPr>
                <w:rFonts w:ascii="Arial" w:hAnsi="Arial" w:cs="Arial"/>
                <w:sz w:val="22"/>
                <w:szCs w:val="22"/>
              </w:rPr>
            </w:pPr>
          </w:p>
          <w:p w14:paraId="16D8D653" w14:textId="77777777" w:rsidR="00051B45" w:rsidRPr="00D618C9" w:rsidRDefault="00051B45" w:rsidP="00D618C9">
            <w:pPr>
              <w:pStyle w:val="NoSpacing"/>
              <w:rPr>
                <w:rFonts w:ascii="Arial" w:hAnsi="Arial" w:cs="Arial"/>
                <w:sz w:val="22"/>
                <w:szCs w:val="22"/>
              </w:rPr>
            </w:pPr>
          </w:p>
        </w:tc>
      </w:tr>
      <w:tr w:rsidR="00D618C9" w:rsidRPr="00D618C9" w14:paraId="1EAB227F" w14:textId="77777777" w:rsidTr="00051B45">
        <w:tc>
          <w:tcPr>
            <w:tcW w:w="1112" w:type="pct"/>
          </w:tcPr>
          <w:p w14:paraId="618DEE7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1.2(g)</w:t>
            </w:r>
          </w:p>
        </w:tc>
        <w:tc>
          <w:tcPr>
            <w:tcW w:w="2275" w:type="pct"/>
          </w:tcPr>
          <w:p w14:paraId="1D0137A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Signature (electronic is acceptable)</w:t>
            </w:r>
          </w:p>
        </w:tc>
        <w:tc>
          <w:tcPr>
            <w:tcW w:w="1613" w:type="pct"/>
          </w:tcPr>
          <w:p w14:paraId="51C4C47C" w14:textId="77777777" w:rsidR="00D618C9" w:rsidRDefault="00D618C9" w:rsidP="00D618C9">
            <w:pPr>
              <w:pStyle w:val="NoSpacing"/>
              <w:rPr>
                <w:rFonts w:ascii="Arial" w:hAnsi="Arial" w:cs="Arial"/>
                <w:sz w:val="22"/>
                <w:szCs w:val="22"/>
              </w:rPr>
            </w:pPr>
          </w:p>
          <w:p w14:paraId="52BFAF0B" w14:textId="77777777" w:rsidR="00051B45" w:rsidRPr="00D618C9" w:rsidRDefault="00051B45" w:rsidP="00D618C9">
            <w:pPr>
              <w:pStyle w:val="NoSpacing"/>
              <w:rPr>
                <w:rFonts w:ascii="Arial" w:hAnsi="Arial" w:cs="Arial"/>
                <w:sz w:val="22"/>
                <w:szCs w:val="22"/>
              </w:rPr>
            </w:pPr>
          </w:p>
        </w:tc>
      </w:tr>
      <w:tr w:rsidR="00D618C9" w:rsidRPr="00D618C9" w14:paraId="3DA29D9B" w14:textId="77777777" w:rsidTr="00051B45">
        <w:tc>
          <w:tcPr>
            <w:tcW w:w="1112" w:type="pct"/>
          </w:tcPr>
          <w:p w14:paraId="2657326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1.2(h)</w:t>
            </w:r>
          </w:p>
        </w:tc>
        <w:tc>
          <w:tcPr>
            <w:tcW w:w="2275" w:type="pct"/>
          </w:tcPr>
          <w:p w14:paraId="7A34C80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Date</w:t>
            </w:r>
          </w:p>
        </w:tc>
        <w:tc>
          <w:tcPr>
            <w:tcW w:w="1613" w:type="pct"/>
          </w:tcPr>
          <w:p w14:paraId="55EB4428" w14:textId="77777777" w:rsidR="00D618C9" w:rsidRPr="00D618C9" w:rsidRDefault="00D618C9" w:rsidP="00D618C9">
            <w:pPr>
              <w:pStyle w:val="NoSpacing"/>
              <w:rPr>
                <w:rFonts w:ascii="Arial" w:hAnsi="Arial" w:cs="Arial"/>
                <w:sz w:val="22"/>
                <w:szCs w:val="22"/>
              </w:rPr>
            </w:pPr>
          </w:p>
        </w:tc>
      </w:tr>
    </w:tbl>
    <w:p w14:paraId="22850C71" w14:textId="77777777" w:rsidR="00D618C9" w:rsidRPr="00D618C9" w:rsidRDefault="00D618C9" w:rsidP="00D618C9">
      <w:pPr>
        <w:pStyle w:val="NoSpacing"/>
        <w:rPr>
          <w:rFonts w:ascii="Arial" w:hAnsi="Arial" w:cs="Arial"/>
          <w:sz w:val="22"/>
          <w:szCs w:val="22"/>
        </w:rPr>
      </w:pPr>
    </w:p>
    <w:p w14:paraId="653B0950"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Part 2 Exclusion Grounds</w:t>
      </w:r>
    </w:p>
    <w:p w14:paraId="24E14018" w14:textId="77777777" w:rsidR="00D618C9" w:rsidRPr="00D618C9" w:rsidRDefault="00D618C9" w:rsidP="00D618C9">
      <w:pPr>
        <w:pStyle w:val="NoSpacing"/>
        <w:rPr>
          <w:rFonts w:ascii="Arial" w:hAnsi="Arial" w:cs="Arial"/>
          <w:sz w:val="22"/>
          <w:szCs w:val="22"/>
        </w:rPr>
      </w:pPr>
    </w:p>
    <w:p w14:paraId="7064A01F" w14:textId="77777777" w:rsidR="00D618C9" w:rsidRPr="00D618C9" w:rsidRDefault="00D618C9" w:rsidP="00D618C9">
      <w:pPr>
        <w:pStyle w:val="NoSpacing"/>
        <w:rPr>
          <w:rFonts w:ascii="Arial" w:hAnsi="Arial" w:cs="Arial"/>
          <w:sz w:val="22"/>
          <w:szCs w:val="22"/>
          <w:u w:val="single"/>
        </w:rPr>
      </w:pPr>
      <w:r w:rsidRPr="00D618C9">
        <w:rPr>
          <w:rFonts w:ascii="Arial" w:hAnsi="Arial" w:cs="Arial"/>
          <w:sz w:val="22"/>
          <w:szCs w:val="22"/>
          <w:u w:val="single"/>
        </w:rPr>
        <w:t>Part 2.1 Grounds for mandatory exclusion</w:t>
      </w:r>
    </w:p>
    <w:p w14:paraId="5F5FC96F" w14:textId="77777777" w:rsidR="00D618C9" w:rsidRPr="00D618C9" w:rsidRDefault="00D618C9" w:rsidP="00D618C9">
      <w:pPr>
        <w:pStyle w:val="NoSpacing"/>
        <w:rPr>
          <w:rFonts w:ascii="Arial" w:hAnsi="Arial" w:cs="Arial"/>
          <w:sz w:val="22"/>
          <w:szCs w:val="22"/>
        </w:rPr>
      </w:pPr>
    </w:p>
    <w:tbl>
      <w:tblPr>
        <w:tblStyle w:val="Table"/>
        <w:tblW w:w="5000" w:type="pct"/>
        <w:tblLook w:val="04A0" w:firstRow="1" w:lastRow="0" w:firstColumn="1" w:lastColumn="0" w:noHBand="0" w:noVBand="1"/>
      </w:tblPr>
      <w:tblGrid>
        <w:gridCol w:w="2009"/>
        <w:gridCol w:w="4100"/>
        <w:gridCol w:w="2907"/>
      </w:tblGrid>
      <w:tr w:rsidR="00D618C9" w:rsidRPr="00D618C9" w14:paraId="77A9BC25" w14:textId="77777777" w:rsidTr="00051B45">
        <w:trPr>
          <w:cnfStyle w:val="100000000000" w:firstRow="1" w:lastRow="0" w:firstColumn="0" w:lastColumn="0" w:oddVBand="0" w:evenVBand="0" w:oddHBand="0" w:evenHBand="0" w:firstRowFirstColumn="0" w:firstRowLastColumn="0" w:lastRowFirstColumn="0" w:lastRowLastColumn="0"/>
        </w:trPr>
        <w:tc>
          <w:tcPr>
            <w:tcW w:w="1114" w:type="pct"/>
          </w:tcPr>
          <w:p w14:paraId="78BF910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Question no. </w:t>
            </w:r>
          </w:p>
        </w:tc>
        <w:tc>
          <w:tcPr>
            <w:tcW w:w="2274" w:type="pct"/>
          </w:tcPr>
          <w:p w14:paraId="682C5E8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Question</w:t>
            </w:r>
          </w:p>
        </w:tc>
        <w:tc>
          <w:tcPr>
            <w:tcW w:w="1612" w:type="pct"/>
          </w:tcPr>
          <w:p w14:paraId="0932A9D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Response</w:t>
            </w:r>
          </w:p>
        </w:tc>
      </w:tr>
      <w:tr w:rsidR="00D618C9" w:rsidRPr="00D618C9" w14:paraId="1CBE74B4" w14:textId="77777777" w:rsidTr="00051B45">
        <w:tc>
          <w:tcPr>
            <w:tcW w:w="1114" w:type="pct"/>
          </w:tcPr>
          <w:p w14:paraId="45A3D5F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2.1(a)</w:t>
            </w:r>
          </w:p>
        </w:tc>
        <w:tc>
          <w:tcPr>
            <w:tcW w:w="3886" w:type="pct"/>
            <w:gridSpan w:val="2"/>
          </w:tcPr>
          <w:p w14:paraId="39556989"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Please indicate if, within the past five years you, your organisation or any other person who has powers of representation, decision or control in the organisation been convicted </w:t>
            </w:r>
            <w:r w:rsidRPr="00D618C9">
              <w:rPr>
                <w:rFonts w:ascii="Arial" w:hAnsi="Arial" w:cs="Arial"/>
                <w:sz w:val="22"/>
                <w:szCs w:val="22"/>
                <w:highlight w:val="white"/>
              </w:rPr>
              <w:t xml:space="preserve">anywhere in the world </w:t>
            </w:r>
            <w:r w:rsidRPr="00D618C9">
              <w:rPr>
                <w:rFonts w:ascii="Arial" w:hAnsi="Arial" w:cs="Arial"/>
                <w:sz w:val="22"/>
                <w:szCs w:val="22"/>
              </w:rPr>
              <w:t>of any of the offences within the summary below.</w:t>
            </w:r>
          </w:p>
        </w:tc>
      </w:tr>
      <w:tr w:rsidR="00D618C9" w:rsidRPr="00D618C9" w14:paraId="6728ACC9" w14:textId="77777777" w:rsidTr="00051B45">
        <w:tc>
          <w:tcPr>
            <w:tcW w:w="1114" w:type="pct"/>
          </w:tcPr>
          <w:p w14:paraId="518FDF40" w14:textId="77777777" w:rsidR="00D618C9" w:rsidRPr="00D618C9" w:rsidRDefault="00D618C9" w:rsidP="00D618C9">
            <w:pPr>
              <w:pStyle w:val="NoSpacing"/>
              <w:rPr>
                <w:rFonts w:ascii="Arial" w:hAnsi="Arial" w:cs="Arial"/>
                <w:sz w:val="22"/>
                <w:szCs w:val="22"/>
              </w:rPr>
            </w:pPr>
          </w:p>
        </w:tc>
        <w:tc>
          <w:tcPr>
            <w:tcW w:w="2274" w:type="pct"/>
          </w:tcPr>
          <w:p w14:paraId="17748D7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Participation in a criminal organisation.  </w:t>
            </w:r>
          </w:p>
        </w:tc>
        <w:tc>
          <w:tcPr>
            <w:tcW w:w="1612" w:type="pct"/>
          </w:tcPr>
          <w:p w14:paraId="6D64DC2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515FE6D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2.1 (b)</w:t>
            </w:r>
          </w:p>
        </w:tc>
      </w:tr>
      <w:tr w:rsidR="00D618C9" w:rsidRPr="00D618C9" w14:paraId="583E7C5A" w14:textId="77777777" w:rsidTr="00051B45">
        <w:tc>
          <w:tcPr>
            <w:tcW w:w="1114" w:type="pct"/>
          </w:tcPr>
          <w:p w14:paraId="1E798891" w14:textId="77777777" w:rsidR="00D618C9" w:rsidRPr="00D618C9" w:rsidRDefault="00D618C9" w:rsidP="00D618C9">
            <w:pPr>
              <w:pStyle w:val="NoSpacing"/>
              <w:rPr>
                <w:rFonts w:ascii="Arial" w:hAnsi="Arial" w:cs="Arial"/>
                <w:sz w:val="22"/>
                <w:szCs w:val="22"/>
              </w:rPr>
            </w:pPr>
          </w:p>
        </w:tc>
        <w:tc>
          <w:tcPr>
            <w:tcW w:w="2274" w:type="pct"/>
          </w:tcPr>
          <w:p w14:paraId="3778EB9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Corruption.  </w:t>
            </w:r>
          </w:p>
        </w:tc>
        <w:tc>
          <w:tcPr>
            <w:tcW w:w="1612" w:type="pct"/>
          </w:tcPr>
          <w:p w14:paraId="34F282D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5692C939"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2.1 (b)</w:t>
            </w:r>
          </w:p>
        </w:tc>
      </w:tr>
      <w:tr w:rsidR="00D618C9" w:rsidRPr="00D618C9" w14:paraId="2A121522" w14:textId="77777777" w:rsidTr="00051B45">
        <w:tc>
          <w:tcPr>
            <w:tcW w:w="1114" w:type="pct"/>
          </w:tcPr>
          <w:p w14:paraId="70357111" w14:textId="77777777" w:rsidR="00D618C9" w:rsidRPr="00D618C9" w:rsidRDefault="00D618C9" w:rsidP="00D618C9">
            <w:pPr>
              <w:pStyle w:val="NoSpacing"/>
              <w:rPr>
                <w:rFonts w:ascii="Arial" w:hAnsi="Arial" w:cs="Arial"/>
                <w:sz w:val="22"/>
                <w:szCs w:val="22"/>
              </w:rPr>
            </w:pPr>
          </w:p>
        </w:tc>
        <w:tc>
          <w:tcPr>
            <w:tcW w:w="2274" w:type="pct"/>
          </w:tcPr>
          <w:p w14:paraId="4D3F9A5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Fraud. </w:t>
            </w:r>
          </w:p>
        </w:tc>
        <w:tc>
          <w:tcPr>
            <w:tcW w:w="1612" w:type="pct"/>
          </w:tcPr>
          <w:p w14:paraId="1C114E3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5EF2F79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2.1 (b)</w:t>
            </w:r>
          </w:p>
        </w:tc>
      </w:tr>
      <w:tr w:rsidR="00D618C9" w:rsidRPr="00D618C9" w14:paraId="7AE4BDCC" w14:textId="77777777" w:rsidTr="00051B45">
        <w:tc>
          <w:tcPr>
            <w:tcW w:w="1114" w:type="pct"/>
          </w:tcPr>
          <w:p w14:paraId="12C17DB0" w14:textId="77777777" w:rsidR="00D618C9" w:rsidRPr="00D618C9" w:rsidRDefault="00D618C9" w:rsidP="00D618C9">
            <w:pPr>
              <w:pStyle w:val="NoSpacing"/>
              <w:rPr>
                <w:rFonts w:ascii="Arial" w:hAnsi="Arial" w:cs="Arial"/>
                <w:sz w:val="22"/>
                <w:szCs w:val="22"/>
              </w:rPr>
            </w:pPr>
          </w:p>
        </w:tc>
        <w:tc>
          <w:tcPr>
            <w:tcW w:w="2274" w:type="pct"/>
          </w:tcPr>
          <w:p w14:paraId="23FF9597"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Terrorist offences or offences linked to terrorist activities</w:t>
            </w:r>
          </w:p>
        </w:tc>
        <w:tc>
          <w:tcPr>
            <w:tcW w:w="1612" w:type="pct"/>
          </w:tcPr>
          <w:p w14:paraId="1F1A94B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59C8795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2.1 (b)</w:t>
            </w:r>
          </w:p>
        </w:tc>
      </w:tr>
      <w:tr w:rsidR="00D618C9" w:rsidRPr="00D618C9" w14:paraId="36C55F70" w14:textId="77777777" w:rsidTr="00051B45">
        <w:tc>
          <w:tcPr>
            <w:tcW w:w="1114" w:type="pct"/>
          </w:tcPr>
          <w:p w14:paraId="34523338" w14:textId="77777777" w:rsidR="00D618C9" w:rsidRPr="00D618C9" w:rsidRDefault="00D618C9" w:rsidP="00D618C9">
            <w:pPr>
              <w:pStyle w:val="NoSpacing"/>
              <w:rPr>
                <w:rFonts w:ascii="Arial" w:hAnsi="Arial" w:cs="Arial"/>
                <w:sz w:val="22"/>
                <w:szCs w:val="22"/>
              </w:rPr>
            </w:pPr>
          </w:p>
        </w:tc>
        <w:tc>
          <w:tcPr>
            <w:tcW w:w="2274" w:type="pct"/>
          </w:tcPr>
          <w:p w14:paraId="5083CBC7"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Money laundering or terrorist financing</w:t>
            </w:r>
          </w:p>
        </w:tc>
        <w:tc>
          <w:tcPr>
            <w:tcW w:w="1612" w:type="pct"/>
          </w:tcPr>
          <w:p w14:paraId="6B2D625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4723782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2.1 (b)</w:t>
            </w:r>
          </w:p>
        </w:tc>
      </w:tr>
      <w:tr w:rsidR="00D618C9" w:rsidRPr="00D618C9" w14:paraId="25FB6FD7" w14:textId="77777777" w:rsidTr="00051B45">
        <w:tc>
          <w:tcPr>
            <w:tcW w:w="1114" w:type="pct"/>
          </w:tcPr>
          <w:p w14:paraId="4CEB1B69" w14:textId="77777777" w:rsidR="00D618C9" w:rsidRPr="00D618C9" w:rsidRDefault="00D618C9" w:rsidP="00D618C9">
            <w:pPr>
              <w:pStyle w:val="NoSpacing"/>
              <w:rPr>
                <w:rFonts w:ascii="Arial" w:hAnsi="Arial" w:cs="Arial"/>
                <w:sz w:val="22"/>
                <w:szCs w:val="22"/>
              </w:rPr>
            </w:pPr>
          </w:p>
        </w:tc>
        <w:tc>
          <w:tcPr>
            <w:tcW w:w="2274" w:type="pct"/>
          </w:tcPr>
          <w:p w14:paraId="72876F2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Child labour and other forms of trafficking in human beings</w:t>
            </w:r>
          </w:p>
        </w:tc>
        <w:tc>
          <w:tcPr>
            <w:tcW w:w="1612" w:type="pct"/>
          </w:tcPr>
          <w:p w14:paraId="50C0D7A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111D240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2.1 (b)</w:t>
            </w:r>
          </w:p>
        </w:tc>
      </w:tr>
      <w:tr w:rsidR="00D618C9" w:rsidRPr="00D618C9" w14:paraId="7E662E79" w14:textId="77777777" w:rsidTr="00051B45">
        <w:tc>
          <w:tcPr>
            <w:tcW w:w="1114" w:type="pct"/>
          </w:tcPr>
          <w:p w14:paraId="39FE626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2.1(b)</w:t>
            </w:r>
          </w:p>
        </w:tc>
        <w:tc>
          <w:tcPr>
            <w:tcW w:w="2274" w:type="pct"/>
          </w:tcPr>
          <w:p w14:paraId="6F11ADF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you have answered yes to question 2.1(a), please provide further details.</w:t>
            </w:r>
          </w:p>
          <w:p w14:paraId="144C689A" w14:textId="77777777" w:rsidR="00D618C9" w:rsidRPr="00D618C9" w:rsidRDefault="00D618C9" w:rsidP="00D618C9">
            <w:pPr>
              <w:pStyle w:val="NoSpacing"/>
              <w:rPr>
                <w:rFonts w:ascii="Arial" w:hAnsi="Arial" w:cs="Arial"/>
                <w:sz w:val="22"/>
                <w:szCs w:val="22"/>
              </w:rPr>
            </w:pPr>
          </w:p>
          <w:p w14:paraId="52559D8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Date of conviction, specify which of the grounds listed the conviction was for, and the reasons for conviction.</w:t>
            </w:r>
          </w:p>
          <w:p w14:paraId="39885B98" w14:textId="77777777" w:rsidR="00D618C9" w:rsidRPr="00D618C9" w:rsidRDefault="00D618C9" w:rsidP="00D618C9">
            <w:pPr>
              <w:pStyle w:val="NoSpacing"/>
              <w:rPr>
                <w:rFonts w:ascii="Arial" w:hAnsi="Arial" w:cs="Arial"/>
                <w:sz w:val="22"/>
                <w:szCs w:val="22"/>
              </w:rPr>
            </w:pPr>
          </w:p>
          <w:p w14:paraId="3F2EA81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Identity of who has been convicted</w:t>
            </w:r>
          </w:p>
          <w:p w14:paraId="7BF44ED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the relevant documentation is available electronically please provide the web address, issuing authority, precise reference of the documents.</w:t>
            </w:r>
          </w:p>
        </w:tc>
        <w:tc>
          <w:tcPr>
            <w:tcW w:w="1612" w:type="pct"/>
          </w:tcPr>
          <w:p w14:paraId="6681033D" w14:textId="77777777" w:rsidR="00D618C9" w:rsidRPr="00D618C9" w:rsidRDefault="00D618C9" w:rsidP="00D618C9">
            <w:pPr>
              <w:pStyle w:val="NoSpacing"/>
              <w:rPr>
                <w:rFonts w:ascii="Arial" w:hAnsi="Arial" w:cs="Arial"/>
                <w:sz w:val="22"/>
                <w:szCs w:val="22"/>
              </w:rPr>
            </w:pPr>
          </w:p>
        </w:tc>
      </w:tr>
      <w:tr w:rsidR="00D618C9" w:rsidRPr="00D618C9" w14:paraId="4DB2E299" w14:textId="77777777" w:rsidTr="00051B45">
        <w:tc>
          <w:tcPr>
            <w:tcW w:w="1114" w:type="pct"/>
          </w:tcPr>
          <w:p w14:paraId="3111C6B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2.1 (c)</w:t>
            </w:r>
          </w:p>
        </w:tc>
        <w:tc>
          <w:tcPr>
            <w:tcW w:w="2274" w:type="pct"/>
          </w:tcPr>
          <w:p w14:paraId="1200ACD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you have answered Yes to any of the points above have measures been taken to demonstrate the reliability of the organisation despite the existence of a relevant ground for exclusion? (i.e. Self-Cleaning)</w:t>
            </w:r>
          </w:p>
        </w:tc>
        <w:tc>
          <w:tcPr>
            <w:tcW w:w="1612" w:type="pct"/>
          </w:tcPr>
          <w:p w14:paraId="3EF3E94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2E4950F0" w14:textId="77777777" w:rsidR="00D618C9" w:rsidRPr="00D618C9" w:rsidRDefault="00D618C9" w:rsidP="00D618C9">
            <w:pPr>
              <w:pStyle w:val="NoSpacing"/>
              <w:rPr>
                <w:rFonts w:ascii="Arial" w:hAnsi="Arial" w:cs="Arial"/>
                <w:sz w:val="22"/>
                <w:szCs w:val="22"/>
              </w:rPr>
            </w:pPr>
          </w:p>
        </w:tc>
      </w:tr>
      <w:tr w:rsidR="00D618C9" w:rsidRPr="00D618C9" w14:paraId="535FC964" w14:textId="77777777" w:rsidTr="00051B45">
        <w:tc>
          <w:tcPr>
            <w:tcW w:w="1114" w:type="pct"/>
          </w:tcPr>
          <w:p w14:paraId="62ABF87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2.1(d)</w:t>
            </w:r>
          </w:p>
        </w:tc>
        <w:tc>
          <w:tcPr>
            <w:tcW w:w="2274" w:type="pct"/>
          </w:tcPr>
          <w:p w14:paraId="7A69161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612" w:type="pct"/>
          </w:tcPr>
          <w:p w14:paraId="2C80ACF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5F79813C" w14:textId="77777777" w:rsidR="00D618C9" w:rsidRPr="00D618C9" w:rsidRDefault="00D618C9" w:rsidP="00D618C9">
            <w:pPr>
              <w:pStyle w:val="NoSpacing"/>
              <w:rPr>
                <w:rFonts w:ascii="Arial" w:hAnsi="Arial" w:cs="Arial"/>
                <w:sz w:val="22"/>
                <w:szCs w:val="22"/>
              </w:rPr>
            </w:pPr>
          </w:p>
        </w:tc>
      </w:tr>
      <w:tr w:rsidR="00D618C9" w:rsidRPr="00D618C9" w14:paraId="560E48FD" w14:textId="77777777" w:rsidTr="00051B45">
        <w:tc>
          <w:tcPr>
            <w:tcW w:w="1114" w:type="pct"/>
          </w:tcPr>
          <w:p w14:paraId="1CBDDF1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2.1(e)</w:t>
            </w:r>
          </w:p>
        </w:tc>
        <w:tc>
          <w:tcPr>
            <w:tcW w:w="2274" w:type="pct"/>
          </w:tcPr>
          <w:p w14:paraId="3B234B9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1612" w:type="pct"/>
          </w:tcPr>
          <w:p w14:paraId="5416E2F3" w14:textId="77777777" w:rsidR="00D618C9" w:rsidRPr="00D618C9" w:rsidRDefault="00D618C9" w:rsidP="00D618C9">
            <w:pPr>
              <w:pStyle w:val="NoSpacing"/>
              <w:rPr>
                <w:rFonts w:ascii="Arial" w:hAnsi="Arial" w:cs="Arial"/>
                <w:sz w:val="22"/>
                <w:szCs w:val="22"/>
              </w:rPr>
            </w:pPr>
          </w:p>
          <w:p w14:paraId="0D0D65FD" w14:textId="77777777" w:rsidR="00D618C9" w:rsidRPr="00D618C9" w:rsidRDefault="00D618C9" w:rsidP="00D618C9">
            <w:pPr>
              <w:pStyle w:val="NoSpacing"/>
              <w:rPr>
                <w:rFonts w:ascii="Arial" w:hAnsi="Arial" w:cs="Arial"/>
                <w:sz w:val="22"/>
                <w:szCs w:val="22"/>
              </w:rPr>
            </w:pPr>
          </w:p>
        </w:tc>
      </w:tr>
    </w:tbl>
    <w:p w14:paraId="7D1306F2" w14:textId="77777777" w:rsidR="00D618C9" w:rsidRPr="00D618C9" w:rsidRDefault="00D618C9" w:rsidP="00D618C9">
      <w:pPr>
        <w:pStyle w:val="NoSpacing"/>
        <w:rPr>
          <w:rFonts w:ascii="Arial" w:hAnsi="Arial" w:cs="Arial"/>
          <w:sz w:val="22"/>
          <w:szCs w:val="22"/>
        </w:rPr>
      </w:pPr>
    </w:p>
    <w:p w14:paraId="5DFE677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u w:val="single"/>
        </w:rPr>
        <w:t>Part 2.2 Grounds for discretionary exclusion</w:t>
      </w:r>
    </w:p>
    <w:p w14:paraId="03D48D03" w14:textId="77777777" w:rsidR="00D618C9" w:rsidRPr="00D618C9" w:rsidRDefault="00D618C9" w:rsidP="00D618C9">
      <w:pPr>
        <w:pStyle w:val="NoSpacing"/>
        <w:rPr>
          <w:rFonts w:ascii="Arial" w:hAnsi="Arial" w:cs="Arial"/>
          <w:sz w:val="22"/>
          <w:szCs w:val="22"/>
        </w:rPr>
      </w:pPr>
    </w:p>
    <w:tbl>
      <w:tblPr>
        <w:tblStyle w:val="Table"/>
        <w:tblW w:w="5000" w:type="pct"/>
        <w:tblLook w:val="04A0" w:firstRow="1" w:lastRow="0" w:firstColumn="1" w:lastColumn="0" w:noHBand="0" w:noVBand="1"/>
      </w:tblPr>
      <w:tblGrid>
        <w:gridCol w:w="1892"/>
        <w:gridCol w:w="4169"/>
        <w:gridCol w:w="2955"/>
      </w:tblGrid>
      <w:tr w:rsidR="00D618C9" w:rsidRPr="00D618C9" w14:paraId="4A055D6F" w14:textId="77777777" w:rsidTr="00A0036B">
        <w:trPr>
          <w:cnfStyle w:val="100000000000" w:firstRow="1" w:lastRow="0" w:firstColumn="0" w:lastColumn="0" w:oddVBand="0" w:evenVBand="0" w:oddHBand="0" w:evenHBand="0" w:firstRowFirstColumn="0" w:firstRowLastColumn="0" w:lastRowFirstColumn="0" w:lastRowLastColumn="0"/>
        </w:trPr>
        <w:tc>
          <w:tcPr>
            <w:tcW w:w="1049" w:type="pct"/>
          </w:tcPr>
          <w:p w14:paraId="0C326FD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Question no. </w:t>
            </w:r>
          </w:p>
        </w:tc>
        <w:tc>
          <w:tcPr>
            <w:tcW w:w="2312" w:type="pct"/>
          </w:tcPr>
          <w:p w14:paraId="05F8D34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Question</w:t>
            </w:r>
          </w:p>
        </w:tc>
        <w:tc>
          <w:tcPr>
            <w:tcW w:w="1639" w:type="pct"/>
          </w:tcPr>
          <w:p w14:paraId="35CE64F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Response</w:t>
            </w:r>
          </w:p>
        </w:tc>
      </w:tr>
      <w:tr w:rsidR="00D618C9" w:rsidRPr="00D618C9" w14:paraId="0759579E" w14:textId="77777777" w:rsidTr="00A0036B">
        <w:tc>
          <w:tcPr>
            <w:tcW w:w="1049" w:type="pct"/>
          </w:tcPr>
          <w:p w14:paraId="4ADE3A2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2.2(a)</w:t>
            </w:r>
          </w:p>
        </w:tc>
        <w:tc>
          <w:tcPr>
            <w:tcW w:w="3951" w:type="pct"/>
            <w:gridSpan w:val="2"/>
          </w:tcPr>
          <w:p w14:paraId="4A69A0F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The detailed grounds for discretionary exclusion of an organisation are set out on this </w:t>
            </w:r>
            <w:hyperlink r:id="rId27" w:history="1">
              <w:r w:rsidRPr="00D618C9">
                <w:rPr>
                  <w:rStyle w:val="Hyperlink"/>
                  <w:rFonts w:ascii="Arial" w:hAnsi="Arial" w:cs="Arial"/>
                  <w:sz w:val="22"/>
                  <w:szCs w:val="22"/>
                </w:rPr>
                <w:t>webpage</w:t>
              </w:r>
            </w:hyperlink>
            <w:r w:rsidRPr="00D618C9">
              <w:rPr>
                <w:rFonts w:ascii="Arial" w:hAnsi="Arial" w:cs="Arial"/>
                <w:sz w:val="22"/>
                <w:szCs w:val="22"/>
              </w:rPr>
              <w:t xml:space="preserve">, which should be referred to before completing these questions. </w:t>
            </w:r>
          </w:p>
          <w:p w14:paraId="51500EE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D618C9" w:rsidRPr="00D618C9" w14:paraId="54411898" w14:textId="77777777" w:rsidTr="00A0036B">
        <w:tc>
          <w:tcPr>
            <w:tcW w:w="1049" w:type="pct"/>
          </w:tcPr>
          <w:p w14:paraId="098300C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2.2(b)</w:t>
            </w:r>
          </w:p>
          <w:p w14:paraId="01C069A5" w14:textId="77777777" w:rsidR="00D618C9" w:rsidRPr="00D618C9" w:rsidRDefault="00D618C9" w:rsidP="00D618C9">
            <w:pPr>
              <w:pStyle w:val="NoSpacing"/>
              <w:rPr>
                <w:rFonts w:ascii="Arial" w:hAnsi="Arial" w:cs="Arial"/>
                <w:sz w:val="22"/>
                <w:szCs w:val="22"/>
              </w:rPr>
            </w:pPr>
          </w:p>
        </w:tc>
        <w:tc>
          <w:tcPr>
            <w:tcW w:w="2312" w:type="pct"/>
          </w:tcPr>
          <w:p w14:paraId="4DA192A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Breach of environmental obligations? </w:t>
            </w:r>
          </w:p>
        </w:tc>
        <w:tc>
          <w:tcPr>
            <w:tcW w:w="1639" w:type="pct"/>
          </w:tcPr>
          <w:p w14:paraId="4A83842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3271D69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2.2 (f)</w:t>
            </w:r>
          </w:p>
        </w:tc>
      </w:tr>
      <w:tr w:rsidR="00D618C9" w:rsidRPr="00D618C9" w14:paraId="535E4287" w14:textId="77777777" w:rsidTr="00A0036B">
        <w:tc>
          <w:tcPr>
            <w:tcW w:w="1049" w:type="pct"/>
          </w:tcPr>
          <w:p w14:paraId="6059679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2.2(c)</w:t>
            </w:r>
          </w:p>
        </w:tc>
        <w:tc>
          <w:tcPr>
            <w:tcW w:w="2312" w:type="pct"/>
          </w:tcPr>
          <w:p w14:paraId="60E80D0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Breach of social obligations?  </w:t>
            </w:r>
          </w:p>
        </w:tc>
        <w:tc>
          <w:tcPr>
            <w:tcW w:w="1639" w:type="pct"/>
          </w:tcPr>
          <w:p w14:paraId="4148CB7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20B1783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2.2 (f)</w:t>
            </w:r>
          </w:p>
        </w:tc>
      </w:tr>
      <w:tr w:rsidR="00D618C9" w:rsidRPr="00D618C9" w14:paraId="6915AD3A" w14:textId="77777777" w:rsidTr="00A0036B">
        <w:tc>
          <w:tcPr>
            <w:tcW w:w="1049" w:type="pct"/>
          </w:tcPr>
          <w:p w14:paraId="622B1FB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2.2(d)</w:t>
            </w:r>
          </w:p>
        </w:tc>
        <w:tc>
          <w:tcPr>
            <w:tcW w:w="2312" w:type="pct"/>
          </w:tcPr>
          <w:p w14:paraId="2B6D88A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Breach of labour law obligations? </w:t>
            </w:r>
          </w:p>
        </w:tc>
        <w:tc>
          <w:tcPr>
            <w:tcW w:w="1639" w:type="pct"/>
          </w:tcPr>
          <w:p w14:paraId="242127B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26FD93A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2.2 (f)</w:t>
            </w:r>
          </w:p>
        </w:tc>
      </w:tr>
      <w:tr w:rsidR="00D618C9" w:rsidRPr="00D618C9" w14:paraId="2DEC53C7" w14:textId="77777777" w:rsidTr="00A0036B">
        <w:tc>
          <w:tcPr>
            <w:tcW w:w="1049" w:type="pct"/>
          </w:tcPr>
          <w:p w14:paraId="7FA3822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2.2(e)</w:t>
            </w:r>
          </w:p>
        </w:tc>
        <w:tc>
          <w:tcPr>
            <w:tcW w:w="2312" w:type="pct"/>
          </w:tcPr>
          <w:p w14:paraId="3EC5FF1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39" w:type="pct"/>
          </w:tcPr>
          <w:p w14:paraId="4CD71FC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73EB88C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2.2 (f)</w:t>
            </w:r>
          </w:p>
        </w:tc>
      </w:tr>
      <w:tr w:rsidR="00D618C9" w:rsidRPr="00D618C9" w14:paraId="6F2AA8CB" w14:textId="77777777" w:rsidTr="00A0036B">
        <w:tc>
          <w:tcPr>
            <w:tcW w:w="1049" w:type="pct"/>
          </w:tcPr>
          <w:p w14:paraId="5E56C66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 (f)</w:t>
            </w:r>
          </w:p>
        </w:tc>
        <w:tc>
          <w:tcPr>
            <w:tcW w:w="2312" w:type="pct"/>
          </w:tcPr>
          <w:p w14:paraId="4205E70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00D618C9">
              <w:rPr>
                <w:rFonts w:ascii="Arial" w:hAnsi="Arial" w:cs="Arial"/>
                <w:sz w:val="22"/>
                <w:szCs w:val="22"/>
              </w:rPr>
              <w:t>Self Cleaning</w:t>
            </w:r>
            <w:proofErr w:type="spellEnd"/>
            <w:r w:rsidRPr="00D618C9">
              <w:rPr>
                <w:rFonts w:ascii="Arial" w:hAnsi="Arial" w:cs="Arial"/>
                <w:sz w:val="22"/>
                <w:szCs w:val="22"/>
              </w:rPr>
              <w:t>)</w:t>
            </w:r>
          </w:p>
        </w:tc>
        <w:tc>
          <w:tcPr>
            <w:tcW w:w="1639" w:type="pct"/>
          </w:tcPr>
          <w:p w14:paraId="777C1B27" w14:textId="77777777" w:rsidR="00D618C9" w:rsidRPr="00D618C9" w:rsidRDefault="00D618C9" w:rsidP="00D618C9">
            <w:pPr>
              <w:pStyle w:val="NoSpacing"/>
              <w:rPr>
                <w:rFonts w:ascii="Arial" w:hAnsi="Arial" w:cs="Arial"/>
                <w:sz w:val="22"/>
                <w:szCs w:val="22"/>
              </w:rPr>
            </w:pPr>
          </w:p>
        </w:tc>
      </w:tr>
    </w:tbl>
    <w:p w14:paraId="5AC7072A" w14:textId="77777777" w:rsidR="00933F60" w:rsidRDefault="00933F60" w:rsidP="00D618C9">
      <w:pPr>
        <w:pStyle w:val="NoSpacing"/>
        <w:rPr>
          <w:rFonts w:ascii="Arial" w:hAnsi="Arial" w:cs="Arial"/>
          <w:b/>
          <w:color w:val="000000" w:themeColor="text1"/>
          <w:sz w:val="28"/>
          <w:szCs w:val="28"/>
          <w:u w:val="single"/>
        </w:rPr>
      </w:pPr>
    </w:p>
    <w:p w14:paraId="6BD631A6" w14:textId="77777777" w:rsidR="00EB688E" w:rsidRDefault="00EB688E">
      <w:pPr>
        <w:rPr>
          <w:rFonts w:ascii="Arial" w:eastAsia="Times New Roman" w:hAnsi="Arial" w:cs="Arial"/>
          <w:b/>
          <w:color w:val="000000" w:themeColor="text1"/>
          <w:sz w:val="28"/>
          <w:szCs w:val="28"/>
          <w:u w:val="single"/>
          <w:lang w:eastAsia="en-GB"/>
        </w:rPr>
      </w:pPr>
      <w:r>
        <w:rPr>
          <w:rFonts w:ascii="Arial" w:hAnsi="Arial" w:cs="Arial"/>
          <w:b/>
          <w:color w:val="000000" w:themeColor="text1"/>
          <w:sz w:val="28"/>
          <w:szCs w:val="28"/>
          <w:u w:val="single"/>
        </w:rPr>
        <w:br w:type="page"/>
      </w:r>
    </w:p>
    <w:p w14:paraId="574B5FF6" w14:textId="685A50AF" w:rsidR="00D618C9" w:rsidRPr="00933F60" w:rsidRDefault="00D618C9" w:rsidP="00D618C9">
      <w:pPr>
        <w:pStyle w:val="NoSpacing"/>
        <w:rPr>
          <w:rFonts w:ascii="Arial" w:hAnsi="Arial" w:cs="Arial"/>
          <w:b/>
          <w:color w:val="000000" w:themeColor="text1"/>
          <w:sz w:val="28"/>
          <w:szCs w:val="28"/>
        </w:rPr>
      </w:pPr>
      <w:r w:rsidRPr="00933F60">
        <w:rPr>
          <w:rFonts w:ascii="Arial" w:hAnsi="Arial" w:cs="Arial"/>
          <w:b/>
          <w:color w:val="000000" w:themeColor="text1"/>
          <w:sz w:val="28"/>
          <w:szCs w:val="28"/>
          <w:u w:val="single"/>
        </w:rPr>
        <w:t xml:space="preserve">Annex 2 Acceptance of Terms and Conditions </w:t>
      </w:r>
    </w:p>
    <w:p w14:paraId="01AD3291" w14:textId="77777777" w:rsidR="00D618C9" w:rsidRPr="00D618C9" w:rsidRDefault="00D618C9" w:rsidP="00D618C9">
      <w:pPr>
        <w:pStyle w:val="NoSpacing"/>
        <w:rPr>
          <w:rFonts w:ascii="Arial" w:hAnsi="Arial" w:cs="Arial"/>
          <w:sz w:val="22"/>
          <w:szCs w:val="22"/>
        </w:rPr>
      </w:pPr>
    </w:p>
    <w:p w14:paraId="6C79A21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I/We accept in full the terms and conditions appended to this Request for Quote document. </w:t>
      </w:r>
    </w:p>
    <w:p w14:paraId="114D30A5" w14:textId="77777777" w:rsidR="00D618C9" w:rsidRPr="00D618C9" w:rsidRDefault="00D618C9" w:rsidP="00D618C9">
      <w:pPr>
        <w:pStyle w:val="NoSpacing"/>
        <w:rPr>
          <w:rFonts w:ascii="Arial" w:hAnsi="Arial" w:cs="Arial"/>
          <w:sz w:val="22"/>
          <w:szCs w:val="22"/>
        </w:rPr>
      </w:pPr>
    </w:p>
    <w:p w14:paraId="594FE8F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Company ___________________________________________________</w:t>
      </w:r>
    </w:p>
    <w:p w14:paraId="69A8CFA0" w14:textId="77777777" w:rsidR="00D618C9" w:rsidRPr="00D618C9" w:rsidRDefault="00D618C9" w:rsidP="00D618C9">
      <w:pPr>
        <w:pStyle w:val="NoSpacing"/>
        <w:rPr>
          <w:rFonts w:ascii="Arial" w:hAnsi="Arial" w:cs="Arial"/>
          <w:sz w:val="22"/>
          <w:szCs w:val="22"/>
        </w:rPr>
      </w:pPr>
    </w:p>
    <w:p w14:paraId="0C32180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Signature ___________________________________________________</w:t>
      </w:r>
    </w:p>
    <w:p w14:paraId="78D165EA" w14:textId="77777777" w:rsidR="00D618C9" w:rsidRPr="00D618C9" w:rsidRDefault="00D618C9" w:rsidP="00D618C9">
      <w:pPr>
        <w:pStyle w:val="NoSpacing"/>
        <w:rPr>
          <w:rFonts w:ascii="Arial" w:hAnsi="Arial" w:cs="Arial"/>
          <w:sz w:val="22"/>
          <w:szCs w:val="22"/>
        </w:rPr>
      </w:pPr>
    </w:p>
    <w:p w14:paraId="143FAEE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Print Name __________________________________________________</w:t>
      </w:r>
    </w:p>
    <w:p w14:paraId="6A24C4BA" w14:textId="77777777" w:rsidR="00D618C9" w:rsidRPr="00D618C9" w:rsidRDefault="00D618C9" w:rsidP="00D618C9">
      <w:pPr>
        <w:pStyle w:val="NoSpacing"/>
        <w:rPr>
          <w:rFonts w:ascii="Arial" w:hAnsi="Arial" w:cs="Arial"/>
          <w:sz w:val="22"/>
          <w:szCs w:val="22"/>
        </w:rPr>
      </w:pPr>
    </w:p>
    <w:p w14:paraId="1F9C0F5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Position ____________________________________________________</w:t>
      </w:r>
      <w:r w:rsidRPr="00D618C9">
        <w:rPr>
          <w:rFonts w:ascii="Arial" w:hAnsi="Arial" w:cs="Arial"/>
          <w:sz w:val="22"/>
          <w:szCs w:val="22"/>
        </w:rPr>
        <w:softHyphen/>
      </w:r>
      <w:r w:rsidRPr="00D618C9">
        <w:rPr>
          <w:rFonts w:ascii="Arial" w:hAnsi="Arial" w:cs="Arial"/>
          <w:sz w:val="22"/>
          <w:szCs w:val="22"/>
        </w:rPr>
        <w:softHyphen/>
      </w:r>
      <w:r w:rsidRPr="00D618C9">
        <w:rPr>
          <w:rFonts w:ascii="Arial" w:hAnsi="Arial" w:cs="Arial"/>
          <w:sz w:val="22"/>
          <w:szCs w:val="22"/>
        </w:rPr>
        <w:softHyphen/>
        <w:t xml:space="preserve"> </w:t>
      </w:r>
    </w:p>
    <w:p w14:paraId="4105CC3B" w14:textId="77777777" w:rsidR="00D618C9" w:rsidRPr="00D618C9" w:rsidRDefault="00D618C9" w:rsidP="00D618C9">
      <w:pPr>
        <w:pStyle w:val="NoSpacing"/>
        <w:rPr>
          <w:rFonts w:ascii="Arial" w:hAnsi="Arial" w:cs="Arial"/>
          <w:sz w:val="22"/>
          <w:szCs w:val="22"/>
        </w:rPr>
      </w:pPr>
    </w:p>
    <w:p w14:paraId="1678D9C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Date ____________________________________________________</w:t>
      </w:r>
    </w:p>
    <w:p w14:paraId="3547D281" w14:textId="77777777" w:rsidR="00D618C9" w:rsidRPr="00D618C9" w:rsidRDefault="00D618C9" w:rsidP="00D618C9">
      <w:pPr>
        <w:pStyle w:val="NoSpacing"/>
        <w:rPr>
          <w:rFonts w:ascii="Arial" w:hAnsi="Arial" w:cs="Arial"/>
          <w:sz w:val="22"/>
          <w:szCs w:val="22"/>
        </w:rPr>
      </w:pPr>
    </w:p>
    <w:p w14:paraId="1F637A94" w14:textId="77777777" w:rsidR="00D618C9" w:rsidRPr="00D618C9" w:rsidRDefault="00D618C9" w:rsidP="00D618C9">
      <w:pPr>
        <w:pStyle w:val="NoSpacing"/>
        <w:rPr>
          <w:rFonts w:ascii="Arial" w:hAnsi="Arial" w:cs="Arial"/>
          <w:sz w:val="22"/>
          <w:szCs w:val="22"/>
        </w:rPr>
      </w:pPr>
    </w:p>
    <w:p w14:paraId="46623FD4" w14:textId="77777777" w:rsidR="00D618C9" w:rsidRPr="00D618C9" w:rsidRDefault="00D618C9" w:rsidP="00D618C9">
      <w:pPr>
        <w:pStyle w:val="NoSpacing"/>
        <w:rPr>
          <w:rFonts w:ascii="Arial" w:hAnsi="Arial" w:cs="Arial"/>
          <w:sz w:val="22"/>
          <w:szCs w:val="22"/>
        </w:rPr>
      </w:pPr>
    </w:p>
    <w:p w14:paraId="6C2CF8CD" w14:textId="77777777" w:rsidR="00987388" w:rsidRPr="00D618C9" w:rsidRDefault="00987388" w:rsidP="00D618C9">
      <w:pPr>
        <w:pStyle w:val="NoSpacing"/>
        <w:rPr>
          <w:rFonts w:ascii="Arial" w:hAnsi="Arial" w:cs="Arial"/>
          <w:sz w:val="22"/>
          <w:szCs w:val="22"/>
        </w:rPr>
      </w:pPr>
    </w:p>
    <w:p w14:paraId="705DEB73" w14:textId="77777777" w:rsidR="00D618C9" w:rsidRPr="00D618C9" w:rsidRDefault="00D618C9" w:rsidP="00D618C9">
      <w:pPr>
        <w:pStyle w:val="NoSpacing"/>
        <w:rPr>
          <w:rFonts w:ascii="Arial" w:hAnsi="Arial" w:cs="Arial"/>
          <w:sz w:val="22"/>
          <w:szCs w:val="22"/>
        </w:rPr>
      </w:pPr>
    </w:p>
    <w:sectPr w:rsidR="00D618C9" w:rsidRPr="00D618C9" w:rsidSect="00D618C9">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174A" w14:textId="77777777" w:rsidR="005B157B" w:rsidRDefault="005B157B" w:rsidP="00722559">
      <w:pPr>
        <w:spacing w:after="0" w:line="240" w:lineRule="auto"/>
      </w:pPr>
      <w:r>
        <w:separator/>
      </w:r>
    </w:p>
  </w:endnote>
  <w:endnote w:type="continuationSeparator" w:id="0">
    <w:p w14:paraId="38566741" w14:textId="77777777" w:rsidR="005B157B" w:rsidRDefault="005B157B" w:rsidP="0072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A541" w14:textId="77777777" w:rsidR="00EF61D6" w:rsidRDefault="00EF6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6D46" w14:textId="3EDA9302" w:rsidR="00722559" w:rsidRDefault="00722559">
    <w:pPr>
      <w:pStyle w:val="Footer"/>
    </w:pPr>
    <w:r w:rsidRPr="00480E59">
      <w:rPr>
        <w:noProof/>
        <w:sz w:val="20"/>
        <w:szCs w:val="20"/>
        <w:lang w:eastAsia="en-GB"/>
      </w:rPr>
      <mc:AlternateContent>
        <mc:Choice Requires="wpg">
          <w:drawing>
            <wp:anchor distT="0" distB="0" distL="114300" distR="114300" simplePos="0" relativeHeight="251658241" behindDoc="1" locked="0" layoutInCell="1" allowOverlap="1" wp14:anchorId="62469B80" wp14:editId="7FACD95B">
              <wp:simplePos x="0" y="0"/>
              <wp:positionH relativeFrom="page">
                <wp:posOffset>457200</wp:posOffset>
              </wp:positionH>
              <wp:positionV relativeFrom="bottomMargin">
                <wp:posOffset>-13335</wp:posOffset>
              </wp:positionV>
              <wp:extent cx="7258050" cy="267970"/>
              <wp:effectExtent l="0" t="0" r="19050" b="1778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0" cy="267970"/>
                        <a:chOff x="718" y="15751"/>
                        <a:chExt cx="7390" cy="422"/>
                      </a:xfrm>
                    </wpg:grpSpPr>
                    <wpg:grpSp>
                      <wpg:cNvPr id="25" name="Group 5"/>
                      <wpg:cNvGrpSpPr>
                        <a:grpSpLocks/>
                      </wpg:cNvGrpSpPr>
                      <wpg:grpSpPr bwMode="auto">
                        <a:xfrm>
                          <a:off x="725" y="15759"/>
                          <a:ext cx="7375" cy="407"/>
                          <a:chOff x="725" y="15759"/>
                          <a:chExt cx="7375" cy="407"/>
                        </a:xfrm>
                      </wpg:grpSpPr>
                      <wps:wsp>
                        <wps:cNvPr id="26" name="Freeform 6"/>
                        <wps:cNvSpPr>
                          <a:spLocks/>
                        </wps:cNvSpPr>
                        <wps:spPr bwMode="auto">
                          <a:xfrm>
                            <a:off x="725" y="15759"/>
                            <a:ext cx="7375" cy="407"/>
                          </a:xfrm>
                          <a:custGeom>
                            <a:avLst/>
                            <a:gdLst>
                              <a:gd name="T0" fmla="+- 0 725 725"/>
                              <a:gd name="T1" fmla="*/ T0 w 7375"/>
                              <a:gd name="T2" fmla="+- 0 16166 15759"/>
                              <a:gd name="T3" fmla="*/ 16166 h 407"/>
                              <a:gd name="T4" fmla="+- 0 8100 725"/>
                              <a:gd name="T5" fmla="*/ T4 w 7375"/>
                              <a:gd name="T6" fmla="+- 0 16166 15759"/>
                              <a:gd name="T7" fmla="*/ 16166 h 407"/>
                              <a:gd name="T8" fmla="+- 0 8100 725"/>
                              <a:gd name="T9" fmla="*/ T8 w 7375"/>
                              <a:gd name="T10" fmla="+- 0 15759 15759"/>
                              <a:gd name="T11" fmla="*/ 15759 h 407"/>
                              <a:gd name="T12" fmla="+- 0 725 725"/>
                              <a:gd name="T13" fmla="*/ T12 w 7375"/>
                              <a:gd name="T14" fmla="+- 0 15759 15759"/>
                              <a:gd name="T15" fmla="*/ 15759 h 407"/>
                              <a:gd name="T16" fmla="+- 0 725 725"/>
                              <a:gd name="T17" fmla="*/ T16 w 7375"/>
                              <a:gd name="T18" fmla="+- 0 16166 15759"/>
                              <a:gd name="T19" fmla="*/ 16166 h 407"/>
                            </a:gdLst>
                            <a:ahLst/>
                            <a:cxnLst>
                              <a:cxn ang="0">
                                <a:pos x="T1" y="T3"/>
                              </a:cxn>
                              <a:cxn ang="0">
                                <a:pos x="T5" y="T7"/>
                              </a:cxn>
                              <a:cxn ang="0">
                                <a:pos x="T9" y="T11"/>
                              </a:cxn>
                              <a:cxn ang="0">
                                <a:pos x="T13" y="T15"/>
                              </a:cxn>
                              <a:cxn ang="0">
                                <a:pos x="T17" y="T19"/>
                              </a:cxn>
                            </a:cxnLst>
                            <a:rect l="0" t="0" r="r" b="b"/>
                            <a:pathLst>
                              <a:path w="7375" h="407">
                                <a:moveTo>
                                  <a:pt x="0" y="407"/>
                                </a:moveTo>
                                <a:lnTo>
                                  <a:pt x="7375" y="407"/>
                                </a:lnTo>
                                <a:lnTo>
                                  <a:pt x="7375" y="0"/>
                                </a:lnTo>
                                <a:lnTo>
                                  <a:pt x="0" y="0"/>
                                </a:lnTo>
                                <a:lnTo>
                                  <a:pt x="0" y="407"/>
                                </a:lnTo>
                                <a:close/>
                              </a:path>
                            </a:pathLst>
                          </a:custGeom>
                          <a:solidFill>
                            <a:srgbClr val="00A3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
                      <wpg:cNvGrpSpPr>
                        <a:grpSpLocks/>
                      </wpg:cNvGrpSpPr>
                      <wpg:grpSpPr bwMode="auto">
                        <a:xfrm>
                          <a:off x="725" y="15759"/>
                          <a:ext cx="7375" cy="407"/>
                          <a:chOff x="725" y="15759"/>
                          <a:chExt cx="7375" cy="407"/>
                        </a:xfrm>
                      </wpg:grpSpPr>
                      <wps:wsp>
                        <wps:cNvPr id="28" name="Freeform 4"/>
                        <wps:cNvSpPr>
                          <a:spLocks/>
                        </wps:cNvSpPr>
                        <wps:spPr bwMode="auto">
                          <a:xfrm>
                            <a:off x="725" y="15759"/>
                            <a:ext cx="7375" cy="407"/>
                          </a:xfrm>
                          <a:custGeom>
                            <a:avLst/>
                            <a:gdLst>
                              <a:gd name="T0" fmla="+- 0 725 725"/>
                              <a:gd name="T1" fmla="*/ T0 w 7375"/>
                              <a:gd name="T2" fmla="+- 0 16166 15759"/>
                              <a:gd name="T3" fmla="*/ 16166 h 407"/>
                              <a:gd name="T4" fmla="+- 0 8100 725"/>
                              <a:gd name="T5" fmla="*/ T4 w 7375"/>
                              <a:gd name="T6" fmla="+- 0 16166 15759"/>
                              <a:gd name="T7" fmla="*/ 16166 h 407"/>
                              <a:gd name="T8" fmla="+- 0 8100 725"/>
                              <a:gd name="T9" fmla="*/ T8 w 7375"/>
                              <a:gd name="T10" fmla="+- 0 15759 15759"/>
                              <a:gd name="T11" fmla="*/ 15759 h 407"/>
                              <a:gd name="T12" fmla="+- 0 725 725"/>
                              <a:gd name="T13" fmla="*/ T12 w 7375"/>
                              <a:gd name="T14" fmla="+- 0 15759 15759"/>
                              <a:gd name="T15" fmla="*/ 15759 h 407"/>
                              <a:gd name="T16" fmla="+- 0 725 725"/>
                              <a:gd name="T17" fmla="*/ T16 w 7375"/>
                              <a:gd name="T18" fmla="+- 0 16166 15759"/>
                              <a:gd name="T19" fmla="*/ 16166 h 407"/>
                            </a:gdLst>
                            <a:ahLst/>
                            <a:cxnLst>
                              <a:cxn ang="0">
                                <a:pos x="T1" y="T3"/>
                              </a:cxn>
                              <a:cxn ang="0">
                                <a:pos x="T5" y="T7"/>
                              </a:cxn>
                              <a:cxn ang="0">
                                <a:pos x="T9" y="T11"/>
                              </a:cxn>
                              <a:cxn ang="0">
                                <a:pos x="T13" y="T15"/>
                              </a:cxn>
                              <a:cxn ang="0">
                                <a:pos x="T17" y="T19"/>
                              </a:cxn>
                            </a:cxnLst>
                            <a:rect l="0" t="0" r="r" b="b"/>
                            <a:pathLst>
                              <a:path w="7375" h="407">
                                <a:moveTo>
                                  <a:pt x="0" y="407"/>
                                </a:moveTo>
                                <a:lnTo>
                                  <a:pt x="7375" y="407"/>
                                </a:lnTo>
                                <a:lnTo>
                                  <a:pt x="7375" y="0"/>
                                </a:lnTo>
                                <a:lnTo>
                                  <a:pt x="0" y="0"/>
                                </a:lnTo>
                                <a:lnTo>
                                  <a:pt x="0" y="407"/>
                                </a:lnTo>
                                <a:close/>
                              </a:path>
                            </a:pathLst>
                          </a:custGeom>
                          <a:noFill/>
                          <a:ln w="9525">
                            <a:solidFill>
                              <a:srgbClr val="00A34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D2EAD1" id="Group 24" o:spid="_x0000_s1026" style="position:absolute;margin-left:36pt;margin-top:-1.05pt;width:571.5pt;height:21.1pt;z-index:-251658239;mso-position-horizontal-relative:page;mso-position-vertical-relative:bottom-margin-area" coordorigin="718,15751" coordsize="739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">
              <v:group id="Group 5" o:spid="_x0000_s1027" style="position:absolute;left:725;top:15759;width:7375;height:407" coordorigin="725,15759"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6" o:spid="_x0000_s1028" style="position:absolute;left:725;top:15759;width:7375;height:407;visibility:visible;mso-wrap-style:square;v-text-anchor:top"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" path="m,407r7375,l7375,,,,,407xe" fillcolor="#00a349" stroked="f">
                  <v:path arrowok="t" o:connecttype="custom" o:connectlocs="0,16166;7375,16166;7375,15759;0,15759;0,16166" o:connectangles="0,0,0,0,0"/>
                </v:shape>
              </v:group>
              <v:group id="Group 3" o:spid="_x0000_s1029" style="position:absolute;left:725;top:15759;width:7375;height:407" coordorigin="725,15759"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4" o:spid="_x0000_s1030" style="position:absolute;left:725;top:15759;width:7375;height:407;visibility:visible;mso-wrap-style:square;v-text-anchor:top"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" path="m,407r7375,l7375,,,,,407xe" filled="f" strokecolor="#00a349">
                  <v:path arrowok="t" o:connecttype="custom" o:connectlocs="0,16166;7375,16166;7375,15759;0,15759;0,16166" o:connectangles="0,0,0,0,0"/>
                </v:shape>
              </v:group>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A8CD" w14:textId="77777777" w:rsidR="00EF61D6" w:rsidRDefault="00EF6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4A3C8" w14:textId="77777777" w:rsidR="005B157B" w:rsidRDefault="005B157B" w:rsidP="00722559">
      <w:pPr>
        <w:spacing w:after="0" w:line="240" w:lineRule="auto"/>
      </w:pPr>
      <w:r>
        <w:separator/>
      </w:r>
    </w:p>
  </w:footnote>
  <w:footnote w:type="continuationSeparator" w:id="0">
    <w:p w14:paraId="2E3DD33A" w14:textId="77777777" w:rsidR="005B157B" w:rsidRDefault="005B157B" w:rsidP="00722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5E71" w14:textId="77777777" w:rsidR="00EF61D6" w:rsidRDefault="00EF6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B048" w14:textId="2508F13B" w:rsidR="00722559" w:rsidRDefault="00722559">
    <w:pPr>
      <w:pStyle w:val="Header"/>
    </w:pPr>
    <w:r w:rsidRPr="00BF6A12">
      <w:rPr>
        <w:noProof/>
        <w:lang w:eastAsia="en-GB"/>
      </w:rPr>
      <w:drawing>
        <wp:anchor distT="0" distB="0" distL="114300" distR="114300" simplePos="0" relativeHeight="251658240" behindDoc="1" locked="0" layoutInCell="1" allowOverlap="1" wp14:anchorId="631B29E4" wp14:editId="4864ED5C">
          <wp:simplePos x="0" y="0"/>
          <wp:positionH relativeFrom="page">
            <wp:posOffset>4829175</wp:posOffset>
          </wp:positionH>
          <wp:positionV relativeFrom="page">
            <wp:posOffset>257175</wp:posOffset>
          </wp:positionV>
          <wp:extent cx="2295525" cy="695325"/>
          <wp:effectExtent l="0" t="0" r="9525" b="9525"/>
          <wp:wrapNone/>
          <wp:docPr id="8" name="Picture 8" descr="Environment Agency logo, top right." title="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_logo_354.png"/>
                  <pic:cNvPicPr/>
                </pic:nvPicPr>
                <pic:blipFill rotWithShape="1">
                  <a:blip r:embed="rId1">
                    <a:extLst>
                      <a:ext uri="{28A0092B-C50C-407E-A947-70E740481C1C}">
                        <a14:useLocalDpi xmlns:a14="http://schemas.microsoft.com/office/drawing/2010/main" val="0"/>
                      </a:ext>
                    </a:extLst>
                  </a:blip>
                  <a:srcRect l="8048" t="18879" r="7628" b="18478"/>
                  <a:stretch/>
                </pic:blipFill>
                <pic:spPr bwMode="auto">
                  <a:xfrm>
                    <a:off x="0" y="0"/>
                    <a:ext cx="229552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98A6" w14:textId="77777777" w:rsidR="00EF61D6" w:rsidRDefault="00EF6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644"/>
    <w:multiLevelType w:val="hybridMultilevel"/>
    <w:tmpl w:val="F9DC0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00EC7"/>
    <w:multiLevelType w:val="hybridMultilevel"/>
    <w:tmpl w:val="216EF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C23E9"/>
    <w:multiLevelType w:val="hybridMultilevel"/>
    <w:tmpl w:val="919EE0E8"/>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083A7F"/>
    <w:multiLevelType w:val="hybridMultilevel"/>
    <w:tmpl w:val="095E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D6ABA"/>
    <w:multiLevelType w:val="multilevel"/>
    <w:tmpl w:val="B2A6314A"/>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7627E"/>
    <w:multiLevelType w:val="hybridMultilevel"/>
    <w:tmpl w:val="AF2A628C"/>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78663E"/>
    <w:multiLevelType w:val="hybridMultilevel"/>
    <w:tmpl w:val="520E4644"/>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431C1C"/>
    <w:multiLevelType w:val="hybridMultilevel"/>
    <w:tmpl w:val="8350FB2A"/>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41215C"/>
    <w:multiLevelType w:val="hybridMultilevel"/>
    <w:tmpl w:val="E66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70101E"/>
    <w:multiLevelType w:val="multilevel"/>
    <w:tmpl w:val="6ED66D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D93387"/>
    <w:multiLevelType w:val="hybridMultilevel"/>
    <w:tmpl w:val="10C48778"/>
    <w:lvl w:ilvl="0" w:tplc="49022E1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901CE2"/>
    <w:multiLevelType w:val="multilevel"/>
    <w:tmpl w:val="66D689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C0A0A"/>
    <w:multiLevelType w:val="hybridMultilevel"/>
    <w:tmpl w:val="A9DE1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22A64"/>
    <w:multiLevelType w:val="hybridMultilevel"/>
    <w:tmpl w:val="CF4A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2748E"/>
    <w:multiLevelType w:val="hybridMultilevel"/>
    <w:tmpl w:val="7E18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944A1"/>
    <w:multiLevelType w:val="hybridMultilevel"/>
    <w:tmpl w:val="26C6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076F0"/>
    <w:multiLevelType w:val="hybridMultilevel"/>
    <w:tmpl w:val="6F269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111C0C"/>
    <w:multiLevelType w:val="hybridMultilevel"/>
    <w:tmpl w:val="6AC0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762D2"/>
    <w:multiLevelType w:val="hybridMultilevel"/>
    <w:tmpl w:val="455AEC2E"/>
    <w:lvl w:ilvl="0" w:tplc="450088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E763A"/>
    <w:multiLevelType w:val="hybridMultilevel"/>
    <w:tmpl w:val="B0F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311C05"/>
    <w:multiLevelType w:val="hybridMultilevel"/>
    <w:tmpl w:val="9774A8E8"/>
    <w:lvl w:ilvl="0" w:tplc="502043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454B9"/>
    <w:multiLevelType w:val="multilevel"/>
    <w:tmpl w:val="8C947EB6"/>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C019E3"/>
    <w:multiLevelType w:val="hybridMultilevel"/>
    <w:tmpl w:val="BE88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B4FA3"/>
    <w:multiLevelType w:val="hybridMultilevel"/>
    <w:tmpl w:val="BC50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D53590"/>
    <w:multiLevelType w:val="hybridMultilevel"/>
    <w:tmpl w:val="1D6C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10D4B"/>
    <w:multiLevelType w:val="multilevel"/>
    <w:tmpl w:val="7A6A90BA"/>
    <w:lvl w:ilvl="0">
      <w:start w:val="1"/>
      <w:numFmt w:val="decimal"/>
      <w:suff w:val="space"/>
      <w:lvlText w:val="Section %1  "/>
      <w:lvlJc w:val="left"/>
      <w:pPr>
        <w:tabs>
          <w:tab w:val="num" w:pos="0"/>
        </w:tabs>
        <w:ind w:left="0" w:firstLine="0"/>
      </w:pPr>
      <w:rPr>
        <w:rFonts w:ascii="Arial" w:hAnsi="Arial"/>
        <w:b/>
        <w:i w:val="0"/>
        <w:sz w:val="32"/>
      </w:rPr>
    </w:lvl>
    <w:lvl w:ilvl="1">
      <w:start w:val="1"/>
      <w:numFmt w:val="decimal"/>
      <w:suff w:val="space"/>
      <w:lvlText w:val="%1.%2  "/>
      <w:lvlJc w:val="left"/>
      <w:pPr>
        <w:tabs>
          <w:tab w:val="num" w:pos="0"/>
        </w:tabs>
        <w:ind w:left="0" w:firstLine="0"/>
      </w:pPr>
      <w:rPr>
        <w:rFonts w:ascii="Arial" w:hAnsi="Arial"/>
        <w:b/>
        <w:i w:val="0"/>
        <w:sz w:val="24"/>
      </w:r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upperLetter"/>
      <w:suff w:val="space"/>
      <w:lvlText w:val="Appendix 1.%9  "/>
      <w:lvlJc w:val="left"/>
      <w:pPr>
        <w:tabs>
          <w:tab w:val="num" w:pos="0"/>
        </w:tabs>
        <w:ind w:left="0" w:firstLine="0"/>
      </w:pPr>
      <w:rPr>
        <w:rFonts w:ascii="Arial" w:hAnsi="Arial"/>
        <w:b/>
        <w:i w:val="0"/>
        <w:sz w:val="24"/>
      </w:rPr>
    </w:lvl>
  </w:abstractNum>
  <w:abstractNum w:abstractNumId="26" w15:restartNumberingAfterBreak="0">
    <w:nsid w:val="54144A3A"/>
    <w:multiLevelType w:val="hybridMultilevel"/>
    <w:tmpl w:val="9B4A1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866F7"/>
    <w:multiLevelType w:val="hybridMultilevel"/>
    <w:tmpl w:val="A9D84BE2"/>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615850"/>
    <w:multiLevelType w:val="hybridMultilevel"/>
    <w:tmpl w:val="02E2E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12726C"/>
    <w:multiLevelType w:val="hybridMultilevel"/>
    <w:tmpl w:val="DAC2C35A"/>
    <w:lvl w:ilvl="0" w:tplc="2ACA0C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00480A"/>
    <w:multiLevelType w:val="hybridMultilevel"/>
    <w:tmpl w:val="F82A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3E5E42"/>
    <w:multiLevelType w:val="hybridMultilevel"/>
    <w:tmpl w:val="8D4C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97B13"/>
    <w:multiLevelType w:val="hybridMultilevel"/>
    <w:tmpl w:val="A87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E43973"/>
    <w:multiLevelType w:val="multilevel"/>
    <w:tmpl w:val="6ED66D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96646F"/>
    <w:multiLevelType w:val="hybridMultilevel"/>
    <w:tmpl w:val="87C03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AB3F83"/>
    <w:multiLevelType w:val="hybridMultilevel"/>
    <w:tmpl w:val="9D86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4B2325"/>
    <w:multiLevelType w:val="hybridMultilevel"/>
    <w:tmpl w:val="EA56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E13B65"/>
    <w:multiLevelType w:val="hybridMultilevel"/>
    <w:tmpl w:val="952E7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D11929"/>
    <w:multiLevelType w:val="hybridMultilevel"/>
    <w:tmpl w:val="D99CF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3F26B3"/>
    <w:multiLevelType w:val="hybridMultilevel"/>
    <w:tmpl w:val="C106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971B06"/>
    <w:multiLevelType w:val="hybridMultilevel"/>
    <w:tmpl w:val="E832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6B6DD4"/>
    <w:multiLevelType w:val="hybridMultilevel"/>
    <w:tmpl w:val="3C2CD63E"/>
    <w:lvl w:ilvl="0" w:tplc="49022E1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0334804">
    <w:abstractNumId w:val="20"/>
  </w:num>
  <w:num w:numId="2" w16cid:durableId="678970716">
    <w:abstractNumId w:val="18"/>
  </w:num>
  <w:num w:numId="3" w16cid:durableId="349379977">
    <w:abstractNumId w:val="7"/>
  </w:num>
  <w:num w:numId="4" w16cid:durableId="1596326536">
    <w:abstractNumId w:val="2"/>
  </w:num>
  <w:num w:numId="5" w16cid:durableId="1624533640">
    <w:abstractNumId w:val="6"/>
  </w:num>
  <w:num w:numId="6" w16cid:durableId="1990938200">
    <w:abstractNumId w:val="5"/>
  </w:num>
  <w:num w:numId="7" w16cid:durableId="1556354553">
    <w:abstractNumId w:val="27"/>
  </w:num>
  <w:num w:numId="8" w16cid:durableId="1309283543">
    <w:abstractNumId w:val="25"/>
  </w:num>
  <w:num w:numId="9" w16cid:durableId="957176758">
    <w:abstractNumId w:val="30"/>
  </w:num>
  <w:num w:numId="10" w16cid:durableId="718699518">
    <w:abstractNumId w:val="17"/>
  </w:num>
  <w:num w:numId="11" w16cid:durableId="362365907">
    <w:abstractNumId w:val="31"/>
  </w:num>
  <w:num w:numId="12" w16cid:durableId="1040712924">
    <w:abstractNumId w:val="32"/>
  </w:num>
  <w:num w:numId="13" w16cid:durableId="173619406">
    <w:abstractNumId w:val="37"/>
  </w:num>
  <w:num w:numId="14" w16cid:durableId="1724021345">
    <w:abstractNumId w:val="1"/>
  </w:num>
  <w:num w:numId="15" w16cid:durableId="749038086">
    <w:abstractNumId w:val="13"/>
  </w:num>
  <w:num w:numId="16" w16cid:durableId="1107505850">
    <w:abstractNumId w:val="34"/>
  </w:num>
  <w:num w:numId="17" w16cid:durableId="1016691287">
    <w:abstractNumId w:val="3"/>
  </w:num>
  <w:num w:numId="18" w16cid:durableId="442696973">
    <w:abstractNumId w:val="40"/>
  </w:num>
  <w:num w:numId="19" w16cid:durableId="306470589">
    <w:abstractNumId w:val="23"/>
  </w:num>
  <w:num w:numId="20" w16cid:durableId="1218735794">
    <w:abstractNumId w:val="35"/>
  </w:num>
  <w:num w:numId="21" w16cid:durableId="1798722931">
    <w:abstractNumId w:val="39"/>
  </w:num>
  <w:num w:numId="22" w16cid:durableId="1715884422">
    <w:abstractNumId w:val="24"/>
  </w:num>
  <w:num w:numId="23" w16cid:durableId="306278087">
    <w:abstractNumId w:val="8"/>
  </w:num>
  <w:num w:numId="24" w16cid:durableId="491483171">
    <w:abstractNumId w:val="19"/>
  </w:num>
  <w:num w:numId="25" w16cid:durableId="1265721885">
    <w:abstractNumId w:val="22"/>
  </w:num>
  <w:num w:numId="26" w16cid:durableId="1910457127">
    <w:abstractNumId w:val="36"/>
  </w:num>
  <w:num w:numId="27" w16cid:durableId="217865259">
    <w:abstractNumId w:val="16"/>
  </w:num>
  <w:num w:numId="28" w16cid:durableId="1233810487">
    <w:abstractNumId w:val="9"/>
  </w:num>
  <w:num w:numId="29" w16cid:durableId="1154831661">
    <w:abstractNumId w:val="11"/>
  </w:num>
  <w:num w:numId="30" w16cid:durableId="1665738370">
    <w:abstractNumId w:val="28"/>
  </w:num>
  <w:num w:numId="31" w16cid:durableId="1712878471">
    <w:abstractNumId w:val="26"/>
  </w:num>
  <w:num w:numId="32" w16cid:durableId="1213269301">
    <w:abstractNumId w:val="38"/>
  </w:num>
  <w:num w:numId="33" w16cid:durableId="1971209463">
    <w:abstractNumId w:val="0"/>
  </w:num>
  <w:num w:numId="34" w16cid:durableId="1027410907">
    <w:abstractNumId w:val="41"/>
  </w:num>
  <w:num w:numId="35" w16cid:durableId="551768740">
    <w:abstractNumId w:val="15"/>
  </w:num>
  <w:num w:numId="36" w16cid:durableId="456218657">
    <w:abstractNumId w:val="10"/>
  </w:num>
  <w:num w:numId="37" w16cid:durableId="290476710">
    <w:abstractNumId w:val="29"/>
  </w:num>
  <w:num w:numId="38" w16cid:durableId="245236483">
    <w:abstractNumId w:val="14"/>
  </w:num>
  <w:num w:numId="39" w16cid:durableId="217664505">
    <w:abstractNumId w:val="21"/>
  </w:num>
  <w:num w:numId="40" w16cid:durableId="677997746">
    <w:abstractNumId w:val="4"/>
  </w:num>
  <w:num w:numId="41" w16cid:durableId="1439718106">
    <w:abstractNumId w:val="12"/>
  </w:num>
  <w:num w:numId="42" w16cid:durableId="57982776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59"/>
    <w:rsid w:val="00001710"/>
    <w:rsid w:val="00007E95"/>
    <w:rsid w:val="00011823"/>
    <w:rsid w:val="00012AFC"/>
    <w:rsid w:val="00021125"/>
    <w:rsid w:val="00021DA3"/>
    <w:rsid w:val="00021E64"/>
    <w:rsid w:val="00022E03"/>
    <w:rsid w:val="00025D03"/>
    <w:rsid w:val="000268F7"/>
    <w:rsid w:val="00040DB9"/>
    <w:rsid w:val="00042444"/>
    <w:rsid w:val="00045B32"/>
    <w:rsid w:val="00046931"/>
    <w:rsid w:val="00047081"/>
    <w:rsid w:val="00051B45"/>
    <w:rsid w:val="00055835"/>
    <w:rsid w:val="00065349"/>
    <w:rsid w:val="00070F2D"/>
    <w:rsid w:val="00071D32"/>
    <w:rsid w:val="000744B0"/>
    <w:rsid w:val="00075AF1"/>
    <w:rsid w:val="000770AE"/>
    <w:rsid w:val="000771A6"/>
    <w:rsid w:val="00082C03"/>
    <w:rsid w:val="00085DAE"/>
    <w:rsid w:val="00094DDB"/>
    <w:rsid w:val="000A3444"/>
    <w:rsid w:val="000A5C71"/>
    <w:rsid w:val="000B15D4"/>
    <w:rsid w:val="000B1689"/>
    <w:rsid w:val="000B2969"/>
    <w:rsid w:val="000B4C39"/>
    <w:rsid w:val="000B6DA8"/>
    <w:rsid w:val="000B757B"/>
    <w:rsid w:val="000B7FEA"/>
    <w:rsid w:val="000C3036"/>
    <w:rsid w:val="000D58E5"/>
    <w:rsid w:val="000E0589"/>
    <w:rsid w:val="000E180B"/>
    <w:rsid w:val="000E1A68"/>
    <w:rsid w:val="000E34DC"/>
    <w:rsid w:val="000E5231"/>
    <w:rsid w:val="000F1DF0"/>
    <w:rsid w:val="000F29F4"/>
    <w:rsid w:val="000F4E30"/>
    <w:rsid w:val="000F6884"/>
    <w:rsid w:val="00102AF9"/>
    <w:rsid w:val="001167BD"/>
    <w:rsid w:val="00116B10"/>
    <w:rsid w:val="00124899"/>
    <w:rsid w:val="00134B67"/>
    <w:rsid w:val="001427F5"/>
    <w:rsid w:val="00142878"/>
    <w:rsid w:val="00144323"/>
    <w:rsid w:val="00150BAE"/>
    <w:rsid w:val="001554D0"/>
    <w:rsid w:val="00162B99"/>
    <w:rsid w:val="00164E0D"/>
    <w:rsid w:val="00170320"/>
    <w:rsid w:val="00174CA1"/>
    <w:rsid w:val="0017554C"/>
    <w:rsid w:val="001842C4"/>
    <w:rsid w:val="00191ABF"/>
    <w:rsid w:val="001938F2"/>
    <w:rsid w:val="001975AA"/>
    <w:rsid w:val="001A1B4E"/>
    <w:rsid w:val="001A3AC0"/>
    <w:rsid w:val="001A5702"/>
    <w:rsid w:val="001A6B69"/>
    <w:rsid w:val="001B13AC"/>
    <w:rsid w:val="001B2D11"/>
    <w:rsid w:val="001B44BF"/>
    <w:rsid w:val="001B4BA3"/>
    <w:rsid w:val="001B60A6"/>
    <w:rsid w:val="001C15C2"/>
    <w:rsid w:val="001C479D"/>
    <w:rsid w:val="001D1AD7"/>
    <w:rsid w:val="001D2DC9"/>
    <w:rsid w:val="001D2DFD"/>
    <w:rsid w:val="001E65EC"/>
    <w:rsid w:val="001E69BB"/>
    <w:rsid w:val="001F728F"/>
    <w:rsid w:val="002005C0"/>
    <w:rsid w:val="00200C79"/>
    <w:rsid w:val="00205D38"/>
    <w:rsid w:val="00221C91"/>
    <w:rsid w:val="00230E81"/>
    <w:rsid w:val="002348D5"/>
    <w:rsid w:val="00235EE2"/>
    <w:rsid w:val="00235EEF"/>
    <w:rsid w:val="002404B3"/>
    <w:rsid w:val="00245DA2"/>
    <w:rsid w:val="00251F9C"/>
    <w:rsid w:val="0025259B"/>
    <w:rsid w:val="00255DA9"/>
    <w:rsid w:val="002577D4"/>
    <w:rsid w:val="00257F98"/>
    <w:rsid w:val="00262363"/>
    <w:rsid w:val="00262D2D"/>
    <w:rsid w:val="00263895"/>
    <w:rsid w:val="002657B2"/>
    <w:rsid w:val="00275553"/>
    <w:rsid w:val="00276163"/>
    <w:rsid w:val="00283E0F"/>
    <w:rsid w:val="00287669"/>
    <w:rsid w:val="00294828"/>
    <w:rsid w:val="002976CC"/>
    <w:rsid w:val="0029780E"/>
    <w:rsid w:val="002A2805"/>
    <w:rsid w:val="002A2C3C"/>
    <w:rsid w:val="002A4A51"/>
    <w:rsid w:val="002B0699"/>
    <w:rsid w:val="002B51FC"/>
    <w:rsid w:val="002B54A0"/>
    <w:rsid w:val="002B7C57"/>
    <w:rsid w:val="002C65DA"/>
    <w:rsid w:val="002D0136"/>
    <w:rsid w:val="002E0270"/>
    <w:rsid w:val="002E02AA"/>
    <w:rsid w:val="002E2FE4"/>
    <w:rsid w:val="002E305B"/>
    <w:rsid w:val="002E522D"/>
    <w:rsid w:val="002E589B"/>
    <w:rsid w:val="002F0BEF"/>
    <w:rsid w:val="002F4540"/>
    <w:rsid w:val="00301CB3"/>
    <w:rsid w:val="003222D4"/>
    <w:rsid w:val="00337C43"/>
    <w:rsid w:val="00337FEC"/>
    <w:rsid w:val="00347D22"/>
    <w:rsid w:val="00350B43"/>
    <w:rsid w:val="00365B6C"/>
    <w:rsid w:val="00366DA5"/>
    <w:rsid w:val="00375B75"/>
    <w:rsid w:val="00376775"/>
    <w:rsid w:val="003818F7"/>
    <w:rsid w:val="00395578"/>
    <w:rsid w:val="003A054B"/>
    <w:rsid w:val="003A2098"/>
    <w:rsid w:val="003A385F"/>
    <w:rsid w:val="003A7609"/>
    <w:rsid w:val="003B5809"/>
    <w:rsid w:val="003C34D2"/>
    <w:rsid w:val="003C3753"/>
    <w:rsid w:val="003C3838"/>
    <w:rsid w:val="003C434F"/>
    <w:rsid w:val="003F2A3E"/>
    <w:rsid w:val="003F48C1"/>
    <w:rsid w:val="00401C23"/>
    <w:rsid w:val="00402504"/>
    <w:rsid w:val="004054AC"/>
    <w:rsid w:val="00406C68"/>
    <w:rsid w:val="00412743"/>
    <w:rsid w:val="00413429"/>
    <w:rsid w:val="0041435A"/>
    <w:rsid w:val="004219CD"/>
    <w:rsid w:val="0042271B"/>
    <w:rsid w:val="00424D80"/>
    <w:rsid w:val="0042502E"/>
    <w:rsid w:val="00432230"/>
    <w:rsid w:val="0043405A"/>
    <w:rsid w:val="004344CB"/>
    <w:rsid w:val="0044299C"/>
    <w:rsid w:val="00447CEB"/>
    <w:rsid w:val="00451FCA"/>
    <w:rsid w:val="00452AE0"/>
    <w:rsid w:val="0045454E"/>
    <w:rsid w:val="004604F7"/>
    <w:rsid w:val="00462D33"/>
    <w:rsid w:val="004700A4"/>
    <w:rsid w:val="00470D8C"/>
    <w:rsid w:val="00480761"/>
    <w:rsid w:val="00480A18"/>
    <w:rsid w:val="00480D5A"/>
    <w:rsid w:val="0049105A"/>
    <w:rsid w:val="004935F4"/>
    <w:rsid w:val="0049387D"/>
    <w:rsid w:val="004939EB"/>
    <w:rsid w:val="0049486E"/>
    <w:rsid w:val="004A2E2B"/>
    <w:rsid w:val="004A2F9B"/>
    <w:rsid w:val="004A6CD0"/>
    <w:rsid w:val="004B46BC"/>
    <w:rsid w:val="004B7243"/>
    <w:rsid w:val="004C5224"/>
    <w:rsid w:val="004C7525"/>
    <w:rsid w:val="004C7991"/>
    <w:rsid w:val="004D04F7"/>
    <w:rsid w:val="004D0A46"/>
    <w:rsid w:val="004D57BB"/>
    <w:rsid w:val="004E0D07"/>
    <w:rsid w:val="004F0D0E"/>
    <w:rsid w:val="004F26D8"/>
    <w:rsid w:val="004F5676"/>
    <w:rsid w:val="0050094A"/>
    <w:rsid w:val="0050220E"/>
    <w:rsid w:val="00543FA2"/>
    <w:rsid w:val="0054594B"/>
    <w:rsid w:val="00550AB9"/>
    <w:rsid w:val="005528EE"/>
    <w:rsid w:val="00554B05"/>
    <w:rsid w:val="005601FF"/>
    <w:rsid w:val="00561B0D"/>
    <w:rsid w:val="00567D3D"/>
    <w:rsid w:val="0057088D"/>
    <w:rsid w:val="00573620"/>
    <w:rsid w:val="00577995"/>
    <w:rsid w:val="00577FF9"/>
    <w:rsid w:val="005829D2"/>
    <w:rsid w:val="005861B8"/>
    <w:rsid w:val="00590708"/>
    <w:rsid w:val="00591623"/>
    <w:rsid w:val="00593570"/>
    <w:rsid w:val="005941A4"/>
    <w:rsid w:val="005A6694"/>
    <w:rsid w:val="005A687E"/>
    <w:rsid w:val="005B157B"/>
    <w:rsid w:val="005B34F2"/>
    <w:rsid w:val="005B6659"/>
    <w:rsid w:val="005C3163"/>
    <w:rsid w:val="005D03C2"/>
    <w:rsid w:val="005D067E"/>
    <w:rsid w:val="005D1021"/>
    <w:rsid w:val="005D2BCF"/>
    <w:rsid w:val="005D7B44"/>
    <w:rsid w:val="005E70E7"/>
    <w:rsid w:val="005F2D31"/>
    <w:rsid w:val="005F31DA"/>
    <w:rsid w:val="005F6A9A"/>
    <w:rsid w:val="00602C9E"/>
    <w:rsid w:val="0060444B"/>
    <w:rsid w:val="006057BA"/>
    <w:rsid w:val="00605EA0"/>
    <w:rsid w:val="0060702C"/>
    <w:rsid w:val="00612A36"/>
    <w:rsid w:val="0062024E"/>
    <w:rsid w:val="00625AD4"/>
    <w:rsid w:val="00626C27"/>
    <w:rsid w:val="006336E2"/>
    <w:rsid w:val="0063483C"/>
    <w:rsid w:val="00640CAE"/>
    <w:rsid w:val="00650176"/>
    <w:rsid w:val="00660AE9"/>
    <w:rsid w:val="00665319"/>
    <w:rsid w:val="00681562"/>
    <w:rsid w:val="00682253"/>
    <w:rsid w:val="00682F7C"/>
    <w:rsid w:val="00683557"/>
    <w:rsid w:val="00685091"/>
    <w:rsid w:val="00685354"/>
    <w:rsid w:val="00687ED2"/>
    <w:rsid w:val="00692D31"/>
    <w:rsid w:val="0069323C"/>
    <w:rsid w:val="006A5C9A"/>
    <w:rsid w:val="006B4935"/>
    <w:rsid w:val="006C1047"/>
    <w:rsid w:val="006C19DA"/>
    <w:rsid w:val="006C2E6D"/>
    <w:rsid w:val="006C6E63"/>
    <w:rsid w:val="006E4066"/>
    <w:rsid w:val="006F238F"/>
    <w:rsid w:val="006F329B"/>
    <w:rsid w:val="006F3BFA"/>
    <w:rsid w:val="006F3CF3"/>
    <w:rsid w:val="006F5B34"/>
    <w:rsid w:val="006F5E91"/>
    <w:rsid w:val="0070162C"/>
    <w:rsid w:val="00706721"/>
    <w:rsid w:val="00706B59"/>
    <w:rsid w:val="00715D50"/>
    <w:rsid w:val="0071640E"/>
    <w:rsid w:val="0072098E"/>
    <w:rsid w:val="00720AB5"/>
    <w:rsid w:val="00722559"/>
    <w:rsid w:val="00725833"/>
    <w:rsid w:val="00727831"/>
    <w:rsid w:val="00732730"/>
    <w:rsid w:val="00735226"/>
    <w:rsid w:val="007452AA"/>
    <w:rsid w:val="007468A7"/>
    <w:rsid w:val="0075012D"/>
    <w:rsid w:val="0075207F"/>
    <w:rsid w:val="00764F33"/>
    <w:rsid w:val="00771B6C"/>
    <w:rsid w:val="00772EC5"/>
    <w:rsid w:val="00773543"/>
    <w:rsid w:val="0078113F"/>
    <w:rsid w:val="0078315B"/>
    <w:rsid w:val="00785697"/>
    <w:rsid w:val="00790DD9"/>
    <w:rsid w:val="00792400"/>
    <w:rsid w:val="007A1FF6"/>
    <w:rsid w:val="007A2264"/>
    <w:rsid w:val="007A3426"/>
    <w:rsid w:val="007B391B"/>
    <w:rsid w:val="007B3B80"/>
    <w:rsid w:val="007B4972"/>
    <w:rsid w:val="007B4DD3"/>
    <w:rsid w:val="007C2E62"/>
    <w:rsid w:val="007C4B86"/>
    <w:rsid w:val="007C724B"/>
    <w:rsid w:val="007D30C2"/>
    <w:rsid w:val="007D6807"/>
    <w:rsid w:val="007E03AB"/>
    <w:rsid w:val="007E5CAB"/>
    <w:rsid w:val="007E708C"/>
    <w:rsid w:val="007F4A2A"/>
    <w:rsid w:val="007F4BCF"/>
    <w:rsid w:val="007F7AE9"/>
    <w:rsid w:val="00801E21"/>
    <w:rsid w:val="00802CE4"/>
    <w:rsid w:val="0080397C"/>
    <w:rsid w:val="00806924"/>
    <w:rsid w:val="00813962"/>
    <w:rsid w:val="00815C6E"/>
    <w:rsid w:val="00820C72"/>
    <w:rsid w:val="00821800"/>
    <w:rsid w:val="00833D2E"/>
    <w:rsid w:val="00836305"/>
    <w:rsid w:val="00836866"/>
    <w:rsid w:val="0083763F"/>
    <w:rsid w:val="00847814"/>
    <w:rsid w:val="00851138"/>
    <w:rsid w:val="0085481D"/>
    <w:rsid w:val="00860EDC"/>
    <w:rsid w:val="0087009C"/>
    <w:rsid w:val="00874600"/>
    <w:rsid w:val="00875BFE"/>
    <w:rsid w:val="00883E87"/>
    <w:rsid w:val="0089143D"/>
    <w:rsid w:val="00892709"/>
    <w:rsid w:val="00895953"/>
    <w:rsid w:val="008A29D0"/>
    <w:rsid w:val="008A36B9"/>
    <w:rsid w:val="008A72D2"/>
    <w:rsid w:val="008B72FC"/>
    <w:rsid w:val="008C1BB8"/>
    <w:rsid w:val="008C2653"/>
    <w:rsid w:val="008C2862"/>
    <w:rsid w:val="008C6D00"/>
    <w:rsid w:val="008E0B6B"/>
    <w:rsid w:val="008F3912"/>
    <w:rsid w:val="008F4E94"/>
    <w:rsid w:val="008F6184"/>
    <w:rsid w:val="008F624F"/>
    <w:rsid w:val="0090149A"/>
    <w:rsid w:val="00901AA7"/>
    <w:rsid w:val="00902524"/>
    <w:rsid w:val="00905211"/>
    <w:rsid w:val="009067AA"/>
    <w:rsid w:val="00915DC6"/>
    <w:rsid w:val="009174FB"/>
    <w:rsid w:val="00917DAC"/>
    <w:rsid w:val="009249D4"/>
    <w:rsid w:val="00924AF6"/>
    <w:rsid w:val="009311AD"/>
    <w:rsid w:val="00931E37"/>
    <w:rsid w:val="00933F60"/>
    <w:rsid w:val="00934D8A"/>
    <w:rsid w:val="009445FC"/>
    <w:rsid w:val="009559DD"/>
    <w:rsid w:val="009569E5"/>
    <w:rsid w:val="00957603"/>
    <w:rsid w:val="009623E9"/>
    <w:rsid w:val="00962D94"/>
    <w:rsid w:val="00974346"/>
    <w:rsid w:val="00975274"/>
    <w:rsid w:val="0097552C"/>
    <w:rsid w:val="00981A8C"/>
    <w:rsid w:val="00983383"/>
    <w:rsid w:val="009851F1"/>
    <w:rsid w:val="0098704F"/>
    <w:rsid w:val="00987388"/>
    <w:rsid w:val="0098790C"/>
    <w:rsid w:val="00987D25"/>
    <w:rsid w:val="00991D21"/>
    <w:rsid w:val="0099200F"/>
    <w:rsid w:val="00994192"/>
    <w:rsid w:val="00994A82"/>
    <w:rsid w:val="009A2A3A"/>
    <w:rsid w:val="009A5CA9"/>
    <w:rsid w:val="009B0E1C"/>
    <w:rsid w:val="009B15FD"/>
    <w:rsid w:val="009B2067"/>
    <w:rsid w:val="009B6505"/>
    <w:rsid w:val="009B7120"/>
    <w:rsid w:val="009B75ED"/>
    <w:rsid w:val="009B7F63"/>
    <w:rsid w:val="009C69FC"/>
    <w:rsid w:val="009D0FCC"/>
    <w:rsid w:val="009D20AD"/>
    <w:rsid w:val="009D2F5D"/>
    <w:rsid w:val="009D4058"/>
    <w:rsid w:val="009D6E0C"/>
    <w:rsid w:val="009D7E32"/>
    <w:rsid w:val="009E2122"/>
    <w:rsid w:val="009E2259"/>
    <w:rsid w:val="009E61C1"/>
    <w:rsid w:val="009F00D2"/>
    <w:rsid w:val="009F5BF8"/>
    <w:rsid w:val="009F7322"/>
    <w:rsid w:val="00A0036B"/>
    <w:rsid w:val="00A020A4"/>
    <w:rsid w:val="00A057B5"/>
    <w:rsid w:val="00A06374"/>
    <w:rsid w:val="00A1165B"/>
    <w:rsid w:val="00A13823"/>
    <w:rsid w:val="00A2109D"/>
    <w:rsid w:val="00A33E6E"/>
    <w:rsid w:val="00A41005"/>
    <w:rsid w:val="00A447B5"/>
    <w:rsid w:val="00A46CD3"/>
    <w:rsid w:val="00A52CBC"/>
    <w:rsid w:val="00A55631"/>
    <w:rsid w:val="00A56F17"/>
    <w:rsid w:val="00A647D7"/>
    <w:rsid w:val="00A7208E"/>
    <w:rsid w:val="00A82453"/>
    <w:rsid w:val="00A84BB5"/>
    <w:rsid w:val="00A85664"/>
    <w:rsid w:val="00A85CBA"/>
    <w:rsid w:val="00A86DF5"/>
    <w:rsid w:val="00A878F0"/>
    <w:rsid w:val="00A94EF7"/>
    <w:rsid w:val="00AA034A"/>
    <w:rsid w:val="00AA3959"/>
    <w:rsid w:val="00AA58DC"/>
    <w:rsid w:val="00AA6A03"/>
    <w:rsid w:val="00AB0BA7"/>
    <w:rsid w:val="00AB1A69"/>
    <w:rsid w:val="00AB4AD0"/>
    <w:rsid w:val="00AC02A5"/>
    <w:rsid w:val="00AC042C"/>
    <w:rsid w:val="00AC0ECF"/>
    <w:rsid w:val="00AC70A1"/>
    <w:rsid w:val="00AD5B78"/>
    <w:rsid w:val="00AD65C8"/>
    <w:rsid w:val="00AE2A76"/>
    <w:rsid w:val="00AE3E67"/>
    <w:rsid w:val="00AE4AB2"/>
    <w:rsid w:val="00AF4B76"/>
    <w:rsid w:val="00AF5A42"/>
    <w:rsid w:val="00B04AF6"/>
    <w:rsid w:val="00B06138"/>
    <w:rsid w:val="00B06631"/>
    <w:rsid w:val="00B06FDA"/>
    <w:rsid w:val="00B0780B"/>
    <w:rsid w:val="00B07F87"/>
    <w:rsid w:val="00B1477A"/>
    <w:rsid w:val="00B14788"/>
    <w:rsid w:val="00B21A6C"/>
    <w:rsid w:val="00B258DB"/>
    <w:rsid w:val="00B263E7"/>
    <w:rsid w:val="00B3246F"/>
    <w:rsid w:val="00B338BD"/>
    <w:rsid w:val="00B35F23"/>
    <w:rsid w:val="00B53465"/>
    <w:rsid w:val="00B66090"/>
    <w:rsid w:val="00B6673B"/>
    <w:rsid w:val="00B70D5E"/>
    <w:rsid w:val="00B74DB5"/>
    <w:rsid w:val="00B80D5B"/>
    <w:rsid w:val="00B834B0"/>
    <w:rsid w:val="00B84545"/>
    <w:rsid w:val="00B84B42"/>
    <w:rsid w:val="00B901B3"/>
    <w:rsid w:val="00B943DD"/>
    <w:rsid w:val="00B968AC"/>
    <w:rsid w:val="00BA0243"/>
    <w:rsid w:val="00BA1B72"/>
    <w:rsid w:val="00BA28CE"/>
    <w:rsid w:val="00BB3873"/>
    <w:rsid w:val="00BB5431"/>
    <w:rsid w:val="00BB737F"/>
    <w:rsid w:val="00BB7E24"/>
    <w:rsid w:val="00BC05BD"/>
    <w:rsid w:val="00BC4274"/>
    <w:rsid w:val="00BC5F53"/>
    <w:rsid w:val="00BD0957"/>
    <w:rsid w:val="00BD101C"/>
    <w:rsid w:val="00BD12FC"/>
    <w:rsid w:val="00BD1A46"/>
    <w:rsid w:val="00BD4EFF"/>
    <w:rsid w:val="00BD5E53"/>
    <w:rsid w:val="00BE322D"/>
    <w:rsid w:val="00BE47A8"/>
    <w:rsid w:val="00BE5179"/>
    <w:rsid w:val="00BE6841"/>
    <w:rsid w:val="00BE684A"/>
    <w:rsid w:val="00BF0615"/>
    <w:rsid w:val="00BF4DD7"/>
    <w:rsid w:val="00BF517F"/>
    <w:rsid w:val="00C00877"/>
    <w:rsid w:val="00C03C2E"/>
    <w:rsid w:val="00C1018F"/>
    <w:rsid w:val="00C11387"/>
    <w:rsid w:val="00C123C5"/>
    <w:rsid w:val="00C20512"/>
    <w:rsid w:val="00C24269"/>
    <w:rsid w:val="00C2676C"/>
    <w:rsid w:val="00C32891"/>
    <w:rsid w:val="00C346C8"/>
    <w:rsid w:val="00C3551A"/>
    <w:rsid w:val="00C420EC"/>
    <w:rsid w:val="00C4226E"/>
    <w:rsid w:val="00C429A3"/>
    <w:rsid w:val="00C50D27"/>
    <w:rsid w:val="00C5408C"/>
    <w:rsid w:val="00C5557D"/>
    <w:rsid w:val="00C600DD"/>
    <w:rsid w:val="00C6369A"/>
    <w:rsid w:val="00C64073"/>
    <w:rsid w:val="00C6645E"/>
    <w:rsid w:val="00C6769E"/>
    <w:rsid w:val="00C83B2E"/>
    <w:rsid w:val="00C879D9"/>
    <w:rsid w:val="00C90AD9"/>
    <w:rsid w:val="00C92DD6"/>
    <w:rsid w:val="00C9498E"/>
    <w:rsid w:val="00C94E1B"/>
    <w:rsid w:val="00C955D0"/>
    <w:rsid w:val="00C97722"/>
    <w:rsid w:val="00CA1395"/>
    <w:rsid w:val="00CA6D2F"/>
    <w:rsid w:val="00CB4C9C"/>
    <w:rsid w:val="00CB4F85"/>
    <w:rsid w:val="00CB7D8B"/>
    <w:rsid w:val="00CC081B"/>
    <w:rsid w:val="00CC317B"/>
    <w:rsid w:val="00CC3443"/>
    <w:rsid w:val="00CC381C"/>
    <w:rsid w:val="00CC5220"/>
    <w:rsid w:val="00CC53EB"/>
    <w:rsid w:val="00CD202D"/>
    <w:rsid w:val="00CD32CA"/>
    <w:rsid w:val="00CD4777"/>
    <w:rsid w:val="00CD711F"/>
    <w:rsid w:val="00CE3BA9"/>
    <w:rsid w:val="00CE6AF6"/>
    <w:rsid w:val="00CF70A6"/>
    <w:rsid w:val="00CF7A3F"/>
    <w:rsid w:val="00D002D8"/>
    <w:rsid w:val="00D02FBA"/>
    <w:rsid w:val="00D10DEE"/>
    <w:rsid w:val="00D12D18"/>
    <w:rsid w:val="00D21DDA"/>
    <w:rsid w:val="00D21E0F"/>
    <w:rsid w:val="00D22A48"/>
    <w:rsid w:val="00D32A17"/>
    <w:rsid w:val="00D43C4C"/>
    <w:rsid w:val="00D477B0"/>
    <w:rsid w:val="00D478A6"/>
    <w:rsid w:val="00D47921"/>
    <w:rsid w:val="00D5375B"/>
    <w:rsid w:val="00D56D66"/>
    <w:rsid w:val="00D56EFA"/>
    <w:rsid w:val="00D618C9"/>
    <w:rsid w:val="00D621FF"/>
    <w:rsid w:val="00D63A97"/>
    <w:rsid w:val="00D726D9"/>
    <w:rsid w:val="00D86BD2"/>
    <w:rsid w:val="00D951E2"/>
    <w:rsid w:val="00D96D0B"/>
    <w:rsid w:val="00DA177E"/>
    <w:rsid w:val="00DA64D7"/>
    <w:rsid w:val="00DA7FC6"/>
    <w:rsid w:val="00DB2ECA"/>
    <w:rsid w:val="00DB4569"/>
    <w:rsid w:val="00DC31CA"/>
    <w:rsid w:val="00DD2C41"/>
    <w:rsid w:val="00DD3B98"/>
    <w:rsid w:val="00DD5659"/>
    <w:rsid w:val="00DE5D32"/>
    <w:rsid w:val="00DE6E4C"/>
    <w:rsid w:val="00DF31D6"/>
    <w:rsid w:val="00DF4299"/>
    <w:rsid w:val="00DF6873"/>
    <w:rsid w:val="00DF69CD"/>
    <w:rsid w:val="00E05B48"/>
    <w:rsid w:val="00E06ED4"/>
    <w:rsid w:val="00E10127"/>
    <w:rsid w:val="00E1330A"/>
    <w:rsid w:val="00E13386"/>
    <w:rsid w:val="00E148F4"/>
    <w:rsid w:val="00E1538B"/>
    <w:rsid w:val="00E218C1"/>
    <w:rsid w:val="00E218ED"/>
    <w:rsid w:val="00E219B5"/>
    <w:rsid w:val="00E2683C"/>
    <w:rsid w:val="00E305E4"/>
    <w:rsid w:val="00E34AFB"/>
    <w:rsid w:val="00E40285"/>
    <w:rsid w:val="00E42F3C"/>
    <w:rsid w:val="00E520F5"/>
    <w:rsid w:val="00E521F0"/>
    <w:rsid w:val="00E55BEB"/>
    <w:rsid w:val="00E60F02"/>
    <w:rsid w:val="00E63CE4"/>
    <w:rsid w:val="00E6429E"/>
    <w:rsid w:val="00E709A1"/>
    <w:rsid w:val="00E7142E"/>
    <w:rsid w:val="00E74756"/>
    <w:rsid w:val="00E7690F"/>
    <w:rsid w:val="00E778B2"/>
    <w:rsid w:val="00E86D76"/>
    <w:rsid w:val="00E90ED1"/>
    <w:rsid w:val="00E923C4"/>
    <w:rsid w:val="00E92AAB"/>
    <w:rsid w:val="00E96468"/>
    <w:rsid w:val="00E964D2"/>
    <w:rsid w:val="00EA35B0"/>
    <w:rsid w:val="00EB0ACB"/>
    <w:rsid w:val="00EB134D"/>
    <w:rsid w:val="00EB5DA9"/>
    <w:rsid w:val="00EB688E"/>
    <w:rsid w:val="00ED68F5"/>
    <w:rsid w:val="00ED6995"/>
    <w:rsid w:val="00ED7779"/>
    <w:rsid w:val="00EE2236"/>
    <w:rsid w:val="00EE5248"/>
    <w:rsid w:val="00EE585E"/>
    <w:rsid w:val="00EF04AD"/>
    <w:rsid w:val="00EF1E9A"/>
    <w:rsid w:val="00EF2E40"/>
    <w:rsid w:val="00EF35B5"/>
    <w:rsid w:val="00EF41AA"/>
    <w:rsid w:val="00EF61D6"/>
    <w:rsid w:val="00EF6367"/>
    <w:rsid w:val="00EF789A"/>
    <w:rsid w:val="00F0024B"/>
    <w:rsid w:val="00F10AB3"/>
    <w:rsid w:val="00F15EE1"/>
    <w:rsid w:val="00F33086"/>
    <w:rsid w:val="00F44E12"/>
    <w:rsid w:val="00F52F55"/>
    <w:rsid w:val="00F63288"/>
    <w:rsid w:val="00F64571"/>
    <w:rsid w:val="00F72D5E"/>
    <w:rsid w:val="00F810D9"/>
    <w:rsid w:val="00F81ED2"/>
    <w:rsid w:val="00F84A33"/>
    <w:rsid w:val="00F870CE"/>
    <w:rsid w:val="00F92BD0"/>
    <w:rsid w:val="00F939D3"/>
    <w:rsid w:val="00F94F40"/>
    <w:rsid w:val="00F96ACB"/>
    <w:rsid w:val="00FA5CBC"/>
    <w:rsid w:val="00FB0895"/>
    <w:rsid w:val="00FB1AA2"/>
    <w:rsid w:val="00FB36AD"/>
    <w:rsid w:val="00FB37DA"/>
    <w:rsid w:val="00FB43E7"/>
    <w:rsid w:val="00FB63C9"/>
    <w:rsid w:val="00FC27C0"/>
    <w:rsid w:val="00FC4EDE"/>
    <w:rsid w:val="00FC59DD"/>
    <w:rsid w:val="00FD107B"/>
    <w:rsid w:val="00FD49E3"/>
    <w:rsid w:val="00FD5572"/>
    <w:rsid w:val="00FD7DFB"/>
    <w:rsid w:val="00FE01C5"/>
    <w:rsid w:val="00FE0F85"/>
    <w:rsid w:val="00FE2A80"/>
    <w:rsid w:val="00FE3F00"/>
    <w:rsid w:val="00FE6FA6"/>
    <w:rsid w:val="00FF1FD7"/>
    <w:rsid w:val="00FF73F2"/>
    <w:rsid w:val="026417E5"/>
    <w:rsid w:val="0DD0B695"/>
    <w:rsid w:val="10D7C264"/>
    <w:rsid w:val="17A25DCD"/>
    <w:rsid w:val="2007F218"/>
    <w:rsid w:val="24F5B348"/>
    <w:rsid w:val="29D1D890"/>
    <w:rsid w:val="358F7EA6"/>
    <w:rsid w:val="43334022"/>
    <w:rsid w:val="47300B15"/>
    <w:rsid w:val="48299F89"/>
    <w:rsid w:val="49157041"/>
    <w:rsid w:val="4AF28453"/>
    <w:rsid w:val="63B59582"/>
    <w:rsid w:val="656A7248"/>
    <w:rsid w:val="662BD85F"/>
    <w:rsid w:val="6A87C884"/>
    <w:rsid w:val="7925FAC9"/>
    <w:rsid w:val="7FF881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685E8"/>
  <w15:chartTrackingRefBased/>
  <w15:docId w15:val="{012EA285-9658-44AE-B6B6-2FE7F942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8C9"/>
    <w:pPr>
      <w:keepNext/>
      <w:tabs>
        <w:tab w:val="num" w:pos="0"/>
      </w:tabs>
      <w:spacing w:after="0" w:line="240" w:lineRule="auto"/>
      <w:outlineLvl w:val="0"/>
    </w:pPr>
    <w:rPr>
      <w:rFonts w:ascii="Arial" w:eastAsia="Times New Roman" w:hAnsi="Arial" w:cs="Times New Roman"/>
      <w:b/>
      <w:sz w:val="32"/>
      <w:szCs w:val="20"/>
      <w:lang w:eastAsia="en-GB"/>
    </w:rPr>
  </w:style>
  <w:style w:type="paragraph" w:styleId="Heading2">
    <w:name w:val="heading 2"/>
    <w:basedOn w:val="Normal"/>
    <w:next w:val="Normal"/>
    <w:link w:val="Heading2Char"/>
    <w:qFormat/>
    <w:rsid w:val="00D618C9"/>
    <w:pPr>
      <w:keepNext/>
      <w:tabs>
        <w:tab w:val="num" w:pos="0"/>
      </w:tabs>
      <w:spacing w:after="0" w:line="240" w:lineRule="auto"/>
      <w:outlineLvl w:val="1"/>
    </w:pPr>
    <w:rPr>
      <w:rFonts w:ascii="Arial" w:eastAsia="Times New Roman" w:hAnsi="Arial" w:cs="Times New Roman"/>
      <w:b/>
      <w:sz w:val="24"/>
      <w:szCs w:val="20"/>
      <w:u w:val="single"/>
      <w:lang w:eastAsia="en-GB"/>
    </w:rPr>
  </w:style>
  <w:style w:type="paragraph" w:styleId="Heading3">
    <w:name w:val="heading 3"/>
    <w:basedOn w:val="Normal"/>
    <w:next w:val="Normal"/>
    <w:link w:val="Heading3Char"/>
    <w:qFormat/>
    <w:rsid w:val="00D618C9"/>
    <w:pPr>
      <w:keepNext/>
      <w:tabs>
        <w:tab w:val="num" w:pos="0"/>
      </w:tabs>
      <w:spacing w:after="0" w:line="240" w:lineRule="auto"/>
      <w:outlineLvl w:val="2"/>
    </w:pPr>
    <w:rPr>
      <w:rFonts w:ascii="Times New Roman" w:eastAsia="Times New Roman" w:hAnsi="Times New Roman" w:cs="Times New Roman"/>
      <w:b/>
      <w:sz w:val="24"/>
      <w:szCs w:val="20"/>
      <w:lang w:eastAsia="en-GB"/>
    </w:rPr>
  </w:style>
  <w:style w:type="paragraph" w:styleId="Heading4">
    <w:name w:val="heading 4"/>
    <w:basedOn w:val="Normal"/>
    <w:next w:val="Normal"/>
    <w:link w:val="Heading4Char"/>
    <w:unhideWhenUsed/>
    <w:qFormat/>
    <w:rsid w:val="0098738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D618C9"/>
    <w:pPr>
      <w:keepNext/>
      <w:tabs>
        <w:tab w:val="num" w:pos="0"/>
      </w:tabs>
      <w:spacing w:after="0" w:line="240" w:lineRule="auto"/>
      <w:outlineLvl w:val="4"/>
    </w:pPr>
    <w:rPr>
      <w:rFonts w:ascii="Times New Roman" w:eastAsia="Times New Roman" w:hAnsi="Times New Roman" w:cs="Times New Roman"/>
      <w:i/>
      <w:sz w:val="20"/>
      <w:szCs w:val="20"/>
      <w:lang w:eastAsia="en-GB"/>
    </w:rPr>
  </w:style>
  <w:style w:type="paragraph" w:styleId="Heading6">
    <w:name w:val="heading 6"/>
    <w:basedOn w:val="Normal"/>
    <w:next w:val="Normal"/>
    <w:link w:val="Heading6Char"/>
    <w:qFormat/>
    <w:rsid w:val="00D618C9"/>
    <w:pPr>
      <w:tabs>
        <w:tab w:val="num" w:pos="0"/>
      </w:tabs>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basedOn w:val="Normal"/>
    <w:next w:val="Normal"/>
    <w:link w:val="Heading7Char"/>
    <w:qFormat/>
    <w:rsid w:val="00D618C9"/>
    <w:pPr>
      <w:tabs>
        <w:tab w:val="num" w:pos="0"/>
      </w:tabs>
      <w:spacing w:before="240" w:after="60" w:line="240" w:lineRule="auto"/>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qFormat/>
    <w:rsid w:val="00D618C9"/>
    <w:pPr>
      <w:tabs>
        <w:tab w:val="num" w:pos="0"/>
      </w:tabs>
      <w:spacing w:before="240" w:after="60" w:line="240" w:lineRule="auto"/>
      <w:outlineLvl w:val="7"/>
    </w:pPr>
    <w:rPr>
      <w:rFonts w:ascii="Arial" w:eastAsia="Times New Roman" w:hAnsi="Arial" w:cs="Times New Roman"/>
      <w:b/>
      <w:sz w:val="32"/>
      <w:szCs w:val="20"/>
      <w:lang w:eastAsia="en-GB"/>
    </w:rPr>
  </w:style>
  <w:style w:type="paragraph" w:styleId="Heading9">
    <w:name w:val="heading 9"/>
    <w:basedOn w:val="Normal"/>
    <w:next w:val="Normal"/>
    <w:link w:val="Heading9Char"/>
    <w:qFormat/>
    <w:rsid w:val="00D618C9"/>
    <w:pPr>
      <w:tabs>
        <w:tab w:val="num" w:pos="0"/>
      </w:tabs>
      <w:spacing w:before="240" w:after="60" w:line="240" w:lineRule="auto"/>
      <w:outlineLvl w:val="8"/>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559"/>
  </w:style>
  <w:style w:type="paragraph" w:styleId="Footer">
    <w:name w:val="footer"/>
    <w:basedOn w:val="Normal"/>
    <w:link w:val="FooterChar"/>
    <w:uiPriority w:val="99"/>
    <w:unhideWhenUsed/>
    <w:rsid w:val="00722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559"/>
  </w:style>
  <w:style w:type="paragraph" w:styleId="ListParagraph">
    <w:name w:val="List Paragraph"/>
    <w:basedOn w:val="Normal"/>
    <w:uiPriority w:val="34"/>
    <w:qFormat/>
    <w:rsid w:val="000B4C39"/>
    <w:pPr>
      <w:ind w:left="720"/>
      <w:contextualSpacing/>
    </w:pPr>
  </w:style>
  <w:style w:type="table" w:styleId="TableGrid">
    <w:name w:val="Table Grid"/>
    <w:basedOn w:val="TableNormal"/>
    <w:rsid w:val="00EF6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headingChar">
    <w:name w:val="Block heading Char"/>
    <w:link w:val="Blockheading"/>
    <w:locked/>
    <w:rsid w:val="00987388"/>
    <w:rPr>
      <w:rFonts w:eastAsiaTheme="majorEastAsia" w:cstheme="majorBidi"/>
      <w:b/>
      <w:iCs/>
      <w:sz w:val="26"/>
    </w:rPr>
  </w:style>
  <w:style w:type="paragraph" w:customStyle="1" w:styleId="Blockheading">
    <w:name w:val="Block heading"/>
    <w:basedOn w:val="Heading4"/>
    <w:next w:val="Normal"/>
    <w:link w:val="BlockheadingChar"/>
    <w:qFormat/>
    <w:rsid w:val="00987388"/>
    <w:pPr>
      <w:spacing w:before="0" w:after="240" w:line="276" w:lineRule="auto"/>
      <w:outlineLvl w:val="2"/>
    </w:pPr>
    <w:rPr>
      <w:rFonts w:asciiTheme="minorHAnsi" w:hAnsiTheme="minorHAnsi"/>
      <w:b/>
      <w:i w:val="0"/>
      <w:color w:val="auto"/>
      <w:sz w:val="26"/>
    </w:rPr>
  </w:style>
  <w:style w:type="character" w:customStyle="1" w:styleId="Text">
    <w:name w:val="Text"/>
    <w:qFormat/>
    <w:rsid w:val="00987388"/>
    <w:rPr>
      <w:rFonts w:ascii="Arial" w:hAnsi="Arial"/>
      <w:sz w:val="24"/>
    </w:rPr>
  </w:style>
  <w:style w:type="character" w:styleId="Hyperlink">
    <w:name w:val="Hyperlink"/>
    <w:uiPriority w:val="99"/>
    <w:unhideWhenUsed/>
    <w:qFormat/>
    <w:rsid w:val="00987388"/>
    <w:rPr>
      <w:color w:val="0000FF"/>
      <w:u w:val="single"/>
    </w:rPr>
  </w:style>
  <w:style w:type="character" w:customStyle="1" w:styleId="Important">
    <w:name w:val="! Important"/>
    <w:uiPriority w:val="1"/>
    <w:qFormat/>
    <w:rsid w:val="00987388"/>
    <w:rPr>
      <w:rFonts w:ascii="Arial" w:hAnsi="Arial" w:cs="Arial" w:hint="default"/>
      <w:b/>
      <w:bCs w:val="0"/>
      <w:i w:val="0"/>
      <w:iCs w:val="0"/>
      <w:color w:val="D9262E"/>
      <w:sz w:val="24"/>
    </w:rPr>
  </w:style>
  <w:style w:type="table" w:customStyle="1" w:styleId="Table">
    <w:name w:val="Table"/>
    <w:basedOn w:val="TableNormal"/>
    <w:uiPriority w:val="99"/>
    <w:rsid w:val="00987388"/>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4Char">
    <w:name w:val="Heading 4 Char"/>
    <w:basedOn w:val="DefaultParagraphFont"/>
    <w:link w:val="Heading4"/>
    <w:uiPriority w:val="9"/>
    <w:semiHidden/>
    <w:rsid w:val="00987388"/>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rsid w:val="00D618C9"/>
    <w:rPr>
      <w:rFonts w:ascii="Arial" w:eastAsia="Times New Roman" w:hAnsi="Arial" w:cs="Times New Roman"/>
      <w:b/>
      <w:sz w:val="32"/>
      <w:szCs w:val="20"/>
      <w:lang w:eastAsia="en-GB"/>
    </w:rPr>
  </w:style>
  <w:style w:type="character" w:customStyle="1" w:styleId="Heading2Char">
    <w:name w:val="Heading 2 Char"/>
    <w:basedOn w:val="DefaultParagraphFont"/>
    <w:link w:val="Heading2"/>
    <w:rsid w:val="00D618C9"/>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rsid w:val="00D618C9"/>
    <w:rPr>
      <w:rFonts w:ascii="Times New Roman" w:eastAsia="Times New Roman" w:hAnsi="Times New Roman" w:cs="Times New Roman"/>
      <w:b/>
      <w:sz w:val="24"/>
      <w:szCs w:val="20"/>
      <w:lang w:eastAsia="en-GB"/>
    </w:rPr>
  </w:style>
  <w:style w:type="character" w:customStyle="1" w:styleId="Heading5Char">
    <w:name w:val="Heading 5 Char"/>
    <w:basedOn w:val="DefaultParagraphFont"/>
    <w:link w:val="Heading5"/>
    <w:rsid w:val="00D618C9"/>
    <w:rPr>
      <w:rFonts w:ascii="Times New Roman" w:eastAsia="Times New Roman" w:hAnsi="Times New Roman" w:cs="Times New Roman"/>
      <w:i/>
      <w:sz w:val="20"/>
      <w:szCs w:val="20"/>
      <w:lang w:eastAsia="en-GB"/>
    </w:rPr>
  </w:style>
  <w:style w:type="character" w:customStyle="1" w:styleId="Heading6Char">
    <w:name w:val="Heading 6 Char"/>
    <w:basedOn w:val="DefaultParagraphFont"/>
    <w:link w:val="Heading6"/>
    <w:rsid w:val="00D618C9"/>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D618C9"/>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D618C9"/>
    <w:rPr>
      <w:rFonts w:ascii="Arial" w:eastAsia="Times New Roman" w:hAnsi="Arial" w:cs="Times New Roman"/>
      <w:b/>
      <w:sz w:val="32"/>
      <w:szCs w:val="20"/>
      <w:lang w:eastAsia="en-GB"/>
    </w:rPr>
  </w:style>
  <w:style w:type="character" w:customStyle="1" w:styleId="Heading9Char">
    <w:name w:val="Heading 9 Char"/>
    <w:basedOn w:val="DefaultParagraphFont"/>
    <w:link w:val="Heading9"/>
    <w:rsid w:val="00D618C9"/>
    <w:rPr>
      <w:rFonts w:ascii="Arial" w:eastAsia="Times New Roman" w:hAnsi="Arial" w:cs="Times New Roman"/>
      <w:b/>
      <w:sz w:val="24"/>
      <w:szCs w:val="20"/>
      <w:lang w:eastAsia="en-GB"/>
    </w:rPr>
  </w:style>
  <w:style w:type="paragraph" w:styleId="NoSpacing">
    <w:name w:val="No Spacing"/>
    <w:uiPriority w:val="1"/>
    <w:qFormat/>
    <w:rsid w:val="00D618C9"/>
    <w:pPr>
      <w:spacing w:after="0" w:line="240" w:lineRule="auto"/>
    </w:pPr>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C94E1B"/>
    <w:rPr>
      <w:color w:val="605E5C"/>
      <w:shd w:val="clear" w:color="auto" w:fill="E1DFDD"/>
    </w:rPr>
  </w:style>
  <w:style w:type="paragraph" w:styleId="NormalWeb">
    <w:name w:val="Normal (Web)"/>
    <w:basedOn w:val="Normal"/>
    <w:uiPriority w:val="99"/>
    <w:semiHidden/>
    <w:unhideWhenUsed/>
    <w:rsid w:val="0072783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61B0D"/>
    <w:rPr>
      <w:color w:val="954F72" w:themeColor="followedHyperlink"/>
      <w:u w:val="single"/>
    </w:rPr>
  </w:style>
  <w:style w:type="character" w:styleId="CommentReference">
    <w:name w:val="annotation reference"/>
    <w:basedOn w:val="DefaultParagraphFont"/>
    <w:uiPriority w:val="99"/>
    <w:semiHidden/>
    <w:unhideWhenUsed/>
    <w:rsid w:val="00347D22"/>
    <w:rPr>
      <w:sz w:val="16"/>
      <w:szCs w:val="16"/>
    </w:rPr>
  </w:style>
  <w:style w:type="paragraph" w:styleId="CommentText">
    <w:name w:val="annotation text"/>
    <w:basedOn w:val="Normal"/>
    <w:link w:val="CommentTextChar"/>
    <w:uiPriority w:val="99"/>
    <w:unhideWhenUsed/>
    <w:rsid w:val="00347D22"/>
    <w:pPr>
      <w:spacing w:line="240" w:lineRule="auto"/>
    </w:pPr>
    <w:rPr>
      <w:sz w:val="20"/>
      <w:szCs w:val="20"/>
    </w:rPr>
  </w:style>
  <w:style w:type="character" w:customStyle="1" w:styleId="CommentTextChar">
    <w:name w:val="Comment Text Char"/>
    <w:basedOn w:val="DefaultParagraphFont"/>
    <w:link w:val="CommentText"/>
    <w:uiPriority w:val="99"/>
    <w:rsid w:val="00347D22"/>
    <w:rPr>
      <w:sz w:val="20"/>
      <w:szCs w:val="20"/>
    </w:rPr>
  </w:style>
  <w:style w:type="paragraph" w:styleId="CommentSubject">
    <w:name w:val="annotation subject"/>
    <w:basedOn w:val="CommentText"/>
    <w:next w:val="CommentText"/>
    <w:link w:val="CommentSubjectChar"/>
    <w:uiPriority w:val="99"/>
    <w:semiHidden/>
    <w:unhideWhenUsed/>
    <w:rsid w:val="00347D22"/>
    <w:rPr>
      <w:b/>
      <w:bCs/>
    </w:rPr>
  </w:style>
  <w:style w:type="character" w:customStyle="1" w:styleId="CommentSubjectChar">
    <w:name w:val="Comment Subject Char"/>
    <w:basedOn w:val="CommentTextChar"/>
    <w:link w:val="CommentSubject"/>
    <w:uiPriority w:val="99"/>
    <w:semiHidden/>
    <w:rsid w:val="00347D22"/>
    <w:rPr>
      <w:b/>
      <w:bCs/>
      <w:sz w:val="20"/>
      <w:szCs w:val="20"/>
    </w:rPr>
  </w:style>
  <w:style w:type="paragraph" w:styleId="Caption">
    <w:name w:val="caption"/>
    <w:basedOn w:val="Normal"/>
    <w:next w:val="Normal"/>
    <w:uiPriority w:val="35"/>
    <w:unhideWhenUsed/>
    <w:qFormat/>
    <w:rsid w:val="00D96D0B"/>
    <w:pPr>
      <w:spacing w:after="200" w:line="240" w:lineRule="auto"/>
    </w:pPr>
    <w:rPr>
      <w:i/>
      <w:iCs/>
      <w:color w:val="44546A" w:themeColor="text2"/>
      <w:sz w:val="18"/>
      <w:szCs w:val="18"/>
    </w:rPr>
  </w:style>
  <w:style w:type="character" w:styleId="Mention">
    <w:name w:val="Mention"/>
    <w:basedOn w:val="DefaultParagraphFont"/>
    <w:uiPriority w:val="99"/>
    <w:unhideWhenUsed/>
    <w:rsid w:val="008039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9911">
      <w:bodyDiv w:val="1"/>
      <w:marLeft w:val="0"/>
      <w:marRight w:val="0"/>
      <w:marTop w:val="0"/>
      <w:marBottom w:val="0"/>
      <w:divBdr>
        <w:top w:val="none" w:sz="0" w:space="0" w:color="auto"/>
        <w:left w:val="none" w:sz="0" w:space="0" w:color="auto"/>
        <w:bottom w:val="none" w:sz="0" w:space="0" w:color="auto"/>
        <w:right w:val="none" w:sz="0" w:space="0" w:color="auto"/>
      </w:divBdr>
    </w:div>
    <w:div w:id="292566129">
      <w:bodyDiv w:val="1"/>
      <w:marLeft w:val="0"/>
      <w:marRight w:val="0"/>
      <w:marTop w:val="0"/>
      <w:marBottom w:val="0"/>
      <w:divBdr>
        <w:top w:val="none" w:sz="0" w:space="0" w:color="auto"/>
        <w:left w:val="none" w:sz="0" w:space="0" w:color="auto"/>
        <w:bottom w:val="none" w:sz="0" w:space="0" w:color="auto"/>
        <w:right w:val="none" w:sz="0" w:space="0" w:color="auto"/>
      </w:divBdr>
    </w:div>
    <w:div w:id="468472145">
      <w:bodyDiv w:val="1"/>
      <w:marLeft w:val="0"/>
      <w:marRight w:val="0"/>
      <w:marTop w:val="0"/>
      <w:marBottom w:val="0"/>
      <w:divBdr>
        <w:top w:val="none" w:sz="0" w:space="0" w:color="auto"/>
        <w:left w:val="none" w:sz="0" w:space="0" w:color="auto"/>
        <w:bottom w:val="none" w:sz="0" w:space="0" w:color="auto"/>
        <w:right w:val="none" w:sz="0" w:space="0" w:color="auto"/>
      </w:divBdr>
    </w:div>
    <w:div w:id="671882273">
      <w:bodyDiv w:val="1"/>
      <w:marLeft w:val="0"/>
      <w:marRight w:val="0"/>
      <w:marTop w:val="0"/>
      <w:marBottom w:val="0"/>
      <w:divBdr>
        <w:top w:val="none" w:sz="0" w:space="0" w:color="auto"/>
        <w:left w:val="none" w:sz="0" w:space="0" w:color="auto"/>
        <w:bottom w:val="none" w:sz="0" w:space="0" w:color="auto"/>
        <w:right w:val="none" w:sz="0" w:space="0" w:color="auto"/>
      </w:divBdr>
    </w:div>
    <w:div w:id="872498482">
      <w:bodyDiv w:val="1"/>
      <w:marLeft w:val="0"/>
      <w:marRight w:val="0"/>
      <w:marTop w:val="0"/>
      <w:marBottom w:val="0"/>
      <w:divBdr>
        <w:top w:val="none" w:sz="0" w:space="0" w:color="auto"/>
        <w:left w:val="none" w:sz="0" w:space="0" w:color="auto"/>
        <w:bottom w:val="none" w:sz="0" w:space="0" w:color="auto"/>
        <w:right w:val="none" w:sz="0" w:space="0" w:color="auto"/>
      </w:divBdr>
    </w:div>
    <w:div w:id="892277498">
      <w:bodyDiv w:val="1"/>
      <w:marLeft w:val="0"/>
      <w:marRight w:val="0"/>
      <w:marTop w:val="0"/>
      <w:marBottom w:val="0"/>
      <w:divBdr>
        <w:top w:val="none" w:sz="0" w:space="0" w:color="auto"/>
        <w:left w:val="none" w:sz="0" w:space="0" w:color="auto"/>
        <w:bottom w:val="none" w:sz="0" w:space="0" w:color="auto"/>
        <w:right w:val="none" w:sz="0" w:space="0" w:color="auto"/>
      </w:divBdr>
    </w:div>
    <w:div w:id="1145052073">
      <w:bodyDiv w:val="1"/>
      <w:marLeft w:val="0"/>
      <w:marRight w:val="0"/>
      <w:marTop w:val="0"/>
      <w:marBottom w:val="0"/>
      <w:divBdr>
        <w:top w:val="none" w:sz="0" w:space="0" w:color="auto"/>
        <w:left w:val="none" w:sz="0" w:space="0" w:color="auto"/>
        <w:bottom w:val="none" w:sz="0" w:space="0" w:color="auto"/>
        <w:right w:val="none" w:sz="0" w:space="0" w:color="auto"/>
      </w:divBdr>
    </w:div>
    <w:div w:id="1283419280">
      <w:bodyDiv w:val="1"/>
      <w:marLeft w:val="0"/>
      <w:marRight w:val="0"/>
      <w:marTop w:val="0"/>
      <w:marBottom w:val="0"/>
      <w:divBdr>
        <w:top w:val="none" w:sz="0" w:space="0" w:color="auto"/>
        <w:left w:val="none" w:sz="0" w:space="0" w:color="auto"/>
        <w:bottom w:val="none" w:sz="0" w:space="0" w:color="auto"/>
        <w:right w:val="none" w:sz="0" w:space="0" w:color="auto"/>
      </w:divBdr>
    </w:div>
    <w:div w:id="1399590829">
      <w:bodyDiv w:val="1"/>
      <w:marLeft w:val="0"/>
      <w:marRight w:val="0"/>
      <w:marTop w:val="0"/>
      <w:marBottom w:val="0"/>
      <w:divBdr>
        <w:top w:val="none" w:sz="0" w:space="0" w:color="auto"/>
        <w:left w:val="none" w:sz="0" w:space="0" w:color="auto"/>
        <w:bottom w:val="none" w:sz="0" w:space="0" w:color="auto"/>
        <w:right w:val="none" w:sz="0" w:space="0" w:color="auto"/>
      </w:divBdr>
    </w:div>
    <w:div w:id="1484810541">
      <w:bodyDiv w:val="1"/>
      <w:marLeft w:val="0"/>
      <w:marRight w:val="0"/>
      <w:marTop w:val="0"/>
      <w:marBottom w:val="0"/>
      <w:divBdr>
        <w:top w:val="none" w:sz="0" w:space="0" w:color="auto"/>
        <w:left w:val="none" w:sz="0" w:space="0" w:color="auto"/>
        <w:bottom w:val="none" w:sz="0" w:space="0" w:color="auto"/>
        <w:right w:val="none" w:sz="0" w:space="0" w:color="auto"/>
      </w:divBdr>
    </w:div>
    <w:div w:id="1538739807">
      <w:bodyDiv w:val="1"/>
      <w:marLeft w:val="0"/>
      <w:marRight w:val="0"/>
      <w:marTop w:val="0"/>
      <w:marBottom w:val="0"/>
      <w:divBdr>
        <w:top w:val="none" w:sz="0" w:space="0" w:color="auto"/>
        <w:left w:val="none" w:sz="0" w:space="0" w:color="auto"/>
        <w:bottom w:val="none" w:sz="0" w:space="0" w:color="auto"/>
        <w:right w:val="none" w:sz="0" w:space="0" w:color="auto"/>
      </w:divBdr>
    </w:div>
    <w:div w:id="1609463490">
      <w:bodyDiv w:val="1"/>
      <w:marLeft w:val="0"/>
      <w:marRight w:val="0"/>
      <w:marTop w:val="0"/>
      <w:marBottom w:val="0"/>
      <w:divBdr>
        <w:top w:val="none" w:sz="0" w:space="0" w:color="auto"/>
        <w:left w:val="none" w:sz="0" w:space="0" w:color="auto"/>
        <w:bottom w:val="none" w:sz="0" w:space="0" w:color="auto"/>
        <w:right w:val="none" w:sz="0" w:space="0" w:color="auto"/>
      </w:divBdr>
    </w:div>
    <w:div w:id="1715352742">
      <w:bodyDiv w:val="1"/>
      <w:marLeft w:val="0"/>
      <w:marRight w:val="0"/>
      <w:marTop w:val="0"/>
      <w:marBottom w:val="0"/>
      <w:divBdr>
        <w:top w:val="none" w:sz="0" w:space="0" w:color="auto"/>
        <w:left w:val="none" w:sz="0" w:space="0" w:color="auto"/>
        <w:bottom w:val="none" w:sz="0" w:space="0" w:color="auto"/>
        <w:right w:val="none" w:sz="0" w:space="0" w:color="auto"/>
      </w:divBdr>
    </w:div>
    <w:div w:id="1906792380">
      <w:bodyDiv w:val="1"/>
      <w:marLeft w:val="0"/>
      <w:marRight w:val="0"/>
      <w:marTop w:val="0"/>
      <w:marBottom w:val="0"/>
      <w:divBdr>
        <w:top w:val="none" w:sz="0" w:space="0" w:color="auto"/>
        <w:left w:val="none" w:sz="0" w:space="0" w:color="auto"/>
        <w:bottom w:val="none" w:sz="0" w:space="0" w:color="auto"/>
        <w:right w:val="none" w:sz="0" w:space="0" w:color="auto"/>
      </w:divBdr>
    </w:div>
    <w:div w:id="1935820825">
      <w:bodyDiv w:val="1"/>
      <w:marLeft w:val="0"/>
      <w:marRight w:val="0"/>
      <w:marTop w:val="0"/>
      <w:marBottom w:val="0"/>
      <w:divBdr>
        <w:top w:val="none" w:sz="0" w:space="0" w:color="auto"/>
        <w:left w:val="none" w:sz="0" w:space="0" w:color="auto"/>
        <w:bottom w:val="none" w:sz="0" w:space="0" w:color="auto"/>
        <w:right w:val="none" w:sz="0" w:space="0" w:color="auto"/>
      </w:divBdr>
    </w:div>
    <w:div w:id="19655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nvironment-agency-terms-and-conditions-for-goods-and-services/research-and-development-terms-and-conditions" TargetMode="External"/><Relationship Id="rId18" Type="http://schemas.openxmlformats.org/officeDocument/2006/relationships/hyperlink" Target="https://www.gov.uk/government/organisations/environment-agency/about" TargetMode="External"/><Relationship Id="rId26"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hyperlink" Target="https://www.gov.uk/government/publications/land-contamination-risk-management-lcr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www.gov.uk/government/publications/supplier-code-of-conduct" TargetMode="External"/><Relationship Id="rId25" Type="http://schemas.openxmlformats.org/officeDocument/2006/relationships/hyperlink" Target="mailto:annalise.hackett@environment-agency.gov.u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www.wfduk.org/sites/default/files/Media/JAGDAG/2025%2007%2015%20Confirmed%20hazardous%20substances%20list.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ma.mcanaw@environment-agency.gov.uk" TargetMode="External"/><Relationship Id="rId24" Type="http://schemas.openxmlformats.org/officeDocument/2006/relationships/hyperlink" Target="mailto:emma.mcanaw@environment-agency.gov.uk"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government/publications/ppn-0224-improving-transparency-of-ai-use-in-procurement/ppn-0224-improving-transparency-of-ai-use-in-procurement-html" TargetMode="External"/><Relationship Id="rId23" Type="http://schemas.openxmlformats.org/officeDocument/2006/relationships/hyperlink" Target="https://eur03.safelinks.protection.outlook.com/?url=https%3A%2F%2Fassets.publishing.service.gov.uk%2Fmedia%2F67aca2f7e400ae62338324bd%2FAI_Playbook_for_the_UK_Government__12_02_.pdf&amp;data=05%7C02%7CEmma.Mcanaw%40environment-agency.gov.uk%7Cfe389cef84b24ff484b608ddce7ce253%7C770a245002274c6290c74e38537f1102%7C0%7C0%7C638893757948960525%7CUnknown%7CTWFpbGZsb3d8eyJFbXB0eU1hcGkiOnRydWUsIlYiOiIwLjAuMDAwMCIsIlAiOiJXaW4zMiIsIkFOIjoiTWFpbCIsIldUIjoyfQ%3D%3D%7C0%7C%7C%7C&amp;sdata=bAlDY8zJ4rHNG%2Fx%2B3MUB2Hz%2FV9ow30dibuRdkm%2FK%2FFY%3D&amp;reserved=0"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wfduk.org/sites/default/files/240417%20JAGDAG%20Haz%20Substances%20consultation%20response%20FINAL.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66155/Guidance_1.6_-_Contractors_and_Contracting_Authorities.pdf" TargetMode="External"/><Relationship Id="rId22" Type="http://schemas.openxmlformats.org/officeDocument/2006/relationships/hyperlink" Target="https://eur03.safelinks.protection.outlook.com/?url=https%3A%2F%2Fassets.publishing.service.gov.uk%2Fmedia%2F5a7f3a76ed915d74e33f5206%2FProduction_of_quick_scoping_reviews_and_rapid_evidence_assessments.pdf&amp;data=05%7C02%7Clucy.snape%40environment-agency.gov.uk%7Cc02162815db04f10437c08ddc3b934c0%7C770a245002274c6290c74e38537f1102%7C0%7C0%7C638881922409417150%7CUnknown%7CTWFpbGZsb3d8eyJFbXB0eU1hcGkiOnRydWUsIlYiOiIwLjAuMDAwMCIsIlAiOiJXaW4zMiIsIkFOIjoiTWFpbCIsIldUIjoyfQ%3D%3D%7C0%7C%7C%7C&amp;sdata=owGqh%2FpN0NEagOTThUmlpI28zQJCSkbHeqBlJ%2BrQz80%3D&amp;reserved=0"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2a8adc03-0681-4b04-8a8d-f2ceaece18ea</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23</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15af8fb5-a8fa-4918-87a4-9ba1fef505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024F4DA3E1AFA429C7EB574ACA4944F" ma:contentTypeVersion="31" ma:contentTypeDescription="Create a new document." ma:contentTypeScope="" ma:versionID="ab5671aa164257ebe91525f7bbbc97a4">
  <xsd:schema xmlns:xsd="http://www.w3.org/2001/XMLSchema" xmlns:xs="http://www.w3.org/2001/XMLSchema" xmlns:p="http://schemas.microsoft.com/office/2006/metadata/properties" xmlns:ns2="662745e8-e224-48e8-a2e3-254862b8c2f5" xmlns:ns3="15af8fb5-a8fa-4918-87a4-9ba1fef5050c" xmlns:ns4="41b1b97e-58d0-4f82-aacc-4a7d6fa43521" targetNamespace="http://schemas.microsoft.com/office/2006/metadata/properties" ma:root="true" ma:fieldsID="935dbbfe3486a8213c90a44cc40ee758" ns2:_="" ns3:_="" ns4:_="">
    <xsd:import namespace="662745e8-e224-48e8-a2e3-254862b8c2f5"/>
    <xsd:import namespace="15af8fb5-a8fa-4918-87a4-9ba1fef5050c"/>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ObjectDetectorVersions" minOccurs="0"/>
                <xsd:element ref="ns3:MediaServiceSearchPropertie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6048f91-6d6a-479e-b2af-17a7ae343582}"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048f91-6d6a-479e-b2af-17a7ae343582}"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Groundwater" ma:internalName="Team" ma:readOnly="false">
      <xsd:simpleType>
        <xsd:restriction base="dms:Text"/>
      </xsd:simpleType>
    </xsd:element>
    <xsd:element name="Topic" ma:index="20" nillable="true" ma:displayName="Topic" ma:default="BP"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af8fb5-a8fa-4918-87a4-9ba1fef5050c"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C71BD-EAA9-46BD-8D9F-A203551151D1}">
  <ds:schemaRefs>
    <ds:schemaRef ds:uri="662745e8-e224-48e8-a2e3-254862b8c2f5"/>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15af8fb5-a8fa-4918-87a4-9ba1fef5050c"/>
    <ds:schemaRef ds:uri="http://schemas.microsoft.com/office/infopath/2007/PartnerControls"/>
    <ds:schemaRef ds:uri="41b1b97e-58d0-4f82-aacc-4a7d6fa43521"/>
  </ds:schemaRefs>
</ds:datastoreItem>
</file>

<file path=customXml/itemProps2.xml><?xml version="1.0" encoding="utf-8"?>
<ds:datastoreItem xmlns:ds="http://schemas.openxmlformats.org/officeDocument/2006/customXml" ds:itemID="{FA834407-3887-45DA-8F75-6A950361C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5af8fb5-a8fa-4918-87a4-9ba1fef5050c"/>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B366C-036C-4A28-AB71-622E93B2B674}">
  <ds:schemaRefs>
    <ds:schemaRef ds:uri="Microsoft.SharePoint.Taxonomy.ContentTypeSync"/>
  </ds:schemaRefs>
</ds:datastoreItem>
</file>

<file path=customXml/itemProps4.xml><?xml version="1.0" encoding="utf-8"?>
<ds:datastoreItem xmlns:ds="http://schemas.openxmlformats.org/officeDocument/2006/customXml" ds:itemID="{F887CDE1-2DA4-49A0-8D9C-4333A437FA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7763</Words>
  <Characters>44251</Characters>
  <Application>Microsoft Office Word</Application>
  <DocSecurity>0</DocSecurity>
  <Lines>368</Lines>
  <Paragraphs>103</Paragraphs>
  <ScaleCrop>false</ScaleCrop>
  <Company/>
  <LinksUpToDate>false</LinksUpToDate>
  <CharactersWithSpaces>51911</CharactersWithSpaces>
  <SharedDoc>false</SharedDoc>
  <HLinks>
    <vt:vector size="102" baseType="variant">
      <vt:variant>
        <vt:i4>2490402</vt:i4>
      </vt:variant>
      <vt:variant>
        <vt:i4>54</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51</vt:i4>
      </vt:variant>
      <vt:variant>
        <vt:i4>0</vt:i4>
      </vt:variant>
      <vt:variant>
        <vt:i4>5</vt:i4>
      </vt:variant>
      <vt:variant>
        <vt:lpwstr>https://ec.europa.eu/growth/smes/business-friendly-environment/sme-definition_en</vt:lpwstr>
      </vt:variant>
      <vt:variant>
        <vt:lpwstr/>
      </vt:variant>
      <vt:variant>
        <vt:i4>3145797</vt:i4>
      </vt:variant>
      <vt:variant>
        <vt:i4>48</vt:i4>
      </vt:variant>
      <vt:variant>
        <vt:i4>0</vt:i4>
      </vt:variant>
      <vt:variant>
        <vt:i4>5</vt:i4>
      </vt:variant>
      <vt:variant>
        <vt:lpwstr>mailto:annalise.hackett@environment-agency.gov.uk</vt:lpwstr>
      </vt:variant>
      <vt:variant>
        <vt:lpwstr/>
      </vt:variant>
      <vt:variant>
        <vt:i4>4390969</vt:i4>
      </vt:variant>
      <vt:variant>
        <vt:i4>45</vt:i4>
      </vt:variant>
      <vt:variant>
        <vt:i4>0</vt:i4>
      </vt:variant>
      <vt:variant>
        <vt:i4>5</vt:i4>
      </vt:variant>
      <vt:variant>
        <vt:lpwstr>mailto:emma.mcanaw@environment-agency.gov.uk</vt:lpwstr>
      </vt:variant>
      <vt:variant>
        <vt:lpwstr/>
      </vt:variant>
      <vt:variant>
        <vt:i4>1638442</vt:i4>
      </vt:variant>
      <vt:variant>
        <vt:i4>39</vt:i4>
      </vt:variant>
      <vt:variant>
        <vt:i4>0</vt:i4>
      </vt:variant>
      <vt:variant>
        <vt:i4>5</vt:i4>
      </vt:variant>
      <vt:variant>
        <vt:lpwstr>https://eur03.safelinks.protection.outlook.com/?url=https%3A%2F%2Fassets.publishing.service.gov.uk%2Fmedia%2F67aca2f7e400ae62338324bd%2FAI_Playbook_for_the_UK_Government__12_02_.pdf&amp;data=05%7C02%7CEmma.Mcanaw%40environment-agency.gov.uk%7Cfe389cef84b24ff484b608ddce7ce253%7C770a245002274c6290c74e38537f1102%7C0%7C0%7C638893757948960525%7CUnknown%7CTWFpbGZsb3d8eyJFbXB0eU1hcGkiOnRydWUsIlYiOiIwLjAuMDAwMCIsIlAiOiJXaW4zMiIsIkFOIjoiTWFpbCIsIldUIjoyfQ%3D%3D%7C0%7C%7C%7C&amp;sdata=bAlDY8zJ4rHNG%2Fx%2B3MUB2Hz%2FV9ow30dibuRdkm%2FK%2FFY%3D&amp;reserved=0</vt:lpwstr>
      </vt:variant>
      <vt:variant>
        <vt:lpwstr/>
      </vt:variant>
      <vt:variant>
        <vt:i4>3539046</vt:i4>
      </vt:variant>
      <vt:variant>
        <vt:i4>36</vt:i4>
      </vt:variant>
      <vt:variant>
        <vt:i4>0</vt:i4>
      </vt:variant>
      <vt:variant>
        <vt:i4>5</vt:i4>
      </vt:variant>
      <vt:variant>
        <vt:lpwstr>https://eur03.safelinks.protection.outlook.com/?url=https%3A%2F%2Fassets.publishing.service.gov.uk%2Fmedia%2F5a7f3a76ed915d74e33f5206%2FProduction_of_quick_scoping_reviews_and_rapid_evidence_assessments.pdf&amp;data=05%7C02%7Clucy.snape%40environment-agency.gov.uk%7Cc02162815db04f10437c08ddc3b934c0%7C770a245002274c6290c74e38537f1102%7C0%7C0%7C638881922409417150%7CUnknown%7CTWFpbGZsb3d8eyJFbXB0eU1hcGkiOnRydWUsIlYiOiIwLjAuMDAwMCIsIlAiOiJXaW4zMiIsIkFOIjoiTWFpbCIsIldUIjoyfQ%3D%3D%7C0%7C%7C%7C&amp;sdata=owGqh%2FpN0NEagOTThUmlpI28zQJCSkbHeqBlJ%2BrQz80%3D&amp;reserved=0</vt:lpwstr>
      </vt:variant>
      <vt:variant>
        <vt:lpwstr/>
      </vt:variant>
      <vt:variant>
        <vt:i4>7864428</vt:i4>
      </vt:variant>
      <vt:variant>
        <vt:i4>30</vt:i4>
      </vt:variant>
      <vt:variant>
        <vt:i4>0</vt:i4>
      </vt:variant>
      <vt:variant>
        <vt:i4>5</vt:i4>
      </vt:variant>
      <vt:variant>
        <vt:lpwstr>https://www.gov.uk/government/publications/land-contamination-risk-management-lcrm</vt:lpwstr>
      </vt:variant>
      <vt:variant>
        <vt:lpwstr/>
      </vt:variant>
      <vt:variant>
        <vt:i4>327687</vt:i4>
      </vt:variant>
      <vt:variant>
        <vt:i4>27</vt:i4>
      </vt:variant>
      <vt:variant>
        <vt:i4>0</vt:i4>
      </vt:variant>
      <vt:variant>
        <vt:i4>5</vt:i4>
      </vt:variant>
      <vt:variant>
        <vt:lpwstr>https://www.wfduk.org/sites/default/files/Media/JAGDAG/2025 07 15 Confirmed hazardous substances list.pdf</vt:lpwstr>
      </vt:variant>
      <vt:variant>
        <vt:lpwstr/>
      </vt:variant>
      <vt:variant>
        <vt:i4>7929978</vt:i4>
      </vt:variant>
      <vt:variant>
        <vt:i4>24</vt:i4>
      </vt:variant>
      <vt:variant>
        <vt:i4>0</vt:i4>
      </vt:variant>
      <vt:variant>
        <vt:i4>5</vt:i4>
      </vt:variant>
      <vt:variant>
        <vt:lpwstr>https://www.wfduk.org/sites/default/files/240417 JAGDAG Haz Substances consultation response FINAL.pdf</vt:lpwstr>
      </vt:variant>
      <vt:variant>
        <vt:lpwstr/>
      </vt:variant>
      <vt:variant>
        <vt:i4>5374018</vt:i4>
      </vt:variant>
      <vt:variant>
        <vt:i4>21</vt:i4>
      </vt:variant>
      <vt:variant>
        <vt:i4>0</vt:i4>
      </vt:variant>
      <vt:variant>
        <vt:i4>5</vt:i4>
      </vt:variant>
      <vt:variant>
        <vt:lpwstr>https://www.gov.uk/government/organisations/environment-agency/about</vt:lpwstr>
      </vt:variant>
      <vt:variant>
        <vt:lpwstr/>
      </vt:variant>
      <vt:variant>
        <vt:i4>3670118</vt:i4>
      </vt:variant>
      <vt:variant>
        <vt:i4>18</vt:i4>
      </vt:variant>
      <vt:variant>
        <vt:i4>0</vt:i4>
      </vt:variant>
      <vt:variant>
        <vt:i4>5</vt:i4>
      </vt:variant>
      <vt:variant>
        <vt:lpwstr>https://www.gov.uk/government/publications/supplier-code-of-conduct</vt:lpwstr>
      </vt:variant>
      <vt:variant>
        <vt:lpwstr/>
      </vt:variant>
      <vt:variant>
        <vt:i4>4980752</vt:i4>
      </vt:variant>
      <vt:variant>
        <vt:i4>15</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1245203</vt:i4>
      </vt:variant>
      <vt:variant>
        <vt:i4>12</vt:i4>
      </vt:variant>
      <vt:variant>
        <vt:i4>0</vt:i4>
      </vt:variant>
      <vt:variant>
        <vt:i4>5</vt:i4>
      </vt:variant>
      <vt:variant>
        <vt:lpwstr>https://www.gov.uk/government/publications/ppn-0224-improving-transparency-of-ai-use-in-procurement/ppn-0224-improving-transparency-of-ai-use-in-procurement-html</vt:lpwstr>
      </vt:variant>
      <vt:variant>
        <vt:lpwstr/>
      </vt:variant>
      <vt:variant>
        <vt:i4>589938</vt:i4>
      </vt:variant>
      <vt:variant>
        <vt:i4>9</vt:i4>
      </vt:variant>
      <vt:variant>
        <vt:i4>0</vt:i4>
      </vt:variant>
      <vt:variant>
        <vt:i4>5</vt:i4>
      </vt:variant>
      <vt:variant>
        <vt:lpwstr>https://assets.publishing.service.gov.uk/government/uploads/system/uploads/attachment_data/file/1166155/Guidance_1.6_-_Contractors_and_Contracting_Authorities.pdf</vt:lpwstr>
      </vt:variant>
      <vt:variant>
        <vt:lpwstr/>
      </vt:variant>
      <vt:variant>
        <vt:i4>3473466</vt:i4>
      </vt:variant>
      <vt:variant>
        <vt:i4>6</vt:i4>
      </vt:variant>
      <vt:variant>
        <vt:i4>0</vt:i4>
      </vt:variant>
      <vt:variant>
        <vt:i4>5</vt:i4>
      </vt:variant>
      <vt:variant>
        <vt:lpwstr>https://www.gov.uk/government/publications/environment-agency-terms-and-conditions-for-goods-and-services/research-and-development-terms-and-conditions</vt:lpwstr>
      </vt:variant>
      <vt:variant>
        <vt:lpwstr/>
      </vt:variant>
      <vt:variant>
        <vt:i4>6488121</vt:i4>
      </vt:variant>
      <vt:variant>
        <vt:i4>3</vt:i4>
      </vt:variant>
      <vt:variant>
        <vt:i4>0</vt:i4>
      </vt:variant>
      <vt:variant>
        <vt:i4>5</vt:i4>
      </vt:variant>
      <vt:variant>
        <vt:lpwstr>https://www.gov.uk/government/organisations/environment-agency/about/procurement</vt:lpwstr>
      </vt:variant>
      <vt:variant>
        <vt:lpwstr>conditions-of-contract</vt:lpwstr>
      </vt:variant>
      <vt:variant>
        <vt:i4>4390969</vt:i4>
      </vt:variant>
      <vt:variant>
        <vt:i4>0</vt:i4>
      </vt:variant>
      <vt:variant>
        <vt:i4>0</vt:i4>
      </vt:variant>
      <vt:variant>
        <vt:i4>5</vt:i4>
      </vt:variant>
      <vt:variant>
        <vt:lpwstr>mailto:emma.mcanaw@environment-agency.gov.uk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Newbey, Luke</dc:creator>
  <cp:keywords/>
  <dc:description/>
  <cp:lastModifiedBy>Emma McAnaw</cp:lastModifiedBy>
  <cp:revision>2</cp:revision>
  <dcterms:created xsi:type="dcterms:W3CDTF">2025-09-15T13:56:00Z</dcterms:created>
  <dcterms:modified xsi:type="dcterms:W3CDTF">2025-09-15T13:56:00Z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0x010100A5BF1C78D9F64B679A5EBDE1C6598EBC0100D024F4DA3E1AFA429C7EB574ACA4944F</vt:lpwstr>
  </property>
  <property fmtid="{D5CDD505-2E9C-101B-9397-08002B2CF9AE}" pid="3" name="InformationType">
    <vt:lpwstr/>
  </property>
  <property fmtid="{D5CDD505-2E9C-101B-9397-08002B2CF9AE}" pid="4" name="Distribution">
    <vt:lpwstr>23;#Government|2a8adc03-0681-4b04-8a8d-f2ceaece18ea</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ies>
</file>