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4B825" w14:textId="00BD3010" w:rsidR="00411B0B" w:rsidRPr="00411B0B" w:rsidRDefault="00D278F7" w:rsidP="00D278F7">
      <w:pPr>
        <w:spacing w:after="0" w:line="240" w:lineRule="auto"/>
        <w:rPr>
          <w:rFonts w:ascii="Times New Roman" w:hAnsi="Times New Roman" w:cs="Times New Roman"/>
          <w:b/>
          <w:bCs/>
          <w:sz w:val="28"/>
          <w:szCs w:val="28"/>
        </w:rPr>
      </w:pPr>
      <w:r w:rsidRPr="00621679">
        <w:rPr>
          <w:b/>
          <w:noProof/>
          <w:sz w:val="24"/>
          <w:szCs w:val="24"/>
        </w:rPr>
        <w:drawing>
          <wp:inline distT="0" distB="0" distL="0" distR="0" wp14:anchorId="1D0B6A8D" wp14:editId="5A03623C">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CD6676">
        <w:rPr>
          <w:rFonts w:ascii="Times New Roman" w:hAnsi="Times New Roman" w:cs="Times New Roman"/>
          <w:b/>
          <w:bCs/>
          <w:sz w:val="28"/>
          <w:szCs w:val="28"/>
        </w:rPr>
        <w:t xml:space="preserve">                                    </w:t>
      </w:r>
      <w:r w:rsidR="000D19B5" w:rsidRPr="00411B0B">
        <w:rPr>
          <w:rFonts w:ascii="Times New Roman" w:hAnsi="Times New Roman" w:cs="Times New Roman"/>
          <w:b/>
          <w:bCs/>
          <w:sz w:val="28"/>
          <w:szCs w:val="28"/>
        </w:rPr>
        <w:t xml:space="preserve">Bradley Stoke </w:t>
      </w:r>
      <w:r w:rsidR="002A15EE" w:rsidRPr="00411B0B">
        <w:rPr>
          <w:rFonts w:ascii="Times New Roman" w:hAnsi="Times New Roman" w:cs="Times New Roman"/>
          <w:b/>
          <w:bCs/>
          <w:sz w:val="28"/>
          <w:szCs w:val="28"/>
        </w:rPr>
        <w:t>T</w:t>
      </w:r>
      <w:r w:rsidR="000D19B5" w:rsidRPr="00411B0B">
        <w:rPr>
          <w:rFonts w:ascii="Times New Roman" w:hAnsi="Times New Roman" w:cs="Times New Roman"/>
          <w:b/>
          <w:bCs/>
          <w:sz w:val="28"/>
          <w:szCs w:val="28"/>
        </w:rPr>
        <w:t>own Council</w:t>
      </w:r>
    </w:p>
    <w:p w14:paraId="68F53A96" w14:textId="11CEBA64" w:rsidR="00515B85" w:rsidRPr="00411B0B" w:rsidRDefault="00702492" w:rsidP="00411B0B">
      <w:pPr>
        <w:spacing w:after="0" w:line="240" w:lineRule="auto"/>
        <w:jc w:val="center"/>
        <w:rPr>
          <w:rFonts w:ascii="Times New Roman" w:hAnsi="Times New Roman" w:cs="Times New Roman"/>
          <w:b/>
          <w:bCs/>
          <w:sz w:val="28"/>
          <w:szCs w:val="28"/>
        </w:rPr>
      </w:pPr>
      <w:r w:rsidRPr="00411B0B">
        <w:rPr>
          <w:rFonts w:ascii="Times New Roman" w:hAnsi="Times New Roman" w:cs="Times New Roman"/>
          <w:b/>
          <w:bCs/>
          <w:sz w:val="28"/>
          <w:szCs w:val="28"/>
        </w:rPr>
        <w:t>Healthy, E</w:t>
      </w:r>
      <w:r w:rsidR="000D19B5" w:rsidRPr="00411B0B">
        <w:rPr>
          <w:rFonts w:ascii="Times New Roman" w:hAnsi="Times New Roman" w:cs="Times New Roman"/>
          <w:b/>
          <w:bCs/>
          <w:sz w:val="28"/>
          <w:szCs w:val="28"/>
        </w:rPr>
        <w:t xml:space="preserve">thical and </w:t>
      </w:r>
      <w:r w:rsidRPr="00411B0B">
        <w:rPr>
          <w:rFonts w:ascii="Times New Roman" w:hAnsi="Times New Roman" w:cs="Times New Roman"/>
          <w:b/>
          <w:bCs/>
          <w:sz w:val="28"/>
          <w:szCs w:val="28"/>
        </w:rPr>
        <w:t>S</w:t>
      </w:r>
      <w:r w:rsidR="000D19B5" w:rsidRPr="00411B0B">
        <w:rPr>
          <w:rFonts w:ascii="Times New Roman" w:hAnsi="Times New Roman" w:cs="Times New Roman"/>
          <w:b/>
          <w:bCs/>
          <w:sz w:val="28"/>
          <w:szCs w:val="28"/>
        </w:rPr>
        <w:t>ustainab</w:t>
      </w:r>
      <w:r w:rsidR="00012755" w:rsidRPr="00411B0B">
        <w:rPr>
          <w:rFonts w:ascii="Times New Roman" w:hAnsi="Times New Roman" w:cs="Times New Roman"/>
          <w:b/>
          <w:bCs/>
          <w:sz w:val="28"/>
          <w:szCs w:val="28"/>
        </w:rPr>
        <w:t xml:space="preserve">le Procurement </w:t>
      </w:r>
      <w:r w:rsidR="007850AE">
        <w:rPr>
          <w:rFonts w:ascii="Times New Roman" w:hAnsi="Times New Roman" w:cs="Times New Roman"/>
          <w:b/>
          <w:bCs/>
          <w:sz w:val="28"/>
          <w:szCs w:val="28"/>
        </w:rPr>
        <w:t>Guidelines</w:t>
      </w:r>
    </w:p>
    <w:p w14:paraId="494AA07B" w14:textId="77777777" w:rsidR="00411B0B" w:rsidRDefault="00411B0B" w:rsidP="00411B0B">
      <w:pPr>
        <w:spacing w:after="0" w:line="240" w:lineRule="auto"/>
        <w:rPr>
          <w:rFonts w:ascii="Times New Roman" w:hAnsi="Times New Roman" w:cs="Times New Roman"/>
          <w:b/>
          <w:bCs/>
          <w:sz w:val="24"/>
          <w:szCs w:val="24"/>
        </w:rPr>
      </w:pPr>
    </w:p>
    <w:p w14:paraId="745E2786" w14:textId="19EA36F2" w:rsidR="000D19B5" w:rsidRPr="00411B0B" w:rsidRDefault="00DF3321" w:rsidP="00411B0B">
      <w:pPr>
        <w:spacing w:after="0" w:line="240" w:lineRule="auto"/>
        <w:rPr>
          <w:rFonts w:ascii="Times New Roman" w:hAnsi="Times New Roman" w:cs="Times New Roman"/>
          <w:b/>
          <w:bCs/>
          <w:sz w:val="24"/>
          <w:szCs w:val="24"/>
        </w:rPr>
      </w:pPr>
      <w:r w:rsidRPr="00411B0B">
        <w:rPr>
          <w:rFonts w:ascii="Times New Roman" w:hAnsi="Times New Roman" w:cs="Times New Roman"/>
          <w:b/>
          <w:bCs/>
          <w:sz w:val="24"/>
          <w:szCs w:val="24"/>
        </w:rPr>
        <w:t>INTRODUCTION</w:t>
      </w:r>
      <w:r w:rsidR="000D19B5" w:rsidRPr="00411B0B">
        <w:rPr>
          <w:rFonts w:ascii="Times New Roman" w:hAnsi="Times New Roman" w:cs="Times New Roman"/>
          <w:b/>
          <w:bCs/>
          <w:sz w:val="24"/>
          <w:szCs w:val="24"/>
        </w:rPr>
        <w:t xml:space="preserve"> </w:t>
      </w:r>
    </w:p>
    <w:p w14:paraId="5B1F3DC8" w14:textId="3F6A7FE5" w:rsidR="00CF3D5C" w:rsidRPr="00411B0B" w:rsidRDefault="000D19B5"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Th</w:t>
      </w:r>
      <w:r w:rsidR="007850AE">
        <w:rPr>
          <w:rFonts w:ascii="Times New Roman" w:hAnsi="Times New Roman" w:cs="Times New Roman"/>
          <w:sz w:val="24"/>
          <w:szCs w:val="24"/>
        </w:rPr>
        <w:t xml:space="preserve">ese guidelines are </w:t>
      </w:r>
      <w:r w:rsidRPr="00411B0B">
        <w:rPr>
          <w:rFonts w:ascii="Times New Roman" w:hAnsi="Times New Roman" w:cs="Times New Roman"/>
          <w:sz w:val="24"/>
          <w:szCs w:val="24"/>
        </w:rPr>
        <w:t xml:space="preserve">designed to embed the principles of </w:t>
      </w:r>
      <w:r w:rsidR="00012755" w:rsidRPr="00411B0B">
        <w:rPr>
          <w:rFonts w:ascii="Times New Roman" w:hAnsi="Times New Roman" w:cs="Times New Roman"/>
          <w:sz w:val="24"/>
          <w:szCs w:val="24"/>
        </w:rPr>
        <w:t xml:space="preserve">healthy, </w:t>
      </w:r>
      <w:proofErr w:type="gramStart"/>
      <w:r w:rsidR="00012755" w:rsidRPr="00411B0B">
        <w:rPr>
          <w:rFonts w:ascii="Times New Roman" w:hAnsi="Times New Roman" w:cs="Times New Roman"/>
          <w:sz w:val="24"/>
          <w:szCs w:val="24"/>
        </w:rPr>
        <w:t>ethical</w:t>
      </w:r>
      <w:proofErr w:type="gramEnd"/>
      <w:r w:rsidR="00012755" w:rsidRPr="00411B0B">
        <w:rPr>
          <w:rFonts w:ascii="Times New Roman" w:hAnsi="Times New Roman" w:cs="Times New Roman"/>
          <w:sz w:val="24"/>
          <w:szCs w:val="24"/>
        </w:rPr>
        <w:t xml:space="preserve"> and </w:t>
      </w:r>
      <w:r w:rsidRPr="00411B0B">
        <w:rPr>
          <w:rFonts w:ascii="Times New Roman" w:hAnsi="Times New Roman" w:cs="Times New Roman"/>
          <w:sz w:val="24"/>
          <w:szCs w:val="24"/>
        </w:rPr>
        <w:t xml:space="preserve">sustainable development into aspects of </w:t>
      </w:r>
      <w:r w:rsidR="00702492" w:rsidRPr="00411B0B">
        <w:rPr>
          <w:rFonts w:ascii="Times New Roman" w:hAnsi="Times New Roman" w:cs="Times New Roman"/>
          <w:sz w:val="24"/>
          <w:szCs w:val="24"/>
        </w:rPr>
        <w:t>Bradley Stoke Town Council (</w:t>
      </w:r>
      <w:r w:rsidRPr="00411B0B">
        <w:rPr>
          <w:rFonts w:ascii="Times New Roman" w:hAnsi="Times New Roman" w:cs="Times New Roman"/>
          <w:sz w:val="24"/>
          <w:szCs w:val="24"/>
        </w:rPr>
        <w:t>BSTC</w:t>
      </w:r>
      <w:r w:rsidR="00702492" w:rsidRPr="00411B0B">
        <w:rPr>
          <w:rFonts w:ascii="Times New Roman" w:hAnsi="Times New Roman" w:cs="Times New Roman"/>
          <w:sz w:val="24"/>
          <w:szCs w:val="24"/>
        </w:rPr>
        <w:t>)</w:t>
      </w:r>
      <w:r w:rsidRPr="00411B0B">
        <w:rPr>
          <w:rFonts w:ascii="Times New Roman" w:hAnsi="Times New Roman" w:cs="Times New Roman"/>
          <w:sz w:val="24"/>
          <w:szCs w:val="24"/>
        </w:rPr>
        <w:t xml:space="preserve"> activity. There will be a specific focus on </w:t>
      </w:r>
      <w:r w:rsidR="00012755" w:rsidRPr="00411B0B">
        <w:rPr>
          <w:rFonts w:ascii="Times New Roman" w:hAnsi="Times New Roman" w:cs="Times New Roman"/>
          <w:sz w:val="24"/>
          <w:szCs w:val="24"/>
        </w:rPr>
        <w:t xml:space="preserve">healthy, </w:t>
      </w:r>
      <w:r w:rsidRPr="00411B0B">
        <w:rPr>
          <w:rFonts w:ascii="Times New Roman" w:hAnsi="Times New Roman" w:cs="Times New Roman"/>
          <w:sz w:val="24"/>
          <w:szCs w:val="24"/>
        </w:rPr>
        <w:t>ethical and sustainable procurement with the aim of achieving positive social</w:t>
      </w:r>
      <w:r w:rsidR="002A15EE" w:rsidRPr="00411B0B">
        <w:rPr>
          <w:rFonts w:ascii="Times New Roman" w:hAnsi="Times New Roman" w:cs="Times New Roman"/>
          <w:sz w:val="24"/>
          <w:szCs w:val="24"/>
        </w:rPr>
        <w:t>,</w:t>
      </w:r>
      <w:r w:rsidRPr="00411B0B">
        <w:rPr>
          <w:rFonts w:ascii="Times New Roman" w:hAnsi="Times New Roman" w:cs="Times New Roman"/>
          <w:sz w:val="24"/>
          <w:szCs w:val="24"/>
        </w:rPr>
        <w:t xml:space="preserve"> economic and environmental impacts </w:t>
      </w:r>
      <w:r w:rsidR="008565B2" w:rsidRPr="00411B0B">
        <w:rPr>
          <w:rFonts w:ascii="Times New Roman" w:hAnsi="Times New Roman" w:cs="Times New Roman"/>
          <w:sz w:val="24"/>
          <w:szCs w:val="24"/>
        </w:rPr>
        <w:t xml:space="preserve">for the </w:t>
      </w:r>
      <w:r w:rsidRPr="00411B0B">
        <w:rPr>
          <w:rFonts w:ascii="Times New Roman" w:hAnsi="Times New Roman" w:cs="Times New Roman"/>
          <w:sz w:val="24"/>
          <w:szCs w:val="24"/>
        </w:rPr>
        <w:t>purchase</w:t>
      </w:r>
      <w:r w:rsidR="008565B2" w:rsidRPr="00411B0B">
        <w:rPr>
          <w:rFonts w:ascii="Times New Roman" w:hAnsi="Times New Roman" w:cs="Times New Roman"/>
          <w:sz w:val="24"/>
          <w:szCs w:val="24"/>
        </w:rPr>
        <w:t xml:space="preserve"> of</w:t>
      </w:r>
      <w:r w:rsidRPr="00411B0B">
        <w:rPr>
          <w:rFonts w:ascii="Times New Roman" w:hAnsi="Times New Roman" w:cs="Times New Roman"/>
          <w:sz w:val="24"/>
          <w:szCs w:val="24"/>
        </w:rPr>
        <w:t xml:space="preserve"> goods</w:t>
      </w:r>
      <w:r w:rsidR="00C409E4" w:rsidRPr="00411B0B">
        <w:rPr>
          <w:rFonts w:ascii="Times New Roman" w:hAnsi="Times New Roman" w:cs="Times New Roman"/>
          <w:sz w:val="24"/>
          <w:szCs w:val="24"/>
        </w:rPr>
        <w:t>,</w:t>
      </w:r>
      <w:r w:rsidRPr="00411B0B">
        <w:rPr>
          <w:rFonts w:ascii="Times New Roman" w:hAnsi="Times New Roman" w:cs="Times New Roman"/>
          <w:sz w:val="24"/>
          <w:szCs w:val="24"/>
        </w:rPr>
        <w:t xml:space="preserve"> </w:t>
      </w:r>
      <w:r w:rsidR="007A1056" w:rsidRPr="00411B0B">
        <w:rPr>
          <w:rFonts w:ascii="Times New Roman" w:hAnsi="Times New Roman" w:cs="Times New Roman"/>
          <w:sz w:val="24"/>
          <w:szCs w:val="24"/>
        </w:rPr>
        <w:t>works</w:t>
      </w:r>
      <w:r w:rsidRPr="00411B0B">
        <w:rPr>
          <w:rFonts w:ascii="Times New Roman" w:hAnsi="Times New Roman" w:cs="Times New Roman"/>
          <w:sz w:val="24"/>
          <w:szCs w:val="24"/>
        </w:rPr>
        <w:t xml:space="preserve"> a</w:t>
      </w:r>
      <w:r w:rsidR="00A15ECC" w:rsidRPr="00411B0B">
        <w:rPr>
          <w:rFonts w:ascii="Times New Roman" w:hAnsi="Times New Roman" w:cs="Times New Roman"/>
          <w:sz w:val="24"/>
          <w:szCs w:val="24"/>
        </w:rPr>
        <w:t>n</w:t>
      </w:r>
      <w:r w:rsidRPr="00411B0B">
        <w:rPr>
          <w:rFonts w:ascii="Times New Roman" w:hAnsi="Times New Roman" w:cs="Times New Roman"/>
          <w:sz w:val="24"/>
          <w:szCs w:val="24"/>
        </w:rPr>
        <w:t>d service</w:t>
      </w:r>
      <w:r w:rsidR="001C0759" w:rsidRPr="00411B0B">
        <w:rPr>
          <w:rFonts w:ascii="Times New Roman" w:hAnsi="Times New Roman" w:cs="Times New Roman"/>
          <w:sz w:val="24"/>
          <w:szCs w:val="24"/>
        </w:rPr>
        <w:t>s</w:t>
      </w:r>
      <w:r w:rsidRPr="00411B0B">
        <w:rPr>
          <w:rFonts w:ascii="Times New Roman" w:hAnsi="Times New Roman" w:cs="Times New Roman"/>
          <w:sz w:val="24"/>
          <w:szCs w:val="24"/>
        </w:rPr>
        <w:t xml:space="preserve">. </w:t>
      </w:r>
    </w:p>
    <w:p w14:paraId="796EFAA5" w14:textId="77777777" w:rsidR="00411B0B" w:rsidRPr="00411B0B" w:rsidRDefault="00411B0B" w:rsidP="00411B0B">
      <w:pPr>
        <w:spacing w:after="0" w:line="240" w:lineRule="auto"/>
        <w:jc w:val="both"/>
        <w:rPr>
          <w:rFonts w:ascii="Times New Roman" w:hAnsi="Times New Roman" w:cs="Times New Roman"/>
          <w:sz w:val="16"/>
          <w:szCs w:val="16"/>
        </w:rPr>
      </w:pPr>
    </w:p>
    <w:p w14:paraId="58921678" w14:textId="68C6A617" w:rsidR="000D19B5" w:rsidRPr="00411B0B" w:rsidRDefault="000D19B5"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This is required under the Public </w:t>
      </w:r>
      <w:r w:rsidR="001C0759" w:rsidRPr="00411B0B">
        <w:rPr>
          <w:rFonts w:ascii="Times New Roman" w:hAnsi="Times New Roman" w:cs="Times New Roman"/>
          <w:sz w:val="24"/>
          <w:szCs w:val="24"/>
        </w:rPr>
        <w:t>Services</w:t>
      </w:r>
      <w:r w:rsidRPr="00411B0B">
        <w:rPr>
          <w:rFonts w:ascii="Times New Roman" w:hAnsi="Times New Roman" w:cs="Times New Roman"/>
          <w:sz w:val="24"/>
          <w:szCs w:val="24"/>
        </w:rPr>
        <w:t xml:space="preserve"> </w:t>
      </w:r>
      <w:r w:rsidR="001C0759" w:rsidRPr="00411B0B">
        <w:rPr>
          <w:rFonts w:ascii="Times New Roman" w:hAnsi="Times New Roman" w:cs="Times New Roman"/>
          <w:sz w:val="24"/>
          <w:szCs w:val="24"/>
        </w:rPr>
        <w:t>Social</w:t>
      </w:r>
      <w:r w:rsidRPr="00411B0B">
        <w:rPr>
          <w:rFonts w:ascii="Times New Roman" w:hAnsi="Times New Roman" w:cs="Times New Roman"/>
          <w:sz w:val="24"/>
          <w:szCs w:val="24"/>
        </w:rPr>
        <w:t xml:space="preserve"> Value Act </w:t>
      </w:r>
      <w:r w:rsidR="007A1056" w:rsidRPr="00411B0B">
        <w:rPr>
          <w:rFonts w:ascii="Times New Roman" w:hAnsi="Times New Roman" w:cs="Times New Roman"/>
          <w:sz w:val="24"/>
          <w:szCs w:val="24"/>
        </w:rPr>
        <w:t>2012</w:t>
      </w:r>
      <w:r w:rsidR="00411B0B">
        <w:rPr>
          <w:rStyle w:val="FootnoteReference"/>
          <w:rFonts w:ascii="Times New Roman" w:hAnsi="Times New Roman" w:cs="Times New Roman"/>
          <w:sz w:val="24"/>
          <w:szCs w:val="24"/>
        </w:rPr>
        <w:footnoteReference w:id="1"/>
      </w:r>
      <w:r w:rsidR="00411B0B">
        <w:rPr>
          <w:rFonts w:ascii="Times New Roman" w:hAnsi="Times New Roman" w:cs="Times New Roman"/>
          <w:sz w:val="24"/>
          <w:szCs w:val="24"/>
        </w:rPr>
        <w:t xml:space="preserve"> </w:t>
      </w:r>
      <w:r w:rsidRPr="00411B0B">
        <w:rPr>
          <w:rFonts w:ascii="Times New Roman" w:hAnsi="Times New Roman" w:cs="Times New Roman"/>
          <w:sz w:val="24"/>
          <w:szCs w:val="24"/>
        </w:rPr>
        <w:t>where pro</w:t>
      </w:r>
      <w:r w:rsidR="001C0759" w:rsidRPr="00411B0B">
        <w:rPr>
          <w:rFonts w:ascii="Times New Roman" w:hAnsi="Times New Roman" w:cs="Times New Roman"/>
          <w:sz w:val="24"/>
          <w:szCs w:val="24"/>
        </w:rPr>
        <w:t>c</w:t>
      </w:r>
      <w:r w:rsidRPr="00411B0B">
        <w:rPr>
          <w:rFonts w:ascii="Times New Roman" w:hAnsi="Times New Roman" w:cs="Times New Roman"/>
          <w:sz w:val="24"/>
          <w:szCs w:val="24"/>
        </w:rPr>
        <w:t xml:space="preserve">uring </w:t>
      </w:r>
      <w:r w:rsidR="001C0759" w:rsidRPr="00411B0B">
        <w:rPr>
          <w:rFonts w:ascii="Times New Roman" w:hAnsi="Times New Roman" w:cs="Times New Roman"/>
          <w:sz w:val="24"/>
          <w:szCs w:val="24"/>
        </w:rPr>
        <w:t>authorities</w:t>
      </w:r>
      <w:r w:rsidRPr="00411B0B">
        <w:rPr>
          <w:rFonts w:ascii="Times New Roman" w:hAnsi="Times New Roman" w:cs="Times New Roman"/>
          <w:sz w:val="24"/>
          <w:szCs w:val="24"/>
        </w:rPr>
        <w:t xml:space="preserve"> are required to consider the economic, </w:t>
      </w:r>
      <w:r w:rsidR="007A1056" w:rsidRPr="00411B0B">
        <w:rPr>
          <w:rFonts w:ascii="Times New Roman" w:hAnsi="Times New Roman" w:cs="Times New Roman"/>
          <w:sz w:val="24"/>
          <w:szCs w:val="24"/>
        </w:rPr>
        <w:t>environmental,</w:t>
      </w:r>
      <w:r w:rsidRPr="00411B0B">
        <w:rPr>
          <w:rFonts w:ascii="Times New Roman" w:hAnsi="Times New Roman" w:cs="Times New Roman"/>
          <w:sz w:val="24"/>
          <w:szCs w:val="24"/>
        </w:rPr>
        <w:t xml:space="preserve"> and social benefits of their approaches to procurement before the process starts.</w:t>
      </w:r>
    </w:p>
    <w:p w14:paraId="5D8A5F99" w14:textId="77777777" w:rsidR="00411B0B" w:rsidRDefault="00411B0B" w:rsidP="00411B0B">
      <w:pPr>
        <w:spacing w:after="0" w:line="240" w:lineRule="auto"/>
        <w:jc w:val="both"/>
        <w:rPr>
          <w:rFonts w:ascii="Times New Roman" w:hAnsi="Times New Roman" w:cs="Times New Roman"/>
          <w:b/>
          <w:bCs/>
          <w:sz w:val="24"/>
          <w:szCs w:val="24"/>
        </w:rPr>
      </w:pPr>
    </w:p>
    <w:p w14:paraId="7774DA40" w14:textId="31928879" w:rsidR="00284CDC" w:rsidRPr="00411B0B" w:rsidRDefault="00CF3D5C"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 xml:space="preserve">AIMS AND </w:t>
      </w:r>
      <w:r w:rsidR="00284CDC" w:rsidRPr="00411B0B">
        <w:rPr>
          <w:rFonts w:ascii="Times New Roman" w:hAnsi="Times New Roman" w:cs="Times New Roman"/>
          <w:b/>
          <w:bCs/>
          <w:sz w:val="24"/>
          <w:szCs w:val="24"/>
        </w:rPr>
        <w:t>OBJECTIVES</w:t>
      </w:r>
    </w:p>
    <w:p w14:paraId="58E5AF3A" w14:textId="20826207" w:rsidR="004A0EC2" w:rsidRPr="00411B0B" w:rsidRDefault="00CF3D5C"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The aim </w:t>
      </w:r>
      <w:r w:rsidR="00635687" w:rsidRPr="00411B0B">
        <w:rPr>
          <w:rFonts w:ascii="Times New Roman" w:hAnsi="Times New Roman" w:cs="Times New Roman"/>
          <w:sz w:val="24"/>
          <w:szCs w:val="24"/>
        </w:rPr>
        <w:t>is to</w:t>
      </w:r>
      <w:r w:rsidR="004A0EC2" w:rsidRPr="00411B0B">
        <w:rPr>
          <w:rFonts w:ascii="Times New Roman" w:hAnsi="Times New Roman" w:cs="Times New Roman"/>
          <w:sz w:val="24"/>
          <w:szCs w:val="24"/>
        </w:rPr>
        <w:t>:</w:t>
      </w:r>
    </w:p>
    <w:p w14:paraId="7E802626" w14:textId="77777777" w:rsidR="00CF3D5C" w:rsidRPr="00411B0B" w:rsidRDefault="00635687" w:rsidP="00411B0B">
      <w:pPr>
        <w:pStyle w:val="ListParagraph"/>
        <w:numPr>
          <w:ilvl w:val="0"/>
          <w:numId w:val="10"/>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meet or exceed all Government Buying Standards (GBS) relating to health and sust</w:t>
      </w:r>
      <w:r w:rsidR="004A0EC2" w:rsidRPr="00411B0B">
        <w:rPr>
          <w:rFonts w:ascii="Times New Roman" w:hAnsi="Times New Roman" w:cs="Times New Roman"/>
          <w:sz w:val="24"/>
          <w:szCs w:val="24"/>
        </w:rPr>
        <w:t>ainability</w:t>
      </w:r>
    </w:p>
    <w:p w14:paraId="7E998DC9" w14:textId="0286AA5D" w:rsidR="00AC34C2" w:rsidRPr="00411B0B" w:rsidRDefault="004A0EC2" w:rsidP="00411B0B">
      <w:pPr>
        <w:pStyle w:val="ListParagraph"/>
        <w:numPr>
          <w:ilvl w:val="0"/>
          <w:numId w:val="10"/>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encourage and enable suppliers</w:t>
      </w:r>
      <w:r w:rsidR="00AC34C2" w:rsidRPr="00411B0B">
        <w:rPr>
          <w:rFonts w:ascii="Times New Roman" w:hAnsi="Times New Roman" w:cs="Times New Roman"/>
          <w:sz w:val="24"/>
          <w:szCs w:val="24"/>
        </w:rPr>
        <w:t xml:space="preserve"> to contribute towards Climate and Ecological targets</w:t>
      </w:r>
    </w:p>
    <w:p w14:paraId="63E14F74" w14:textId="74F16295" w:rsidR="00EE43C1" w:rsidRPr="00411B0B" w:rsidRDefault="00EE43C1" w:rsidP="00411B0B">
      <w:pPr>
        <w:pStyle w:val="ListParagraph"/>
        <w:numPr>
          <w:ilvl w:val="0"/>
          <w:numId w:val="10"/>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be compliant with </w:t>
      </w:r>
      <w:r w:rsidR="005729C6" w:rsidRPr="00411B0B">
        <w:rPr>
          <w:rFonts w:ascii="Times New Roman" w:hAnsi="Times New Roman" w:cs="Times New Roman"/>
          <w:sz w:val="24"/>
          <w:szCs w:val="24"/>
        </w:rPr>
        <w:t>the 2</w:t>
      </w:r>
      <w:r w:rsidR="00B25BBA" w:rsidRPr="00411B0B">
        <w:rPr>
          <w:rFonts w:ascii="Times New Roman" w:hAnsi="Times New Roman" w:cs="Times New Roman"/>
          <w:sz w:val="24"/>
          <w:szCs w:val="24"/>
        </w:rPr>
        <w:t xml:space="preserve">023 Procurement Act which received Royal Assent in October that year, </w:t>
      </w:r>
      <w:r w:rsidR="00EC4539" w:rsidRPr="00411B0B">
        <w:rPr>
          <w:rFonts w:ascii="Times New Roman" w:hAnsi="Times New Roman" w:cs="Times New Roman"/>
          <w:sz w:val="24"/>
          <w:szCs w:val="24"/>
        </w:rPr>
        <w:t xml:space="preserve">and </w:t>
      </w:r>
      <w:r w:rsidR="00B25BBA" w:rsidRPr="00411B0B">
        <w:rPr>
          <w:rFonts w:ascii="Times New Roman" w:hAnsi="Times New Roman" w:cs="Times New Roman"/>
          <w:sz w:val="24"/>
          <w:szCs w:val="24"/>
        </w:rPr>
        <w:t xml:space="preserve">due to come into force by February 2025 and </w:t>
      </w:r>
      <w:r w:rsidR="005444F6" w:rsidRPr="00411B0B">
        <w:rPr>
          <w:rFonts w:ascii="Times New Roman" w:hAnsi="Times New Roman" w:cs="Times New Roman"/>
          <w:sz w:val="24"/>
          <w:szCs w:val="24"/>
        </w:rPr>
        <w:t>requires contracting authorities to consider social value in procurement activity</w:t>
      </w:r>
      <w:r w:rsidR="0042304F">
        <w:rPr>
          <w:rStyle w:val="FootnoteReference"/>
          <w:rFonts w:ascii="Times New Roman" w:hAnsi="Times New Roman" w:cs="Times New Roman"/>
          <w:sz w:val="24"/>
          <w:szCs w:val="24"/>
        </w:rPr>
        <w:footnoteReference w:id="2"/>
      </w:r>
      <w:r w:rsidR="00BD017D" w:rsidRPr="00411B0B">
        <w:rPr>
          <w:rFonts w:ascii="Times New Roman" w:hAnsi="Times New Roman" w:cs="Times New Roman"/>
          <w:sz w:val="24"/>
          <w:szCs w:val="24"/>
        </w:rPr>
        <w:t xml:space="preserve"> </w:t>
      </w:r>
    </w:p>
    <w:p w14:paraId="38C7BF95" w14:textId="77777777" w:rsidR="00411B0B" w:rsidRPr="00411B0B" w:rsidRDefault="00411B0B" w:rsidP="00411B0B">
      <w:pPr>
        <w:spacing w:after="0" w:line="240" w:lineRule="auto"/>
        <w:jc w:val="both"/>
        <w:rPr>
          <w:rFonts w:ascii="Times New Roman" w:hAnsi="Times New Roman" w:cs="Times New Roman"/>
          <w:sz w:val="16"/>
          <w:szCs w:val="16"/>
        </w:rPr>
      </w:pPr>
    </w:p>
    <w:p w14:paraId="55B203A9" w14:textId="604B033A" w:rsidR="00E0340F" w:rsidRPr="00411B0B" w:rsidRDefault="00FF63D8"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Accordingly, </w:t>
      </w:r>
      <w:r w:rsidR="00E0340F" w:rsidRPr="00411B0B">
        <w:rPr>
          <w:rFonts w:ascii="Times New Roman" w:hAnsi="Times New Roman" w:cs="Times New Roman"/>
          <w:sz w:val="24"/>
          <w:szCs w:val="24"/>
        </w:rPr>
        <w:t xml:space="preserve">BSTC will: </w:t>
      </w:r>
    </w:p>
    <w:p w14:paraId="2943412A" w14:textId="77777777" w:rsidR="004C64A8"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specify </w:t>
      </w:r>
      <w:r w:rsidR="00AC34C2" w:rsidRPr="00411B0B">
        <w:rPr>
          <w:rFonts w:ascii="Times New Roman" w:hAnsi="Times New Roman" w:cs="Times New Roman"/>
          <w:sz w:val="24"/>
          <w:szCs w:val="24"/>
        </w:rPr>
        <w:t xml:space="preserve">healthy and </w:t>
      </w:r>
      <w:r w:rsidRPr="00411B0B">
        <w:rPr>
          <w:rFonts w:ascii="Times New Roman" w:hAnsi="Times New Roman" w:cs="Times New Roman"/>
          <w:sz w:val="24"/>
          <w:szCs w:val="24"/>
        </w:rPr>
        <w:t>environmentally beneficial goods and services</w:t>
      </w:r>
    </w:p>
    <w:p w14:paraId="1427A8C6" w14:textId="77777777" w:rsidR="004C64A8"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consider whole of life costs </w:t>
      </w:r>
      <w:r w:rsidR="00982561" w:rsidRPr="00411B0B">
        <w:rPr>
          <w:rFonts w:ascii="Times New Roman" w:hAnsi="Times New Roman" w:cs="Times New Roman"/>
          <w:sz w:val="24"/>
          <w:szCs w:val="24"/>
        </w:rPr>
        <w:t>of purchases</w:t>
      </w:r>
    </w:p>
    <w:p w14:paraId="50827677" w14:textId="77777777" w:rsidR="004D4066"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contract with suppliers who are concerned about their environmental performance</w:t>
      </w:r>
    </w:p>
    <w:p w14:paraId="38079876" w14:textId="77777777" w:rsidR="004D4066" w:rsidRPr="00411B0B" w:rsidRDefault="004D4066"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use contractors </w:t>
      </w:r>
      <w:r w:rsidR="00E0340F" w:rsidRPr="00411B0B">
        <w:rPr>
          <w:rFonts w:ascii="Times New Roman" w:hAnsi="Times New Roman" w:cs="Times New Roman"/>
          <w:sz w:val="24"/>
          <w:szCs w:val="24"/>
        </w:rPr>
        <w:t xml:space="preserve">who </w:t>
      </w:r>
      <w:r w:rsidRPr="00411B0B">
        <w:rPr>
          <w:rFonts w:ascii="Times New Roman" w:hAnsi="Times New Roman" w:cs="Times New Roman"/>
          <w:sz w:val="24"/>
          <w:szCs w:val="24"/>
        </w:rPr>
        <w:t xml:space="preserve">can </w:t>
      </w:r>
      <w:r w:rsidR="00E0340F" w:rsidRPr="00411B0B">
        <w:rPr>
          <w:rFonts w:ascii="Times New Roman" w:hAnsi="Times New Roman" w:cs="Times New Roman"/>
          <w:sz w:val="24"/>
          <w:szCs w:val="24"/>
        </w:rPr>
        <w:t xml:space="preserve">demonstrate policies and procedures to address </w:t>
      </w:r>
      <w:r w:rsidR="003D7F9B" w:rsidRPr="00411B0B">
        <w:rPr>
          <w:rFonts w:ascii="Times New Roman" w:hAnsi="Times New Roman" w:cs="Times New Roman"/>
          <w:sz w:val="24"/>
          <w:szCs w:val="24"/>
        </w:rPr>
        <w:t xml:space="preserve">healthy, ethical and </w:t>
      </w:r>
      <w:r w:rsidR="00E0340F" w:rsidRPr="00411B0B">
        <w:rPr>
          <w:rFonts w:ascii="Times New Roman" w:hAnsi="Times New Roman" w:cs="Times New Roman"/>
          <w:sz w:val="24"/>
          <w:szCs w:val="24"/>
        </w:rPr>
        <w:t>environmental issues</w:t>
      </w:r>
    </w:p>
    <w:p w14:paraId="1670A98E" w14:textId="77777777" w:rsidR="004D4066"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minimis</w:t>
      </w:r>
      <w:r w:rsidR="007611BE" w:rsidRPr="00411B0B">
        <w:rPr>
          <w:rFonts w:ascii="Times New Roman" w:hAnsi="Times New Roman" w:cs="Times New Roman"/>
          <w:sz w:val="24"/>
          <w:szCs w:val="24"/>
        </w:rPr>
        <w:t xml:space="preserve">e </w:t>
      </w:r>
      <w:r w:rsidRPr="00411B0B">
        <w:rPr>
          <w:rFonts w:ascii="Times New Roman" w:hAnsi="Times New Roman" w:cs="Times New Roman"/>
          <w:sz w:val="24"/>
          <w:szCs w:val="24"/>
        </w:rPr>
        <w:t>waste</w:t>
      </w:r>
    </w:p>
    <w:p w14:paraId="7B257962" w14:textId="77777777" w:rsidR="00E0340F"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us</w:t>
      </w:r>
      <w:r w:rsidR="004D4066" w:rsidRPr="00411B0B">
        <w:rPr>
          <w:rFonts w:ascii="Times New Roman" w:hAnsi="Times New Roman" w:cs="Times New Roman"/>
          <w:sz w:val="24"/>
          <w:szCs w:val="24"/>
        </w:rPr>
        <w:t xml:space="preserve">e </w:t>
      </w:r>
      <w:r w:rsidRPr="00411B0B">
        <w:rPr>
          <w:rFonts w:ascii="Times New Roman" w:hAnsi="Times New Roman" w:cs="Times New Roman"/>
          <w:sz w:val="24"/>
          <w:szCs w:val="24"/>
        </w:rPr>
        <w:t>goods that have recognised</w:t>
      </w:r>
      <w:r w:rsidR="008B5DC0" w:rsidRPr="00411B0B">
        <w:rPr>
          <w:rFonts w:ascii="Times New Roman" w:hAnsi="Times New Roman" w:cs="Times New Roman"/>
          <w:sz w:val="24"/>
          <w:szCs w:val="24"/>
        </w:rPr>
        <w:t xml:space="preserve"> and trusted</w:t>
      </w:r>
      <w:r w:rsidRPr="00411B0B">
        <w:rPr>
          <w:rFonts w:ascii="Times New Roman" w:hAnsi="Times New Roman" w:cs="Times New Roman"/>
          <w:sz w:val="24"/>
          <w:szCs w:val="24"/>
        </w:rPr>
        <w:t xml:space="preserve"> environmental or ethical standards' labels</w:t>
      </w:r>
    </w:p>
    <w:p w14:paraId="67AEABC5" w14:textId="77777777" w:rsidR="00E0340F" w:rsidRPr="00411B0B" w:rsidRDefault="00E0340F" w:rsidP="00411B0B">
      <w:pPr>
        <w:spacing w:after="0" w:line="240" w:lineRule="auto"/>
        <w:jc w:val="both"/>
        <w:rPr>
          <w:rFonts w:ascii="Times New Roman" w:hAnsi="Times New Roman" w:cs="Times New Roman"/>
          <w:sz w:val="24"/>
          <w:szCs w:val="24"/>
        </w:rPr>
      </w:pPr>
    </w:p>
    <w:p w14:paraId="3300987B" w14:textId="77777777" w:rsidR="00DF3321" w:rsidRPr="00411B0B" w:rsidRDefault="0033449C"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ACTIONS</w:t>
      </w:r>
    </w:p>
    <w:p w14:paraId="38E68073" w14:textId="620D861A" w:rsidR="0033449C" w:rsidRPr="00411B0B" w:rsidRDefault="00BD5A2B"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When </w:t>
      </w:r>
      <w:r w:rsidR="00EC1EDE" w:rsidRPr="00411B0B">
        <w:rPr>
          <w:rFonts w:ascii="Times New Roman" w:hAnsi="Times New Roman" w:cs="Times New Roman"/>
          <w:sz w:val="24"/>
          <w:szCs w:val="24"/>
        </w:rPr>
        <w:t xml:space="preserve">considering awarding procurement contracts, </w:t>
      </w:r>
      <w:r w:rsidR="0033449C" w:rsidRPr="00411B0B">
        <w:rPr>
          <w:rFonts w:ascii="Times New Roman" w:hAnsi="Times New Roman" w:cs="Times New Roman"/>
          <w:sz w:val="24"/>
          <w:szCs w:val="24"/>
        </w:rPr>
        <w:t>B</w:t>
      </w:r>
      <w:r w:rsidR="00FC2590" w:rsidRPr="00411B0B">
        <w:rPr>
          <w:rFonts w:ascii="Times New Roman" w:hAnsi="Times New Roman" w:cs="Times New Roman"/>
          <w:sz w:val="24"/>
          <w:szCs w:val="24"/>
        </w:rPr>
        <w:t>STC</w:t>
      </w:r>
      <w:r w:rsidR="0033449C" w:rsidRPr="00411B0B">
        <w:rPr>
          <w:rFonts w:ascii="Times New Roman" w:hAnsi="Times New Roman" w:cs="Times New Roman"/>
          <w:sz w:val="24"/>
          <w:szCs w:val="24"/>
        </w:rPr>
        <w:t xml:space="preserve"> </w:t>
      </w:r>
      <w:r w:rsidR="00EC1EDE" w:rsidRPr="00411B0B">
        <w:rPr>
          <w:rFonts w:ascii="Times New Roman" w:hAnsi="Times New Roman" w:cs="Times New Roman"/>
          <w:sz w:val="24"/>
          <w:szCs w:val="24"/>
        </w:rPr>
        <w:t xml:space="preserve">will take </w:t>
      </w:r>
      <w:r w:rsidR="0033449C" w:rsidRPr="00411B0B">
        <w:rPr>
          <w:rFonts w:ascii="Times New Roman" w:hAnsi="Times New Roman" w:cs="Times New Roman"/>
          <w:sz w:val="24"/>
          <w:szCs w:val="24"/>
        </w:rPr>
        <w:t xml:space="preserve">“social value” into account </w:t>
      </w:r>
      <w:r w:rsidR="00EC1EDE" w:rsidRPr="00411B0B">
        <w:rPr>
          <w:rFonts w:ascii="Times New Roman" w:hAnsi="Times New Roman" w:cs="Times New Roman"/>
          <w:sz w:val="24"/>
          <w:szCs w:val="24"/>
        </w:rPr>
        <w:t>having regard t</w:t>
      </w:r>
      <w:r w:rsidR="000173E2" w:rsidRPr="00411B0B">
        <w:rPr>
          <w:rFonts w:ascii="Times New Roman" w:hAnsi="Times New Roman" w:cs="Times New Roman"/>
          <w:sz w:val="24"/>
          <w:szCs w:val="24"/>
        </w:rPr>
        <w:t>o</w:t>
      </w:r>
      <w:r w:rsidR="0033449C" w:rsidRPr="00411B0B">
        <w:rPr>
          <w:rFonts w:ascii="Times New Roman" w:hAnsi="Times New Roman" w:cs="Times New Roman"/>
          <w:sz w:val="24"/>
          <w:szCs w:val="24"/>
        </w:rPr>
        <w:t xml:space="preserve"> statutory guidance from the government to include economic</w:t>
      </w:r>
      <w:r w:rsidR="00FF63D8" w:rsidRPr="00411B0B">
        <w:rPr>
          <w:rFonts w:ascii="Times New Roman" w:hAnsi="Times New Roman" w:cs="Times New Roman"/>
          <w:sz w:val="24"/>
          <w:szCs w:val="24"/>
        </w:rPr>
        <w:t>,</w:t>
      </w:r>
      <w:r w:rsidR="0033449C" w:rsidRPr="00411B0B">
        <w:rPr>
          <w:rFonts w:ascii="Times New Roman" w:hAnsi="Times New Roman" w:cs="Times New Roman"/>
          <w:sz w:val="24"/>
          <w:szCs w:val="24"/>
        </w:rPr>
        <w:t xml:space="preserve"> social</w:t>
      </w:r>
      <w:r w:rsidR="00FF63D8" w:rsidRPr="00411B0B">
        <w:rPr>
          <w:rFonts w:ascii="Times New Roman" w:hAnsi="Times New Roman" w:cs="Times New Roman"/>
          <w:sz w:val="24"/>
          <w:szCs w:val="24"/>
        </w:rPr>
        <w:t>,</w:t>
      </w:r>
      <w:r w:rsidR="0033449C" w:rsidRPr="00411B0B">
        <w:rPr>
          <w:rFonts w:ascii="Times New Roman" w:hAnsi="Times New Roman" w:cs="Times New Roman"/>
          <w:sz w:val="24"/>
          <w:szCs w:val="24"/>
        </w:rPr>
        <w:t xml:space="preserve"> and environmental </w:t>
      </w:r>
      <w:r w:rsidR="00585627" w:rsidRPr="00411B0B">
        <w:rPr>
          <w:rFonts w:ascii="Times New Roman" w:hAnsi="Times New Roman" w:cs="Times New Roman"/>
          <w:sz w:val="24"/>
          <w:szCs w:val="24"/>
        </w:rPr>
        <w:t xml:space="preserve">evaluation </w:t>
      </w:r>
      <w:r w:rsidR="0033449C" w:rsidRPr="00411B0B">
        <w:rPr>
          <w:rFonts w:ascii="Times New Roman" w:hAnsi="Times New Roman" w:cs="Times New Roman"/>
          <w:sz w:val="24"/>
          <w:szCs w:val="24"/>
        </w:rPr>
        <w:t>facto</w:t>
      </w:r>
      <w:r w:rsidR="00585627" w:rsidRPr="00411B0B">
        <w:rPr>
          <w:rFonts w:ascii="Times New Roman" w:hAnsi="Times New Roman" w:cs="Times New Roman"/>
          <w:sz w:val="24"/>
          <w:szCs w:val="24"/>
        </w:rPr>
        <w:t>rs into procurement decisions</w:t>
      </w:r>
      <w:r w:rsidR="00812D99" w:rsidRPr="00411B0B">
        <w:rPr>
          <w:rFonts w:ascii="Times New Roman" w:hAnsi="Times New Roman" w:cs="Times New Roman"/>
          <w:sz w:val="24"/>
          <w:szCs w:val="24"/>
        </w:rPr>
        <w:t>.</w:t>
      </w:r>
    </w:p>
    <w:p w14:paraId="17E1630C" w14:textId="77777777" w:rsidR="00411B0B" w:rsidRPr="00411B0B" w:rsidRDefault="00411B0B" w:rsidP="00411B0B">
      <w:pPr>
        <w:spacing w:after="0" w:line="240" w:lineRule="auto"/>
        <w:jc w:val="both"/>
        <w:rPr>
          <w:rFonts w:ascii="Times New Roman" w:hAnsi="Times New Roman" w:cs="Times New Roman"/>
          <w:sz w:val="16"/>
          <w:szCs w:val="16"/>
        </w:rPr>
      </w:pPr>
    </w:p>
    <w:p w14:paraId="7DDA867A" w14:textId="61A87D72" w:rsidR="00F87946" w:rsidRPr="00411B0B" w:rsidRDefault="002449AC"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BSTC will follow sustainable principles as outlined by South Gloucestershire Council</w:t>
      </w:r>
      <w:r w:rsidR="003E3896" w:rsidRPr="00411B0B">
        <w:rPr>
          <w:rFonts w:ascii="Times New Roman" w:hAnsi="Times New Roman" w:cs="Times New Roman"/>
          <w:sz w:val="24"/>
          <w:szCs w:val="24"/>
        </w:rPr>
        <w:t xml:space="preserve"> </w:t>
      </w:r>
      <w:r w:rsidR="00CC010B" w:rsidRPr="00411B0B">
        <w:rPr>
          <w:rFonts w:ascii="Times New Roman" w:hAnsi="Times New Roman" w:cs="Times New Roman"/>
          <w:sz w:val="24"/>
          <w:szCs w:val="24"/>
        </w:rPr>
        <w:t xml:space="preserve">and elsewhere </w:t>
      </w:r>
      <w:r w:rsidR="003E3896" w:rsidRPr="00411B0B">
        <w:rPr>
          <w:rFonts w:ascii="Times New Roman" w:hAnsi="Times New Roman" w:cs="Times New Roman"/>
          <w:sz w:val="24"/>
          <w:szCs w:val="24"/>
        </w:rPr>
        <w:t>which in</w:t>
      </w:r>
      <w:r w:rsidR="00932C1C" w:rsidRPr="00411B0B">
        <w:rPr>
          <w:rFonts w:ascii="Times New Roman" w:hAnsi="Times New Roman" w:cs="Times New Roman"/>
          <w:sz w:val="24"/>
          <w:szCs w:val="24"/>
        </w:rPr>
        <w:t>volves</w:t>
      </w:r>
      <w:r w:rsidRPr="00411B0B">
        <w:rPr>
          <w:rFonts w:ascii="Times New Roman" w:hAnsi="Times New Roman" w:cs="Times New Roman"/>
          <w:sz w:val="24"/>
          <w:szCs w:val="24"/>
        </w:rPr>
        <w:t>:</w:t>
      </w:r>
    </w:p>
    <w:p w14:paraId="5415A0FB" w14:textId="77777777" w:rsidR="00411B0B" w:rsidRDefault="00060691" w:rsidP="00411B0B">
      <w:pPr>
        <w:pStyle w:val="ListParagraph"/>
        <w:numPr>
          <w:ilvl w:val="0"/>
          <w:numId w:val="8"/>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ensuring procurement seeks to offset carbon emissions from procured goods and services into Council delivered projects which also protect and restore nature and promotes healthy lifestyles. This is in line with South Gloucestershire Council</w:t>
      </w:r>
      <w:r w:rsidR="006B7E8E" w:rsidRPr="00411B0B">
        <w:rPr>
          <w:rFonts w:ascii="Times New Roman" w:hAnsi="Times New Roman" w:cs="Times New Roman"/>
          <w:i/>
          <w:iCs/>
          <w:sz w:val="24"/>
          <w:szCs w:val="24"/>
        </w:rPr>
        <w:t>’s</w:t>
      </w:r>
      <w:r w:rsidRPr="00411B0B">
        <w:rPr>
          <w:rFonts w:ascii="Times New Roman" w:hAnsi="Times New Roman" w:cs="Times New Roman"/>
          <w:i/>
          <w:iCs/>
          <w:sz w:val="24"/>
          <w:szCs w:val="24"/>
        </w:rPr>
        <w:t xml:space="preserve"> Climate </w:t>
      </w:r>
      <w:r w:rsidR="002C41C3" w:rsidRPr="00411B0B">
        <w:rPr>
          <w:rFonts w:ascii="Times New Roman" w:hAnsi="Times New Roman" w:cs="Times New Roman"/>
          <w:i/>
          <w:iCs/>
          <w:sz w:val="24"/>
          <w:szCs w:val="24"/>
        </w:rPr>
        <w:t>C</w:t>
      </w:r>
      <w:r w:rsidRPr="00411B0B">
        <w:rPr>
          <w:rFonts w:ascii="Times New Roman" w:hAnsi="Times New Roman" w:cs="Times New Roman"/>
          <w:i/>
          <w:iCs/>
          <w:sz w:val="24"/>
          <w:szCs w:val="24"/>
        </w:rPr>
        <w:t xml:space="preserve">hange </w:t>
      </w:r>
      <w:r w:rsidR="002C41C3" w:rsidRPr="00411B0B">
        <w:rPr>
          <w:rFonts w:ascii="Times New Roman" w:hAnsi="Times New Roman" w:cs="Times New Roman"/>
          <w:i/>
          <w:iCs/>
          <w:sz w:val="24"/>
          <w:szCs w:val="24"/>
        </w:rPr>
        <w:t>S</w:t>
      </w:r>
      <w:r w:rsidRPr="00411B0B">
        <w:rPr>
          <w:rFonts w:ascii="Times New Roman" w:hAnsi="Times New Roman" w:cs="Times New Roman"/>
          <w:i/>
          <w:iCs/>
          <w:sz w:val="24"/>
          <w:szCs w:val="24"/>
        </w:rPr>
        <w:t xml:space="preserve">trategy </w:t>
      </w:r>
      <w:r w:rsidR="00CF6B71" w:rsidRPr="00411B0B">
        <w:rPr>
          <w:rFonts w:ascii="Times New Roman" w:hAnsi="Times New Roman" w:cs="Times New Roman"/>
          <w:i/>
          <w:iCs/>
          <w:sz w:val="24"/>
          <w:szCs w:val="24"/>
        </w:rPr>
        <w:t>2020-2030</w:t>
      </w:r>
    </w:p>
    <w:p w14:paraId="4365FA32" w14:textId="3CAD013F" w:rsidR="00060691" w:rsidRPr="00411B0B" w:rsidRDefault="00CF6B71" w:rsidP="00411B0B">
      <w:pPr>
        <w:pStyle w:val="ListParagraph"/>
        <w:spacing w:after="0" w:line="240" w:lineRule="auto"/>
        <w:jc w:val="both"/>
        <w:rPr>
          <w:rFonts w:ascii="Times New Roman" w:hAnsi="Times New Roman" w:cs="Times New Roman"/>
          <w:i/>
          <w:iCs/>
          <w:sz w:val="20"/>
          <w:szCs w:val="20"/>
        </w:rPr>
      </w:pPr>
      <w:r w:rsidRPr="00411B0B">
        <w:rPr>
          <w:rFonts w:ascii="Times New Roman" w:hAnsi="Times New Roman" w:cs="Times New Roman"/>
          <w:i/>
          <w:iCs/>
          <w:sz w:val="20"/>
          <w:szCs w:val="20"/>
        </w:rPr>
        <w:t xml:space="preserve"> </w:t>
      </w:r>
      <w:hyperlink r:id="rId12" w:history="1">
        <w:r w:rsidR="000E7888" w:rsidRPr="00411B0B">
          <w:rPr>
            <w:rStyle w:val="Hyperlink"/>
            <w:rFonts w:ascii="Times New Roman" w:hAnsi="Times New Roman" w:cs="Times New Roman"/>
            <w:i/>
            <w:iCs/>
            <w:sz w:val="20"/>
            <w:szCs w:val="20"/>
          </w:rPr>
          <w:t>https://beta.southglos.gov.uk/static/2f6a99c0e8736dfa043ddfacdd8614aa/Climate-Emergency-Strategy.pdf</w:t>
        </w:r>
      </w:hyperlink>
    </w:p>
    <w:p w14:paraId="2F584EBB" w14:textId="77777777" w:rsidR="00BF22F9" w:rsidRPr="00411B0B" w:rsidRDefault="00BF22F9" w:rsidP="00411B0B">
      <w:pPr>
        <w:pStyle w:val="ListParagraph"/>
        <w:numPr>
          <w:ilvl w:val="0"/>
          <w:numId w:val="8"/>
        </w:numPr>
        <w:spacing w:after="0" w:line="240" w:lineRule="auto"/>
        <w:jc w:val="both"/>
        <w:rPr>
          <w:rFonts w:ascii="Times New Roman" w:hAnsi="Times New Roman" w:cs="Times New Roman"/>
          <w:sz w:val="24"/>
          <w:szCs w:val="24"/>
        </w:rPr>
      </w:pPr>
      <w:r w:rsidRPr="00411B0B">
        <w:rPr>
          <w:rFonts w:ascii="Times New Roman" w:hAnsi="Times New Roman" w:cs="Times New Roman"/>
          <w:i/>
          <w:iCs/>
          <w:sz w:val="24"/>
          <w:szCs w:val="24"/>
        </w:rPr>
        <w:t xml:space="preserve">identifying significant </w:t>
      </w:r>
      <w:r w:rsidR="007C0FFF" w:rsidRPr="00411B0B">
        <w:rPr>
          <w:rFonts w:ascii="Times New Roman" w:hAnsi="Times New Roman" w:cs="Times New Roman"/>
          <w:i/>
          <w:iCs/>
          <w:sz w:val="24"/>
          <w:szCs w:val="24"/>
        </w:rPr>
        <w:t xml:space="preserve">health, ethical and </w:t>
      </w:r>
      <w:r w:rsidRPr="00411B0B">
        <w:rPr>
          <w:rFonts w:ascii="Times New Roman" w:hAnsi="Times New Roman" w:cs="Times New Roman"/>
          <w:i/>
          <w:iCs/>
          <w:sz w:val="24"/>
          <w:szCs w:val="24"/>
        </w:rPr>
        <w:t xml:space="preserve">environmental risks and opportunities associated with procurement projects and </w:t>
      </w:r>
      <w:r w:rsidR="003E3896" w:rsidRPr="00411B0B">
        <w:rPr>
          <w:rFonts w:ascii="Times New Roman" w:hAnsi="Times New Roman" w:cs="Times New Roman"/>
          <w:i/>
          <w:iCs/>
          <w:sz w:val="24"/>
          <w:szCs w:val="24"/>
        </w:rPr>
        <w:t xml:space="preserve">ensure </w:t>
      </w:r>
      <w:r w:rsidRPr="00411B0B">
        <w:rPr>
          <w:rFonts w:ascii="Times New Roman" w:hAnsi="Times New Roman" w:cs="Times New Roman"/>
          <w:i/>
          <w:iCs/>
          <w:sz w:val="24"/>
          <w:szCs w:val="24"/>
        </w:rPr>
        <w:t xml:space="preserve">they are </w:t>
      </w:r>
      <w:proofErr w:type="gramStart"/>
      <w:r w:rsidRPr="00411B0B">
        <w:rPr>
          <w:rFonts w:ascii="Times New Roman" w:hAnsi="Times New Roman" w:cs="Times New Roman"/>
          <w:i/>
          <w:iCs/>
          <w:sz w:val="24"/>
          <w:szCs w:val="24"/>
        </w:rPr>
        <w:t>addressed</w:t>
      </w:r>
      <w:r w:rsidR="00932C1C" w:rsidRPr="00411B0B">
        <w:rPr>
          <w:rFonts w:ascii="Times New Roman" w:hAnsi="Times New Roman" w:cs="Times New Roman"/>
          <w:i/>
          <w:iCs/>
          <w:sz w:val="24"/>
          <w:szCs w:val="24"/>
        </w:rPr>
        <w:t>;</w:t>
      </w:r>
      <w:proofErr w:type="gramEnd"/>
      <w:r w:rsidR="00932C1C" w:rsidRPr="00411B0B">
        <w:rPr>
          <w:rFonts w:ascii="Times New Roman" w:hAnsi="Times New Roman" w:cs="Times New Roman"/>
          <w:i/>
          <w:iCs/>
          <w:sz w:val="24"/>
          <w:szCs w:val="24"/>
        </w:rPr>
        <w:t xml:space="preserve"> </w:t>
      </w:r>
    </w:p>
    <w:p w14:paraId="69D11627" w14:textId="77777777" w:rsidR="00BF22F9" w:rsidRPr="00411B0B" w:rsidRDefault="00BF22F9"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 xml:space="preserve">requesting information from potential suppliers on how they will help environmental objectives as part of </w:t>
      </w:r>
      <w:r w:rsidR="00932C1C" w:rsidRPr="00411B0B">
        <w:rPr>
          <w:rFonts w:ascii="Times New Roman" w:hAnsi="Times New Roman" w:cs="Times New Roman"/>
          <w:i/>
          <w:iCs/>
          <w:sz w:val="24"/>
          <w:szCs w:val="24"/>
        </w:rPr>
        <w:t xml:space="preserve">contract </w:t>
      </w:r>
      <w:r w:rsidRPr="00411B0B">
        <w:rPr>
          <w:rFonts w:ascii="Times New Roman" w:hAnsi="Times New Roman" w:cs="Times New Roman"/>
          <w:i/>
          <w:iCs/>
          <w:sz w:val="24"/>
          <w:szCs w:val="24"/>
        </w:rPr>
        <w:t>deliver</w:t>
      </w:r>
      <w:r w:rsidR="00932C1C" w:rsidRPr="00411B0B">
        <w:rPr>
          <w:rFonts w:ascii="Times New Roman" w:hAnsi="Times New Roman" w:cs="Times New Roman"/>
          <w:i/>
          <w:iCs/>
          <w:sz w:val="24"/>
          <w:szCs w:val="24"/>
        </w:rPr>
        <w:t>y</w:t>
      </w:r>
      <w:r w:rsidR="009A46C9" w:rsidRPr="00411B0B">
        <w:rPr>
          <w:rFonts w:ascii="Times New Roman" w:hAnsi="Times New Roman" w:cs="Times New Roman"/>
          <w:i/>
          <w:iCs/>
          <w:sz w:val="24"/>
          <w:szCs w:val="24"/>
        </w:rPr>
        <w:t>,</w:t>
      </w:r>
      <w:r w:rsidR="00932C1C" w:rsidRPr="00411B0B">
        <w:rPr>
          <w:rFonts w:ascii="Times New Roman" w:hAnsi="Times New Roman" w:cs="Times New Roman"/>
          <w:i/>
          <w:iCs/>
          <w:sz w:val="24"/>
          <w:szCs w:val="24"/>
        </w:rPr>
        <w:t xml:space="preserve"> </w:t>
      </w:r>
      <w:r w:rsidRPr="00411B0B">
        <w:rPr>
          <w:rFonts w:ascii="Times New Roman" w:hAnsi="Times New Roman" w:cs="Times New Roman"/>
          <w:i/>
          <w:iCs/>
          <w:sz w:val="24"/>
          <w:szCs w:val="24"/>
        </w:rPr>
        <w:t xml:space="preserve">and take their response into account in </w:t>
      </w:r>
      <w:r w:rsidR="00720623" w:rsidRPr="00411B0B">
        <w:rPr>
          <w:rFonts w:ascii="Times New Roman" w:hAnsi="Times New Roman" w:cs="Times New Roman"/>
          <w:i/>
          <w:iCs/>
          <w:sz w:val="24"/>
          <w:szCs w:val="24"/>
        </w:rPr>
        <w:t>tender evaluation</w:t>
      </w:r>
    </w:p>
    <w:p w14:paraId="154BB52E" w14:textId="77777777" w:rsidR="00504956" w:rsidRPr="00411B0B" w:rsidRDefault="00504956"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mandat</w:t>
      </w:r>
      <w:r w:rsidR="001F2A3F" w:rsidRPr="00411B0B">
        <w:rPr>
          <w:rFonts w:ascii="Times New Roman" w:hAnsi="Times New Roman" w:cs="Times New Roman"/>
          <w:i/>
          <w:iCs/>
          <w:sz w:val="24"/>
          <w:szCs w:val="24"/>
        </w:rPr>
        <w:t>ing any health, ethical and sustainability objectives that have been identified</w:t>
      </w:r>
      <w:r w:rsidR="00CC010B" w:rsidRPr="00411B0B">
        <w:rPr>
          <w:rFonts w:ascii="Times New Roman" w:hAnsi="Times New Roman" w:cs="Times New Roman"/>
          <w:i/>
          <w:iCs/>
          <w:sz w:val="24"/>
          <w:szCs w:val="24"/>
        </w:rPr>
        <w:t xml:space="preserve"> in the tender </w:t>
      </w:r>
      <w:r w:rsidR="00AF4F7E" w:rsidRPr="00411B0B">
        <w:rPr>
          <w:rFonts w:ascii="Times New Roman" w:hAnsi="Times New Roman" w:cs="Times New Roman"/>
          <w:i/>
          <w:iCs/>
          <w:sz w:val="24"/>
          <w:szCs w:val="24"/>
        </w:rPr>
        <w:t>specification</w:t>
      </w:r>
    </w:p>
    <w:p w14:paraId="1472657A" w14:textId="77777777" w:rsidR="00AF4F7E" w:rsidRPr="00411B0B" w:rsidRDefault="009F67AF"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lastRenderedPageBreak/>
        <w:t xml:space="preserve">ensuring that the health, ethical and </w:t>
      </w:r>
      <w:r w:rsidR="0015194E" w:rsidRPr="00411B0B">
        <w:rPr>
          <w:rFonts w:ascii="Times New Roman" w:hAnsi="Times New Roman" w:cs="Times New Roman"/>
          <w:i/>
          <w:iCs/>
          <w:sz w:val="24"/>
          <w:szCs w:val="24"/>
        </w:rPr>
        <w:t>sustainability</w:t>
      </w:r>
      <w:r w:rsidRPr="00411B0B">
        <w:rPr>
          <w:rFonts w:ascii="Times New Roman" w:hAnsi="Times New Roman" w:cs="Times New Roman"/>
          <w:i/>
          <w:iCs/>
          <w:sz w:val="24"/>
          <w:szCs w:val="24"/>
        </w:rPr>
        <w:t xml:space="preserve"> objectives </w:t>
      </w:r>
      <w:r w:rsidR="0015194E" w:rsidRPr="00411B0B">
        <w:rPr>
          <w:rFonts w:ascii="Times New Roman" w:hAnsi="Times New Roman" w:cs="Times New Roman"/>
          <w:i/>
          <w:iCs/>
          <w:sz w:val="24"/>
          <w:szCs w:val="24"/>
        </w:rPr>
        <w:t>identified</w:t>
      </w:r>
      <w:r w:rsidRPr="00411B0B">
        <w:rPr>
          <w:rFonts w:ascii="Times New Roman" w:hAnsi="Times New Roman" w:cs="Times New Roman"/>
          <w:i/>
          <w:iCs/>
          <w:sz w:val="24"/>
          <w:szCs w:val="24"/>
        </w:rPr>
        <w:t xml:space="preserve"> are </w:t>
      </w:r>
      <w:r w:rsidR="0015194E" w:rsidRPr="00411B0B">
        <w:rPr>
          <w:rFonts w:ascii="Times New Roman" w:hAnsi="Times New Roman" w:cs="Times New Roman"/>
          <w:i/>
          <w:iCs/>
          <w:sz w:val="24"/>
          <w:szCs w:val="24"/>
        </w:rPr>
        <w:t>embedded int</w:t>
      </w:r>
      <w:r w:rsidR="00073AA3" w:rsidRPr="00411B0B">
        <w:rPr>
          <w:rFonts w:ascii="Times New Roman" w:hAnsi="Times New Roman" w:cs="Times New Roman"/>
          <w:i/>
          <w:iCs/>
          <w:sz w:val="24"/>
          <w:szCs w:val="24"/>
        </w:rPr>
        <w:t xml:space="preserve">o the contract and </w:t>
      </w:r>
      <w:r w:rsidRPr="00411B0B">
        <w:rPr>
          <w:rFonts w:ascii="Times New Roman" w:hAnsi="Times New Roman" w:cs="Times New Roman"/>
          <w:i/>
          <w:iCs/>
          <w:sz w:val="24"/>
          <w:szCs w:val="24"/>
        </w:rPr>
        <w:t>incl</w:t>
      </w:r>
      <w:r w:rsidR="0015194E" w:rsidRPr="00411B0B">
        <w:rPr>
          <w:rFonts w:ascii="Times New Roman" w:hAnsi="Times New Roman" w:cs="Times New Roman"/>
          <w:i/>
          <w:iCs/>
          <w:sz w:val="24"/>
          <w:szCs w:val="24"/>
        </w:rPr>
        <w:t>uded in any contact monitoring</w:t>
      </w:r>
    </w:p>
    <w:p w14:paraId="03ABC2E7" w14:textId="283670B3" w:rsidR="00E74885" w:rsidRPr="00411B0B" w:rsidRDefault="00E74885" w:rsidP="00411B0B">
      <w:pPr>
        <w:pStyle w:val="ListParagraph"/>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https://council.southglos.gov.uk/documents/s156834/Appendix%203%20Climate%20and%20Nature%20Emergency%20Action%20Plan%20Year%206.pdf</w:t>
      </w:r>
    </w:p>
    <w:p w14:paraId="6F60D9A1" w14:textId="77777777" w:rsidR="00BF22F9" w:rsidRPr="00411B0B" w:rsidRDefault="00BF22F9"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ensuring timber and wood-derived products are procured from legal</w:t>
      </w:r>
      <w:r w:rsidR="00A3488B" w:rsidRPr="00411B0B">
        <w:rPr>
          <w:rFonts w:ascii="Times New Roman" w:hAnsi="Times New Roman" w:cs="Times New Roman"/>
          <w:i/>
          <w:iCs/>
          <w:sz w:val="24"/>
          <w:szCs w:val="24"/>
        </w:rPr>
        <w:t>,</w:t>
      </w:r>
      <w:r w:rsidRPr="00411B0B">
        <w:rPr>
          <w:rFonts w:ascii="Times New Roman" w:hAnsi="Times New Roman" w:cs="Times New Roman"/>
          <w:i/>
          <w:iCs/>
          <w:sz w:val="24"/>
          <w:szCs w:val="24"/>
        </w:rPr>
        <w:t xml:space="preserve"> and sustainable sources</w:t>
      </w:r>
    </w:p>
    <w:p w14:paraId="5C471DE0" w14:textId="77777777" w:rsidR="006B7E8E" w:rsidRPr="00411B0B" w:rsidRDefault="00BF22F9"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strengthening local supply chains and promoting the use of local goods and services within the parameters of procurement legislation</w:t>
      </w:r>
    </w:p>
    <w:p w14:paraId="509B6766" w14:textId="3379A1F6" w:rsidR="00771827" w:rsidRPr="00411B0B" w:rsidRDefault="00771827"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support the work of</w:t>
      </w:r>
      <w:r w:rsidR="004C4059" w:rsidRPr="00411B0B">
        <w:rPr>
          <w:rFonts w:ascii="Times New Roman" w:hAnsi="Times New Roman" w:cs="Times New Roman"/>
          <w:i/>
          <w:iCs/>
          <w:sz w:val="24"/>
          <w:szCs w:val="24"/>
        </w:rPr>
        <w:t xml:space="preserve"> </w:t>
      </w:r>
      <w:r w:rsidRPr="00411B0B">
        <w:rPr>
          <w:rFonts w:ascii="Times New Roman" w:hAnsi="Times New Roman" w:cs="Times New Roman"/>
          <w:i/>
          <w:iCs/>
          <w:sz w:val="24"/>
          <w:szCs w:val="24"/>
        </w:rPr>
        <w:t xml:space="preserve">events </w:t>
      </w:r>
      <w:r w:rsidR="005C1632" w:rsidRPr="00411B0B">
        <w:rPr>
          <w:rFonts w:ascii="Times New Roman" w:hAnsi="Times New Roman" w:cs="Times New Roman"/>
          <w:i/>
          <w:iCs/>
          <w:sz w:val="24"/>
          <w:szCs w:val="24"/>
        </w:rPr>
        <w:t xml:space="preserve">to increase </w:t>
      </w:r>
      <w:r w:rsidRPr="00411B0B">
        <w:rPr>
          <w:rFonts w:ascii="Times New Roman" w:hAnsi="Times New Roman" w:cs="Times New Roman"/>
          <w:i/>
          <w:iCs/>
          <w:sz w:val="24"/>
          <w:szCs w:val="24"/>
        </w:rPr>
        <w:t xml:space="preserve">the </w:t>
      </w:r>
      <w:r w:rsidR="00E138F1" w:rsidRPr="00411B0B">
        <w:rPr>
          <w:rFonts w:ascii="Times New Roman" w:hAnsi="Times New Roman" w:cs="Times New Roman"/>
          <w:i/>
          <w:iCs/>
          <w:sz w:val="24"/>
          <w:szCs w:val="24"/>
        </w:rPr>
        <w:t xml:space="preserve">provision of more </w:t>
      </w:r>
      <w:r w:rsidR="00B47385" w:rsidRPr="00411B0B">
        <w:rPr>
          <w:rFonts w:ascii="Times New Roman" w:hAnsi="Times New Roman" w:cs="Times New Roman"/>
          <w:i/>
          <w:iCs/>
          <w:sz w:val="24"/>
          <w:szCs w:val="24"/>
        </w:rPr>
        <w:t>sustainable</w:t>
      </w:r>
      <w:r w:rsidR="00AF76FD" w:rsidRPr="00411B0B">
        <w:rPr>
          <w:rFonts w:ascii="Times New Roman" w:hAnsi="Times New Roman" w:cs="Times New Roman"/>
          <w:i/>
          <w:iCs/>
          <w:sz w:val="24"/>
          <w:szCs w:val="24"/>
        </w:rPr>
        <w:t xml:space="preserve"> (plant-based</w:t>
      </w:r>
      <w:r w:rsidR="005B38EE" w:rsidRPr="00411B0B">
        <w:rPr>
          <w:rFonts w:ascii="Times New Roman" w:hAnsi="Times New Roman" w:cs="Times New Roman"/>
          <w:i/>
          <w:iCs/>
          <w:sz w:val="24"/>
          <w:szCs w:val="24"/>
        </w:rPr>
        <w:t>, produced/grown locally</w:t>
      </w:r>
      <w:r w:rsidR="009221ED" w:rsidRPr="00411B0B">
        <w:rPr>
          <w:rFonts w:ascii="Times New Roman" w:hAnsi="Times New Roman" w:cs="Times New Roman"/>
          <w:i/>
          <w:iCs/>
          <w:sz w:val="24"/>
          <w:szCs w:val="24"/>
        </w:rPr>
        <w:t xml:space="preserve">) </w:t>
      </w:r>
      <w:r w:rsidR="00B47385" w:rsidRPr="00411B0B">
        <w:rPr>
          <w:rFonts w:ascii="Times New Roman" w:hAnsi="Times New Roman" w:cs="Times New Roman"/>
          <w:i/>
          <w:iCs/>
          <w:sz w:val="24"/>
          <w:szCs w:val="24"/>
        </w:rPr>
        <w:t>and healthy food</w:t>
      </w:r>
      <w:r w:rsidRPr="00411B0B">
        <w:rPr>
          <w:rFonts w:ascii="Times New Roman" w:hAnsi="Times New Roman" w:cs="Times New Roman"/>
          <w:i/>
          <w:iCs/>
          <w:sz w:val="24"/>
          <w:szCs w:val="24"/>
        </w:rPr>
        <w:t xml:space="preserve"> related requirements</w:t>
      </w:r>
      <w:r w:rsidR="00022A63" w:rsidRPr="00411B0B">
        <w:rPr>
          <w:rFonts w:ascii="Times New Roman" w:hAnsi="Times New Roman" w:cs="Times New Roman"/>
          <w:i/>
          <w:iCs/>
          <w:sz w:val="24"/>
          <w:szCs w:val="24"/>
        </w:rPr>
        <w:t xml:space="preserve">. Please refer to </w:t>
      </w:r>
      <w:r w:rsidR="00702805" w:rsidRPr="00411B0B">
        <w:rPr>
          <w:rFonts w:ascii="Times New Roman" w:hAnsi="Times New Roman" w:cs="Times New Roman"/>
          <w:i/>
          <w:iCs/>
          <w:sz w:val="24"/>
          <w:szCs w:val="24"/>
        </w:rPr>
        <w:t xml:space="preserve">the </w:t>
      </w:r>
      <w:r w:rsidR="00022A63" w:rsidRPr="00411B0B">
        <w:rPr>
          <w:rFonts w:ascii="Times New Roman" w:hAnsi="Times New Roman" w:cs="Times New Roman"/>
          <w:i/>
          <w:iCs/>
          <w:sz w:val="24"/>
          <w:szCs w:val="24"/>
        </w:rPr>
        <w:t>separate healthy</w:t>
      </w:r>
      <w:r w:rsidR="00702805" w:rsidRPr="00411B0B">
        <w:rPr>
          <w:rFonts w:ascii="Times New Roman" w:hAnsi="Times New Roman" w:cs="Times New Roman"/>
          <w:i/>
          <w:iCs/>
          <w:sz w:val="24"/>
          <w:szCs w:val="24"/>
        </w:rPr>
        <w:t xml:space="preserve"> and sustainable food policy.</w:t>
      </w:r>
    </w:p>
    <w:p w14:paraId="1905652B" w14:textId="77777777" w:rsidR="00411B0B" w:rsidRPr="00411B0B" w:rsidRDefault="00411B0B" w:rsidP="00411B0B">
      <w:pPr>
        <w:spacing w:after="0" w:line="240" w:lineRule="auto"/>
        <w:jc w:val="both"/>
        <w:rPr>
          <w:rFonts w:ascii="Times New Roman" w:hAnsi="Times New Roman" w:cs="Times New Roman"/>
          <w:sz w:val="16"/>
          <w:szCs w:val="16"/>
        </w:rPr>
      </w:pPr>
    </w:p>
    <w:p w14:paraId="74DAA32C" w14:textId="3CA174AA" w:rsidR="002449AC" w:rsidRPr="00411B0B" w:rsidRDefault="009E63D2"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See</w:t>
      </w:r>
      <w:r w:rsidR="00A3488B" w:rsidRPr="00411B0B">
        <w:rPr>
          <w:rFonts w:ascii="Times New Roman" w:hAnsi="Times New Roman" w:cs="Times New Roman"/>
          <w:sz w:val="24"/>
          <w:szCs w:val="24"/>
        </w:rPr>
        <w:t xml:space="preserve">: </w:t>
      </w:r>
      <w:hyperlink r:id="rId13" w:anchor="sustainable-procurement" w:history="1">
        <w:r w:rsidR="002449AC" w:rsidRPr="00411B0B">
          <w:rPr>
            <w:rStyle w:val="Hyperlink"/>
            <w:rFonts w:ascii="Times New Roman" w:hAnsi="Times New Roman" w:cs="Times New Roman"/>
            <w:sz w:val="24"/>
            <w:szCs w:val="24"/>
          </w:rPr>
          <w:t>How to do business with us | BETA - South Gloucestershire Council</w:t>
        </w:r>
      </w:hyperlink>
    </w:p>
    <w:p w14:paraId="02B2B724" w14:textId="77777777" w:rsidR="00517FFA" w:rsidRPr="00411B0B" w:rsidRDefault="005E5439"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 xml:space="preserve"> </w:t>
      </w:r>
    </w:p>
    <w:p w14:paraId="1D287FC6" w14:textId="66AAF521" w:rsidR="00877DD2" w:rsidRPr="00411B0B" w:rsidRDefault="005C57F6"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b/>
          <w:bCs/>
          <w:sz w:val="24"/>
          <w:szCs w:val="24"/>
        </w:rPr>
        <w:t>CHECKLIST</w:t>
      </w:r>
      <w:r w:rsidR="00517FFA" w:rsidRPr="00411B0B">
        <w:rPr>
          <w:rFonts w:ascii="Times New Roman" w:hAnsi="Times New Roman" w:cs="Times New Roman"/>
          <w:b/>
          <w:bCs/>
          <w:sz w:val="24"/>
          <w:szCs w:val="24"/>
        </w:rPr>
        <w:t>/</w:t>
      </w:r>
      <w:r w:rsidR="00B779F1" w:rsidRPr="00411B0B">
        <w:rPr>
          <w:rFonts w:ascii="Times New Roman" w:hAnsi="Times New Roman" w:cs="Times New Roman"/>
          <w:b/>
          <w:bCs/>
          <w:sz w:val="24"/>
          <w:szCs w:val="24"/>
        </w:rPr>
        <w:t>DECISION MATRIX</w:t>
      </w:r>
      <w:r w:rsidR="00B558CF" w:rsidRPr="00411B0B">
        <w:rPr>
          <w:rFonts w:ascii="Times New Roman" w:hAnsi="Times New Roman" w:cs="Times New Roman"/>
          <w:sz w:val="24"/>
          <w:szCs w:val="24"/>
        </w:rPr>
        <w:t>:</w:t>
      </w:r>
      <w:r w:rsidR="006712F3" w:rsidRPr="00411B0B">
        <w:rPr>
          <w:rFonts w:ascii="Times New Roman" w:hAnsi="Times New Roman" w:cs="Times New Roman"/>
          <w:sz w:val="24"/>
          <w:szCs w:val="24"/>
        </w:rPr>
        <w:t xml:space="preserve"> (Use this when assessing procurement </w:t>
      </w:r>
      <w:r w:rsidR="00E03A62" w:rsidRPr="00411B0B">
        <w:rPr>
          <w:rFonts w:ascii="Times New Roman" w:hAnsi="Times New Roman" w:cs="Times New Roman"/>
          <w:sz w:val="24"/>
          <w:szCs w:val="24"/>
        </w:rPr>
        <w:t>bids)</w:t>
      </w:r>
      <w:r w:rsidR="00C26B45">
        <w:rPr>
          <w:rStyle w:val="FootnoteReference"/>
          <w:rFonts w:ascii="Times New Roman" w:hAnsi="Times New Roman" w:cs="Times New Roman"/>
          <w:sz w:val="24"/>
          <w:szCs w:val="24"/>
        </w:rPr>
        <w:footnoteReference w:id="3"/>
      </w:r>
    </w:p>
    <w:p w14:paraId="44E8A7E6" w14:textId="77777777" w:rsidR="00411B0B" w:rsidRPr="00C26B45" w:rsidRDefault="00411B0B" w:rsidP="00411B0B">
      <w:pPr>
        <w:spacing w:after="0" w:line="240" w:lineRule="auto"/>
        <w:jc w:val="both"/>
        <w:rPr>
          <w:rFonts w:ascii="Times New Roman" w:hAnsi="Times New Roman" w:cs="Times New Roman"/>
          <w:sz w:val="16"/>
          <w:szCs w:val="16"/>
        </w:rPr>
      </w:pPr>
    </w:p>
    <w:p w14:paraId="35BAA267" w14:textId="7F06DA11" w:rsidR="00B558CF" w:rsidRPr="00411B0B" w:rsidRDefault="00B558CF"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Are costs above £5,000? Y</w:t>
      </w:r>
      <w:r w:rsidR="00207C74" w:rsidRPr="00411B0B">
        <w:rPr>
          <w:rFonts w:ascii="Times New Roman" w:hAnsi="Times New Roman" w:cs="Times New Roman"/>
          <w:sz w:val="24"/>
          <w:szCs w:val="24"/>
        </w:rPr>
        <w:t>es</w:t>
      </w:r>
      <w:r w:rsidRPr="00411B0B">
        <w:rPr>
          <w:rFonts w:ascii="Times New Roman" w:hAnsi="Times New Roman" w:cs="Times New Roman"/>
          <w:sz w:val="24"/>
          <w:szCs w:val="24"/>
        </w:rPr>
        <w:t>/N</w:t>
      </w:r>
      <w:r w:rsidR="00207C74" w:rsidRPr="00411B0B">
        <w:rPr>
          <w:rFonts w:ascii="Times New Roman" w:hAnsi="Times New Roman" w:cs="Times New Roman"/>
          <w:sz w:val="24"/>
          <w:szCs w:val="24"/>
        </w:rPr>
        <w:t>o</w:t>
      </w:r>
    </w:p>
    <w:p w14:paraId="53F5213C" w14:textId="77777777" w:rsidR="007D319E" w:rsidRPr="00411B0B" w:rsidRDefault="007D319E"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If no, a lighter</w:t>
      </w:r>
      <w:r w:rsidR="008A0A65" w:rsidRPr="00411B0B">
        <w:rPr>
          <w:rFonts w:ascii="Times New Roman" w:hAnsi="Times New Roman" w:cs="Times New Roman"/>
          <w:sz w:val="24"/>
          <w:szCs w:val="24"/>
        </w:rPr>
        <w:t xml:space="preserve"> touch will be applied to assessment.</w:t>
      </w:r>
      <w:r w:rsidRPr="00411B0B">
        <w:rPr>
          <w:rFonts w:ascii="Times New Roman" w:hAnsi="Times New Roman" w:cs="Times New Roman"/>
          <w:sz w:val="24"/>
          <w:szCs w:val="24"/>
        </w:rPr>
        <w:t xml:space="preserve"> </w:t>
      </w:r>
    </w:p>
    <w:p w14:paraId="79FD6CB4" w14:textId="77777777" w:rsidR="00411B0B" w:rsidRPr="00C26B45" w:rsidRDefault="00411B0B" w:rsidP="00411B0B">
      <w:pPr>
        <w:spacing w:after="0" w:line="240" w:lineRule="auto"/>
        <w:jc w:val="both"/>
        <w:rPr>
          <w:rFonts w:ascii="Times New Roman" w:hAnsi="Times New Roman" w:cs="Times New Roman"/>
          <w:sz w:val="16"/>
          <w:szCs w:val="16"/>
        </w:rPr>
      </w:pPr>
    </w:p>
    <w:p w14:paraId="7E08D023" w14:textId="2C7E07C9" w:rsidR="00EC1EDE" w:rsidRPr="00411B0B" w:rsidRDefault="00EC1EDE"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Does the contractor have their own environmental/sustainability policy</w:t>
      </w:r>
      <w:r w:rsidR="00E36067" w:rsidRPr="00411B0B">
        <w:rPr>
          <w:rFonts w:ascii="Times New Roman" w:hAnsi="Times New Roman" w:cs="Times New Roman"/>
          <w:sz w:val="24"/>
          <w:szCs w:val="24"/>
        </w:rPr>
        <w:t xml:space="preserve"> which identifies major impacts they are tackling</w:t>
      </w:r>
      <w:r w:rsidRPr="00411B0B">
        <w:rPr>
          <w:rFonts w:ascii="Times New Roman" w:hAnsi="Times New Roman" w:cs="Times New Roman"/>
          <w:sz w:val="24"/>
          <w:szCs w:val="24"/>
        </w:rPr>
        <w:t>? Y/N</w:t>
      </w:r>
    </w:p>
    <w:p w14:paraId="5A60B078" w14:textId="77777777" w:rsidR="00411B0B" w:rsidRPr="00C26B45" w:rsidRDefault="00411B0B" w:rsidP="00411B0B">
      <w:pPr>
        <w:spacing w:after="0" w:line="240" w:lineRule="auto"/>
        <w:jc w:val="both"/>
        <w:rPr>
          <w:rFonts w:ascii="Times New Roman" w:hAnsi="Times New Roman" w:cs="Times New Roman"/>
          <w:sz w:val="16"/>
          <w:szCs w:val="16"/>
        </w:rPr>
      </w:pPr>
    </w:p>
    <w:p w14:paraId="3325CAA6" w14:textId="0A40288F" w:rsidR="00B558CF" w:rsidRPr="00411B0B" w:rsidRDefault="00B558CF"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Will the purchase decision negatively impact vulnerable people locally./globally?</w:t>
      </w:r>
      <w:r w:rsidR="00207C74" w:rsidRPr="00411B0B">
        <w:rPr>
          <w:rFonts w:ascii="Times New Roman" w:hAnsi="Times New Roman" w:cs="Times New Roman"/>
          <w:sz w:val="24"/>
          <w:szCs w:val="24"/>
        </w:rPr>
        <w:t xml:space="preserve"> Y/N</w:t>
      </w:r>
    </w:p>
    <w:p w14:paraId="2FFCEE2E" w14:textId="77777777" w:rsidR="00411B0B" w:rsidRPr="00C26B45" w:rsidRDefault="00411B0B" w:rsidP="00411B0B">
      <w:pPr>
        <w:spacing w:after="0" w:line="240" w:lineRule="auto"/>
        <w:jc w:val="both"/>
        <w:rPr>
          <w:rFonts w:ascii="Times New Roman" w:hAnsi="Times New Roman" w:cs="Times New Roman"/>
          <w:sz w:val="16"/>
          <w:szCs w:val="16"/>
        </w:rPr>
      </w:pPr>
    </w:p>
    <w:p w14:paraId="4BDC0690" w14:textId="4A5EC01D" w:rsidR="00B558CF" w:rsidRPr="00411B0B" w:rsidRDefault="00E15F87"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Will the decision negatively impact future generations, economically, </w:t>
      </w:r>
      <w:r w:rsidR="00052A8E" w:rsidRPr="00411B0B">
        <w:rPr>
          <w:rFonts w:ascii="Times New Roman" w:hAnsi="Times New Roman" w:cs="Times New Roman"/>
          <w:sz w:val="24"/>
          <w:szCs w:val="24"/>
        </w:rPr>
        <w:t>socially</w:t>
      </w:r>
      <w:r w:rsidRPr="00411B0B">
        <w:rPr>
          <w:rFonts w:ascii="Times New Roman" w:hAnsi="Times New Roman" w:cs="Times New Roman"/>
          <w:sz w:val="24"/>
          <w:szCs w:val="24"/>
        </w:rPr>
        <w:t>, environmentally?</w:t>
      </w:r>
      <w:r w:rsidR="00207C74" w:rsidRPr="00411B0B">
        <w:rPr>
          <w:rFonts w:ascii="Times New Roman" w:hAnsi="Times New Roman" w:cs="Times New Roman"/>
          <w:sz w:val="24"/>
          <w:szCs w:val="24"/>
        </w:rPr>
        <w:t xml:space="preserve"> Y/N</w:t>
      </w:r>
    </w:p>
    <w:p w14:paraId="52F4AE5C" w14:textId="77777777" w:rsidR="00E15F87" w:rsidRPr="00411B0B" w:rsidRDefault="00146CA6"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If so, to what extent (On a </w:t>
      </w:r>
      <w:r w:rsidR="00D51385" w:rsidRPr="00411B0B">
        <w:rPr>
          <w:rFonts w:ascii="Times New Roman" w:hAnsi="Times New Roman" w:cs="Times New Roman"/>
          <w:sz w:val="24"/>
          <w:szCs w:val="24"/>
        </w:rPr>
        <w:t>scale</w:t>
      </w:r>
      <w:r w:rsidRPr="00411B0B">
        <w:rPr>
          <w:rFonts w:ascii="Times New Roman" w:hAnsi="Times New Roman" w:cs="Times New Roman"/>
          <w:sz w:val="24"/>
          <w:szCs w:val="24"/>
        </w:rPr>
        <w:t xml:space="preserve"> of 1-10 where 1 is minimal, 10 is very extensive)</w:t>
      </w:r>
    </w:p>
    <w:p w14:paraId="5898905F" w14:textId="77777777" w:rsidR="00411B0B" w:rsidRPr="00C26B45" w:rsidRDefault="00411B0B" w:rsidP="00411B0B">
      <w:pPr>
        <w:spacing w:after="0" w:line="240" w:lineRule="auto"/>
        <w:jc w:val="both"/>
        <w:rPr>
          <w:rFonts w:ascii="Times New Roman" w:hAnsi="Times New Roman" w:cs="Times New Roman"/>
          <w:sz w:val="16"/>
          <w:szCs w:val="16"/>
        </w:rPr>
      </w:pPr>
    </w:p>
    <w:p w14:paraId="0FD1D66B" w14:textId="154A25CB" w:rsidR="00146CA6" w:rsidRPr="00411B0B" w:rsidRDefault="00146CA6"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Will the decision have a negative environmental impact in the short term</w:t>
      </w:r>
      <w:r w:rsidR="00767103" w:rsidRPr="00411B0B">
        <w:rPr>
          <w:rFonts w:ascii="Times New Roman" w:hAnsi="Times New Roman" w:cs="Times New Roman"/>
          <w:sz w:val="24"/>
          <w:szCs w:val="24"/>
        </w:rPr>
        <w:t xml:space="preserve"> including </w:t>
      </w:r>
      <w:proofErr w:type="spellStart"/>
      <w:r w:rsidR="00767103" w:rsidRPr="00411B0B">
        <w:rPr>
          <w:rFonts w:ascii="Times New Roman" w:hAnsi="Times New Roman" w:cs="Times New Roman"/>
          <w:sz w:val="24"/>
          <w:szCs w:val="24"/>
        </w:rPr>
        <w:t>boioth</w:t>
      </w:r>
      <w:proofErr w:type="spellEnd"/>
      <w:r w:rsidR="00767103" w:rsidRPr="00411B0B">
        <w:rPr>
          <w:rFonts w:ascii="Times New Roman" w:hAnsi="Times New Roman" w:cs="Times New Roman"/>
          <w:sz w:val="24"/>
          <w:szCs w:val="24"/>
        </w:rPr>
        <w:t xml:space="preserve"> local and global </w:t>
      </w:r>
      <w:r w:rsidR="00E669AD" w:rsidRPr="00411B0B">
        <w:rPr>
          <w:rFonts w:ascii="Times New Roman" w:hAnsi="Times New Roman" w:cs="Times New Roman"/>
          <w:sz w:val="24"/>
          <w:szCs w:val="24"/>
        </w:rPr>
        <w:t>effects</w:t>
      </w:r>
      <w:r w:rsidR="00D51385" w:rsidRPr="00411B0B">
        <w:rPr>
          <w:rFonts w:ascii="Times New Roman" w:hAnsi="Times New Roman" w:cs="Times New Roman"/>
          <w:sz w:val="24"/>
          <w:szCs w:val="24"/>
        </w:rPr>
        <w:t>?</w:t>
      </w:r>
    </w:p>
    <w:p w14:paraId="001B75EE" w14:textId="77777777" w:rsidR="00D51385" w:rsidRPr="00411B0B" w:rsidRDefault="00D51385"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If so, to what extent ? On a scale of 1-10 where 1 is minimal, 10 is very extensive)</w:t>
      </w:r>
    </w:p>
    <w:p w14:paraId="1C2BB269" w14:textId="77777777" w:rsidR="00411B0B" w:rsidRPr="00C26B45" w:rsidRDefault="00411B0B" w:rsidP="00411B0B">
      <w:pPr>
        <w:spacing w:after="0" w:line="240" w:lineRule="auto"/>
        <w:jc w:val="both"/>
        <w:rPr>
          <w:rFonts w:ascii="Times New Roman" w:hAnsi="Times New Roman" w:cs="Times New Roman"/>
          <w:sz w:val="16"/>
          <w:szCs w:val="16"/>
        </w:rPr>
      </w:pPr>
    </w:p>
    <w:p w14:paraId="3887E1A3" w14:textId="6FE76C1E" w:rsidR="00D51385" w:rsidRPr="00411B0B" w:rsidRDefault="00B053A9"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Does the contractor support the living wage?</w:t>
      </w:r>
    </w:p>
    <w:p w14:paraId="34B1ACB7" w14:textId="77777777" w:rsidR="00411B0B" w:rsidRPr="00C26B45" w:rsidRDefault="00411B0B" w:rsidP="00411B0B">
      <w:pPr>
        <w:spacing w:after="0" w:line="240" w:lineRule="auto"/>
        <w:jc w:val="both"/>
        <w:rPr>
          <w:rFonts w:ascii="Times New Roman" w:hAnsi="Times New Roman" w:cs="Times New Roman"/>
          <w:i/>
          <w:iCs/>
          <w:sz w:val="16"/>
          <w:szCs w:val="16"/>
        </w:rPr>
      </w:pPr>
    </w:p>
    <w:p w14:paraId="4FE7EA34" w14:textId="166B7D46" w:rsidR="002D7C19" w:rsidRPr="00411B0B" w:rsidRDefault="002D7C19"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Will the decision </w:t>
      </w:r>
      <w:r w:rsidR="00284CDC" w:rsidRPr="00411B0B">
        <w:rPr>
          <w:rFonts w:ascii="Times New Roman" w:hAnsi="Times New Roman" w:cs="Times New Roman"/>
          <w:sz w:val="24"/>
          <w:szCs w:val="24"/>
        </w:rPr>
        <w:t>adversely impact</w:t>
      </w:r>
      <w:r w:rsidRPr="00411B0B">
        <w:rPr>
          <w:rFonts w:ascii="Times New Roman" w:hAnsi="Times New Roman" w:cs="Times New Roman"/>
          <w:sz w:val="24"/>
          <w:szCs w:val="24"/>
        </w:rPr>
        <w:t xml:space="preserve"> </w:t>
      </w:r>
      <w:r w:rsidR="00073270" w:rsidRPr="00411B0B">
        <w:rPr>
          <w:rFonts w:ascii="Times New Roman" w:hAnsi="Times New Roman" w:cs="Times New Roman"/>
          <w:sz w:val="24"/>
          <w:szCs w:val="24"/>
        </w:rPr>
        <w:t xml:space="preserve">modern slavery/ </w:t>
      </w:r>
      <w:r w:rsidRPr="00411B0B">
        <w:rPr>
          <w:rFonts w:ascii="Times New Roman" w:hAnsi="Times New Roman" w:cs="Times New Roman"/>
          <w:sz w:val="24"/>
          <w:szCs w:val="24"/>
        </w:rPr>
        <w:t>human rights?</w:t>
      </w:r>
    </w:p>
    <w:p w14:paraId="5FCD8AD7" w14:textId="77777777" w:rsidR="00411B0B" w:rsidRPr="00C26B45" w:rsidRDefault="00411B0B" w:rsidP="00411B0B">
      <w:pPr>
        <w:spacing w:after="0" w:line="240" w:lineRule="auto"/>
        <w:jc w:val="both"/>
        <w:rPr>
          <w:rFonts w:ascii="Times New Roman" w:hAnsi="Times New Roman" w:cs="Times New Roman"/>
          <w:sz w:val="16"/>
          <w:szCs w:val="16"/>
        </w:rPr>
      </w:pPr>
    </w:p>
    <w:p w14:paraId="0F10B9C4" w14:textId="712B03CE" w:rsidR="00D32362" w:rsidRPr="00411B0B" w:rsidRDefault="00D32362"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Is BSTC happy for this decision to be scrutinised in public</w:t>
      </w:r>
      <w:r w:rsidR="0042304F">
        <w:rPr>
          <w:rStyle w:val="FootnoteReference"/>
          <w:rFonts w:ascii="Times New Roman" w:hAnsi="Times New Roman" w:cs="Times New Roman"/>
          <w:sz w:val="24"/>
          <w:szCs w:val="24"/>
        </w:rPr>
        <w:footnoteReference w:id="4"/>
      </w:r>
      <w:r w:rsidR="00EB3A15" w:rsidRPr="00411B0B">
        <w:rPr>
          <w:rFonts w:ascii="Times New Roman" w:hAnsi="Times New Roman" w:cs="Times New Roman"/>
          <w:sz w:val="24"/>
          <w:szCs w:val="24"/>
        </w:rPr>
        <w:t xml:space="preserve">  </w:t>
      </w:r>
    </w:p>
    <w:p w14:paraId="4F087E96" w14:textId="77777777" w:rsidR="00411B0B" w:rsidRPr="00C26B45" w:rsidRDefault="00411B0B" w:rsidP="00411B0B">
      <w:pPr>
        <w:spacing w:after="0" w:line="240" w:lineRule="auto"/>
        <w:jc w:val="both"/>
        <w:rPr>
          <w:rFonts w:ascii="Times New Roman" w:hAnsi="Times New Roman" w:cs="Times New Roman"/>
          <w:i/>
          <w:iCs/>
          <w:sz w:val="16"/>
          <w:szCs w:val="16"/>
        </w:rPr>
      </w:pPr>
    </w:p>
    <w:p w14:paraId="0FB344C3" w14:textId="47DF68F5" w:rsidR="002D7C19" w:rsidRPr="00411B0B" w:rsidRDefault="002D7C19" w:rsidP="00411B0B">
      <w:p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(Source: Frome Town Counci</w:t>
      </w:r>
      <w:r w:rsidR="005521D9" w:rsidRPr="00411B0B">
        <w:rPr>
          <w:rFonts w:ascii="Times New Roman" w:hAnsi="Times New Roman" w:cs="Times New Roman"/>
          <w:i/>
          <w:iCs/>
          <w:sz w:val="24"/>
          <w:szCs w:val="24"/>
        </w:rPr>
        <w:t>l</w:t>
      </w:r>
      <w:r w:rsidRPr="00411B0B">
        <w:rPr>
          <w:rFonts w:ascii="Times New Roman" w:hAnsi="Times New Roman" w:cs="Times New Roman"/>
          <w:i/>
          <w:iCs/>
          <w:sz w:val="24"/>
          <w:szCs w:val="24"/>
        </w:rPr>
        <w:t xml:space="preserve"> Ethical Decision Matrix)</w:t>
      </w:r>
    </w:p>
    <w:p w14:paraId="6B6194ED" w14:textId="77777777" w:rsidR="00B053A9" w:rsidRPr="00411B0B" w:rsidRDefault="00B053A9" w:rsidP="00411B0B">
      <w:pPr>
        <w:spacing w:after="0" w:line="240" w:lineRule="auto"/>
        <w:jc w:val="both"/>
        <w:rPr>
          <w:rFonts w:ascii="Times New Roman" w:hAnsi="Times New Roman" w:cs="Times New Roman"/>
          <w:sz w:val="24"/>
          <w:szCs w:val="24"/>
        </w:rPr>
      </w:pPr>
    </w:p>
    <w:p w14:paraId="199B28C2" w14:textId="77777777" w:rsidR="00146CA6" w:rsidRPr="00411B0B" w:rsidRDefault="00B54DBE"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ETHICAL BANK</w:t>
      </w:r>
      <w:r w:rsidR="00465F60" w:rsidRPr="00411B0B">
        <w:rPr>
          <w:rFonts w:ascii="Times New Roman" w:hAnsi="Times New Roman" w:cs="Times New Roman"/>
          <w:b/>
          <w:bCs/>
          <w:sz w:val="24"/>
          <w:szCs w:val="24"/>
        </w:rPr>
        <w:t>I</w:t>
      </w:r>
      <w:r w:rsidRPr="00411B0B">
        <w:rPr>
          <w:rFonts w:ascii="Times New Roman" w:hAnsi="Times New Roman" w:cs="Times New Roman"/>
          <w:b/>
          <w:bCs/>
          <w:sz w:val="24"/>
          <w:szCs w:val="24"/>
        </w:rPr>
        <w:t>NG/INVESTMENT</w:t>
      </w:r>
    </w:p>
    <w:p w14:paraId="70775A3D" w14:textId="77777777" w:rsidR="00465F60" w:rsidRPr="00411B0B" w:rsidRDefault="000264F0" w:rsidP="00411B0B">
      <w:pPr>
        <w:spacing w:after="0" w:line="240" w:lineRule="auto"/>
        <w:jc w:val="both"/>
        <w:rPr>
          <w:rFonts w:ascii="Times New Roman" w:hAnsi="Times New Roman" w:cs="Times New Roman"/>
          <w:i/>
          <w:iCs/>
          <w:sz w:val="24"/>
          <w:szCs w:val="24"/>
        </w:rPr>
      </w:pPr>
      <w:r w:rsidRPr="00411B0B">
        <w:rPr>
          <w:rFonts w:ascii="Times New Roman" w:hAnsi="Times New Roman" w:cs="Times New Roman"/>
          <w:sz w:val="24"/>
          <w:szCs w:val="24"/>
        </w:rPr>
        <w:t xml:space="preserve">Covered in previous financial reports </w:t>
      </w:r>
      <w:r w:rsidR="00866077" w:rsidRPr="00411B0B">
        <w:rPr>
          <w:rFonts w:ascii="Times New Roman" w:hAnsi="Times New Roman" w:cs="Times New Roman"/>
          <w:sz w:val="24"/>
          <w:szCs w:val="24"/>
        </w:rPr>
        <w:t>by RFO Rachel Pullen</w:t>
      </w:r>
      <w:r w:rsidR="007A1056" w:rsidRPr="00411B0B">
        <w:rPr>
          <w:rFonts w:ascii="Times New Roman" w:hAnsi="Times New Roman" w:cs="Times New Roman"/>
          <w:sz w:val="24"/>
          <w:szCs w:val="24"/>
        </w:rPr>
        <w:t xml:space="preserve">: </w:t>
      </w:r>
      <w:r w:rsidR="00465F60" w:rsidRPr="00411B0B">
        <w:rPr>
          <w:rFonts w:ascii="Times New Roman" w:hAnsi="Times New Roman" w:cs="Times New Roman"/>
          <w:sz w:val="24"/>
          <w:szCs w:val="24"/>
        </w:rPr>
        <w:t xml:space="preserve">Finance: Environmental, Social and Governance risk ratings: </w:t>
      </w:r>
      <w:r w:rsidR="00786E49" w:rsidRPr="00411B0B">
        <w:rPr>
          <w:rFonts w:ascii="Times New Roman" w:hAnsi="Times New Roman" w:cs="Times New Roman"/>
          <w:sz w:val="24"/>
          <w:szCs w:val="24"/>
        </w:rPr>
        <w:t xml:space="preserve">See: </w:t>
      </w:r>
      <w:hyperlink r:id="rId14" w:history="1">
        <w:r w:rsidR="00465F60" w:rsidRPr="00411B0B">
          <w:rPr>
            <w:rStyle w:val="Hyperlink"/>
            <w:rFonts w:ascii="Times New Roman" w:hAnsi="Times New Roman" w:cs="Times New Roman"/>
            <w:i/>
            <w:iCs/>
            <w:sz w:val="24"/>
            <w:szCs w:val="24"/>
          </w:rPr>
          <w:t>Company ESG Risk Ratings and scores - Sustainalytics</w:t>
        </w:r>
      </w:hyperlink>
    </w:p>
    <w:p w14:paraId="2DCDC61B" w14:textId="77777777" w:rsidR="00397FE0" w:rsidRPr="00CD6676" w:rsidRDefault="00397FE0" w:rsidP="00411B0B">
      <w:pPr>
        <w:spacing w:after="0" w:line="240" w:lineRule="auto"/>
        <w:jc w:val="both"/>
        <w:rPr>
          <w:rFonts w:ascii="Times New Roman" w:hAnsi="Times New Roman" w:cs="Times New Roman"/>
          <w:sz w:val="16"/>
          <w:szCs w:val="16"/>
        </w:rPr>
      </w:pPr>
    </w:p>
    <w:p w14:paraId="5760EB4D" w14:textId="77777777" w:rsidR="00C26B45" w:rsidRPr="00411B0B" w:rsidRDefault="00C26B45" w:rsidP="00C26B45">
      <w:pPr>
        <w:spacing w:after="0" w:line="240" w:lineRule="auto"/>
        <w:jc w:val="both"/>
        <w:rPr>
          <w:rFonts w:ascii="Times New Roman" w:hAnsi="Times New Roman" w:cs="Times New Roman"/>
          <w:sz w:val="24"/>
          <w:szCs w:val="24"/>
        </w:rPr>
      </w:pPr>
      <w:r w:rsidRPr="00411B0B">
        <w:rPr>
          <w:rFonts w:ascii="Times New Roman" w:hAnsi="Times New Roman" w:cs="Times New Roman"/>
          <w:b/>
          <w:bCs/>
          <w:sz w:val="24"/>
          <w:szCs w:val="24"/>
        </w:rPr>
        <w:t>Other sources/ references consulted:</w:t>
      </w:r>
    </w:p>
    <w:p w14:paraId="3C2FCB34" w14:textId="77777777" w:rsidR="00C26B45" w:rsidRPr="00C26B45" w:rsidRDefault="00C26B45" w:rsidP="00C26B45">
      <w:pPr>
        <w:spacing w:after="0" w:line="240" w:lineRule="auto"/>
        <w:jc w:val="both"/>
        <w:rPr>
          <w:rFonts w:ascii="Times New Roman" w:hAnsi="Times New Roman" w:cs="Times New Roman"/>
          <w:sz w:val="20"/>
          <w:szCs w:val="20"/>
        </w:rPr>
      </w:pPr>
      <w:r w:rsidRPr="00C26B45">
        <w:rPr>
          <w:rFonts w:ascii="Times New Roman" w:hAnsi="Times New Roman" w:cs="Times New Roman"/>
          <w:sz w:val="20"/>
          <w:szCs w:val="20"/>
        </w:rPr>
        <w:t xml:space="preserve">Frome Town Council: </w:t>
      </w:r>
      <w:hyperlink r:id="rId15" w:history="1">
        <w:r w:rsidRPr="00C26B45">
          <w:rPr>
            <w:rStyle w:val="Hyperlink"/>
            <w:rFonts w:ascii="Times New Roman" w:hAnsi="Times New Roman" w:cs="Times New Roman"/>
            <w:sz w:val="20"/>
            <w:szCs w:val="20"/>
          </w:rPr>
          <w:t>Welcome aboard the Ethical Revolution</w:t>
        </w:r>
      </w:hyperlink>
    </w:p>
    <w:p w14:paraId="109368C1" w14:textId="458FA838" w:rsidR="00C26B45" w:rsidRPr="00C26B45" w:rsidRDefault="00C26B45" w:rsidP="00C26B45">
      <w:pPr>
        <w:spacing w:after="0" w:line="240" w:lineRule="auto"/>
        <w:rPr>
          <w:rFonts w:ascii="Times New Roman" w:hAnsi="Times New Roman" w:cs="Times New Roman"/>
          <w:sz w:val="20"/>
          <w:szCs w:val="20"/>
        </w:rPr>
      </w:pPr>
      <w:r w:rsidRPr="00C26B45">
        <w:rPr>
          <w:rFonts w:ascii="Times New Roman" w:hAnsi="Times New Roman" w:cs="Times New Roman"/>
          <w:sz w:val="20"/>
          <w:szCs w:val="20"/>
        </w:rPr>
        <w:t xml:space="preserve">Gwynedd </w:t>
      </w:r>
      <w:proofErr w:type="spellStart"/>
      <w:r w:rsidRPr="00C26B45">
        <w:rPr>
          <w:rFonts w:ascii="Times New Roman" w:hAnsi="Times New Roman" w:cs="Times New Roman"/>
          <w:sz w:val="20"/>
          <w:szCs w:val="20"/>
        </w:rPr>
        <w:t>Council:</w:t>
      </w:r>
      <w:hyperlink r:id="rId16" w:history="1">
        <w:r w:rsidRPr="00C26B45">
          <w:rPr>
            <w:rStyle w:val="Hyperlink"/>
            <w:rFonts w:ascii="Times New Roman" w:hAnsi="Times New Roman" w:cs="Times New Roman"/>
            <w:sz w:val="20"/>
            <w:szCs w:val="20"/>
          </w:rPr>
          <w:t>https</w:t>
        </w:r>
        <w:proofErr w:type="spellEnd"/>
        <w:r w:rsidRPr="00C26B45">
          <w:rPr>
            <w:rStyle w:val="Hyperlink"/>
            <w:rFonts w:ascii="Times New Roman" w:hAnsi="Times New Roman" w:cs="Times New Roman"/>
            <w:sz w:val="20"/>
            <w:szCs w:val="20"/>
          </w:rPr>
          <w:t>://www.gwynedd.llyw.cymru/en/Council/Documents---Council/Strategies-and-policies/Sustainable-procurement-policy.pdf</w:t>
        </w:r>
      </w:hyperlink>
    </w:p>
    <w:p w14:paraId="022665F2" w14:textId="77777777" w:rsidR="00C26B45" w:rsidRPr="00C26B45" w:rsidRDefault="00C26B45" w:rsidP="00C26B45">
      <w:pPr>
        <w:spacing w:after="0" w:line="240" w:lineRule="auto"/>
        <w:jc w:val="both"/>
        <w:rPr>
          <w:rStyle w:val="Hyperlink"/>
          <w:rFonts w:ascii="Times New Roman" w:hAnsi="Times New Roman" w:cs="Times New Roman"/>
          <w:sz w:val="20"/>
          <w:szCs w:val="20"/>
        </w:rPr>
      </w:pPr>
      <w:r w:rsidRPr="00C26B45">
        <w:rPr>
          <w:rFonts w:ascii="Times New Roman" w:hAnsi="Times New Roman" w:cs="Times New Roman"/>
          <w:sz w:val="20"/>
          <w:szCs w:val="20"/>
        </w:rPr>
        <w:t xml:space="preserve">Bridport Town Council : </w:t>
      </w:r>
      <w:hyperlink r:id="rId17" w:history="1">
        <w:r w:rsidRPr="00C26B45">
          <w:rPr>
            <w:rStyle w:val="Hyperlink"/>
            <w:rFonts w:ascii="Times New Roman" w:hAnsi="Times New Roman" w:cs="Times New Roman"/>
            <w:sz w:val="20"/>
            <w:szCs w:val="20"/>
          </w:rPr>
          <w:t>https://www.bridport-tc.gov.uk/wp-content/uploads/2021/02/25-02-21-Ethical-Procurement-and-Investments-ENCL-3592.pdf</w:t>
        </w:r>
      </w:hyperlink>
    </w:p>
    <w:p w14:paraId="1621A060" w14:textId="77777777" w:rsidR="00C26B45" w:rsidRPr="00C26B45" w:rsidRDefault="00331092" w:rsidP="00C26B45">
      <w:pPr>
        <w:spacing w:after="0" w:line="240" w:lineRule="auto"/>
        <w:jc w:val="both"/>
        <w:rPr>
          <w:rFonts w:ascii="Times New Roman" w:hAnsi="Times New Roman" w:cs="Times New Roman"/>
          <w:sz w:val="20"/>
          <w:szCs w:val="20"/>
        </w:rPr>
      </w:pPr>
      <w:hyperlink r:id="rId18" w:history="1">
        <w:r w:rsidR="00C26B45" w:rsidRPr="00C26B45">
          <w:rPr>
            <w:rStyle w:val="Hyperlink"/>
            <w:rFonts w:ascii="Times New Roman" w:hAnsi="Times New Roman" w:cs="Times New Roman"/>
            <w:sz w:val="20"/>
            <w:szCs w:val="20"/>
          </w:rPr>
          <w:t>https://www.bristol.gov.uk/files/documents/769-sustainable-procurement-policy/file</w:t>
        </w:r>
      </w:hyperlink>
    </w:p>
    <w:p w14:paraId="497903B9" w14:textId="77777777" w:rsidR="00121017" w:rsidRDefault="00121017" w:rsidP="00C26B45">
      <w:pPr>
        <w:spacing w:after="0" w:line="240" w:lineRule="auto"/>
        <w:jc w:val="right"/>
        <w:rPr>
          <w:rFonts w:ascii="Times New Roman" w:hAnsi="Times New Roman" w:cs="Times New Roman"/>
          <w:b/>
          <w:bCs/>
          <w:sz w:val="24"/>
          <w:szCs w:val="24"/>
        </w:rPr>
      </w:pPr>
    </w:p>
    <w:p w14:paraId="73F3E38A" w14:textId="72949730" w:rsidR="00DF3321" w:rsidRDefault="007850AE" w:rsidP="00C26B45">
      <w:pPr>
        <w:spacing w:after="0" w:line="240" w:lineRule="auto"/>
        <w:jc w:val="right"/>
      </w:pPr>
      <w:r>
        <w:rPr>
          <w:rFonts w:ascii="Times New Roman" w:hAnsi="Times New Roman" w:cs="Times New Roman"/>
          <w:b/>
          <w:bCs/>
          <w:sz w:val="24"/>
          <w:szCs w:val="24"/>
        </w:rPr>
        <w:t xml:space="preserve">Adopted by Bradley Stoke Town Council </w:t>
      </w:r>
      <w:r w:rsidR="00447320">
        <w:rPr>
          <w:rFonts w:ascii="Times New Roman" w:hAnsi="Times New Roman" w:cs="Times New Roman"/>
          <w:b/>
          <w:bCs/>
          <w:sz w:val="24"/>
          <w:szCs w:val="24"/>
        </w:rPr>
        <w:t>on 12</w:t>
      </w:r>
      <w:r w:rsidR="00447320" w:rsidRPr="00447320">
        <w:rPr>
          <w:rFonts w:ascii="Times New Roman" w:hAnsi="Times New Roman" w:cs="Times New Roman"/>
          <w:b/>
          <w:bCs/>
          <w:sz w:val="24"/>
          <w:szCs w:val="24"/>
          <w:vertAlign w:val="superscript"/>
        </w:rPr>
        <w:t>th</w:t>
      </w:r>
      <w:r w:rsidR="00447320">
        <w:rPr>
          <w:rFonts w:ascii="Times New Roman" w:hAnsi="Times New Roman" w:cs="Times New Roman"/>
          <w:b/>
          <w:bCs/>
          <w:sz w:val="24"/>
          <w:szCs w:val="24"/>
        </w:rPr>
        <w:t xml:space="preserve"> March 2025</w:t>
      </w:r>
    </w:p>
    <w:sectPr w:rsidR="00DF3321" w:rsidSect="00411B0B">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5E646" w14:textId="77777777" w:rsidR="008A42EF" w:rsidRDefault="008A42EF" w:rsidP="00FC2590">
      <w:pPr>
        <w:spacing w:after="0" w:line="240" w:lineRule="auto"/>
      </w:pPr>
      <w:r>
        <w:separator/>
      </w:r>
    </w:p>
  </w:endnote>
  <w:endnote w:type="continuationSeparator" w:id="0">
    <w:p w14:paraId="203EB1BD" w14:textId="77777777" w:rsidR="008A42EF" w:rsidRDefault="008A42EF" w:rsidP="00FC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523436"/>
      <w:docPartObj>
        <w:docPartGallery w:val="Page Numbers (Bottom of Page)"/>
        <w:docPartUnique/>
      </w:docPartObj>
    </w:sdtPr>
    <w:sdtEndPr/>
    <w:sdtContent>
      <w:sdt>
        <w:sdtPr>
          <w:id w:val="1728636285"/>
          <w:docPartObj>
            <w:docPartGallery w:val="Page Numbers (Top of Page)"/>
            <w:docPartUnique/>
          </w:docPartObj>
        </w:sdtPr>
        <w:sdtEndPr/>
        <w:sdtContent>
          <w:p w14:paraId="2C78BC0C" w14:textId="77777777" w:rsidR="00FC2590" w:rsidRDefault="00FC25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EEAD0" w14:textId="77777777" w:rsidR="008A42EF" w:rsidRDefault="008A42EF" w:rsidP="00FC2590">
      <w:pPr>
        <w:spacing w:after="0" w:line="240" w:lineRule="auto"/>
      </w:pPr>
      <w:r>
        <w:separator/>
      </w:r>
    </w:p>
  </w:footnote>
  <w:footnote w:type="continuationSeparator" w:id="0">
    <w:p w14:paraId="2D2DAAD0" w14:textId="77777777" w:rsidR="008A42EF" w:rsidRDefault="008A42EF" w:rsidP="00FC2590">
      <w:pPr>
        <w:spacing w:after="0" w:line="240" w:lineRule="auto"/>
      </w:pPr>
      <w:r>
        <w:continuationSeparator/>
      </w:r>
    </w:p>
  </w:footnote>
  <w:footnote w:id="1">
    <w:p w14:paraId="016BFA6D" w14:textId="542C33B5" w:rsidR="00411B0B" w:rsidRPr="0042304F" w:rsidRDefault="00411B0B" w:rsidP="0042304F">
      <w:pPr>
        <w:spacing w:after="0" w:line="240" w:lineRule="auto"/>
        <w:rPr>
          <w:rStyle w:val="Hyperlink"/>
          <w:rFonts w:ascii="Times New Roman" w:hAnsi="Times New Roman" w:cs="Times New Roman"/>
          <w:sz w:val="18"/>
          <w:szCs w:val="18"/>
        </w:rPr>
      </w:pPr>
      <w:r w:rsidRPr="0042304F">
        <w:rPr>
          <w:rStyle w:val="FootnoteReference"/>
          <w:sz w:val="18"/>
          <w:szCs w:val="18"/>
        </w:rPr>
        <w:footnoteRef/>
      </w:r>
      <w:r w:rsidRPr="0042304F">
        <w:rPr>
          <w:sz w:val="18"/>
          <w:szCs w:val="18"/>
        </w:rPr>
        <w:t xml:space="preserve"> </w:t>
      </w:r>
      <w:r w:rsidRPr="0042304F">
        <w:rPr>
          <w:rFonts w:ascii="Times New Roman" w:hAnsi="Times New Roman" w:cs="Times New Roman"/>
          <w:sz w:val="18"/>
          <w:szCs w:val="18"/>
        </w:rPr>
        <w:t>The Public Services (Social Value) Act 2012 – advice for commissioners and procurers Information Note 10/12 20 December 2012</w:t>
      </w:r>
      <w:r w:rsidR="0042304F" w:rsidRPr="0042304F">
        <w:rPr>
          <w:rFonts w:ascii="Times New Roman" w:hAnsi="Times New Roman" w:cs="Times New Roman"/>
          <w:sz w:val="18"/>
          <w:szCs w:val="18"/>
        </w:rPr>
        <w:t xml:space="preserve"> </w:t>
      </w:r>
      <w:r w:rsidRPr="0042304F">
        <w:rPr>
          <w:rFonts w:ascii="Times New Roman" w:hAnsi="Times New Roman" w:cs="Times New Roman"/>
          <w:sz w:val="18"/>
          <w:szCs w:val="18"/>
        </w:rPr>
        <w:t xml:space="preserve"> </w:t>
      </w:r>
      <w:hyperlink r:id="rId1" w:history="1">
        <w:r w:rsidR="0042304F" w:rsidRPr="0042304F">
          <w:rPr>
            <w:rStyle w:val="Hyperlink"/>
            <w:rFonts w:ascii="Times New Roman" w:hAnsi="Times New Roman" w:cs="Times New Roman"/>
            <w:sz w:val="18"/>
            <w:szCs w:val="18"/>
          </w:rPr>
          <w:t>https://assets.publishing.service.gov.uk/government/uploads/system/uploads/attachment_data/file/79273/Public_Services_Social_Value_Act_2012_PPN.pdf</w:t>
        </w:r>
      </w:hyperlink>
    </w:p>
    <w:p w14:paraId="0FA94ECA" w14:textId="2672D036" w:rsidR="00411B0B" w:rsidRDefault="00411B0B">
      <w:pPr>
        <w:pStyle w:val="FootnoteText"/>
      </w:pPr>
    </w:p>
  </w:footnote>
  <w:footnote w:id="2">
    <w:p w14:paraId="1900283D" w14:textId="77777777" w:rsidR="0042304F" w:rsidRPr="0042304F" w:rsidRDefault="0042304F" w:rsidP="0042304F">
      <w:pPr>
        <w:spacing w:after="0" w:line="240" w:lineRule="auto"/>
        <w:jc w:val="both"/>
        <w:rPr>
          <w:rFonts w:ascii="Times New Roman" w:hAnsi="Times New Roman" w:cs="Times New Roman"/>
          <w:sz w:val="18"/>
          <w:szCs w:val="18"/>
        </w:rPr>
      </w:pPr>
      <w:r w:rsidRPr="0042304F">
        <w:rPr>
          <w:rStyle w:val="FootnoteReference"/>
          <w:sz w:val="18"/>
          <w:szCs w:val="18"/>
        </w:rPr>
        <w:footnoteRef/>
      </w:r>
      <w:r w:rsidRPr="0042304F">
        <w:rPr>
          <w:sz w:val="18"/>
          <w:szCs w:val="18"/>
        </w:rPr>
        <w:t xml:space="preserve"> </w:t>
      </w:r>
      <w:hyperlink r:id="rId2" w:anchor="social-value" w:history="1">
        <w:r w:rsidRPr="0042304F">
          <w:rPr>
            <w:rStyle w:val="Hyperlink"/>
            <w:rFonts w:ascii="Times New Roman" w:hAnsi="Times New Roman" w:cs="Times New Roman"/>
            <w:sz w:val="18"/>
            <w:szCs w:val="18"/>
          </w:rPr>
          <w:t>https://www.gov.uk/government/publications/national-procurement-policy-statement/national-procurement-policy-statement-html#social-value</w:t>
        </w:r>
      </w:hyperlink>
    </w:p>
    <w:p w14:paraId="5EF328A2" w14:textId="36147C42" w:rsidR="0042304F" w:rsidRDefault="0042304F">
      <w:pPr>
        <w:pStyle w:val="FootnoteText"/>
      </w:pPr>
    </w:p>
  </w:footnote>
  <w:footnote w:id="3">
    <w:p w14:paraId="7235F63A" w14:textId="77777777" w:rsidR="00C26B45" w:rsidRPr="00C26B45" w:rsidRDefault="00C26B45" w:rsidP="00C26B45">
      <w:pPr>
        <w:spacing w:after="0" w:line="240" w:lineRule="auto"/>
        <w:jc w:val="both"/>
        <w:rPr>
          <w:rFonts w:ascii="Times New Roman" w:hAnsi="Times New Roman" w:cs="Times New Roman"/>
          <w:sz w:val="18"/>
          <w:szCs w:val="18"/>
        </w:rPr>
      </w:pPr>
      <w:r w:rsidRPr="00C26B45">
        <w:rPr>
          <w:rStyle w:val="FootnoteReference"/>
          <w:sz w:val="18"/>
          <w:szCs w:val="18"/>
        </w:rPr>
        <w:footnoteRef/>
      </w:r>
      <w:r w:rsidRPr="00C26B45">
        <w:rPr>
          <w:sz w:val="18"/>
          <w:szCs w:val="18"/>
        </w:rPr>
        <w:t xml:space="preserve"> </w:t>
      </w:r>
      <w:r w:rsidRPr="00C26B45">
        <w:rPr>
          <w:rFonts w:ascii="Times New Roman" w:hAnsi="Times New Roman" w:cs="Times New Roman"/>
          <w:sz w:val="18"/>
          <w:szCs w:val="18"/>
        </w:rPr>
        <w:t xml:space="preserve">See also: </w:t>
      </w:r>
      <w:hyperlink r:id="rId3" w:history="1">
        <w:r w:rsidRPr="00C26B45">
          <w:rPr>
            <w:rStyle w:val="Hyperlink"/>
            <w:rFonts w:ascii="Times New Roman" w:hAnsi="Times New Roman" w:cs="Times New Roman"/>
            <w:sz w:val="18"/>
            <w:szCs w:val="18"/>
          </w:rPr>
          <w:t>Guidance: National Procurement Policy Statement (HTML) - GOV.UK</w:t>
        </w:r>
      </w:hyperlink>
    </w:p>
    <w:p w14:paraId="1B33FF17" w14:textId="77777777" w:rsidR="00C26B45" w:rsidRPr="00C26B45" w:rsidRDefault="00C26B45" w:rsidP="00C26B45">
      <w:pPr>
        <w:spacing w:after="0" w:line="240" w:lineRule="auto"/>
        <w:jc w:val="both"/>
        <w:rPr>
          <w:rFonts w:ascii="Times New Roman" w:hAnsi="Times New Roman" w:cs="Times New Roman"/>
          <w:i/>
          <w:iCs/>
          <w:sz w:val="20"/>
          <w:szCs w:val="20"/>
        </w:rPr>
      </w:pPr>
      <w:r w:rsidRPr="00C26B45">
        <w:rPr>
          <w:rFonts w:ascii="Times New Roman" w:hAnsi="Times New Roman" w:cs="Times New Roman"/>
          <w:i/>
          <w:iCs/>
          <w:sz w:val="20"/>
          <w:szCs w:val="20"/>
        </w:rPr>
        <w:t>The NPPS is a statutory statement which allows the Government to set and communicate the wider policy objectives to which it expects public procurement to contribute. This might include, for example, objectives to increase skills or jobs in a certain industry or area, or to align with the pledge to achieve net zero by 2050. In 2021/2022 public procurement made up about a third of public sector spending; it can therefore have a large impact on the achievement of these wider objectives.</w:t>
      </w:r>
    </w:p>
    <w:p w14:paraId="478ADB23" w14:textId="34CDDE1D" w:rsidR="00C26B45" w:rsidRPr="00121017" w:rsidRDefault="00C26B45">
      <w:pPr>
        <w:pStyle w:val="FootnoteText"/>
        <w:rPr>
          <w:sz w:val="16"/>
          <w:szCs w:val="16"/>
        </w:rPr>
      </w:pPr>
    </w:p>
  </w:footnote>
  <w:footnote w:id="4">
    <w:p w14:paraId="5B3879C3" w14:textId="16732169" w:rsidR="0042304F" w:rsidRDefault="0042304F">
      <w:pPr>
        <w:pStyle w:val="FootnoteText"/>
      </w:pPr>
      <w:r>
        <w:rPr>
          <w:rStyle w:val="FootnoteReference"/>
        </w:rPr>
        <w:footnoteRef/>
      </w:r>
      <w:r>
        <w:t xml:space="preserve"> </w:t>
      </w:r>
      <w:hyperlink r:id="rId4" w:anchor="social-value" w:history="1">
        <w:r w:rsidRPr="0042304F">
          <w:rPr>
            <w:rStyle w:val="Hyperlink"/>
            <w:rFonts w:ascii="Times New Roman" w:hAnsi="Times New Roman" w:cs="Times New Roman"/>
            <w:sz w:val="18"/>
            <w:szCs w:val="18"/>
          </w:rPr>
          <w:t>https://www.gov.uk/government/publications/national-procurement-policy-statement/national-procurement-policy-statement-html#social-value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022E5"/>
    <w:multiLevelType w:val="hybridMultilevel"/>
    <w:tmpl w:val="AD5E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932"/>
    <w:multiLevelType w:val="hybridMultilevel"/>
    <w:tmpl w:val="9E8C0AF4"/>
    <w:lvl w:ilvl="0" w:tplc="1CE60386">
      <w:start w:val="1"/>
      <w:numFmt w:val="decimal"/>
      <w:lvlText w:val="(%1)"/>
      <w:lvlJc w:val="left"/>
      <w:pPr>
        <w:ind w:left="643"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B5713A"/>
    <w:multiLevelType w:val="hybridMultilevel"/>
    <w:tmpl w:val="206C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408C3"/>
    <w:multiLevelType w:val="hybridMultilevel"/>
    <w:tmpl w:val="B8C2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6780B"/>
    <w:multiLevelType w:val="hybridMultilevel"/>
    <w:tmpl w:val="385A236C"/>
    <w:lvl w:ilvl="0" w:tplc="C6F2DF6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140BD"/>
    <w:multiLevelType w:val="hybridMultilevel"/>
    <w:tmpl w:val="A240075A"/>
    <w:lvl w:ilvl="0" w:tplc="D8828B0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5076A"/>
    <w:multiLevelType w:val="hybridMultilevel"/>
    <w:tmpl w:val="2C72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641B6"/>
    <w:multiLevelType w:val="hybridMultilevel"/>
    <w:tmpl w:val="F4C009BA"/>
    <w:lvl w:ilvl="0" w:tplc="BB78687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E5BCA"/>
    <w:multiLevelType w:val="hybridMultilevel"/>
    <w:tmpl w:val="B4E66F76"/>
    <w:lvl w:ilvl="0" w:tplc="3BB88D7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82D2F"/>
    <w:multiLevelType w:val="hybridMultilevel"/>
    <w:tmpl w:val="B6C6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210380">
    <w:abstractNumId w:val="0"/>
  </w:num>
  <w:num w:numId="2" w16cid:durableId="1434859006">
    <w:abstractNumId w:val="8"/>
  </w:num>
  <w:num w:numId="3" w16cid:durableId="2121609498">
    <w:abstractNumId w:val="5"/>
  </w:num>
  <w:num w:numId="4" w16cid:durableId="1160805409">
    <w:abstractNumId w:val="4"/>
  </w:num>
  <w:num w:numId="5" w16cid:durableId="1350327814">
    <w:abstractNumId w:val="7"/>
  </w:num>
  <w:num w:numId="6" w16cid:durableId="269045880">
    <w:abstractNumId w:val="6"/>
  </w:num>
  <w:num w:numId="7" w16cid:durableId="1567765114">
    <w:abstractNumId w:val="2"/>
  </w:num>
  <w:num w:numId="8" w16cid:durableId="1960451315">
    <w:abstractNumId w:val="3"/>
  </w:num>
  <w:num w:numId="9" w16cid:durableId="294915719">
    <w:abstractNumId w:val="1"/>
  </w:num>
  <w:num w:numId="10" w16cid:durableId="238104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B5"/>
    <w:rsid w:val="00007CCF"/>
    <w:rsid w:val="00012755"/>
    <w:rsid w:val="000173E2"/>
    <w:rsid w:val="00022A63"/>
    <w:rsid w:val="000230D0"/>
    <w:rsid w:val="000264F0"/>
    <w:rsid w:val="00052A8E"/>
    <w:rsid w:val="00060691"/>
    <w:rsid w:val="00073270"/>
    <w:rsid w:val="00073AA3"/>
    <w:rsid w:val="000A3CDA"/>
    <w:rsid w:val="000D19B5"/>
    <w:rsid w:val="000E7888"/>
    <w:rsid w:val="000F41A4"/>
    <w:rsid w:val="0011220E"/>
    <w:rsid w:val="00121017"/>
    <w:rsid w:val="00146CA6"/>
    <w:rsid w:val="0015194E"/>
    <w:rsid w:val="00183AA2"/>
    <w:rsid w:val="001B1129"/>
    <w:rsid w:val="001C0759"/>
    <w:rsid w:val="001F2A3F"/>
    <w:rsid w:val="00207C74"/>
    <w:rsid w:val="002449AC"/>
    <w:rsid w:val="00284CDC"/>
    <w:rsid w:val="002A0BE3"/>
    <w:rsid w:val="002A15EE"/>
    <w:rsid w:val="002C41C3"/>
    <w:rsid w:val="002D7C19"/>
    <w:rsid w:val="0031261F"/>
    <w:rsid w:val="0032767C"/>
    <w:rsid w:val="0033449C"/>
    <w:rsid w:val="003421FA"/>
    <w:rsid w:val="00397FE0"/>
    <w:rsid w:val="003D3477"/>
    <w:rsid w:val="003D7F9B"/>
    <w:rsid w:val="003E3896"/>
    <w:rsid w:val="003F51A0"/>
    <w:rsid w:val="00403A39"/>
    <w:rsid w:val="00411B0B"/>
    <w:rsid w:val="00416D34"/>
    <w:rsid w:val="00420C76"/>
    <w:rsid w:val="0042304F"/>
    <w:rsid w:val="00430757"/>
    <w:rsid w:val="00442139"/>
    <w:rsid w:val="00447320"/>
    <w:rsid w:val="00465F60"/>
    <w:rsid w:val="004A0EC2"/>
    <w:rsid w:val="004C4059"/>
    <w:rsid w:val="004C64A8"/>
    <w:rsid w:val="004D4066"/>
    <w:rsid w:val="004D4237"/>
    <w:rsid w:val="00504956"/>
    <w:rsid w:val="00510E51"/>
    <w:rsid w:val="00515B85"/>
    <w:rsid w:val="00517FFA"/>
    <w:rsid w:val="005444F6"/>
    <w:rsid w:val="005521D9"/>
    <w:rsid w:val="005729C6"/>
    <w:rsid w:val="00577C9C"/>
    <w:rsid w:val="00585627"/>
    <w:rsid w:val="005B38EE"/>
    <w:rsid w:val="005C1632"/>
    <w:rsid w:val="005C57F6"/>
    <w:rsid w:val="005E5439"/>
    <w:rsid w:val="00635687"/>
    <w:rsid w:val="00646EFD"/>
    <w:rsid w:val="00670960"/>
    <w:rsid w:val="006712F3"/>
    <w:rsid w:val="006B7E8E"/>
    <w:rsid w:val="00702492"/>
    <w:rsid w:val="00702805"/>
    <w:rsid w:val="00720623"/>
    <w:rsid w:val="00731614"/>
    <w:rsid w:val="007611BE"/>
    <w:rsid w:val="00767103"/>
    <w:rsid w:val="00771827"/>
    <w:rsid w:val="007850AE"/>
    <w:rsid w:val="00786E49"/>
    <w:rsid w:val="007A0895"/>
    <w:rsid w:val="007A1056"/>
    <w:rsid w:val="007C0FFF"/>
    <w:rsid w:val="007D319E"/>
    <w:rsid w:val="00800761"/>
    <w:rsid w:val="00812D99"/>
    <w:rsid w:val="008565B2"/>
    <w:rsid w:val="00866077"/>
    <w:rsid w:val="00877DD2"/>
    <w:rsid w:val="008A0A65"/>
    <w:rsid w:val="008A42EF"/>
    <w:rsid w:val="008B5DC0"/>
    <w:rsid w:val="008C1AA8"/>
    <w:rsid w:val="008E7EF1"/>
    <w:rsid w:val="008F19B0"/>
    <w:rsid w:val="008F31FB"/>
    <w:rsid w:val="009221ED"/>
    <w:rsid w:val="00931534"/>
    <w:rsid w:val="00932C1C"/>
    <w:rsid w:val="009539AB"/>
    <w:rsid w:val="00955B05"/>
    <w:rsid w:val="00982561"/>
    <w:rsid w:val="009A46C9"/>
    <w:rsid w:val="009E63D2"/>
    <w:rsid w:val="009F5BE3"/>
    <w:rsid w:val="009F67AF"/>
    <w:rsid w:val="00A15ECC"/>
    <w:rsid w:val="00A3488B"/>
    <w:rsid w:val="00A55F0D"/>
    <w:rsid w:val="00AC34C2"/>
    <w:rsid w:val="00AF4F7E"/>
    <w:rsid w:val="00AF76FD"/>
    <w:rsid w:val="00B053A9"/>
    <w:rsid w:val="00B25BBA"/>
    <w:rsid w:val="00B47385"/>
    <w:rsid w:val="00B54DBE"/>
    <w:rsid w:val="00B558CF"/>
    <w:rsid w:val="00B779F1"/>
    <w:rsid w:val="00BD017D"/>
    <w:rsid w:val="00BD5A2B"/>
    <w:rsid w:val="00BF22F9"/>
    <w:rsid w:val="00C015CA"/>
    <w:rsid w:val="00C13980"/>
    <w:rsid w:val="00C26B45"/>
    <w:rsid w:val="00C27BFB"/>
    <w:rsid w:val="00C409E4"/>
    <w:rsid w:val="00CA7F51"/>
    <w:rsid w:val="00CC010B"/>
    <w:rsid w:val="00CD6676"/>
    <w:rsid w:val="00CF3D5C"/>
    <w:rsid w:val="00CF6B71"/>
    <w:rsid w:val="00D22D70"/>
    <w:rsid w:val="00D278F7"/>
    <w:rsid w:val="00D32362"/>
    <w:rsid w:val="00D51385"/>
    <w:rsid w:val="00D6080D"/>
    <w:rsid w:val="00DA410B"/>
    <w:rsid w:val="00DB085C"/>
    <w:rsid w:val="00DE09CB"/>
    <w:rsid w:val="00DF3321"/>
    <w:rsid w:val="00E0340F"/>
    <w:rsid w:val="00E03A62"/>
    <w:rsid w:val="00E138F1"/>
    <w:rsid w:val="00E15F87"/>
    <w:rsid w:val="00E36067"/>
    <w:rsid w:val="00E669AD"/>
    <w:rsid w:val="00E74885"/>
    <w:rsid w:val="00EA3E3E"/>
    <w:rsid w:val="00EB3A15"/>
    <w:rsid w:val="00EC1EDE"/>
    <w:rsid w:val="00EC4539"/>
    <w:rsid w:val="00EE43C1"/>
    <w:rsid w:val="00EF1F52"/>
    <w:rsid w:val="00F12B37"/>
    <w:rsid w:val="00F464D4"/>
    <w:rsid w:val="00F66797"/>
    <w:rsid w:val="00F87946"/>
    <w:rsid w:val="00FA1777"/>
    <w:rsid w:val="00FC2590"/>
    <w:rsid w:val="00FF63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EE8095"/>
  <w15:chartTrackingRefBased/>
  <w15:docId w15:val="{3C28DA12-6984-475F-9A53-2B763B63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9B5"/>
    <w:rPr>
      <w:rFonts w:eastAsiaTheme="majorEastAsia" w:cstheme="majorBidi"/>
      <w:color w:val="272727" w:themeColor="text1" w:themeTint="D8"/>
    </w:rPr>
  </w:style>
  <w:style w:type="paragraph" w:styleId="Title">
    <w:name w:val="Title"/>
    <w:basedOn w:val="Normal"/>
    <w:next w:val="Normal"/>
    <w:link w:val="TitleChar"/>
    <w:uiPriority w:val="10"/>
    <w:qFormat/>
    <w:rsid w:val="000D1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9B5"/>
    <w:pPr>
      <w:spacing w:before="160"/>
      <w:jc w:val="center"/>
    </w:pPr>
    <w:rPr>
      <w:i/>
      <w:iCs/>
      <w:color w:val="404040" w:themeColor="text1" w:themeTint="BF"/>
    </w:rPr>
  </w:style>
  <w:style w:type="character" w:customStyle="1" w:styleId="QuoteChar">
    <w:name w:val="Quote Char"/>
    <w:basedOn w:val="DefaultParagraphFont"/>
    <w:link w:val="Quote"/>
    <w:uiPriority w:val="29"/>
    <w:rsid w:val="000D19B5"/>
    <w:rPr>
      <w:i/>
      <w:iCs/>
      <w:color w:val="404040" w:themeColor="text1" w:themeTint="BF"/>
    </w:rPr>
  </w:style>
  <w:style w:type="paragraph" w:styleId="ListParagraph">
    <w:name w:val="List Paragraph"/>
    <w:basedOn w:val="Normal"/>
    <w:uiPriority w:val="34"/>
    <w:qFormat/>
    <w:rsid w:val="000D19B5"/>
    <w:pPr>
      <w:ind w:left="720"/>
      <w:contextualSpacing/>
    </w:pPr>
  </w:style>
  <w:style w:type="character" w:styleId="IntenseEmphasis">
    <w:name w:val="Intense Emphasis"/>
    <w:basedOn w:val="DefaultParagraphFont"/>
    <w:uiPriority w:val="21"/>
    <w:qFormat/>
    <w:rsid w:val="000D19B5"/>
    <w:rPr>
      <w:i/>
      <w:iCs/>
      <w:color w:val="0F4761" w:themeColor="accent1" w:themeShade="BF"/>
    </w:rPr>
  </w:style>
  <w:style w:type="paragraph" w:styleId="IntenseQuote">
    <w:name w:val="Intense Quote"/>
    <w:basedOn w:val="Normal"/>
    <w:next w:val="Normal"/>
    <w:link w:val="IntenseQuoteChar"/>
    <w:uiPriority w:val="30"/>
    <w:qFormat/>
    <w:rsid w:val="000D1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9B5"/>
    <w:rPr>
      <w:i/>
      <w:iCs/>
      <w:color w:val="0F4761" w:themeColor="accent1" w:themeShade="BF"/>
    </w:rPr>
  </w:style>
  <w:style w:type="character" w:styleId="IntenseReference">
    <w:name w:val="Intense Reference"/>
    <w:basedOn w:val="DefaultParagraphFont"/>
    <w:uiPriority w:val="32"/>
    <w:qFormat/>
    <w:rsid w:val="000D19B5"/>
    <w:rPr>
      <w:b/>
      <w:bCs/>
      <w:smallCaps/>
      <w:color w:val="0F4761" w:themeColor="accent1" w:themeShade="BF"/>
      <w:spacing w:val="5"/>
    </w:rPr>
  </w:style>
  <w:style w:type="character" w:styleId="Hyperlink">
    <w:name w:val="Hyperlink"/>
    <w:basedOn w:val="DefaultParagraphFont"/>
    <w:uiPriority w:val="99"/>
    <w:unhideWhenUsed/>
    <w:rsid w:val="000D19B5"/>
    <w:rPr>
      <w:color w:val="467886" w:themeColor="hyperlink"/>
      <w:u w:val="single"/>
    </w:rPr>
  </w:style>
  <w:style w:type="character" w:styleId="UnresolvedMention">
    <w:name w:val="Unresolved Mention"/>
    <w:basedOn w:val="DefaultParagraphFont"/>
    <w:uiPriority w:val="99"/>
    <w:semiHidden/>
    <w:unhideWhenUsed/>
    <w:rsid w:val="000D19B5"/>
    <w:rPr>
      <w:color w:val="605E5C"/>
      <w:shd w:val="clear" w:color="auto" w:fill="E1DFDD"/>
    </w:rPr>
  </w:style>
  <w:style w:type="character" w:styleId="FollowedHyperlink">
    <w:name w:val="FollowedHyperlink"/>
    <w:basedOn w:val="DefaultParagraphFont"/>
    <w:uiPriority w:val="99"/>
    <w:semiHidden/>
    <w:unhideWhenUsed/>
    <w:rsid w:val="00CA7F51"/>
    <w:rPr>
      <w:color w:val="96607D" w:themeColor="followedHyperlink"/>
      <w:u w:val="single"/>
    </w:rPr>
  </w:style>
  <w:style w:type="paragraph" w:styleId="Revision">
    <w:name w:val="Revision"/>
    <w:hidden/>
    <w:uiPriority w:val="99"/>
    <w:semiHidden/>
    <w:rsid w:val="00D22D70"/>
    <w:pPr>
      <w:spacing w:after="0" w:line="240" w:lineRule="auto"/>
    </w:pPr>
  </w:style>
  <w:style w:type="paragraph" w:styleId="Header">
    <w:name w:val="header"/>
    <w:basedOn w:val="Normal"/>
    <w:link w:val="HeaderChar"/>
    <w:uiPriority w:val="99"/>
    <w:unhideWhenUsed/>
    <w:rsid w:val="00FC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590"/>
  </w:style>
  <w:style w:type="paragraph" w:styleId="Footer">
    <w:name w:val="footer"/>
    <w:basedOn w:val="Normal"/>
    <w:link w:val="FooterChar"/>
    <w:uiPriority w:val="99"/>
    <w:unhideWhenUsed/>
    <w:rsid w:val="00FC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590"/>
  </w:style>
  <w:style w:type="paragraph" w:styleId="FootnoteText">
    <w:name w:val="footnote text"/>
    <w:basedOn w:val="Normal"/>
    <w:link w:val="FootnoteTextChar"/>
    <w:uiPriority w:val="99"/>
    <w:semiHidden/>
    <w:unhideWhenUsed/>
    <w:rsid w:val="00411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B0B"/>
    <w:rPr>
      <w:sz w:val="20"/>
      <w:szCs w:val="20"/>
    </w:rPr>
  </w:style>
  <w:style w:type="character" w:styleId="FootnoteReference">
    <w:name w:val="footnote reference"/>
    <w:basedOn w:val="DefaultParagraphFont"/>
    <w:uiPriority w:val="99"/>
    <w:semiHidden/>
    <w:unhideWhenUsed/>
    <w:rsid w:val="00411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57526">
      <w:bodyDiv w:val="1"/>
      <w:marLeft w:val="0"/>
      <w:marRight w:val="0"/>
      <w:marTop w:val="0"/>
      <w:marBottom w:val="0"/>
      <w:divBdr>
        <w:top w:val="none" w:sz="0" w:space="0" w:color="auto"/>
        <w:left w:val="none" w:sz="0" w:space="0" w:color="auto"/>
        <w:bottom w:val="none" w:sz="0" w:space="0" w:color="auto"/>
        <w:right w:val="none" w:sz="0" w:space="0" w:color="auto"/>
      </w:divBdr>
      <w:divsChild>
        <w:div w:id="800463858">
          <w:marLeft w:val="0"/>
          <w:marRight w:val="0"/>
          <w:marTop w:val="0"/>
          <w:marBottom w:val="0"/>
          <w:divBdr>
            <w:top w:val="none" w:sz="0" w:space="0" w:color="auto"/>
            <w:left w:val="none" w:sz="0" w:space="0" w:color="auto"/>
            <w:bottom w:val="none" w:sz="0" w:space="0" w:color="auto"/>
            <w:right w:val="none" w:sz="0" w:space="0" w:color="auto"/>
          </w:divBdr>
        </w:div>
      </w:divsChild>
    </w:div>
    <w:div w:id="708721755">
      <w:bodyDiv w:val="1"/>
      <w:marLeft w:val="0"/>
      <w:marRight w:val="0"/>
      <w:marTop w:val="0"/>
      <w:marBottom w:val="0"/>
      <w:divBdr>
        <w:top w:val="none" w:sz="0" w:space="0" w:color="auto"/>
        <w:left w:val="none" w:sz="0" w:space="0" w:color="auto"/>
        <w:bottom w:val="none" w:sz="0" w:space="0" w:color="auto"/>
        <w:right w:val="none" w:sz="0" w:space="0" w:color="auto"/>
      </w:divBdr>
      <w:divsChild>
        <w:div w:id="673803157">
          <w:marLeft w:val="0"/>
          <w:marRight w:val="0"/>
          <w:marTop w:val="0"/>
          <w:marBottom w:val="0"/>
          <w:divBdr>
            <w:top w:val="none" w:sz="0" w:space="0" w:color="auto"/>
            <w:left w:val="none" w:sz="0" w:space="0" w:color="auto"/>
            <w:bottom w:val="none" w:sz="0" w:space="0" w:color="auto"/>
            <w:right w:val="none" w:sz="0" w:space="0" w:color="auto"/>
          </w:divBdr>
        </w:div>
      </w:divsChild>
    </w:div>
    <w:div w:id="937637916">
      <w:bodyDiv w:val="1"/>
      <w:marLeft w:val="0"/>
      <w:marRight w:val="0"/>
      <w:marTop w:val="0"/>
      <w:marBottom w:val="0"/>
      <w:divBdr>
        <w:top w:val="none" w:sz="0" w:space="0" w:color="auto"/>
        <w:left w:val="none" w:sz="0" w:space="0" w:color="auto"/>
        <w:bottom w:val="none" w:sz="0" w:space="0" w:color="auto"/>
        <w:right w:val="none" w:sz="0" w:space="0" w:color="auto"/>
      </w:divBdr>
      <w:divsChild>
        <w:div w:id="2029988336">
          <w:marLeft w:val="0"/>
          <w:marRight w:val="0"/>
          <w:marTop w:val="0"/>
          <w:marBottom w:val="0"/>
          <w:divBdr>
            <w:top w:val="none" w:sz="0" w:space="0" w:color="auto"/>
            <w:left w:val="none" w:sz="0" w:space="0" w:color="auto"/>
            <w:bottom w:val="none" w:sz="0" w:space="0" w:color="auto"/>
            <w:right w:val="none" w:sz="0" w:space="0" w:color="auto"/>
          </w:divBdr>
        </w:div>
      </w:divsChild>
    </w:div>
    <w:div w:id="1115782837">
      <w:bodyDiv w:val="1"/>
      <w:marLeft w:val="0"/>
      <w:marRight w:val="0"/>
      <w:marTop w:val="0"/>
      <w:marBottom w:val="0"/>
      <w:divBdr>
        <w:top w:val="none" w:sz="0" w:space="0" w:color="auto"/>
        <w:left w:val="none" w:sz="0" w:space="0" w:color="auto"/>
        <w:bottom w:val="none" w:sz="0" w:space="0" w:color="auto"/>
        <w:right w:val="none" w:sz="0" w:space="0" w:color="auto"/>
      </w:divBdr>
      <w:divsChild>
        <w:div w:id="1617298036">
          <w:marLeft w:val="0"/>
          <w:marRight w:val="0"/>
          <w:marTop w:val="0"/>
          <w:marBottom w:val="0"/>
          <w:divBdr>
            <w:top w:val="none" w:sz="0" w:space="0" w:color="auto"/>
            <w:left w:val="none" w:sz="0" w:space="0" w:color="auto"/>
            <w:bottom w:val="none" w:sz="0" w:space="0" w:color="auto"/>
            <w:right w:val="none" w:sz="0" w:space="0" w:color="auto"/>
          </w:divBdr>
        </w:div>
      </w:divsChild>
    </w:div>
    <w:div w:id="1226994258">
      <w:bodyDiv w:val="1"/>
      <w:marLeft w:val="0"/>
      <w:marRight w:val="0"/>
      <w:marTop w:val="0"/>
      <w:marBottom w:val="0"/>
      <w:divBdr>
        <w:top w:val="none" w:sz="0" w:space="0" w:color="auto"/>
        <w:left w:val="none" w:sz="0" w:space="0" w:color="auto"/>
        <w:bottom w:val="none" w:sz="0" w:space="0" w:color="auto"/>
        <w:right w:val="none" w:sz="0" w:space="0" w:color="auto"/>
      </w:divBdr>
      <w:divsChild>
        <w:div w:id="607352572">
          <w:marLeft w:val="0"/>
          <w:marRight w:val="0"/>
          <w:marTop w:val="0"/>
          <w:marBottom w:val="0"/>
          <w:divBdr>
            <w:top w:val="none" w:sz="0" w:space="0" w:color="auto"/>
            <w:left w:val="none" w:sz="0" w:space="0" w:color="auto"/>
            <w:bottom w:val="none" w:sz="0" w:space="0" w:color="auto"/>
            <w:right w:val="none" w:sz="0" w:space="0" w:color="auto"/>
          </w:divBdr>
        </w:div>
      </w:divsChild>
    </w:div>
    <w:div w:id="1859269053">
      <w:bodyDiv w:val="1"/>
      <w:marLeft w:val="0"/>
      <w:marRight w:val="0"/>
      <w:marTop w:val="0"/>
      <w:marBottom w:val="0"/>
      <w:divBdr>
        <w:top w:val="none" w:sz="0" w:space="0" w:color="auto"/>
        <w:left w:val="none" w:sz="0" w:space="0" w:color="auto"/>
        <w:bottom w:val="none" w:sz="0" w:space="0" w:color="auto"/>
        <w:right w:val="none" w:sz="0" w:space="0" w:color="auto"/>
      </w:divBdr>
      <w:divsChild>
        <w:div w:id="174845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how-to-do-business-with-us/" TargetMode="External"/><Relationship Id="rId18" Type="http://schemas.openxmlformats.org/officeDocument/2006/relationships/hyperlink" Target="https://www.bristol.gov.uk/files/documents/769-sustainable-procurement-policy/fi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eta.southglos.gov.uk/static/2f6a99c0e8736dfa043ddfacdd8614aa/Climate-Emergency-Strategy.pdf" TargetMode="External"/><Relationship Id="rId17" Type="http://schemas.openxmlformats.org/officeDocument/2006/relationships/hyperlink" Target="https://www.bridport-tc.gov.uk/wp-content/uploads/2021/02/25-02-21-Ethical-Procurement-and-Investments-ENCL-3592.pdf" TargetMode="External"/><Relationship Id="rId2" Type="http://schemas.openxmlformats.org/officeDocument/2006/relationships/customXml" Target="../customXml/item2.xml"/><Relationship Id="rId16" Type="http://schemas.openxmlformats.org/officeDocument/2006/relationships/hyperlink" Target="https://www.gwynedd.llyw.cymru/en/Council/Documents---Council/Strategies-and-policies/Sustainable-procurement-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thicalrevolution.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tainalytics.com/esg-rating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act-2023-guidance-documents-plan-phase/guidance-national-procurement-policy-statement-html" TargetMode="External"/><Relationship Id="rId2" Type="http://schemas.openxmlformats.org/officeDocument/2006/relationships/hyperlink" Target="https://www.gov.uk/government/publications/national-procurement-policy-statement/national-procurement-policy-statement-html" TargetMode="External"/><Relationship Id="rId1" Type="http://schemas.openxmlformats.org/officeDocument/2006/relationships/hyperlink" Target="https://assets.publishing.service.gov.uk/government/uploads/system/uploads/attachment_data/file/79273/Public_Services_Social_Value_Act_2012_PPN.pdf" TargetMode="External"/><Relationship Id="rId4" Type="http://schemas.openxmlformats.org/officeDocument/2006/relationships/hyperlink" Target="https://www.gov.uk/government/publications/national-procurement-policy-statement/national-procurement-policy-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7D71-3A56-4A2D-A725-223DED3A8F1D}">
  <ds:schemaRefs>
    <ds:schemaRef ds:uri="http://schemas.microsoft.com/sharepoint/v3/contenttype/forms"/>
  </ds:schemaRefs>
</ds:datastoreItem>
</file>

<file path=customXml/itemProps2.xml><?xml version="1.0" encoding="utf-8"?>
<ds:datastoreItem xmlns:ds="http://schemas.openxmlformats.org/officeDocument/2006/customXml" ds:itemID="{9067B079-DD29-4E4D-B46B-30A32750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AB301-6755-4AF5-962D-4623479F3F40}">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4.xml><?xml version="1.0" encoding="utf-8"?>
<ds:datastoreItem xmlns:ds="http://schemas.openxmlformats.org/officeDocument/2006/customXml" ds:itemID="{B727A9F3-D753-437D-9A0A-80985732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44750</dc:creator>
  <cp:keywords/>
  <dc:description/>
  <cp:lastModifiedBy>Sharon Petela</cp:lastModifiedBy>
  <cp:revision>2</cp:revision>
  <cp:lastPrinted>2025-03-13T16:07:00Z</cp:lastPrinted>
  <dcterms:created xsi:type="dcterms:W3CDTF">2025-03-13T16:09:00Z</dcterms:created>
  <dcterms:modified xsi:type="dcterms:W3CDTF">2025-03-13T16:09:00Z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ies>
</file>