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4EE8F" w14:textId="39DB4F37" w:rsidR="00C30D6E" w:rsidRDefault="006A3405" w:rsidP="009D6BFB">
      <w:pPr>
        <w:rPr>
          <w:noProof/>
        </w:rPr>
      </w:pPr>
      <w:r>
        <w:rPr>
          <w:noProof/>
        </w:rPr>
        <w:drawing>
          <wp:anchor distT="0" distB="0" distL="114300" distR="114300" simplePos="0" relativeHeight="251659264" behindDoc="0" locked="0" layoutInCell="1" allowOverlap="1" wp14:anchorId="2D7AB744" wp14:editId="57D56DB7">
            <wp:simplePos x="0" y="0"/>
            <wp:positionH relativeFrom="column">
              <wp:posOffset>0</wp:posOffset>
            </wp:positionH>
            <wp:positionV relativeFrom="paragraph">
              <wp:posOffset>-635</wp:posOffset>
            </wp:positionV>
            <wp:extent cx="4152900" cy="1696085"/>
            <wp:effectExtent l="0" t="0" r="0" b="0"/>
            <wp:wrapNone/>
            <wp:docPr id="57197951" name="Picture 1" descr="Environment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vironment Agenc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0" cy="1696085"/>
                    </a:xfrm>
                    <a:prstGeom prst="rect">
                      <a:avLst/>
                    </a:prstGeom>
                    <a:noFill/>
                    <a:ln>
                      <a:noFill/>
                    </a:ln>
                  </pic:spPr>
                </pic:pic>
              </a:graphicData>
            </a:graphic>
            <wp14:sizeRelH relativeFrom="page">
              <wp14:pctWidth>0</wp14:pctWidth>
            </wp14:sizeRelH>
            <wp14:sizeRelV relativeFrom="page">
              <wp14:pctHeight>0</wp14:pctHeight>
            </wp14:sizeRelV>
          </wp:anchor>
        </w:drawing>
      </w:r>
      <w:r w:rsidR="000B50E0">
        <w:rPr>
          <w:noProof/>
        </w:rPr>
        <w:t>Add EA Logo</w:t>
      </w:r>
    </w:p>
    <w:p w14:paraId="21B5446B" w14:textId="77777777" w:rsidR="006A3405" w:rsidRDefault="006A3405" w:rsidP="009D6BFB">
      <w:pPr>
        <w:rPr>
          <w:noProof/>
        </w:rPr>
      </w:pPr>
    </w:p>
    <w:p w14:paraId="4271270C" w14:textId="77777777" w:rsidR="006A3405" w:rsidRDefault="006A3405" w:rsidP="009D6BFB">
      <w:pPr>
        <w:rPr>
          <w:noProof/>
        </w:rPr>
      </w:pPr>
    </w:p>
    <w:p w14:paraId="6723C06D" w14:textId="77777777" w:rsidR="006A3405" w:rsidRDefault="006A3405" w:rsidP="009D6BFB">
      <w:pPr>
        <w:rPr>
          <w:noProof/>
        </w:rPr>
      </w:pPr>
    </w:p>
    <w:p w14:paraId="6B0A5BC5" w14:textId="77777777" w:rsidR="006A3405" w:rsidRDefault="006A3405" w:rsidP="009D6BFB">
      <w:pPr>
        <w:rPr>
          <w:noProof/>
        </w:rPr>
      </w:pPr>
    </w:p>
    <w:p w14:paraId="5B190470" w14:textId="77777777" w:rsidR="006A3405" w:rsidRDefault="006A3405" w:rsidP="009D6BFB">
      <w:pPr>
        <w:rPr>
          <w:noProof/>
        </w:rPr>
      </w:pPr>
    </w:p>
    <w:p w14:paraId="576ED4DC" w14:textId="77777777" w:rsidR="006A3405" w:rsidRDefault="006A3405" w:rsidP="009D6BFB">
      <w:pPr>
        <w:rPr>
          <w:noProof/>
        </w:rPr>
      </w:pPr>
    </w:p>
    <w:p w14:paraId="6B691681" w14:textId="77777777" w:rsidR="006A3405" w:rsidRDefault="006A3405" w:rsidP="009D6BFB">
      <w:pPr>
        <w:rPr>
          <w:rFonts w:ascii="Arial" w:hAnsi="Arial" w:cs="Arial"/>
          <w:b/>
          <w:bCs/>
        </w:rPr>
      </w:pPr>
    </w:p>
    <w:p w14:paraId="5E617979" w14:textId="77777777" w:rsidR="00C30D6E" w:rsidRDefault="00C30D6E"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96507B" w:rsidRDefault="00E31A41" w:rsidP="009D6BFB">
      <w:pPr>
        <w:rPr>
          <w:rFonts w:ascii="Arial" w:hAnsi="Arial" w:cs="Arial"/>
          <w:b/>
          <w:bCs/>
          <w:sz w:val="32"/>
          <w:szCs w:val="32"/>
        </w:rPr>
      </w:pPr>
      <w:r w:rsidRPr="0096507B">
        <w:rPr>
          <w:rFonts w:ascii="Arial" w:hAnsi="Arial" w:cs="Arial"/>
          <w:b/>
          <w:bCs/>
          <w:color w:val="00B050"/>
          <w:sz w:val="32"/>
          <w:szCs w:val="32"/>
        </w:rPr>
        <w:t>Standard Contract for Goods and</w:t>
      </w:r>
      <w:r w:rsidR="001E3F05" w:rsidRPr="0096507B">
        <w:rPr>
          <w:rFonts w:ascii="Arial" w:hAnsi="Arial" w:cs="Arial"/>
          <w:b/>
          <w:bCs/>
          <w:color w:val="00B050"/>
          <w:sz w:val="32"/>
          <w:szCs w:val="32"/>
        </w:rPr>
        <w:t>/or</w:t>
      </w:r>
      <w:r w:rsidRPr="0096507B">
        <w:rPr>
          <w:rFonts w:ascii="Arial" w:hAnsi="Arial" w:cs="Arial"/>
          <w:b/>
          <w:bCs/>
          <w:color w:val="00B050"/>
          <w:sz w:val="32"/>
          <w:szCs w:val="32"/>
        </w:rPr>
        <w:t xml:space="preserve"> Services - </w:t>
      </w:r>
      <w:r w:rsidR="00CA4BA2" w:rsidRPr="0096507B">
        <w:rPr>
          <w:rFonts w:ascii="Arial" w:hAnsi="Arial" w:cs="Arial"/>
          <w:b/>
          <w:bCs/>
          <w:color w:val="00B050"/>
          <w:sz w:val="32"/>
          <w:szCs w:val="32"/>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rsidTr="001A36AA">
        <w:trPr>
          <w:trHeight w:val="341"/>
        </w:trPr>
        <w:tc>
          <w:tcPr>
            <w:tcW w:w="1413" w:type="pct"/>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tcPr>
          <w:p w14:paraId="7C4B6799" w14:textId="6BB8B90E" w:rsidR="00CA4BA2" w:rsidRPr="00EA529F" w:rsidRDefault="00FA2C69" w:rsidP="001A36AA">
            <w:pPr>
              <w:tabs>
                <w:tab w:val="left" w:pos="709"/>
              </w:tabs>
              <w:rPr>
                <w:rFonts w:ascii="Arial" w:hAnsi="Arial" w:cs="Arial"/>
                <w:iCs/>
                <w:sz w:val="18"/>
                <w:szCs w:val="18"/>
                <w:highlight w:val="yellow"/>
              </w:rPr>
            </w:pPr>
            <w:r w:rsidRPr="00BC7CC2">
              <w:rPr>
                <w:rFonts w:ascii="Arial" w:hAnsi="Arial" w:cs="Arial"/>
                <w:i/>
                <w:sz w:val="18"/>
                <w:szCs w:val="18"/>
                <w:highlight w:val="cyan"/>
              </w:rPr>
              <w:t>to be confirmed</w:t>
            </w:r>
          </w:p>
        </w:tc>
      </w:tr>
      <w:tr w:rsidR="00CA4BA2" w:rsidRPr="00961A47" w14:paraId="360FADB6" w14:textId="77777777" w:rsidTr="001A36AA">
        <w:trPr>
          <w:trHeight w:val="611"/>
        </w:trPr>
        <w:tc>
          <w:tcPr>
            <w:tcW w:w="1413" w:type="pct"/>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tcPr>
          <w:p w14:paraId="271A4682" w14:textId="22372C45" w:rsidR="00CA4BA2" w:rsidRPr="00EA529F" w:rsidRDefault="00E53145" w:rsidP="001A36AA">
            <w:pPr>
              <w:tabs>
                <w:tab w:val="left" w:pos="709"/>
              </w:tabs>
              <w:rPr>
                <w:rFonts w:ascii="Arial" w:hAnsi="Arial" w:cs="Arial"/>
                <w:iCs/>
                <w:sz w:val="18"/>
                <w:szCs w:val="18"/>
                <w:highlight w:val="yellow"/>
              </w:rPr>
            </w:pPr>
            <w:r>
              <w:rPr>
                <w:rFonts w:ascii="Arial" w:hAnsi="Arial" w:cs="Arial"/>
                <w:b/>
                <w:iCs/>
                <w:sz w:val="18"/>
                <w:szCs w:val="18"/>
                <w:highlight w:val="yellow"/>
              </w:rPr>
              <w:t>Environment Agency National Peatland Team</w:t>
            </w:r>
            <w:r w:rsidR="006C46CB" w:rsidRPr="009433E1">
              <w:rPr>
                <w:rFonts w:ascii="Arial" w:hAnsi="Arial" w:cs="Arial"/>
                <w:b/>
                <w:bCs/>
                <w:i/>
                <w:sz w:val="18"/>
                <w:szCs w:val="18"/>
                <w:highlight w:val="cyan"/>
              </w:rPr>
              <w:t xml:space="preserve"> </w:t>
            </w:r>
          </w:p>
        </w:tc>
      </w:tr>
      <w:tr w:rsidR="00CA4BA2" w:rsidRPr="00961A47" w14:paraId="3C3EA26A" w14:textId="77777777" w:rsidTr="001A36AA">
        <w:trPr>
          <w:trHeight w:val="197"/>
        </w:trPr>
        <w:tc>
          <w:tcPr>
            <w:tcW w:w="1413" w:type="pct"/>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tcPr>
          <w:p w14:paraId="05835F63" w14:textId="1A314A4E" w:rsidR="00CA4BA2" w:rsidRPr="00B46D37" w:rsidRDefault="00E53145" w:rsidP="001A36AA">
            <w:pPr>
              <w:tabs>
                <w:tab w:val="left" w:pos="709"/>
              </w:tabs>
              <w:rPr>
                <w:rFonts w:ascii="Arial" w:hAnsi="Arial" w:cs="Arial"/>
                <w:i/>
                <w:sz w:val="18"/>
                <w:szCs w:val="18"/>
                <w:highlight w:val="yellow"/>
              </w:rPr>
            </w:pPr>
            <w:r>
              <w:rPr>
                <w:rFonts w:ascii="Arial" w:hAnsi="Arial" w:cs="Arial"/>
                <w:i/>
                <w:sz w:val="18"/>
                <w:szCs w:val="18"/>
                <w:highlight w:val="yellow"/>
              </w:rPr>
              <w:t>To be confirmed</w:t>
            </w:r>
          </w:p>
          <w:p w14:paraId="1BEF0925" w14:textId="77777777" w:rsidR="00CA4BA2" w:rsidRPr="00B46D37" w:rsidRDefault="00CA4BA2" w:rsidP="001A36AA">
            <w:pPr>
              <w:tabs>
                <w:tab w:val="left" w:pos="709"/>
              </w:tabs>
              <w:rPr>
                <w:rFonts w:ascii="Arial" w:hAnsi="Arial" w:cs="Arial"/>
                <w:sz w:val="18"/>
                <w:szCs w:val="18"/>
                <w:highlight w:val="yellow"/>
              </w:rPr>
            </w:pPr>
          </w:p>
        </w:tc>
      </w:tr>
      <w:tr w:rsidR="007E7D58" w:rsidRPr="00961A47" w14:paraId="0A6E5285" w14:textId="77777777" w:rsidTr="001A36AA">
        <w:trPr>
          <w:trHeight w:val="197"/>
        </w:trPr>
        <w:tc>
          <w:tcPr>
            <w:tcW w:w="1413" w:type="pct"/>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77777777" w:rsidR="00A14AE1" w:rsidRDefault="00A14AE1" w:rsidP="007E7D58">
            <w:pPr>
              <w:tabs>
                <w:tab w:val="left" w:pos="709"/>
              </w:tabs>
              <w:rPr>
                <w:rFonts w:ascii="Arial" w:hAnsi="Arial" w:cs="Arial"/>
                <w:iCs/>
                <w:sz w:val="18"/>
                <w:szCs w:val="18"/>
                <w:highlight w:val="yellow"/>
              </w:rPr>
            </w:pPr>
          </w:p>
          <w:p w14:paraId="5DE0333C" w14:textId="77777777" w:rsidR="00E53145" w:rsidRDefault="00E53145" w:rsidP="007E7D58">
            <w:pPr>
              <w:tabs>
                <w:tab w:val="left" w:pos="709"/>
              </w:tabs>
              <w:rPr>
                <w:rFonts w:ascii="Arial" w:hAnsi="Arial" w:cs="Arial"/>
                <w:iCs/>
                <w:sz w:val="18"/>
                <w:szCs w:val="18"/>
                <w:highlight w:val="yellow"/>
              </w:rPr>
            </w:pPr>
            <w:r>
              <w:rPr>
                <w:rFonts w:ascii="Arial" w:hAnsi="Arial" w:cs="Arial"/>
                <w:iCs/>
                <w:sz w:val="18"/>
                <w:szCs w:val="18"/>
                <w:highlight w:val="yellow"/>
              </w:rPr>
              <w:t>Environment Agency</w:t>
            </w:r>
          </w:p>
          <w:p w14:paraId="50EBA64D" w14:textId="758080F5" w:rsidR="007E7D58" w:rsidRDefault="00786A8B" w:rsidP="007E7D58">
            <w:pPr>
              <w:tabs>
                <w:tab w:val="left" w:pos="709"/>
              </w:tabs>
              <w:rPr>
                <w:rFonts w:ascii="Arial" w:hAnsi="Arial" w:cs="Arial"/>
                <w:iCs/>
                <w:sz w:val="18"/>
                <w:szCs w:val="18"/>
                <w:highlight w:val="yellow"/>
              </w:rPr>
            </w:pPr>
            <w:r w:rsidRPr="009433E1">
              <w:rPr>
                <w:rFonts w:ascii="Arial" w:hAnsi="Arial" w:cs="Arial"/>
                <w:b/>
                <w:bCs/>
                <w:i/>
                <w:sz w:val="18"/>
                <w:szCs w:val="18"/>
                <w:highlight w:val="cyan"/>
              </w:rPr>
              <w:t xml:space="preserve"> Guidance Note: </w:t>
            </w:r>
            <w:r>
              <w:rPr>
                <w:rFonts w:ascii="Arial" w:hAnsi="Arial" w:cs="Arial"/>
                <w:b/>
                <w:bCs/>
                <w:i/>
                <w:sz w:val="18"/>
                <w:szCs w:val="18"/>
                <w:highlight w:val="cyan"/>
              </w:rPr>
              <w:t>This section is to make clear which Defra Group Members the Goods/Services are for the benefit of</w:t>
            </w:r>
            <w:r w:rsidR="001F7939">
              <w:rPr>
                <w:rFonts w:ascii="Arial" w:hAnsi="Arial" w:cs="Arial"/>
                <w:b/>
                <w:bCs/>
                <w:i/>
                <w:sz w:val="18"/>
                <w:szCs w:val="18"/>
                <w:highlight w:val="cyan"/>
              </w:rPr>
              <w:t xml:space="preserve"> (if any) for the purposes of Annex 3 of the terms and conditions</w:t>
            </w:r>
            <w:r w:rsidRPr="009433E1">
              <w:rPr>
                <w:rFonts w:ascii="Arial" w:hAnsi="Arial" w:cs="Arial"/>
                <w:iCs/>
                <w:sz w:val="18"/>
                <w:szCs w:val="18"/>
                <w:highlight w:val="cyan"/>
              </w:rPr>
              <w:t>]</w:t>
            </w:r>
          </w:p>
          <w:p w14:paraId="0A62C6B9" w14:textId="1F6A6D31" w:rsidR="007E7D58" w:rsidRPr="00B46D37" w:rsidRDefault="007E7D58" w:rsidP="007E7D58">
            <w:pPr>
              <w:tabs>
                <w:tab w:val="left" w:pos="709"/>
              </w:tabs>
              <w:rPr>
                <w:rFonts w:ascii="Arial" w:hAnsi="Arial" w:cs="Arial"/>
                <w:sz w:val="18"/>
                <w:szCs w:val="18"/>
                <w:highlight w:val="yellow"/>
              </w:rPr>
            </w:pPr>
          </w:p>
        </w:tc>
      </w:tr>
      <w:tr w:rsidR="007E7D58" w:rsidRPr="00961A47" w14:paraId="0F375EE1" w14:textId="77777777" w:rsidTr="001A36AA">
        <w:trPr>
          <w:trHeight w:val="197"/>
        </w:trPr>
        <w:tc>
          <w:tcPr>
            <w:tcW w:w="1413" w:type="pct"/>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tcPr>
          <w:p w14:paraId="1F95F8E3" w14:textId="6114E957"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FB05DC">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rsidTr="001A36AA">
        <w:trPr>
          <w:trHeight w:val="966"/>
        </w:trPr>
        <w:tc>
          <w:tcPr>
            <w:tcW w:w="1413" w:type="pct"/>
            <w:vMerge w:val="restart"/>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tcPr>
          <w:p w14:paraId="56FAD909" w14:textId="155FA32B"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00E53145">
                  <w:rPr>
                    <w:rFonts w:ascii="MS Gothic" w:eastAsia="MS Gothic" w:hAnsi="MS Gothic" w:cs="Arial" w:hint="eastAsia"/>
                    <w:sz w:val="18"/>
                    <w:szCs w:val="18"/>
                  </w:rPr>
                  <w:t>☐</w:t>
                </w:r>
              </w:sdtContent>
            </w:sdt>
          </w:p>
          <w:p w14:paraId="713E3DCD" w14:textId="53912825"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EndPr/>
              <w:sdtContent>
                <w:r w:rsidR="00E53145">
                  <w:rPr>
                    <w:rFonts w:ascii="MS Gothic" w:eastAsia="MS Gothic" w:hAnsi="MS Gothic" w:cs="Arial" w:hint="eastAsia"/>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tc>
      </w:tr>
      <w:tr w:rsidR="007E7D58" w:rsidRPr="00961A47" w14:paraId="4ED88D31" w14:textId="77777777" w:rsidTr="001A36AA">
        <w:trPr>
          <w:trHeight w:val="966"/>
        </w:trPr>
        <w:tc>
          <w:tcPr>
            <w:tcW w:w="1413" w:type="pct"/>
            <w:vMerge/>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tcPr>
          <w:p w14:paraId="6A40B123" w14:textId="0B470139" w:rsidR="007E7D58" w:rsidRPr="00B46D37" w:rsidRDefault="00416789" w:rsidP="00416789">
            <w:pPr>
              <w:tabs>
                <w:tab w:val="left" w:pos="709"/>
              </w:tabs>
              <w:rPr>
                <w:rFonts w:ascii="Arial" w:hAnsi="Arial" w:cs="Arial"/>
                <w:sz w:val="18"/>
                <w:szCs w:val="18"/>
              </w:rPr>
            </w:pPr>
            <w:r>
              <w:rPr>
                <w:rFonts w:ascii="Arial" w:hAnsi="Arial" w:cs="Arial"/>
                <w:sz w:val="18"/>
                <w:szCs w:val="18"/>
              </w:rPr>
              <w:t>None</w:t>
            </w:r>
          </w:p>
        </w:tc>
      </w:tr>
      <w:tr w:rsidR="007E7D58" w:rsidRPr="00961A47" w14:paraId="682172EF" w14:textId="77777777" w:rsidTr="001A36AA">
        <w:trPr>
          <w:trHeight w:val="383"/>
        </w:trPr>
        <w:tc>
          <w:tcPr>
            <w:tcW w:w="1413" w:type="pct"/>
            <w:vMerge/>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tcPr>
          <w:p w14:paraId="1B81D5E4" w14:textId="38F86421" w:rsidR="004A78E6" w:rsidRPr="007A1EC5" w:rsidRDefault="00416789" w:rsidP="004A78E6">
            <w:pPr>
              <w:pStyle w:val="pf0"/>
              <w:rPr>
                <w:rFonts w:ascii="Arial" w:hAnsi="Arial" w:cs="Arial"/>
                <w:sz w:val="20"/>
                <w:szCs w:val="20"/>
              </w:rPr>
            </w:pPr>
            <w:bookmarkStart w:id="0" w:name="_DV_C144"/>
            <w:bookmarkStart w:id="1" w:name="_Ref377110627"/>
            <w:r>
              <w:rPr>
                <w:rStyle w:val="cf21"/>
                <w:rFonts w:ascii="Arial" w:eastAsia="STZhongsong" w:hAnsi="Arial" w:cs="Arial"/>
                <w:b w:val="0"/>
                <w:bCs w:val="0"/>
              </w:rPr>
              <w:t>I</w:t>
            </w:r>
            <w:r w:rsidR="004A78E6" w:rsidRPr="007A1EC5">
              <w:rPr>
                <w:rStyle w:val="cf21"/>
                <w:rFonts w:ascii="Arial" w:eastAsia="STZhongsong" w:hAnsi="Arial" w:cs="Arial"/>
                <w:b w:val="0"/>
                <w:bCs w:val="0"/>
              </w:rPr>
              <w:t xml:space="preserve">n Appendix 2 – Specification </w:t>
            </w:r>
          </w:p>
          <w:p w14:paraId="6065CEB6" w14:textId="77777777" w:rsidR="007E7D58" w:rsidRPr="00B46D37" w:rsidRDefault="007E7D58" w:rsidP="007E7D58">
            <w:pPr>
              <w:tabs>
                <w:tab w:val="left" w:pos="709"/>
              </w:tabs>
              <w:rPr>
                <w:rFonts w:ascii="Arial" w:hAnsi="Arial" w:cs="Arial"/>
                <w:i/>
                <w:sz w:val="18"/>
                <w:szCs w:val="18"/>
              </w:rPr>
            </w:pPr>
          </w:p>
          <w:p w14:paraId="3CB7F8A7" w14:textId="77777777" w:rsidR="007E7D58" w:rsidRPr="00B46D37" w:rsidRDefault="007E7D58" w:rsidP="007E7D58">
            <w:pPr>
              <w:tabs>
                <w:tab w:val="left" w:pos="709"/>
              </w:tabs>
              <w:rPr>
                <w:rFonts w:ascii="Arial" w:hAnsi="Arial" w:cs="Arial"/>
                <w:i/>
                <w:sz w:val="18"/>
                <w:szCs w:val="18"/>
              </w:rPr>
            </w:pPr>
            <w:r w:rsidRPr="00B46D37">
              <w:rPr>
                <w:rFonts w:ascii="Arial" w:hAnsi="Arial" w:cs="Arial"/>
                <w:i/>
                <w:sz w:val="18"/>
                <w:szCs w:val="18"/>
                <w:highlight w:val="yellow"/>
              </w:rPr>
              <w:t>[</w:t>
            </w:r>
            <w:r w:rsidRPr="00B46D37">
              <w:rPr>
                <w:rFonts w:ascii="Arial" w:hAnsi="Arial" w:cs="Arial"/>
                <w:sz w:val="18"/>
                <w:szCs w:val="18"/>
              </w:rPr>
              <w:t xml:space="preserve">To be performed at </w:t>
            </w:r>
            <w:r w:rsidRPr="00B46D37">
              <w:rPr>
                <w:rFonts w:ascii="Arial" w:hAnsi="Arial" w:cs="Arial"/>
                <w:b/>
                <w:i/>
                <w:sz w:val="18"/>
                <w:szCs w:val="18"/>
                <w:highlight w:val="yellow"/>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description of premises (including whether they are the </w:t>
            </w:r>
            <w:r>
              <w:rPr>
                <w:rFonts w:ascii="Arial" w:hAnsi="Arial" w:cs="Arial"/>
                <w:b/>
                <w:i/>
                <w:sz w:val="18"/>
                <w:szCs w:val="18"/>
                <w:highlight w:val="yellow"/>
              </w:rPr>
              <w:t>Customer</w:t>
            </w:r>
            <w:r w:rsidRPr="00B46D37">
              <w:rPr>
                <w:rFonts w:ascii="Arial" w:hAnsi="Arial" w:cs="Arial"/>
                <w:b/>
                <w:i/>
                <w:sz w:val="18"/>
                <w:szCs w:val="18"/>
                <w:highlight w:val="yellow"/>
              </w:rPr>
              <w:t xml:space="preserve">’s premises, the </w:t>
            </w:r>
            <w:r>
              <w:rPr>
                <w:rFonts w:ascii="Arial" w:hAnsi="Arial" w:cs="Arial"/>
                <w:b/>
                <w:i/>
                <w:sz w:val="18"/>
                <w:szCs w:val="18"/>
                <w:highlight w:val="yellow"/>
              </w:rPr>
              <w:t>Contractor</w:t>
            </w:r>
            <w:r w:rsidRPr="00B46D37">
              <w:rPr>
                <w:rFonts w:ascii="Arial" w:hAnsi="Arial" w:cs="Arial"/>
                <w:b/>
                <w:i/>
                <w:sz w:val="18"/>
                <w:szCs w:val="18"/>
                <w:highlight w:val="yellow"/>
              </w:rPr>
              <w:t>’s premises and/or a third party’s premises and in each case the address</w:t>
            </w:r>
            <w:r w:rsidRPr="00B46D37">
              <w:rPr>
                <w:rFonts w:ascii="Arial" w:hAnsi="Arial" w:cs="Arial"/>
                <w:i/>
                <w:sz w:val="18"/>
                <w:szCs w:val="18"/>
                <w:highlight w:val="yellow"/>
              </w:rPr>
              <w:t>)].</w:t>
            </w:r>
            <w:bookmarkEnd w:id="0"/>
            <w:bookmarkEnd w:id="1"/>
            <w:r w:rsidRPr="00B46D37">
              <w:rPr>
                <w:rFonts w:ascii="Arial" w:hAnsi="Arial" w:cs="Arial"/>
                <w:i/>
                <w:sz w:val="18"/>
                <w:szCs w:val="18"/>
              </w:rPr>
              <w:t>]</w:t>
            </w:r>
          </w:p>
          <w:p w14:paraId="78CB0504" w14:textId="77777777" w:rsidR="007E7D58" w:rsidRPr="00B46D37" w:rsidRDefault="007E7D58" w:rsidP="007E7D58">
            <w:pPr>
              <w:tabs>
                <w:tab w:val="left" w:pos="709"/>
              </w:tabs>
              <w:rPr>
                <w:rFonts w:ascii="Arial" w:hAnsi="Arial" w:cs="Arial"/>
                <w:i/>
                <w:sz w:val="18"/>
                <w:szCs w:val="18"/>
              </w:rPr>
            </w:pPr>
          </w:p>
          <w:p w14:paraId="1F8C6F4E" w14:textId="226B8F4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Date(s) of Delivery: </w:t>
            </w:r>
            <w:r w:rsidR="00416789">
              <w:rPr>
                <w:rFonts w:ascii="Arial" w:hAnsi="Arial" w:cs="Arial"/>
                <w:sz w:val="18"/>
                <w:szCs w:val="18"/>
              </w:rPr>
              <w:t>31/03/2026</w:t>
            </w:r>
          </w:p>
          <w:p w14:paraId="2A786758" w14:textId="17A821A3" w:rsidR="007E7D58" w:rsidRPr="00416789" w:rsidRDefault="007E7D58" w:rsidP="007E7D58">
            <w:pPr>
              <w:tabs>
                <w:tab w:val="left" w:pos="709"/>
              </w:tabs>
              <w:rPr>
                <w:rFonts w:ascii="Arial" w:hAnsi="Arial" w:cs="Arial"/>
                <w:sz w:val="18"/>
                <w:szCs w:val="18"/>
                <w:highlight w:val="yellow"/>
              </w:rPr>
            </w:pPr>
          </w:p>
        </w:tc>
      </w:tr>
      <w:tr w:rsidR="007E7D58" w:rsidRPr="00961A47" w14:paraId="2A3F6693" w14:textId="77777777" w:rsidTr="001A36AA">
        <w:trPr>
          <w:trHeight w:val="698"/>
        </w:trPr>
        <w:tc>
          <w:tcPr>
            <w:tcW w:w="1413" w:type="pct"/>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tcPr>
          <w:p w14:paraId="2A7B0163" w14:textId="5F27EA0E" w:rsidR="003E0478" w:rsidRDefault="00416789" w:rsidP="003E0478">
            <w:pPr>
              <w:tabs>
                <w:tab w:val="left" w:pos="709"/>
              </w:tabs>
              <w:rPr>
                <w:rFonts w:ascii="Arial" w:hAnsi="Arial" w:cs="Arial"/>
                <w:b/>
                <w:i/>
                <w:sz w:val="18"/>
                <w:szCs w:val="18"/>
                <w:highlight w:val="cyan"/>
              </w:rPr>
            </w:pPr>
            <w:r>
              <w:rPr>
                <w:rFonts w:ascii="Arial" w:eastAsia="Arial" w:hAnsi="Arial" w:cs="Arial"/>
                <w:i/>
                <w:sz w:val="18"/>
                <w:szCs w:val="18"/>
              </w:rPr>
              <w:t>03/11/2025</w:t>
            </w:r>
            <w:r w:rsidR="003E0478">
              <w:rPr>
                <w:rFonts w:ascii="Arial" w:eastAsia="Arial" w:hAnsi="Arial" w:cs="Arial"/>
                <w:i/>
                <w:sz w:val="18"/>
                <w:szCs w:val="18"/>
              </w:rPr>
              <w:t xml:space="preserve"> </w:t>
            </w:r>
          </w:p>
          <w:p w14:paraId="37E6BF23" w14:textId="4BF10995" w:rsidR="007E7D58" w:rsidRPr="00B46D37" w:rsidRDefault="007E7D58" w:rsidP="007E7D58">
            <w:pPr>
              <w:spacing w:before="120" w:after="120"/>
              <w:ind w:right="936"/>
              <w:rPr>
                <w:rFonts w:ascii="Arial" w:eastAsia="Arial" w:hAnsi="Arial" w:cs="Arial"/>
                <w:i/>
                <w:sz w:val="18"/>
                <w:szCs w:val="18"/>
              </w:rPr>
            </w:pPr>
          </w:p>
        </w:tc>
      </w:tr>
      <w:tr w:rsidR="007E7D58" w:rsidRPr="00961A47" w14:paraId="71B2C04E" w14:textId="77777777" w:rsidTr="001A36AA">
        <w:trPr>
          <w:trHeight w:val="383"/>
        </w:trPr>
        <w:tc>
          <w:tcPr>
            <w:tcW w:w="1413" w:type="pct"/>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lastRenderedPageBreak/>
              <w:t>Expiry Date</w:t>
            </w:r>
          </w:p>
        </w:tc>
        <w:tc>
          <w:tcPr>
            <w:tcW w:w="3587" w:type="pct"/>
            <w:gridSpan w:val="2"/>
          </w:tcPr>
          <w:p w14:paraId="37D293FB" w14:textId="5C2D997C" w:rsidR="007E7D58" w:rsidRPr="00B46D37" w:rsidRDefault="00416789" w:rsidP="007E7D58">
            <w:pPr>
              <w:spacing w:before="120" w:after="120"/>
              <w:ind w:right="936"/>
              <w:rPr>
                <w:rFonts w:ascii="Arial" w:eastAsia="Arial" w:hAnsi="Arial" w:cs="Arial"/>
                <w:i/>
                <w:sz w:val="18"/>
                <w:szCs w:val="18"/>
              </w:rPr>
            </w:pPr>
            <w:r>
              <w:rPr>
                <w:rFonts w:ascii="Arial" w:eastAsia="Arial" w:hAnsi="Arial" w:cs="Arial"/>
                <w:b/>
                <w:i/>
                <w:sz w:val="18"/>
                <w:szCs w:val="18"/>
              </w:rPr>
              <w:t>31/03/2026</w:t>
            </w:r>
          </w:p>
          <w:p w14:paraId="2483DC9A" w14:textId="77777777" w:rsidR="007E7D58" w:rsidRPr="00B46D37" w:rsidRDefault="007E7D58" w:rsidP="007E7D58">
            <w:pPr>
              <w:pStyle w:val="Header"/>
              <w:tabs>
                <w:tab w:val="left" w:pos="709"/>
              </w:tabs>
              <w:ind w:right="3"/>
              <w:rPr>
                <w:rFonts w:ascii="Arial" w:hAnsi="Arial" w:cs="Arial"/>
                <w:sz w:val="18"/>
                <w:szCs w:val="18"/>
                <w:highlight w:val="yellow"/>
              </w:rPr>
            </w:pPr>
          </w:p>
        </w:tc>
      </w:tr>
      <w:tr w:rsidR="007E7D58" w:rsidRPr="00961A47" w14:paraId="6D89A4FD" w14:textId="77777777" w:rsidTr="001A36AA">
        <w:trPr>
          <w:trHeight w:val="383"/>
        </w:trPr>
        <w:tc>
          <w:tcPr>
            <w:tcW w:w="1413" w:type="pct"/>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 w:name="_Ref99635469"/>
            <w:bookmarkStart w:id="3" w:name="_Ref99635697"/>
            <w:bookmarkStart w:id="4" w:name="_Ref111474589"/>
            <w:r w:rsidRPr="006C1774">
              <w:rPr>
                <w:rFonts w:ascii="Arial" w:hAnsi="Arial" w:cs="Arial"/>
                <w:b/>
                <w:sz w:val="18"/>
                <w:szCs w:val="18"/>
              </w:rPr>
              <w:t>Charges</w:t>
            </w:r>
            <w:bookmarkEnd w:id="2"/>
          </w:p>
        </w:tc>
        <w:tc>
          <w:tcPr>
            <w:tcW w:w="3587" w:type="pct"/>
            <w:gridSpan w:val="2"/>
          </w:tcPr>
          <w:p w14:paraId="1A7D4E04" w14:textId="760CD2B2" w:rsidR="007E7D58" w:rsidRPr="00B46D37" w:rsidRDefault="007E7D58" w:rsidP="007E7D58">
            <w:pPr>
              <w:pStyle w:val="Header"/>
              <w:tabs>
                <w:tab w:val="left" w:pos="709"/>
              </w:tabs>
              <w:ind w:right="3"/>
              <w:rPr>
                <w:rFonts w:ascii="Arial" w:hAnsi="Arial" w:cs="Arial"/>
                <w:sz w:val="18"/>
                <w:szCs w:val="18"/>
              </w:rPr>
            </w:pPr>
            <w:bookmarkStart w:id="5" w:name="_Ref377110658"/>
            <w:r w:rsidRPr="00B46D37">
              <w:rPr>
                <w:rFonts w:ascii="Arial" w:hAnsi="Arial" w:cs="Arial"/>
                <w:sz w:val="18"/>
                <w:szCs w:val="18"/>
              </w:rPr>
              <w:t xml:space="preserve">The Charges for the </w:t>
            </w:r>
            <w:bookmarkStart w:id="6" w:name="_DV_C154"/>
            <w:r>
              <w:rPr>
                <w:rFonts w:ascii="Arial" w:hAnsi="Arial" w:cs="Arial"/>
                <w:sz w:val="18"/>
                <w:szCs w:val="18"/>
              </w:rPr>
              <w:t>Goods and/or Services</w:t>
            </w:r>
            <w:r w:rsidRPr="00B46D37">
              <w:rPr>
                <w:rFonts w:ascii="Arial" w:hAnsi="Arial" w:cs="Arial"/>
                <w:sz w:val="18"/>
                <w:szCs w:val="18"/>
              </w:rPr>
              <w:t xml:space="preserve"> </w:t>
            </w:r>
            <w:bookmarkEnd w:id="6"/>
            <w:r w:rsidRPr="00B46D37">
              <w:rPr>
                <w:rFonts w:ascii="Arial" w:hAnsi="Arial" w:cs="Arial"/>
                <w:sz w:val="18"/>
                <w:szCs w:val="18"/>
              </w:rPr>
              <w:t>shall be as set out [</w:t>
            </w:r>
            <w:r w:rsidRPr="00B46D37">
              <w:rPr>
                <w:rFonts w:ascii="Arial" w:hAnsi="Arial" w:cs="Arial"/>
                <w:sz w:val="18"/>
                <w:szCs w:val="18"/>
                <w:highlight w:val="yellow"/>
              </w:rPr>
              <w:t xml:space="preserve">below </w:t>
            </w:r>
            <w:r w:rsidRPr="00B46D37">
              <w:rPr>
                <w:rFonts w:ascii="Arial" w:hAnsi="Arial" w:cs="Arial"/>
                <w:b/>
                <w:i/>
                <w:sz w:val="18"/>
                <w:szCs w:val="18"/>
                <w:highlight w:val="yellow"/>
              </w:rPr>
              <w:t>[insert details]</w:t>
            </w:r>
            <w:r w:rsidRPr="00B46D37">
              <w:rPr>
                <w:rFonts w:ascii="Arial" w:hAnsi="Arial" w:cs="Arial"/>
                <w:sz w:val="18"/>
                <w:szCs w:val="18"/>
                <w:highlight w:val="yellow"/>
              </w:rPr>
              <w:t xml:space="preserve"> / in </w:t>
            </w:r>
            <w:r>
              <w:rPr>
                <w:rFonts w:ascii="Arial" w:hAnsi="Arial" w:cs="Arial"/>
                <w:sz w:val="18"/>
                <w:szCs w:val="18"/>
                <w:highlight w:val="yellow"/>
              </w:rPr>
              <w:t>[Appendix 3 – Charges]</w:t>
            </w:r>
            <w:r w:rsidRPr="00B46D37">
              <w:rPr>
                <w:rFonts w:ascii="Arial" w:hAnsi="Arial" w:cs="Arial"/>
                <w:sz w:val="18"/>
                <w:szCs w:val="18"/>
                <w:highlight w:val="yellow"/>
              </w:rPr>
              <w:t>].</w:t>
            </w:r>
            <w:bookmarkEnd w:id="5"/>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rsidTr="001A36AA">
        <w:trPr>
          <w:trHeight w:val="383"/>
        </w:trPr>
        <w:tc>
          <w:tcPr>
            <w:tcW w:w="1413" w:type="pct"/>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7" w:name="_Ref99635482"/>
            <w:r w:rsidRPr="00B46D37">
              <w:rPr>
                <w:rFonts w:ascii="Arial" w:hAnsi="Arial" w:cs="Arial"/>
                <w:b/>
                <w:sz w:val="18"/>
                <w:szCs w:val="18"/>
              </w:rPr>
              <w:t>Payment</w:t>
            </w:r>
            <w:bookmarkEnd w:id="7"/>
          </w:p>
        </w:tc>
        <w:tc>
          <w:tcPr>
            <w:tcW w:w="3587" w:type="pct"/>
            <w:gridSpan w:val="2"/>
          </w:tcPr>
          <w:p w14:paraId="58052F16" w14:textId="04FF6868" w:rsidR="007E7D58" w:rsidRDefault="00416789" w:rsidP="007E7D58">
            <w:pPr>
              <w:pStyle w:val="Header"/>
              <w:tabs>
                <w:tab w:val="left" w:pos="709"/>
              </w:tabs>
              <w:rPr>
                <w:rFonts w:ascii="Arial" w:hAnsi="Arial" w:cs="Arial"/>
                <w:sz w:val="18"/>
                <w:szCs w:val="18"/>
              </w:rPr>
            </w:pPr>
            <w:bookmarkStart w:id="8" w:name="_DV_M104"/>
            <w:bookmarkStart w:id="9" w:name="_DV_M110"/>
            <w:bookmarkEnd w:id="8"/>
            <w:bookmarkEnd w:id="9"/>
            <w:r>
              <w:rPr>
                <w:rFonts w:ascii="Arial" w:hAnsi="Arial" w:cs="Arial"/>
                <w:b/>
                <w:i/>
                <w:sz w:val="18"/>
                <w:szCs w:val="18"/>
                <w:highlight w:val="cyan"/>
              </w:rPr>
              <w:t>P</w:t>
            </w:r>
            <w:r w:rsidR="006F62EF" w:rsidRPr="00FC1519">
              <w:rPr>
                <w:rFonts w:ascii="Arial" w:hAnsi="Arial" w:cs="Arial"/>
                <w:b/>
                <w:i/>
                <w:sz w:val="18"/>
                <w:szCs w:val="18"/>
                <w:highlight w:val="cyan"/>
              </w:rPr>
              <w:t>ayments will be made in pounds by BACS transfer using the details provided by the supplier on submission of a compliant invoice</w:t>
            </w:r>
            <w:r>
              <w:rPr>
                <w:rFonts w:ascii="Arial" w:hAnsi="Arial" w:cs="Arial"/>
                <w:b/>
                <w:i/>
                <w:sz w:val="18"/>
                <w:szCs w:val="18"/>
              </w:rPr>
              <w:t>.</w:t>
            </w:r>
          </w:p>
          <w:p w14:paraId="5AEFA517" w14:textId="77777777" w:rsidR="007E7D58" w:rsidRPr="00B46D37" w:rsidRDefault="007E7D58" w:rsidP="007E7D58">
            <w:pPr>
              <w:pStyle w:val="Header"/>
              <w:tabs>
                <w:tab w:val="left" w:pos="709"/>
              </w:tabs>
              <w:rPr>
                <w:rFonts w:ascii="Arial" w:hAnsi="Arial" w:cs="Arial"/>
                <w:sz w:val="18"/>
                <w:szCs w:val="18"/>
              </w:rPr>
            </w:pPr>
          </w:p>
        </w:tc>
      </w:tr>
      <w:tr w:rsidR="00DD176F" w:rsidRPr="00961A47" w14:paraId="62E0B503" w14:textId="77777777" w:rsidTr="001A36AA">
        <w:trPr>
          <w:trHeight w:val="383"/>
        </w:trPr>
        <w:tc>
          <w:tcPr>
            <w:tcW w:w="1413" w:type="pct"/>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tcPr>
          <w:p w14:paraId="787ED3D4" w14:textId="6490A3A6" w:rsidR="009179C1" w:rsidRDefault="003646C1" w:rsidP="009179C1">
            <w:pPr>
              <w:pStyle w:val="Header"/>
              <w:tabs>
                <w:tab w:val="left" w:pos="709"/>
              </w:tabs>
              <w:rPr>
                <w:rFonts w:ascii="Arial" w:hAnsi="Arial" w:cs="Arial"/>
                <w:sz w:val="18"/>
                <w:szCs w:val="18"/>
              </w:rPr>
            </w:pPr>
            <w:r>
              <w:rPr>
                <w:rFonts w:ascii="Arial" w:hAnsi="Arial" w:cs="Arial"/>
                <w:sz w:val="18"/>
                <w:szCs w:val="18"/>
              </w:rPr>
              <w:t>[</w:t>
            </w:r>
            <w:r w:rsidR="009179C1" w:rsidRPr="003646C1">
              <w:rPr>
                <w:rFonts w:ascii="Arial" w:hAnsi="Arial" w:cs="Arial"/>
                <w:sz w:val="18"/>
                <w:szCs w:val="18"/>
                <w:highlight w:val="yellow"/>
              </w:rPr>
              <w:t>A sum equal to £5,000</w:t>
            </w:r>
            <w:r w:rsidR="009179C1" w:rsidRPr="007940DD">
              <w:rPr>
                <w:rFonts w:ascii="Arial" w:hAnsi="Arial" w:cs="Arial"/>
                <w:sz w:val="18"/>
                <w:szCs w:val="18"/>
                <w:highlight w:val="yellow"/>
              </w:rPr>
              <w:t>,000</w:t>
            </w:r>
            <w:r w:rsidR="00C110C4" w:rsidRPr="007940DD">
              <w:rPr>
                <w:rFonts w:ascii="Arial" w:hAnsi="Arial" w:cs="Arial"/>
                <w:sz w:val="18"/>
                <w:szCs w:val="18"/>
              </w:rPr>
              <w:t>]</w:t>
            </w:r>
            <w:r w:rsidR="000465D8" w:rsidRPr="007940DD">
              <w:rPr>
                <w:rFonts w:ascii="Arial" w:hAnsi="Arial" w:cs="Arial"/>
                <w:sz w:val="18"/>
                <w:szCs w:val="18"/>
              </w:rPr>
              <w:t>.</w:t>
            </w:r>
          </w:p>
          <w:p w14:paraId="519FBB0C" w14:textId="77777777" w:rsidR="009179C1" w:rsidRPr="009179C1" w:rsidRDefault="009179C1" w:rsidP="009179C1">
            <w:pPr>
              <w:pStyle w:val="Header"/>
              <w:tabs>
                <w:tab w:val="left" w:pos="709"/>
              </w:tabs>
              <w:rPr>
                <w:rFonts w:ascii="Arial" w:hAnsi="Arial" w:cs="Arial"/>
                <w:sz w:val="18"/>
                <w:szCs w:val="18"/>
              </w:rPr>
            </w:pPr>
          </w:p>
          <w:p w14:paraId="4ADD73A1" w14:textId="77777777" w:rsidR="00622BBD" w:rsidRDefault="00622BBD" w:rsidP="00622BBD">
            <w:pPr>
              <w:pStyle w:val="BodyText3"/>
              <w:keepNext/>
              <w:tabs>
                <w:tab w:val="left" w:pos="709"/>
              </w:tabs>
              <w:spacing w:after="0" w:line="240" w:lineRule="auto"/>
              <w:rPr>
                <w:rFonts w:ascii="Arial" w:hAnsi="Arial" w:cs="Arial"/>
                <w:b/>
                <w:i/>
                <w:iCs/>
                <w:sz w:val="18"/>
                <w:szCs w:val="18"/>
                <w:highlight w:val="yellow"/>
              </w:rPr>
            </w:pP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rsidTr="001A36AA">
        <w:trPr>
          <w:trHeight w:val="383"/>
        </w:trPr>
        <w:tc>
          <w:tcPr>
            <w:tcW w:w="1413" w:type="pct"/>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46766B9" w14:textId="5F1C24A3" w:rsidR="007E7D58" w:rsidRPr="00B46D37" w:rsidRDefault="00416789" w:rsidP="007E7D58">
            <w:pPr>
              <w:pStyle w:val="BodyText3"/>
              <w:keepNext/>
              <w:tabs>
                <w:tab w:val="left" w:pos="709"/>
              </w:tabs>
              <w:spacing w:after="0" w:line="240" w:lineRule="auto"/>
              <w:rPr>
                <w:rFonts w:ascii="Arial" w:hAnsi="Arial" w:cs="Arial"/>
                <w:sz w:val="18"/>
                <w:szCs w:val="18"/>
              </w:rPr>
            </w:pPr>
            <w:r>
              <w:rPr>
                <w:rFonts w:ascii="Arial" w:hAnsi="Arial" w:cs="Arial"/>
                <w:b/>
                <w:sz w:val="18"/>
                <w:szCs w:val="18"/>
              </w:rPr>
              <w:t xml:space="preserve">Mary Berry </w:t>
            </w:r>
            <w:hyperlink r:id="rId14" w:history="1">
              <w:r w:rsidRPr="00BD11B7">
                <w:rPr>
                  <w:rStyle w:val="Hyperlink"/>
                  <w:rFonts w:ascii="Arial" w:hAnsi="Arial" w:cs="Arial"/>
                  <w:sz w:val="18"/>
                  <w:szCs w:val="18"/>
                </w:rPr>
                <w:t>Mary.berry@environment-agency.gov.uk</w:t>
              </w:r>
            </w:hyperlink>
            <w:r>
              <w:rPr>
                <w:rFonts w:ascii="Arial" w:hAnsi="Arial" w:cs="Arial"/>
                <w:sz w:val="18"/>
                <w:szCs w:val="18"/>
              </w:rPr>
              <w:t xml:space="preserve"> </w:t>
            </w:r>
            <w:r w:rsidR="007E7D58" w:rsidRPr="00B46D37">
              <w:rPr>
                <w:rFonts w:ascii="Arial" w:hAnsi="Arial" w:cs="Arial"/>
                <w:sz w:val="18"/>
                <w:szCs w:val="18"/>
              </w:rPr>
              <w:t xml:space="preserve"> </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32645B4" w14:textId="6BB70BB0" w:rsidR="007E7D58" w:rsidRPr="00B46D37" w:rsidRDefault="00416789" w:rsidP="007E7D58">
            <w:pPr>
              <w:pStyle w:val="BodyText3"/>
              <w:keepNext/>
              <w:tabs>
                <w:tab w:val="left" w:pos="709"/>
              </w:tabs>
              <w:spacing w:after="0" w:line="240" w:lineRule="auto"/>
              <w:rPr>
                <w:rFonts w:ascii="Arial" w:hAnsi="Arial" w:cs="Arial"/>
                <w:sz w:val="18"/>
                <w:szCs w:val="18"/>
              </w:rPr>
            </w:pPr>
            <w:hyperlink r:id="rId15" w:history="1">
              <w:r w:rsidRPr="00BD11B7">
                <w:rPr>
                  <w:rStyle w:val="Hyperlink"/>
                  <w:rFonts w:ascii="Arial" w:hAnsi="Arial" w:cs="Arial"/>
                  <w:sz w:val="18"/>
                  <w:szCs w:val="18"/>
                </w:rPr>
                <w:t>NationalPeatland@environment-agency.gov.uk</w:t>
              </w:r>
            </w:hyperlink>
            <w:r>
              <w:rPr>
                <w:rFonts w:ascii="Arial" w:hAnsi="Arial" w:cs="Arial"/>
                <w:sz w:val="18"/>
                <w:szCs w:val="18"/>
              </w:rPr>
              <w:t xml:space="preserve"> FIO Emma Taylor, Mark Whiteman, Lily Woodward</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rsidTr="001A36AA">
        <w:trPr>
          <w:trHeight w:val="383"/>
        </w:trPr>
        <w:tc>
          <w:tcPr>
            <w:tcW w:w="1413" w:type="pct"/>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rsidTr="001A36AA">
        <w:trPr>
          <w:trHeight w:val="383"/>
        </w:trPr>
        <w:tc>
          <w:tcPr>
            <w:tcW w:w="1413" w:type="pct"/>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3"/>
            <w:r w:rsidRPr="006C1774">
              <w:rPr>
                <w:rFonts w:ascii="Arial" w:hAnsi="Arial" w:cs="Arial"/>
                <w:b/>
                <w:sz w:val="18"/>
                <w:szCs w:val="18"/>
              </w:rPr>
              <w:t xml:space="preserve"> (“IPR”) Clauses</w:t>
            </w:r>
            <w:bookmarkEnd w:id="4"/>
          </w:p>
        </w:tc>
        <w:tc>
          <w:tcPr>
            <w:tcW w:w="3587" w:type="pct"/>
            <w:gridSpan w:val="2"/>
          </w:tcPr>
          <w:p w14:paraId="1CDDAEEC" w14:textId="7639402A"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The Customer has chosen Option</w:t>
            </w:r>
            <w:r w:rsidR="00416789">
              <w:rPr>
                <w:rFonts w:ascii="Arial" w:hAnsi="Arial" w:cs="Arial"/>
                <w:bCs/>
                <w:iCs/>
                <w:sz w:val="18"/>
                <w:szCs w:val="18"/>
              </w:rPr>
              <w:t xml:space="preserve"> </w:t>
            </w:r>
            <w:r w:rsidRPr="006D3AB7">
              <w:rPr>
                <w:rFonts w:ascii="Arial" w:hAnsi="Arial" w:cs="Arial"/>
                <w:b/>
                <w:iCs/>
                <w:sz w:val="18"/>
                <w:szCs w:val="18"/>
                <w:highlight w:val="yellow"/>
              </w:rPr>
              <w:t>B</w:t>
            </w:r>
            <w:r w:rsidR="0062693F">
              <w:rPr>
                <w:rFonts w:ascii="Arial" w:hAnsi="Arial" w:cs="Arial"/>
                <w:b/>
                <w:iCs/>
                <w:sz w:val="18"/>
                <w:szCs w:val="18"/>
                <w:highlight w:val="yellow"/>
              </w:rPr>
              <w:t>(Default)</w:t>
            </w:r>
            <w:r w:rsidRPr="006D3AB7">
              <w:rPr>
                <w:rFonts w:ascii="Arial" w:hAnsi="Arial" w:cs="Arial"/>
                <w:bCs/>
                <w:iCs/>
                <w:sz w:val="18"/>
                <w:szCs w:val="18"/>
                <w:highlight w:val="yellow"/>
              </w:rPr>
              <w:t>]</w:t>
            </w:r>
            <w:r>
              <w:rPr>
                <w:rFonts w:ascii="Arial" w:hAnsi="Arial" w:cs="Arial"/>
                <w:bCs/>
                <w:iCs/>
                <w:sz w:val="18"/>
                <w:szCs w:val="18"/>
              </w:rPr>
              <w:t xml:space="preserve"> in respect of intellectual property rights provisions for the Agreement as set out in the terms and conditions.</w:t>
            </w:r>
          </w:p>
          <w:p w14:paraId="7F8C4AA7" w14:textId="77777777" w:rsidR="007E7D58" w:rsidRDefault="007E7D58" w:rsidP="007E7D58">
            <w:pPr>
              <w:pStyle w:val="Header"/>
              <w:tabs>
                <w:tab w:val="left" w:pos="709"/>
              </w:tabs>
              <w:ind w:right="3"/>
              <w:rPr>
                <w:rFonts w:ascii="Arial" w:hAnsi="Arial" w:cs="Arial"/>
                <w:b/>
                <w:i/>
                <w:sz w:val="18"/>
                <w:szCs w:val="18"/>
              </w:rPr>
            </w:pPr>
          </w:p>
          <w:p w14:paraId="3CC538FC" w14:textId="05EB9176" w:rsidR="007E7D58" w:rsidRPr="00775FBA" w:rsidRDefault="007E7D58" w:rsidP="00416789">
            <w:pPr>
              <w:pStyle w:val="Header"/>
              <w:tabs>
                <w:tab w:val="left" w:pos="709"/>
              </w:tabs>
              <w:ind w:right="3"/>
              <w:rPr>
                <w:rFonts w:ascii="Arial" w:hAnsi="Arial" w:cs="Arial"/>
                <w:b/>
                <w:i/>
                <w:sz w:val="18"/>
                <w:szCs w:val="18"/>
                <w:highlight w:val="cyan"/>
              </w:rPr>
            </w:pPr>
            <w:r w:rsidRPr="00775FBA">
              <w:rPr>
                <w:rFonts w:ascii="Arial" w:hAnsi="Arial" w:cs="Arial"/>
                <w:b/>
                <w:i/>
                <w:sz w:val="18"/>
                <w:szCs w:val="18"/>
                <w:highlight w:val="cyan"/>
              </w:rPr>
              <w:t xml:space="preserve"> </w:t>
            </w:r>
          </w:p>
          <w:p w14:paraId="7527DEC1" w14:textId="77777777" w:rsidR="007E7D58" w:rsidRPr="00775FBA" w:rsidRDefault="007E7D58" w:rsidP="007E7D58">
            <w:pPr>
              <w:pStyle w:val="Header"/>
              <w:tabs>
                <w:tab w:val="left" w:pos="709"/>
              </w:tabs>
              <w:ind w:right="3"/>
              <w:rPr>
                <w:rFonts w:ascii="Arial" w:hAnsi="Arial" w:cs="Arial"/>
                <w:b/>
                <w:i/>
                <w:sz w:val="18"/>
                <w:szCs w:val="18"/>
                <w:highlight w:val="cyan"/>
              </w:rPr>
            </w:pPr>
          </w:p>
          <w:p w14:paraId="15998FB2" w14:textId="2DFD6B3E" w:rsidR="007E7D58" w:rsidRPr="00775FBA" w:rsidRDefault="007E7D58" w:rsidP="007E7D58">
            <w:pPr>
              <w:pStyle w:val="Header"/>
              <w:tabs>
                <w:tab w:val="left" w:pos="709"/>
              </w:tabs>
              <w:ind w:right="3"/>
              <w:rPr>
                <w:rFonts w:ascii="Arial" w:hAnsi="Arial" w:cs="Arial"/>
                <w:b/>
                <w:i/>
                <w:sz w:val="18"/>
                <w:szCs w:val="18"/>
                <w:highlight w:val="cyan"/>
              </w:rPr>
            </w:pPr>
            <w:r w:rsidRPr="00775FBA">
              <w:rPr>
                <w:rFonts w:ascii="Arial" w:hAnsi="Arial" w:cs="Arial"/>
                <w:b/>
                <w:i/>
                <w:sz w:val="18"/>
                <w:szCs w:val="18"/>
                <w:highlight w:val="cyan"/>
              </w:rPr>
              <w:t>Option B: Customer ownership of all New IPR with limited Contractor rights to all New IPR in order to deliver the Agreement.</w:t>
            </w:r>
          </w:p>
          <w:p w14:paraId="3F2A63A0" w14:textId="77777777" w:rsidR="007E7D58" w:rsidRPr="00775FBA" w:rsidRDefault="007E7D58" w:rsidP="007E7D58">
            <w:pPr>
              <w:pStyle w:val="Header"/>
              <w:tabs>
                <w:tab w:val="left" w:pos="709"/>
              </w:tabs>
              <w:ind w:right="3"/>
              <w:rPr>
                <w:rFonts w:ascii="Arial" w:hAnsi="Arial" w:cs="Arial"/>
                <w:b/>
                <w:i/>
                <w:sz w:val="18"/>
                <w:szCs w:val="18"/>
                <w:highlight w:val="cyan"/>
              </w:rPr>
            </w:pPr>
          </w:p>
          <w:p w14:paraId="420EC045" w14:textId="77777777" w:rsidR="007E7D58" w:rsidRPr="00775FBA" w:rsidRDefault="007E7D58" w:rsidP="007E7D58">
            <w:pPr>
              <w:pStyle w:val="Header"/>
              <w:tabs>
                <w:tab w:val="left" w:pos="709"/>
              </w:tabs>
              <w:ind w:right="3"/>
              <w:rPr>
                <w:rFonts w:ascii="Arial" w:hAnsi="Arial" w:cs="Arial"/>
                <w:b/>
                <w:i/>
                <w:sz w:val="18"/>
                <w:szCs w:val="18"/>
                <w:highlight w:val="cyan"/>
              </w:rPr>
            </w:pPr>
          </w:p>
          <w:p w14:paraId="4AF2DCC0" w14:textId="76492688" w:rsidR="007E7D58" w:rsidRPr="00775FBA" w:rsidRDefault="007E7D58" w:rsidP="007E7D58">
            <w:pPr>
              <w:pStyle w:val="Header"/>
              <w:tabs>
                <w:tab w:val="left" w:pos="709"/>
              </w:tabs>
              <w:ind w:right="3"/>
              <w:rPr>
                <w:rFonts w:ascii="Arial" w:hAnsi="Arial" w:cs="Arial"/>
                <w:b/>
                <w:i/>
                <w:sz w:val="18"/>
                <w:szCs w:val="18"/>
                <w:highlight w:val="cyan"/>
              </w:rPr>
            </w:pPr>
            <w:r w:rsidRPr="00775FBA">
              <w:rPr>
                <w:rFonts w:ascii="Arial" w:hAnsi="Arial" w:cs="Arial"/>
                <w:b/>
                <w:i/>
                <w:sz w:val="18"/>
                <w:szCs w:val="18"/>
                <w:highlight w:val="cyan"/>
              </w:rPr>
              <w:t>Option B reflects a more standard position on ownership of IPRs</w:t>
            </w:r>
            <w:r w:rsidR="00C110C4">
              <w:rPr>
                <w:rFonts w:ascii="Arial" w:hAnsi="Arial" w:cs="Arial"/>
                <w:b/>
                <w:i/>
                <w:sz w:val="18"/>
                <w:szCs w:val="18"/>
                <w:highlight w:val="cyan"/>
              </w:rPr>
              <w:t xml:space="preserve"> and </w:t>
            </w:r>
            <w:r w:rsidR="000465D8">
              <w:rPr>
                <w:rFonts w:ascii="Arial" w:hAnsi="Arial" w:cs="Arial"/>
                <w:b/>
                <w:i/>
                <w:sz w:val="18"/>
                <w:szCs w:val="18"/>
                <w:highlight w:val="cyan"/>
              </w:rPr>
              <w:t>should be considered the default option</w:t>
            </w:r>
            <w:r w:rsidRPr="00775FBA">
              <w:rPr>
                <w:rFonts w:ascii="Arial" w:hAnsi="Arial" w:cs="Arial"/>
                <w:b/>
                <w:i/>
                <w:sz w:val="18"/>
                <w:szCs w:val="18"/>
                <w:highlight w:val="cyan"/>
              </w:rPr>
              <w:t xml:space="preserve">. This should be </w:t>
            </w:r>
            <w:r w:rsidR="000465D8">
              <w:rPr>
                <w:rFonts w:ascii="Arial" w:hAnsi="Arial" w:cs="Arial"/>
                <w:b/>
                <w:i/>
                <w:sz w:val="18"/>
                <w:szCs w:val="18"/>
                <w:highlight w:val="cyan"/>
              </w:rPr>
              <w:t>used</w:t>
            </w:r>
            <w:r w:rsidRPr="00775FBA">
              <w:rPr>
                <w:rFonts w:ascii="Arial" w:hAnsi="Arial" w:cs="Arial"/>
                <w:b/>
                <w:i/>
                <w:sz w:val="18"/>
                <w:szCs w:val="18"/>
                <w:highlight w:val="cyan"/>
              </w:rPr>
              <w:t xml:space="preserve"> where the Customer should retain ownership of any New IPR and ensure that the Contractor cannot use it outside of Agreement delivery.</w:t>
            </w:r>
          </w:p>
          <w:p w14:paraId="620B88BD" w14:textId="77777777" w:rsidR="007E7D58" w:rsidRPr="00775FBA" w:rsidRDefault="007E7D58" w:rsidP="007E7D58">
            <w:pPr>
              <w:pStyle w:val="Header"/>
              <w:tabs>
                <w:tab w:val="left" w:pos="709"/>
              </w:tabs>
              <w:ind w:right="3"/>
              <w:rPr>
                <w:rFonts w:ascii="Arial" w:hAnsi="Arial" w:cs="Arial"/>
                <w:b/>
                <w:i/>
                <w:sz w:val="18"/>
                <w:szCs w:val="18"/>
                <w:highlight w:val="cyan"/>
              </w:rPr>
            </w:pPr>
          </w:p>
          <w:p w14:paraId="699605EB" w14:textId="4F4A76CE" w:rsidR="007E7D58" w:rsidRPr="00B46D37" w:rsidRDefault="007E7D58" w:rsidP="007E7D58">
            <w:pPr>
              <w:pStyle w:val="Header"/>
              <w:tabs>
                <w:tab w:val="left" w:pos="709"/>
              </w:tabs>
              <w:ind w:right="3"/>
              <w:rPr>
                <w:rFonts w:ascii="Arial" w:hAnsi="Arial" w:cs="Arial"/>
                <w:b/>
                <w:i/>
                <w:sz w:val="18"/>
                <w:szCs w:val="18"/>
                <w:highlight w:val="yellow"/>
              </w:rPr>
            </w:pPr>
          </w:p>
        </w:tc>
      </w:tr>
      <w:tr w:rsidR="007E7D58" w:rsidRPr="00961A47" w14:paraId="66EB0154" w14:textId="77777777" w:rsidTr="001A36AA">
        <w:trPr>
          <w:trHeight w:val="383"/>
        </w:trPr>
        <w:tc>
          <w:tcPr>
            <w:tcW w:w="1413" w:type="pct"/>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111474711"/>
            <w:r w:rsidRPr="00060369">
              <w:rPr>
                <w:rFonts w:ascii="Arial" w:eastAsia="Arial" w:hAnsi="Arial" w:cs="Arial"/>
                <w:b/>
                <w:color w:val="000000"/>
                <w:sz w:val="18"/>
                <w:szCs w:val="18"/>
              </w:rPr>
              <w:t>Progress Meetings and Progress Reports</w:t>
            </w:r>
            <w:bookmarkEnd w:id="10"/>
          </w:p>
        </w:tc>
        <w:tc>
          <w:tcPr>
            <w:tcW w:w="3587" w:type="pct"/>
            <w:gridSpan w:val="2"/>
          </w:tcPr>
          <w:p w14:paraId="503033FB" w14:textId="0FA3A0AF"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p>
          <w:p w14:paraId="644703CA" w14:textId="3B996CAC" w:rsidR="007E7D58" w:rsidRPr="00060369"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attend progress meetings with the Customer every </w:t>
            </w:r>
            <w:r w:rsidR="00416789">
              <w:rPr>
                <w:rFonts w:ascii="Arial" w:eastAsia="Arial" w:hAnsi="Arial" w:cs="Arial"/>
                <w:color w:val="000000"/>
                <w:sz w:val="18"/>
                <w:szCs w:val="18"/>
              </w:rPr>
              <w:t>month</w:t>
            </w:r>
          </w:p>
          <w:p w14:paraId="136953E5" w14:textId="75F813AB" w:rsidR="007E7D58" w:rsidRPr="00060369"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provide the Customer with progress reports every </w:t>
            </w:r>
            <w:r w:rsidR="00416789">
              <w:rPr>
                <w:rFonts w:ascii="Arial" w:eastAsia="Arial" w:hAnsi="Arial" w:cs="Arial"/>
                <w:color w:val="000000"/>
                <w:sz w:val="18"/>
                <w:szCs w:val="18"/>
              </w:rPr>
              <w:t>month, or as requested</w:t>
            </w:r>
          </w:p>
          <w:p w14:paraId="4AC4472A" w14:textId="247EC60B"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p>
        </w:tc>
      </w:tr>
      <w:tr w:rsidR="007E7D58" w:rsidRPr="00961A47" w14:paraId="0CA426CF" w14:textId="77777777" w:rsidTr="001A36AA">
        <w:trPr>
          <w:trHeight w:val="383"/>
        </w:trPr>
        <w:tc>
          <w:tcPr>
            <w:tcW w:w="1413" w:type="pct"/>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tcPr>
          <w:tbl>
            <w:tblPr>
              <w:tblW w:w="0" w:type="auto"/>
              <w:tblLook w:val="04A0" w:firstRow="1" w:lastRow="0" w:firstColumn="1" w:lastColumn="0" w:noHBand="0" w:noVBand="1"/>
            </w:tblPr>
            <w:tblGrid>
              <w:gridCol w:w="5121"/>
              <w:gridCol w:w="1944"/>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597D4E15" w14:textId="0CDC2BB7" w:rsidR="007E7D58" w:rsidRPr="00CA4BA2" w:rsidRDefault="00416789" w:rsidP="007E7D58">
                  <w:pPr>
                    <w:pStyle w:val="Header"/>
                    <w:tabs>
                      <w:tab w:val="left" w:pos="709"/>
                    </w:tabs>
                    <w:ind w:right="3"/>
                    <w:rPr>
                      <w:rFonts w:ascii="Arial" w:hAnsi="Arial" w:cs="Arial"/>
                      <w:sz w:val="18"/>
                      <w:szCs w:val="18"/>
                    </w:rPr>
                  </w:pPr>
                  <w:r>
                    <w:rPr>
                      <w:rFonts w:ascii="Arial" w:hAnsi="Arial" w:cs="Arial"/>
                      <w:sz w:val="18"/>
                      <w:szCs w:val="18"/>
                    </w:rPr>
                    <w:t>Environment Agency National Peatland Team</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51A9F11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00416789">
                    <w:rPr>
                      <w:rFonts w:ascii="Arial" w:hAnsi="Arial" w:cs="Arial"/>
                      <w:sz w:val="18"/>
                      <w:szCs w:val="18"/>
                    </w:rPr>
                    <w:t>Mary Berry, or Emma Taylor</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25214AD3" w14:textId="27ACAF82" w:rsidR="004028F1"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00416789">
                    <w:rPr>
                      <w:rFonts w:ascii="Arial" w:hAnsi="Arial" w:cs="Arial"/>
                      <w:sz w:val="18"/>
                      <w:szCs w:val="18"/>
                    </w:rPr>
                    <w:t>NationalPeatland@environment-agency.gov.uk</w:t>
                  </w: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  [</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14:paraId="63E3831B" w14:textId="77777777" w:rsidTr="00E767AE">
              <w:trPr>
                <w:gridAfter w:val="1"/>
                <w:wAfter w:w="2534" w:type="dxa"/>
              </w:trPr>
              <w:tc>
                <w:tcPr>
                  <w:tcW w:w="6943" w:type="dxa"/>
                </w:tcPr>
                <w:p w14:paraId="16DE294F" w14:textId="7315B54F"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rsidTr="001A36AA">
        <w:trPr>
          <w:trHeight w:val="1750"/>
        </w:trPr>
        <w:tc>
          <w:tcPr>
            <w:tcW w:w="1413" w:type="pct"/>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99635614"/>
            <w:r w:rsidRPr="006C1774">
              <w:rPr>
                <w:rFonts w:ascii="Arial" w:hAnsi="Arial" w:cs="Arial"/>
                <w:b/>
                <w:sz w:val="18"/>
                <w:szCs w:val="18"/>
              </w:rPr>
              <w:lastRenderedPageBreak/>
              <w:t xml:space="preserve">Key </w:t>
            </w:r>
            <w:bookmarkEnd w:id="11"/>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tcPr>
          <w:tbl>
            <w:tblPr>
              <w:tblW w:w="0" w:type="auto"/>
              <w:tblLook w:val="0000" w:firstRow="0" w:lastRow="0" w:firstColumn="0" w:lastColumn="0" w:noHBand="0" w:noVBand="0"/>
            </w:tblPr>
            <w:tblGrid>
              <w:gridCol w:w="2315"/>
              <w:gridCol w:w="2059"/>
              <w:gridCol w:w="2276"/>
            </w:tblGrid>
            <w:tr w:rsidR="007E7D58" w:rsidRPr="00060369" w14:paraId="5B9A499D" w14:textId="77777777" w:rsidTr="001A36AA">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rsidTr="001A36AA">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rsidTr="001A36AA">
              <w:tc>
                <w:tcPr>
                  <w:tcW w:w="6650" w:type="dxa"/>
                  <w:gridSpan w:val="3"/>
                  <w:tcBorders>
                    <w:top w:val="nil"/>
                    <w:left w:val="nil"/>
                    <w:bottom w:val="nil"/>
                    <w:right w:val="nil"/>
                  </w:tcBorders>
                </w:tcPr>
                <w:p w14:paraId="011B9033" w14:textId="67FE6A6A" w:rsidR="007E7D58" w:rsidRPr="00060369" w:rsidDel="006867E5" w:rsidRDefault="007E7D58" w:rsidP="007E7D58">
                  <w:pPr>
                    <w:pStyle w:val="Header"/>
                    <w:tabs>
                      <w:tab w:val="left" w:pos="709"/>
                    </w:tabs>
                    <w:ind w:right="3"/>
                    <w:rPr>
                      <w:rFonts w:ascii="Arial" w:hAnsi="Arial" w:cs="Arial"/>
                      <w:b/>
                      <w:i/>
                      <w:sz w:val="18"/>
                      <w:szCs w:val="18"/>
                    </w:rPr>
                  </w:pPr>
                  <w:r w:rsidRPr="00060369">
                    <w:rPr>
                      <w:rFonts w:ascii="Arial" w:hAnsi="Arial" w:cs="Arial"/>
                      <w:b/>
                      <w:i/>
                      <w:sz w:val="18"/>
                      <w:szCs w:val="18"/>
                    </w:rPr>
                    <w:t xml:space="preserve"> </w:t>
                  </w:r>
                </w:p>
              </w:tc>
            </w:tr>
            <w:tr w:rsidR="007E7D58" w:rsidRPr="00060369" w14:paraId="581971AA" w14:textId="77777777" w:rsidTr="001A36AA">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rsidTr="001A36AA">
        <w:tc>
          <w:tcPr>
            <w:tcW w:w="1413" w:type="pct"/>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99635623"/>
            <w:r w:rsidRPr="00060369">
              <w:rPr>
                <w:rFonts w:ascii="Arial" w:hAnsi="Arial" w:cs="Arial"/>
                <w:b/>
                <w:sz w:val="18"/>
                <w:szCs w:val="18"/>
              </w:rPr>
              <w:t>Procedures and Policies</w:t>
            </w:r>
            <w:bookmarkEnd w:id="12"/>
          </w:p>
        </w:tc>
        <w:tc>
          <w:tcPr>
            <w:tcW w:w="3587" w:type="pct"/>
            <w:gridSpan w:val="2"/>
          </w:tcPr>
          <w:p w14:paraId="6BA942EB" w14:textId="4F12ED57" w:rsidR="007E7D58" w:rsidRPr="00060369" w:rsidRDefault="007E7D58" w:rsidP="007E7D58">
            <w:pPr>
              <w:tabs>
                <w:tab w:val="left" w:pos="709"/>
              </w:tabs>
              <w:rPr>
                <w:rFonts w:ascii="Arial" w:hAnsi="Arial" w:cs="Arial"/>
                <w:b/>
                <w:i/>
                <w:sz w:val="18"/>
                <w:szCs w:val="18"/>
              </w:rPr>
            </w:pPr>
            <w:r w:rsidRPr="00060369">
              <w:rPr>
                <w:rFonts w:ascii="Arial" w:hAnsi="Arial" w:cs="Arial"/>
                <w:sz w:val="18"/>
                <w:szCs w:val="18"/>
              </w:rPr>
              <w:t xml:space="preserve">For the purposes of the Agreement: </w:t>
            </w:r>
          </w:p>
          <w:p w14:paraId="57791FD0" w14:textId="77777777" w:rsidR="007E7D58" w:rsidRPr="00060369" w:rsidRDefault="007E7D58" w:rsidP="007E7D58">
            <w:pPr>
              <w:tabs>
                <w:tab w:val="left" w:pos="709"/>
              </w:tabs>
              <w:rPr>
                <w:rFonts w:ascii="Arial" w:hAnsi="Arial" w:cs="Arial"/>
                <w:sz w:val="18"/>
                <w:szCs w:val="18"/>
              </w:rPr>
            </w:pPr>
          </w:p>
          <w:p w14:paraId="32E5F0E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p>
          <w:p w14:paraId="3A56E4DF" w14:textId="3DD79B04"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 xml:space="preserve">The Customer’s security / data security requirements </w:t>
            </w:r>
            <w:proofErr w:type="gramStart"/>
            <w:r w:rsidRPr="00060369">
              <w:rPr>
                <w:rFonts w:ascii="Arial" w:hAnsi="Arial" w:cs="Arial"/>
                <w:sz w:val="18"/>
                <w:szCs w:val="18"/>
              </w:rPr>
              <w:t>are:</w:t>
            </w:r>
            <w:proofErr w:type="gramEnd"/>
            <w:r w:rsidRPr="00060369">
              <w:rPr>
                <w:rFonts w:ascii="Arial" w:hAnsi="Arial" w:cs="Arial"/>
                <w:sz w:val="18"/>
                <w:szCs w:val="18"/>
              </w:rPr>
              <w:t xml:space="preserve"> </w:t>
            </w:r>
            <w:r w:rsidR="006C7C07">
              <w:rPr>
                <w:rFonts w:ascii="Arial" w:hAnsi="Arial" w:cs="Arial"/>
                <w:sz w:val="18"/>
                <w:szCs w:val="18"/>
              </w:rPr>
              <w:t xml:space="preserve">contained in the Request for Quote document. </w:t>
            </w:r>
          </w:p>
          <w:p w14:paraId="3296FF87" w14:textId="77777777" w:rsidR="007E7D58" w:rsidRPr="00060369" w:rsidRDefault="007E7D58" w:rsidP="007E7D58">
            <w:pPr>
              <w:tabs>
                <w:tab w:val="left" w:pos="709"/>
              </w:tabs>
              <w:rPr>
                <w:rFonts w:ascii="Arial" w:hAnsi="Arial" w:cs="Arial"/>
                <w:sz w:val="18"/>
                <w:szCs w:val="18"/>
              </w:rPr>
            </w:pPr>
          </w:p>
          <w:p w14:paraId="65D5A094" w14:textId="68DEC308"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 xml:space="preserve">[The Customer’s additional sustainability requirements </w:t>
            </w:r>
            <w:proofErr w:type="gramStart"/>
            <w:r w:rsidRPr="00060369">
              <w:rPr>
                <w:rFonts w:ascii="Arial" w:hAnsi="Arial" w:cs="Arial"/>
                <w:sz w:val="18"/>
                <w:szCs w:val="18"/>
              </w:rPr>
              <w:t>are:</w:t>
            </w:r>
            <w:proofErr w:type="gramEnd"/>
            <w:r w:rsidR="006C7C07">
              <w:rPr>
                <w:rFonts w:ascii="Arial" w:hAnsi="Arial" w:cs="Arial"/>
                <w:sz w:val="18"/>
                <w:szCs w:val="18"/>
              </w:rPr>
              <w:t xml:space="preserve"> Request for Quote document.</w:t>
            </w:r>
          </w:p>
          <w:p w14:paraId="4F7E32FE" w14:textId="77777777" w:rsidR="007E7D58" w:rsidRPr="00060369" w:rsidRDefault="007E7D58" w:rsidP="007E7D58">
            <w:pPr>
              <w:tabs>
                <w:tab w:val="left" w:pos="709"/>
              </w:tabs>
              <w:rPr>
                <w:rFonts w:ascii="Arial" w:hAnsi="Arial" w:cs="Arial"/>
                <w:sz w:val="18"/>
                <w:szCs w:val="18"/>
              </w:rPr>
            </w:pPr>
          </w:p>
          <w:p w14:paraId="2242219D" w14:textId="33E897D1" w:rsidR="006C7C07" w:rsidRPr="00060369" w:rsidRDefault="007E7D58" w:rsidP="006C7C07">
            <w:pPr>
              <w:tabs>
                <w:tab w:val="left" w:pos="709"/>
              </w:tabs>
              <w:rPr>
                <w:rFonts w:ascii="Arial" w:hAnsi="Arial" w:cs="Arial"/>
                <w:sz w:val="18"/>
                <w:szCs w:val="18"/>
              </w:rPr>
            </w:pPr>
            <w:r w:rsidRPr="00060369">
              <w:rPr>
                <w:rFonts w:ascii="Arial" w:hAnsi="Arial" w:cs="Arial"/>
                <w:sz w:val="18"/>
                <w:szCs w:val="18"/>
              </w:rPr>
              <w:t xml:space="preserve">[he Customer’s equality and diversity policy/requirements and instructions related to equality Law [and] environmental policy </w:t>
            </w:r>
            <w:r w:rsidR="006C7C07">
              <w:rPr>
                <w:rFonts w:ascii="Arial" w:hAnsi="Arial" w:cs="Arial"/>
                <w:sz w:val="18"/>
                <w:szCs w:val="18"/>
              </w:rPr>
              <w:t xml:space="preserve">are contained in the Request for Quote document. </w:t>
            </w:r>
          </w:p>
          <w:p w14:paraId="37772353" w14:textId="5E10570E" w:rsidR="007E7D58" w:rsidRPr="00060369" w:rsidRDefault="007E7D58" w:rsidP="007E7D58">
            <w:pPr>
              <w:tabs>
                <w:tab w:val="left" w:pos="709"/>
              </w:tabs>
              <w:rPr>
                <w:rFonts w:ascii="Arial" w:hAnsi="Arial" w:cs="Arial"/>
                <w:sz w:val="18"/>
                <w:szCs w:val="18"/>
              </w:rPr>
            </w:pPr>
          </w:p>
          <w:p w14:paraId="7092F3F4" w14:textId="77777777" w:rsidR="007E7D58" w:rsidRPr="00060369" w:rsidRDefault="007E7D58" w:rsidP="007E7D58">
            <w:pPr>
              <w:tabs>
                <w:tab w:val="left" w:pos="709"/>
              </w:tabs>
              <w:rPr>
                <w:rFonts w:ascii="Arial" w:hAnsi="Arial" w:cs="Arial"/>
                <w:sz w:val="18"/>
                <w:szCs w:val="18"/>
              </w:rPr>
            </w:pPr>
          </w:p>
          <w:p w14:paraId="50A5B873" w14:textId="2DBDBEB2"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 xml:space="preserve">[The Customer’s health and safety policy </w:t>
            </w:r>
            <w:proofErr w:type="gramStart"/>
            <w:r w:rsidRPr="00060369">
              <w:rPr>
                <w:rFonts w:ascii="Arial" w:hAnsi="Arial" w:cs="Arial"/>
                <w:sz w:val="18"/>
                <w:szCs w:val="18"/>
              </w:rPr>
              <w:t>is</w:t>
            </w:r>
            <w:r w:rsidR="006C7C07">
              <w:rPr>
                <w:rFonts w:ascii="Arial" w:hAnsi="Arial" w:cs="Arial"/>
                <w:sz w:val="18"/>
                <w:szCs w:val="18"/>
              </w:rPr>
              <w:t>:</w:t>
            </w:r>
            <w:proofErr w:type="gramEnd"/>
            <w:r w:rsidR="006C7C07">
              <w:rPr>
                <w:rFonts w:ascii="Arial" w:hAnsi="Arial" w:cs="Arial"/>
                <w:sz w:val="18"/>
                <w:szCs w:val="18"/>
              </w:rPr>
              <w:t xml:space="preserve"> contained in the Request for Quote document. </w:t>
            </w:r>
            <w:r w:rsidRPr="00060369">
              <w:rPr>
                <w:rFonts w:ascii="Arial" w:hAnsi="Arial" w:cs="Arial"/>
                <w:sz w:val="18"/>
                <w:szCs w:val="18"/>
              </w:rPr>
              <w:t xml:space="preserve">  </w:t>
            </w:r>
          </w:p>
          <w:p w14:paraId="00A1E155" w14:textId="77777777" w:rsidR="007E7D58" w:rsidRPr="00060369" w:rsidRDefault="007E7D58" w:rsidP="007E7D58">
            <w:pPr>
              <w:tabs>
                <w:tab w:val="left" w:pos="709"/>
              </w:tabs>
              <w:rPr>
                <w:rFonts w:ascii="Arial" w:hAnsi="Arial" w:cs="Arial"/>
                <w:sz w:val="18"/>
                <w:szCs w:val="18"/>
              </w:rPr>
            </w:pPr>
          </w:p>
        </w:tc>
      </w:tr>
      <w:tr w:rsidR="007E7D58" w:rsidRPr="00961A47" w14:paraId="5BE74AA2" w14:textId="77777777" w:rsidTr="001A36AA">
        <w:tc>
          <w:tcPr>
            <w:tcW w:w="1413" w:type="pct"/>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111456393"/>
            <w:r w:rsidRPr="00607C0A">
              <w:rPr>
                <w:rFonts w:ascii="Arial" w:hAnsi="Arial" w:cs="Arial"/>
                <w:b/>
                <w:sz w:val="18"/>
                <w:szCs w:val="18"/>
              </w:rPr>
              <w:t>Special Terms</w:t>
            </w:r>
            <w:bookmarkEnd w:id="13"/>
          </w:p>
        </w:tc>
        <w:tc>
          <w:tcPr>
            <w:tcW w:w="3587" w:type="pct"/>
            <w:gridSpan w:val="2"/>
          </w:tcPr>
          <w:p w14:paraId="471A725E" w14:textId="3C33BE0F" w:rsidR="007E7D58" w:rsidRPr="00E567F8" w:rsidRDefault="00416789" w:rsidP="00E567F8">
            <w:pPr>
              <w:spacing w:before="120" w:after="120"/>
              <w:rPr>
                <w:rFonts w:ascii="Arial" w:eastAsia="Arial" w:hAnsi="Arial" w:cs="Arial"/>
                <w:b/>
                <w:i/>
                <w:sz w:val="18"/>
                <w:szCs w:val="18"/>
              </w:rPr>
            </w:pPr>
            <w:r>
              <w:rPr>
                <w:rFonts w:ascii="Arial" w:eastAsia="Arial" w:hAnsi="Arial" w:cs="Arial"/>
                <w:sz w:val="18"/>
                <w:szCs w:val="18"/>
              </w:rPr>
              <w:t>NA</w:t>
            </w:r>
          </w:p>
          <w:p w14:paraId="5CA25D6F" w14:textId="77777777" w:rsidR="007E7D58" w:rsidRPr="00607C0A" w:rsidRDefault="007E7D58" w:rsidP="007E7D58">
            <w:pPr>
              <w:pStyle w:val="ListParagraph"/>
              <w:spacing w:before="120" w:after="120"/>
              <w:rPr>
                <w:rFonts w:ascii="Arial" w:hAnsi="Arial" w:cs="Arial"/>
                <w:b/>
                <w:i/>
                <w:sz w:val="18"/>
                <w:szCs w:val="18"/>
              </w:rPr>
            </w:pPr>
          </w:p>
        </w:tc>
      </w:tr>
      <w:tr w:rsidR="007E7D58" w:rsidRPr="00961A47" w14:paraId="3A1B4439" w14:textId="77777777" w:rsidTr="001A36AA">
        <w:tc>
          <w:tcPr>
            <w:tcW w:w="1413" w:type="pct"/>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tcPr>
          <w:p w14:paraId="1AE40EDF" w14:textId="6C6BE2E8" w:rsidR="007E7D58" w:rsidRPr="00060369" w:rsidRDefault="00416789" w:rsidP="007E7D58">
            <w:pPr>
              <w:spacing w:before="120" w:after="120"/>
              <w:rPr>
                <w:rFonts w:ascii="Arial" w:eastAsia="Arial" w:hAnsi="Arial" w:cs="Arial"/>
                <w:sz w:val="18"/>
                <w:szCs w:val="18"/>
              </w:rPr>
            </w:pPr>
            <w:r>
              <w:rPr>
                <w:rFonts w:ascii="Arial" w:eastAsia="Arial" w:hAnsi="Arial" w:cs="Arial"/>
                <w:sz w:val="18"/>
                <w:szCs w:val="18"/>
              </w:rPr>
              <w:t>NA</w:t>
            </w:r>
          </w:p>
        </w:tc>
      </w:tr>
      <w:tr w:rsidR="007E7D58" w:rsidRPr="00961A47" w14:paraId="5FF59053" w14:textId="77777777" w:rsidTr="001A36AA">
        <w:tc>
          <w:tcPr>
            <w:tcW w:w="1413" w:type="pct"/>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5A5B1FF0" w14:textId="18566ED1"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1A560E">
                  <w:rPr>
                    <w:rFonts w:ascii="MS Gothic" w:eastAsia="MS Gothic" w:hAnsi="MS Gothic" w:cs="Arial" w:hint="eastAsia"/>
                    <w:b/>
                    <w:bCs/>
                    <w:sz w:val="18"/>
                    <w:szCs w:val="18"/>
                  </w:rPr>
                  <w:t>☒</w:t>
                </w:r>
              </w:sdtContent>
            </w:sdt>
          </w:p>
          <w:p w14:paraId="6AE812DC" w14:textId="7FF02FD4" w:rsidR="007E7D58" w:rsidRPr="00280C77" w:rsidRDefault="007E7D58" w:rsidP="00280C77">
            <w:pPr>
              <w:spacing w:before="120" w:after="120"/>
              <w:rPr>
                <w:rFonts w:ascii="Arial" w:eastAsia="Arial" w:hAnsi="Arial" w:cs="Arial"/>
                <w:sz w:val="18"/>
                <w:szCs w:val="18"/>
                <w:highlight w:val="cyan"/>
              </w:rPr>
            </w:pPr>
          </w:p>
        </w:tc>
      </w:tr>
    </w:tbl>
    <w:p w14:paraId="5C1859B0" w14:textId="77777777" w:rsidR="00CA4BA2" w:rsidRDefault="00CA4BA2" w:rsidP="009D6BFB"/>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rsidP="00305C6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rsidP="00305C69">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rsidP="00305C69">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rsidP="00305C69">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rsidP="00305C69">
            <w:pPr>
              <w:tabs>
                <w:tab w:val="left" w:pos="709"/>
              </w:tabs>
              <w:rPr>
                <w:rFonts w:ascii="Arial" w:hAnsi="Arial" w:cs="Arial"/>
                <w:szCs w:val="22"/>
              </w:rPr>
            </w:pPr>
          </w:p>
          <w:p w14:paraId="390C896A" w14:textId="77777777" w:rsidR="009C2213" w:rsidRPr="00961A47" w:rsidRDefault="009C2213" w:rsidP="00305C69">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rsidP="00305C69">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rsidP="00305C69">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rsidP="00305C69">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rsidP="00305C69">
            <w:pPr>
              <w:tabs>
                <w:tab w:val="left" w:pos="709"/>
              </w:tabs>
              <w:rPr>
                <w:rFonts w:ascii="Arial" w:hAnsi="Arial" w:cs="Arial"/>
                <w:szCs w:val="22"/>
              </w:rPr>
            </w:pPr>
          </w:p>
          <w:p w14:paraId="3C0EAAE6" w14:textId="77777777" w:rsidR="009C2213" w:rsidRPr="00961A47" w:rsidRDefault="009C2213" w:rsidP="00305C69">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rsidP="00305C69">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rsidP="00305C69">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rsidP="00305C69">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rsidP="00305C69">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rsidP="00305C69">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7F58C80D" w:rsidR="0034450F" w:rsidRPr="00694132"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694132">
        <w:rPr>
          <w:rStyle w:val="Important"/>
          <w:b w:val="0"/>
          <w:bCs w:val="0"/>
          <w:color w:val="auto"/>
        </w:rPr>
        <w:t>can be located on the</w:t>
      </w:r>
      <w:r w:rsidRPr="00694132">
        <w:rPr>
          <w:rStyle w:val="Important"/>
          <w:color w:val="auto"/>
        </w:rPr>
        <w:t xml:space="preserve"> </w:t>
      </w:r>
      <w:hyperlink r:id="rId16" w:history="1">
        <w:r>
          <w:rPr>
            <w:rStyle w:val="Hyperlink"/>
            <w:rFonts w:ascii="Arial" w:hAnsi="Arial" w:cs="Arial"/>
          </w:rPr>
          <w:t>Environment Agency Website</w:t>
        </w:r>
      </w:hyperlink>
      <w:r>
        <w:rPr>
          <w:rStyle w:val="Important"/>
        </w:rPr>
        <w:t xml:space="preserve"> </w:t>
      </w:r>
      <w:r w:rsidR="00005103">
        <w:rPr>
          <w:rStyle w:val="Important"/>
        </w:rPr>
        <w:t xml:space="preserve"> </w:t>
      </w:r>
      <w:r w:rsidR="00005103" w:rsidRPr="00694132">
        <w:rPr>
          <w:rStyle w:val="Important"/>
          <w:b w:val="0"/>
          <w:bCs w:val="0"/>
          <w:color w:val="auto"/>
        </w:rPr>
        <w:t>and which are</w:t>
      </w:r>
      <w:r w:rsidRPr="00694132">
        <w:rPr>
          <w:rStyle w:val="Important"/>
          <w:b w:val="0"/>
          <w:bCs w:val="0"/>
          <w:color w:val="auto"/>
        </w:rPr>
        <w:t xml:space="preserve"> called ‘Standard Goods &amp; Services Terms and Conditions (EA)’</w:t>
      </w:r>
    </w:p>
    <w:p w14:paraId="234D9B8C" w14:textId="77777777" w:rsidR="00694132" w:rsidRDefault="00694132">
      <w:pPr>
        <w:rPr>
          <w:b/>
          <w:bCs/>
        </w:rPr>
      </w:pPr>
      <w:r>
        <w:rPr>
          <w:b/>
          <w:bCs/>
        </w:rPr>
        <w:br w:type="page"/>
      </w:r>
    </w:p>
    <w:p w14:paraId="1D3B8839" w14:textId="7BEBE218"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45067B2A" w14:textId="77777777" w:rsidR="006C7C07" w:rsidRDefault="006C7C07" w:rsidP="006C7C07">
      <w:pPr>
        <w:pStyle w:val="Blockheading"/>
      </w:pPr>
      <w:r w:rsidRPr="00C23D6C">
        <w:t xml:space="preserve">Background to </w:t>
      </w:r>
      <w:r>
        <w:t>Environment Agency</w:t>
      </w:r>
      <w:r w:rsidRPr="00C23D6C">
        <w:t xml:space="preserve"> </w:t>
      </w:r>
    </w:p>
    <w:p w14:paraId="24AFC3D7" w14:textId="77777777" w:rsidR="006C7C07" w:rsidRPr="00571F5C" w:rsidRDefault="006C7C07" w:rsidP="006C7C07">
      <w:r w:rsidRPr="00571F5C">
        <w:t xml:space="preserve">The Environment Agency was established in 1996 to protect and improve the environment. We are an Executive Non-departmental Public Body responsible to the Secretary of State for Environment, Food and Rural Affairs. Our principal aims are to protect and improve the environment, and to promote sustainable development. </w:t>
      </w:r>
    </w:p>
    <w:p w14:paraId="05F8D0D2" w14:textId="77777777" w:rsidR="006C7C07" w:rsidRPr="00571F5C" w:rsidRDefault="006C7C07" w:rsidP="006C7C07">
      <w:r w:rsidRPr="00571F5C">
        <w:t xml:space="preserve">We put the climate emergency at the heart of everything we do and help society adapt to environmental challenges such as flooding, drought, sea level rise and coastal change. </w:t>
      </w:r>
    </w:p>
    <w:p w14:paraId="356FC73B" w14:textId="77777777" w:rsidR="006C7C07" w:rsidRPr="00571F5C" w:rsidRDefault="006C7C07" w:rsidP="006C7C07">
      <w:r w:rsidRPr="00571F5C">
        <w:t xml:space="preserve">We improve and protect the quality of our air, land and water by tackling pollution. We work with businesses to help them comply with environmental regulations and believe a healthy and diverse environment enhances people’s lives and contributes to sustainable and resilient economic growth. </w:t>
      </w:r>
    </w:p>
    <w:p w14:paraId="1C3AEC17" w14:textId="77777777" w:rsidR="006C7C07" w:rsidRPr="00571F5C" w:rsidRDefault="006C7C07" w:rsidP="006C7C07">
      <w:r w:rsidRPr="00571F5C">
        <w:t xml:space="preserve">We know we cannot do this alone. We work together with local, national and global partners. This includes Defra group (the Department for Environment, Food &amp; Rural Affairs), wider government, businesses, local councils, charities, civil society groups, local communities and international bodies. </w:t>
      </w:r>
    </w:p>
    <w:p w14:paraId="30CD7BD1" w14:textId="3C7E1528" w:rsidR="006C7C07" w:rsidRDefault="006C7C07" w:rsidP="006C7C07">
      <w:r w:rsidRPr="00571F5C">
        <w:t>We strive to make the right decisions today, for the people, wildlife and environment of tomorrow.</w:t>
      </w:r>
    </w:p>
    <w:p w14:paraId="7AF934E6" w14:textId="77777777" w:rsidR="006C7C07" w:rsidRDefault="006C7C07" w:rsidP="006C7C07"/>
    <w:p w14:paraId="1734F574" w14:textId="3C415102" w:rsidR="006C7C07" w:rsidRDefault="006C7C07" w:rsidP="006C7C07">
      <w:pPr>
        <w:pStyle w:val="Blockheading"/>
      </w:pPr>
      <w:r>
        <w:t xml:space="preserve">Peatland Water Quality and WFD </w:t>
      </w:r>
    </w:p>
    <w:p w14:paraId="65B92D2B" w14:textId="77777777" w:rsidR="006C7C07" w:rsidRPr="00C23D6C" w:rsidRDefault="006C7C07" w:rsidP="006C7C07">
      <w:pPr>
        <w:pStyle w:val="Blockheading"/>
      </w:pPr>
      <w:r w:rsidRPr="00C23D6C">
        <w:t xml:space="preserve">Background to the specific work area relevant to this purchase </w:t>
      </w:r>
    </w:p>
    <w:p w14:paraId="0C06B626" w14:textId="77777777" w:rsidR="006C7C07" w:rsidRDefault="006C7C07" w:rsidP="006C7C07">
      <w:r w:rsidRPr="00096D00">
        <w:t>The Environment Agency National Peatland Programme Team was set up to support the delivery of the England Peat Action Plan and the government's Net Zero: Build Back Greener strategy, which sets a target of restoring 280,000 hectares of peat in England by 2050.</w:t>
      </w:r>
      <w:r>
        <w:t xml:space="preserve"> Understanding influences on peatlands which lead to degradation is key to halting decline. Additionally, recognising that degraded peatlands contribute to a reduction in natural capital benefits such as clean drinking water, healthy habitats and natural flood management is also important to help drive long term change. This project focuses on water quality issues arising from peatlands</w:t>
      </w:r>
      <w:r w:rsidRPr="00D83C12">
        <w:t xml:space="preserve"> </w:t>
      </w:r>
      <w:r>
        <w:t xml:space="preserve">in headwater catchments (or upland peatlands), with an additional focus on the Water Environment Regulations (WFD). </w:t>
      </w:r>
    </w:p>
    <w:p w14:paraId="78867604" w14:textId="77777777" w:rsidR="006C7C07" w:rsidRDefault="006C7C07" w:rsidP="006C7C07">
      <w:r>
        <w:t xml:space="preserve">This project aims to identify what connections there are between peatland degradation and water quality issues, </w:t>
      </w:r>
      <w:r w:rsidRPr="00470725">
        <w:t xml:space="preserve">how that relates to </w:t>
      </w:r>
      <w:r>
        <w:t xml:space="preserve">the </w:t>
      </w:r>
      <w:r w:rsidRPr="00470725">
        <w:t xml:space="preserve">Water </w:t>
      </w:r>
      <w:r>
        <w:t>Environment Regulations (WFD)</w:t>
      </w:r>
      <w:r w:rsidRPr="00470725">
        <w:t xml:space="preserve"> </w:t>
      </w:r>
      <w:r>
        <w:t>and</w:t>
      </w:r>
      <w:r w:rsidRPr="00470725">
        <w:t xml:space="preserve"> </w:t>
      </w:r>
      <w:r>
        <w:t>what best indicates water quality health in peatland dominated catchments through a Rapid Evidence Review. There may be evidence from different scales of peatland landscapes, which should be accounted for in outputs and there may be evidence gaps which need to be highlighted. Peatland areas in use for lowland agricultural purposes should not be considered within this evidence review.</w:t>
      </w:r>
    </w:p>
    <w:p w14:paraId="596A69B8" w14:textId="77777777" w:rsidR="006C7C07" w:rsidRDefault="006C7C07" w:rsidP="006C7C07">
      <w:r>
        <w:t xml:space="preserve">Identifying the influence of peatland degradation on water quality and the WFD is a vital part of regulating water quality within upland peatland dominated catchments, as well as finding a solution. Monitoring of the WFD in England is undertaken at quarterly intervals via spot sampling and includes a specific set of criteria. The restrictions of sampling may not reflect the true status of peatland dominated water bodies within a </w:t>
      </w:r>
      <w:r w:rsidRPr="00DC2B4F">
        <w:t xml:space="preserve">catchment </w:t>
      </w:r>
      <w:r>
        <w:t xml:space="preserve">due to the flashy and sporadic nature of flow and distance from source the samples are taken. Additionally, water quality is a key driver of peatland restoration and understanding how best to approach ongoing monitoring efforts of water quality will help inform progress against targets. </w:t>
      </w:r>
    </w:p>
    <w:p w14:paraId="626691D5" w14:textId="77777777" w:rsidR="006C7C07" w:rsidRDefault="006C7C07" w:rsidP="006C7C07">
      <w:r>
        <w:t xml:space="preserve">Outputs will enable better understanding of pressures on peatlands and the resultant impacts on water bodies. From this, a picture will be built of what can be described as a suspected, probable or confirmed Reason for Not Achieving Good (RNAG) Status which will help inform action from the Environment Agency and partners to support positive change in peatland catchments. The better represented these issues can be within WFD monitoring, the more likely peatland restoration will be included within River Basin Management Plans and therefore prioritised for action within a river basin. </w:t>
      </w:r>
    </w:p>
    <w:p w14:paraId="13F577FE" w14:textId="77777777" w:rsidR="006C7C07" w:rsidRDefault="006C7C07" w:rsidP="006C7C07">
      <w:r w:rsidRPr="009D6477">
        <w:lastRenderedPageBreak/>
        <w:t>Using rapid evidence review techniques this project will review current evidence with outputs that describe what is known</w:t>
      </w:r>
      <w:r>
        <w:t xml:space="preserve"> </w:t>
      </w:r>
      <w:r w:rsidRPr="00A03DFD">
        <w:t xml:space="preserve">about </w:t>
      </w:r>
      <w:r>
        <w:t xml:space="preserve">the links between peatland degradation, water quality and the </w:t>
      </w:r>
      <w:r w:rsidRPr="00A03DFD">
        <w:t>WFD, whether the WFD is a suitable method of measuring peatland catchment health, and if not, what would be more appropriate.</w:t>
      </w:r>
      <w:r>
        <w:t xml:space="preserve"> Where evidence does not include reference to WFD but is relevant to water quality parameters linked to the WFD, this should be included within the evidence review with caveats. The outputs will seek to identify trends and themes within the subject area, for example land management activities, water quality components, pressures etc. </w:t>
      </w:r>
      <w:r w:rsidRPr="00D015F3">
        <w:t xml:space="preserve">It is likely that a mixture of human derived and natural processes </w:t>
      </w:r>
      <w:proofErr w:type="gramStart"/>
      <w:r w:rsidRPr="00D015F3">
        <w:t>influence</w:t>
      </w:r>
      <w:proofErr w:type="gramEnd"/>
      <w:r w:rsidRPr="00D015F3">
        <w:t xml:space="preserve"> the subject matter for this review and that the interaction between these will be complex. We would welcome contractors to consider different scenarios of hydrological state and how drought and inundation may impact water quality within a peatland catchment</w:t>
      </w:r>
      <w:r>
        <w:t>. Outputs should be relevant across all 4 UK Nations.</w:t>
      </w:r>
    </w:p>
    <w:p w14:paraId="4B08F60F" w14:textId="77777777" w:rsidR="006C7C07" w:rsidRDefault="006C7C07" w:rsidP="006C7C07">
      <w:r>
        <w:t>The project will run from October 2025 through to March 2026, with reporting due by March 31st</w:t>
      </w:r>
      <w:proofErr w:type="gramStart"/>
      <w:r>
        <w:t xml:space="preserve"> 2026</w:t>
      </w:r>
      <w:proofErr w:type="gramEnd"/>
      <w:r>
        <w:t xml:space="preserve">. </w:t>
      </w:r>
    </w:p>
    <w:p w14:paraId="5A6DE6AD" w14:textId="77777777" w:rsidR="006C7C07" w:rsidRDefault="006C7C07" w:rsidP="006C7C07"/>
    <w:p w14:paraId="31D46C6D" w14:textId="77777777" w:rsidR="006C7C07" w:rsidRPr="00C23D6C" w:rsidRDefault="006C7C07" w:rsidP="006C7C07">
      <w:pPr>
        <w:pStyle w:val="Blockheading"/>
      </w:pPr>
      <w:r w:rsidRPr="00C23D6C">
        <w:t>Requirement</w:t>
      </w:r>
    </w:p>
    <w:p w14:paraId="3D50564F" w14:textId="77777777" w:rsidR="006C7C07" w:rsidRDefault="006C7C07" w:rsidP="006C7C07">
      <w:r w:rsidRPr="006325C7">
        <w:t>Specific Objectives:</w:t>
      </w:r>
    </w:p>
    <w:p w14:paraId="4E0BDDD4" w14:textId="77777777" w:rsidR="006C7C07" w:rsidRPr="00064366" w:rsidRDefault="006C7C07" w:rsidP="006C7C07">
      <w:pPr>
        <w:pStyle w:val="BulletText1"/>
        <w:rPr>
          <w:rStyle w:val="Text"/>
        </w:rPr>
      </w:pPr>
      <w:r w:rsidRPr="00064366">
        <w:rPr>
          <w:rStyle w:val="Text"/>
        </w:rPr>
        <w:t xml:space="preserve">Provide an overview </w:t>
      </w:r>
      <w:r>
        <w:rPr>
          <w:rStyle w:val="Text"/>
        </w:rPr>
        <w:t xml:space="preserve">of current understanding of </w:t>
      </w:r>
      <w:r w:rsidRPr="00064366">
        <w:rPr>
          <w:rStyle w:val="Text"/>
        </w:rPr>
        <w:t xml:space="preserve">peatland catchment water quality health. </w:t>
      </w:r>
    </w:p>
    <w:p w14:paraId="3849F2A5" w14:textId="77777777" w:rsidR="006C7C07" w:rsidRDefault="006C7C07" w:rsidP="006C7C07">
      <w:pPr>
        <w:pStyle w:val="BulletText1"/>
        <w:rPr>
          <w:rStyle w:val="Text"/>
        </w:rPr>
      </w:pPr>
      <w:r w:rsidRPr="00064366">
        <w:rPr>
          <w:rStyle w:val="Text"/>
        </w:rPr>
        <w:t>Summarise evidence linking peatland degradation to Water Environment</w:t>
      </w:r>
      <w:r>
        <w:rPr>
          <w:rStyle w:val="Text"/>
        </w:rPr>
        <w:t xml:space="preserve"> </w:t>
      </w:r>
      <w:r w:rsidRPr="00064366">
        <w:rPr>
          <w:rStyle w:val="Text"/>
        </w:rPr>
        <w:t xml:space="preserve">Regulations (Water Framework Directive) linked water quality parameters. </w:t>
      </w:r>
    </w:p>
    <w:p w14:paraId="07EE7B9C" w14:textId="77777777" w:rsidR="006C7C07" w:rsidRPr="00064366" w:rsidRDefault="006C7C07" w:rsidP="006C7C07">
      <w:pPr>
        <w:pStyle w:val="BulletText1"/>
        <w:rPr>
          <w:rStyle w:val="Text"/>
        </w:rPr>
      </w:pPr>
      <w:r>
        <w:rPr>
          <w:rStyle w:val="Text"/>
        </w:rPr>
        <w:t xml:space="preserve">Provide suggestions of best practice for monitoring water quality in peatland dominated catchments. </w:t>
      </w:r>
    </w:p>
    <w:p w14:paraId="5E20A367" w14:textId="77777777" w:rsidR="006C7C07" w:rsidRDefault="006C7C07" w:rsidP="006C7C07">
      <w:pPr>
        <w:pStyle w:val="BulletText1"/>
        <w:rPr>
          <w:rStyle w:val="Text"/>
        </w:rPr>
      </w:pPr>
      <w:r w:rsidRPr="0010059C">
        <w:rPr>
          <w:rStyle w:val="Text"/>
        </w:rPr>
        <w:t>Outline what ‘good’ status within the WFD looks like for peatlands.</w:t>
      </w:r>
    </w:p>
    <w:p w14:paraId="652FF813" w14:textId="5AB49E10" w:rsidR="006C7C07" w:rsidRPr="006C7C07" w:rsidRDefault="006C7C07" w:rsidP="006C7C07">
      <w:pPr>
        <w:pStyle w:val="BulletText1"/>
        <w:rPr>
          <w:rStyle w:val="Important"/>
          <w:rFonts w:cstheme="minorBidi"/>
          <w:b w:val="0"/>
          <w:bCs w:val="0"/>
          <w:color w:val="auto"/>
        </w:rPr>
      </w:pPr>
      <w:r w:rsidRPr="006C7C07">
        <w:rPr>
          <w:rStyle w:val="Important"/>
          <w:b w:val="0"/>
          <w:bCs w:val="0"/>
          <w:color w:val="000000" w:themeColor="text1"/>
        </w:rPr>
        <w:t xml:space="preserve">Collaborate with Peer reviewer to ensure relevancy across multiple UK nations. </w:t>
      </w:r>
    </w:p>
    <w:p w14:paraId="7C4CDA9F" w14:textId="77777777" w:rsidR="006C7C07" w:rsidRPr="008B540D" w:rsidRDefault="006C7C07" w:rsidP="006C7C07">
      <w:pPr>
        <w:pStyle w:val="Subheading"/>
        <w:rPr>
          <w:rStyle w:val="Italictext"/>
        </w:rPr>
      </w:pPr>
      <w:r w:rsidRPr="008B540D">
        <w:rPr>
          <w:rStyle w:val="Italictext"/>
        </w:rPr>
        <w:t>Contractors are encouraged to create innovative and interactive ways of displaying the summaries, conclusions and thematic outcomes of the review.</w:t>
      </w:r>
    </w:p>
    <w:p w14:paraId="2B6C1148" w14:textId="77777777" w:rsidR="006C7C07" w:rsidRPr="006325C7" w:rsidRDefault="006C7C07" w:rsidP="006C7C07">
      <w:pPr>
        <w:pStyle w:val="Subheading"/>
      </w:pPr>
      <w:r w:rsidRPr="006325C7">
        <w:t>Deliverables:</w:t>
      </w:r>
    </w:p>
    <w:p w14:paraId="6BDFB306" w14:textId="77777777" w:rsidR="006C7C07" w:rsidRDefault="006C7C07" w:rsidP="006C7C07">
      <w:pPr>
        <w:pStyle w:val="Numberedblock"/>
      </w:pPr>
      <w:r w:rsidRPr="006325C7">
        <w:t>Summary of Most Recent Evidence</w:t>
      </w:r>
      <w:r>
        <w:t>.</w:t>
      </w:r>
    </w:p>
    <w:p w14:paraId="7FE3CC09" w14:textId="77777777" w:rsidR="006C7C07" w:rsidRPr="001B2393" w:rsidRDefault="006C7C07" w:rsidP="006C7C07">
      <w:pPr>
        <w:pStyle w:val="Blockheading"/>
      </w:pPr>
      <w:r w:rsidRPr="001B2393">
        <w:t xml:space="preserve">A literature review focusing on water quality, the Water Framework Directive </w:t>
      </w:r>
      <w:proofErr w:type="gramStart"/>
      <w:r w:rsidRPr="001B2393">
        <w:t>specific</w:t>
      </w:r>
      <w:proofErr w:type="gramEnd"/>
      <w:r w:rsidRPr="001B2393">
        <w:t xml:space="preserve"> Biological and Physico-chemical components, and where relevant, priority substances, linked to peatlands will be undertaken</w:t>
      </w:r>
      <w:r>
        <w:t xml:space="preserve"> t</w:t>
      </w:r>
      <w:r w:rsidRPr="001B2393">
        <w:t>o answer the questions:</w:t>
      </w:r>
    </w:p>
    <w:p w14:paraId="611773F9" w14:textId="77777777" w:rsidR="006C7C07" w:rsidRPr="00314934" w:rsidRDefault="006C7C07" w:rsidP="006C7C07">
      <w:pPr>
        <w:pStyle w:val="Subheading"/>
        <w:rPr>
          <w:rStyle w:val="Italictext"/>
        </w:rPr>
      </w:pPr>
      <w:r w:rsidRPr="00314934">
        <w:rPr>
          <w:rStyle w:val="Italictext"/>
        </w:rPr>
        <w:t xml:space="preserve">What are the effects of upland peatland degradation on water quality within water bodies in peatland dominated catchments? </w:t>
      </w:r>
    </w:p>
    <w:p w14:paraId="5BC8F74A" w14:textId="77777777" w:rsidR="006C7C07" w:rsidRPr="0097266C" w:rsidRDefault="006C7C07" w:rsidP="006C7C07">
      <w:pPr>
        <w:pStyle w:val="Subheading"/>
        <w:rPr>
          <w:rStyle w:val="Italictext"/>
        </w:rPr>
      </w:pPr>
      <w:r w:rsidRPr="00314934">
        <w:rPr>
          <w:rStyle w:val="Italictext"/>
        </w:rPr>
        <w:t xml:space="preserve">What are the effects of upland peatland degradation on Ecological Quality Standards and supporting chemical elements within the WFD on water bodies? </w:t>
      </w:r>
    </w:p>
    <w:p w14:paraId="47C3B7EF" w14:textId="77777777" w:rsidR="006C7C07" w:rsidRPr="0097266C" w:rsidRDefault="006C7C07" w:rsidP="006C7C07">
      <w:pPr>
        <w:pStyle w:val="Subheading"/>
        <w:rPr>
          <w:rStyle w:val="Italictext"/>
        </w:rPr>
      </w:pPr>
      <w:r w:rsidRPr="0097266C">
        <w:rPr>
          <w:rStyle w:val="Italictext"/>
        </w:rPr>
        <w:t>What causes peatland catchments to not achieve good?</w:t>
      </w:r>
    </w:p>
    <w:p w14:paraId="3A7434CD" w14:textId="77777777" w:rsidR="006C7C07" w:rsidRPr="006325C7" w:rsidRDefault="006C7C07" w:rsidP="006C7C07">
      <w:pPr>
        <w:pStyle w:val="BulletText2"/>
      </w:pPr>
      <w:r>
        <w:t>A</w:t>
      </w:r>
      <w:r w:rsidRPr="006325C7">
        <w:t xml:space="preserve"> literature review focusing on </w:t>
      </w:r>
      <w:r>
        <w:t xml:space="preserve">water quality, </w:t>
      </w:r>
      <w:r w:rsidRPr="006325C7">
        <w:t xml:space="preserve">the Water Framework Directive </w:t>
      </w:r>
      <w:proofErr w:type="gramStart"/>
      <w:r w:rsidRPr="006325C7">
        <w:t>specific</w:t>
      </w:r>
      <w:proofErr w:type="gramEnd"/>
      <w:r w:rsidRPr="006325C7">
        <w:t xml:space="preserve"> Biological and Physico-chemical components, and where relevant</w:t>
      </w:r>
      <w:r>
        <w:t>,</w:t>
      </w:r>
      <w:r w:rsidRPr="006325C7">
        <w:t xml:space="preserve"> priority substances, linked to peatlands</w:t>
      </w:r>
      <w:r>
        <w:t xml:space="preserve"> will be undertaken</w:t>
      </w:r>
      <w:r w:rsidRPr="006325C7">
        <w:t xml:space="preserve">. </w:t>
      </w:r>
    </w:p>
    <w:p w14:paraId="171A624F" w14:textId="77777777" w:rsidR="006C7C07" w:rsidRDefault="006C7C07" w:rsidP="006C7C07">
      <w:pPr>
        <w:pStyle w:val="BulletText2"/>
      </w:pPr>
      <w:r>
        <w:t xml:space="preserve">The literature review will first aim to establish wider peatland degradation and water quality issues and links, then compare this to evidence for impact on WFD parameters. </w:t>
      </w:r>
    </w:p>
    <w:p w14:paraId="6A3A2F43" w14:textId="77777777" w:rsidR="006C7C07" w:rsidRPr="006325C7" w:rsidRDefault="006C7C07" w:rsidP="006C7C07">
      <w:pPr>
        <w:pStyle w:val="BulletText2"/>
      </w:pPr>
      <w:r w:rsidRPr="006325C7">
        <w:lastRenderedPageBreak/>
        <w:t xml:space="preserve">The review </w:t>
      </w:r>
      <w:r>
        <w:t>will</w:t>
      </w:r>
      <w:r w:rsidRPr="006325C7">
        <w:t xml:space="preserve"> highlight where there are known connections between degraded peatlands and WFD </w:t>
      </w:r>
      <w:r>
        <w:t xml:space="preserve">biological and </w:t>
      </w:r>
      <w:proofErr w:type="spellStart"/>
      <w:r>
        <w:t>physico</w:t>
      </w:r>
      <w:proofErr w:type="spellEnd"/>
      <w:r>
        <w:t>-chemical components</w:t>
      </w:r>
      <w:r w:rsidRPr="006325C7">
        <w:t xml:space="preserve">. </w:t>
      </w:r>
    </w:p>
    <w:p w14:paraId="553410E1" w14:textId="77777777" w:rsidR="006C7C07" w:rsidRDefault="006C7C07" w:rsidP="006C7C07">
      <w:pPr>
        <w:pStyle w:val="BulletText2"/>
      </w:pPr>
      <w:r>
        <w:t xml:space="preserve">The contractor will specify which Ecological Quality Standard </w:t>
      </w:r>
      <w:proofErr w:type="gramStart"/>
      <w:r>
        <w:t>components</w:t>
      </w:r>
      <w:proofErr w:type="gramEnd"/>
      <w:r>
        <w:t xml:space="preserve"> and which chemical components are most likely to reliably indicate condition of peatland catchment water bodies and which are less relevant. </w:t>
      </w:r>
    </w:p>
    <w:p w14:paraId="49786506" w14:textId="77777777" w:rsidR="006C7C07" w:rsidRDefault="006C7C07" w:rsidP="006C7C07">
      <w:pPr>
        <w:pStyle w:val="BulletText2"/>
      </w:pPr>
      <w:r>
        <w:t xml:space="preserve">Associations of land use or pressures, such as management and interventions, or other actions influencing water quality will be highlighted or themes identified. It may be that some actions are </w:t>
      </w:r>
      <w:proofErr w:type="gramStart"/>
      <w:r>
        <w:t>positive</w:t>
      </w:r>
      <w:proofErr w:type="gramEnd"/>
      <w:r>
        <w:t xml:space="preserve"> and some are negative, this will be highlighted and weight of evidence noted within each theme. </w:t>
      </w:r>
    </w:p>
    <w:p w14:paraId="2AC8767D" w14:textId="77777777" w:rsidR="006C7C07" w:rsidRDefault="006C7C07" w:rsidP="006C7C07">
      <w:pPr>
        <w:pStyle w:val="BulletText2"/>
      </w:pPr>
      <w:r w:rsidRPr="00DF0DD9">
        <w:t xml:space="preserve">It is likely that a mixture of human derived and natural processes </w:t>
      </w:r>
      <w:proofErr w:type="gramStart"/>
      <w:r w:rsidRPr="00DF0DD9">
        <w:t>influence</w:t>
      </w:r>
      <w:proofErr w:type="gramEnd"/>
      <w:r w:rsidRPr="00DF0DD9">
        <w:t xml:space="preserve"> the subject matter for this review and that the interaction between these will be complex. We would welcome contractors to consider different scenarios of hydrological state and how drought and inundation may impact water quality within a peatland catchment</w:t>
      </w:r>
      <w:r>
        <w:t>.</w:t>
      </w:r>
    </w:p>
    <w:p w14:paraId="6776750C" w14:textId="77777777" w:rsidR="006C7C07" w:rsidRDefault="006C7C07" w:rsidP="006C7C07">
      <w:pPr>
        <w:pStyle w:val="BulletText2"/>
      </w:pPr>
      <w:r>
        <w:t xml:space="preserve">The review will indicate evidence gaps and areas which require more research to be able to draw conclusions. </w:t>
      </w:r>
    </w:p>
    <w:p w14:paraId="46752CD1" w14:textId="77777777" w:rsidR="006C7C07" w:rsidRDefault="006C7C07" w:rsidP="006C7C07">
      <w:pPr>
        <w:pStyle w:val="BulletText2"/>
      </w:pPr>
      <w:r>
        <w:t xml:space="preserve">The review will contain narrative and visualisation of information.   </w:t>
      </w:r>
    </w:p>
    <w:p w14:paraId="18453781" w14:textId="77777777" w:rsidR="006C7C07" w:rsidRDefault="006C7C07" w:rsidP="006C7C07">
      <w:pPr>
        <w:pStyle w:val="BulletText2"/>
        <w:numPr>
          <w:ilvl w:val="0"/>
          <w:numId w:val="0"/>
        </w:numPr>
        <w:ind w:left="1208"/>
      </w:pPr>
    </w:p>
    <w:p w14:paraId="326F00B8" w14:textId="77777777" w:rsidR="006C7C07" w:rsidRPr="00644A45" w:rsidRDefault="006C7C07" w:rsidP="006C7C07">
      <w:pPr>
        <w:pStyle w:val="BulletText2"/>
        <w:numPr>
          <w:ilvl w:val="0"/>
          <w:numId w:val="0"/>
        </w:numPr>
        <w:ind w:left="1208" w:hanging="357"/>
      </w:pPr>
      <w:r w:rsidRPr="00644A45">
        <w:t xml:space="preserve">Consideration </w:t>
      </w:r>
      <w:r>
        <w:t>will</w:t>
      </w:r>
      <w:r w:rsidRPr="00644A45">
        <w:t xml:space="preserve"> be given to literature from the following sources: </w:t>
      </w:r>
    </w:p>
    <w:p w14:paraId="677B56CD" w14:textId="77777777" w:rsidR="006C7C07" w:rsidRDefault="006C7C07" w:rsidP="006C7C07">
      <w:pPr>
        <w:pStyle w:val="BulletText2"/>
      </w:pPr>
      <w:r w:rsidRPr="00644A45">
        <w:t xml:space="preserve">Academic and field-based evidence from </w:t>
      </w:r>
      <w:r>
        <w:t xml:space="preserve">temperate </w:t>
      </w:r>
      <w:r w:rsidRPr="00644A45">
        <w:t>peatland systems (including UK, Western Europe and North America)</w:t>
      </w:r>
      <w:r>
        <w:t xml:space="preserve"> and will exclude tropical peatlands. </w:t>
      </w:r>
    </w:p>
    <w:p w14:paraId="01BDED03" w14:textId="77777777" w:rsidR="006C7C07" w:rsidRPr="00644A45" w:rsidRDefault="006C7C07" w:rsidP="006C7C07">
      <w:pPr>
        <w:pStyle w:val="BulletText2"/>
      </w:pPr>
      <w:r>
        <w:t>Grey literature</w:t>
      </w:r>
    </w:p>
    <w:p w14:paraId="6E3A4D33" w14:textId="77777777" w:rsidR="006C7C07" w:rsidRPr="0036144D" w:rsidRDefault="006C7C07" w:rsidP="006C7C07">
      <w:pPr>
        <w:pStyle w:val="Numberedblock"/>
      </w:pPr>
      <w:r>
        <w:t>W</w:t>
      </w:r>
      <w:r w:rsidRPr="00E2323F">
        <w:t>hat</w:t>
      </w:r>
      <w:r>
        <w:t xml:space="preserve"> does</w:t>
      </w:r>
      <w:r w:rsidRPr="00E2323F">
        <w:t xml:space="preserve"> 'good' status look like for peatland catchments</w:t>
      </w:r>
      <w:r>
        <w:t xml:space="preserve">? </w:t>
      </w:r>
    </w:p>
    <w:p w14:paraId="4DB097D0" w14:textId="77777777" w:rsidR="006C7C07" w:rsidRDefault="006C7C07" w:rsidP="006C7C07">
      <w:pPr>
        <w:pStyle w:val="BulletText2"/>
      </w:pPr>
      <w:r>
        <w:t xml:space="preserve">Using WFD monitored </w:t>
      </w:r>
      <w:hyperlink r:id="rId17" w:history="1">
        <w:r w:rsidRPr="004A4AB7">
          <w:rPr>
            <w:rStyle w:val="Hyperlink"/>
          </w:rPr>
          <w:t>Ecological Quality Standards (EQS) and supporting elements</w:t>
        </w:r>
      </w:hyperlink>
      <w:r>
        <w:t xml:space="preserve">, indicate what High, Good, Bad and Poor status looks like within a peatland catchment. </w:t>
      </w:r>
    </w:p>
    <w:p w14:paraId="0ABCE1E7" w14:textId="77777777" w:rsidR="006C7C07" w:rsidRDefault="006C7C07" w:rsidP="006C7C07">
      <w:pPr>
        <w:pStyle w:val="BulletText2"/>
      </w:pPr>
      <w:r>
        <w:t xml:space="preserve">Indicate where this differs from standard approaches to WFD EQS. </w:t>
      </w:r>
    </w:p>
    <w:p w14:paraId="0B331E82" w14:textId="77777777" w:rsidR="006C7C07" w:rsidRDefault="006C7C07" w:rsidP="006C7C07">
      <w:pPr>
        <w:pStyle w:val="BulletText2"/>
      </w:pPr>
      <w:r>
        <w:t xml:space="preserve">Where the mechanisms, metrics, sampling style etc are not </w:t>
      </w:r>
    </w:p>
    <w:p w14:paraId="43260E8F" w14:textId="77777777" w:rsidR="006C7C07" w:rsidRDefault="006C7C07" w:rsidP="006C7C07">
      <w:pPr>
        <w:pStyle w:val="Numberedblock"/>
      </w:pPr>
      <w:r>
        <w:t xml:space="preserve">How can we best monitor </w:t>
      </w:r>
      <w:r w:rsidRPr="006325C7">
        <w:t xml:space="preserve">water quality within peatland catchments to provide </w:t>
      </w:r>
      <w:r>
        <w:t xml:space="preserve">a </w:t>
      </w:r>
      <w:r w:rsidRPr="006325C7">
        <w:t>picture of overall health</w:t>
      </w:r>
      <w:r>
        <w:t>?</w:t>
      </w:r>
    </w:p>
    <w:p w14:paraId="260959AB" w14:textId="77777777" w:rsidR="006C7C07" w:rsidRPr="006325C7" w:rsidRDefault="006C7C07" w:rsidP="006C7C07">
      <w:pPr>
        <w:pStyle w:val="BulletText2"/>
      </w:pPr>
      <w:r>
        <w:t>Suggest a</w:t>
      </w:r>
      <w:r w:rsidRPr="006325C7">
        <w:t xml:space="preserve"> set of water quality parameters that can, in combination, indicate peatland health, even if those parameters fall outside of the WFD list. </w:t>
      </w:r>
    </w:p>
    <w:p w14:paraId="4FC1C72B" w14:textId="77777777" w:rsidR="006C7C07" w:rsidRDefault="006C7C07" w:rsidP="006C7C07">
      <w:pPr>
        <w:pStyle w:val="BulletText2"/>
      </w:pPr>
      <w:r>
        <w:t xml:space="preserve">If there are different methodologies for different scales of interest, these should be outlined. </w:t>
      </w:r>
    </w:p>
    <w:p w14:paraId="5802927D" w14:textId="77777777" w:rsidR="006C7C07" w:rsidRDefault="006C7C07" w:rsidP="006C7C07">
      <w:pPr>
        <w:pStyle w:val="BulletText2"/>
      </w:pPr>
      <w:r>
        <w:t xml:space="preserve">If there are different methodologies which will best show a picture of overall health these will be highlighted. </w:t>
      </w:r>
    </w:p>
    <w:p w14:paraId="75BAA564" w14:textId="77777777" w:rsidR="006C7C07" w:rsidRDefault="006C7C07" w:rsidP="006C7C07">
      <w:pPr>
        <w:pStyle w:val="BulletText2"/>
      </w:pPr>
      <w:r>
        <w:t xml:space="preserve">If there are different methodologies which would fit themes within water quality parameters or interest </w:t>
      </w:r>
      <w:proofErr w:type="gramStart"/>
      <w:r>
        <w:t>areas</w:t>
      </w:r>
      <w:proofErr w:type="gramEnd"/>
      <w:r>
        <w:t xml:space="preserve"> then those will be highlighted. For </w:t>
      </w:r>
      <w:proofErr w:type="gramStart"/>
      <w:r>
        <w:t>example</w:t>
      </w:r>
      <w:proofErr w:type="gramEnd"/>
      <w:r>
        <w:t xml:space="preserve"> ecological, chemical, drinking water, overall health etc. </w:t>
      </w:r>
    </w:p>
    <w:p w14:paraId="1467E152" w14:textId="77777777" w:rsidR="006C7C07" w:rsidRDefault="006C7C07" w:rsidP="006C7C07">
      <w:pPr>
        <w:pStyle w:val="BulletText2"/>
      </w:pPr>
      <w:r>
        <w:t>Pros and cons of each option should be included.</w:t>
      </w:r>
    </w:p>
    <w:p w14:paraId="703BC128" w14:textId="77777777" w:rsidR="006C7C07" w:rsidRDefault="006C7C07" w:rsidP="006C7C07">
      <w:pPr>
        <w:pStyle w:val="BulletText2"/>
      </w:pPr>
      <w:r>
        <w:t xml:space="preserve">Cost estimates, where possible, should be included. </w:t>
      </w:r>
    </w:p>
    <w:p w14:paraId="3F6E087A" w14:textId="77777777" w:rsidR="006C7C07" w:rsidRDefault="006C7C07" w:rsidP="006C7C07">
      <w:pPr>
        <w:pStyle w:val="BulletText2"/>
      </w:pPr>
      <w:r>
        <w:t>S</w:t>
      </w:r>
      <w:r w:rsidRPr="006325C7">
        <w:t xml:space="preserve">uggestions </w:t>
      </w:r>
      <w:r>
        <w:t xml:space="preserve">will include justification and evidence. </w:t>
      </w:r>
    </w:p>
    <w:p w14:paraId="7B480E5A" w14:textId="77777777" w:rsidR="006C7C07" w:rsidRDefault="006C7C07" w:rsidP="006C7C07">
      <w:pPr>
        <w:pStyle w:val="BulletText2"/>
      </w:pPr>
      <w:r>
        <w:t xml:space="preserve">Information will be presented with visual supporting documents and be appropriate evidenced. </w:t>
      </w:r>
    </w:p>
    <w:p w14:paraId="165B9154" w14:textId="77777777" w:rsidR="006C7C07" w:rsidRDefault="006C7C07" w:rsidP="006C7C07">
      <w:pPr>
        <w:pStyle w:val="BulletText2"/>
        <w:numPr>
          <w:ilvl w:val="0"/>
          <w:numId w:val="0"/>
        </w:numPr>
        <w:ind w:left="1208" w:hanging="357"/>
      </w:pPr>
    </w:p>
    <w:p w14:paraId="51E2F617" w14:textId="77777777" w:rsidR="006C7C07" w:rsidRDefault="006C7C07" w:rsidP="006C7C07">
      <w:pPr>
        <w:pStyle w:val="BulletText2"/>
        <w:numPr>
          <w:ilvl w:val="0"/>
          <w:numId w:val="0"/>
        </w:numPr>
        <w:ind w:left="1208" w:hanging="357"/>
      </w:pPr>
    </w:p>
    <w:p w14:paraId="0B07C180" w14:textId="77777777" w:rsidR="006C7C07" w:rsidRDefault="006C7C07" w:rsidP="006C7C07">
      <w:pPr>
        <w:pStyle w:val="Numberedblock"/>
      </w:pPr>
      <w:r w:rsidRPr="006325C7">
        <w:t xml:space="preserve">Identify </w:t>
      </w:r>
      <w:r>
        <w:t>available</w:t>
      </w:r>
      <w:r w:rsidRPr="006325C7">
        <w:t xml:space="preserve"> data which could be reanalysed within WFD metrics</w:t>
      </w:r>
      <w:r>
        <w:t xml:space="preserve">. </w:t>
      </w:r>
      <w:r w:rsidRPr="006325C7">
        <w:t>Where previous research has collected data that could be reanalysed to indicate WFD water body status</w:t>
      </w:r>
      <w:r>
        <w:t xml:space="preserve">, undertake the reanalysis. </w:t>
      </w:r>
    </w:p>
    <w:p w14:paraId="4397099E" w14:textId="77777777" w:rsidR="006C7C07" w:rsidRDefault="006C7C07" w:rsidP="006C7C07">
      <w:pPr>
        <w:pStyle w:val="BulletText2"/>
      </w:pPr>
      <w:r>
        <w:t xml:space="preserve">Through the literature review, identify data that would be available to reanalyse using WFD metrics where possible. </w:t>
      </w:r>
    </w:p>
    <w:p w14:paraId="1458BC22" w14:textId="77777777" w:rsidR="006C7C07" w:rsidRPr="009719FE" w:rsidRDefault="006C7C07" w:rsidP="006C7C07">
      <w:pPr>
        <w:pStyle w:val="BulletText2"/>
      </w:pPr>
      <w:r>
        <w:t>Reanalyse data available to show status of a water body within the WFD standards. Approaches could look at both the current WFD standards and the proposed 'good' status generated from this work.</w:t>
      </w:r>
    </w:p>
    <w:p w14:paraId="2B360DA3" w14:textId="77777777" w:rsidR="006C7C07" w:rsidRPr="006325C7" w:rsidRDefault="006C7C07" w:rsidP="006C7C07">
      <w:pPr>
        <w:pStyle w:val="BulletText2"/>
        <w:numPr>
          <w:ilvl w:val="0"/>
          <w:numId w:val="0"/>
        </w:numPr>
        <w:ind w:left="1208"/>
      </w:pPr>
    </w:p>
    <w:p w14:paraId="53B60346" w14:textId="77777777" w:rsidR="006C7C07" w:rsidRDefault="006C7C07" w:rsidP="006C7C07">
      <w:pPr>
        <w:pStyle w:val="Subheading"/>
      </w:pPr>
      <w:r>
        <w:t xml:space="preserve">Outputs: </w:t>
      </w:r>
    </w:p>
    <w:p w14:paraId="08A88533" w14:textId="77777777" w:rsidR="006C7C07" w:rsidRDefault="006C7C07" w:rsidP="006C7C07">
      <w:pPr>
        <w:pStyle w:val="BulletText1"/>
      </w:pPr>
      <w:r>
        <w:t xml:space="preserve">An evidence </w:t>
      </w:r>
      <w:proofErr w:type="gramStart"/>
      <w:r>
        <w:t>review</w:t>
      </w:r>
      <w:proofErr w:type="gramEnd"/>
      <w:r>
        <w:t xml:space="preserve"> outlining the answers to the questions listed above, including an evidence map/maps describing different themes identified through the review process. Themed groupings showing weight of evidence, credibility and other relevant information will be clear. The review will contain a narrative, but also innovative knowledge sharing to best demonstrate findings, preferably in a visual format to make the information useable and accessible. </w:t>
      </w:r>
    </w:p>
    <w:p w14:paraId="440AB72A" w14:textId="77777777" w:rsidR="006C7C07" w:rsidRDefault="006C7C07" w:rsidP="006C7C07">
      <w:pPr>
        <w:pStyle w:val="BulletText1"/>
      </w:pPr>
      <w:r>
        <w:t xml:space="preserve">Well evidenced suggestions of how to approach water quality monitoring to measure catchment health. </w:t>
      </w:r>
    </w:p>
    <w:p w14:paraId="6A21A497" w14:textId="77777777" w:rsidR="006C7C07" w:rsidRDefault="006C7C07" w:rsidP="006C7C07">
      <w:pPr>
        <w:pStyle w:val="BulletText1"/>
      </w:pPr>
      <w:r>
        <w:t xml:space="preserve">A description of what 'good' status looks like within a peatland dominated catchment, within the water framework directive. </w:t>
      </w:r>
    </w:p>
    <w:p w14:paraId="27B428FF" w14:textId="77777777" w:rsidR="006C7C07" w:rsidRDefault="006C7C07" w:rsidP="006C7C07">
      <w:pPr>
        <w:pStyle w:val="BulletText1"/>
      </w:pPr>
      <w:r>
        <w:t xml:space="preserve">Reanalysed data with assigned status from WFD. </w:t>
      </w:r>
    </w:p>
    <w:p w14:paraId="459586F1" w14:textId="77777777" w:rsidR="006C7C07" w:rsidRDefault="006C7C07" w:rsidP="006C7C07">
      <w:r w:rsidRPr="00ED16ED">
        <w:t>Created works such as reports, images, map layers, films, audio recordings, software, code, and datasets or databases are legally protected from certain types of re-use. Where you are acquiring an existing work or commissioning the creation of a new work which may incorporate a third party's work, you need to specify compatibility with your use, sharing and onward licensing requirements.  See the guidance for more help.</w:t>
      </w:r>
    </w:p>
    <w:p w14:paraId="137F2C59" w14:textId="77777777" w:rsidR="006C7C07" w:rsidRPr="00ED16ED" w:rsidRDefault="006C7C07" w:rsidP="006C7C07">
      <w:pPr>
        <w:rPr>
          <w:rStyle w:val="Important"/>
          <w:b w:val="0"/>
          <w:color w:val="000000" w:themeColor="text1"/>
        </w:rPr>
      </w:pPr>
    </w:p>
    <w:p w14:paraId="1466B042" w14:textId="77777777" w:rsidR="006C7C07" w:rsidRPr="00C23D6C" w:rsidRDefault="006C7C07" w:rsidP="006C7C07">
      <w:pPr>
        <w:pStyle w:val="Blockheading"/>
      </w:pPr>
      <w:r w:rsidRPr="00C23D6C">
        <w:t xml:space="preserve">Sustainability </w:t>
      </w:r>
    </w:p>
    <w:p w14:paraId="42848C3F" w14:textId="77777777" w:rsidR="006C7C07" w:rsidRPr="00C23D6C" w:rsidRDefault="006C7C07" w:rsidP="006C7C07">
      <w:r w:rsidRPr="00F70BC7">
        <w:rPr>
          <w:rStyle w:val="Text"/>
        </w:rPr>
        <w:t>The Environment Agency</w:t>
      </w:r>
      <w:r w:rsidRPr="00C23D6C">
        <w:t xml:space="preserve"> protects and improves the environment and is committed to reducing the sustainability impacts of its activities directly and through its supply chains.  We expect the Contractor to share this commitment and adopt a sound, proactive sustainable approach in keeping with the 25 y</w:t>
      </w:r>
      <w:r>
        <w:t>ea</w:t>
      </w:r>
      <w:r w:rsidRPr="00C23D6C">
        <w:t>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72053688" w14:textId="77777777" w:rsidR="006C7C07" w:rsidRDefault="006C7C07" w:rsidP="006C7C07">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r>
        <w:t xml:space="preserve">. </w:t>
      </w:r>
    </w:p>
    <w:p w14:paraId="4D0A03F4" w14:textId="77777777" w:rsidR="006C7C07" w:rsidRDefault="006C7C07" w:rsidP="006C7C07">
      <w:r>
        <w:t xml:space="preserve">This project is unlikely to require site visits and use of vehicles and is intended to be a desk based exercise, however if the contractor sees the need to incorporate aspects away from the desk that should be described in their proposal and accounted for in sustainability commitments. </w:t>
      </w:r>
    </w:p>
    <w:p w14:paraId="14468DEC" w14:textId="77777777" w:rsidR="006C7C07" w:rsidRPr="00C23D6C" w:rsidRDefault="006C7C07" w:rsidP="006C7C07">
      <w:r>
        <w:lastRenderedPageBreak/>
        <w:t xml:space="preserve">Meetings between the contractor and the Environment Agency will be conducted online via MS Teams unless otherwise stated. This will avoid unnecessary emissions from vehicle usage. </w:t>
      </w:r>
    </w:p>
    <w:p w14:paraId="71BF47E2" w14:textId="77777777" w:rsidR="006C7C07" w:rsidRDefault="006C7C07" w:rsidP="006C7C07">
      <w:pPr>
        <w:rPr>
          <w:rStyle w:val="Text"/>
        </w:rPr>
      </w:pPr>
      <w:r w:rsidRPr="0076457D">
        <w:rPr>
          <w:rStyle w:val="Text"/>
        </w:rPr>
        <w:t>The Supplier/Contractor will provide such evidence of addressing its sustainability impacts and compliance with the contract requirements when the Authority reasonably request</w:t>
      </w:r>
      <w:r>
        <w:rPr>
          <w:rStyle w:val="Text"/>
        </w:rPr>
        <w:t>s.</w:t>
      </w:r>
    </w:p>
    <w:p w14:paraId="595AB034" w14:textId="77777777" w:rsidR="006C7C07" w:rsidRPr="00C23D6C" w:rsidRDefault="006C7C07" w:rsidP="006C7C07">
      <w:pPr>
        <w:rPr>
          <w:rStyle w:val="Important"/>
        </w:rPr>
      </w:pPr>
    </w:p>
    <w:p w14:paraId="5235AF4C" w14:textId="77777777" w:rsidR="006C7C07" w:rsidRPr="001D1CFB" w:rsidRDefault="006C7C07" w:rsidP="006C7C07">
      <w:pPr>
        <w:pStyle w:val="Blockheading"/>
        <w:rPr>
          <w:rStyle w:val="Important"/>
          <w:b/>
        </w:rPr>
      </w:pPr>
      <w:r w:rsidRPr="00C23D6C">
        <w:t>Outputs and Contract Management</w:t>
      </w:r>
    </w:p>
    <w:tbl>
      <w:tblPr>
        <w:tblStyle w:val="Table"/>
        <w:tblW w:w="9493" w:type="dxa"/>
        <w:tblLook w:val="04A0" w:firstRow="1" w:lastRow="0" w:firstColumn="1" w:lastColumn="0" w:noHBand="0" w:noVBand="1"/>
      </w:tblPr>
      <w:tblGrid>
        <w:gridCol w:w="1555"/>
        <w:gridCol w:w="2976"/>
        <w:gridCol w:w="1946"/>
        <w:gridCol w:w="3016"/>
      </w:tblGrid>
      <w:tr w:rsidR="006C7C07" w14:paraId="45858DE2" w14:textId="77777777" w:rsidTr="00C27703">
        <w:trPr>
          <w:cnfStyle w:val="100000000000" w:firstRow="1" w:lastRow="0" w:firstColumn="0" w:lastColumn="0" w:oddVBand="0" w:evenVBand="0" w:oddHBand="0" w:evenHBand="0" w:firstRowFirstColumn="0" w:firstRowLastColumn="0" w:lastRowFirstColumn="0" w:lastRowLastColumn="0"/>
        </w:trPr>
        <w:tc>
          <w:tcPr>
            <w:tcW w:w="1555" w:type="dxa"/>
          </w:tcPr>
          <w:p w14:paraId="7092DCBC" w14:textId="77777777" w:rsidR="006C7C07" w:rsidRPr="00C23D6C" w:rsidRDefault="006C7C07" w:rsidP="00C27703">
            <w:pPr>
              <w:rPr>
                <w:rStyle w:val="Text"/>
              </w:rPr>
            </w:pPr>
            <w:r w:rsidRPr="00FA5780">
              <w:rPr>
                <w:rStyle w:val="Text"/>
              </w:rPr>
              <w:t>Reference</w:t>
            </w:r>
          </w:p>
        </w:tc>
        <w:tc>
          <w:tcPr>
            <w:tcW w:w="2976" w:type="dxa"/>
          </w:tcPr>
          <w:p w14:paraId="4D2B083D" w14:textId="77777777" w:rsidR="006C7C07" w:rsidRPr="00C23D6C" w:rsidRDefault="006C7C07" w:rsidP="00C27703">
            <w:pPr>
              <w:rPr>
                <w:rStyle w:val="Text"/>
              </w:rPr>
            </w:pPr>
            <w:r w:rsidRPr="00FA5780">
              <w:rPr>
                <w:rStyle w:val="Text"/>
              </w:rPr>
              <w:t>Deliverable</w:t>
            </w:r>
          </w:p>
        </w:tc>
        <w:tc>
          <w:tcPr>
            <w:tcW w:w="1946" w:type="dxa"/>
          </w:tcPr>
          <w:p w14:paraId="06E7F464" w14:textId="77777777" w:rsidR="006C7C07" w:rsidRPr="00C23D6C" w:rsidRDefault="006C7C07" w:rsidP="00C27703">
            <w:pPr>
              <w:rPr>
                <w:rStyle w:val="Text"/>
              </w:rPr>
            </w:pPr>
            <w:r w:rsidRPr="00FA5780">
              <w:rPr>
                <w:rStyle w:val="Text"/>
              </w:rPr>
              <w:t>Responsible Party</w:t>
            </w:r>
          </w:p>
        </w:tc>
        <w:tc>
          <w:tcPr>
            <w:tcW w:w="3016" w:type="dxa"/>
          </w:tcPr>
          <w:p w14:paraId="0B9746D8" w14:textId="77777777" w:rsidR="006C7C07" w:rsidRPr="00C23D6C" w:rsidRDefault="006C7C07" w:rsidP="00C27703">
            <w:pPr>
              <w:rPr>
                <w:rStyle w:val="Text"/>
              </w:rPr>
            </w:pPr>
            <w:r w:rsidRPr="00FA5780">
              <w:rPr>
                <w:rStyle w:val="Text"/>
              </w:rPr>
              <w:t>Date of completion</w:t>
            </w:r>
          </w:p>
        </w:tc>
      </w:tr>
      <w:tr w:rsidR="006C7C07" w14:paraId="46B1BCA4" w14:textId="77777777" w:rsidTr="00C27703">
        <w:tc>
          <w:tcPr>
            <w:tcW w:w="1555" w:type="dxa"/>
          </w:tcPr>
          <w:p w14:paraId="2FA0E088" w14:textId="77777777" w:rsidR="006C7C07" w:rsidRPr="004604C6" w:rsidRDefault="006C7C07" w:rsidP="00C27703">
            <w:pPr>
              <w:rPr>
                <w:rStyle w:val="Text"/>
              </w:rPr>
            </w:pPr>
            <w:r>
              <w:rPr>
                <w:rStyle w:val="Text"/>
              </w:rPr>
              <w:t>D1</w:t>
            </w:r>
          </w:p>
        </w:tc>
        <w:tc>
          <w:tcPr>
            <w:tcW w:w="2976" w:type="dxa"/>
          </w:tcPr>
          <w:p w14:paraId="49D29B8B" w14:textId="77777777" w:rsidR="006C7C07" w:rsidRPr="004604C6" w:rsidRDefault="006C7C07" w:rsidP="00C27703">
            <w:pPr>
              <w:rPr>
                <w:rStyle w:val="Text"/>
              </w:rPr>
            </w:pPr>
            <w:r w:rsidRPr="004604C6">
              <w:t>Summary of latest learning (Lit</w:t>
            </w:r>
            <w:r>
              <w:t>erature</w:t>
            </w:r>
            <w:r w:rsidRPr="004604C6">
              <w:t xml:space="preserve"> review</w:t>
            </w:r>
            <w:r>
              <w:t xml:space="preserve"> and visual knowledge sharing</w:t>
            </w:r>
            <w:r w:rsidRPr="004604C6">
              <w:t xml:space="preserve">) </w:t>
            </w:r>
          </w:p>
        </w:tc>
        <w:tc>
          <w:tcPr>
            <w:tcW w:w="1946" w:type="dxa"/>
          </w:tcPr>
          <w:p w14:paraId="2FA6110B" w14:textId="77777777" w:rsidR="006C7C07" w:rsidRPr="004604C6" w:rsidRDefault="006C7C07" w:rsidP="00C27703">
            <w:pPr>
              <w:rPr>
                <w:rStyle w:val="Text"/>
              </w:rPr>
            </w:pPr>
            <w:r>
              <w:rPr>
                <w:rStyle w:val="Text"/>
              </w:rPr>
              <w:t>Contractor</w:t>
            </w:r>
          </w:p>
        </w:tc>
        <w:tc>
          <w:tcPr>
            <w:tcW w:w="3016" w:type="dxa"/>
          </w:tcPr>
          <w:p w14:paraId="10E89BE8" w14:textId="77777777" w:rsidR="006C7C07" w:rsidRPr="004604C6" w:rsidRDefault="006C7C07" w:rsidP="00C27703">
            <w:pPr>
              <w:rPr>
                <w:rStyle w:val="Text"/>
              </w:rPr>
            </w:pPr>
            <w:r>
              <w:rPr>
                <w:rStyle w:val="Text"/>
              </w:rPr>
              <w:t>31st March 2026</w:t>
            </w:r>
          </w:p>
        </w:tc>
      </w:tr>
      <w:tr w:rsidR="006C7C07" w14:paraId="7785BC56" w14:textId="77777777" w:rsidTr="00C27703">
        <w:tc>
          <w:tcPr>
            <w:tcW w:w="1555" w:type="dxa"/>
          </w:tcPr>
          <w:p w14:paraId="2B9EC39C" w14:textId="77777777" w:rsidR="006C7C07" w:rsidRPr="004604C6" w:rsidRDefault="006C7C07" w:rsidP="00C27703">
            <w:pPr>
              <w:rPr>
                <w:rStyle w:val="Text"/>
              </w:rPr>
            </w:pPr>
            <w:r>
              <w:rPr>
                <w:rStyle w:val="Text"/>
              </w:rPr>
              <w:t>D2</w:t>
            </w:r>
          </w:p>
        </w:tc>
        <w:tc>
          <w:tcPr>
            <w:tcW w:w="2976" w:type="dxa"/>
          </w:tcPr>
          <w:p w14:paraId="04C2FDF5" w14:textId="77777777" w:rsidR="006C7C07" w:rsidRDefault="006C7C07" w:rsidP="00C27703">
            <w:r w:rsidRPr="00717927">
              <w:t>Based on current evidence,</w:t>
            </w:r>
            <w:r w:rsidRPr="00D87ECC">
              <w:t xml:space="preserve"> </w:t>
            </w:r>
            <w:r>
              <w:t>suggest</w:t>
            </w:r>
            <w:r w:rsidRPr="00D87ECC">
              <w:t xml:space="preserve"> guidelines for monitoring water quality of blanket bog dominated catchments</w:t>
            </w:r>
            <w:r>
              <w:t xml:space="preserve">. </w:t>
            </w:r>
          </w:p>
          <w:p w14:paraId="47956204" w14:textId="77777777" w:rsidR="006C7C07" w:rsidRPr="004604C6" w:rsidRDefault="006C7C07" w:rsidP="00C27703">
            <w:pPr>
              <w:rPr>
                <w:rStyle w:val="Text"/>
              </w:rPr>
            </w:pPr>
            <w:r w:rsidRPr="00717927">
              <w:t>Review of gaps and cost to define parameters or roll out monitoring. </w:t>
            </w:r>
          </w:p>
        </w:tc>
        <w:tc>
          <w:tcPr>
            <w:tcW w:w="1946" w:type="dxa"/>
          </w:tcPr>
          <w:p w14:paraId="48DE0E44" w14:textId="77777777" w:rsidR="006C7C07" w:rsidRPr="004604C6" w:rsidRDefault="006C7C07" w:rsidP="00C27703">
            <w:pPr>
              <w:rPr>
                <w:rStyle w:val="Text"/>
              </w:rPr>
            </w:pPr>
            <w:r w:rsidRPr="00717927">
              <w:rPr>
                <w:rStyle w:val="Text"/>
              </w:rPr>
              <w:t>Contractor</w:t>
            </w:r>
          </w:p>
        </w:tc>
        <w:tc>
          <w:tcPr>
            <w:tcW w:w="3016" w:type="dxa"/>
          </w:tcPr>
          <w:p w14:paraId="09D6263E" w14:textId="77777777" w:rsidR="006C7C07" w:rsidRPr="004604C6" w:rsidRDefault="006C7C07" w:rsidP="00C27703">
            <w:pPr>
              <w:rPr>
                <w:rStyle w:val="Text"/>
              </w:rPr>
            </w:pPr>
            <w:r>
              <w:rPr>
                <w:rStyle w:val="Text"/>
              </w:rPr>
              <w:t>31st March 2026</w:t>
            </w:r>
          </w:p>
        </w:tc>
      </w:tr>
      <w:tr w:rsidR="006C7C07" w14:paraId="55D981C3" w14:textId="77777777" w:rsidTr="00C27703">
        <w:tc>
          <w:tcPr>
            <w:tcW w:w="1555" w:type="dxa"/>
          </w:tcPr>
          <w:p w14:paraId="609728B3" w14:textId="77777777" w:rsidR="006C7C07" w:rsidRPr="004604C6" w:rsidRDefault="006C7C07" w:rsidP="00C27703">
            <w:pPr>
              <w:rPr>
                <w:rStyle w:val="Text"/>
              </w:rPr>
            </w:pPr>
            <w:r>
              <w:rPr>
                <w:rStyle w:val="Text"/>
              </w:rPr>
              <w:t>D3</w:t>
            </w:r>
          </w:p>
        </w:tc>
        <w:tc>
          <w:tcPr>
            <w:tcW w:w="2976" w:type="dxa"/>
          </w:tcPr>
          <w:p w14:paraId="220145CD" w14:textId="77777777" w:rsidR="006C7C07" w:rsidRPr="004604C6" w:rsidRDefault="006C7C07" w:rsidP="00C27703">
            <w:pPr>
              <w:rPr>
                <w:rStyle w:val="Text"/>
              </w:rPr>
            </w:pPr>
            <w:r w:rsidRPr="004604C6">
              <w:t>Define parameters for High, Good, Poor</w:t>
            </w:r>
            <w:r>
              <w:t xml:space="preserve"> and </w:t>
            </w:r>
            <w:r w:rsidRPr="004604C6">
              <w:t xml:space="preserve">Bad </w:t>
            </w:r>
            <w:r>
              <w:t xml:space="preserve">status for </w:t>
            </w:r>
            <w:r w:rsidRPr="004604C6">
              <w:t xml:space="preserve">both biological and chemical for upland </w:t>
            </w:r>
            <w:r>
              <w:t xml:space="preserve">peatland dominated catchments. </w:t>
            </w:r>
          </w:p>
        </w:tc>
        <w:tc>
          <w:tcPr>
            <w:tcW w:w="1946" w:type="dxa"/>
          </w:tcPr>
          <w:p w14:paraId="25DF9D18" w14:textId="77777777" w:rsidR="006C7C07" w:rsidRPr="004604C6" w:rsidRDefault="006C7C07" w:rsidP="00C27703">
            <w:pPr>
              <w:rPr>
                <w:rStyle w:val="Text"/>
              </w:rPr>
            </w:pPr>
            <w:r w:rsidRPr="00717927">
              <w:rPr>
                <w:rStyle w:val="Text"/>
              </w:rPr>
              <w:t>Contractor</w:t>
            </w:r>
          </w:p>
        </w:tc>
        <w:tc>
          <w:tcPr>
            <w:tcW w:w="3016" w:type="dxa"/>
          </w:tcPr>
          <w:p w14:paraId="0E9A7079" w14:textId="77777777" w:rsidR="006C7C07" w:rsidRPr="004604C6" w:rsidRDefault="006C7C07" w:rsidP="00C27703">
            <w:pPr>
              <w:rPr>
                <w:rStyle w:val="Text"/>
              </w:rPr>
            </w:pPr>
            <w:r>
              <w:rPr>
                <w:rStyle w:val="Text"/>
              </w:rPr>
              <w:t>31st March 2026</w:t>
            </w:r>
          </w:p>
        </w:tc>
      </w:tr>
      <w:tr w:rsidR="006C7C07" w14:paraId="1A9C123A" w14:textId="77777777" w:rsidTr="00C27703">
        <w:tc>
          <w:tcPr>
            <w:tcW w:w="1555" w:type="dxa"/>
          </w:tcPr>
          <w:p w14:paraId="1453EB56" w14:textId="77777777" w:rsidR="006C7C07" w:rsidRPr="00717927" w:rsidRDefault="006C7C07" w:rsidP="00C27703">
            <w:pPr>
              <w:rPr>
                <w:rStyle w:val="Text"/>
              </w:rPr>
            </w:pPr>
            <w:r>
              <w:rPr>
                <w:rStyle w:val="Text"/>
              </w:rPr>
              <w:t>D5</w:t>
            </w:r>
          </w:p>
        </w:tc>
        <w:tc>
          <w:tcPr>
            <w:tcW w:w="2976" w:type="dxa"/>
          </w:tcPr>
          <w:p w14:paraId="7277FF62" w14:textId="77777777" w:rsidR="006C7C07" w:rsidRPr="00717927" w:rsidRDefault="006C7C07" w:rsidP="00C27703">
            <w:pPr>
              <w:rPr>
                <w:rStyle w:val="Text"/>
              </w:rPr>
            </w:pPr>
            <w:r w:rsidRPr="004604C6">
              <w:t>Review of data within the peatland research community and re-analysi</w:t>
            </w:r>
            <w:r>
              <w:t>s of</w:t>
            </w:r>
            <w:r w:rsidRPr="004604C6">
              <w:t xml:space="preserve"> data if sampling techniques meet standards</w:t>
            </w:r>
            <w:r w:rsidRPr="00717927">
              <w:t> </w:t>
            </w:r>
          </w:p>
        </w:tc>
        <w:tc>
          <w:tcPr>
            <w:tcW w:w="1946" w:type="dxa"/>
          </w:tcPr>
          <w:p w14:paraId="008D34D6" w14:textId="77777777" w:rsidR="006C7C07" w:rsidRPr="00717927" w:rsidRDefault="006C7C07" w:rsidP="00C27703">
            <w:pPr>
              <w:rPr>
                <w:rStyle w:val="Text"/>
              </w:rPr>
            </w:pPr>
            <w:r w:rsidRPr="00717927">
              <w:rPr>
                <w:rStyle w:val="Text"/>
              </w:rPr>
              <w:t>Contractor</w:t>
            </w:r>
          </w:p>
        </w:tc>
        <w:tc>
          <w:tcPr>
            <w:tcW w:w="3016" w:type="dxa"/>
          </w:tcPr>
          <w:p w14:paraId="4430AE50" w14:textId="77777777" w:rsidR="006C7C07" w:rsidRPr="00717927" w:rsidRDefault="006C7C07" w:rsidP="00C27703">
            <w:pPr>
              <w:rPr>
                <w:rStyle w:val="Text"/>
              </w:rPr>
            </w:pPr>
            <w:r>
              <w:rPr>
                <w:rStyle w:val="Text"/>
              </w:rPr>
              <w:t>31st March 2026</w:t>
            </w:r>
          </w:p>
        </w:tc>
      </w:tr>
      <w:tr w:rsidR="006C7C07" w14:paraId="7E133A90" w14:textId="77777777" w:rsidTr="00C27703">
        <w:tc>
          <w:tcPr>
            <w:tcW w:w="1555" w:type="dxa"/>
          </w:tcPr>
          <w:p w14:paraId="7073EDDE" w14:textId="77777777" w:rsidR="006C7C07" w:rsidRDefault="006C7C07" w:rsidP="00C27703">
            <w:pPr>
              <w:rPr>
                <w:rStyle w:val="Text"/>
              </w:rPr>
            </w:pPr>
            <w:r>
              <w:rPr>
                <w:rStyle w:val="Text"/>
              </w:rPr>
              <w:t>D6</w:t>
            </w:r>
          </w:p>
        </w:tc>
        <w:tc>
          <w:tcPr>
            <w:tcW w:w="2976" w:type="dxa"/>
          </w:tcPr>
          <w:p w14:paraId="2A7963B2" w14:textId="77777777" w:rsidR="006C7C07" w:rsidRPr="00717927" w:rsidRDefault="006C7C07" w:rsidP="00C27703">
            <w:r>
              <w:t xml:space="preserve">Work with Peer Reviewer to ensure multi-nation relevance. </w:t>
            </w:r>
          </w:p>
        </w:tc>
        <w:tc>
          <w:tcPr>
            <w:tcW w:w="1946" w:type="dxa"/>
          </w:tcPr>
          <w:p w14:paraId="0DF27BDC" w14:textId="77777777" w:rsidR="006C7C07" w:rsidRPr="00717927" w:rsidRDefault="006C7C07" w:rsidP="00C27703">
            <w:pPr>
              <w:rPr>
                <w:rStyle w:val="Text"/>
              </w:rPr>
            </w:pPr>
            <w:r>
              <w:rPr>
                <w:rStyle w:val="Text"/>
              </w:rPr>
              <w:t>Contractor and Peer Reviewer</w:t>
            </w:r>
          </w:p>
        </w:tc>
        <w:tc>
          <w:tcPr>
            <w:tcW w:w="3016" w:type="dxa"/>
          </w:tcPr>
          <w:p w14:paraId="2A865262" w14:textId="77777777" w:rsidR="006C7C07" w:rsidRDefault="006C7C07" w:rsidP="00C27703">
            <w:pPr>
              <w:rPr>
                <w:rStyle w:val="Text"/>
              </w:rPr>
            </w:pPr>
          </w:p>
        </w:tc>
      </w:tr>
    </w:tbl>
    <w:p w14:paraId="42BA92A9" w14:textId="77777777" w:rsidR="006C7C07" w:rsidRDefault="006C7C07" w:rsidP="006C7C07">
      <w:pPr>
        <w:rPr>
          <w:rStyle w:val="Important"/>
        </w:rPr>
      </w:pPr>
    </w:p>
    <w:p w14:paraId="0A992A0D" w14:textId="77777777" w:rsidR="006C7C07" w:rsidRPr="00FC2132" w:rsidRDefault="006C7C07" w:rsidP="006C7C07">
      <w:pPr>
        <w:rPr>
          <w:rStyle w:val="Text"/>
        </w:rPr>
      </w:pPr>
      <w:r>
        <w:rPr>
          <w:rStyle w:val="Text"/>
        </w:rPr>
        <w:t>The Environment Agency Peatland Team will be available via email and MS Teams when needed. The planned approach to review progress will be</w:t>
      </w:r>
      <w:r w:rsidRPr="00FC2132">
        <w:rPr>
          <w:rStyle w:val="Text"/>
        </w:rPr>
        <w:t xml:space="preserve"> </w:t>
      </w:r>
      <w:r>
        <w:rPr>
          <w:rStyle w:val="Text"/>
        </w:rPr>
        <w:t>s</w:t>
      </w:r>
      <w:r w:rsidRPr="00FC2132">
        <w:rPr>
          <w:rStyle w:val="Text"/>
        </w:rPr>
        <w:t xml:space="preserve">teering board meetings </w:t>
      </w:r>
      <w:r>
        <w:rPr>
          <w:rStyle w:val="Text"/>
        </w:rPr>
        <w:t>to</w:t>
      </w:r>
      <w:r w:rsidRPr="00FC2132">
        <w:rPr>
          <w:rStyle w:val="Text"/>
        </w:rPr>
        <w:t xml:space="preserve"> be held every 4-6 weeks after the initial start-up meeting. </w:t>
      </w:r>
    </w:p>
    <w:p w14:paraId="30EEE13B" w14:textId="77777777" w:rsidR="006C7C07" w:rsidRDefault="006C7C07" w:rsidP="006C7C07">
      <w:pPr>
        <w:rPr>
          <w:rStyle w:val="Text"/>
        </w:rPr>
      </w:pPr>
      <w:r w:rsidRPr="00C71D33">
        <w:rPr>
          <w:rStyle w:val="Text"/>
        </w:rPr>
        <w:t xml:space="preserve">Reports </w:t>
      </w:r>
      <w:r>
        <w:rPr>
          <w:rStyle w:val="Text"/>
        </w:rPr>
        <w:t>will</w:t>
      </w:r>
      <w:r w:rsidRPr="00C71D33">
        <w:rPr>
          <w:rStyle w:val="Text"/>
        </w:rPr>
        <w:t xml:space="preserve"> be presented in Word format with appropriate glossary of terms and abbreviations. </w:t>
      </w:r>
    </w:p>
    <w:p w14:paraId="57436A3A" w14:textId="77777777" w:rsidR="006C7C07" w:rsidRDefault="006C7C07" w:rsidP="006C7C07">
      <w:pPr>
        <w:rPr>
          <w:rStyle w:val="Text"/>
        </w:rPr>
      </w:pPr>
      <w:r>
        <w:rPr>
          <w:rStyle w:val="Text"/>
        </w:rPr>
        <w:t xml:space="preserve">Startup meeting will commence W/B: </w:t>
      </w:r>
    </w:p>
    <w:p w14:paraId="504F0C16" w14:textId="77777777" w:rsidR="006C7C07" w:rsidRDefault="006C7C07" w:rsidP="006C7C07">
      <w:pPr>
        <w:rPr>
          <w:rStyle w:val="Text"/>
        </w:rPr>
      </w:pPr>
      <w:r>
        <w:rPr>
          <w:rStyle w:val="Text"/>
        </w:rPr>
        <w:t>03/11/2025</w:t>
      </w:r>
    </w:p>
    <w:p w14:paraId="038F79BE" w14:textId="77777777" w:rsidR="006C7C07" w:rsidRDefault="006C7C07" w:rsidP="006C7C07">
      <w:pPr>
        <w:pStyle w:val="BulletText1"/>
        <w:numPr>
          <w:ilvl w:val="0"/>
          <w:numId w:val="0"/>
        </w:numPr>
        <w:ind w:left="284"/>
        <w:rPr>
          <w:rStyle w:val="Text"/>
        </w:rPr>
      </w:pPr>
      <w:r>
        <w:rPr>
          <w:rStyle w:val="Text"/>
        </w:rPr>
        <w:t xml:space="preserve">A draft report is expected to be sent by </w:t>
      </w:r>
      <w:r w:rsidRPr="00EF0A58">
        <w:rPr>
          <w:rStyle w:val="Text"/>
        </w:rPr>
        <w:t>February 4th</w:t>
      </w:r>
      <w:proofErr w:type="gramStart"/>
      <w:r>
        <w:rPr>
          <w:rStyle w:val="Text"/>
        </w:rPr>
        <w:t xml:space="preserve"> 2026</w:t>
      </w:r>
      <w:proofErr w:type="gramEnd"/>
      <w:r>
        <w:rPr>
          <w:rStyle w:val="Text"/>
        </w:rPr>
        <w:t xml:space="preserve"> to enable the Environment Agency to read, review and make comment before the final report is delivered on March 31st. </w:t>
      </w:r>
    </w:p>
    <w:p w14:paraId="323E2805" w14:textId="77777777" w:rsidR="006C7C07" w:rsidRDefault="006C7C07" w:rsidP="006C7C07">
      <w:pPr>
        <w:pStyle w:val="BulletText1"/>
        <w:numPr>
          <w:ilvl w:val="0"/>
          <w:numId w:val="0"/>
        </w:numPr>
        <w:ind w:left="284"/>
        <w:rPr>
          <w:rStyle w:val="Text"/>
        </w:rPr>
      </w:pPr>
    </w:p>
    <w:p w14:paraId="159211EC" w14:textId="77777777" w:rsidR="006C7C07" w:rsidRDefault="006C7C07" w:rsidP="006C7C07">
      <w:pPr>
        <w:pStyle w:val="BulletText1"/>
        <w:numPr>
          <w:ilvl w:val="0"/>
          <w:numId w:val="0"/>
        </w:numPr>
        <w:ind w:left="284"/>
        <w:rPr>
          <w:rStyle w:val="Text"/>
        </w:rPr>
      </w:pPr>
      <w:r>
        <w:rPr>
          <w:rStyle w:val="Text"/>
        </w:rPr>
        <w:t xml:space="preserve">A wash-up meeting will be held a month after the final report deadline to consider next steps, dissemination and any further discussions as needed. </w:t>
      </w:r>
    </w:p>
    <w:p w14:paraId="1FC656DD" w14:textId="77777777" w:rsidR="006C7C07" w:rsidRDefault="006C7C07" w:rsidP="006C7C07">
      <w:pPr>
        <w:pStyle w:val="BulletText1"/>
        <w:numPr>
          <w:ilvl w:val="0"/>
          <w:numId w:val="0"/>
        </w:numPr>
        <w:ind w:left="284"/>
        <w:rPr>
          <w:rStyle w:val="Text"/>
        </w:rPr>
      </w:pPr>
    </w:p>
    <w:tbl>
      <w:tblPr>
        <w:tblStyle w:val="Table"/>
        <w:tblW w:w="0" w:type="auto"/>
        <w:tblLook w:val="04A0" w:firstRow="1" w:lastRow="0" w:firstColumn="1" w:lastColumn="0" w:noHBand="0" w:noVBand="1"/>
      </w:tblPr>
      <w:tblGrid>
        <w:gridCol w:w="2967"/>
        <w:gridCol w:w="2614"/>
        <w:gridCol w:w="3056"/>
      </w:tblGrid>
      <w:tr w:rsidR="006C7C07" w14:paraId="4AA99B2F" w14:textId="77777777" w:rsidTr="00C27703">
        <w:trPr>
          <w:cnfStyle w:val="100000000000" w:firstRow="1" w:lastRow="0" w:firstColumn="0" w:lastColumn="0" w:oddVBand="0" w:evenVBand="0" w:oddHBand="0" w:evenHBand="0" w:firstRowFirstColumn="0" w:firstRowLastColumn="0" w:lastRowFirstColumn="0" w:lastRowLastColumn="0"/>
        </w:trPr>
        <w:tc>
          <w:tcPr>
            <w:tcW w:w="2967" w:type="dxa"/>
          </w:tcPr>
          <w:p w14:paraId="16FF24BE" w14:textId="77777777" w:rsidR="006C7C07" w:rsidRDefault="006C7C07" w:rsidP="00C27703">
            <w:pPr>
              <w:pStyle w:val="BulletText1"/>
              <w:numPr>
                <w:ilvl w:val="0"/>
                <w:numId w:val="0"/>
              </w:numPr>
              <w:rPr>
                <w:rStyle w:val="Text"/>
              </w:rPr>
            </w:pPr>
            <w:r>
              <w:rPr>
                <w:rStyle w:val="Text"/>
              </w:rPr>
              <w:lastRenderedPageBreak/>
              <w:t>Meeting</w:t>
            </w:r>
          </w:p>
        </w:tc>
        <w:tc>
          <w:tcPr>
            <w:tcW w:w="2614" w:type="dxa"/>
          </w:tcPr>
          <w:p w14:paraId="5531594D" w14:textId="77777777" w:rsidR="006C7C07" w:rsidRDefault="006C7C07" w:rsidP="00C27703">
            <w:pPr>
              <w:pStyle w:val="BulletText1"/>
              <w:numPr>
                <w:ilvl w:val="0"/>
                <w:numId w:val="0"/>
              </w:numPr>
              <w:rPr>
                <w:rStyle w:val="Text"/>
              </w:rPr>
            </w:pPr>
            <w:r>
              <w:rPr>
                <w:rStyle w:val="Text"/>
              </w:rPr>
              <w:t>Description</w:t>
            </w:r>
          </w:p>
        </w:tc>
        <w:tc>
          <w:tcPr>
            <w:tcW w:w="3056" w:type="dxa"/>
          </w:tcPr>
          <w:p w14:paraId="613BB55D" w14:textId="77777777" w:rsidR="006C7C07" w:rsidRDefault="006C7C07" w:rsidP="00C27703">
            <w:pPr>
              <w:pStyle w:val="BulletText1"/>
              <w:numPr>
                <w:ilvl w:val="0"/>
                <w:numId w:val="0"/>
              </w:numPr>
              <w:rPr>
                <w:rStyle w:val="Text"/>
              </w:rPr>
            </w:pPr>
            <w:r>
              <w:rPr>
                <w:rStyle w:val="Text"/>
              </w:rPr>
              <w:t xml:space="preserve">Week Beginning </w:t>
            </w:r>
          </w:p>
        </w:tc>
      </w:tr>
      <w:tr w:rsidR="006C7C07" w14:paraId="7D0D7401" w14:textId="77777777" w:rsidTr="00C27703">
        <w:tc>
          <w:tcPr>
            <w:tcW w:w="2967" w:type="dxa"/>
          </w:tcPr>
          <w:p w14:paraId="67B33137" w14:textId="77777777" w:rsidR="006C7C07" w:rsidRDefault="006C7C07" w:rsidP="00C27703">
            <w:pPr>
              <w:pStyle w:val="BulletText1"/>
              <w:numPr>
                <w:ilvl w:val="0"/>
                <w:numId w:val="0"/>
              </w:numPr>
              <w:rPr>
                <w:rStyle w:val="Text"/>
              </w:rPr>
            </w:pPr>
            <w:r>
              <w:rPr>
                <w:rStyle w:val="Text"/>
              </w:rPr>
              <w:t>Startup</w:t>
            </w:r>
          </w:p>
        </w:tc>
        <w:tc>
          <w:tcPr>
            <w:tcW w:w="2614" w:type="dxa"/>
          </w:tcPr>
          <w:p w14:paraId="6073EE55" w14:textId="77777777" w:rsidR="006C7C07" w:rsidRDefault="006C7C07" w:rsidP="00C27703">
            <w:pPr>
              <w:pStyle w:val="BulletText1"/>
              <w:numPr>
                <w:ilvl w:val="0"/>
                <w:numId w:val="0"/>
              </w:numPr>
              <w:rPr>
                <w:rStyle w:val="Text"/>
              </w:rPr>
            </w:pPr>
            <w:r>
              <w:rPr>
                <w:rStyle w:val="Text"/>
              </w:rPr>
              <w:t xml:space="preserve">Contractors and steering group meeting to discuss project outline, contractor approach and to clarify any outstanding questions. </w:t>
            </w:r>
          </w:p>
          <w:p w14:paraId="5A8B2D89" w14:textId="77777777" w:rsidR="006C7C07" w:rsidRDefault="006C7C07" w:rsidP="00C27703">
            <w:pPr>
              <w:pStyle w:val="BulletText1"/>
              <w:numPr>
                <w:ilvl w:val="0"/>
                <w:numId w:val="0"/>
              </w:numPr>
              <w:rPr>
                <w:rStyle w:val="Text"/>
              </w:rPr>
            </w:pPr>
            <w:r>
              <w:rPr>
                <w:rStyle w:val="Text"/>
              </w:rPr>
              <w:t>The contractor will also outline the timeline for expected delivery to the steering group.</w:t>
            </w:r>
          </w:p>
        </w:tc>
        <w:tc>
          <w:tcPr>
            <w:tcW w:w="3056" w:type="dxa"/>
          </w:tcPr>
          <w:p w14:paraId="285EC7DF" w14:textId="77777777" w:rsidR="006C7C07" w:rsidRPr="001472E1" w:rsidRDefault="006C7C07" w:rsidP="00C27703">
            <w:pPr>
              <w:rPr>
                <w:rStyle w:val="Text"/>
              </w:rPr>
            </w:pPr>
            <w:r w:rsidRPr="001472E1">
              <w:rPr>
                <w:rStyle w:val="Text"/>
              </w:rPr>
              <w:t>03/11/2025</w:t>
            </w:r>
          </w:p>
          <w:p w14:paraId="57268D74" w14:textId="77777777" w:rsidR="006C7C07" w:rsidRDefault="006C7C07" w:rsidP="00C27703">
            <w:pPr>
              <w:pStyle w:val="BulletText1"/>
              <w:numPr>
                <w:ilvl w:val="0"/>
                <w:numId w:val="0"/>
              </w:numPr>
              <w:rPr>
                <w:rStyle w:val="Text"/>
              </w:rPr>
            </w:pPr>
          </w:p>
        </w:tc>
      </w:tr>
      <w:tr w:rsidR="006C7C07" w14:paraId="5F5D46B5" w14:textId="77777777" w:rsidTr="00C27703">
        <w:tc>
          <w:tcPr>
            <w:tcW w:w="2967" w:type="dxa"/>
          </w:tcPr>
          <w:p w14:paraId="0828348A" w14:textId="77777777" w:rsidR="006C7C07" w:rsidRDefault="006C7C07" w:rsidP="00C27703">
            <w:pPr>
              <w:pStyle w:val="BulletText1"/>
              <w:numPr>
                <w:ilvl w:val="0"/>
                <w:numId w:val="0"/>
              </w:numPr>
              <w:rPr>
                <w:rStyle w:val="Text"/>
              </w:rPr>
            </w:pPr>
            <w:r>
              <w:rPr>
                <w:rStyle w:val="Text"/>
              </w:rPr>
              <w:t>1st check in</w:t>
            </w:r>
          </w:p>
        </w:tc>
        <w:tc>
          <w:tcPr>
            <w:tcW w:w="2614" w:type="dxa"/>
          </w:tcPr>
          <w:p w14:paraId="09745473" w14:textId="77777777" w:rsidR="006C7C07" w:rsidRDefault="006C7C07" w:rsidP="00C27703">
            <w:pPr>
              <w:pStyle w:val="BulletText1"/>
              <w:numPr>
                <w:ilvl w:val="0"/>
                <w:numId w:val="0"/>
              </w:numPr>
              <w:rPr>
                <w:rStyle w:val="Text"/>
              </w:rPr>
            </w:pPr>
            <w:r>
              <w:rPr>
                <w:rStyle w:val="Text"/>
              </w:rPr>
              <w:t xml:space="preserve">Progress update. </w:t>
            </w:r>
          </w:p>
        </w:tc>
        <w:tc>
          <w:tcPr>
            <w:tcW w:w="3056" w:type="dxa"/>
          </w:tcPr>
          <w:p w14:paraId="4ED869BD" w14:textId="77777777" w:rsidR="006C7C07" w:rsidRDefault="006C7C07" w:rsidP="00C27703">
            <w:pPr>
              <w:pStyle w:val="BulletText1"/>
              <w:numPr>
                <w:ilvl w:val="0"/>
                <w:numId w:val="0"/>
              </w:numPr>
              <w:rPr>
                <w:rStyle w:val="Text"/>
              </w:rPr>
            </w:pPr>
            <w:r>
              <w:rPr>
                <w:rStyle w:val="Text"/>
              </w:rPr>
              <w:t>24/11/2025</w:t>
            </w:r>
          </w:p>
        </w:tc>
      </w:tr>
      <w:tr w:rsidR="006C7C07" w14:paraId="3CD53310" w14:textId="77777777" w:rsidTr="00C27703">
        <w:tc>
          <w:tcPr>
            <w:tcW w:w="2967" w:type="dxa"/>
          </w:tcPr>
          <w:p w14:paraId="186E7FCC" w14:textId="77777777" w:rsidR="006C7C07" w:rsidRDefault="006C7C07" w:rsidP="00C27703">
            <w:pPr>
              <w:pStyle w:val="BulletText1"/>
              <w:numPr>
                <w:ilvl w:val="0"/>
                <w:numId w:val="0"/>
              </w:numPr>
              <w:rPr>
                <w:rStyle w:val="Text"/>
              </w:rPr>
            </w:pPr>
            <w:r>
              <w:rPr>
                <w:rStyle w:val="Text"/>
              </w:rPr>
              <w:t>2nd check in</w:t>
            </w:r>
          </w:p>
        </w:tc>
        <w:tc>
          <w:tcPr>
            <w:tcW w:w="2614" w:type="dxa"/>
          </w:tcPr>
          <w:p w14:paraId="62297A1E" w14:textId="77777777" w:rsidR="006C7C07" w:rsidRDefault="006C7C07" w:rsidP="00C27703">
            <w:pPr>
              <w:pStyle w:val="BulletText1"/>
              <w:numPr>
                <w:ilvl w:val="0"/>
                <w:numId w:val="0"/>
              </w:numPr>
              <w:rPr>
                <w:rStyle w:val="Text"/>
              </w:rPr>
            </w:pPr>
            <w:r>
              <w:rPr>
                <w:rStyle w:val="Text"/>
              </w:rPr>
              <w:t>Progress update.</w:t>
            </w:r>
          </w:p>
        </w:tc>
        <w:tc>
          <w:tcPr>
            <w:tcW w:w="3056" w:type="dxa"/>
          </w:tcPr>
          <w:p w14:paraId="6C3EB5E6" w14:textId="77777777" w:rsidR="006C7C07" w:rsidRDefault="006C7C07" w:rsidP="00C27703">
            <w:pPr>
              <w:pStyle w:val="BulletText1"/>
              <w:numPr>
                <w:ilvl w:val="0"/>
                <w:numId w:val="0"/>
              </w:numPr>
              <w:rPr>
                <w:rStyle w:val="Text"/>
              </w:rPr>
            </w:pPr>
            <w:r>
              <w:rPr>
                <w:rStyle w:val="Text"/>
              </w:rPr>
              <w:t>15/12/2025</w:t>
            </w:r>
          </w:p>
        </w:tc>
      </w:tr>
      <w:tr w:rsidR="006C7C07" w14:paraId="490A133D" w14:textId="77777777" w:rsidTr="00C27703">
        <w:tc>
          <w:tcPr>
            <w:tcW w:w="2967" w:type="dxa"/>
          </w:tcPr>
          <w:p w14:paraId="5A14C60D" w14:textId="77777777" w:rsidR="006C7C07" w:rsidRDefault="006C7C07" w:rsidP="00C27703">
            <w:pPr>
              <w:pStyle w:val="BulletText1"/>
              <w:numPr>
                <w:ilvl w:val="0"/>
                <w:numId w:val="0"/>
              </w:numPr>
              <w:rPr>
                <w:rStyle w:val="Text"/>
              </w:rPr>
            </w:pPr>
            <w:r>
              <w:rPr>
                <w:rStyle w:val="Text"/>
              </w:rPr>
              <w:t>3rd check in</w:t>
            </w:r>
          </w:p>
        </w:tc>
        <w:tc>
          <w:tcPr>
            <w:tcW w:w="2614" w:type="dxa"/>
          </w:tcPr>
          <w:p w14:paraId="69FEC75F" w14:textId="77777777" w:rsidR="006C7C07" w:rsidRDefault="006C7C07" w:rsidP="00C27703">
            <w:pPr>
              <w:pStyle w:val="BulletText1"/>
              <w:numPr>
                <w:ilvl w:val="0"/>
                <w:numId w:val="0"/>
              </w:numPr>
              <w:rPr>
                <w:rStyle w:val="Text"/>
              </w:rPr>
            </w:pPr>
            <w:r>
              <w:rPr>
                <w:rStyle w:val="Text"/>
              </w:rPr>
              <w:t>Progress update.</w:t>
            </w:r>
          </w:p>
        </w:tc>
        <w:tc>
          <w:tcPr>
            <w:tcW w:w="3056" w:type="dxa"/>
          </w:tcPr>
          <w:p w14:paraId="6E3381DE" w14:textId="77777777" w:rsidR="006C7C07" w:rsidRDefault="006C7C07" w:rsidP="00C27703">
            <w:pPr>
              <w:pStyle w:val="BulletText1"/>
              <w:numPr>
                <w:ilvl w:val="0"/>
                <w:numId w:val="0"/>
              </w:numPr>
              <w:rPr>
                <w:rStyle w:val="Text"/>
              </w:rPr>
            </w:pPr>
            <w:r>
              <w:rPr>
                <w:rStyle w:val="Text"/>
              </w:rPr>
              <w:t>19/01/2026</w:t>
            </w:r>
          </w:p>
        </w:tc>
      </w:tr>
      <w:tr w:rsidR="006C7C07" w14:paraId="60F49AB8" w14:textId="77777777" w:rsidTr="00C27703">
        <w:tc>
          <w:tcPr>
            <w:tcW w:w="2967" w:type="dxa"/>
          </w:tcPr>
          <w:p w14:paraId="2290F316" w14:textId="77777777" w:rsidR="006C7C07" w:rsidRDefault="006C7C07" w:rsidP="00C27703">
            <w:pPr>
              <w:pStyle w:val="BulletText1"/>
              <w:numPr>
                <w:ilvl w:val="0"/>
                <w:numId w:val="0"/>
              </w:numPr>
              <w:rPr>
                <w:rStyle w:val="Text"/>
              </w:rPr>
            </w:pPr>
            <w:r>
              <w:rPr>
                <w:rStyle w:val="Text"/>
              </w:rPr>
              <w:t>4th check in</w:t>
            </w:r>
          </w:p>
        </w:tc>
        <w:tc>
          <w:tcPr>
            <w:tcW w:w="2614" w:type="dxa"/>
          </w:tcPr>
          <w:p w14:paraId="2DCA6A5C" w14:textId="77777777" w:rsidR="006C7C07" w:rsidRDefault="006C7C07" w:rsidP="00C27703">
            <w:pPr>
              <w:pStyle w:val="BulletText1"/>
              <w:numPr>
                <w:ilvl w:val="0"/>
                <w:numId w:val="0"/>
              </w:numPr>
              <w:rPr>
                <w:rStyle w:val="Text"/>
              </w:rPr>
            </w:pPr>
            <w:r>
              <w:rPr>
                <w:rStyle w:val="Text"/>
              </w:rPr>
              <w:t>Progress update.</w:t>
            </w:r>
          </w:p>
        </w:tc>
        <w:tc>
          <w:tcPr>
            <w:tcW w:w="3056" w:type="dxa"/>
          </w:tcPr>
          <w:p w14:paraId="495F1D51" w14:textId="77777777" w:rsidR="006C7C07" w:rsidRDefault="006C7C07" w:rsidP="00C27703">
            <w:pPr>
              <w:pStyle w:val="BulletText1"/>
              <w:numPr>
                <w:ilvl w:val="0"/>
                <w:numId w:val="0"/>
              </w:numPr>
              <w:rPr>
                <w:rStyle w:val="Text"/>
              </w:rPr>
            </w:pPr>
            <w:r>
              <w:rPr>
                <w:rStyle w:val="Text"/>
              </w:rPr>
              <w:t>16/02/2026</w:t>
            </w:r>
          </w:p>
        </w:tc>
      </w:tr>
      <w:tr w:rsidR="006C7C07" w14:paraId="6D9B8B6A" w14:textId="77777777" w:rsidTr="00C27703">
        <w:tc>
          <w:tcPr>
            <w:tcW w:w="2967" w:type="dxa"/>
          </w:tcPr>
          <w:p w14:paraId="22E06D12" w14:textId="77777777" w:rsidR="006C7C07" w:rsidRDefault="006C7C07" w:rsidP="00C27703">
            <w:pPr>
              <w:pStyle w:val="BulletText1"/>
              <w:numPr>
                <w:ilvl w:val="0"/>
                <w:numId w:val="0"/>
              </w:numPr>
              <w:rPr>
                <w:rStyle w:val="Text"/>
              </w:rPr>
            </w:pPr>
            <w:r>
              <w:rPr>
                <w:rStyle w:val="Text"/>
              </w:rPr>
              <w:t>5th check in</w:t>
            </w:r>
          </w:p>
        </w:tc>
        <w:tc>
          <w:tcPr>
            <w:tcW w:w="2614" w:type="dxa"/>
          </w:tcPr>
          <w:p w14:paraId="16C5186B" w14:textId="77777777" w:rsidR="006C7C07" w:rsidRDefault="006C7C07" w:rsidP="00C27703">
            <w:pPr>
              <w:pStyle w:val="BulletText1"/>
              <w:numPr>
                <w:ilvl w:val="0"/>
                <w:numId w:val="0"/>
              </w:numPr>
              <w:rPr>
                <w:rStyle w:val="Text"/>
              </w:rPr>
            </w:pPr>
            <w:r>
              <w:rPr>
                <w:rStyle w:val="Text"/>
              </w:rPr>
              <w:t>Draft reports/out</w:t>
            </w:r>
            <w:r w:rsidRPr="00594259">
              <w:rPr>
                <w:rStyle w:val="Text"/>
              </w:rPr>
              <w:t>puts to be shared for comment</w:t>
            </w:r>
            <w:r>
              <w:rPr>
                <w:rStyle w:val="Text"/>
              </w:rPr>
              <w:t xml:space="preserve"> prior to meeting</w:t>
            </w:r>
            <w:r w:rsidRPr="00594259">
              <w:rPr>
                <w:rStyle w:val="Text"/>
              </w:rPr>
              <w:t>.</w:t>
            </w:r>
          </w:p>
          <w:p w14:paraId="22468249" w14:textId="77777777" w:rsidR="006C7C07" w:rsidRDefault="006C7C07" w:rsidP="00C27703">
            <w:pPr>
              <w:pStyle w:val="BulletText1"/>
              <w:numPr>
                <w:ilvl w:val="0"/>
                <w:numId w:val="0"/>
              </w:numPr>
              <w:rPr>
                <w:rStyle w:val="Text"/>
              </w:rPr>
            </w:pPr>
            <w:r>
              <w:rPr>
                <w:rStyle w:val="Text"/>
              </w:rPr>
              <w:t>Feedback and progress update.</w:t>
            </w:r>
          </w:p>
        </w:tc>
        <w:tc>
          <w:tcPr>
            <w:tcW w:w="3056" w:type="dxa"/>
          </w:tcPr>
          <w:p w14:paraId="0600F3F4" w14:textId="77777777" w:rsidR="006C7C07" w:rsidRDefault="006C7C07" w:rsidP="00C27703">
            <w:pPr>
              <w:pStyle w:val="BulletText1"/>
              <w:numPr>
                <w:ilvl w:val="0"/>
                <w:numId w:val="0"/>
              </w:numPr>
              <w:rPr>
                <w:rStyle w:val="Text"/>
              </w:rPr>
            </w:pPr>
            <w:r>
              <w:rPr>
                <w:rStyle w:val="Text"/>
              </w:rPr>
              <w:t>02/03/2026</w:t>
            </w:r>
          </w:p>
        </w:tc>
      </w:tr>
      <w:tr w:rsidR="006C7C07" w14:paraId="688DEC1B" w14:textId="77777777" w:rsidTr="00C27703">
        <w:tc>
          <w:tcPr>
            <w:tcW w:w="2967" w:type="dxa"/>
          </w:tcPr>
          <w:p w14:paraId="03404F0F" w14:textId="77777777" w:rsidR="006C7C07" w:rsidRDefault="006C7C07" w:rsidP="00C27703">
            <w:pPr>
              <w:pStyle w:val="BulletText1"/>
              <w:numPr>
                <w:ilvl w:val="0"/>
                <w:numId w:val="0"/>
              </w:numPr>
              <w:rPr>
                <w:rStyle w:val="Text"/>
              </w:rPr>
            </w:pPr>
            <w:r>
              <w:rPr>
                <w:rStyle w:val="Text"/>
              </w:rPr>
              <w:t>6th check in</w:t>
            </w:r>
          </w:p>
        </w:tc>
        <w:tc>
          <w:tcPr>
            <w:tcW w:w="2614" w:type="dxa"/>
          </w:tcPr>
          <w:p w14:paraId="55259524" w14:textId="77777777" w:rsidR="006C7C07" w:rsidRPr="000B1224" w:rsidRDefault="006C7C07" w:rsidP="00C27703">
            <w:pPr>
              <w:pStyle w:val="BulletText1"/>
              <w:numPr>
                <w:ilvl w:val="0"/>
                <w:numId w:val="0"/>
              </w:numPr>
              <w:ind w:left="284"/>
              <w:rPr>
                <w:rStyle w:val="Text"/>
              </w:rPr>
            </w:pPr>
            <w:r>
              <w:rPr>
                <w:rStyle w:val="Text"/>
              </w:rPr>
              <w:t>Draft reports/out</w:t>
            </w:r>
            <w:r w:rsidRPr="000B1224">
              <w:rPr>
                <w:rStyle w:val="Text"/>
              </w:rPr>
              <w:t>puts to be shared for comment prior to meeting.</w:t>
            </w:r>
          </w:p>
          <w:p w14:paraId="1DD763BE" w14:textId="77777777" w:rsidR="006C7C07" w:rsidRDefault="006C7C07" w:rsidP="00C27703">
            <w:pPr>
              <w:pStyle w:val="BulletText1"/>
              <w:numPr>
                <w:ilvl w:val="0"/>
                <w:numId w:val="0"/>
              </w:numPr>
              <w:rPr>
                <w:rStyle w:val="Text"/>
              </w:rPr>
            </w:pPr>
            <w:r>
              <w:rPr>
                <w:rStyle w:val="Text"/>
              </w:rPr>
              <w:t>Feedback</w:t>
            </w:r>
            <w:r w:rsidRPr="000B1224">
              <w:rPr>
                <w:rStyle w:val="Text"/>
              </w:rPr>
              <w:t xml:space="preserve"> and progress update.</w:t>
            </w:r>
          </w:p>
        </w:tc>
        <w:tc>
          <w:tcPr>
            <w:tcW w:w="3056" w:type="dxa"/>
          </w:tcPr>
          <w:p w14:paraId="6B1A3C73" w14:textId="77777777" w:rsidR="006C7C07" w:rsidRDefault="006C7C07" w:rsidP="00C27703">
            <w:pPr>
              <w:pStyle w:val="BulletText1"/>
              <w:numPr>
                <w:ilvl w:val="0"/>
                <w:numId w:val="0"/>
              </w:numPr>
              <w:rPr>
                <w:rStyle w:val="Text"/>
              </w:rPr>
            </w:pPr>
            <w:r>
              <w:rPr>
                <w:rStyle w:val="Text"/>
              </w:rPr>
              <w:t>09/03/2026</w:t>
            </w:r>
          </w:p>
        </w:tc>
      </w:tr>
      <w:tr w:rsidR="006C7C07" w14:paraId="07F22A8E" w14:textId="77777777" w:rsidTr="00C27703">
        <w:tc>
          <w:tcPr>
            <w:tcW w:w="2967" w:type="dxa"/>
          </w:tcPr>
          <w:p w14:paraId="27A7AA0B" w14:textId="77777777" w:rsidR="006C7C07" w:rsidRDefault="006C7C07" w:rsidP="00C27703">
            <w:pPr>
              <w:pStyle w:val="BulletText1"/>
              <w:numPr>
                <w:ilvl w:val="0"/>
                <w:numId w:val="0"/>
              </w:numPr>
              <w:rPr>
                <w:rStyle w:val="Text"/>
              </w:rPr>
            </w:pPr>
            <w:r>
              <w:rPr>
                <w:rStyle w:val="Text"/>
              </w:rPr>
              <w:t>7th check in</w:t>
            </w:r>
          </w:p>
        </w:tc>
        <w:tc>
          <w:tcPr>
            <w:tcW w:w="2614" w:type="dxa"/>
          </w:tcPr>
          <w:p w14:paraId="6633207D" w14:textId="77777777" w:rsidR="006C7C07" w:rsidRDefault="006C7C07" w:rsidP="00C27703">
            <w:pPr>
              <w:pStyle w:val="BulletText1"/>
              <w:numPr>
                <w:ilvl w:val="0"/>
                <w:numId w:val="0"/>
              </w:numPr>
              <w:rPr>
                <w:rStyle w:val="Text"/>
              </w:rPr>
            </w:pPr>
            <w:r>
              <w:rPr>
                <w:rStyle w:val="Text"/>
              </w:rPr>
              <w:t xml:space="preserve">Final drafts to be shared ahead of meeting. At this stage minimal feedback would be expected from the steering group and contractors will be nearly ready to give final report. </w:t>
            </w:r>
          </w:p>
        </w:tc>
        <w:tc>
          <w:tcPr>
            <w:tcW w:w="3056" w:type="dxa"/>
          </w:tcPr>
          <w:p w14:paraId="527259F7" w14:textId="77777777" w:rsidR="006C7C07" w:rsidRDefault="006C7C07" w:rsidP="00C27703">
            <w:pPr>
              <w:pStyle w:val="BulletText1"/>
              <w:numPr>
                <w:ilvl w:val="0"/>
                <w:numId w:val="0"/>
              </w:numPr>
              <w:rPr>
                <w:rStyle w:val="Text"/>
              </w:rPr>
            </w:pPr>
            <w:r>
              <w:rPr>
                <w:rStyle w:val="Text"/>
              </w:rPr>
              <w:t>23/03/2026</w:t>
            </w:r>
          </w:p>
        </w:tc>
      </w:tr>
      <w:tr w:rsidR="006C7C07" w14:paraId="15741128" w14:textId="77777777" w:rsidTr="00C27703">
        <w:tc>
          <w:tcPr>
            <w:tcW w:w="2967" w:type="dxa"/>
          </w:tcPr>
          <w:p w14:paraId="70574A8C" w14:textId="77777777" w:rsidR="006C7C07" w:rsidRDefault="006C7C07" w:rsidP="00C27703">
            <w:pPr>
              <w:pStyle w:val="BulletText1"/>
              <w:numPr>
                <w:ilvl w:val="0"/>
                <w:numId w:val="0"/>
              </w:numPr>
              <w:rPr>
                <w:rStyle w:val="Text"/>
              </w:rPr>
            </w:pPr>
            <w:r>
              <w:rPr>
                <w:rStyle w:val="Text"/>
              </w:rPr>
              <w:t>Wash up</w:t>
            </w:r>
          </w:p>
        </w:tc>
        <w:tc>
          <w:tcPr>
            <w:tcW w:w="2614" w:type="dxa"/>
          </w:tcPr>
          <w:p w14:paraId="5FD3C934" w14:textId="77777777" w:rsidR="006C7C07" w:rsidRDefault="006C7C07" w:rsidP="00C27703">
            <w:pPr>
              <w:pStyle w:val="BulletText1"/>
              <w:numPr>
                <w:ilvl w:val="0"/>
                <w:numId w:val="0"/>
              </w:numPr>
              <w:rPr>
                <w:rStyle w:val="Text"/>
              </w:rPr>
            </w:pPr>
            <w:r>
              <w:rPr>
                <w:rStyle w:val="Text"/>
              </w:rPr>
              <w:t xml:space="preserve">A month to 6 weeks post deadline to check in and see how best to use the information. </w:t>
            </w:r>
          </w:p>
        </w:tc>
        <w:tc>
          <w:tcPr>
            <w:tcW w:w="3056" w:type="dxa"/>
          </w:tcPr>
          <w:p w14:paraId="5ADAC2E7" w14:textId="77777777" w:rsidR="006C7C07" w:rsidRDefault="006C7C07" w:rsidP="00C27703">
            <w:pPr>
              <w:pStyle w:val="BulletText1"/>
              <w:numPr>
                <w:ilvl w:val="0"/>
                <w:numId w:val="0"/>
              </w:numPr>
              <w:rPr>
                <w:rStyle w:val="Text"/>
              </w:rPr>
            </w:pPr>
            <w:r>
              <w:rPr>
                <w:rStyle w:val="Text"/>
              </w:rPr>
              <w:t>11/05/2026</w:t>
            </w:r>
          </w:p>
        </w:tc>
      </w:tr>
    </w:tbl>
    <w:p w14:paraId="171DC95A" w14:textId="77777777" w:rsidR="006C7C07" w:rsidRDefault="006C7C07" w:rsidP="006C7C07">
      <w:pPr>
        <w:pStyle w:val="Subheading"/>
        <w:rPr>
          <w:rStyle w:val="Text"/>
        </w:rPr>
      </w:pPr>
      <w:r w:rsidRPr="00DD3498">
        <w:rPr>
          <w:rStyle w:val="Text"/>
        </w:rPr>
        <w:lastRenderedPageBreak/>
        <w:t>Additional information</w:t>
      </w:r>
    </w:p>
    <w:p w14:paraId="6CC23BC3" w14:textId="77777777" w:rsidR="006C7C07" w:rsidRPr="00DD3498" w:rsidRDefault="006C7C07" w:rsidP="006C7C07">
      <w:pPr>
        <w:pStyle w:val="Subheading"/>
        <w:rPr>
          <w:rStyle w:val="Text"/>
        </w:rPr>
      </w:pPr>
      <w:r w:rsidRPr="00716FF1">
        <w:rPr>
          <w:rStyle w:val="Text"/>
        </w:rPr>
        <w:t>The Production of Quick Scoping Reviews and Rapid Evidence Assessments</w:t>
      </w:r>
      <w:r>
        <w:rPr>
          <w:rStyle w:val="Text"/>
        </w:rPr>
        <w:t xml:space="preserve">. </w:t>
      </w:r>
      <w:r w:rsidRPr="00716FF1">
        <w:rPr>
          <w:rStyle w:val="Text"/>
        </w:rPr>
        <w:t xml:space="preserve">A How to Guide </w:t>
      </w:r>
      <w:r>
        <w:rPr>
          <w:rStyle w:val="Text"/>
        </w:rPr>
        <w:t xml:space="preserve">: </w:t>
      </w:r>
      <w:hyperlink r:id="rId18" w:history="1">
        <w:r w:rsidRPr="00D92817">
          <w:rPr>
            <w:rStyle w:val="Hyperlink"/>
          </w:rPr>
          <w:t>Production_of_quick_scoping_reviews_and_rapid_evidence_assessments.pdf</w:t>
        </w:r>
      </w:hyperlink>
      <w:r>
        <w:t xml:space="preserve"> </w:t>
      </w:r>
    </w:p>
    <w:p w14:paraId="727B9F46" w14:textId="77777777" w:rsidR="006C7C07" w:rsidRPr="00DD3498" w:rsidRDefault="006C7C07" w:rsidP="006C7C07">
      <w:pPr>
        <w:pStyle w:val="Subheading"/>
        <w:rPr>
          <w:rStyle w:val="Text"/>
        </w:rPr>
      </w:pPr>
      <w:r w:rsidRPr="00DD3498">
        <w:rPr>
          <w:rStyle w:val="Text"/>
        </w:rPr>
        <w:t xml:space="preserve">Search Strategy suggestion - to be built upon by the contractor. </w:t>
      </w:r>
    </w:p>
    <w:p w14:paraId="0B9A2EF4" w14:textId="77777777" w:rsidR="006C7C07" w:rsidRDefault="006C7C07" w:rsidP="006C7C07">
      <w:pPr>
        <w:pStyle w:val="BulletText1"/>
        <w:rPr>
          <w:rStyle w:val="Text"/>
        </w:rPr>
      </w:pPr>
      <w:r w:rsidRPr="00DD3498">
        <w:rPr>
          <w:rStyle w:val="Text"/>
        </w:rPr>
        <w:t xml:space="preserve">Water Quality AND </w:t>
      </w:r>
    </w:p>
    <w:p w14:paraId="3507F71F" w14:textId="77777777" w:rsidR="006C7C07" w:rsidRDefault="006C7C07" w:rsidP="006C7C07">
      <w:pPr>
        <w:pStyle w:val="BulletText1"/>
        <w:numPr>
          <w:ilvl w:val="1"/>
          <w:numId w:val="13"/>
        </w:numPr>
        <w:rPr>
          <w:rStyle w:val="Text"/>
        </w:rPr>
      </w:pPr>
      <w:r w:rsidRPr="00DD3498">
        <w:rPr>
          <w:rStyle w:val="Text"/>
        </w:rPr>
        <w:t>peatlands, blanket bog, Raised bog, upland peatland</w:t>
      </w:r>
      <w:r>
        <w:rPr>
          <w:rStyle w:val="Text"/>
        </w:rPr>
        <w:t>, Moorland</w:t>
      </w:r>
    </w:p>
    <w:p w14:paraId="0DA027BF" w14:textId="77777777" w:rsidR="006C7C07" w:rsidRPr="00650D83" w:rsidRDefault="006C7C07" w:rsidP="006C7C07">
      <w:pPr>
        <w:pStyle w:val="BulletText1"/>
        <w:numPr>
          <w:ilvl w:val="1"/>
          <w:numId w:val="13"/>
        </w:numPr>
        <w:rPr>
          <w:rStyle w:val="Text"/>
        </w:rPr>
      </w:pPr>
      <w:r w:rsidRPr="00650D83">
        <w:rPr>
          <w:rStyle w:val="Text"/>
        </w:rPr>
        <w:t>Land management activities: drainage/drained, grazing, burning, cutting, forestry/afforestation/deforestation etc</w:t>
      </w:r>
    </w:p>
    <w:p w14:paraId="542188CD" w14:textId="77777777" w:rsidR="006C7C07" w:rsidRPr="00DD3498" w:rsidRDefault="006C7C07" w:rsidP="006C7C07">
      <w:pPr>
        <w:pStyle w:val="BulletText1"/>
        <w:numPr>
          <w:ilvl w:val="0"/>
          <w:numId w:val="0"/>
        </w:numPr>
        <w:ind w:left="1440"/>
        <w:rPr>
          <w:rStyle w:val="Text"/>
        </w:rPr>
      </w:pPr>
    </w:p>
    <w:p w14:paraId="258A0614" w14:textId="77777777" w:rsidR="006C7C07" w:rsidRDefault="006C7C07" w:rsidP="006C7C07">
      <w:pPr>
        <w:pStyle w:val="BulletText1"/>
        <w:rPr>
          <w:rStyle w:val="Text"/>
        </w:rPr>
      </w:pPr>
      <w:r w:rsidRPr="00DD3498">
        <w:rPr>
          <w:rStyle w:val="Text"/>
        </w:rPr>
        <w:t xml:space="preserve">Water Framework Directive, WFD, AND </w:t>
      </w:r>
    </w:p>
    <w:p w14:paraId="3B17EC6E" w14:textId="77777777" w:rsidR="006C7C07" w:rsidRPr="00650D83" w:rsidRDefault="006C7C07" w:rsidP="006C7C07">
      <w:pPr>
        <w:pStyle w:val="BulletText1"/>
        <w:numPr>
          <w:ilvl w:val="1"/>
          <w:numId w:val="13"/>
        </w:numPr>
        <w:rPr>
          <w:rStyle w:val="Text"/>
        </w:rPr>
      </w:pPr>
      <w:r w:rsidRPr="00650D83">
        <w:rPr>
          <w:rStyle w:val="Text"/>
        </w:rPr>
        <w:t>peatlands, blanket bog, Raised bog, upland peatland, Moorland</w:t>
      </w:r>
    </w:p>
    <w:p w14:paraId="1FD61686" w14:textId="77777777" w:rsidR="006C7C07" w:rsidRPr="00650D83" w:rsidRDefault="006C7C07" w:rsidP="006C7C07">
      <w:pPr>
        <w:pStyle w:val="BulletText1"/>
        <w:numPr>
          <w:ilvl w:val="1"/>
          <w:numId w:val="13"/>
        </w:numPr>
        <w:rPr>
          <w:rStyle w:val="Text"/>
        </w:rPr>
      </w:pPr>
      <w:r w:rsidRPr="00650D83">
        <w:rPr>
          <w:rStyle w:val="Text"/>
        </w:rPr>
        <w:t>Land management activities: drainage/drained, grazing, burning, cutting, forestry/afforestation/deforestation etc</w:t>
      </w:r>
    </w:p>
    <w:p w14:paraId="732ACEFF" w14:textId="77777777" w:rsidR="006C7C07" w:rsidRPr="00DD3498" w:rsidRDefault="006C7C07" w:rsidP="006C7C07">
      <w:pPr>
        <w:pStyle w:val="BulletText1"/>
        <w:numPr>
          <w:ilvl w:val="0"/>
          <w:numId w:val="0"/>
        </w:numPr>
        <w:ind w:left="641"/>
        <w:rPr>
          <w:rStyle w:val="Text"/>
        </w:rPr>
      </w:pPr>
    </w:p>
    <w:p w14:paraId="4C53EEF1" w14:textId="77777777" w:rsidR="006C7C07" w:rsidRDefault="006C7C07" w:rsidP="006C7C07">
      <w:pPr>
        <w:pStyle w:val="BulletText1"/>
        <w:rPr>
          <w:rStyle w:val="Text"/>
        </w:rPr>
      </w:pPr>
      <w:r w:rsidRPr="00DD3498">
        <w:rPr>
          <w:rStyle w:val="Text"/>
        </w:rPr>
        <w:t>Peatland Degradation</w:t>
      </w:r>
      <w:r>
        <w:rPr>
          <w:rStyle w:val="Text"/>
        </w:rPr>
        <w:t xml:space="preserve"> AND…</w:t>
      </w:r>
    </w:p>
    <w:p w14:paraId="4B027961" w14:textId="77777777" w:rsidR="006C7C07" w:rsidRPr="00DD3498" w:rsidRDefault="006C7C07" w:rsidP="006C7C07">
      <w:pPr>
        <w:pStyle w:val="BulletText1"/>
        <w:numPr>
          <w:ilvl w:val="1"/>
          <w:numId w:val="13"/>
        </w:numPr>
        <w:rPr>
          <w:rStyle w:val="Text"/>
        </w:rPr>
      </w:pPr>
      <w:r w:rsidRPr="00DD3498">
        <w:rPr>
          <w:rStyle w:val="Text"/>
        </w:rPr>
        <w:t xml:space="preserve">Ecological, invertebrate, fish, macrophyte, plant, diatom, algae. </w:t>
      </w:r>
    </w:p>
    <w:p w14:paraId="38F7524F" w14:textId="77777777" w:rsidR="006C7C07" w:rsidRPr="00DD3498" w:rsidRDefault="006C7C07" w:rsidP="006C7C07">
      <w:pPr>
        <w:pStyle w:val="BulletText1"/>
        <w:numPr>
          <w:ilvl w:val="1"/>
          <w:numId w:val="13"/>
        </w:numPr>
        <w:rPr>
          <w:rStyle w:val="Text"/>
        </w:rPr>
      </w:pPr>
      <w:r w:rsidRPr="00DD3498">
        <w:rPr>
          <w:rStyle w:val="Text"/>
        </w:rPr>
        <w:t xml:space="preserve">Physico-Chemical: pH, acidity, metals, heavy metals, DOC, POC, sediment, </w:t>
      </w:r>
      <w:r>
        <w:rPr>
          <w:rStyle w:val="Text"/>
        </w:rPr>
        <w:t xml:space="preserve">nutrients, phosphorus, nitrogen, Biological Oxygen Demand, Dissolved Oxygen, plus any other components relevant to WFD or wider water quality. </w:t>
      </w:r>
    </w:p>
    <w:p w14:paraId="031D72E6" w14:textId="77777777" w:rsidR="006C7C07" w:rsidRDefault="006C7C07" w:rsidP="006C7C07">
      <w:pPr>
        <w:pStyle w:val="BulletText1"/>
        <w:rPr>
          <w:rStyle w:val="Text"/>
        </w:rPr>
      </w:pPr>
      <w:r>
        <w:rPr>
          <w:rStyle w:val="Text"/>
        </w:rPr>
        <w:t xml:space="preserve">Literature from - </w:t>
      </w:r>
      <w:r w:rsidRPr="00DD3498">
        <w:rPr>
          <w:rStyle w:val="Text"/>
        </w:rPr>
        <w:t xml:space="preserve">UK, Europe, North America. </w:t>
      </w:r>
    </w:p>
    <w:p w14:paraId="1BCD9F00" w14:textId="77777777" w:rsidR="006C7C07" w:rsidRDefault="006C7C07" w:rsidP="006C7C07">
      <w:pPr>
        <w:pStyle w:val="BulletText1"/>
        <w:rPr>
          <w:rStyle w:val="Text"/>
        </w:rPr>
      </w:pPr>
      <w:r>
        <w:rPr>
          <w:rStyle w:val="Text"/>
        </w:rPr>
        <w:t xml:space="preserve">Appropriate combinations of those above. </w:t>
      </w:r>
    </w:p>
    <w:p w14:paraId="3A597461" w14:textId="77777777" w:rsidR="006C7C07" w:rsidRDefault="006C7C07" w:rsidP="006C7C07">
      <w:pPr>
        <w:pStyle w:val="BulletText1"/>
        <w:numPr>
          <w:ilvl w:val="0"/>
          <w:numId w:val="0"/>
        </w:numPr>
        <w:ind w:left="641" w:hanging="357"/>
        <w:rPr>
          <w:rStyle w:val="Text"/>
        </w:rPr>
      </w:pPr>
    </w:p>
    <w:p w14:paraId="14D2929F" w14:textId="77777777" w:rsidR="006C7C07" w:rsidRPr="009F4B2E" w:rsidRDefault="006C7C07" w:rsidP="006C7C07">
      <w:pPr>
        <w:pStyle w:val="BulletText1"/>
        <w:numPr>
          <w:ilvl w:val="0"/>
          <w:numId w:val="0"/>
        </w:numPr>
        <w:ind w:left="641" w:hanging="357"/>
        <w:rPr>
          <w:rStyle w:val="Boldtext"/>
        </w:rPr>
      </w:pPr>
      <w:r w:rsidRPr="009F4B2E">
        <w:rPr>
          <w:rStyle w:val="Boldtext"/>
        </w:rPr>
        <w:t xml:space="preserve">Out of Scope: </w:t>
      </w:r>
    </w:p>
    <w:p w14:paraId="6D4F8805" w14:textId="77777777" w:rsidR="006C7C07" w:rsidRDefault="006C7C07" w:rsidP="006C7C07">
      <w:pPr>
        <w:pStyle w:val="BulletText1"/>
        <w:numPr>
          <w:ilvl w:val="0"/>
          <w:numId w:val="0"/>
        </w:numPr>
        <w:ind w:left="641" w:hanging="357"/>
        <w:rPr>
          <w:rStyle w:val="Text"/>
        </w:rPr>
      </w:pPr>
      <w:r>
        <w:rPr>
          <w:rStyle w:val="Text"/>
        </w:rPr>
        <w:t xml:space="preserve">Evidence from systems vastly different to the UK, including tropical peatlands are out of scope of this review. Evidence from similar climates and peatland types from the UK, Europe and North America can be included. </w:t>
      </w:r>
    </w:p>
    <w:p w14:paraId="1F2212BE" w14:textId="77777777" w:rsidR="006C7C07" w:rsidRPr="009F4B2E" w:rsidRDefault="006C7C07" w:rsidP="006C7C07">
      <w:pPr>
        <w:pStyle w:val="BulletText1"/>
        <w:numPr>
          <w:ilvl w:val="0"/>
          <w:numId w:val="0"/>
        </w:numPr>
        <w:ind w:left="641" w:hanging="357"/>
      </w:pPr>
      <w:r w:rsidRPr="009F4B2E">
        <w:t xml:space="preserve">Peatland areas in use for lowland agricultural purposes </w:t>
      </w:r>
      <w:r>
        <w:t>are out of the scope of this</w:t>
      </w:r>
      <w:r w:rsidRPr="009F4B2E">
        <w:t xml:space="preserve"> evidence review. The review should not include evidence from Lowland Agricultural Peatland areas but may consider raised bogs in headwaters, or different peatland types within headwaters.</w:t>
      </w:r>
    </w:p>
    <w:p w14:paraId="7935BE4A" w14:textId="77777777" w:rsidR="006C7C07" w:rsidRDefault="006C7C07" w:rsidP="006C7C07">
      <w:pPr>
        <w:pStyle w:val="BulletText1"/>
        <w:numPr>
          <w:ilvl w:val="0"/>
          <w:numId w:val="0"/>
        </w:numPr>
        <w:ind w:left="641" w:hanging="357"/>
        <w:rPr>
          <w:rStyle w:val="Text"/>
        </w:rPr>
      </w:pPr>
    </w:p>
    <w:p w14:paraId="1DD210B9" w14:textId="77777777" w:rsidR="006C7C07" w:rsidRDefault="006C7C07" w:rsidP="006C7C07">
      <w:pPr>
        <w:pStyle w:val="BulletText1"/>
        <w:numPr>
          <w:ilvl w:val="0"/>
          <w:numId w:val="0"/>
        </w:numPr>
        <w:ind w:left="641" w:hanging="357"/>
        <w:rPr>
          <w:rStyle w:val="Text"/>
        </w:rPr>
      </w:pPr>
    </w:p>
    <w:p w14:paraId="1ED85C28" w14:textId="77777777" w:rsidR="006C7C07" w:rsidRDefault="006C7C07" w:rsidP="006C7C07">
      <w:pPr>
        <w:pStyle w:val="BulletText1"/>
        <w:numPr>
          <w:ilvl w:val="0"/>
          <w:numId w:val="0"/>
        </w:numPr>
        <w:ind w:left="641" w:hanging="357"/>
        <w:rPr>
          <w:rStyle w:val="Text"/>
        </w:rPr>
      </w:pPr>
      <w:r>
        <w:rPr>
          <w:rStyle w:val="Text"/>
        </w:rPr>
        <w:t xml:space="preserve">Grey Literature can be used but with caution and appropriate recognition of weight within the overall review. </w:t>
      </w:r>
    </w:p>
    <w:p w14:paraId="6D5420ED" w14:textId="77777777" w:rsidR="006C7C07" w:rsidRDefault="006C7C07" w:rsidP="006C7C07">
      <w:pPr>
        <w:pStyle w:val="BulletText1"/>
        <w:numPr>
          <w:ilvl w:val="0"/>
          <w:numId w:val="0"/>
        </w:numPr>
        <w:ind w:left="641" w:hanging="357"/>
        <w:rPr>
          <w:rStyle w:val="Text"/>
        </w:rPr>
      </w:pPr>
    </w:p>
    <w:p w14:paraId="4F801F5B" w14:textId="77777777" w:rsidR="006C7C07" w:rsidRDefault="006C7C07" w:rsidP="006C7C07">
      <w:pPr>
        <w:pStyle w:val="BulletText1"/>
        <w:numPr>
          <w:ilvl w:val="0"/>
          <w:numId w:val="0"/>
        </w:numPr>
        <w:ind w:left="641" w:hanging="357"/>
        <w:rPr>
          <w:rStyle w:val="Text"/>
        </w:rPr>
      </w:pPr>
      <w:r>
        <w:rPr>
          <w:rStyle w:val="Text"/>
        </w:rPr>
        <w:t xml:space="preserve">Example themes within visualisations could </w:t>
      </w:r>
      <w:proofErr w:type="gramStart"/>
      <w:r>
        <w:rPr>
          <w:rStyle w:val="Text"/>
        </w:rPr>
        <w:t>be:</w:t>
      </w:r>
      <w:proofErr w:type="gramEnd"/>
      <w:r>
        <w:rPr>
          <w:rStyle w:val="Text"/>
        </w:rPr>
        <w:t xml:space="preserve"> water quality parameters/measuring components (</w:t>
      </w:r>
      <w:proofErr w:type="spellStart"/>
      <w:r>
        <w:rPr>
          <w:rStyle w:val="Text"/>
        </w:rPr>
        <w:t>ie</w:t>
      </w:r>
      <w:proofErr w:type="spellEnd"/>
      <w:r>
        <w:rPr>
          <w:rStyle w:val="Text"/>
        </w:rPr>
        <w:t xml:space="preserve"> pH, sediment, turbidity etc), land management activities, geography</w:t>
      </w:r>
    </w:p>
    <w:p w14:paraId="013FB842" w14:textId="77777777" w:rsidR="006C7C07" w:rsidRDefault="006C7C07" w:rsidP="006C7C07">
      <w:pPr>
        <w:pStyle w:val="BulletText1"/>
        <w:numPr>
          <w:ilvl w:val="0"/>
          <w:numId w:val="0"/>
        </w:numPr>
        <w:ind w:left="641" w:hanging="357"/>
        <w:rPr>
          <w:rStyle w:val="Text"/>
        </w:rPr>
      </w:pPr>
    </w:p>
    <w:p w14:paraId="048C796C" w14:textId="77777777" w:rsidR="006C7C07" w:rsidRDefault="006C7C07" w:rsidP="006C7C07">
      <w:pPr>
        <w:pStyle w:val="BulletText1"/>
        <w:numPr>
          <w:ilvl w:val="0"/>
          <w:numId w:val="0"/>
        </w:numPr>
        <w:ind w:left="641" w:hanging="357"/>
      </w:pPr>
      <w:r>
        <w:rPr>
          <w:rStyle w:val="Text"/>
        </w:rPr>
        <w:t xml:space="preserve">Peatland dominated catchments, for the purposes of this review, can be defined as: </w:t>
      </w:r>
      <w:r w:rsidRPr="00E66C64">
        <w:t xml:space="preserve">'Operational Catchment' boundaries within surface water </w:t>
      </w:r>
      <w:hyperlink r:id="rId19" w:history="1">
        <w:r w:rsidRPr="00E66C64">
          <w:rPr>
            <w:rStyle w:val="Hyperlink"/>
          </w:rPr>
          <w:t>Cycle 2 WFD data</w:t>
        </w:r>
      </w:hyperlink>
      <w:r w:rsidRPr="00E66C64">
        <w:t xml:space="preserve"> for England, which contain greater than 50% peatland</w:t>
      </w:r>
      <w:r>
        <w:t xml:space="preserve"> (Peaty Soils Layer 2008)</w:t>
      </w:r>
      <w:r w:rsidRPr="00E66C64">
        <w:t xml:space="preserve">. </w:t>
      </w:r>
      <w:r>
        <w:t xml:space="preserve">This is not to say this is likely to be described in literature, but more an indication of the types of areas likely to be impacted by peatland degradation. </w:t>
      </w:r>
    </w:p>
    <w:p w14:paraId="1C1AD59E" w14:textId="77777777" w:rsidR="006C7C07" w:rsidRDefault="006C7C07" w:rsidP="006C7C07">
      <w:pPr>
        <w:pStyle w:val="BulletText1"/>
        <w:numPr>
          <w:ilvl w:val="0"/>
          <w:numId w:val="0"/>
        </w:numPr>
        <w:ind w:left="641" w:hanging="357"/>
      </w:pPr>
    </w:p>
    <w:p w14:paraId="4C81C1E8" w14:textId="77777777" w:rsidR="006C7C07" w:rsidRDefault="006C7C07" w:rsidP="006C7C07">
      <w:pPr>
        <w:pStyle w:val="BulletText1"/>
        <w:numPr>
          <w:ilvl w:val="0"/>
          <w:numId w:val="0"/>
        </w:numPr>
        <w:ind w:left="641" w:hanging="357"/>
      </w:pPr>
      <w:r>
        <w:t>Suggested software/ example for visualisation:</w:t>
      </w:r>
    </w:p>
    <w:p w14:paraId="28F8C1FA" w14:textId="77777777" w:rsidR="006C7C07" w:rsidRDefault="006C7C07" w:rsidP="006C7C07">
      <w:pPr>
        <w:pStyle w:val="BulletText1"/>
        <w:numPr>
          <w:ilvl w:val="0"/>
          <w:numId w:val="0"/>
        </w:numPr>
        <w:ind w:left="641" w:hanging="357"/>
      </w:pPr>
      <w:hyperlink r:id="rId20" w:history="1">
        <w:r w:rsidRPr="00964982">
          <w:rPr>
            <w:rStyle w:val="Hyperlink"/>
          </w:rPr>
          <w:t>Rapid Evidence Map: Promoting Agricultural Resilience in the Middle East, Sahel, and Horn of Africa</w:t>
        </w:r>
      </w:hyperlink>
    </w:p>
    <w:p w14:paraId="6A366A23" w14:textId="77777777" w:rsidR="006C7C07" w:rsidRDefault="006C7C07" w:rsidP="006C7C07">
      <w:pPr>
        <w:pStyle w:val="BulletText1"/>
        <w:numPr>
          <w:ilvl w:val="0"/>
          <w:numId w:val="0"/>
        </w:numPr>
        <w:ind w:left="641" w:hanging="357"/>
      </w:pPr>
    </w:p>
    <w:p w14:paraId="4492A425" w14:textId="77777777" w:rsidR="006C7C07" w:rsidRDefault="006C7C07" w:rsidP="006C7C07">
      <w:pPr>
        <w:pStyle w:val="BulletText1"/>
        <w:numPr>
          <w:ilvl w:val="0"/>
          <w:numId w:val="0"/>
        </w:numPr>
        <w:ind w:left="641" w:hanging="357"/>
      </w:pPr>
    </w:p>
    <w:p w14:paraId="48AFFAB4" w14:textId="77777777" w:rsidR="006C7C07" w:rsidRDefault="006C7C07" w:rsidP="006C7C07">
      <w:pPr>
        <w:pStyle w:val="BulletText1"/>
        <w:numPr>
          <w:ilvl w:val="0"/>
          <w:numId w:val="0"/>
        </w:numPr>
        <w:ind w:left="641" w:hanging="357"/>
      </w:pPr>
      <w:r>
        <w:t xml:space="preserve">Example papers: </w:t>
      </w:r>
    </w:p>
    <w:p w14:paraId="2231AE5F" w14:textId="77777777" w:rsidR="006C7C07" w:rsidRDefault="006C7C07" w:rsidP="006C7C07">
      <w:pPr>
        <w:pStyle w:val="BulletText2"/>
      </w:pPr>
      <w:r w:rsidRPr="00E97E22">
        <w:t xml:space="preserve">Brown, L.E., Aspray, K.L., Ledger, M.E., </w:t>
      </w:r>
      <w:proofErr w:type="spellStart"/>
      <w:r w:rsidRPr="00E97E22">
        <w:t>Mainstone</w:t>
      </w:r>
      <w:proofErr w:type="spellEnd"/>
      <w:r w:rsidRPr="00E97E22">
        <w:t>, C., Palmer, S.M., Wilkes, M. and Holden, J., 2019. Sediment deposition from eroding peatlands alters headwater invertebrate biodiversity. Global Change Biology, 25(2), pp.602-619.</w:t>
      </w:r>
    </w:p>
    <w:p w14:paraId="66FB4A53" w14:textId="77777777" w:rsidR="006C7C07" w:rsidRPr="00C729F9" w:rsidRDefault="006C7C07" w:rsidP="006C7C07">
      <w:pPr>
        <w:pStyle w:val="BulletText2"/>
      </w:pPr>
      <w:r w:rsidRPr="00C729F9">
        <w:t xml:space="preserve">Cummins, T. and Farrell, E.P., 2003. Biogeochemical impacts of </w:t>
      </w:r>
      <w:proofErr w:type="spellStart"/>
      <w:r w:rsidRPr="00C729F9">
        <w:t>clearfelling</w:t>
      </w:r>
      <w:proofErr w:type="spellEnd"/>
      <w:r w:rsidRPr="00C729F9">
        <w:t xml:space="preserve"> and reforestation on blanket peatland streams I. phosphorus. Forest Ecology and Management, 180(1-3), pp.545-555.</w:t>
      </w:r>
    </w:p>
    <w:p w14:paraId="515F4DDC" w14:textId="77777777" w:rsidR="006C7C07" w:rsidRPr="00020784" w:rsidRDefault="006C7C07" w:rsidP="006C7C07">
      <w:pPr>
        <w:pStyle w:val="BulletText2"/>
      </w:pPr>
      <w:r w:rsidRPr="00020784">
        <w:t>Daniels, S.M., Evans, M.G., Agnew, C.T. and Allott, T.E.H., 2012. Ammonium release from a blanket peatland into headwater stream systems. Environmental Pollution, 163, pp.261-272.</w:t>
      </w:r>
    </w:p>
    <w:p w14:paraId="503AC67D" w14:textId="77777777" w:rsidR="006C7C07" w:rsidRPr="00020784" w:rsidRDefault="006C7C07" w:rsidP="006C7C07">
      <w:pPr>
        <w:pStyle w:val="BulletText2"/>
      </w:pPr>
      <w:r w:rsidRPr="00020784">
        <w:t xml:space="preserve">Donahue, T., Renou-Wilson, F., </w:t>
      </w:r>
      <w:proofErr w:type="spellStart"/>
      <w:r w:rsidRPr="00020784">
        <w:t>Pschenyckyj</w:t>
      </w:r>
      <w:proofErr w:type="spellEnd"/>
      <w:r w:rsidRPr="00020784">
        <w:t>, C. and Kelly-Quinn, M., 2022, January. A Review of the Impact on Aquatic Communities of Inputs from Peatlands Drained for Peat Extraction. In Biology and Environment: Proceedings of the Royal Irish Academy (Vol. 122, No. 3, pp. 145-160). Royal Irish Academy.</w:t>
      </w:r>
    </w:p>
    <w:p w14:paraId="79DD93E1" w14:textId="77777777" w:rsidR="006C7C07" w:rsidRPr="00020784" w:rsidRDefault="006C7C07" w:rsidP="006C7C07">
      <w:pPr>
        <w:pStyle w:val="BulletText2"/>
      </w:pPr>
      <w:proofErr w:type="spellStart"/>
      <w:r w:rsidRPr="00020784">
        <w:t>Edokpa</w:t>
      </w:r>
      <w:proofErr w:type="spellEnd"/>
      <w:r w:rsidRPr="00020784">
        <w:t>, D.A., Evans, M.G., Allott, T.E., Pilkington, M. and Rothwell, J.J., 2017. Peatland restoration and the dynamics of dissolved nitrogen in upland freshwaters. Ecological Engineering, 106, pp.44-54.</w:t>
      </w:r>
    </w:p>
    <w:p w14:paraId="447F2336" w14:textId="77777777" w:rsidR="006C7C07" w:rsidRDefault="006C7C07" w:rsidP="006C7C07">
      <w:pPr>
        <w:pStyle w:val="BulletText2"/>
      </w:pPr>
      <w:r w:rsidRPr="00020784">
        <w:t xml:space="preserve">O'Driscoll, C., O'Connor, M., de </w:t>
      </w:r>
      <w:proofErr w:type="spellStart"/>
      <w:r w:rsidRPr="00020784">
        <w:t>Eyto</w:t>
      </w:r>
      <w:proofErr w:type="spellEnd"/>
      <w:r w:rsidRPr="00020784">
        <w:t xml:space="preserve">, E., Brown, L.E. and Xiao, L., 2016. Forest </w:t>
      </w:r>
      <w:proofErr w:type="spellStart"/>
      <w:r w:rsidRPr="00020784">
        <w:t>clearfelling</w:t>
      </w:r>
      <w:proofErr w:type="spellEnd"/>
      <w:r w:rsidRPr="00020784">
        <w:t xml:space="preserve"> effects on dissolved oxygen and metabolism in peatland streams. Journal of Environmental Management, 166, pp.250-259.</w:t>
      </w:r>
    </w:p>
    <w:p w14:paraId="5C76ADDA" w14:textId="77777777" w:rsidR="006C7C07" w:rsidRDefault="006C7C07" w:rsidP="006C7C07">
      <w:pPr>
        <w:pStyle w:val="BulletText2"/>
      </w:pPr>
      <w:r>
        <w:t>O</w:t>
      </w:r>
      <w:r w:rsidRPr="00D30BED">
        <w:t>lsson, T.I. and Persson, B.G., 1986. Effects of gravel size and peat material concentrations on embryo survival and alevin emergence of brown trout, Salmo trutta L. </w:t>
      </w:r>
      <w:proofErr w:type="spellStart"/>
      <w:r w:rsidRPr="00D30BED">
        <w:t>Hydrobiologia</w:t>
      </w:r>
      <w:proofErr w:type="spellEnd"/>
      <w:r w:rsidRPr="00D30BED">
        <w:t>, 135, pp.9-14. </w:t>
      </w:r>
    </w:p>
    <w:p w14:paraId="4FF858DD" w14:textId="77777777" w:rsidR="006C7C07" w:rsidRPr="00020784" w:rsidRDefault="006C7C07" w:rsidP="006C7C07">
      <w:pPr>
        <w:pStyle w:val="BulletText2"/>
      </w:pPr>
      <w:proofErr w:type="spellStart"/>
      <w:r w:rsidRPr="00020784">
        <w:t>Pschenyckyj</w:t>
      </w:r>
      <w:proofErr w:type="spellEnd"/>
      <w:r w:rsidRPr="00020784">
        <w:t xml:space="preserve">, C., Donahue, T., Kelly-Quinn, M., O’Driscoll, C. and Renou-Wilson, F., 2023. An examination of the influence of drained peatlands on regional stream water chemistry. </w:t>
      </w:r>
      <w:proofErr w:type="spellStart"/>
      <w:r w:rsidRPr="00020784">
        <w:t>Hydrobiologia</w:t>
      </w:r>
      <w:proofErr w:type="spellEnd"/>
      <w:r w:rsidRPr="00020784">
        <w:t>, 850(15), pp.3313-3339.</w:t>
      </w:r>
    </w:p>
    <w:p w14:paraId="0575F9DE" w14:textId="77777777" w:rsidR="006C7C07" w:rsidRPr="008B107D" w:rsidRDefault="006C7C07" w:rsidP="006C7C07">
      <w:pPr>
        <w:pStyle w:val="BulletText2"/>
        <w:rPr>
          <w:color w:val="0000FF"/>
          <w:u w:val="single"/>
        </w:rPr>
      </w:pPr>
      <w:proofErr w:type="spellStart"/>
      <w:r w:rsidRPr="008B107D">
        <w:t>Ramchunder</w:t>
      </w:r>
      <w:proofErr w:type="spellEnd"/>
      <w:r w:rsidRPr="008B107D">
        <w:t>, S.J., Brown, L.E. and Holden, J., 2012. Catchment</w:t>
      </w:r>
      <w:r w:rsidRPr="008B107D">
        <w:rPr>
          <w:rFonts w:ascii="Cambria Math" w:hAnsi="Cambria Math" w:cs="Cambria Math"/>
        </w:rPr>
        <w:t>‐</w:t>
      </w:r>
      <w:r w:rsidRPr="008B107D">
        <w:t>scale peatland restoration benefits stream ecosystem biodiversity. Journal of Applied Ecology, 49(1), pp.182-191.</w:t>
      </w:r>
    </w:p>
    <w:p w14:paraId="19FF7C7D" w14:textId="77777777" w:rsidR="006C7C07" w:rsidRDefault="006C7C07" w:rsidP="006C7C07">
      <w:pPr>
        <w:pStyle w:val="BulletText2"/>
        <w:numPr>
          <w:ilvl w:val="0"/>
          <w:numId w:val="0"/>
        </w:numPr>
        <w:ind w:left="851"/>
      </w:pPr>
    </w:p>
    <w:p w14:paraId="79577BC8" w14:textId="77777777" w:rsidR="006C7C07" w:rsidRDefault="006C7C07" w:rsidP="006C7C07">
      <w:pPr>
        <w:pStyle w:val="BulletText1"/>
        <w:numPr>
          <w:ilvl w:val="0"/>
          <w:numId w:val="0"/>
        </w:numPr>
        <w:ind w:left="641" w:hanging="357"/>
      </w:pPr>
    </w:p>
    <w:p w14:paraId="2C34A696" w14:textId="77777777" w:rsidR="006C7C07" w:rsidRPr="00DD3498" w:rsidRDefault="006C7C07" w:rsidP="006C7C07">
      <w:pPr>
        <w:pStyle w:val="BulletText1"/>
        <w:numPr>
          <w:ilvl w:val="0"/>
          <w:numId w:val="0"/>
        </w:numPr>
        <w:ind w:left="641" w:hanging="357"/>
        <w:rPr>
          <w:rStyle w:val="Text"/>
        </w:rPr>
      </w:pPr>
    </w:p>
    <w:p w14:paraId="20F04C51" w14:textId="77777777" w:rsidR="0028704B" w:rsidRPr="009D6BFB" w:rsidRDefault="0028704B" w:rsidP="00964799">
      <w:pPr>
        <w:jc w:val="center"/>
        <w:rPr>
          <w:b/>
          <w:bCs/>
        </w:rPr>
      </w:pPr>
    </w:p>
    <w:p w14:paraId="1F0A7A86" w14:textId="0FE5A4D6" w:rsidR="00964799" w:rsidRDefault="00964799">
      <w:pPr>
        <w:rPr>
          <w:b/>
          <w:bCs/>
        </w:rPr>
      </w:pPr>
      <w:r>
        <w:rPr>
          <w:b/>
          <w:bCs/>
        </w:rPr>
        <w:br w:type="page"/>
      </w:r>
    </w:p>
    <w:p w14:paraId="03F248C0" w14:textId="3588C4FF"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F15FD70" w14:textId="636112FE" w:rsidR="00C110C4" w:rsidRDefault="00C110C4" w:rsidP="00C110C4">
      <w:pPr>
        <w:jc w:val="center"/>
        <w:rPr>
          <w:b/>
          <w:bCs/>
        </w:rPr>
      </w:pPr>
      <w:r w:rsidRPr="0028704B">
        <w:rPr>
          <w:rFonts w:ascii="Arial" w:eastAsia="Arial" w:hAnsi="Arial" w:cs="Arial"/>
          <w:sz w:val="18"/>
          <w:szCs w:val="18"/>
          <w:highlight w:val="cyan"/>
        </w:rPr>
        <w:t>[</w:t>
      </w:r>
      <w:r w:rsidRPr="0028704B">
        <w:rPr>
          <w:rFonts w:ascii="Arial" w:eastAsia="Arial" w:hAnsi="Arial" w:cs="Arial"/>
          <w:b/>
          <w:bCs/>
          <w:i/>
          <w:iCs/>
          <w:sz w:val="18"/>
          <w:szCs w:val="18"/>
          <w:highlight w:val="cyan"/>
        </w:rPr>
        <w:t xml:space="preserve">Guidance note: </w:t>
      </w:r>
      <w:r w:rsidR="007E13D8">
        <w:rPr>
          <w:rFonts w:ascii="Arial" w:eastAsia="Arial" w:hAnsi="Arial" w:cs="Arial"/>
          <w:b/>
          <w:bCs/>
          <w:i/>
          <w:iCs/>
          <w:sz w:val="18"/>
          <w:szCs w:val="18"/>
          <w:highlight w:val="cyan"/>
        </w:rPr>
        <w:t>Include a clear breakdown of the charges in as much detail as necessary</w:t>
      </w:r>
      <w:r w:rsidRPr="0028704B">
        <w:rPr>
          <w:rFonts w:ascii="Arial" w:eastAsia="Arial" w:hAnsi="Arial" w:cs="Arial"/>
          <w:sz w:val="18"/>
          <w:szCs w:val="18"/>
          <w:highlight w:val="cyan"/>
        </w:rPr>
        <w:t>]</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rsidTr="000C7CF6">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rsidP="000C7CF6">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rsidTr="000C7CF6">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rsidP="000C7CF6">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rsidP="000C7CF6">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rsidP="000C7CF6">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rsidP="000C7CF6">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rsidP="000C7CF6">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rsidP="000C7CF6">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rsidP="000C7CF6">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rsidP="000C7CF6">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rsidP="000C7CF6">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rsidP="000C7CF6">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rsidP="000C7CF6">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rsidP="000C7CF6">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rsidTr="000C7CF6">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rsidTr="000C7CF6">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rsidP="000C7CF6">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rsidP="000C7CF6">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rsidP="000C7CF6">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rsidP="000C7CF6">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rsidP="000C7CF6">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rsidP="000C7CF6">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21"/>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5CF39" w14:textId="77777777" w:rsidR="00191411" w:rsidRDefault="00191411" w:rsidP="006D4D44">
      <w:r>
        <w:separator/>
      </w:r>
    </w:p>
  </w:endnote>
  <w:endnote w:type="continuationSeparator" w:id="0">
    <w:p w14:paraId="745D3791" w14:textId="77777777" w:rsidR="00191411" w:rsidRDefault="00191411" w:rsidP="006D4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A4E7" w14:textId="5C4FA8BD" w:rsidR="007E7D58" w:rsidRPr="0096507B" w:rsidRDefault="00E3289E" w:rsidP="0096507B">
    <w:pPr>
      <w:rPr>
        <w:rFonts w:ascii="Arial" w:hAnsi="Arial" w:cs="Arial"/>
        <w:b/>
        <w:bCs/>
      </w:rPr>
    </w:pPr>
    <w:r>
      <w:rPr>
        <w:rFonts w:ascii="Arial" w:hAnsi="Arial" w:cs="Arial"/>
        <w:b/>
        <w:bCs/>
      </w:rPr>
      <w:t xml:space="preserve">Order Form </w:t>
    </w:r>
    <w:r w:rsidR="0096507B">
      <w:rPr>
        <w:rFonts w:ascii="Arial" w:hAnsi="Arial" w:cs="Arial"/>
        <w:b/>
        <w:bCs/>
      </w:rPr>
      <w:t>EA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1575D" w14:textId="77777777" w:rsidR="00191411" w:rsidRDefault="00191411" w:rsidP="006D4D44">
      <w:r>
        <w:separator/>
      </w:r>
    </w:p>
  </w:footnote>
  <w:footnote w:type="continuationSeparator" w:id="0">
    <w:p w14:paraId="602A8962" w14:textId="77777777" w:rsidR="00191411" w:rsidRDefault="00191411" w:rsidP="006D4D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9"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3"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10"/>
  </w:num>
  <w:num w:numId="2" w16cid:durableId="48959668">
    <w:abstractNumId w:val="7"/>
  </w:num>
  <w:num w:numId="3" w16cid:durableId="1865634184">
    <w:abstractNumId w:val="5"/>
  </w:num>
  <w:num w:numId="4" w16cid:durableId="1817600806">
    <w:abstractNumId w:val="9"/>
  </w:num>
  <w:num w:numId="5" w16cid:durableId="1411125109">
    <w:abstractNumId w:val="3"/>
  </w:num>
  <w:num w:numId="6" w16cid:durableId="1032612986">
    <w:abstractNumId w:val="11"/>
  </w:num>
  <w:num w:numId="7" w16cid:durableId="57559465">
    <w:abstractNumId w:val="13"/>
  </w:num>
  <w:num w:numId="8" w16cid:durableId="1106075539">
    <w:abstractNumId w:val="12"/>
  </w:num>
  <w:num w:numId="9" w16cid:durableId="385764938">
    <w:abstractNumId w:val="0"/>
  </w:num>
  <w:num w:numId="10" w16cid:durableId="1917786695">
    <w:abstractNumId w:val="15"/>
  </w:num>
  <w:num w:numId="11" w16cid:durableId="2083286213">
    <w:abstractNumId w:val="6"/>
  </w:num>
  <w:num w:numId="12" w16cid:durableId="241069624">
    <w:abstractNumId w:val="8"/>
  </w:num>
  <w:num w:numId="13" w16cid:durableId="135223162">
    <w:abstractNumId w:val="14"/>
  </w:num>
  <w:num w:numId="14" w16cid:durableId="1892501126">
    <w:abstractNumId w:val="1"/>
  </w:num>
  <w:num w:numId="15" w16cid:durableId="611328312">
    <w:abstractNumId w:val="2"/>
    <w:lvlOverride w:ilvl="0">
      <w:startOverride w:val="1"/>
    </w:lvlOverride>
  </w:num>
  <w:num w:numId="16" w16cid:durableId="8233577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60369"/>
    <w:rsid w:val="00067FA0"/>
    <w:rsid w:val="00090B3C"/>
    <w:rsid w:val="00093053"/>
    <w:rsid w:val="00097664"/>
    <w:rsid w:val="000B50E0"/>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2BE0"/>
    <w:rsid w:val="0018116A"/>
    <w:rsid w:val="00184C46"/>
    <w:rsid w:val="00191411"/>
    <w:rsid w:val="001A560E"/>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312B7"/>
    <w:rsid w:val="002316D2"/>
    <w:rsid w:val="00245322"/>
    <w:rsid w:val="00260BC4"/>
    <w:rsid w:val="00261E81"/>
    <w:rsid w:val="00280C77"/>
    <w:rsid w:val="0028352A"/>
    <w:rsid w:val="0028704B"/>
    <w:rsid w:val="0029726B"/>
    <w:rsid w:val="002D71E6"/>
    <w:rsid w:val="002F6F29"/>
    <w:rsid w:val="0030291B"/>
    <w:rsid w:val="00306F3A"/>
    <w:rsid w:val="003112A2"/>
    <w:rsid w:val="0034450F"/>
    <w:rsid w:val="003561B6"/>
    <w:rsid w:val="00357164"/>
    <w:rsid w:val="003646C1"/>
    <w:rsid w:val="00365728"/>
    <w:rsid w:val="003714F6"/>
    <w:rsid w:val="003814A0"/>
    <w:rsid w:val="00392B73"/>
    <w:rsid w:val="003975F1"/>
    <w:rsid w:val="003C4D8D"/>
    <w:rsid w:val="003E02E2"/>
    <w:rsid w:val="003E0478"/>
    <w:rsid w:val="003E1946"/>
    <w:rsid w:val="003E3F57"/>
    <w:rsid w:val="003F2057"/>
    <w:rsid w:val="003F40DF"/>
    <w:rsid w:val="004028F1"/>
    <w:rsid w:val="00416789"/>
    <w:rsid w:val="00417BD4"/>
    <w:rsid w:val="00420833"/>
    <w:rsid w:val="00425D5F"/>
    <w:rsid w:val="00431E7C"/>
    <w:rsid w:val="0045719F"/>
    <w:rsid w:val="00460766"/>
    <w:rsid w:val="004653AC"/>
    <w:rsid w:val="00466581"/>
    <w:rsid w:val="0047390D"/>
    <w:rsid w:val="004A3885"/>
    <w:rsid w:val="004A78E6"/>
    <w:rsid w:val="004D6A40"/>
    <w:rsid w:val="004E3F6D"/>
    <w:rsid w:val="004E401D"/>
    <w:rsid w:val="00502C2A"/>
    <w:rsid w:val="005331C6"/>
    <w:rsid w:val="00561D0A"/>
    <w:rsid w:val="0056575C"/>
    <w:rsid w:val="0056680F"/>
    <w:rsid w:val="00592833"/>
    <w:rsid w:val="005954B9"/>
    <w:rsid w:val="005A6439"/>
    <w:rsid w:val="005B1BD6"/>
    <w:rsid w:val="005B7BA0"/>
    <w:rsid w:val="005D7E88"/>
    <w:rsid w:val="005E3AB1"/>
    <w:rsid w:val="005F21B0"/>
    <w:rsid w:val="00607C0A"/>
    <w:rsid w:val="00622BBD"/>
    <w:rsid w:val="00623BC1"/>
    <w:rsid w:val="0062693F"/>
    <w:rsid w:val="006418F8"/>
    <w:rsid w:val="00643F0F"/>
    <w:rsid w:val="00650E75"/>
    <w:rsid w:val="00661567"/>
    <w:rsid w:val="00671CDA"/>
    <w:rsid w:val="00675C3D"/>
    <w:rsid w:val="00694132"/>
    <w:rsid w:val="0069576E"/>
    <w:rsid w:val="006A3405"/>
    <w:rsid w:val="006B1941"/>
    <w:rsid w:val="006C1774"/>
    <w:rsid w:val="006C46CB"/>
    <w:rsid w:val="006C7C07"/>
    <w:rsid w:val="006D3AB7"/>
    <w:rsid w:val="006D4D44"/>
    <w:rsid w:val="006F3AA3"/>
    <w:rsid w:val="006F62EF"/>
    <w:rsid w:val="00714685"/>
    <w:rsid w:val="00720A44"/>
    <w:rsid w:val="007368D0"/>
    <w:rsid w:val="00755B7F"/>
    <w:rsid w:val="007620AC"/>
    <w:rsid w:val="00775FBA"/>
    <w:rsid w:val="00782853"/>
    <w:rsid w:val="00782BF3"/>
    <w:rsid w:val="00786A8B"/>
    <w:rsid w:val="007940DD"/>
    <w:rsid w:val="007A1EC5"/>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373F3"/>
    <w:rsid w:val="00841C2B"/>
    <w:rsid w:val="00852203"/>
    <w:rsid w:val="008736A8"/>
    <w:rsid w:val="00876766"/>
    <w:rsid w:val="0089641B"/>
    <w:rsid w:val="00897DEE"/>
    <w:rsid w:val="008A6193"/>
    <w:rsid w:val="008B397E"/>
    <w:rsid w:val="008C06F3"/>
    <w:rsid w:val="008C0AAD"/>
    <w:rsid w:val="008C6DE8"/>
    <w:rsid w:val="008F21B2"/>
    <w:rsid w:val="008F26D3"/>
    <w:rsid w:val="008F6523"/>
    <w:rsid w:val="0090448C"/>
    <w:rsid w:val="00904553"/>
    <w:rsid w:val="009179C1"/>
    <w:rsid w:val="00937B12"/>
    <w:rsid w:val="0095605E"/>
    <w:rsid w:val="00957A9E"/>
    <w:rsid w:val="00964799"/>
    <w:rsid w:val="0096507B"/>
    <w:rsid w:val="00973FCF"/>
    <w:rsid w:val="00982134"/>
    <w:rsid w:val="00982F06"/>
    <w:rsid w:val="00983BD6"/>
    <w:rsid w:val="00987AD1"/>
    <w:rsid w:val="009C2213"/>
    <w:rsid w:val="009D51E3"/>
    <w:rsid w:val="009D6BFB"/>
    <w:rsid w:val="009E4387"/>
    <w:rsid w:val="009F6829"/>
    <w:rsid w:val="009F7160"/>
    <w:rsid w:val="00A005B1"/>
    <w:rsid w:val="00A02A83"/>
    <w:rsid w:val="00A1327E"/>
    <w:rsid w:val="00A14AE1"/>
    <w:rsid w:val="00A22B29"/>
    <w:rsid w:val="00A242C1"/>
    <w:rsid w:val="00A348D3"/>
    <w:rsid w:val="00A81221"/>
    <w:rsid w:val="00A81E57"/>
    <w:rsid w:val="00A82FE8"/>
    <w:rsid w:val="00A96A21"/>
    <w:rsid w:val="00AD6488"/>
    <w:rsid w:val="00AD73E4"/>
    <w:rsid w:val="00AE364D"/>
    <w:rsid w:val="00AE4917"/>
    <w:rsid w:val="00AE4BE3"/>
    <w:rsid w:val="00B066D3"/>
    <w:rsid w:val="00B16F5C"/>
    <w:rsid w:val="00B23851"/>
    <w:rsid w:val="00B45454"/>
    <w:rsid w:val="00B46D37"/>
    <w:rsid w:val="00B632B0"/>
    <w:rsid w:val="00B76B73"/>
    <w:rsid w:val="00B95ED5"/>
    <w:rsid w:val="00BA1A16"/>
    <w:rsid w:val="00BB513D"/>
    <w:rsid w:val="00BB61F7"/>
    <w:rsid w:val="00BC1D50"/>
    <w:rsid w:val="00BC7CC2"/>
    <w:rsid w:val="00BE2155"/>
    <w:rsid w:val="00BE7371"/>
    <w:rsid w:val="00BF4F9C"/>
    <w:rsid w:val="00C00DC9"/>
    <w:rsid w:val="00C050CF"/>
    <w:rsid w:val="00C110C4"/>
    <w:rsid w:val="00C30D6E"/>
    <w:rsid w:val="00C31759"/>
    <w:rsid w:val="00C32A46"/>
    <w:rsid w:val="00C46173"/>
    <w:rsid w:val="00C66B2C"/>
    <w:rsid w:val="00C67A7F"/>
    <w:rsid w:val="00C8287E"/>
    <w:rsid w:val="00CA4382"/>
    <w:rsid w:val="00CA4BA2"/>
    <w:rsid w:val="00CD0BC1"/>
    <w:rsid w:val="00CF313C"/>
    <w:rsid w:val="00CF572A"/>
    <w:rsid w:val="00CF68EF"/>
    <w:rsid w:val="00D016D1"/>
    <w:rsid w:val="00D067DB"/>
    <w:rsid w:val="00D109E4"/>
    <w:rsid w:val="00D13D45"/>
    <w:rsid w:val="00D21BA4"/>
    <w:rsid w:val="00D26540"/>
    <w:rsid w:val="00D2736E"/>
    <w:rsid w:val="00D833E2"/>
    <w:rsid w:val="00D92643"/>
    <w:rsid w:val="00D929D8"/>
    <w:rsid w:val="00DA5CAA"/>
    <w:rsid w:val="00DC3186"/>
    <w:rsid w:val="00DD176F"/>
    <w:rsid w:val="00DD5B37"/>
    <w:rsid w:val="00DF03B1"/>
    <w:rsid w:val="00DF1F5A"/>
    <w:rsid w:val="00E02BF7"/>
    <w:rsid w:val="00E25618"/>
    <w:rsid w:val="00E31A41"/>
    <w:rsid w:val="00E3289E"/>
    <w:rsid w:val="00E42D4F"/>
    <w:rsid w:val="00E4362A"/>
    <w:rsid w:val="00E53145"/>
    <w:rsid w:val="00E54147"/>
    <w:rsid w:val="00E567F8"/>
    <w:rsid w:val="00E71E78"/>
    <w:rsid w:val="00E72C17"/>
    <w:rsid w:val="00E747E2"/>
    <w:rsid w:val="00E767AE"/>
    <w:rsid w:val="00E76D6F"/>
    <w:rsid w:val="00E82DFB"/>
    <w:rsid w:val="00E82F01"/>
    <w:rsid w:val="00EA529F"/>
    <w:rsid w:val="00EB5236"/>
    <w:rsid w:val="00ED3EB7"/>
    <w:rsid w:val="00ED7BB0"/>
    <w:rsid w:val="00ED7D8D"/>
    <w:rsid w:val="00EE40F2"/>
    <w:rsid w:val="00EF562A"/>
    <w:rsid w:val="00F315B1"/>
    <w:rsid w:val="00F336BA"/>
    <w:rsid w:val="00F34637"/>
    <w:rsid w:val="00F41BF3"/>
    <w:rsid w:val="00F476E9"/>
    <w:rsid w:val="00F5113F"/>
    <w:rsid w:val="00F52B8D"/>
    <w:rsid w:val="00F55C82"/>
    <w:rsid w:val="00F622CE"/>
    <w:rsid w:val="00F703C7"/>
    <w:rsid w:val="00F76444"/>
    <w:rsid w:val="00F77094"/>
    <w:rsid w:val="00F81522"/>
    <w:rsid w:val="00F8541A"/>
    <w:rsid w:val="00FA2C69"/>
    <w:rsid w:val="00FA703D"/>
    <w:rsid w:val="00FB05DC"/>
    <w:rsid w:val="00FC1519"/>
    <w:rsid w:val="00FD57F2"/>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BF2E417E-8C2A-0449-AC0E-EFE224BC9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qFormat/>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character" w:customStyle="1" w:styleId="BlockheadingChar">
    <w:name w:val="Block heading Char"/>
    <w:link w:val="Blockheading"/>
    <w:locked/>
    <w:rsid w:val="006C7C07"/>
    <w:rPr>
      <w:rFonts w:eastAsiaTheme="majorEastAsia" w:cstheme="majorBidi"/>
      <w:b/>
      <w:iCs/>
      <w:sz w:val="26"/>
    </w:rPr>
  </w:style>
  <w:style w:type="paragraph" w:customStyle="1" w:styleId="Blockheading">
    <w:name w:val="Block heading"/>
    <w:basedOn w:val="Heading4"/>
    <w:next w:val="Normal"/>
    <w:link w:val="BlockheadingChar"/>
    <w:qFormat/>
    <w:rsid w:val="006C7C07"/>
    <w:pPr>
      <w:keepNext/>
      <w:keepLines/>
      <w:numPr>
        <w:ilvl w:val="0"/>
        <w:numId w:val="0"/>
      </w:numPr>
      <w:adjustRightInd/>
      <w:spacing w:line="276" w:lineRule="auto"/>
      <w:jc w:val="left"/>
      <w:outlineLvl w:val="2"/>
    </w:pPr>
    <w:rPr>
      <w:rFonts w:asciiTheme="minorHAnsi" w:eastAsiaTheme="majorEastAsia" w:hAnsiTheme="minorHAnsi" w:cstheme="majorBidi"/>
      <w:b/>
      <w:iCs/>
      <w:sz w:val="26"/>
      <w:szCs w:val="24"/>
      <w:lang w:val="en-NZ" w:eastAsia="en-US"/>
    </w:rPr>
  </w:style>
  <w:style w:type="character" w:customStyle="1" w:styleId="Text">
    <w:name w:val="Text"/>
    <w:qFormat/>
    <w:rsid w:val="006C7C07"/>
    <w:rPr>
      <w:rFonts w:ascii="Arial" w:hAnsi="Arial"/>
      <w:sz w:val="24"/>
    </w:rPr>
  </w:style>
  <w:style w:type="character" w:customStyle="1" w:styleId="BulletText1Char">
    <w:name w:val="Bullet Text 1 Char"/>
    <w:link w:val="BulletText1"/>
    <w:locked/>
    <w:rsid w:val="006C7C07"/>
  </w:style>
  <w:style w:type="paragraph" w:customStyle="1" w:styleId="BulletText1">
    <w:name w:val="Bullet Text 1"/>
    <w:basedOn w:val="Normal"/>
    <w:link w:val="BulletText1Char"/>
    <w:qFormat/>
    <w:rsid w:val="006C7C07"/>
    <w:pPr>
      <w:numPr>
        <w:numId w:val="13"/>
      </w:numPr>
      <w:spacing w:before="60" w:after="240" w:line="259" w:lineRule="auto"/>
      <w:ind w:left="641" w:hanging="357"/>
      <w:contextualSpacing/>
    </w:pPr>
    <w:rPr>
      <w:rFonts w:eastAsiaTheme="minorHAnsi"/>
    </w:rPr>
  </w:style>
  <w:style w:type="character" w:customStyle="1" w:styleId="BulletText2Char">
    <w:name w:val="Bullet Text 2 Char"/>
    <w:link w:val="BulletText2"/>
    <w:locked/>
    <w:rsid w:val="006C7C07"/>
  </w:style>
  <w:style w:type="paragraph" w:customStyle="1" w:styleId="BulletText2">
    <w:name w:val="Bullet Text 2"/>
    <w:basedOn w:val="Normal"/>
    <w:link w:val="BulletText2Char"/>
    <w:qFormat/>
    <w:rsid w:val="006C7C07"/>
    <w:pPr>
      <w:numPr>
        <w:numId w:val="14"/>
      </w:numPr>
      <w:spacing w:before="60" w:after="240" w:line="259" w:lineRule="auto"/>
      <w:ind w:left="1208" w:hanging="357"/>
      <w:contextualSpacing/>
    </w:pPr>
    <w:rPr>
      <w:rFonts w:eastAsiaTheme="minorHAnsi"/>
    </w:rPr>
  </w:style>
  <w:style w:type="character" w:customStyle="1" w:styleId="SubheadingChar">
    <w:name w:val="Sub heading Char"/>
    <w:link w:val="Subheading"/>
    <w:locked/>
    <w:rsid w:val="006C7C07"/>
    <w:rPr>
      <w:b/>
      <w:sz w:val="26"/>
      <w:szCs w:val="26"/>
    </w:rPr>
  </w:style>
  <w:style w:type="paragraph" w:customStyle="1" w:styleId="Subheading">
    <w:name w:val="Sub heading"/>
    <w:basedOn w:val="Normal"/>
    <w:link w:val="SubheadingChar"/>
    <w:qFormat/>
    <w:rsid w:val="006C7C07"/>
    <w:pPr>
      <w:spacing w:after="240" w:line="276" w:lineRule="auto"/>
    </w:pPr>
    <w:rPr>
      <w:rFonts w:eastAsiaTheme="minorHAnsi"/>
      <w:b/>
      <w:sz w:val="26"/>
      <w:szCs w:val="26"/>
    </w:rPr>
  </w:style>
  <w:style w:type="character" w:customStyle="1" w:styleId="Boldtext">
    <w:name w:val="Bold text"/>
    <w:uiPriority w:val="1"/>
    <w:qFormat/>
    <w:rsid w:val="006C7C07"/>
    <w:rPr>
      <w:rFonts w:ascii="Arial" w:hAnsi="Arial" w:cs="Arial" w:hint="default"/>
      <w:b/>
      <w:bCs w:val="0"/>
      <w:sz w:val="24"/>
    </w:rPr>
  </w:style>
  <w:style w:type="table" w:customStyle="1" w:styleId="Table">
    <w:name w:val="Table"/>
    <w:basedOn w:val="TableNormal"/>
    <w:uiPriority w:val="99"/>
    <w:rsid w:val="006C7C07"/>
    <w:rPr>
      <w:rFonts w:ascii="Arial" w:hAnsi="Arial"/>
      <w:color w:val="000000" w:themeColor="text1"/>
      <w:lang w:val="en-G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NumberedblockChar">
    <w:name w:val="Numbered block Char"/>
    <w:basedOn w:val="DefaultParagraphFont"/>
    <w:link w:val="Numberedblock"/>
    <w:locked/>
    <w:rsid w:val="006C7C07"/>
    <w:rPr>
      <w:rFonts w:eastAsiaTheme="majorEastAsia" w:cs="Arial"/>
      <w:b/>
      <w:iCs/>
      <w:sz w:val="26"/>
      <w:szCs w:val="26"/>
    </w:rPr>
  </w:style>
  <w:style w:type="paragraph" w:customStyle="1" w:styleId="Numberedblock">
    <w:name w:val="Numbered block"/>
    <w:basedOn w:val="Heading4"/>
    <w:next w:val="Normal"/>
    <w:link w:val="NumberedblockChar"/>
    <w:qFormat/>
    <w:rsid w:val="006C7C07"/>
    <w:pPr>
      <w:keepNext/>
      <w:keepLines/>
      <w:numPr>
        <w:ilvl w:val="0"/>
        <w:numId w:val="16"/>
      </w:numPr>
      <w:adjustRightInd/>
      <w:spacing w:line="256" w:lineRule="auto"/>
      <w:jc w:val="left"/>
    </w:pPr>
    <w:rPr>
      <w:rFonts w:asciiTheme="minorHAnsi" w:eastAsiaTheme="majorEastAsia" w:hAnsiTheme="minorHAnsi" w:cs="Arial"/>
      <w:b/>
      <w:iCs/>
      <w:sz w:val="26"/>
      <w:szCs w:val="26"/>
      <w:lang w:val="en-NZ" w:eastAsia="en-US"/>
    </w:rPr>
  </w:style>
  <w:style w:type="character" w:customStyle="1" w:styleId="Italictext">
    <w:name w:val="Italic text"/>
    <w:basedOn w:val="DefaultParagraphFont"/>
    <w:uiPriority w:val="1"/>
    <w:qFormat/>
    <w:rsid w:val="006C7C07"/>
    <w:rPr>
      <w:rFonts w:ascii="Arial" w:hAnsi="Arial"/>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assets.publishing.service.gov.uk/media/5a7f3a76ed915d74e33f5206/Production_of_quick_scoping_reviews_and_rapid_evidence_assessments.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wfduk.org/" TargetMode="External"/><Relationship Id="rId2" Type="http://schemas.openxmlformats.org/officeDocument/2006/relationships/customXml" Target="../customXml/item2.xml"/><Relationship Id="rId16" Type="http://schemas.openxmlformats.org/officeDocument/2006/relationships/hyperlink" Target="https://eur05.safelinks.protection.outlook.com/?url=https%3A%2F%2Fwww.gov.uk%2Fgovernment%2Forganisations%2Fenvironment-agency%2Fabout%2Fprocurement%23conditions-of-contract&amp;data=05%7C01%7Cdaniel.lavender%40dlapiper.com%7Ce61b389c5e15470f278e08dbcc060e37%7Ce855e7acc54640d299f7a100522010f9%7C1%7C0%7C638328098969691096%7CUnknown%7CTWFpbGZsb3d8eyJWIjoiMC4wLjAwMDAiLCJQIjoiV2luMzIiLCJBTiI6Ik1haWwiLCJXVCI6Mn0%3D%7C3000%7C%7C%7C&amp;sdata=unzkH5WPQYjTjWw3SjQNZshbWnx2ajnZZ0TwQcK7Wxo%3D&amp;reserved=0" TargetMode="External"/><Relationship Id="rId20" Type="http://schemas.openxmlformats.org/officeDocument/2006/relationships/hyperlink" Target="https://developmentevidence.3ieimpact.org/egm/rapid-evidence-map-on-promoting-agricultural-resilience-in-the-middle-east-and-sahel-and-horn-of-africa-reg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NationalPeatland@environment-agency.gov.uk"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data.gov.uk/dataset/41cb73a1-91b7-4a36-80f4-b4c6e102651a/wfd-classification-status-cycle-2"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ary.berry@environment-agency.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607FCF96F73FE4EA2387B0DEE61495D" ma:contentTypeVersion="31" ma:contentTypeDescription="Create a new document." ma:contentTypeScope="" ma:versionID="9701f6301758460368596c9ee77d766a">
  <xsd:schema xmlns:xsd="http://www.w3.org/2001/XMLSchema" xmlns:xs="http://www.w3.org/2001/XMLSchema" xmlns:p="http://schemas.microsoft.com/office/2006/metadata/properties" xmlns:ns2="662745e8-e224-48e8-a2e3-254862b8c2f5" xmlns:ns3="26804701-0d8c-48b4-be8b-61095d3913d3" xmlns:ns4="555ed169-aac3-430e-bb04-17c1227728d7" targetNamespace="http://schemas.microsoft.com/office/2006/metadata/properties" ma:root="true" ma:fieldsID="d4f81aa153ea18de54e02fbd73d76286" ns2:_="" ns3:_="" ns4:_="">
    <xsd:import namespace="662745e8-e224-48e8-a2e3-254862b8c2f5"/>
    <xsd:import namespace="26804701-0d8c-48b4-be8b-61095d3913d3"/>
    <xsd:import namespace="555ed169-aac3-430e-bb04-17c1227728d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Location" minOccurs="0"/>
                <xsd:element ref="ns3:MediaServiceSearchProperties" minOccurs="0"/>
                <xsd:element ref="ns3:MediaServiceMetadata" minOccurs="0"/>
                <xsd:element ref="ns3:MediaServiceFastMetadata" minOccurs="0"/>
                <xsd:element ref="ns4:SharedWithUsers" minOccurs="0"/>
                <xsd:element ref="ns4:SharedWithDetails" minOccurs="0"/>
                <xsd:element ref="ns3:MediaServiceDateTaken" minOccurs="0"/>
                <xsd:element ref="ns3:MediaLengthInSeconds" minOccurs="0"/>
                <xsd:element ref="ns3:lcf76f155ced4ddcb4097134ff3c332f" minOccurs="0"/>
                <xsd:element ref="ns3:MediaServiceObjectDetectorVersions" minOccurs="0"/>
                <xsd:element ref="ns3:MediaServiceOCR" minOccurs="0"/>
                <xsd:element ref="ns3:MediaServiceGenerationTime" minOccurs="0"/>
                <xsd:element ref="ns3:MediaServiceEventHashCod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5b91021-6568-456f-84a3-bbf7a7cf197c}" ma:internalName="TaxCatchAll" ma:showField="CatchAllData" ma:web="555ed169-aac3-430e-bb04-17c1227728d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5b91021-6568-456f-84a3-bbf7a7cf197c}" ma:internalName="TaxCatchAllLabel" ma:readOnly="true" ma:showField="CatchAllDataLabel" ma:web="555ed169-aac3-430e-bb04-17c1227728d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6;#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EA Peatland" ma:internalName="Team" ma:readOnly="false">
      <xsd:simpleType>
        <xsd:restriction base="dms:Text"/>
      </xsd:simpleType>
    </xsd:element>
    <xsd:element name="Topic" ma:index="20" nillable="true" ma:displayName="Topic" ma:default="randd"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5;#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804701-0d8c-48b4-be8b-61095d3913d3" elementFormDefault="qualified">
    <xsd:import namespace="http://schemas.microsoft.com/office/2006/documentManagement/types"/>
    <xsd:import namespace="http://schemas.microsoft.com/office/infopath/2007/PartnerControls"/>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BillingMetadata" ma:index="3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5ed169-aac3-430e-bb04-17c1227728d7"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5</Value>
      <Value>18</Value>
      <Value>2</Value>
      <Value>1</Value>
      <Value>21</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26804701-0d8c-48b4-be8b-61095d3913d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64B044-2D81-4618-A848-D72553ED6D12}">
  <ds:schemaRefs>
    <ds:schemaRef ds:uri="Microsoft.SharePoint.Taxonomy.ContentTypeSync"/>
  </ds:schemaRefs>
</ds:datastoreItem>
</file>

<file path=customXml/itemProps2.xml><?xml version="1.0" encoding="utf-8"?>
<ds:datastoreItem xmlns:ds="http://schemas.openxmlformats.org/officeDocument/2006/customXml" ds:itemID="{193C0D8F-D70D-474F-81AB-92B79496A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26804701-0d8c-48b4-be8b-61095d3913d3"/>
    <ds:schemaRef ds:uri="555ed169-aac3-430e-bb04-17c122772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790311-5850-4D4A-9827-FF30B06CAF20}">
  <ds:schemaRefs>
    <ds:schemaRef ds:uri="http://schemas.openxmlformats.org/package/2006/metadata/core-properties"/>
    <ds:schemaRef ds:uri="662745e8-e224-48e8-a2e3-254862b8c2f5"/>
    <ds:schemaRef ds:uri="http://www.w3.org/XML/1998/namespace"/>
    <ds:schemaRef ds:uri="ee7ec744-006a-4fe7-8c30-b39f5d48ad61"/>
    <ds:schemaRef ds:uri="http://purl.org/dc/elements/1.1/"/>
    <ds:schemaRef ds:uri="http://schemas.microsoft.com/office/2006/documentManagement/types"/>
    <ds:schemaRef ds:uri="9f1280a9-6f3b-4345-af0f-26a71367dd1b"/>
    <ds:schemaRef ds:uri="http://purl.org/dc/terms/"/>
    <ds:schemaRef ds:uri="http://schemas.microsoft.com/office/2006/metadata/properties"/>
    <ds:schemaRef ds:uri="http://schemas.microsoft.com/office/infopath/2007/PartnerControls"/>
    <ds:schemaRef ds:uri="http://purl.org/dc/dcmitype/"/>
    <ds:schemaRef ds:uri="26804701-0d8c-48b4-be8b-61095d3913d3"/>
  </ds:schemaRefs>
</ds:datastoreItem>
</file>

<file path=customXml/itemProps4.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5.xml><?xml version="1.0" encoding="utf-8"?>
<ds:datastoreItem xmlns:ds="http://schemas.openxmlformats.org/officeDocument/2006/customXml" ds:itemID="{D32E94EC-3039-42FC-A394-4DA79B9B214C}">
  <ds:schemaRefs>
    <ds:schemaRef ds:uri="http://www.imanage.com/work/xmlschema"/>
  </ds:schemaRefs>
</ds:datastoreItem>
</file>

<file path=customXml/itemProps6.xml><?xml version="1.0" encoding="utf-8"?>
<ds:datastoreItem xmlns:ds="http://schemas.openxmlformats.org/officeDocument/2006/customXml" ds:itemID="{ADB93593-FFEE-4392-ADBD-1267D2B082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3996</Words>
  <Characters>22781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Emma Taylor</cp:lastModifiedBy>
  <cp:revision>3</cp:revision>
  <dcterms:created xsi:type="dcterms:W3CDTF">2025-09-15T09:17:00Z</dcterms:created>
  <dcterms:modified xsi:type="dcterms:W3CDTF">2025-09-15T09:18:00Z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0x010100A5BF1C78D9F64B679A5EBDE1C6598EBC01005607FCF96F73FE4EA2387B0DEE61495D</vt:lpwstr>
  </property>
  <property fmtid="{D5CDD505-2E9C-101B-9397-08002B2CF9AE}" pid="4" name="MediaServiceImageTags">
    <vt:lpwstr/>
  </property>
  <property fmtid="{D5CDD505-2E9C-101B-9397-08002B2CF9AE}" pid="5" name="InformationType">
    <vt:lpwstr/>
  </property>
  <property fmtid="{D5CDD505-2E9C-101B-9397-08002B2CF9AE}" pid="6" name="Distribution">
    <vt:lpwstr>5;#Internal Defra Group|0867f7b3-e76e-40ca-bb1f-5ba341a49230</vt:lpwstr>
  </property>
  <property fmtid="{D5CDD505-2E9C-101B-9397-08002B2CF9AE}" pid="7" name="HOCopyrightLevel">
    <vt:lpwstr>1;#Crown|69589897-2828-4761-976e-717fd8e631c9</vt:lpwstr>
  </property>
  <property fmtid="{D5CDD505-2E9C-101B-9397-08002B2CF9AE}" pid="8" name="HOGovernmentSecurityClassification">
    <vt:lpwstr>2;#Official|14c80daa-741b-422c-9722-f71693c9ede4</vt:lpwstr>
  </property>
  <property fmtid="{D5CDD505-2E9C-101B-9397-08002B2CF9AE}" pid="9" name="HOSiteType">
    <vt:lpwstr>21;#Community|144ac7d7-0b9a-42f9-9385-2935294b6de3</vt:lpwstr>
  </property>
  <property fmtid="{D5CDD505-2E9C-101B-9397-08002B2CF9AE}" pid="10" name="OrganisationalUnit">
    <vt:lpwstr>18;#Defra Group Commercial|88c065df-18f9-4530-b972-ea809b7dd96d</vt:lpwstr>
  </property>
</Properties>
</file>