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DBC07" w14:textId="2CD026F6" w:rsidR="004C7DA5" w:rsidRPr="00FE61A5" w:rsidRDefault="25E47E88">
      <w:pPr>
        <w:widowControl/>
        <w:pBdr>
          <w:top w:val="nil"/>
          <w:left w:val="nil"/>
          <w:bottom w:val="nil"/>
          <w:right w:val="nil"/>
          <w:between w:val="nil"/>
        </w:pBdr>
        <w:tabs>
          <w:tab w:val="right" w:pos="6750"/>
        </w:tabs>
        <w:spacing w:before="120" w:after="120" w:line="560" w:lineRule="auto"/>
        <w:jc w:val="both"/>
        <w:rPr>
          <w:color w:val="2E2E38"/>
          <w:sz w:val="48"/>
          <w:szCs w:val="48"/>
        </w:rPr>
      </w:pPr>
      <w:r>
        <w:rPr>
          <w:noProof/>
        </w:rPr>
        <w:drawing>
          <wp:anchor distT="0" distB="0" distL="114300" distR="114300" simplePos="0" relativeHeight="251658240" behindDoc="0" locked="0" layoutInCell="1" allowOverlap="1" wp14:anchorId="3AD22924" wp14:editId="2571DBE1">
            <wp:simplePos x="0" y="0"/>
            <wp:positionH relativeFrom="page">
              <wp:posOffset>285750</wp:posOffset>
            </wp:positionH>
            <wp:positionV relativeFrom="page">
              <wp:posOffset>350520</wp:posOffset>
            </wp:positionV>
            <wp:extent cx="5843270" cy="774700"/>
            <wp:effectExtent l="0" t="0" r="5080" b="6350"/>
            <wp:wrapNone/>
            <wp:docPr id="606589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843270" cy="774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1D88B023" wp14:editId="7A89547F">
            <wp:simplePos x="0" y="0"/>
            <wp:positionH relativeFrom="column">
              <wp:posOffset>5362575</wp:posOffset>
            </wp:positionH>
            <wp:positionV relativeFrom="page">
              <wp:posOffset>352425</wp:posOffset>
            </wp:positionV>
            <wp:extent cx="1129030" cy="1285240"/>
            <wp:effectExtent l="0" t="0" r="0" b="0"/>
            <wp:wrapNone/>
            <wp:docPr id="1903116810" name="Picture 20735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54284"/>
                    <pic:cNvPicPr/>
                  </pic:nvPicPr>
                  <pic:blipFill>
                    <a:blip r:embed="rId13">
                      <a:extLst>
                        <a:ext uri="{28A0092B-C50C-407E-A947-70E740481C1C}">
                          <a14:useLocalDpi xmlns:a14="http://schemas.microsoft.com/office/drawing/2010/main" val="0"/>
                        </a:ext>
                      </a:extLst>
                    </a:blip>
                    <a:stretch>
                      <a:fillRect/>
                    </a:stretch>
                  </pic:blipFill>
                  <pic:spPr>
                    <a:xfrm>
                      <a:off x="0" y="0"/>
                      <a:ext cx="1129030" cy="1285240"/>
                    </a:xfrm>
                    <a:prstGeom prst="rect">
                      <a:avLst/>
                    </a:prstGeom>
                  </pic:spPr>
                </pic:pic>
              </a:graphicData>
            </a:graphic>
            <wp14:sizeRelH relativeFrom="page">
              <wp14:pctWidth>0</wp14:pctWidth>
            </wp14:sizeRelH>
            <wp14:sizeRelV relativeFrom="page">
              <wp14:pctHeight>0</wp14:pctHeight>
            </wp14:sizeRelV>
          </wp:anchor>
        </w:drawing>
      </w:r>
    </w:p>
    <w:p w14:paraId="798B1FDF" w14:textId="194250B4" w:rsidR="00C432AF" w:rsidRPr="00492015" w:rsidRDefault="006E1967" w:rsidP="00D82B9D">
      <w:pPr>
        <w:widowControl/>
        <w:pBdr>
          <w:top w:val="nil"/>
          <w:left w:val="nil"/>
          <w:bottom w:val="nil"/>
          <w:right w:val="nil"/>
          <w:between w:val="nil"/>
        </w:pBdr>
        <w:tabs>
          <w:tab w:val="right" w:pos="6750"/>
        </w:tabs>
        <w:spacing w:before="120" w:after="120" w:line="560" w:lineRule="auto"/>
        <w:jc w:val="both"/>
        <w:rPr>
          <w:sz w:val="48"/>
        </w:rPr>
      </w:pPr>
      <w:r>
        <w:rPr>
          <w:sz w:val="48"/>
        </w:rPr>
        <w:t xml:space="preserve">Project </w:t>
      </w:r>
      <w:r w:rsidR="003507DD" w:rsidRPr="00492015">
        <w:rPr>
          <w:sz w:val="48"/>
        </w:rPr>
        <w:t xml:space="preserve">Information </w:t>
      </w:r>
      <w:r>
        <w:rPr>
          <w:sz w:val="48"/>
        </w:rPr>
        <w:t>Document</w:t>
      </w:r>
    </w:p>
    <w:p w14:paraId="6952B39B" w14:textId="1B3B90D5" w:rsidR="00C432AF" w:rsidRPr="00492015" w:rsidRDefault="00B94469" w:rsidP="0085729A">
      <w:pPr>
        <w:widowControl/>
        <w:numPr>
          <w:ilvl w:val="0"/>
          <w:numId w:val="21"/>
        </w:numPr>
        <w:pBdr>
          <w:top w:val="nil"/>
          <w:left w:val="nil"/>
          <w:bottom w:val="nil"/>
          <w:right w:val="nil"/>
          <w:between w:val="nil"/>
        </w:pBdr>
        <w:tabs>
          <w:tab w:val="right" w:pos="6750"/>
        </w:tabs>
        <w:spacing w:before="120" w:after="120" w:line="420" w:lineRule="auto"/>
        <w:jc w:val="both"/>
        <w:rPr>
          <w:color w:val="2E2E38"/>
          <w:sz w:val="28"/>
        </w:rPr>
      </w:pPr>
      <w:r>
        <w:rPr>
          <w:color w:val="2E2E38"/>
          <w:sz w:val="28"/>
        </w:rPr>
        <w:t>Oldham Green New Deal</w:t>
      </w:r>
      <w:r w:rsidR="003507DD" w:rsidRPr="00492015">
        <w:rPr>
          <w:color w:val="2E2E38"/>
          <w:sz w:val="28"/>
        </w:rPr>
        <w:t xml:space="preserve"> Partnership</w:t>
      </w:r>
    </w:p>
    <w:p w14:paraId="5F38E02D" w14:textId="77777777" w:rsidR="00AF2E4E" w:rsidRDefault="00AF2E4E">
      <w:pPr>
        <w:widowControl/>
        <w:rPr>
          <w:color w:val="747480"/>
          <w:sz w:val="28"/>
        </w:rPr>
      </w:pPr>
      <w:r>
        <w:rPr>
          <w:color w:val="747480"/>
          <w:sz w:val="28"/>
        </w:rPr>
        <w:br w:type="page"/>
      </w:r>
    </w:p>
    <w:p w14:paraId="03F7932B" w14:textId="3A260274" w:rsidR="00B264BF" w:rsidRPr="00492015" w:rsidRDefault="51206F26" w:rsidP="3AC07234">
      <w:pPr>
        <w:keepNext/>
        <w:widowControl/>
        <w:pBdr>
          <w:top w:val="nil"/>
          <w:left w:val="nil"/>
          <w:bottom w:val="nil"/>
          <w:right w:val="nil"/>
          <w:between w:val="nil"/>
        </w:pBdr>
        <w:spacing w:before="120" w:after="120"/>
        <w:jc w:val="both"/>
        <w:rPr>
          <w:color w:val="747480"/>
          <w:sz w:val="28"/>
        </w:rPr>
      </w:pPr>
      <w:r w:rsidRPr="00492015">
        <w:rPr>
          <w:color w:val="747480"/>
          <w:sz w:val="28"/>
        </w:rPr>
        <w:lastRenderedPageBreak/>
        <w:t xml:space="preserve">Table of </w:t>
      </w:r>
      <w:r w:rsidR="43DBED3C" w:rsidRPr="00492015">
        <w:rPr>
          <w:color w:val="747480"/>
          <w:sz w:val="28"/>
        </w:rPr>
        <w:t>c</w:t>
      </w:r>
      <w:r w:rsidRPr="00492015">
        <w:rPr>
          <w:color w:val="747480"/>
          <w:sz w:val="28"/>
        </w:rPr>
        <w:t>ontents</w:t>
      </w:r>
    </w:p>
    <w:p w14:paraId="10A002B6" w14:textId="2D92DC3B" w:rsidR="00AF2E4E" w:rsidRDefault="009C6F93">
      <w:pPr>
        <w:pStyle w:val="TOC1"/>
        <w:rPr>
          <w:rFonts w:eastAsiaTheme="minorEastAsia" w:cstheme="minorBidi"/>
          <w:kern w:val="2"/>
          <w:sz w:val="24"/>
          <w:lang w:val="en-GB"/>
          <w14:ligatures w14:val="standardContextual"/>
        </w:rPr>
      </w:pPr>
      <w:r w:rsidRPr="00492015">
        <w:rPr>
          <w:lang w:val="en-GB"/>
        </w:rPr>
        <w:fldChar w:fldCharType="begin"/>
      </w:r>
      <w:r w:rsidRPr="00492015">
        <w:rPr>
          <w:lang w:val="en-GB"/>
        </w:rPr>
        <w:instrText xml:space="preserve"> TOC \o "1-1" \h \z \u \t "EY Heading 2,2,EY Heading 3,3" </w:instrText>
      </w:r>
      <w:r w:rsidRPr="00492015">
        <w:rPr>
          <w:lang w:val="en-GB"/>
        </w:rPr>
        <w:fldChar w:fldCharType="separate"/>
      </w:r>
      <w:hyperlink w:anchor="_Toc195090407" w:history="1">
        <w:r w:rsidR="00AF2E4E" w:rsidRPr="00301221">
          <w:rPr>
            <w:rStyle w:val="Hyperlink"/>
            <w:b/>
            <w:bCs/>
            <w:lang w:val="en-GB"/>
          </w:rPr>
          <w:t>Introduction</w:t>
        </w:r>
        <w:r w:rsidR="00AF2E4E">
          <w:rPr>
            <w:webHidden/>
          </w:rPr>
          <w:tab/>
        </w:r>
        <w:r w:rsidR="003022E9">
          <w:rPr>
            <w:webHidden/>
          </w:rPr>
          <w:t>3</w:t>
        </w:r>
      </w:hyperlink>
    </w:p>
    <w:p w14:paraId="6594C4AD" w14:textId="794C7752" w:rsidR="00AF2E4E" w:rsidRDefault="00000000">
      <w:pPr>
        <w:pStyle w:val="TOC1"/>
        <w:rPr>
          <w:rFonts w:eastAsiaTheme="minorEastAsia" w:cstheme="minorBidi"/>
          <w:kern w:val="2"/>
          <w:sz w:val="24"/>
          <w:lang w:val="en-GB"/>
          <w14:ligatures w14:val="standardContextual"/>
        </w:rPr>
      </w:pPr>
      <w:hyperlink w:anchor="_Toc195090408" w:history="1">
        <w:r w:rsidR="00AF2E4E" w:rsidRPr="00301221">
          <w:rPr>
            <w:rStyle w:val="Hyperlink"/>
            <w:b/>
            <w:bCs/>
            <w:lang w:val="en-GB"/>
          </w:rPr>
          <w:t>Glossary</w:t>
        </w:r>
        <w:r w:rsidR="00AF2E4E">
          <w:rPr>
            <w:webHidden/>
          </w:rPr>
          <w:tab/>
        </w:r>
        <w:r w:rsidR="003022E9">
          <w:rPr>
            <w:webHidden/>
          </w:rPr>
          <w:t>4</w:t>
        </w:r>
      </w:hyperlink>
    </w:p>
    <w:p w14:paraId="174A0268" w14:textId="3619F4C6" w:rsidR="00AF2E4E" w:rsidRDefault="00000000">
      <w:pPr>
        <w:pStyle w:val="TOC1"/>
        <w:rPr>
          <w:rFonts w:eastAsiaTheme="minorEastAsia" w:cstheme="minorBidi"/>
          <w:kern w:val="2"/>
          <w:sz w:val="24"/>
          <w:lang w:val="en-GB"/>
          <w14:ligatures w14:val="standardContextual"/>
        </w:rPr>
      </w:pPr>
      <w:hyperlink w:anchor="_Toc195090409" w:history="1">
        <w:r w:rsidR="00AF2E4E" w:rsidRPr="00301221">
          <w:rPr>
            <w:rStyle w:val="Hyperlink"/>
            <w:b/>
            <w:bCs/>
            <w:lang w:val="en-GB"/>
          </w:rPr>
          <w:t>Abbreviations</w:t>
        </w:r>
        <w:r w:rsidR="00AF2E4E">
          <w:rPr>
            <w:webHidden/>
          </w:rPr>
          <w:tab/>
        </w:r>
        <w:r w:rsidR="003022E9">
          <w:rPr>
            <w:webHidden/>
          </w:rPr>
          <w:t>6</w:t>
        </w:r>
      </w:hyperlink>
    </w:p>
    <w:p w14:paraId="0D4B164B" w14:textId="36FFC9DA" w:rsidR="00AF2E4E" w:rsidRDefault="00000000">
      <w:pPr>
        <w:pStyle w:val="TOC1"/>
        <w:rPr>
          <w:rFonts w:eastAsiaTheme="minorEastAsia" w:cstheme="minorBidi"/>
          <w:kern w:val="2"/>
          <w:sz w:val="24"/>
          <w:lang w:val="en-GB"/>
          <w14:ligatures w14:val="standardContextual"/>
        </w:rPr>
      </w:pPr>
      <w:hyperlink w:anchor="_Toc195090410" w:history="1">
        <w:r w:rsidR="00AF2E4E" w:rsidRPr="00301221">
          <w:rPr>
            <w:rStyle w:val="Hyperlink"/>
            <w:rFonts w:asciiTheme="majorHAnsi" w:hAnsiTheme="majorHAnsi" w:cstheme="majorHAnsi"/>
            <w:b/>
            <w:bCs/>
            <w:lang w:val="en-GB"/>
          </w:rPr>
          <w:t>1.</w:t>
        </w:r>
        <w:r w:rsidR="00AF2E4E">
          <w:rPr>
            <w:rFonts w:eastAsiaTheme="minorEastAsia" w:cstheme="minorBidi"/>
            <w:kern w:val="2"/>
            <w:sz w:val="24"/>
            <w:lang w:val="en-GB"/>
            <w14:ligatures w14:val="standardContextual"/>
          </w:rPr>
          <w:tab/>
        </w:r>
        <w:r w:rsidR="00AF2E4E" w:rsidRPr="00301221">
          <w:rPr>
            <w:rStyle w:val="Hyperlink"/>
            <w:b/>
            <w:bCs/>
            <w:lang w:val="en-GB"/>
          </w:rPr>
          <w:t>Context and Background</w:t>
        </w:r>
        <w:r w:rsidR="00AF2E4E">
          <w:rPr>
            <w:webHidden/>
          </w:rPr>
          <w:tab/>
        </w:r>
        <w:r w:rsidR="003022E9">
          <w:rPr>
            <w:webHidden/>
          </w:rPr>
          <w:t>8</w:t>
        </w:r>
      </w:hyperlink>
    </w:p>
    <w:p w14:paraId="75B7354D" w14:textId="083BAA25" w:rsidR="00AF2E4E" w:rsidRDefault="00000000">
      <w:pPr>
        <w:pStyle w:val="TOC1"/>
        <w:rPr>
          <w:rFonts w:eastAsiaTheme="minorEastAsia" w:cstheme="minorBidi"/>
          <w:kern w:val="2"/>
          <w:sz w:val="24"/>
          <w:lang w:val="en-GB"/>
          <w14:ligatures w14:val="standardContextual"/>
        </w:rPr>
      </w:pPr>
      <w:hyperlink w:anchor="_Toc195090414" w:history="1">
        <w:r w:rsidR="00AF2E4E" w:rsidRPr="00301221">
          <w:rPr>
            <w:rStyle w:val="Hyperlink"/>
            <w:rFonts w:asciiTheme="majorHAnsi" w:hAnsiTheme="majorHAnsi" w:cstheme="majorHAnsi"/>
            <w:b/>
            <w:bCs/>
            <w:lang w:val="en-GB"/>
          </w:rPr>
          <w:t>2.</w:t>
        </w:r>
        <w:r w:rsidR="00AF2E4E">
          <w:rPr>
            <w:rFonts w:eastAsiaTheme="minorEastAsia" w:cstheme="minorBidi"/>
            <w:kern w:val="2"/>
            <w:sz w:val="24"/>
            <w:lang w:val="en-GB"/>
            <w14:ligatures w14:val="standardContextual"/>
          </w:rPr>
          <w:tab/>
        </w:r>
        <w:r w:rsidR="00562693">
          <w:rPr>
            <w:rStyle w:val="Hyperlink"/>
            <w:b/>
            <w:bCs/>
            <w:lang w:val="en-GB"/>
          </w:rPr>
          <w:t>Strategic</w:t>
        </w:r>
        <w:r w:rsidR="00AF2E4E" w:rsidRPr="00301221">
          <w:rPr>
            <w:rStyle w:val="Hyperlink"/>
            <w:b/>
            <w:bCs/>
            <w:lang w:val="en-GB"/>
          </w:rPr>
          <w:t xml:space="preserve"> Partnership Opportunity</w:t>
        </w:r>
        <w:r w:rsidR="00AF2E4E">
          <w:rPr>
            <w:webHidden/>
          </w:rPr>
          <w:tab/>
        </w:r>
        <w:r w:rsidR="00AF2E4E">
          <w:rPr>
            <w:webHidden/>
          </w:rPr>
          <w:fldChar w:fldCharType="begin"/>
        </w:r>
        <w:r w:rsidR="00AF2E4E">
          <w:rPr>
            <w:webHidden/>
          </w:rPr>
          <w:instrText xml:space="preserve"> PAGEREF _Toc195090414 \h </w:instrText>
        </w:r>
        <w:r w:rsidR="00AF2E4E">
          <w:rPr>
            <w:webHidden/>
          </w:rPr>
        </w:r>
        <w:r w:rsidR="00AF2E4E">
          <w:rPr>
            <w:webHidden/>
          </w:rPr>
          <w:fldChar w:fldCharType="separate"/>
        </w:r>
        <w:r w:rsidR="00AF2E4E">
          <w:rPr>
            <w:webHidden/>
          </w:rPr>
          <w:t>1</w:t>
        </w:r>
        <w:r w:rsidR="00AF2E4E">
          <w:rPr>
            <w:webHidden/>
          </w:rPr>
          <w:fldChar w:fldCharType="end"/>
        </w:r>
      </w:hyperlink>
      <w:r w:rsidR="003022E9">
        <w:t>1</w:t>
      </w:r>
    </w:p>
    <w:p w14:paraId="0D64ED4A" w14:textId="6202CE2B" w:rsidR="00AF2E4E" w:rsidRDefault="00000000">
      <w:pPr>
        <w:pStyle w:val="TOC1"/>
        <w:rPr>
          <w:rFonts w:eastAsiaTheme="minorEastAsia" w:cstheme="minorBidi"/>
          <w:kern w:val="2"/>
          <w:sz w:val="24"/>
          <w:lang w:val="en-GB"/>
          <w14:ligatures w14:val="standardContextual"/>
        </w:rPr>
      </w:pPr>
      <w:hyperlink w:anchor="_Toc195090437" w:history="1">
        <w:r w:rsidR="00AF2E4E" w:rsidRPr="00301221">
          <w:rPr>
            <w:rStyle w:val="Hyperlink"/>
            <w:rFonts w:asciiTheme="majorHAnsi" w:hAnsiTheme="majorHAnsi" w:cstheme="majorHAnsi"/>
            <w:b/>
            <w:bCs/>
            <w:lang w:val="en-GB"/>
          </w:rPr>
          <w:t>3.</w:t>
        </w:r>
        <w:r w:rsidR="00AF2E4E">
          <w:rPr>
            <w:rFonts w:eastAsiaTheme="minorEastAsia" w:cstheme="minorBidi"/>
            <w:kern w:val="2"/>
            <w:sz w:val="24"/>
            <w:lang w:val="en-GB"/>
            <w14:ligatures w14:val="standardContextual"/>
          </w:rPr>
          <w:tab/>
        </w:r>
        <w:r w:rsidR="00562693">
          <w:rPr>
            <w:rStyle w:val="Hyperlink"/>
            <w:b/>
            <w:lang w:val="en-GB"/>
          </w:rPr>
          <w:t>Strategic</w:t>
        </w:r>
        <w:r w:rsidR="00AF2E4E" w:rsidRPr="00301221">
          <w:rPr>
            <w:rStyle w:val="Hyperlink"/>
            <w:b/>
            <w:lang w:val="en-GB"/>
          </w:rPr>
          <w:t xml:space="preserve"> Partnership Roles and Responsibilities</w:t>
        </w:r>
        <w:r w:rsidR="00AF2E4E">
          <w:rPr>
            <w:webHidden/>
          </w:rPr>
          <w:tab/>
        </w:r>
        <w:r w:rsidR="00AF2E4E">
          <w:rPr>
            <w:webHidden/>
          </w:rPr>
          <w:fldChar w:fldCharType="begin"/>
        </w:r>
        <w:r w:rsidR="00AF2E4E">
          <w:rPr>
            <w:webHidden/>
          </w:rPr>
          <w:instrText xml:space="preserve"> PAGEREF _Toc195090437 \h </w:instrText>
        </w:r>
        <w:r w:rsidR="00AF2E4E">
          <w:rPr>
            <w:webHidden/>
          </w:rPr>
        </w:r>
        <w:r w:rsidR="00AF2E4E">
          <w:rPr>
            <w:webHidden/>
          </w:rPr>
          <w:fldChar w:fldCharType="separate"/>
        </w:r>
        <w:r w:rsidR="00AF2E4E">
          <w:rPr>
            <w:webHidden/>
          </w:rPr>
          <w:t>1</w:t>
        </w:r>
        <w:r w:rsidR="00AF2E4E">
          <w:rPr>
            <w:webHidden/>
          </w:rPr>
          <w:fldChar w:fldCharType="end"/>
        </w:r>
      </w:hyperlink>
      <w:r w:rsidR="003022E9">
        <w:t>8</w:t>
      </w:r>
    </w:p>
    <w:p w14:paraId="3C684D2C" w14:textId="63478A50" w:rsidR="00AF2E4E" w:rsidRDefault="00000000">
      <w:pPr>
        <w:pStyle w:val="TOC1"/>
        <w:rPr>
          <w:rFonts w:eastAsiaTheme="minorEastAsia" w:cstheme="minorBidi"/>
          <w:kern w:val="2"/>
          <w:sz w:val="24"/>
          <w:lang w:val="en-GB"/>
          <w14:ligatures w14:val="standardContextual"/>
        </w:rPr>
      </w:pPr>
      <w:hyperlink w:anchor="_Toc195090441" w:history="1">
        <w:r w:rsidR="00AF2E4E" w:rsidRPr="00301221">
          <w:rPr>
            <w:rStyle w:val="Hyperlink"/>
            <w:rFonts w:asciiTheme="majorHAnsi" w:hAnsiTheme="majorHAnsi" w:cstheme="majorHAnsi"/>
            <w:b/>
            <w:bCs/>
            <w:lang w:val="en-GB"/>
          </w:rPr>
          <w:t>4.</w:t>
        </w:r>
        <w:r w:rsidR="00AF2E4E">
          <w:rPr>
            <w:rFonts w:eastAsiaTheme="minorEastAsia" w:cstheme="minorBidi"/>
            <w:kern w:val="2"/>
            <w:sz w:val="24"/>
            <w:lang w:val="en-GB"/>
            <w14:ligatures w14:val="standardContextual"/>
          </w:rPr>
          <w:tab/>
        </w:r>
        <w:r w:rsidR="00AF2E4E" w:rsidRPr="00301221">
          <w:rPr>
            <w:rStyle w:val="Hyperlink"/>
            <w:b/>
            <w:bCs/>
            <w:lang w:val="en-GB"/>
          </w:rPr>
          <w:t>Governance Process</w:t>
        </w:r>
        <w:r w:rsidR="00AF2E4E">
          <w:rPr>
            <w:webHidden/>
          </w:rPr>
          <w:tab/>
        </w:r>
        <w:r w:rsidR="00AF2E4E">
          <w:rPr>
            <w:webHidden/>
          </w:rPr>
          <w:fldChar w:fldCharType="begin"/>
        </w:r>
        <w:r w:rsidR="00AF2E4E">
          <w:rPr>
            <w:webHidden/>
          </w:rPr>
          <w:instrText xml:space="preserve"> PAGEREF _Toc195090441 \h </w:instrText>
        </w:r>
        <w:r w:rsidR="00AF2E4E">
          <w:rPr>
            <w:webHidden/>
          </w:rPr>
        </w:r>
        <w:r w:rsidR="00AF2E4E">
          <w:rPr>
            <w:webHidden/>
          </w:rPr>
          <w:fldChar w:fldCharType="separate"/>
        </w:r>
        <w:r w:rsidR="00AF2E4E">
          <w:rPr>
            <w:webHidden/>
          </w:rPr>
          <w:t>2</w:t>
        </w:r>
        <w:r w:rsidR="00AF2E4E">
          <w:rPr>
            <w:webHidden/>
          </w:rPr>
          <w:fldChar w:fldCharType="end"/>
        </w:r>
      </w:hyperlink>
      <w:r w:rsidR="003022E9">
        <w:t>1</w:t>
      </w:r>
    </w:p>
    <w:p w14:paraId="086561FC" w14:textId="6463BA27" w:rsidR="00AF2E4E" w:rsidRDefault="00000000">
      <w:pPr>
        <w:pStyle w:val="TOC1"/>
        <w:rPr>
          <w:rFonts w:eastAsiaTheme="minorEastAsia" w:cstheme="minorBidi"/>
          <w:kern w:val="2"/>
          <w:sz w:val="24"/>
          <w:lang w:val="en-GB"/>
          <w14:ligatures w14:val="standardContextual"/>
        </w:rPr>
      </w:pPr>
      <w:hyperlink w:anchor="_Toc195090442" w:history="1">
        <w:r w:rsidR="00AF2E4E" w:rsidRPr="00301221">
          <w:rPr>
            <w:rStyle w:val="Hyperlink"/>
            <w:rFonts w:asciiTheme="majorHAnsi" w:hAnsiTheme="majorHAnsi" w:cstheme="majorHAnsi"/>
            <w:b/>
            <w:bCs/>
            <w:lang w:val="en-GB"/>
          </w:rPr>
          <w:t>5.</w:t>
        </w:r>
        <w:r w:rsidR="00AF2E4E">
          <w:rPr>
            <w:rFonts w:eastAsiaTheme="minorEastAsia" w:cstheme="minorBidi"/>
            <w:kern w:val="2"/>
            <w:sz w:val="24"/>
            <w:lang w:val="en-GB"/>
            <w14:ligatures w14:val="standardContextual"/>
          </w:rPr>
          <w:tab/>
        </w:r>
        <w:r w:rsidR="00562693">
          <w:rPr>
            <w:rStyle w:val="Hyperlink"/>
            <w:b/>
            <w:bCs/>
            <w:lang w:val="en-GB"/>
          </w:rPr>
          <w:t>Strategic</w:t>
        </w:r>
        <w:r w:rsidR="00AF2E4E" w:rsidRPr="00301221">
          <w:rPr>
            <w:rStyle w:val="Hyperlink"/>
            <w:b/>
            <w:bCs/>
            <w:lang w:val="en-GB"/>
          </w:rPr>
          <w:t xml:space="preserve"> Partnership Governance</w:t>
        </w:r>
        <w:r w:rsidR="00AF2E4E">
          <w:rPr>
            <w:webHidden/>
          </w:rPr>
          <w:tab/>
        </w:r>
        <w:r w:rsidR="00AF2E4E">
          <w:rPr>
            <w:webHidden/>
          </w:rPr>
          <w:fldChar w:fldCharType="begin"/>
        </w:r>
        <w:r w:rsidR="00AF2E4E">
          <w:rPr>
            <w:webHidden/>
          </w:rPr>
          <w:instrText xml:space="preserve"> PAGEREF _Toc195090442 \h </w:instrText>
        </w:r>
        <w:r w:rsidR="00AF2E4E">
          <w:rPr>
            <w:webHidden/>
          </w:rPr>
        </w:r>
        <w:r w:rsidR="00AF2E4E">
          <w:rPr>
            <w:webHidden/>
          </w:rPr>
          <w:fldChar w:fldCharType="separate"/>
        </w:r>
        <w:r w:rsidR="00AF2E4E">
          <w:rPr>
            <w:webHidden/>
          </w:rPr>
          <w:t>2</w:t>
        </w:r>
        <w:r w:rsidR="00AF2E4E">
          <w:rPr>
            <w:webHidden/>
          </w:rPr>
          <w:fldChar w:fldCharType="end"/>
        </w:r>
      </w:hyperlink>
      <w:r w:rsidR="00562693">
        <w:t>2</w:t>
      </w:r>
    </w:p>
    <w:p w14:paraId="59BCC4A5" w14:textId="7F19A4B7" w:rsidR="00AF2E4E" w:rsidRDefault="00000000">
      <w:pPr>
        <w:pStyle w:val="TOC1"/>
        <w:rPr>
          <w:rFonts w:eastAsiaTheme="minorEastAsia" w:cstheme="minorBidi"/>
          <w:kern w:val="2"/>
          <w:sz w:val="24"/>
          <w:lang w:val="en-GB"/>
          <w14:ligatures w14:val="standardContextual"/>
        </w:rPr>
      </w:pPr>
      <w:hyperlink w:anchor="_Toc195090457" w:history="1">
        <w:r w:rsidR="00AF2E4E" w:rsidRPr="00301221">
          <w:rPr>
            <w:rStyle w:val="Hyperlink"/>
            <w:rFonts w:asciiTheme="majorHAnsi" w:hAnsiTheme="majorHAnsi" w:cstheme="majorHAnsi"/>
            <w:b/>
            <w:bCs/>
            <w:lang w:val="en-GB"/>
          </w:rPr>
          <w:t>6.</w:t>
        </w:r>
        <w:r w:rsidR="00AF2E4E">
          <w:rPr>
            <w:rFonts w:eastAsiaTheme="minorEastAsia" w:cstheme="minorBidi"/>
            <w:kern w:val="2"/>
            <w:sz w:val="24"/>
            <w:lang w:val="en-GB"/>
            <w14:ligatures w14:val="standardContextual"/>
          </w:rPr>
          <w:tab/>
        </w:r>
        <w:r w:rsidR="00AF2E4E" w:rsidRPr="00301221">
          <w:rPr>
            <w:rStyle w:val="Hyperlink"/>
            <w:b/>
            <w:bCs/>
            <w:lang w:val="en-GB"/>
          </w:rPr>
          <w:t xml:space="preserve">Development of the </w:t>
        </w:r>
        <w:r w:rsidR="00AF2E4E" w:rsidRPr="00301221">
          <w:rPr>
            <w:rStyle w:val="Hyperlink"/>
            <w:b/>
            <w:lang w:val="en-GB"/>
          </w:rPr>
          <w:t>Town Centre</w:t>
        </w:r>
        <w:r w:rsidR="00AF2E4E" w:rsidRPr="00301221">
          <w:rPr>
            <w:rStyle w:val="Hyperlink"/>
            <w:b/>
            <w:bCs/>
            <w:lang w:val="en-GB"/>
          </w:rPr>
          <w:t xml:space="preserve"> Heat Network</w:t>
        </w:r>
        <w:r w:rsidR="00AF2E4E">
          <w:rPr>
            <w:webHidden/>
          </w:rPr>
          <w:tab/>
        </w:r>
        <w:r w:rsidR="00AF2E4E">
          <w:rPr>
            <w:webHidden/>
          </w:rPr>
          <w:fldChar w:fldCharType="begin"/>
        </w:r>
        <w:r w:rsidR="00AF2E4E">
          <w:rPr>
            <w:webHidden/>
          </w:rPr>
          <w:instrText xml:space="preserve"> PAGEREF _Toc195090457 \h </w:instrText>
        </w:r>
        <w:r w:rsidR="00AF2E4E">
          <w:rPr>
            <w:webHidden/>
          </w:rPr>
        </w:r>
        <w:r w:rsidR="00AF2E4E">
          <w:rPr>
            <w:webHidden/>
          </w:rPr>
          <w:fldChar w:fldCharType="separate"/>
        </w:r>
        <w:r w:rsidR="00AF2E4E">
          <w:rPr>
            <w:webHidden/>
          </w:rPr>
          <w:t>3</w:t>
        </w:r>
        <w:r w:rsidR="00AF2E4E">
          <w:rPr>
            <w:webHidden/>
          </w:rPr>
          <w:fldChar w:fldCharType="end"/>
        </w:r>
      </w:hyperlink>
      <w:r w:rsidR="003022E9">
        <w:t>0</w:t>
      </w:r>
    </w:p>
    <w:p w14:paraId="49E4E5CF" w14:textId="1EE40B87" w:rsidR="00AF2E4E" w:rsidRDefault="00000000">
      <w:pPr>
        <w:pStyle w:val="TOC1"/>
        <w:rPr>
          <w:rFonts w:eastAsiaTheme="minorEastAsia" w:cstheme="minorBidi"/>
          <w:kern w:val="2"/>
          <w:sz w:val="24"/>
          <w:lang w:val="en-GB"/>
          <w14:ligatures w14:val="standardContextual"/>
        </w:rPr>
      </w:pPr>
      <w:hyperlink w:anchor="_Toc195090467" w:history="1">
        <w:r w:rsidR="00AF2E4E" w:rsidRPr="00301221">
          <w:rPr>
            <w:rStyle w:val="Hyperlink"/>
            <w:rFonts w:asciiTheme="majorHAnsi" w:hAnsiTheme="majorHAnsi" w:cstheme="majorHAnsi"/>
            <w:b/>
            <w:bCs/>
            <w:lang w:val="en-GB"/>
          </w:rPr>
          <w:t>7.</w:t>
        </w:r>
        <w:r w:rsidR="00AF2E4E">
          <w:rPr>
            <w:rFonts w:eastAsiaTheme="minorEastAsia" w:cstheme="minorBidi"/>
            <w:kern w:val="2"/>
            <w:sz w:val="24"/>
            <w:lang w:val="en-GB"/>
            <w14:ligatures w14:val="standardContextual"/>
          </w:rPr>
          <w:tab/>
        </w:r>
        <w:r w:rsidR="00AF2E4E" w:rsidRPr="00301221">
          <w:rPr>
            <w:rStyle w:val="Hyperlink"/>
            <w:b/>
            <w:bCs/>
            <w:lang w:val="en-GB"/>
          </w:rPr>
          <w:t>Pipeline Projects</w:t>
        </w:r>
        <w:r w:rsidR="00AF2E4E">
          <w:rPr>
            <w:webHidden/>
          </w:rPr>
          <w:tab/>
        </w:r>
        <w:r w:rsidR="00AF2E4E">
          <w:rPr>
            <w:webHidden/>
          </w:rPr>
          <w:fldChar w:fldCharType="begin"/>
        </w:r>
        <w:r w:rsidR="00AF2E4E">
          <w:rPr>
            <w:webHidden/>
          </w:rPr>
          <w:instrText xml:space="preserve"> PAGEREF _Toc195090467 \h </w:instrText>
        </w:r>
        <w:r w:rsidR="00AF2E4E">
          <w:rPr>
            <w:webHidden/>
          </w:rPr>
        </w:r>
        <w:r w:rsidR="00AF2E4E">
          <w:rPr>
            <w:webHidden/>
          </w:rPr>
          <w:fldChar w:fldCharType="separate"/>
        </w:r>
        <w:r w:rsidR="00AF2E4E">
          <w:rPr>
            <w:webHidden/>
          </w:rPr>
          <w:t>3</w:t>
        </w:r>
        <w:r w:rsidR="00AF2E4E">
          <w:rPr>
            <w:webHidden/>
          </w:rPr>
          <w:fldChar w:fldCharType="end"/>
        </w:r>
      </w:hyperlink>
      <w:r w:rsidR="007D276E">
        <w:t>5</w:t>
      </w:r>
    </w:p>
    <w:p w14:paraId="24AF8232" w14:textId="2C65CFAE" w:rsidR="00AF2E4E" w:rsidRDefault="00000000">
      <w:pPr>
        <w:pStyle w:val="TOC1"/>
        <w:rPr>
          <w:rFonts w:eastAsiaTheme="minorEastAsia" w:cstheme="minorBidi"/>
          <w:kern w:val="2"/>
          <w:sz w:val="24"/>
          <w:lang w:val="en-GB"/>
          <w14:ligatures w14:val="standardContextual"/>
        </w:rPr>
      </w:pPr>
      <w:hyperlink w:anchor="_Toc195090470" w:history="1">
        <w:r w:rsidR="00AF2E4E" w:rsidRPr="00301221">
          <w:rPr>
            <w:rStyle w:val="Hyperlink"/>
            <w:rFonts w:asciiTheme="majorHAnsi" w:hAnsiTheme="majorHAnsi" w:cstheme="majorHAnsi"/>
            <w:b/>
            <w:lang w:val="en-GB"/>
          </w:rPr>
          <w:t>8.</w:t>
        </w:r>
        <w:r w:rsidR="00AF2E4E">
          <w:rPr>
            <w:rFonts w:eastAsiaTheme="minorEastAsia" w:cstheme="minorBidi"/>
            <w:kern w:val="2"/>
            <w:sz w:val="24"/>
            <w:lang w:val="en-GB"/>
            <w14:ligatures w14:val="standardContextual"/>
          </w:rPr>
          <w:tab/>
        </w:r>
        <w:r w:rsidR="00AF2E4E" w:rsidRPr="00301221">
          <w:rPr>
            <w:rStyle w:val="Hyperlink"/>
            <w:b/>
            <w:bCs/>
            <w:lang w:val="en-GB"/>
          </w:rPr>
          <w:t>Borough Wide Projects</w:t>
        </w:r>
        <w:r w:rsidR="00AF2E4E">
          <w:rPr>
            <w:webHidden/>
          </w:rPr>
          <w:tab/>
        </w:r>
        <w:r w:rsidR="00AF2E4E">
          <w:rPr>
            <w:webHidden/>
          </w:rPr>
          <w:fldChar w:fldCharType="begin"/>
        </w:r>
        <w:r w:rsidR="00AF2E4E">
          <w:rPr>
            <w:webHidden/>
          </w:rPr>
          <w:instrText xml:space="preserve"> PAGEREF _Toc195090470 \h </w:instrText>
        </w:r>
        <w:r w:rsidR="00AF2E4E">
          <w:rPr>
            <w:webHidden/>
          </w:rPr>
        </w:r>
        <w:r w:rsidR="00AF2E4E">
          <w:rPr>
            <w:webHidden/>
          </w:rPr>
          <w:fldChar w:fldCharType="separate"/>
        </w:r>
        <w:r w:rsidR="00AF2E4E">
          <w:rPr>
            <w:webHidden/>
          </w:rPr>
          <w:t>3</w:t>
        </w:r>
        <w:r w:rsidR="00AF2E4E">
          <w:rPr>
            <w:webHidden/>
          </w:rPr>
          <w:fldChar w:fldCharType="end"/>
        </w:r>
      </w:hyperlink>
      <w:r w:rsidR="007D276E">
        <w:t>6</w:t>
      </w:r>
    </w:p>
    <w:p w14:paraId="2CAF7329" w14:textId="6ED4BF02" w:rsidR="00AF2E4E" w:rsidRDefault="00000000">
      <w:pPr>
        <w:pStyle w:val="TOC1"/>
        <w:rPr>
          <w:rFonts w:eastAsiaTheme="minorEastAsia" w:cstheme="minorBidi"/>
          <w:kern w:val="2"/>
          <w:sz w:val="24"/>
          <w:lang w:val="en-GB"/>
          <w14:ligatures w14:val="standardContextual"/>
        </w:rPr>
      </w:pPr>
      <w:hyperlink w:anchor="_Toc195090482" w:history="1">
        <w:r w:rsidR="00AF2E4E" w:rsidRPr="00301221">
          <w:rPr>
            <w:rStyle w:val="Hyperlink"/>
            <w:b/>
            <w:bCs/>
            <w:lang w:val="en-GB"/>
          </w:rPr>
          <w:t>Appendix 1: Oldham’s key strategies, plans and interventions</w:t>
        </w:r>
        <w:r w:rsidR="00AF2E4E">
          <w:rPr>
            <w:webHidden/>
          </w:rPr>
          <w:tab/>
        </w:r>
        <w:r w:rsidR="008D0AE0">
          <w:rPr>
            <w:webHidden/>
          </w:rPr>
          <w:t>40</w:t>
        </w:r>
      </w:hyperlink>
    </w:p>
    <w:p w14:paraId="61E1A8A9" w14:textId="0C42DC06" w:rsidR="00AF2E4E" w:rsidRDefault="00000000">
      <w:pPr>
        <w:pStyle w:val="TOC1"/>
        <w:rPr>
          <w:rFonts w:eastAsiaTheme="minorEastAsia" w:cstheme="minorBidi"/>
          <w:kern w:val="2"/>
          <w:sz w:val="24"/>
          <w:lang w:val="en-GB"/>
          <w14:ligatures w14:val="standardContextual"/>
        </w:rPr>
      </w:pPr>
      <w:hyperlink w:anchor="_Toc195090483" w:history="1">
        <w:r w:rsidR="00AF2E4E" w:rsidRPr="00301221">
          <w:rPr>
            <w:rStyle w:val="Hyperlink"/>
            <w:b/>
            <w:bCs/>
            <w:lang w:val="en-GB"/>
          </w:rPr>
          <w:t>Appendix 2: Eco-System</w:t>
        </w:r>
        <w:r w:rsidR="00AF2E4E">
          <w:rPr>
            <w:webHidden/>
          </w:rPr>
          <w:tab/>
        </w:r>
        <w:r w:rsidR="008D0AE0">
          <w:rPr>
            <w:webHidden/>
          </w:rPr>
          <w:t>43</w:t>
        </w:r>
      </w:hyperlink>
    </w:p>
    <w:p w14:paraId="29104126" w14:textId="123BD732" w:rsidR="00AF2E4E" w:rsidRDefault="00000000">
      <w:pPr>
        <w:pStyle w:val="TOC1"/>
        <w:rPr>
          <w:rFonts w:eastAsiaTheme="minorEastAsia" w:cstheme="minorBidi"/>
          <w:kern w:val="2"/>
          <w:sz w:val="24"/>
          <w:lang w:val="en-GB"/>
          <w14:ligatures w14:val="standardContextual"/>
        </w:rPr>
      </w:pPr>
      <w:hyperlink w:anchor="_Toc195090484" w:history="1">
        <w:r w:rsidR="00AF2E4E" w:rsidRPr="00301221">
          <w:rPr>
            <w:rStyle w:val="Hyperlink"/>
            <w:b/>
            <w:bCs/>
            <w:lang w:val="en-GB"/>
          </w:rPr>
          <w:t>Appendix 3: Business Plan Skeleton</w:t>
        </w:r>
        <w:r w:rsidR="00AF2E4E">
          <w:rPr>
            <w:webHidden/>
          </w:rPr>
          <w:tab/>
        </w:r>
        <w:r w:rsidR="008D0AE0">
          <w:rPr>
            <w:webHidden/>
          </w:rPr>
          <w:t>46</w:t>
        </w:r>
      </w:hyperlink>
    </w:p>
    <w:p w14:paraId="09EEF604" w14:textId="19837D08" w:rsidR="00AF2E4E" w:rsidRDefault="00000000">
      <w:pPr>
        <w:pStyle w:val="TOC1"/>
        <w:rPr>
          <w:rFonts w:eastAsiaTheme="minorEastAsia" w:cstheme="minorBidi"/>
          <w:kern w:val="2"/>
          <w:sz w:val="24"/>
          <w:lang w:val="en-GB"/>
          <w14:ligatures w14:val="standardContextual"/>
        </w:rPr>
      </w:pPr>
      <w:hyperlink w:anchor="_Toc195090487" w:history="1">
        <w:r w:rsidR="00AF2E4E" w:rsidRPr="00301221">
          <w:rPr>
            <w:rStyle w:val="Hyperlink"/>
            <w:b/>
            <w:bCs/>
            <w:lang w:val="en-GB"/>
          </w:rPr>
          <w:t>Appendix 4: Client Function</w:t>
        </w:r>
        <w:r w:rsidR="00AF2E4E">
          <w:rPr>
            <w:webHidden/>
          </w:rPr>
          <w:tab/>
        </w:r>
        <w:r w:rsidR="00FD0C33">
          <w:rPr>
            <w:webHidden/>
          </w:rPr>
          <w:t>47</w:t>
        </w:r>
      </w:hyperlink>
    </w:p>
    <w:p w14:paraId="2F60AC6E" w14:textId="36BA25DB" w:rsidR="00AF2E4E" w:rsidRDefault="00000000">
      <w:pPr>
        <w:pStyle w:val="TOC1"/>
        <w:rPr>
          <w:rFonts w:eastAsiaTheme="minorEastAsia" w:cstheme="minorBidi"/>
          <w:kern w:val="2"/>
          <w:sz w:val="24"/>
          <w:lang w:val="en-GB"/>
          <w14:ligatures w14:val="standardContextual"/>
        </w:rPr>
      </w:pPr>
      <w:hyperlink w:anchor="_Toc195090488" w:history="1">
        <w:r w:rsidR="00AF2E4E" w:rsidRPr="00301221">
          <w:rPr>
            <w:rStyle w:val="Hyperlink"/>
            <w:b/>
            <w:bCs/>
            <w:lang w:val="en-GB"/>
          </w:rPr>
          <w:t>Appendix 5: Council Project Pipeline Opportunities</w:t>
        </w:r>
        <w:r w:rsidR="00AF2E4E">
          <w:rPr>
            <w:webHidden/>
          </w:rPr>
          <w:tab/>
        </w:r>
        <w:r w:rsidR="00FD0C33">
          <w:rPr>
            <w:webHidden/>
          </w:rPr>
          <w:t>48</w:t>
        </w:r>
      </w:hyperlink>
    </w:p>
    <w:p w14:paraId="7B223577" w14:textId="0C2ED910" w:rsidR="00AF2E4E" w:rsidRDefault="00000000">
      <w:pPr>
        <w:pStyle w:val="TOC1"/>
        <w:rPr>
          <w:rFonts w:eastAsiaTheme="minorEastAsia" w:cstheme="minorBidi"/>
          <w:kern w:val="2"/>
          <w:sz w:val="24"/>
          <w:lang w:val="en-GB"/>
          <w14:ligatures w14:val="standardContextual"/>
        </w:rPr>
      </w:pPr>
      <w:hyperlink w:anchor="_Toc195090493" w:history="1">
        <w:r w:rsidR="00AF2E4E" w:rsidRPr="00301221">
          <w:rPr>
            <w:rStyle w:val="Hyperlink"/>
            <w:b/>
            <w:bCs/>
            <w:lang w:val="en-GB"/>
          </w:rPr>
          <w:t>Appendix 6: Minimum Gateway requirements</w:t>
        </w:r>
        <w:r w:rsidR="00AF2E4E">
          <w:rPr>
            <w:webHidden/>
          </w:rPr>
          <w:tab/>
        </w:r>
        <w:r w:rsidR="00FD0C33">
          <w:rPr>
            <w:webHidden/>
          </w:rPr>
          <w:t>51</w:t>
        </w:r>
      </w:hyperlink>
    </w:p>
    <w:p w14:paraId="6FE36368" w14:textId="166AFCA2" w:rsidR="00AF2E4E" w:rsidRDefault="00000000">
      <w:pPr>
        <w:pStyle w:val="TOC1"/>
        <w:rPr>
          <w:rFonts w:eastAsiaTheme="minorEastAsia" w:cstheme="minorBidi"/>
          <w:kern w:val="2"/>
          <w:sz w:val="24"/>
          <w:lang w:val="en-GB"/>
          <w14:ligatures w14:val="standardContextual"/>
        </w:rPr>
      </w:pPr>
      <w:hyperlink w:anchor="_Toc195090499" w:history="1">
        <w:r w:rsidR="00AF2E4E" w:rsidRPr="00301221">
          <w:rPr>
            <w:rStyle w:val="Hyperlink"/>
            <w:b/>
            <w:bCs/>
            <w:lang w:val="en-GB"/>
          </w:rPr>
          <w:t>Appendix 7: General and Gateway-specific Project Acceptance Criteria</w:t>
        </w:r>
        <w:r w:rsidR="00AF2E4E">
          <w:rPr>
            <w:webHidden/>
          </w:rPr>
          <w:tab/>
        </w:r>
        <w:r w:rsidR="00FD0C33">
          <w:rPr>
            <w:webHidden/>
          </w:rPr>
          <w:t>52</w:t>
        </w:r>
      </w:hyperlink>
    </w:p>
    <w:p w14:paraId="1C179E6E" w14:textId="5D0480CF" w:rsidR="004C7DA5" w:rsidRPr="00492015" w:rsidRDefault="009C6F93">
      <w:pPr>
        <w:keepNext/>
        <w:widowControl/>
        <w:pBdr>
          <w:top w:val="nil"/>
          <w:left w:val="nil"/>
          <w:bottom w:val="nil"/>
          <w:right w:val="nil"/>
          <w:between w:val="nil"/>
        </w:pBdr>
        <w:tabs>
          <w:tab w:val="right" w:pos="9000"/>
        </w:tabs>
        <w:spacing w:before="120" w:after="120"/>
        <w:jc w:val="both"/>
        <w:rPr>
          <w:color w:val="747480"/>
        </w:rPr>
      </w:pPr>
      <w:r w:rsidRPr="00492015">
        <w:rPr>
          <w:rFonts w:asciiTheme="minorHAnsi" w:eastAsia="Times New Roman" w:hAnsiTheme="minorHAnsi"/>
          <w:noProof/>
          <w:kern w:val="12"/>
          <w:szCs w:val="24"/>
        </w:rPr>
        <w:fldChar w:fldCharType="end"/>
      </w:r>
    </w:p>
    <w:p w14:paraId="537E984E" w14:textId="77777777" w:rsidR="004E6D76" w:rsidRPr="00492015" w:rsidRDefault="004E6D76" w:rsidP="00F342E7">
      <w:pPr>
        <w:spacing w:before="120" w:after="120"/>
        <w:jc w:val="both"/>
      </w:pPr>
    </w:p>
    <w:p w14:paraId="05C076E2" w14:textId="77777777" w:rsidR="004E6D76" w:rsidRDefault="004E6D76" w:rsidP="00F342E7">
      <w:pPr>
        <w:spacing w:before="120" w:after="120"/>
        <w:jc w:val="both"/>
        <w:rPr>
          <w:color w:val="747480"/>
        </w:rPr>
      </w:pPr>
    </w:p>
    <w:p w14:paraId="17A57844" w14:textId="77777777" w:rsidR="00E52249" w:rsidRPr="00E52249" w:rsidRDefault="00E52249" w:rsidP="00E52249"/>
    <w:p w14:paraId="1C6EEEFD" w14:textId="77777777" w:rsidR="00E52249" w:rsidRDefault="00E52249" w:rsidP="00E52249">
      <w:pPr>
        <w:rPr>
          <w:color w:val="747480"/>
        </w:rPr>
      </w:pPr>
    </w:p>
    <w:p w14:paraId="49E396EA" w14:textId="77777777" w:rsidR="00E52249" w:rsidRDefault="00E52249" w:rsidP="00E52249">
      <w:pPr>
        <w:rPr>
          <w:color w:val="747480"/>
        </w:rPr>
      </w:pPr>
    </w:p>
    <w:p w14:paraId="34D11673" w14:textId="0AA8755C" w:rsidR="00E52249" w:rsidRPr="00E52249" w:rsidRDefault="00E52249" w:rsidP="00E52249">
      <w:pPr>
        <w:tabs>
          <w:tab w:val="left" w:pos="6060"/>
        </w:tabs>
      </w:pPr>
      <w:r>
        <w:tab/>
      </w:r>
    </w:p>
    <w:p w14:paraId="45B9758F" w14:textId="0DB846ED" w:rsidR="00B264BF" w:rsidRPr="00492015" w:rsidRDefault="006F2D59" w:rsidP="00E854AB">
      <w:pPr>
        <w:pStyle w:val="EYHeading1"/>
        <w:numPr>
          <w:ilvl w:val="0"/>
          <w:numId w:val="0"/>
        </w:numPr>
        <w:rPr>
          <w:b/>
          <w:bCs/>
          <w:lang w:val="en-GB"/>
        </w:rPr>
      </w:pPr>
      <w:bookmarkStart w:id="0" w:name="_Toc188532281"/>
      <w:bookmarkStart w:id="1" w:name="_Toc190953179"/>
      <w:bookmarkStart w:id="2" w:name="_Toc190953382"/>
      <w:bookmarkStart w:id="3" w:name="_Toc191637687"/>
      <w:bookmarkStart w:id="4" w:name="_Toc191984186"/>
      <w:bookmarkStart w:id="5" w:name="_Toc195090407"/>
      <w:bookmarkStart w:id="6" w:name="_Toc195092624"/>
      <w:r w:rsidRPr="00492015">
        <w:rPr>
          <w:b/>
          <w:bCs/>
          <w:lang w:val="en-GB"/>
        </w:rPr>
        <w:lastRenderedPageBreak/>
        <w:t>Introduction</w:t>
      </w:r>
      <w:bookmarkEnd w:id="0"/>
      <w:bookmarkEnd w:id="1"/>
      <w:bookmarkEnd w:id="2"/>
      <w:bookmarkEnd w:id="3"/>
      <w:bookmarkEnd w:id="4"/>
      <w:bookmarkEnd w:id="5"/>
      <w:bookmarkEnd w:id="6"/>
      <w:r w:rsidRPr="00492015">
        <w:rPr>
          <w:b/>
          <w:bCs/>
          <w:lang w:val="en-GB"/>
        </w:rPr>
        <w:t xml:space="preserve"> </w:t>
      </w:r>
    </w:p>
    <w:p w14:paraId="04DB2869" w14:textId="23AB9F51" w:rsidR="00BE2888" w:rsidRPr="00492015" w:rsidRDefault="00D237BE" w:rsidP="00BE2888">
      <w:pPr>
        <w:spacing w:before="120" w:after="120"/>
        <w:jc w:val="both"/>
        <w:rPr>
          <w:sz w:val="22"/>
          <w:szCs w:val="22"/>
        </w:rPr>
      </w:pPr>
      <w:bookmarkStart w:id="7" w:name="_30j0zll"/>
      <w:bookmarkEnd w:id="7"/>
      <w:r w:rsidRPr="00492015">
        <w:rPr>
          <w:sz w:val="22"/>
          <w:szCs w:val="22"/>
        </w:rPr>
        <w:t>Oldham</w:t>
      </w:r>
      <w:r w:rsidR="00EC2AFB" w:rsidRPr="00492015">
        <w:rPr>
          <w:sz w:val="22"/>
          <w:szCs w:val="22"/>
        </w:rPr>
        <w:t xml:space="preserve"> Council</w:t>
      </w:r>
      <w:r w:rsidRPr="00492015">
        <w:rPr>
          <w:sz w:val="22"/>
          <w:szCs w:val="22"/>
        </w:rPr>
        <w:t xml:space="preserve"> (</w:t>
      </w:r>
      <w:r w:rsidR="003E6EF8" w:rsidRPr="00492015">
        <w:rPr>
          <w:sz w:val="22"/>
          <w:szCs w:val="22"/>
        </w:rPr>
        <w:t>“</w:t>
      </w:r>
      <w:r w:rsidRPr="00492015">
        <w:rPr>
          <w:sz w:val="22"/>
          <w:szCs w:val="22"/>
        </w:rPr>
        <w:t>The Council</w:t>
      </w:r>
      <w:r w:rsidR="003E6EF8" w:rsidRPr="00492015">
        <w:rPr>
          <w:sz w:val="22"/>
          <w:szCs w:val="22"/>
        </w:rPr>
        <w:t>”</w:t>
      </w:r>
      <w:r w:rsidRPr="00492015">
        <w:rPr>
          <w:sz w:val="22"/>
          <w:szCs w:val="22"/>
        </w:rPr>
        <w:t>)</w:t>
      </w:r>
      <w:r w:rsidR="00EC2AFB" w:rsidRPr="00492015">
        <w:rPr>
          <w:sz w:val="22"/>
          <w:szCs w:val="22"/>
        </w:rPr>
        <w:t xml:space="preserve"> is seeking to develop a long-term energy partnership </w:t>
      </w:r>
      <w:r w:rsidR="006A093B" w:rsidRPr="00492015">
        <w:rPr>
          <w:sz w:val="22"/>
          <w:szCs w:val="22"/>
        </w:rPr>
        <w:t>with a Strategic</w:t>
      </w:r>
      <w:r w:rsidR="00442FF9" w:rsidRPr="00492015">
        <w:rPr>
          <w:sz w:val="22"/>
          <w:szCs w:val="22"/>
        </w:rPr>
        <w:t xml:space="preserve"> Delivery</w:t>
      </w:r>
      <w:r w:rsidR="006A093B" w:rsidRPr="00492015">
        <w:rPr>
          <w:sz w:val="22"/>
          <w:szCs w:val="22"/>
        </w:rPr>
        <w:t xml:space="preserve"> Partner</w:t>
      </w:r>
      <w:r w:rsidR="00442FF9" w:rsidRPr="00492015">
        <w:rPr>
          <w:sz w:val="22"/>
          <w:szCs w:val="22"/>
        </w:rPr>
        <w:t xml:space="preserve"> (“the Delivery Partner”)</w:t>
      </w:r>
      <w:r w:rsidR="00C07BAC" w:rsidRPr="00492015">
        <w:rPr>
          <w:sz w:val="22"/>
          <w:szCs w:val="22"/>
        </w:rPr>
        <w:t xml:space="preserve">. </w:t>
      </w:r>
      <w:r w:rsidR="004C599E" w:rsidRPr="00492015">
        <w:rPr>
          <w:sz w:val="22"/>
          <w:szCs w:val="22"/>
        </w:rPr>
        <w:t>The</w:t>
      </w:r>
      <w:r w:rsidR="00EC2AFB" w:rsidRPr="00492015">
        <w:rPr>
          <w:sz w:val="22"/>
          <w:szCs w:val="22"/>
        </w:rPr>
        <w:t xml:space="preserve"> </w:t>
      </w:r>
      <w:r w:rsidR="00442FF9" w:rsidRPr="00492015">
        <w:rPr>
          <w:sz w:val="22"/>
          <w:szCs w:val="22"/>
        </w:rPr>
        <w:t>Delivery</w:t>
      </w:r>
      <w:r w:rsidR="00EC2AFB" w:rsidRPr="00492015">
        <w:rPr>
          <w:sz w:val="22"/>
          <w:szCs w:val="22"/>
        </w:rPr>
        <w:t xml:space="preserve"> Partner </w:t>
      </w:r>
      <w:r w:rsidR="008722FD" w:rsidRPr="00492015">
        <w:rPr>
          <w:sz w:val="22"/>
          <w:szCs w:val="22"/>
        </w:rPr>
        <w:t>will</w:t>
      </w:r>
      <w:r w:rsidR="00EC2AFB" w:rsidRPr="00492015">
        <w:rPr>
          <w:sz w:val="22"/>
          <w:szCs w:val="22"/>
        </w:rPr>
        <w:t xml:space="preserve"> work in collaboration with the Council</w:t>
      </w:r>
      <w:r w:rsidR="00926DB6" w:rsidRPr="00492015">
        <w:rPr>
          <w:sz w:val="22"/>
          <w:szCs w:val="22"/>
        </w:rPr>
        <w:t>,</w:t>
      </w:r>
      <w:r w:rsidR="00EC2AFB" w:rsidRPr="00492015">
        <w:rPr>
          <w:sz w:val="22"/>
          <w:szCs w:val="22"/>
        </w:rPr>
        <w:t xml:space="preserve"> key stakeholders and organisations to bring about the transformation and decarbonisation of Oldham’s energy infrastructure. </w:t>
      </w:r>
      <w:r w:rsidR="0065218B">
        <w:rPr>
          <w:sz w:val="22"/>
          <w:szCs w:val="22"/>
        </w:rPr>
        <w:t>T</w:t>
      </w:r>
      <w:r w:rsidR="00C07BAC" w:rsidRPr="00492015">
        <w:rPr>
          <w:sz w:val="22"/>
          <w:szCs w:val="22"/>
        </w:rPr>
        <w:t>he Partnership (</w:t>
      </w:r>
      <w:r w:rsidR="00DC7D81">
        <w:rPr>
          <w:sz w:val="22"/>
          <w:szCs w:val="22"/>
        </w:rPr>
        <w:t>“</w:t>
      </w:r>
      <w:r w:rsidR="00C07BAC" w:rsidRPr="00492015">
        <w:rPr>
          <w:sz w:val="22"/>
          <w:szCs w:val="22"/>
        </w:rPr>
        <w:t>Joint Venture Partnership</w:t>
      </w:r>
      <w:r w:rsidR="00DC7D81">
        <w:rPr>
          <w:sz w:val="22"/>
          <w:szCs w:val="22"/>
        </w:rPr>
        <w:t xml:space="preserve">” </w:t>
      </w:r>
      <w:r w:rsidR="00182C17" w:rsidRPr="00492015">
        <w:rPr>
          <w:sz w:val="22"/>
          <w:szCs w:val="22"/>
        </w:rPr>
        <w:t>/</w:t>
      </w:r>
      <w:r w:rsidR="00C07BAC" w:rsidRPr="00492015">
        <w:rPr>
          <w:sz w:val="22"/>
          <w:szCs w:val="22"/>
        </w:rPr>
        <w:t xml:space="preserve"> </w:t>
      </w:r>
      <w:r w:rsidR="00182C17" w:rsidRPr="00492015">
        <w:rPr>
          <w:sz w:val="22"/>
          <w:szCs w:val="22"/>
        </w:rPr>
        <w:t>“</w:t>
      </w:r>
      <w:r w:rsidR="00C07BAC" w:rsidRPr="00492015">
        <w:rPr>
          <w:sz w:val="22"/>
          <w:szCs w:val="22"/>
        </w:rPr>
        <w:t>JV Partnership”)</w:t>
      </w:r>
      <w:r w:rsidR="00182C17" w:rsidRPr="00492015">
        <w:rPr>
          <w:sz w:val="22"/>
          <w:szCs w:val="22"/>
        </w:rPr>
        <w:t xml:space="preserve"> </w:t>
      </w:r>
      <w:r w:rsidR="00EC2AFB" w:rsidRPr="00492015">
        <w:rPr>
          <w:sz w:val="22"/>
          <w:szCs w:val="22"/>
        </w:rPr>
        <w:t xml:space="preserve">will facilitate </w:t>
      </w:r>
      <w:r w:rsidR="00182C17" w:rsidRPr="00492015">
        <w:rPr>
          <w:sz w:val="22"/>
          <w:szCs w:val="22"/>
        </w:rPr>
        <w:t>Oldham’s</w:t>
      </w:r>
      <w:r w:rsidR="00EC2AFB" w:rsidRPr="00492015">
        <w:rPr>
          <w:sz w:val="22"/>
          <w:szCs w:val="22"/>
        </w:rPr>
        <w:t xml:space="preserve"> transformation to </w:t>
      </w:r>
      <w:r w:rsidR="00A031AF" w:rsidRPr="00492015">
        <w:rPr>
          <w:sz w:val="22"/>
          <w:szCs w:val="22"/>
        </w:rPr>
        <w:t>n</w:t>
      </w:r>
      <w:r w:rsidR="00EC2AFB" w:rsidRPr="00492015">
        <w:rPr>
          <w:sz w:val="22"/>
          <w:szCs w:val="22"/>
        </w:rPr>
        <w:t xml:space="preserve">et </w:t>
      </w:r>
      <w:r w:rsidR="00A031AF" w:rsidRPr="00492015">
        <w:rPr>
          <w:sz w:val="22"/>
          <w:szCs w:val="22"/>
        </w:rPr>
        <w:t>z</w:t>
      </w:r>
      <w:r w:rsidR="00EC2AFB" w:rsidRPr="00492015">
        <w:rPr>
          <w:sz w:val="22"/>
          <w:szCs w:val="22"/>
        </w:rPr>
        <w:t xml:space="preserve">ero whilst improving the wellbeing of Oldham's local communities. </w:t>
      </w:r>
    </w:p>
    <w:p w14:paraId="29780AA6" w14:textId="4E7E4638" w:rsidR="004F3C91" w:rsidRPr="00492015" w:rsidRDefault="004F3C91" w:rsidP="00BE2888">
      <w:pPr>
        <w:spacing w:before="120" w:after="120"/>
        <w:jc w:val="both"/>
        <w:rPr>
          <w:sz w:val="22"/>
          <w:szCs w:val="22"/>
        </w:rPr>
      </w:pPr>
      <w:r w:rsidRPr="00492015">
        <w:rPr>
          <w:sz w:val="22"/>
          <w:szCs w:val="22"/>
        </w:rPr>
        <w:t xml:space="preserve">The Council and Delivery Partner shall work together to originate, define, develop, finance, deliver and operate a broad range of decarbonisation projects and initiatives across Oldham. The Delivery Partner is expected </w:t>
      </w:r>
      <w:r w:rsidR="6B0961F3" w:rsidRPr="64FB9126">
        <w:rPr>
          <w:sz w:val="22"/>
          <w:szCs w:val="22"/>
        </w:rPr>
        <w:t xml:space="preserve">to </w:t>
      </w:r>
      <w:r w:rsidRPr="64FB9126">
        <w:rPr>
          <w:sz w:val="22"/>
          <w:szCs w:val="22"/>
        </w:rPr>
        <w:t>leverag</w:t>
      </w:r>
      <w:r w:rsidR="007C0E0D" w:rsidRPr="64FB9126">
        <w:rPr>
          <w:sz w:val="22"/>
          <w:szCs w:val="22"/>
        </w:rPr>
        <w:t>e</w:t>
      </w:r>
      <w:r w:rsidRPr="00492015">
        <w:rPr>
          <w:sz w:val="22"/>
          <w:szCs w:val="22"/>
        </w:rPr>
        <w:t xml:space="preserve"> its expertise, experience, capacity and capabilities to innovate and generate holistic </w:t>
      </w:r>
      <w:r w:rsidR="00A73215" w:rsidRPr="00492015">
        <w:rPr>
          <w:sz w:val="22"/>
          <w:szCs w:val="22"/>
        </w:rPr>
        <w:t>and deliverable</w:t>
      </w:r>
      <w:r w:rsidR="00186877">
        <w:rPr>
          <w:sz w:val="22"/>
          <w:szCs w:val="22"/>
        </w:rPr>
        <w:t xml:space="preserve"> energy</w:t>
      </w:r>
      <w:r w:rsidR="00A73215" w:rsidRPr="00492015">
        <w:rPr>
          <w:sz w:val="22"/>
          <w:szCs w:val="22"/>
        </w:rPr>
        <w:t xml:space="preserve"> </w:t>
      </w:r>
      <w:r w:rsidRPr="00492015">
        <w:rPr>
          <w:sz w:val="22"/>
          <w:szCs w:val="22"/>
        </w:rPr>
        <w:t xml:space="preserve">solutions.   </w:t>
      </w:r>
    </w:p>
    <w:p w14:paraId="6D1D6D2D" w14:textId="10BF2D2D" w:rsidR="00C14A62" w:rsidRPr="00492015" w:rsidRDefault="00C14A62">
      <w:pPr>
        <w:spacing w:before="120" w:after="120"/>
        <w:jc w:val="both"/>
        <w:rPr>
          <w:sz w:val="22"/>
          <w:szCs w:val="22"/>
        </w:rPr>
      </w:pPr>
      <w:r w:rsidRPr="00492015">
        <w:rPr>
          <w:sz w:val="22"/>
          <w:szCs w:val="22"/>
        </w:rPr>
        <w:t xml:space="preserve">The </w:t>
      </w:r>
      <w:r w:rsidR="00E6706E" w:rsidRPr="00492015">
        <w:rPr>
          <w:sz w:val="22"/>
          <w:szCs w:val="22"/>
        </w:rPr>
        <w:t>JV</w:t>
      </w:r>
      <w:r w:rsidRPr="00492015">
        <w:rPr>
          <w:sz w:val="22"/>
          <w:szCs w:val="22"/>
        </w:rPr>
        <w:t xml:space="preserve"> Partnership's key </w:t>
      </w:r>
      <w:r w:rsidR="00E6706E" w:rsidRPr="00492015">
        <w:rPr>
          <w:sz w:val="22"/>
          <w:szCs w:val="22"/>
        </w:rPr>
        <w:t>anchor</w:t>
      </w:r>
      <w:r w:rsidRPr="00492015">
        <w:rPr>
          <w:sz w:val="22"/>
          <w:szCs w:val="22"/>
        </w:rPr>
        <w:t xml:space="preserve"> project is the Town Centre Heat </w:t>
      </w:r>
      <w:r w:rsidRPr="00115AF4">
        <w:rPr>
          <w:sz w:val="22"/>
          <w:szCs w:val="22"/>
        </w:rPr>
        <w:t>Network including the</w:t>
      </w:r>
      <w:r w:rsidR="00C820FA" w:rsidRPr="00115AF4">
        <w:rPr>
          <w:sz w:val="22"/>
          <w:szCs w:val="22"/>
        </w:rPr>
        <w:t xml:space="preserve"> existing</w:t>
      </w:r>
      <w:r w:rsidRPr="00115AF4">
        <w:rPr>
          <w:sz w:val="22"/>
          <w:szCs w:val="22"/>
        </w:rPr>
        <w:t xml:space="preserve"> St Mary’s scheme, which will serve as the foundation for a regional Heat Network. The Council has secured an £8.87 million grant from the Green Heat Network Fund</w:t>
      </w:r>
      <w:r w:rsidR="00EB61EE" w:rsidRPr="00115AF4">
        <w:rPr>
          <w:sz w:val="22"/>
          <w:szCs w:val="22"/>
        </w:rPr>
        <w:t xml:space="preserve"> (“GHNF”)</w:t>
      </w:r>
      <w:r w:rsidRPr="00115AF4">
        <w:rPr>
          <w:sz w:val="22"/>
          <w:szCs w:val="22"/>
        </w:rPr>
        <w:t xml:space="preserve"> to support this initiative, with plans for future expansion under the Advanced Zoning Programme</w:t>
      </w:r>
      <w:r w:rsidR="00EB61EE" w:rsidRPr="00115AF4">
        <w:rPr>
          <w:sz w:val="22"/>
          <w:szCs w:val="22"/>
        </w:rPr>
        <w:t xml:space="preserve"> (“AZP”)</w:t>
      </w:r>
      <w:r w:rsidRPr="00115AF4">
        <w:rPr>
          <w:sz w:val="22"/>
          <w:szCs w:val="22"/>
        </w:rPr>
        <w:t>.</w:t>
      </w:r>
    </w:p>
    <w:p w14:paraId="1A7AEFFA" w14:textId="512AAB40" w:rsidR="00E061C5" w:rsidRPr="00492015" w:rsidRDefault="00E061C5" w:rsidP="00E061C5">
      <w:pPr>
        <w:spacing w:before="120" w:after="120"/>
        <w:jc w:val="both"/>
        <w:rPr>
          <w:sz w:val="22"/>
          <w:szCs w:val="22"/>
        </w:rPr>
      </w:pPr>
      <w:r w:rsidRPr="00492015">
        <w:rPr>
          <w:sz w:val="22"/>
          <w:szCs w:val="22"/>
        </w:rPr>
        <w:t xml:space="preserve">This is an exciting opportunity to develop a long-term partnership to take forward a range of schemes over the years to come, forging a unique </w:t>
      </w:r>
      <w:r w:rsidR="00694D7A" w:rsidRPr="00492015">
        <w:rPr>
          <w:sz w:val="22"/>
          <w:szCs w:val="22"/>
        </w:rPr>
        <w:t>eco-system</w:t>
      </w:r>
      <w:r w:rsidRPr="00492015">
        <w:rPr>
          <w:sz w:val="22"/>
          <w:szCs w:val="22"/>
        </w:rPr>
        <w:t xml:space="preserve"> of public, private and community organisations for positive environmental, social and economic change</w:t>
      </w:r>
      <w:r w:rsidR="005E2F7C">
        <w:rPr>
          <w:sz w:val="22"/>
          <w:szCs w:val="22"/>
        </w:rPr>
        <w:t xml:space="preserve"> and to </w:t>
      </w:r>
      <w:r w:rsidR="005E2F7C" w:rsidRPr="00492015">
        <w:rPr>
          <w:sz w:val="22"/>
          <w:szCs w:val="22"/>
        </w:rPr>
        <w:t>make a significant impact on a key borough in Greater Manchester</w:t>
      </w:r>
      <w:r w:rsidRPr="00492015">
        <w:rPr>
          <w:sz w:val="22"/>
          <w:szCs w:val="22"/>
        </w:rPr>
        <w:t xml:space="preserve">. </w:t>
      </w:r>
    </w:p>
    <w:p w14:paraId="495C8AAD" w14:textId="30FD4769" w:rsidR="00E854AB" w:rsidRPr="00492015" w:rsidRDefault="00E854AB" w:rsidP="00D76BB5">
      <w:pPr>
        <w:spacing w:before="120" w:after="120"/>
        <w:jc w:val="both"/>
        <w:rPr>
          <w:sz w:val="22"/>
          <w:szCs w:val="22"/>
        </w:rPr>
      </w:pPr>
      <w:bookmarkStart w:id="8" w:name="_Toc191984187"/>
      <w:bookmarkStart w:id="9" w:name="_Toc190953180"/>
      <w:bookmarkStart w:id="10" w:name="_Toc190953383"/>
      <w:bookmarkStart w:id="11" w:name="_Toc191637688"/>
      <w:bookmarkStart w:id="12" w:name="_Toc212886785"/>
      <w:r w:rsidRPr="00492015">
        <w:rPr>
          <w:sz w:val="22"/>
          <w:szCs w:val="22"/>
        </w:rPr>
        <w:t xml:space="preserve">This </w:t>
      </w:r>
      <w:r w:rsidR="006E1967">
        <w:rPr>
          <w:sz w:val="22"/>
          <w:szCs w:val="22"/>
        </w:rPr>
        <w:t>Project Information Document</w:t>
      </w:r>
      <w:r w:rsidR="006E1967" w:rsidRPr="00492015">
        <w:rPr>
          <w:sz w:val="22"/>
          <w:szCs w:val="22"/>
        </w:rPr>
        <w:t xml:space="preserve"> </w:t>
      </w:r>
      <w:r w:rsidRPr="00492015">
        <w:rPr>
          <w:sz w:val="22"/>
          <w:szCs w:val="22"/>
        </w:rPr>
        <w:t>provides a thorough overview of the JV Partnership and the opportunities it presents. It is organised into three sections:</w:t>
      </w:r>
      <w:bookmarkEnd w:id="8"/>
    </w:p>
    <w:p w14:paraId="7E40DF04" w14:textId="61457126" w:rsidR="00E854AB" w:rsidRPr="00D76BB5" w:rsidRDefault="00E854AB" w:rsidP="0085729A">
      <w:pPr>
        <w:pStyle w:val="ListParagraph"/>
        <w:numPr>
          <w:ilvl w:val="0"/>
          <w:numId w:val="36"/>
        </w:numPr>
        <w:spacing w:before="120" w:after="120"/>
        <w:jc w:val="both"/>
        <w:rPr>
          <w:sz w:val="22"/>
          <w:szCs w:val="22"/>
        </w:rPr>
      </w:pPr>
      <w:bookmarkStart w:id="13" w:name="_Toc191984188"/>
      <w:r w:rsidRPr="00D76BB5">
        <w:rPr>
          <w:sz w:val="22"/>
          <w:szCs w:val="22"/>
        </w:rPr>
        <w:t>Part 1 – This section lays the groundwork by explaining the opportunity and the context surrounding it, introducing the core principles of the JV Partnership.</w:t>
      </w:r>
      <w:bookmarkEnd w:id="13"/>
    </w:p>
    <w:p w14:paraId="5C69D33D" w14:textId="4FE97996" w:rsidR="00E854AB" w:rsidRPr="00D76BB5" w:rsidRDefault="00E854AB" w:rsidP="0085729A">
      <w:pPr>
        <w:pStyle w:val="ListParagraph"/>
        <w:numPr>
          <w:ilvl w:val="0"/>
          <w:numId w:val="36"/>
        </w:numPr>
        <w:spacing w:before="120" w:after="120"/>
        <w:jc w:val="both"/>
        <w:rPr>
          <w:sz w:val="22"/>
          <w:szCs w:val="22"/>
        </w:rPr>
      </w:pPr>
      <w:bookmarkStart w:id="14" w:name="_Toc191984189"/>
      <w:r w:rsidRPr="00D76BB5">
        <w:rPr>
          <w:sz w:val="22"/>
          <w:szCs w:val="22"/>
        </w:rPr>
        <w:t>Part 2 – This section explores each Project Category</w:t>
      </w:r>
      <w:r w:rsidR="00D1290B">
        <w:rPr>
          <w:sz w:val="22"/>
          <w:szCs w:val="22"/>
        </w:rPr>
        <w:t xml:space="preserve"> in further detail with reference to </w:t>
      </w:r>
      <w:r w:rsidRPr="00D76BB5">
        <w:rPr>
          <w:sz w:val="22"/>
          <w:szCs w:val="22"/>
        </w:rPr>
        <w:t xml:space="preserve">the </w:t>
      </w:r>
      <w:r w:rsidR="00B060E3">
        <w:rPr>
          <w:sz w:val="22"/>
          <w:szCs w:val="22"/>
        </w:rPr>
        <w:t xml:space="preserve">core </w:t>
      </w:r>
      <w:r w:rsidRPr="00D76BB5">
        <w:rPr>
          <w:sz w:val="22"/>
          <w:szCs w:val="22"/>
        </w:rPr>
        <w:t>principles</w:t>
      </w:r>
      <w:r w:rsidR="00D1290B">
        <w:rPr>
          <w:sz w:val="22"/>
          <w:szCs w:val="22"/>
        </w:rPr>
        <w:t xml:space="preserve"> set out in</w:t>
      </w:r>
      <w:r w:rsidR="00B060E3">
        <w:rPr>
          <w:sz w:val="22"/>
          <w:szCs w:val="22"/>
        </w:rPr>
        <w:t xml:space="preserve"> Part 1. </w:t>
      </w:r>
      <w:bookmarkEnd w:id="14"/>
    </w:p>
    <w:p w14:paraId="714F04AA" w14:textId="72FF5AC4" w:rsidR="00037B4C" w:rsidRPr="00D76BB5" w:rsidRDefault="00E854AB" w:rsidP="0085729A">
      <w:pPr>
        <w:pStyle w:val="ListParagraph"/>
        <w:numPr>
          <w:ilvl w:val="0"/>
          <w:numId w:val="36"/>
        </w:numPr>
        <w:spacing w:before="120" w:after="120"/>
        <w:jc w:val="both"/>
        <w:rPr>
          <w:sz w:val="22"/>
          <w:szCs w:val="22"/>
        </w:rPr>
      </w:pPr>
      <w:bookmarkStart w:id="15" w:name="_Toc191984190"/>
      <w:r w:rsidRPr="00D76BB5">
        <w:rPr>
          <w:sz w:val="22"/>
          <w:szCs w:val="22"/>
        </w:rPr>
        <w:t xml:space="preserve">Part 3 – This </w:t>
      </w:r>
      <w:r w:rsidR="00675109" w:rsidRPr="00D76BB5">
        <w:rPr>
          <w:sz w:val="22"/>
          <w:szCs w:val="22"/>
        </w:rPr>
        <w:t>section</w:t>
      </w:r>
      <w:r w:rsidRPr="00D76BB5">
        <w:rPr>
          <w:sz w:val="22"/>
          <w:szCs w:val="22"/>
        </w:rPr>
        <w:t xml:space="preserve"> includes appendices that offer additional information on the </w:t>
      </w:r>
      <w:r w:rsidR="00A11112">
        <w:rPr>
          <w:sz w:val="22"/>
          <w:szCs w:val="22"/>
        </w:rPr>
        <w:t>content set out</w:t>
      </w:r>
      <w:r w:rsidRPr="00D76BB5">
        <w:rPr>
          <w:sz w:val="22"/>
          <w:szCs w:val="22"/>
        </w:rPr>
        <w:t xml:space="preserve"> in Parts 1 and 2.</w:t>
      </w:r>
      <w:bookmarkEnd w:id="15"/>
    </w:p>
    <w:p w14:paraId="28E69D3F" w14:textId="77777777" w:rsidR="00037B4C" w:rsidRPr="00492015" w:rsidRDefault="00037B4C">
      <w:pPr>
        <w:widowControl/>
        <w:rPr>
          <w:sz w:val="22"/>
          <w:szCs w:val="22"/>
        </w:rPr>
      </w:pPr>
      <w:r w:rsidRPr="00492015">
        <w:rPr>
          <w:sz w:val="22"/>
          <w:szCs w:val="22"/>
        </w:rPr>
        <w:br w:type="page"/>
      </w:r>
    </w:p>
    <w:p w14:paraId="6BA1A3B9" w14:textId="6B44493E" w:rsidR="00E96D50" w:rsidRPr="00492015" w:rsidRDefault="00BE6D8B" w:rsidP="00BE6D8B">
      <w:pPr>
        <w:pStyle w:val="EYHeading1"/>
        <w:numPr>
          <w:ilvl w:val="0"/>
          <w:numId w:val="0"/>
        </w:numPr>
        <w:rPr>
          <w:lang w:val="en-GB"/>
        </w:rPr>
      </w:pPr>
      <w:bookmarkStart w:id="16" w:name="_Toc191984191"/>
      <w:bookmarkStart w:id="17" w:name="_Toc195090408"/>
      <w:bookmarkStart w:id="18" w:name="_Toc195092625"/>
      <w:r w:rsidRPr="00492015">
        <w:rPr>
          <w:b/>
          <w:bCs/>
          <w:lang w:val="en-GB"/>
        </w:rPr>
        <w:lastRenderedPageBreak/>
        <w:t>Glossary</w:t>
      </w:r>
      <w:bookmarkEnd w:id="16"/>
      <w:bookmarkEnd w:id="17"/>
      <w:bookmarkEnd w:id="18"/>
      <w:r w:rsidR="00037B4C" w:rsidRPr="00492015">
        <w:rPr>
          <w:b/>
          <w:bCs/>
          <w:lang w:val="en-GB"/>
        </w:rPr>
        <w:t xml:space="preserve"> </w:t>
      </w:r>
    </w:p>
    <w:tbl>
      <w:tblPr>
        <w:tblStyle w:val="BlackHeader"/>
        <w:tblW w:w="9072" w:type="dxa"/>
        <w:tblLook w:val="04A0" w:firstRow="1" w:lastRow="0" w:firstColumn="1" w:lastColumn="0" w:noHBand="0" w:noVBand="1"/>
      </w:tblPr>
      <w:tblGrid>
        <w:gridCol w:w="2552"/>
        <w:gridCol w:w="6520"/>
      </w:tblGrid>
      <w:tr w:rsidR="006272F9" w:rsidRPr="00492015" w14:paraId="6A81FADF" w14:textId="77777777" w:rsidTr="00CE4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BD21F08" w14:textId="0C3FC50A" w:rsidR="006272F9" w:rsidRPr="00492015" w:rsidRDefault="006272F9" w:rsidP="006272F9">
            <w:pPr>
              <w:widowControl/>
              <w:jc w:val="left"/>
              <w:rPr>
                <w:sz w:val="22"/>
                <w:szCs w:val="22"/>
              </w:rPr>
            </w:pPr>
            <w:r w:rsidRPr="00492015">
              <w:rPr>
                <w:sz w:val="22"/>
                <w:szCs w:val="22"/>
              </w:rPr>
              <w:t>Term</w:t>
            </w:r>
          </w:p>
        </w:tc>
        <w:tc>
          <w:tcPr>
            <w:tcW w:w="6520" w:type="dxa"/>
            <w:vAlign w:val="top"/>
          </w:tcPr>
          <w:p w14:paraId="0B9EE9F4" w14:textId="78779C37" w:rsidR="006272F9" w:rsidRPr="00492015" w:rsidRDefault="006272F9" w:rsidP="00B32945">
            <w:pPr>
              <w:widowControl/>
              <w:jc w:val="left"/>
              <w:cnfStyle w:val="100000000000" w:firstRow="1" w:lastRow="0" w:firstColumn="0" w:lastColumn="0" w:oddVBand="0" w:evenVBand="0" w:oddHBand="0" w:evenHBand="0" w:firstRowFirstColumn="0" w:firstRowLastColumn="0" w:lastRowFirstColumn="0" w:lastRowLastColumn="0"/>
              <w:rPr>
                <w:sz w:val="22"/>
                <w:szCs w:val="22"/>
              </w:rPr>
            </w:pPr>
            <w:r w:rsidRPr="00492015">
              <w:t>Definition</w:t>
            </w:r>
          </w:p>
        </w:tc>
      </w:tr>
      <w:tr w:rsidR="000206DE" w:rsidRPr="00492015" w14:paraId="7ED614B7"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178236EC" w14:textId="3CA2F468" w:rsidR="000206DE" w:rsidRPr="00492015" w:rsidRDefault="000206DE" w:rsidP="000206DE">
            <w:pPr>
              <w:widowControl/>
              <w:rPr>
                <w:sz w:val="22"/>
                <w:szCs w:val="22"/>
              </w:rPr>
            </w:pPr>
            <w:r w:rsidRPr="00492015">
              <w:t>Annual Business Plan</w:t>
            </w:r>
          </w:p>
        </w:tc>
        <w:tc>
          <w:tcPr>
            <w:tcW w:w="6520" w:type="dxa"/>
            <w:vAlign w:val="top"/>
          </w:tcPr>
          <w:p w14:paraId="0236793F" w14:textId="276033CA" w:rsidR="000206DE" w:rsidRPr="00492015" w:rsidRDefault="000206DE" w:rsidP="000206DE">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 xml:space="preserve">A yearly plan outlining specific goals, strategies, and actions for the </w:t>
            </w:r>
            <w:proofErr w:type="gramStart"/>
            <w:r w:rsidR="00514677">
              <w:t xml:space="preserve">JV  </w:t>
            </w:r>
            <w:r w:rsidRPr="00492015">
              <w:t>Partnership</w:t>
            </w:r>
            <w:proofErr w:type="gramEnd"/>
            <w:r w:rsidRPr="00492015">
              <w:t>.</w:t>
            </w:r>
          </w:p>
        </w:tc>
      </w:tr>
      <w:tr w:rsidR="000206DE" w:rsidRPr="00492015" w14:paraId="519064D1"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3BBA703F" w14:textId="755F34B1" w:rsidR="000206DE" w:rsidRPr="00492015" w:rsidRDefault="000206DE" w:rsidP="000206DE">
            <w:pPr>
              <w:widowControl/>
              <w:rPr>
                <w:sz w:val="22"/>
                <w:szCs w:val="22"/>
              </w:rPr>
            </w:pPr>
            <w:r w:rsidRPr="00492015">
              <w:t>Borough</w:t>
            </w:r>
          </w:p>
        </w:tc>
        <w:tc>
          <w:tcPr>
            <w:tcW w:w="6520" w:type="dxa"/>
            <w:vAlign w:val="top"/>
          </w:tcPr>
          <w:p w14:paraId="5AB44A39" w14:textId="074BD905" w:rsidR="000206DE" w:rsidRPr="00492015" w:rsidRDefault="00D0788C" w:rsidP="000206DE">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The administrative area of Oldham Council</w:t>
            </w:r>
          </w:p>
        </w:tc>
      </w:tr>
      <w:tr w:rsidR="000206DE" w:rsidRPr="00492015" w14:paraId="70D41C11"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2B788649" w14:textId="35D4C865" w:rsidR="000206DE" w:rsidRPr="00492015" w:rsidRDefault="000206DE" w:rsidP="000206DE">
            <w:pPr>
              <w:widowControl/>
              <w:rPr>
                <w:sz w:val="22"/>
                <w:szCs w:val="22"/>
              </w:rPr>
            </w:pPr>
            <w:r w:rsidRPr="00492015">
              <w:t>Community Led Energy Plan</w:t>
            </w:r>
            <w:r w:rsidR="00D83466">
              <w:t xml:space="preserve"> (</w:t>
            </w:r>
            <w:r w:rsidR="00D83466" w:rsidRPr="00492015">
              <w:t>Community LEP</w:t>
            </w:r>
            <w:r w:rsidR="00D83466">
              <w:t>)</w:t>
            </w:r>
          </w:p>
        </w:tc>
        <w:tc>
          <w:tcPr>
            <w:tcW w:w="6520" w:type="dxa"/>
            <w:vAlign w:val="top"/>
          </w:tcPr>
          <w:p w14:paraId="0EEE8E41" w14:textId="32D6E2A9" w:rsidR="000206DE" w:rsidRPr="00492015" w:rsidRDefault="000206DE" w:rsidP="000206DE">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Strategic document</w:t>
            </w:r>
            <w:r w:rsidR="0083695E" w:rsidRPr="00492015">
              <w:t xml:space="preserve"> developed</w:t>
            </w:r>
            <w:r w:rsidRPr="00492015">
              <w:t xml:space="preserve"> by local communit</w:t>
            </w:r>
            <w:r w:rsidR="0083695E" w:rsidRPr="00492015">
              <w:t>y groups</w:t>
            </w:r>
            <w:r w:rsidRPr="00492015">
              <w:t xml:space="preserve"> to identify and prioriti</w:t>
            </w:r>
            <w:r w:rsidR="00B64B6D" w:rsidRPr="00492015">
              <w:t>s</w:t>
            </w:r>
            <w:r w:rsidRPr="00492015">
              <w:t>e net zero projects.</w:t>
            </w:r>
          </w:p>
        </w:tc>
      </w:tr>
      <w:tr w:rsidR="000206DE" w:rsidRPr="00492015" w14:paraId="25227998"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65EF3781" w14:textId="1DE72636" w:rsidR="000206DE" w:rsidRPr="00492015" w:rsidRDefault="000206DE" w:rsidP="000206DE">
            <w:pPr>
              <w:widowControl/>
              <w:rPr>
                <w:sz w:val="22"/>
                <w:szCs w:val="22"/>
              </w:rPr>
            </w:pPr>
            <w:r w:rsidRPr="00492015">
              <w:t>Delivery Group</w:t>
            </w:r>
          </w:p>
        </w:tc>
        <w:tc>
          <w:tcPr>
            <w:tcW w:w="6520" w:type="dxa"/>
            <w:vAlign w:val="top"/>
          </w:tcPr>
          <w:p w14:paraId="6DF68392" w14:textId="411DF937" w:rsidR="000206DE" w:rsidRPr="00492015" w:rsidRDefault="00830FEA" w:rsidP="000206DE">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A cross-sector forum of stakeholders providing oversight of the OGND delivery programme, supporting stakeholder engagement, and promoting collaboration across sectors to benefit Oldham’s businesses and communities.</w:t>
            </w:r>
          </w:p>
        </w:tc>
      </w:tr>
      <w:tr w:rsidR="000206DE" w:rsidRPr="00492015" w14:paraId="4134E029"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369F71F1" w14:textId="42D87785" w:rsidR="000206DE" w:rsidRPr="00492015" w:rsidRDefault="000206DE" w:rsidP="000206DE">
            <w:pPr>
              <w:widowControl/>
              <w:rPr>
                <w:sz w:val="22"/>
                <w:szCs w:val="22"/>
              </w:rPr>
            </w:pPr>
            <w:r w:rsidRPr="00492015">
              <w:t>Delivery Partner</w:t>
            </w:r>
          </w:p>
        </w:tc>
        <w:tc>
          <w:tcPr>
            <w:tcW w:w="6520" w:type="dxa"/>
            <w:vAlign w:val="top"/>
          </w:tcPr>
          <w:p w14:paraId="2A88125A" w14:textId="7C48804C" w:rsidR="000206DE" w:rsidRPr="00492015" w:rsidRDefault="000206DE" w:rsidP="000206DE">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 xml:space="preserve">The organisation </w:t>
            </w:r>
            <w:r w:rsidR="00E618D9" w:rsidRPr="00492015">
              <w:t>partnering</w:t>
            </w:r>
            <w:r w:rsidRPr="00492015">
              <w:t xml:space="preserve"> with the Council </w:t>
            </w:r>
            <w:r w:rsidR="00A01E6B" w:rsidRPr="00492015">
              <w:t>in the JV Partnership.</w:t>
            </w:r>
          </w:p>
        </w:tc>
      </w:tr>
      <w:tr w:rsidR="000206DE" w:rsidRPr="00492015" w14:paraId="2F5288B4"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24885A17" w14:textId="3C9C30B1" w:rsidR="000206DE" w:rsidRPr="001A5852" w:rsidRDefault="000206DE" w:rsidP="000206DE">
            <w:pPr>
              <w:widowControl/>
            </w:pPr>
            <w:r w:rsidRPr="00492015">
              <w:t>Eco-System</w:t>
            </w:r>
          </w:p>
        </w:tc>
        <w:tc>
          <w:tcPr>
            <w:tcW w:w="6520" w:type="dxa"/>
            <w:vAlign w:val="top"/>
          </w:tcPr>
          <w:p w14:paraId="580E1543" w14:textId="2EFD1843" w:rsidR="000206DE" w:rsidRPr="001A5852" w:rsidRDefault="00A46011" w:rsidP="000206DE">
            <w:pPr>
              <w:widowControl/>
              <w:jc w:val="left"/>
              <w:cnfStyle w:val="000000000000" w:firstRow="0" w:lastRow="0" w:firstColumn="0" w:lastColumn="0" w:oddVBand="0" w:evenVBand="0" w:oddHBand="0" w:evenHBand="0" w:firstRowFirstColumn="0" w:firstRowLastColumn="0" w:lastRowFirstColumn="0" w:lastRowLastColumn="0"/>
            </w:pPr>
            <w:r w:rsidRPr="00492015">
              <w:t xml:space="preserve">The network of diverse stakeholders, including the Delivery Group and Community Partnership, supporting the delivery of </w:t>
            </w:r>
            <w:r w:rsidR="00195625">
              <w:t xml:space="preserve">the OGND </w:t>
            </w:r>
            <w:r w:rsidRPr="00492015">
              <w:t>through engagement and collaboration.</w:t>
            </w:r>
          </w:p>
        </w:tc>
      </w:tr>
      <w:tr w:rsidR="000206DE" w:rsidRPr="00492015" w14:paraId="3A9015AC"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0C53214F" w14:textId="08BDF1DA" w:rsidR="000206DE" w:rsidRPr="001A5852" w:rsidRDefault="000206DE" w:rsidP="001842E3">
            <w:pPr>
              <w:widowControl/>
            </w:pPr>
            <w:r w:rsidRPr="00492015">
              <w:t>First Choice Homes Oldham</w:t>
            </w:r>
            <w:r w:rsidR="00D83466">
              <w:t xml:space="preserve"> (</w:t>
            </w:r>
            <w:r w:rsidR="00D83466" w:rsidRPr="00492015">
              <w:t>FCH</w:t>
            </w:r>
            <w:r w:rsidR="00D83466">
              <w:t>O)</w:t>
            </w:r>
          </w:p>
        </w:tc>
        <w:tc>
          <w:tcPr>
            <w:tcW w:w="6520" w:type="dxa"/>
            <w:vAlign w:val="top"/>
          </w:tcPr>
          <w:p w14:paraId="42C27F07" w14:textId="7D90786B" w:rsidR="000206DE" w:rsidRPr="001A5852" w:rsidRDefault="000206DE" w:rsidP="001842E3">
            <w:pPr>
              <w:widowControl/>
              <w:jc w:val="left"/>
              <w:cnfStyle w:val="000000000000" w:firstRow="0" w:lastRow="0" w:firstColumn="0" w:lastColumn="0" w:oddVBand="0" w:evenVBand="0" w:oddHBand="0" w:evenHBand="0" w:firstRowFirstColumn="0" w:firstRowLastColumn="0" w:lastRowFirstColumn="0" w:lastRowLastColumn="0"/>
            </w:pPr>
            <w:r w:rsidRPr="00492015">
              <w:t xml:space="preserve">A housing association managing social housing and </w:t>
            </w:r>
            <w:r w:rsidR="00B05DE7">
              <w:t>the current owners of the St Mary’s Heat Network.</w:t>
            </w:r>
          </w:p>
        </w:tc>
      </w:tr>
      <w:tr w:rsidR="001A5852" w:rsidRPr="00492015" w14:paraId="5D481D95"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7A688359" w14:textId="42D18E34" w:rsidR="001A5852" w:rsidRPr="001A5852" w:rsidRDefault="001A5852" w:rsidP="001842E3">
            <w:pPr>
              <w:widowControl/>
            </w:pPr>
            <w:r>
              <w:t>Gateway-specific Project Acceptance Criteria</w:t>
            </w:r>
          </w:p>
        </w:tc>
        <w:tc>
          <w:tcPr>
            <w:tcW w:w="6520" w:type="dxa"/>
            <w:vAlign w:val="top"/>
          </w:tcPr>
          <w:p w14:paraId="1683E72B" w14:textId="744C8AA7" w:rsidR="001A5852" w:rsidRDefault="001A5852" w:rsidP="001A5852">
            <w:pPr>
              <w:widowControl/>
              <w:jc w:val="left"/>
              <w:cnfStyle w:val="000000000000" w:firstRow="0" w:lastRow="0" w:firstColumn="0" w:lastColumn="0" w:oddVBand="0" w:evenVBand="0" w:oddHBand="0" w:evenHBand="0" w:firstRowFirstColumn="0" w:firstRowLastColumn="0" w:lastRowFirstColumn="0" w:lastRowLastColumn="0"/>
            </w:pPr>
            <w:r>
              <w:t>Sets out the requirements that must be met at each Gateway. The breadth and depth of criteria increases as the project moves through the Gateway process.</w:t>
            </w:r>
          </w:p>
        </w:tc>
      </w:tr>
      <w:tr w:rsidR="001A5852" w:rsidRPr="00492015" w14:paraId="7DB0836C"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38A14628" w14:textId="150858BE" w:rsidR="001A5852" w:rsidRPr="00492015" w:rsidRDefault="001A5852" w:rsidP="001842E3">
            <w:pPr>
              <w:widowControl/>
            </w:pPr>
            <w:r w:rsidRPr="001A5852">
              <w:t>General Project Acceptance Criteria</w:t>
            </w:r>
          </w:p>
        </w:tc>
        <w:tc>
          <w:tcPr>
            <w:tcW w:w="6520" w:type="dxa"/>
            <w:vAlign w:val="top"/>
          </w:tcPr>
          <w:p w14:paraId="1E0D422D" w14:textId="2ED5B0C6" w:rsidR="001A5852" w:rsidRPr="00492015" w:rsidRDefault="001A5852" w:rsidP="001A5852">
            <w:pPr>
              <w:widowControl/>
              <w:jc w:val="left"/>
              <w:cnfStyle w:val="000000000000" w:firstRow="0" w:lastRow="0" w:firstColumn="0" w:lastColumn="0" w:oddVBand="0" w:evenVBand="0" w:oddHBand="0" w:evenHBand="0" w:firstRowFirstColumn="0" w:firstRowLastColumn="0" w:lastRowFirstColumn="0" w:lastRowLastColumn="0"/>
            </w:pPr>
            <w:r>
              <w:t xml:space="preserve">Sets out the general criteria that all projects must meet as a minimum requirement. This applies at all stages of the Gateway Process. </w:t>
            </w:r>
          </w:p>
        </w:tc>
      </w:tr>
      <w:tr w:rsidR="000206DE" w:rsidRPr="00492015" w14:paraId="0A72A1D9"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7FB77975" w14:textId="16ACD091" w:rsidR="000206DE" w:rsidRPr="001A5852" w:rsidRDefault="000206DE" w:rsidP="001842E3">
            <w:pPr>
              <w:widowControl/>
            </w:pPr>
            <w:r w:rsidRPr="00492015">
              <w:t>Independent Assurance Provider (IAP)</w:t>
            </w:r>
          </w:p>
        </w:tc>
        <w:tc>
          <w:tcPr>
            <w:tcW w:w="6520" w:type="dxa"/>
            <w:vAlign w:val="top"/>
          </w:tcPr>
          <w:p w14:paraId="01F761E1" w14:textId="20CA6269" w:rsidR="000206DE" w:rsidRPr="00492015" w:rsidRDefault="009C643F" w:rsidP="001842E3">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 xml:space="preserve">An external entity appointed by the Council to provide independent review and assessment of </w:t>
            </w:r>
            <w:r w:rsidR="00514677">
              <w:t xml:space="preserve">the JV Partnership’s </w:t>
            </w:r>
            <w:r w:rsidRPr="00492015">
              <w:t>project proposals</w:t>
            </w:r>
            <w:r w:rsidR="00514677">
              <w:t>.</w:t>
            </w:r>
          </w:p>
        </w:tc>
      </w:tr>
      <w:tr w:rsidR="000206DE" w:rsidRPr="00492015" w14:paraId="113D5D7C"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6AB7C2A5" w14:textId="7A0C16F7" w:rsidR="000206DE" w:rsidRPr="001A5852" w:rsidRDefault="00D054AA" w:rsidP="001842E3">
            <w:pPr>
              <w:widowControl/>
            </w:pPr>
            <w:r>
              <w:t>Strategic</w:t>
            </w:r>
            <w:r w:rsidR="000206DE" w:rsidRPr="00492015">
              <w:t xml:space="preserve"> Partnership</w:t>
            </w:r>
            <w:r w:rsidR="00D83466">
              <w:t xml:space="preserve"> </w:t>
            </w:r>
          </w:p>
        </w:tc>
        <w:tc>
          <w:tcPr>
            <w:tcW w:w="6520" w:type="dxa"/>
            <w:vAlign w:val="top"/>
          </w:tcPr>
          <w:p w14:paraId="4245F7B9" w14:textId="49458A83" w:rsidR="000206DE" w:rsidRPr="00492015" w:rsidRDefault="00514677" w:rsidP="001842E3">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t>The</w:t>
            </w:r>
            <w:r w:rsidR="00802ED2" w:rsidRPr="00492015">
              <w:t xml:space="preserve"> </w:t>
            </w:r>
            <w:r>
              <w:t>P</w:t>
            </w:r>
            <w:r w:rsidR="00802ED2" w:rsidRPr="00492015">
              <w:t xml:space="preserve">artnership </w:t>
            </w:r>
            <w:r w:rsidR="001507F0" w:rsidRPr="00492015">
              <w:t>between the Council and the Delivery Partner, formali</w:t>
            </w:r>
            <w:r w:rsidR="00802ED2" w:rsidRPr="00492015">
              <w:t>s</w:t>
            </w:r>
            <w:r w:rsidR="001507F0" w:rsidRPr="00492015">
              <w:t>ed through an unincorporated Joint Venture Contractual Agreement.</w:t>
            </w:r>
          </w:p>
        </w:tc>
      </w:tr>
      <w:tr w:rsidR="000206DE" w:rsidRPr="00492015" w14:paraId="1AB80862"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7A381963" w14:textId="5EEB2C7D" w:rsidR="000206DE" w:rsidRPr="00492015" w:rsidRDefault="000206DE" w:rsidP="001842E3">
            <w:pPr>
              <w:widowControl/>
              <w:rPr>
                <w:sz w:val="22"/>
                <w:szCs w:val="22"/>
              </w:rPr>
            </w:pPr>
            <w:r w:rsidRPr="00492015">
              <w:t>Key Performance Indicator</w:t>
            </w:r>
            <w:r w:rsidR="00D83466">
              <w:t xml:space="preserve"> (KPI)</w:t>
            </w:r>
          </w:p>
        </w:tc>
        <w:tc>
          <w:tcPr>
            <w:tcW w:w="6520" w:type="dxa"/>
            <w:vAlign w:val="top"/>
          </w:tcPr>
          <w:p w14:paraId="1CA5ABAF" w14:textId="2B1ADA95" w:rsidR="000206DE" w:rsidRPr="00492015" w:rsidRDefault="007E0267" w:rsidP="001842E3">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 xml:space="preserve">A measurable value used to evaluate the success of the </w:t>
            </w:r>
            <w:r w:rsidR="00E52249">
              <w:t>Strategic Partnership</w:t>
            </w:r>
            <w:r w:rsidRPr="00492015">
              <w:t xml:space="preserve"> and individual projects in achieving their key objectives. KPIs are used to track performance, monitor progress, and ensure that activities align with strategic goals.</w:t>
            </w:r>
          </w:p>
        </w:tc>
      </w:tr>
      <w:tr w:rsidR="000206DE" w:rsidRPr="00492015" w14:paraId="78C6273A"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212646BC" w14:textId="0557BDE1" w:rsidR="000206DE" w:rsidRPr="00DD1F98" w:rsidRDefault="000206DE" w:rsidP="001842E3">
            <w:pPr>
              <w:widowControl/>
              <w:rPr>
                <w:sz w:val="22"/>
                <w:szCs w:val="22"/>
              </w:rPr>
            </w:pPr>
            <w:r w:rsidRPr="00DD1F98">
              <w:t>Local Area Energy Plan</w:t>
            </w:r>
            <w:r w:rsidR="00D83466">
              <w:t xml:space="preserve"> (</w:t>
            </w:r>
            <w:r w:rsidR="00D83466" w:rsidRPr="00DD1F98">
              <w:t>LAEP</w:t>
            </w:r>
            <w:r w:rsidR="00D83466">
              <w:t>)</w:t>
            </w:r>
          </w:p>
        </w:tc>
        <w:tc>
          <w:tcPr>
            <w:tcW w:w="6520" w:type="dxa"/>
            <w:vAlign w:val="top"/>
          </w:tcPr>
          <w:p w14:paraId="0E4B45EC" w14:textId="785AD545" w:rsidR="000206DE" w:rsidRPr="00492015" w:rsidRDefault="00813A1B" w:rsidP="001842E3">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A strategic plan developed to identify investment opportunities in renewable energy, energy demand, and network constraints within a specific local area. The LEAP provides a comprehensive analysis to guide the transformation of the local energy system, supporting the achievement of net zero targets.</w:t>
            </w:r>
          </w:p>
        </w:tc>
      </w:tr>
      <w:tr w:rsidR="00854BCA" w:rsidRPr="00492015" w14:paraId="5FA7D92F"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162E296E" w14:textId="16DBA829" w:rsidR="00854BCA" w:rsidRPr="00DD1F98" w:rsidRDefault="00854BCA" w:rsidP="001842E3">
            <w:pPr>
              <w:widowControl/>
            </w:pPr>
            <w:r w:rsidRPr="00DD1F98">
              <w:t>Local Energy Plan</w:t>
            </w:r>
            <w:r w:rsidR="00D83466">
              <w:t xml:space="preserve"> (</w:t>
            </w:r>
            <w:r w:rsidR="00D83466" w:rsidRPr="00DD1F98">
              <w:t>LEP</w:t>
            </w:r>
            <w:r w:rsidR="00D83466">
              <w:t>)</w:t>
            </w:r>
          </w:p>
        </w:tc>
        <w:tc>
          <w:tcPr>
            <w:tcW w:w="6520" w:type="dxa"/>
            <w:vAlign w:val="top"/>
          </w:tcPr>
          <w:p w14:paraId="03F81770" w14:textId="2CA90194" w:rsidR="00854BCA" w:rsidRPr="00492015" w:rsidRDefault="00A020FE" w:rsidP="00945499">
            <w:pPr>
              <w:widowControl/>
              <w:jc w:val="left"/>
              <w:cnfStyle w:val="000000000000" w:firstRow="0" w:lastRow="0" w:firstColumn="0" w:lastColumn="0" w:oddVBand="0" w:evenVBand="0" w:oddHBand="0" w:evenHBand="0" w:firstRowFirstColumn="0" w:firstRowLastColumn="0" w:lastRowFirstColumn="0" w:lastRowLastColumn="0"/>
            </w:pPr>
            <w:r>
              <w:t xml:space="preserve">A community-led energy plan setting out </w:t>
            </w:r>
            <w:r w:rsidR="00C126AB">
              <w:t>ward-level aspirations</w:t>
            </w:r>
            <w:r w:rsidR="00B516A9">
              <w:t xml:space="preserve"> for low carbon energy and green infrastructure projects according to local priorities and knowledge. </w:t>
            </w:r>
            <w:r w:rsidR="00EA1EA1">
              <w:t xml:space="preserve">The Community Led Energy Planning process aims to </w:t>
            </w:r>
            <w:r w:rsidR="00A17BB7">
              <w:t>use the LAEP</w:t>
            </w:r>
            <w:r w:rsidR="00224A5E">
              <w:t xml:space="preserve"> as a starting point for potential </w:t>
            </w:r>
            <w:r w:rsidR="00B17AAC">
              <w:t xml:space="preserve">future </w:t>
            </w:r>
            <w:r w:rsidR="00224A5E">
              <w:t>projects but</w:t>
            </w:r>
            <w:r w:rsidR="00A62408">
              <w:t xml:space="preserve"> test it against local knowledge and priorities to </w:t>
            </w:r>
            <w:r w:rsidR="00A6223F">
              <w:t>produce a realistic and deliverable energy plan which has</w:t>
            </w:r>
            <w:r w:rsidR="00034136">
              <w:t xml:space="preserve"> democratic legitimacy</w:t>
            </w:r>
            <w:r w:rsidR="00364CF7">
              <w:t xml:space="preserve"> and support.</w:t>
            </w:r>
          </w:p>
        </w:tc>
      </w:tr>
      <w:tr w:rsidR="000206DE" w:rsidRPr="00492015" w14:paraId="0DF8BE67"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64DBDA9F" w14:textId="2A6F5CB3" w:rsidR="000206DE" w:rsidRPr="00492015" w:rsidRDefault="000206DE" w:rsidP="001842E3">
            <w:pPr>
              <w:widowControl/>
              <w:rPr>
                <w:sz w:val="22"/>
                <w:szCs w:val="22"/>
              </w:rPr>
            </w:pPr>
            <w:r w:rsidRPr="00492015">
              <w:t>Local</w:t>
            </w:r>
          </w:p>
        </w:tc>
        <w:tc>
          <w:tcPr>
            <w:tcW w:w="6520" w:type="dxa"/>
            <w:vAlign w:val="top"/>
          </w:tcPr>
          <w:p w14:paraId="1443F41D" w14:textId="054D52EC" w:rsidR="000206DE" w:rsidRPr="00492015" w:rsidRDefault="000206DE" w:rsidP="001842E3">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Pertaining to the Oldham borough and its immediate surroundings.</w:t>
            </w:r>
          </w:p>
        </w:tc>
      </w:tr>
      <w:tr w:rsidR="000206DE" w:rsidRPr="00492015" w14:paraId="59AEBCFE"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1AAD1BEF" w14:textId="2318AB37" w:rsidR="000206DE" w:rsidRPr="00492015" w:rsidRDefault="00D83466" w:rsidP="001842E3">
            <w:pPr>
              <w:widowControl/>
              <w:rPr>
                <w:sz w:val="22"/>
                <w:szCs w:val="22"/>
              </w:rPr>
            </w:pPr>
            <w:r w:rsidRPr="00492015">
              <w:t xml:space="preserve">Oldham Green New Deal </w:t>
            </w:r>
            <w:r>
              <w:t>(</w:t>
            </w:r>
            <w:r w:rsidR="000206DE" w:rsidRPr="00492015">
              <w:t>OGND</w:t>
            </w:r>
            <w:r>
              <w:t>)</w:t>
            </w:r>
            <w:r w:rsidR="000206DE" w:rsidRPr="00492015">
              <w:t xml:space="preserve"> </w:t>
            </w:r>
          </w:p>
        </w:tc>
        <w:tc>
          <w:tcPr>
            <w:tcW w:w="6520" w:type="dxa"/>
            <w:vAlign w:val="top"/>
          </w:tcPr>
          <w:p w14:paraId="15402A98" w14:textId="3378E273" w:rsidR="000206DE" w:rsidRPr="00492015" w:rsidRDefault="00B700CC" w:rsidP="001842E3">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Oldham Council’s</w:t>
            </w:r>
            <w:r w:rsidR="000206DE" w:rsidRPr="00492015">
              <w:t xml:space="preserve"> strategy and initiatives aimed at achieving carbon neutrality in Oldham.</w:t>
            </w:r>
          </w:p>
        </w:tc>
      </w:tr>
      <w:tr w:rsidR="000206DE" w:rsidRPr="00492015" w14:paraId="5FAB577E"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1F9549D2" w14:textId="354F8CD0" w:rsidR="000206DE" w:rsidRPr="00E247D2" w:rsidRDefault="000206DE" w:rsidP="001842E3">
            <w:pPr>
              <w:widowControl/>
              <w:rPr>
                <w:sz w:val="22"/>
                <w:szCs w:val="22"/>
              </w:rPr>
            </w:pPr>
            <w:r w:rsidRPr="00E247D2">
              <w:t>Project Categories</w:t>
            </w:r>
          </w:p>
        </w:tc>
        <w:tc>
          <w:tcPr>
            <w:tcW w:w="6520" w:type="dxa"/>
            <w:vAlign w:val="top"/>
          </w:tcPr>
          <w:p w14:paraId="57AAA85E" w14:textId="63533CC6" w:rsidR="001842E3" w:rsidRPr="00E247D2" w:rsidRDefault="001842E3" w:rsidP="001842E3">
            <w:pPr>
              <w:widowControl/>
              <w:jc w:val="left"/>
              <w:cnfStyle w:val="000000000000" w:firstRow="0" w:lastRow="0" w:firstColumn="0" w:lastColumn="0" w:oddVBand="0" w:evenVBand="0" w:oddHBand="0" w:evenHBand="0" w:firstRowFirstColumn="0" w:firstRowLastColumn="0" w:lastRowFirstColumn="0" w:lastRowLastColumn="0"/>
            </w:pPr>
            <w:r w:rsidRPr="00E247D2">
              <w:t xml:space="preserve">The three types of projects for the </w:t>
            </w:r>
            <w:r w:rsidR="00E52249">
              <w:t>Strategic Partnership</w:t>
            </w:r>
            <w:r w:rsidRPr="00E247D2">
              <w:t xml:space="preserve">: </w:t>
            </w:r>
          </w:p>
          <w:p w14:paraId="18A6C2D4" w14:textId="77777777" w:rsidR="001842E3" w:rsidRPr="00E247D2" w:rsidRDefault="001842E3" w:rsidP="0085729A">
            <w:pPr>
              <w:pStyle w:val="ListParagraph"/>
              <w:widowControl/>
              <w:numPr>
                <w:ilvl w:val="0"/>
                <w:numId w:val="33"/>
              </w:numPr>
              <w:jc w:val="left"/>
              <w:cnfStyle w:val="000000000000" w:firstRow="0" w:lastRow="0" w:firstColumn="0" w:lastColumn="0" w:oddVBand="0" w:evenVBand="0" w:oddHBand="0" w:evenHBand="0" w:firstRowFirstColumn="0" w:firstRowLastColumn="0" w:lastRowFirstColumn="0" w:lastRowLastColumn="0"/>
              <w:rPr>
                <w:sz w:val="22"/>
                <w:szCs w:val="22"/>
              </w:rPr>
            </w:pPr>
            <w:r w:rsidRPr="00E247D2">
              <w:t xml:space="preserve">Town Centre Heat Network: Development and operation of the Town Centre Heat Network. </w:t>
            </w:r>
          </w:p>
          <w:p w14:paraId="4C844352" w14:textId="77777777" w:rsidR="001842E3" w:rsidRPr="00E247D2" w:rsidRDefault="001842E3" w:rsidP="0085729A">
            <w:pPr>
              <w:pStyle w:val="ListParagraph"/>
              <w:widowControl/>
              <w:numPr>
                <w:ilvl w:val="0"/>
                <w:numId w:val="33"/>
              </w:numPr>
              <w:jc w:val="left"/>
              <w:cnfStyle w:val="000000000000" w:firstRow="0" w:lastRow="0" w:firstColumn="0" w:lastColumn="0" w:oddVBand="0" w:evenVBand="0" w:oddHBand="0" w:evenHBand="0" w:firstRowFirstColumn="0" w:firstRowLastColumn="0" w:lastRowFirstColumn="0" w:lastRowLastColumn="0"/>
              <w:rPr>
                <w:sz w:val="22"/>
                <w:szCs w:val="22"/>
              </w:rPr>
            </w:pPr>
            <w:r w:rsidRPr="00E247D2">
              <w:t xml:space="preserve">Council Pipeline Projects: Projects related to Council-owned assets. </w:t>
            </w:r>
          </w:p>
          <w:p w14:paraId="05E93BE4" w14:textId="508D01A0" w:rsidR="000206DE" w:rsidRPr="00E247D2" w:rsidRDefault="001842E3" w:rsidP="0085729A">
            <w:pPr>
              <w:pStyle w:val="ListParagraph"/>
              <w:widowControl/>
              <w:numPr>
                <w:ilvl w:val="0"/>
                <w:numId w:val="33"/>
              </w:numPr>
              <w:jc w:val="left"/>
              <w:cnfStyle w:val="000000000000" w:firstRow="0" w:lastRow="0" w:firstColumn="0" w:lastColumn="0" w:oddVBand="0" w:evenVBand="0" w:oddHBand="0" w:evenHBand="0" w:firstRowFirstColumn="0" w:firstRowLastColumn="0" w:lastRowFirstColumn="0" w:lastRowLastColumn="0"/>
              <w:rPr>
                <w:sz w:val="22"/>
                <w:szCs w:val="22"/>
              </w:rPr>
            </w:pPr>
            <w:r w:rsidRPr="00E247D2">
              <w:t>Borough Wide Projects: Opportunities across the borough based on the LAEP and Community LEPs.</w:t>
            </w:r>
          </w:p>
        </w:tc>
      </w:tr>
      <w:tr w:rsidR="001A5852" w:rsidRPr="00492015" w14:paraId="2B70E309"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5A2726EB" w14:textId="6443F05D" w:rsidR="001A5852" w:rsidRPr="00E247D2" w:rsidRDefault="001A5852" w:rsidP="001842E3">
            <w:pPr>
              <w:widowControl/>
            </w:pPr>
            <w:r>
              <w:t>Project Proposal</w:t>
            </w:r>
          </w:p>
        </w:tc>
        <w:tc>
          <w:tcPr>
            <w:tcW w:w="6520" w:type="dxa"/>
            <w:vAlign w:val="top"/>
          </w:tcPr>
          <w:p w14:paraId="2B0CF71D" w14:textId="292ECC98" w:rsidR="001A5852" w:rsidRPr="00E247D2" w:rsidRDefault="00AC3B42" w:rsidP="001C4100">
            <w:pPr>
              <w:widowControl/>
              <w:jc w:val="left"/>
              <w:cnfStyle w:val="000000000000" w:firstRow="0" w:lastRow="0" w:firstColumn="0" w:lastColumn="0" w:oddVBand="0" w:evenVBand="0" w:oddHBand="0" w:evenHBand="0" w:firstRowFirstColumn="0" w:firstRowLastColumn="0" w:lastRowFirstColumn="0" w:lastRowLastColumn="0"/>
            </w:pPr>
            <w:r>
              <w:t xml:space="preserve">Stage 1 in the </w:t>
            </w:r>
            <w:r w:rsidR="000E7CC4">
              <w:t>Gateway</w:t>
            </w:r>
            <w:r>
              <w:t xml:space="preserve"> Process. A </w:t>
            </w:r>
            <w:r w:rsidR="000E7CC4">
              <w:t xml:space="preserve">short and concise project summary that </w:t>
            </w:r>
            <w:r w:rsidRPr="00AC3B42">
              <w:t>should provide enough information to determine the project's viability and strategic value</w:t>
            </w:r>
          </w:p>
        </w:tc>
      </w:tr>
      <w:tr w:rsidR="00B060E3" w:rsidRPr="00492015" w14:paraId="0ED7FAE7"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146E68F9" w14:textId="0083C50B" w:rsidR="00B060E3" w:rsidRPr="00E247D2" w:rsidRDefault="00B060E3" w:rsidP="000206DE">
            <w:pPr>
              <w:widowControl/>
            </w:pPr>
            <w:r w:rsidRPr="00E247D2">
              <w:t>Service</w:t>
            </w:r>
          </w:p>
        </w:tc>
        <w:tc>
          <w:tcPr>
            <w:tcW w:w="6520" w:type="dxa"/>
            <w:vAlign w:val="top"/>
          </w:tcPr>
          <w:p w14:paraId="6ABDCFC0" w14:textId="763F8954" w:rsidR="00B060E3" w:rsidRPr="00E247D2" w:rsidRDefault="00B060E3" w:rsidP="00945499">
            <w:pPr>
              <w:widowControl/>
              <w:jc w:val="left"/>
              <w:cnfStyle w:val="000000000000" w:firstRow="0" w:lastRow="0" w:firstColumn="0" w:lastColumn="0" w:oddVBand="0" w:evenVBand="0" w:oddHBand="0" w:evenHBand="0" w:firstRowFirstColumn="0" w:firstRowLastColumn="0" w:lastRowFirstColumn="0" w:lastRowLastColumn="0"/>
            </w:pPr>
            <w:r w:rsidRPr="00E247D2">
              <w:t>A</w:t>
            </w:r>
            <w:r w:rsidR="00753074" w:rsidRPr="00E247D2">
              <w:t xml:space="preserve"> Service that is drawn down from the Service Catalogue.</w:t>
            </w:r>
          </w:p>
        </w:tc>
      </w:tr>
      <w:tr w:rsidR="000206DE" w:rsidRPr="00492015" w14:paraId="4D7B378F"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4B48696B" w14:textId="65EBD011" w:rsidR="000206DE" w:rsidRPr="00E247D2" w:rsidRDefault="000206DE" w:rsidP="000206DE">
            <w:pPr>
              <w:widowControl/>
              <w:rPr>
                <w:sz w:val="22"/>
                <w:szCs w:val="22"/>
              </w:rPr>
            </w:pPr>
            <w:r w:rsidRPr="00E247D2">
              <w:lastRenderedPageBreak/>
              <w:t>Service Catalogue</w:t>
            </w:r>
          </w:p>
        </w:tc>
        <w:tc>
          <w:tcPr>
            <w:tcW w:w="6520" w:type="dxa"/>
            <w:vAlign w:val="top"/>
          </w:tcPr>
          <w:p w14:paraId="28BF49B4" w14:textId="15BDE3CB" w:rsidR="000206DE" w:rsidRPr="00E247D2" w:rsidRDefault="000206DE" w:rsidP="000206DE">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E247D2">
              <w:t xml:space="preserve">A list of </w:t>
            </w:r>
            <w:r w:rsidR="0036391D" w:rsidRPr="00E247D2">
              <w:t xml:space="preserve">technical, </w:t>
            </w:r>
            <w:r w:rsidR="00E247D2" w:rsidRPr="00E247D2">
              <w:t xml:space="preserve">commercial and financial </w:t>
            </w:r>
            <w:r w:rsidRPr="00E247D2">
              <w:t>provided by the Delivery Partner</w:t>
            </w:r>
            <w:r w:rsidR="00E247D2" w:rsidRPr="00E247D2">
              <w:t xml:space="preserve"> to local businesses, residents and </w:t>
            </w:r>
            <w:r w:rsidR="007D619B" w:rsidRPr="00E247D2">
              <w:t>landowners</w:t>
            </w:r>
            <w:r w:rsidR="00E247D2" w:rsidRPr="00E247D2">
              <w:t>.</w:t>
            </w:r>
          </w:p>
        </w:tc>
      </w:tr>
      <w:tr w:rsidR="000206DE" w:rsidRPr="00492015" w14:paraId="657846FB"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0B0F597F" w14:textId="6EAF53DA" w:rsidR="000206DE" w:rsidRPr="00492015" w:rsidRDefault="000206DE" w:rsidP="000206DE">
            <w:pPr>
              <w:widowControl/>
              <w:rPr>
                <w:sz w:val="22"/>
                <w:szCs w:val="22"/>
              </w:rPr>
            </w:pPr>
            <w:r w:rsidRPr="00492015">
              <w:t>Social Enterprises</w:t>
            </w:r>
          </w:p>
        </w:tc>
        <w:tc>
          <w:tcPr>
            <w:tcW w:w="6520" w:type="dxa"/>
            <w:vAlign w:val="top"/>
          </w:tcPr>
          <w:p w14:paraId="152C7459" w14:textId="3FE78398" w:rsidR="000206DE" w:rsidRPr="00492015" w:rsidRDefault="000206DE" w:rsidP="000206DE">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Organisations prioriti</w:t>
            </w:r>
            <w:r w:rsidR="008D7CB9" w:rsidRPr="00492015">
              <w:t>s</w:t>
            </w:r>
            <w:r w:rsidRPr="00492015">
              <w:t>ing social impact over profit through commercial strategies.</w:t>
            </w:r>
          </w:p>
        </w:tc>
      </w:tr>
      <w:tr w:rsidR="009932A9" w:rsidRPr="00492015" w14:paraId="26656B31"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6F6CF694" w14:textId="255FBB4B" w:rsidR="009932A9" w:rsidRPr="00492015" w:rsidRDefault="009932A9" w:rsidP="000206DE">
            <w:pPr>
              <w:widowControl/>
            </w:pPr>
            <w:r w:rsidRPr="009932A9">
              <w:t>Social Value Strategy</w:t>
            </w:r>
          </w:p>
        </w:tc>
        <w:tc>
          <w:tcPr>
            <w:tcW w:w="6520" w:type="dxa"/>
            <w:vAlign w:val="top"/>
          </w:tcPr>
          <w:p w14:paraId="423C8274" w14:textId="54432CF3" w:rsidR="009932A9" w:rsidRPr="00492015" w:rsidRDefault="00621C20" w:rsidP="00621C20">
            <w:pPr>
              <w:widowControl/>
              <w:jc w:val="left"/>
              <w:cnfStyle w:val="000000000000" w:firstRow="0" w:lastRow="0" w:firstColumn="0" w:lastColumn="0" w:oddVBand="0" w:evenVBand="0" w:oddHBand="0" w:evenHBand="0" w:firstRowFirstColumn="0" w:firstRowLastColumn="0" w:lastRowFirstColumn="0" w:lastRowLastColumn="0"/>
            </w:pPr>
            <w:r>
              <w:t xml:space="preserve">A plan that will be implemented by the </w:t>
            </w:r>
            <w:r w:rsidR="00E52249">
              <w:t>Strategic Partnership</w:t>
            </w:r>
            <w:r>
              <w:t xml:space="preserve"> to </w:t>
            </w:r>
            <w:r w:rsidR="00083B43">
              <w:t>identify, measure and manage social value projects and contributions.</w:t>
            </w:r>
          </w:p>
        </w:tc>
      </w:tr>
      <w:tr w:rsidR="00275E1E" w:rsidRPr="00492015" w14:paraId="20B7ED1D"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483382A7" w14:textId="65840FFB" w:rsidR="00275E1E" w:rsidRPr="00F30CAB" w:rsidRDefault="00275E1E" w:rsidP="00F30CAB">
            <w:pPr>
              <w:spacing w:before="120" w:after="120"/>
              <w:jc w:val="both"/>
            </w:pPr>
            <w:r w:rsidRPr="00275E1E">
              <w:t>Stakeholder Engagement Plan</w:t>
            </w:r>
          </w:p>
          <w:p w14:paraId="5762EF93" w14:textId="77777777" w:rsidR="00275E1E" w:rsidRPr="00492015" w:rsidRDefault="00275E1E" w:rsidP="000206DE">
            <w:pPr>
              <w:widowControl/>
            </w:pPr>
          </w:p>
        </w:tc>
        <w:tc>
          <w:tcPr>
            <w:tcW w:w="6520" w:type="dxa"/>
            <w:vAlign w:val="top"/>
          </w:tcPr>
          <w:p w14:paraId="098DD1D7" w14:textId="4F115E79" w:rsidR="00275E1E" w:rsidRPr="00492015" w:rsidRDefault="00EB1E98" w:rsidP="00EB1E98">
            <w:pPr>
              <w:widowControl/>
              <w:jc w:val="left"/>
              <w:cnfStyle w:val="000000000000" w:firstRow="0" w:lastRow="0" w:firstColumn="0" w:lastColumn="0" w:oddVBand="0" w:evenVBand="0" w:oddHBand="0" w:evenHBand="0" w:firstRowFirstColumn="0" w:firstRowLastColumn="0" w:lastRowFirstColumn="0" w:lastRowLastColumn="0"/>
            </w:pPr>
            <w:r>
              <w:t xml:space="preserve">A </w:t>
            </w:r>
            <w:r w:rsidRPr="00EB1E98">
              <w:t xml:space="preserve">strategic document that outlines how </w:t>
            </w:r>
            <w:r>
              <w:t xml:space="preserve">the </w:t>
            </w:r>
            <w:r w:rsidR="00E52249">
              <w:t>Strategic Partnership</w:t>
            </w:r>
            <w:r>
              <w:t xml:space="preserve"> </w:t>
            </w:r>
            <w:r w:rsidRPr="00EB1E98">
              <w:t>will communicate and interact with stakeholders, detailing the methods, frequency, and channels of engagement</w:t>
            </w:r>
            <w:r>
              <w:t>.</w:t>
            </w:r>
          </w:p>
        </w:tc>
      </w:tr>
      <w:tr w:rsidR="000206DE" w:rsidRPr="00492015" w14:paraId="207727E2"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472C3248" w14:textId="50742B91" w:rsidR="000206DE" w:rsidRPr="001C4100" w:rsidRDefault="000206DE" w:rsidP="000206DE">
            <w:pPr>
              <w:widowControl/>
            </w:pPr>
            <w:r w:rsidRPr="00492015">
              <w:t>Strategic Business Plan</w:t>
            </w:r>
            <w:r w:rsidR="00D62F00">
              <w:t xml:space="preserve"> (SBP)</w:t>
            </w:r>
          </w:p>
        </w:tc>
        <w:tc>
          <w:tcPr>
            <w:tcW w:w="6520" w:type="dxa"/>
            <w:vAlign w:val="top"/>
          </w:tcPr>
          <w:p w14:paraId="44483071" w14:textId="70FC5E4A" w:rsidR="000206DE" w:rsidRPr="00492015" w:rsidRDefault="000206DE" w:rsidP="000206DE">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 xml:space="preserve">A </w:t>
            </w:r>
            <w:r w:rsidR="004D36F9" w:rsidRPr="00492015">
              <w:t xml:space="preserve">5-year </w:t>
            </w:r>
            <w:r w:rsidRPr="00492015">
              <w:t>plan outlining the Partnership's strategic goals and actions</w:t>
            </w:r>
            <w:r w:rsidR="004D36F9" w:rsidRPr="00492015">
              <w:t xml:space="preserve"> over the period</w:t>
            </w:r>
            <w:r w:rsidRPr="00492015">
              <w:t>.</w:t>
            </w:r>
          </w:p>
        </w:tc>
      </w:tr>
      <w:tr w:rsidR="00C53720" w:rsidRPr="00492015" w14:paraId="290DAFBE"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027AAF64" w14:textId="1BC1AB83" w:rsidR="00C53720" w:rsidRPr="00492015" w:rsidRDefault="00C53720" w:rsidP="000206DE">
            <w:pPr>
              <w:widowControl/>
            </w:pPr>
            <w:r>
              <w:t>Strategic Programme</w:t>
            </w:r>
          </w:p>
        </w:tc>
        <w:tc>
          <w:tcPr>
            <w:tcW w:w="6520" w:type="dxa"/>
            <w:vAlign w:val="top"/>
          </w:tcPr>
          <w:p w14:paraId="77DDED98" w14:textId="21D362ED" w:rsidR="00C53720" w:rsidRDefault="00C53720" w:rsidP="001C4100">
            <w:pPr>
              <w:widowControl/>
              <w:jc w:val="left"/>
              <w:cnfStyle w:val="000000000000" w:firstRow="0" w:lastRow="0" w:firstColumn="0" w:lastColumn="0" w:oddVBand="0" w:evenVBand="0" w:oddHBand="0" w:evenHBand="0" w:firstRowFirstColumn="0" w:firstRowLastColumn="0" w:lastRowFirstColumn="0" w:lastRowLastColumn="0"/>
            </w:pPr>
            <w:r>
              <w:t xml:space="preserve">A multi-site Programme which brings together various </w:t>
            </w:r>
            <w:proofErr w:type="gramStart"/>
            <w:r>
              <w:t>individual  projects</w:t>
            </w:r>
            <w:proofErr w:type="gramEnd"/>
            <w:r>
              <w:t xml:space="preserve">. The Strategic Programmes will be focused on one of three asset classes:  </w:t>
            </w:r>
          </w:p>
          <w:p w14:paraId="17F0DB54" w14:textId="047C34D6" w:rsidR="00C53720" w:rsidRDefault="00C53720" w:rsidP="001C4100">
            <w:pPr>
              <w:pStyle w:val="ListParagraph"/>
              <w:widowControl/>
              <w:numPr>
                <w:ilvl w:val="0"/>
                <w:numId w:val="75"/>
              </w:numPr>
              <w:jc w:val="left"/>
              <w:cnfStyle w:val="000000000000" w:firstRow="0" w:lastRow="0" w:firstColumn="0" w:lastColumn="0" w:oddVBand="0" w:evenVBand="0" w:oddHBand="0" w:evenHBand="0" w:firstRowFirstColumn="0" w:firstRowLastColumn="0" w:lastRowFirstColumn="0" w:lastRowLastColumn="0"/>
            </w:pPr>
            <w:r>
              <w:t>Heat networks</w:t>
            </w:r>
          </w:p>
          <w:p w14:paraId="0E1AE9C7" w14:textId="4D1544A8" w:rsidR="00C53720" w:rsidRDefault="00C53720" w:rsidP="001C4100">
            <w:pPr>
              <w:pStyle w:val="ListParagraph"/>
              <w:widowControl/>
              <w:numPr>
                <w:ilvl w:val="0"/>
                <w:numId w:val="75"/>
              </w:numPr>
              <w:jc w:val="left"/>
              <w:cnfStyle w:val="000000000000" w:firstRow="0" w:lastRow="0" w:firstColumn="0" w:lastColumn="0" w:oddVBand="0" w:evenVBand="0" w:oddHBand="0" w:evenHBand="0" w:firstRowFirstColumn="0" w:firstRowLastColumn="0" w:lastRowFirstColumn="0" w:lastRowLastColumn="0"/>
            </w:pPr>
            <w:r>
              <w:t>E</w:t>
            </w:r>
            <w:r w:rsidR="00547933">
              <w:t>lectricity</w:t>
            </w:r>
            <w:r>
              <w:t xml:space="preserve"> generation &amp; storage</w:t>
            </w:r>
          </w:p>
          <w:p w14:paraId="37A75251" w14:textId="2E4211E6" w:rsidR="00C53720" w:rsidRPr="00492015" w:rsidRDefault="00C53720" w:rsidP="001C4100">
            <w:pPr>
              <w:pStyle w:val="ListParagraph"/>
              <w:widowControl/>
              <w:numPr>
                <w:ilvl w:val="0"/>
                <w:numId w:val="75"/>
              </w:numPr>
              <w:jc w:val="left"/>
              <w:cnfStyle w:val="000000000000" w:firstRow="0" w:lastRow="0" w:firstColumn="0" w:lastColumn="0" w:oddVBand="0" w:evenVBand="0" w:oddHBand="0" w:evenHBand="0" w:firstRowFirstColumn="0" w:firstRowLastColumn="0" w:lastRowFirstColumn="0" w:lastRowLastColumn="0"/>
            </w:pPr>
            <w:r>
              <w:t>EV Charging Infrastructure</w:t>
            </w:r>
          </w:p>
        </w:tc>
      </w:tr>
      <w:tr w:rsidR="000206DE" w:rsidRPr="00492015" w14:paraId="276E8427" w14:textId="77777777" w:rsidTr="006272F9">
        <w:tc>
          <w:tcPr>
            <w:cnfStyle w:val="001000000000" w:firstRow="0" w:lastRow="0" w:firstColumn="1" w:lastColumn="0" w:oddVBand="0" w:evenVBand="0" w:oddHBand="0" w:evenHBand="0" w:firstRowFirstColumn="0" w:firstRowLastColumn="0" w:lastRowFirstColumn="0" w:lastRowLastColumn="0"/>
            <w:tcW w:w="2552" w:type="dxa"/>
            <w:vAlign w:val="top"/>
          </w:tcPr>
          <w:p w14:paraId="1641D1DC" w14:textId="25DDD03A" w:rsidR="000206DE" w:rsidRPr="00492015" w:rsidRDefault="000206DE" w:rsidP="000206DE">
            <w:pPr>
              <w:widowControl/>
              <w:rPr>
                <w:sz w:val="22"/>
              </w:rPr>
            </w:pPr>
            <w:r w:rsidRPr="00492015">
              <w:t>The Heat Network</w:t>
            </w:r>
          </w:p>
        </w:tc>
        <w:tc>
          <w:tcPr>
            <w:tcW w:w="6520" w:type="dxa"/>
            <w:vAlign w:val="top"/>
          </w:tcPr>
          <w:p w14:paraId="44345A06" w14:textId="4DF5BF55" w:rsidR="000206DE" w:rsidRPr="00492015" w:rsidRDefault="000206DE" w:rsidP="000206DE">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The St Mary’s Heat Network and its proposed expansion for sustainable heating solutions.</w:t>
            </w:r>
          </w:p>
        </w:tc>
      </w:tr>
    </w:tbl>
    <w:p w14:paraId="7C161CD2" w14:textId="77777777" w:rsidR="00D83466" w:rsidRPr="00492015" w:rsidRDefault="00D83466" w:rsidP="00D83466">
      <w:pPr>
        <w:pStyle w:val="EYHeading1"/>
        <w:numPr>
          <w:ilvl w:val="0"/>
          <w:numId w:val="0"/>
        </w:numPr>
        <w:rPr>
          <w:lang w:val="en-GB"/>
        </w:rPr>
      </w:pPr>
      <w:bookmarkStart w:id="19" w:name="_Toc195090409"/>
      <w:bookmarkStart w:id="20" w:name="_Toc195092626"/>
      <w:r>
        <w:rPr>
          <w:b/>
          <w:bCs/>
          <w:lang w:val="en-GB"/>
        </w:rPr>
        <w:lastRenderedPageBreak/>
        <w:t>Abbreviations</w:t>
      </w:r>
      <w:bookmarkEnd w:id="19"/>
      <w:bookmarkEnd w:id="20"/>
    </w:p>
    <w:tbl>
      <w:tblPr>
        <w:tblStyle w:val="BlackHeader"/>
        <w:tblW w:w="9072" w:type="dxa"/>
        <w:tblLook w:val="04A0" w:firstRow="1" w:lastRow="0" w:firstColumn="1" w:lastColumn="0" w:noHBand="0" w:noVBand="1"/>
      </w:tblPr>
      <w:tblGrid>
        <w:gridCol w:w="2552"/>
        <w:gridCol w:w="2205"/>
        <w:gridCol w:w="4315"/>
      </w:tblGrid>
      <w:tr w:rsidR="00D83466" w:rsidRPr="00492015" w14:paraId="44F419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75C9308" w14:textId="77777777" w:rsidR="00D83466" w:rsidRPr="00492015" w:rsidRDefault="00D83466">
            <w:pPr>
              <w:widowControl/>
              <w:jc w:val="left"/>
              <w:rPr>
                <w:sz w:val="22"/>
                <w:szCs w:val="22"/>
              </w:rPr>
            </w:pPr>
            <w:r>
              <w:rPr>
                <w:sz w:val="22"/>
                <w:szCs w:val="22"/>
              </w:rPr>
              <w:t>Abbreviation</w:t>
            </w:r>
          </w:p>
        </w:tc>
        <w:tc>
          <w:tcPr>
            <w:tcW w:w="6520" w:type="dxa"/>
            <w:gridSpan w:val="2"/>
            <w:vAlign w:val="top"/>
          </w:tcPr>
          <w:p w14:paraId="358185BB" w14:textId="77777777" w:rsidR="00D83466" w:rsidRPr="00492015" w:rsidRDefault="00D83466">
            <w:pPr>
              <w:widowControl/>
              <w:jc w:val="left"/>
              <w:cnfStyle w:val="100000000000" w:firstRow="1" w:lastRow="0" w:firstColumn="0" w:lastColumn="0" w:oddVBand="0" w:evenVBand="0" w:oddHBand="0" w:evenHBand="0" w:firstRowFirstColumn="0" w:firstRowLastColumn="0" w:lastRowFirstColumn="0" w:lastRowLastColumn="0"/>
              <w:rPr>
                <w:sz w:val="22"/>
                <w:szCs w:val="22"/>
              </w:rPr>
            </w:pPr>
            <w:r>
              <w:t>Term</w:t>
            </w:r>
          </w:p>
        </w:tc>
      </w:tr>
      <w:tr w:rsidR="001D43FE" w:rsidRPr="00492015" w14:paraId="64AB68C5"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22226C0C" w14:textId="7D559E7B" w:rsidR="001D43FE" w:rsidRPr="00492015" w:rsidRDefault="001D43FE">
            <w:pPr>
              <w:widowControl/>
            </w:pPr>
            <w:r>
              <w:t>ABP</w:t>
            </w:r>
          </w:p>
        </w:tc>
        <w:tc>
          <w:tcPr>
            <w:tcW w:w="6520" w:type="dxa"/>
            <w:gridSpan w:val="2"/>
            <w:vAlign w:val="top"/>
          </w:tcPr>
          <w:p w14:paraId="1D97D3F7" w14:textId="4717BFAF" w:rsidR="001D43FE" w:rsidRPr="00492015" w:rsidRDefault="001D43FE" w:rsidP="001D43FE">
            <w:pPr>
              <w:widowControl/>
              <w:jc w:val="left"/>
              <w:cnfStyle w:val="000000000000" w:firstRow="0" w:lastRow="0" w:firstColumn="0" w:lastColumn="0" w:oddVBand="0" w:evenVBand="0" w:oddHBand="0" w:evenHBand="0" w:firstRowFirstColumn="0" w:firstRowLastColumn="0" w:lastRowFirstColumn="0" w:lastRowLastColumn="0"/>
            </w:pPr>
            <w:r>
              <w:t>Annual Business Plan</w:t>
            </w:r>
          </w:p>
        </w:tc>
      </w:tr>
      <w:tr w:rsidR="00D83466" w:rsidRPr="00492015" w14:paraId="5E0BDF64"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63739677" w14:textId="77777777" w:rsidR="00D83466" w:rsidRPr="00492015" w:rsidRDefault="00D83466">
            <w:pPr>
              <w:widowControl/>
              <w:rPr>
                <w:sz w:val="22"/>
                <w:szCs w:val="22"/>
              </w:rPr>
            </w:pPr>
            <w:r w:rsidRPr="00492015">
              <w:t xml:space="preserve">AZP </w:t>
            </w:r>
          </w:p>
        </w:tc>
        <w:tc>
          <w:tcPr>
            <w:tcW w:w="6520" w:type="dxa"/>
            <w:gridSpan w:val="2"/>
            <w:vAlign w:val="top"/>
          </w:tcPr>
          <w:p w14:paraId="646050E2"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Advanced Zoning Programme</w:t>
            </w:r>
          </w:p>
        </w:tc>
      </w:tr>
      <w:tr w:rsidR="0098062C" w:rsidRPr="00492015" w14:paraId="2612E096"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08D5D774" w14:textId="4F598C69" w:rsidR="0098062C" w:rsidRPr="00492015" w:rsidRDefault="0098062C">
            <w:pPr>
              <w:widowControl/>
            </w:pPr>
            <w:r>
              <w:t>CHP</w:t>
            </w:r>
          </w:p>
        </w:tc>
        <w:tc>
          <w:tcPr>
            <w:tcW w:w="6520" w:type="dxa"/>
            <w:gridSpan w:val="2"/>
            <w:vAlign w:val="top"/>
          </w:tcPr>
          <w:p w14:paraId="0EB73903" w14:textId="0AD95380" w:rsidR="0098062C" w:rsidRPr="00492015" w:rsidRDefault="0098062C" w:rsidP="0098062C">
            <w:pPr>
              <w:widowControl/>
              <w:jc w:val="left"/>
              <w:cnfStyle w:val="000000000000" w:firstRow="0" w:lastRow="0" w:firstColumn="0" w:lastColumn="0" w:oddVBand="0" w:evenVBand="0" w:oddHBand="0" w:evenHBand="0" w:firstRowFirstColumn="0" w:firstRowLastColumn="0" w:lastRowFirstColumn="0" w:lastRowLastColumn="0"/>
            </w:pPr>
            <w:r>
              <w:rPr>
                <w:sz w:val="22"/>
              </w:rPr>
              <w:t>Combined Heat and Power</w:t>
            </w:r>
          </w:p>
        </w:tc>
      </w:tr>
      <w:tr w:rsidR="007D3F58" w:rsidRPr="00492015" w14:paraId="4BC11763"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155A11F6" w14:textId="244B8C8E" w:rsidR="007D3F58" w:rsidRPr="00492015" w:rsidRDefault="007D3F58">
            <w:pPr>
              <w:widowControl/>
            </w:pPr>
            <w:r>
              <w:t>CLES</w:t>
            </w:r>
          </w:p>
        </w:tc>
        <w:tc>
          <w:tcPr>
            <w:tcW w:w="6520" w:type="dxa"/>
            <w:gridSpan w:val="2"/>
            <w:vAlign w:val="top"/>
          </w:tcPr>
          <w:p w14:paraId="3B6FD166" w14:textId="3A72A4EC" w:rsidR="007D3F58" w:rsidRPr="00492015" w:rsidRDefault="007D3F58" w:rsidP="007D3F58">
            <w:pPr>
              <w:widowControl/>
              <w:jc w:val="left"/>
              <w:cnfStyle w:val="000000000000" w:firstRow="0" w:lastRow="0" w:firstColumn="0" w:lastColumn="0" w:oddVBand="0" w:evenVBand="0" w:oddHBand="0" w:evenHBand="0" w:firstRowFirstColumn="0" w:firstRowLastColumn="0" w:lastRowFirstColumn="0" w:lastRowLastColumn="0"/>
            </w:pPr>
            <w:r w:rsidRPr="007D3F58">
              <w:t>Centre for Local Economic Strategies</w:t>
            </w:r>
          </w:p>
        </w:tc>
      </w:tr>
      <w:tr w:rsidR="00D83466" w:rsidRPr="00492015" w14:paraId="008D7AC7"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0885F1BF" w14:textId="77777777" w:rsidR="00D83466" w:rsidRPr="00492015" w:rsidRDefault="00D83466">
            <w:pPr>
              <w:widowControl/>
              <w:rPr>
                <w:sz w:val="22"/>
                <w:szCs w:val="22"/>
              </w:rPr>
            </w:pPr>
            <w:r w:rsidRPr="00492015">
              <w:t xml:space="preserve">Community LEP </w:t>
            </w:r>
          </w:p>
        </w:tc>
        <w:tc>
          <w:tcPr>
            <w:tcW w:w="6520" w:type="dxa"/>
            <w:gridSpan w:val="2"/>
            <w:vAlign w:val="top"/>
          </w:tcPr>
          <w:p w14:paraId="1597EDE1"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Community Led Energy Plan</w:t>
            </w:r>
          </w:p>
        </w:tc>
      </w:tr>
      <w:tr w:rsidR="00D83466" w:rsidRPr="00492015" w14:paraId="56015A97"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4EABD3F2" w14:textId="77777777" w:rsidR="00D83466" w:rsidRPr="00492015" w:rsidRDefault="00D83466">
            <w:pPr>
              <w:widowControl/>
              <w:rPr>
                <w:sz w:val="22"/>
                <w:szCs w:val="22"/>
              </w:rPr>
            </w:pPr>
            <w:r w:rsidRPr="00492015">
              <w:t>Council</w:t>
            </w:r>
          </w:p>
        </w:tc>
        <w:tc>
          <w:tcPr>
            <w:tcW w:w="6520" w:type="dxa"/>
            <w:gridSpan w:val="2"/>
            <w:vAlign w:val="top"/>
          </w:tcPr>
          <w:p w14:paraId="30EED8D6"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Oldham Metropolitan Borough Council</w:t>
            </w:r>
          </w:p>
        </w:tc>
      </w:tr>
      <w:tr w:rsidR="004B22BA" w:rsidRPr="00492015" w14:paraId="6D269102"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2A13E07B" w14:textId="3C39D1C5" w:rsidR="004B22BA" w:rsidRPr="00492015" w:rsidRDefault="004B22BA">
            <w:pPr>
              <w:widowControl/>
            </w:pPr>
            <w:r>
              <w:t>DESNZ</w:t>
            </w:r>
          </w:p>
        </w:tc>
        <w:tc>
          <w:tcPr>
            <w:tcW w:w="6520" w:type="dxa"/>
            <w:gridSpan w:val="2"/>
            <w:vAlign w:val="top"/>
          </w:tcPr>
          <w:p w14:paraId="57979471" w14:textId="41ED1EC2" w:rsidR="004B22BA" w:rsidRPr="00492015" w:rsidRDefault="004B22BA" w:rsidP="004B22BA">
            <w:pPr>
              <w:widowControl/>
              <w:jc w:val="left"/>
              <w:cnfStyle w:val="000000000000" w:firstRow="0" w:lastRow="0" w:firstColumn="0" w:lastColumn="0" w:oddVBand="0" w:evenVBand="0" w:oddHBand="0" w:evenHBand="0" w:firstRowFirstColumn="0" w:firstRowLastColumn="0" w:lastRowFirstColumn="0" w:lastRowLastColumn="0"/>
            </w:pPr>
            <w:r w:rsidRPr="004B22BA">
              <w:t>Department of Energy Security and Net Zero</w:t>
            </w:r>
          </w:p>
        </w:tc>
      </w:tr>
      <w:tr w:rsidR="006F56F1" w:rsidRPr="00492015" w14:paraId="1EEFB235"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32A8F715" w14:textId="11CBB120" w:rsidR="006F56F1" w:rsidRDefault="006F56F1">
            <w:pPr>
              <w:widowControl/>
            </w:pPr>
            <w:r>
              <w:t>EV</w:t>
            </w:r>
          </w:p>
        </w:tc>
        <w:tc>
          <w:tcPr>
            <w:tcW w:w="6520" w:type="dxa"/>
            <w:gridSpan w:val="2"/>
            <w:vAlign w:val="top"/>
          </w:tcPr>
          <w:p w14:paraId="171BC20A" w14:textId="51DA307A" w:rsidR="006F56F1" w:rsidRPr="004B22BA" w:rsidRDefault="006F56F1" w:rsidP="001C4100">
            <w:pPr>
              <w:widowControl/>
              <w:jc w:val="left"/>
              <w:cnfStyle w:val="000000000000" w:firstRow="0" w:lastRow="0" w:firstColumn="0" w:lastColumn="0" w:oddVBand="0" w:evenVBand="0" w:oddHBand="0" w:evenHBand="0" w:firstRowFirstColumn="0" w:firstRowLastColumn="0" w:lastRowFirstColumn="0" w:lastRowLastColumn="0"/>
            </w:pPr>
            <w:r>
              <w:t xml:space="preserve">Electrical </w:t>
            </w:r>
            <w:r w:rsidR="00C1261F">
              <w:t>Vehicle</w:t>
            </w:r>
          </w:p>
        </w:tc>
      </w:tr>
      <w:tr w:rsidR="006F56F1" w:rsidRPr="00492015" w14:paraId="0E3EF213"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53D20C27" w14:textId="1EBD7671" w:rsidR="006F56F1" w:rsidRDefault="00C1261F">
            <w:pPr>
              <w:widowControl/>
            </w:pPr>
            <w:r>
              <w:t>EVCI</w:t>
            </w:r>
          </w:p>
        </w:tc>
        <w:tc>
          <w:tcPr>
            <w:tcW w:w="6520" w:type="dxa"/>
            <w:gridSpan w:val="2"/>
            <w:vAlign w:val="top"/>
          </w:tcPr>
          <w:p w14:paraId="3C290F5B" w14:textId="16C31B60" w:rsidR="006F56F1" w:rsidRPr="004B22BA" w:rsidRDefault="00D373FB" w:rsidP="001C4100">
            <w:pPr>
              <w:widowControl/>
              <w:jc w:val="left"/>
              <w:cnfStyle w:val="000000000000" w:firstRow="0" w:lastRow="0" w:firstColumn="0" w:lastColumn="0" w:oddVBand="0" w:evenVBand="0" w:oddHBand="0" w:evenHBand="0" w:firstRowFirstColumn="0" w:firstRowLastColumn="0" w:lastRowFirstColumn="0" w:lastRowLastColumn="0"/>
            </w:pPr>
            <w:r>
              <w:t>Electric</w:t>
            </w:r>
            <w:r w:rsidR="00C1261F">
              <w:t xml:space="preserve"> Vehicle Charging </w:t>
            </w:r>
            <w:r>
              <w:t>Infrastructure</w:t>
            </w:r>
            <w:r w:rsidR="00C1261F">
              <w:t xml:space="preserve"> </w:t>
            </w:r>
          </w:p>
        </w:tc>
      </w:tr>
      <w:tr w:rsidR="00614365" w:rsidRPr="00492015" w14:paraId="49C8C4FD"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3344BCFD" w14:textId="0286347C" w:rsidR="00614365" w:rsidRPr="00492015" w:rsidRDefault="00614365">
            <w:pPr>
              <w:widowControl/>
            </w:pPr>
            <w:r>
              <w:t>FBC</w:t>
            </w:r>
          </w:p>
        </w:tc>
        <w:tc>
          <w:tcPr>
            <w:tcW w:w="6520" w:type="dxa"/>
            <w:gridSpan w:val="2"/>
            <w:vAlign w:val="top"/>
          </w:tcPr>
          <w:p w14:paraId="6F1312E5" w14:textId="54EA424A" w:rsidR="00614365" w:rsidRPr="00492015" w:rsidRDefault="00614365" w:rsidP="001C4100">
            <w:pPr>
              <w:widowControl/>
              <w:jc w:val="left"/>
              <w:cnfStyle w:val="000000000000" w:firstRow="0" w:lastRow="0" w:firstColumn="0" w:lastColumn="0" w:oddVBand="0" w:evenVBand="0" w:oddHBand="0" w:evenHBand="0" w:firstRowFirstColumn="0" w:firstRowLastColumn="0" w:lastRowFirstColumn="0" w:lastRowLastColumn="0"/>
            </w:pPr>
            <w:r>
              <w:t>Full Bu</w:t>
            </w:r>
            <w:r w:rsidR="00C54188">
              <w:t>s</w:t>
            </w:r>
            <w:r>
              <w:t>iness Case</w:t>
            </w:r>
          </w:p>
        </w:tc>
      </w:tr>
      <w:tr w:rsidR="00D83466" w:rsidRPr="00492015" w14:paraId="1E09FD2E"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0CFD2C53" w14:textId="77777777" w:rsidR="00D83466" w:rsidRPr="00492015" w:rsidRDefault="00D83466">
            <w:pPr>
              <w:widowControl/>
              <w:rPr>
                <w:sz w:val="22"/>
                <w:szCs w:val="22"/>
              </w:rPr>
            </w:pPr>
            <w:r w:rsidRPr="00492015">
              <w:t>FCHO</w:t>
            </w:r>
          </w:p>
        </w:tc>
        <w:tc>
          <w:tcPr>
            <w:tcW w:w="6520" w:type="dxa"/>
            <w:gridSpan w:val="2"/>
            <w:vAlign w:val="top"/>
          </w:tcPr>
          <w:p w14:paraId="679A1AFB"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First Choice Homes Oldham</w:t>
            </w:r>
          </w:p>
        </w:tc>
      </w:tr>
      <w:tr w:rsidR="00D83466" w:rsidRPr="00492015" w14:paraId="798DBF43"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00429A11" w14:textId="77777777" w:rsidR="00D83466" w:rsidRPr="00492015" w:rsidRDefault="00D83466">
            <w:pPr>
              <w:widowControl/>
            </w:pPr>
            <w:r>
              <w:t>GHNF</w:t>
            </w:r>
          </w:p>
        </w:tc>
        <w:tc>
          <w:tcPr>
            <w:tcW w:w="6520" w:type="dxa"/>
            <w:gridSpan w:val="2"/>
            <w:vAlign w:val="top"/>
          </w:tcPr>
          <w:p w14:paraId="161D352D"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pPr>
            <w:r>
              <w:t>Green Heat Network Fund</w:t>
            </w:r>
          </w:p>
        </w:tc>
      </w:tr>
      <w:tr w:rsidR="00D83466" w:rsidRPr="00492015" w14:paraId="6E4CFBC0"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4DEF5339" w14:textId="77777777" w:rsidR="00D83466" w:rsidRPr="00492015" w:rsidRDefault="00D83466">
            <w:pPr>
              <w:widowControl/>
              <w:rPr>
                <w:sz w:val="22"/>
                <w:szCs w:val="22"/>
              </w:rPr>
            </w:pPr>
            <w:r w:rsidRPr="00492015">
              <w:t>GMCA</w:t>
            </w:r>
          </w:p>
        </w:tc>
        <w:tc>
          <w:tcPr>
            <w:tcW w:w="6520" w:type="dxa"/>
            <w:gridSpan w:val="2"/>
            <w:vAlign w:val="top"/>
          </w:tcPr>
          <w:p w14:paraId="715894AF"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Greater Manchester Combined Authority</w:t>
            </w:r>
          </w:p>
        </w:tc>
      </w:tr>
      <w:tr w:rsidR="00D83466" w:rsidRPr="00492015" w14:paraId="49ED12E2"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1A62F076" w14:textId="77777777" w:rsidR="00D83466" w:rsidRPr="00492015" w:rsidRDefault="00D83466">
            <w:pPr>
              <w:widowControl/>
              <w:rPr>
                <w:sz w:val="22"/>
                <w:szCs w:val="22"/>
              </w:rPr>
            </w:pPr>
            <w:r w:rsidRPr="00492015">
              <w:t>IAP</w:t>
            </w:r>
          </w:p>
        </w:tc>
        <w:tc>
          <w:tcPr>
            <w:tcW w:w="6520" w:type="dxa"/>
            <w:gridSpan w:val="2"/>
            <w:vAlign w:val="top"/>
          </w:tcPr>
          <w:p w14:paraId="60AF8E25"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Independent Assurance Provider.</w:t>
            </w:r>
          </w:p>
        </w:tc>
      </w:tr>
      <w:tr w:rsidR="00D83466" w:rsidRPr="00492015" w14:paraId="775D13E0"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26FA4218" w14:textId="1A12BCAD" w:rsidR="00D83466" w:rsidRPr="00492015" w:rsidRDefault="00D4115D">
            <w:pPr>
              <w:widowControl/>
              <w:rPr>
                <w:sz w:val="22"/>
                <w:szCs w:val="22"/>
              </w:rPr>
            </w:pPr>
            <w:r>
              <w:t>SP</w:t>
            </w:r>
          </w:p>
        </w:tc>
        <w:tc>
          <w:tcPr>
            <w:tcW w:w="6520" w:type="dxa"/>
            <w:gridSpan w:val="2"/>
            <w:vAlign w:val="top"/>
          </w:tcPr>
          <w:p w14:paraId="69C64BF6" w14:textId="2FF0BC3E"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t xml:space="preserve">The </w:t>
            </w:r>
            <w:r w:rsidR="00E52249">
              <w:t xml:space="preserve">Strategic </w:t>
            </w:r>
            <w:r w:rsidRPr="00492015">
              <w:t>Joint Venture Partnership</w:t>
            </w:r>
          </w:p>
        </w:tc>
      </w:tr>
      <w:tr w:rsidR="00D83466" w:rsidRPr="00492015" w14:paraId="4F1842AC"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48D06DB6" w14:textId="77777777" w:rsidR="00D83466" w:rsidRPr="00492015" w:rsidRDefault="00D83466">
            <w:pPr>
              <w:widowControl/>
              <w:rPr>
                <w:sz w:val="22"/>
                <w:szCs w:val="22"/>
              </w:rPr>
            </w:pPr>
            <w:r w:rsidRPr="00492015">
              <w:t>KPI</w:t>
            </w:r>
          </w:p>
        </w:tc>
        <w:tc>
          <w:tcPr>
            <w:tcW w:w="6520" w:type="dxa"/>
            <w:gridSpan w:val="2"/>
            <w:vAlign w:val="top"/>
          </w:tcPr>
          <w:p w14:paraId="7F0DCA56"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Key Performance Indicator</w:t>
            </w:r>
          </w:p>
        </w:tc>
      </w:tr>
      <w:tr w:rsidR="00D83466" w:rsidRPr="00492015" w14:paraId="4F62E341"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70C29D05" w14:textId="77777777" w:rsidR="00D83466" w:rsidRPr="00DD1F98" w:rsidRDefault="00D83466">
            <w:pPr>
              <w:widowControl/>
              <w:rPr>
                <w:sz w:val="22"/>
                <w:szCs w:val="22"/>
              </w:rPr>
            </w:pPr>
            <w:r w:rsidRPr="00DD1F98">
              <w:t>LAEP</w:t>
            </w:r>
          </w:p>
        </w:tc>
        <w:tc>
          <w:tcPr>
            <w:tcW w:w="6520" w:type="dxa"/>
            <w:gridSpan w:val="2"/>
            <w:vAlign w:val="top"/>
          </w:tcPr>
          <w:p w14:paraId="750EAF2A"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DD1F98">
              <w:t>Local Area Energy Plan</w:t>
            </w:r>
          </w:p>
        </w:tc>
      </w:tr>
      <w:tr w:rsidR="00D83466" w:rsidRPr="00492015" w14:paraId="45843AC6"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1FB51E57" w14:textId="77777777" w:rsidR="00D83466" w:rsidRPr="00DD1F98" w:rsidRDefault="00D83466">
            <w:pPr>
              <w:widowControl/>
            </w:pPr>
            <w:r w:rsidRPr="00DD1F98">
              <w:t xml:space="preserve">LEP </w:t>
            </w:r>
          </w:p>
        </w:tc>
        <w:tc>
          <w:tcPr>
            <w:tcW w:w="6520" w:type="dxa"/>
            <w:gridSpan w:val="2"/>
            <w:vAlign w:val="top"/>
          </w:tcPr>
          <w:p w14:paraId="0259AE66"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pPr>
            <w:r w:rsidRPr="00DD1F98">
              <w:t>Local Energy Plan</w:t>
            </w:r>
          </w:p>
        </w:tc>
      </w:tr>
      <w:tr w:rsidR="00B470CB" w:rsidRPr="00492015" w14:paraId="3C1FF138"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6367E801" w14:textId="425ED6ED" w:rsidR="00B470CB" w:rsidRPr="00492015" w:rsidRDefault="00B470CB">
            <w:pPr>
              <w:widowControl/>
            </w:pPr>
            <w:r>
              <w:t>OBC</w:t>
            </w:r>
          </w:p>
        </w:tc>
        <w:tc>
          <w:tcPr>
            <w:tcW w:w="6520" w:type="dxa"/>
            <w:gridSpan w:val="2"/>
            <w:vAlign w:val="top"/>
          </w:tcPr>
          <w:p w14:paraId="243C65F3" w14:textId="4ACBC484" w:rsidR="00B470CB" w:rsidRPr="00492015" w:rsidRDefault="00B470CB" w:rsidP="00B470CB">
            <w:pPr>
              <w:widowControl/>
              <w:jc w:val="left"/>
              <w:cnfStyle w:val="000000000000" w:firstRow="0" w:lastRow="0" w:firstColumn="0" w:lastColumn="0" w:oddVBand="0" w:evenVBand="0" w:oddHBand="0" w:evenHBand="0" w:firstRowFirstColumn="0" w:firstRowLastColumn="0" w:lastRowFirstColumn="0" w:lastRowLastColumn="0"/>
            </w:pPr>
            <w:r>
              <w:t>Outline Business Case</w:t>
            </w:r>
          </w:p>
        </w:tc>
      </w:tr>
      <w:tr w:rsidR="00D83466" w:rsidRPr="00492015" w14:paraId="6D916701"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7CCF8EDA" w14:textId="77777777" w:rsidR="00D83466" w:rsidRPr="00492015" w:rsidRDefault="00D83466">
            <w:pPr>
              <w:widowControl/>
              <w:rPr>
                <w:sz w:val="22"/>
                <w:szCs w:val="22"/>
              </w:rPr>
            </w:pPr>
            <w:r w:rsidRPr="00492015">
              <w:t xml:space="preserve">OGND </w:t>
            </w:r>
          </w:p>
        </w:tc>
        <w:tc>
          <w:tcPr>
            <w:tcW w:w="6520" w:type="dxa"/>
            <w:gridSpan w:val="2"/>
            <w:vAlign w:val="top"/>
          </w:tcPr>
          <w:p w14:paraId="41A838A2"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Oldham Green New Deal</w:t>
            </w:r>
          </w:p>
        </w:tc>
      </w:tr>
      <w:tr w:rsidR="001A5852" w:rsidRPr="00492015" w14:paraId="4368DAD5"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4F586986" w14:textId="72100945" w:rsidR="001A5852" w:rsidRDefault="001A5852">
            <w:pPr>
              <w:widowControl/>
            </w:pPr>
            <w:r>
              <w:t>PAC</w:t>
            </w:r>
          </w:p>
        </w:tc>
        <w:tc>
          <w:tcPr>
            <w:tcW w:w="6520" w:type="dxa"/>
            <w:gridSpan w:val="2"/>
            <w:vAlign w:val="top"/>
          </w:tcPr>
          <w:p w14:paraId="0DD51A91" w14:textId="0E5113F7" w:rsidR="001A5852" w:rsidRPr="003B6173" w:rsidRDefault="001A5852" w:rsidP="001C4100">
            <w:pPr>
              <w:widowControl/>
              <w:jc w:val="left"/>
              <w:cnfStyle w:val="000000000000" w:firstRow="0" w:lastRow="0" w:firstColumn="0" w:lastColumn="0" w:oddVBand="0" w:evenVBand="0" w:oddHBand="0" w:evenHBand="0" w:firstRowFirstColumn="0" w:firstRowLastColumn="0" w:lastRowFirstColumn="0" w:lastRowLastColumn="0"/>
            </w:pPr>
            <w:r>
              <w:t>Project Acceptance Criteria</w:t>
            </w:r>
          </w:p>
        </w:tc>
      </w:tr>
      <w:tr w:rsidR="003B6173" w:rsidRPr="00492015" w14:paraId="44A7D8FF"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7BCE9D44" w14:textId="71DA1C80" w:rsidR="003B6173" w:rsidRPr="00492015" w:rsidRDefault="003B6173">
            <w:pPr>
              <w:widowControl/>
            </w:pPr>
            <w:r>
              <w:t>PPA</w:t>
            </w:r>
          </w:p>
        </w:tc>
        <w:tc>
          <w:tcPr>
            <w:tcW w:w="6520" w:type="dxa"/>
            <w:gridSpan w:val="2"/>
            <w:vAlign w:val="top"/>
          </w:tcPr>
          <w:p w14:paraId="407431D0" w14:textId="7FE23713" w:rsidR="003B6173" w:rsidRPr="00492015" w:rsidRDefault="003B6173" w:rsidP="003B6173">
            <w:pPr>
              <w:widowControl/>
              <w:jc w:val="left"/>
              <w:cnfStyle w:val="000000000000" w:firstRow="0" w:lastRow="0" w:firstColumn="0" w:lastColumn="0" w:oddVBand="0" w:evenVBand="0" w:oddHBand="0" w:evenHBand="0" w:firstRowFirstColumn="0" w:firstRowLastColumn="0" w:lastRowFirstColumn="0" w:lastRowLastColumn="0"/>
            </w:pPr>
            <w:r w:rsidRPr="003B6173">
              <w:t>Power Purchase Agreements</w:t>
            </w:r>
          </w:p>
        </w:tc>
      </w:tr>
      <w:tr w:rsidR="001D43FE" w:rsidRPr="00492015" w14:paraId="4D66D060" w14:textId="77777777" w:rsidTr="001C4100">
        <w:trPr>
          <w:trHeight w:val="54"/>
        </w:trPr>
        <w:tc>
          <w:tcPr>
            <w:cnfStyle w:val="001000000000" w:firstRow="0" w:lastRow="0" w:firstColumn="1" w:lastColumn="0" w:oddVBand="0" w:evenVBand="0" w:oddHBand="0" w:evenHBand="0" w:firstRowFirstColumn="0" w:firstRowLastColumn="0" w:lastRowFirstColumn="0" w:lastRowLastColumn="0"/>
            <w:tcW w:w="2552" w:type="dxa"/>
            <w:vAlign w:val="top"/>
          </w:tcPr>
          <w:p w14:paraId="70B2109F" w14:textId="495E8D7B" w:rsidR="001D43FE" w:rsidRPr="00492015" w:rsidRDefault="001D43FE">
            <w:pPr>
              <w:widowControl/>
            </w:pPr>
            <w:r>
              <w:t>SBP</w:t>
            </w:r>
          </w:p>
        </w:tc>
        <w:tc>
          <w:tcPr>
            <w:tcW w:w="6520" w:type="dxa"/>
            <w:gridSpan w:val="2"/>
            <w:vAlign w:val="top"/>
          </w:tcPr>
          <w:p w14:paraId="7A348F35" w14:textId="6E05E98A" w:rsidR="001D43FE" w:rsidRPr="00492015" w:rsidRDefault="001D43FE" w:rsidP="001D43FE">
            <w:pPr>
              <w:widowControl/>
              <w:jc w:val="left"/>
              <w:cnfStyle w:val="000000000000" w:firstRow="0" w:lastRow="0" w:firstColumn="0" w:lastColumn="0" w:oddVBand="0" w:evenVBand="0" w:oddHBand="0" w:evenHBand="0" w:firstRowFirstColumn="0" w:firstRowLastColumn="0" w:lastRowFirstColumn="0" w:lastRowLastColumn="0"/>
            </w:pPr>
            <w:r>
              <w:t>Strategic Business Plan</w:t>
            </w:r>
          </w:p>
        </w:tc>
      </w:tr>
      <w:tr w:rsidR="00D83466" w:rsidRPr="00492015" w14:paraId="5BDDAF05" w14:textId="77777777">
        <w:tc>
          <w:tcPr>
            <w:cnfStyle w:val="001000000000" w:firstRow="0" w:lastRow="0" w:firstColumn="1" w:lastColumn="0" w:oddVBand="0" w:evenVBand="0" w:oddHBand="0" w:evenHBand="0" w:firstRowFirstColumn="0" w:firstRowLastColumn="0" w:lastRowFirstColumn="0" w:lastRowLastColumn="0"/>
            <w:tcW w:w="2552" w:type="dxa"/>
            <w:vAlign w:val="top"/>
          </w:tcPr>
          <w:p w14:paraId="7E298E7D" w14:textId="77777777" w:rsidR="00D83466" w:rsidRPr="00492015" w:rsidRDefault="00D83466">
            <w:pPr>
              <w:widowControl/>
              <w:rPr>
                <w:sz w:val="22"/>
              </w:rPr>
            </w:pPr>
            <w:r w:rsidRPr="00492015">
              <w:t>SPV</w:t>
            </w:r>
          </w:p>
        </w:tc>
        <w:tc>
          <w:tcPr>
            <w:tcW w:w="6520" w:type="dxa"/>
            <w:gridSpan w:val="2"/>
            <w:vAlign w:val="top"/>
          </w:tcPr>
          <w:p w14:paraId="1B4C5ECD" w14:textId="77777777" w:rsidR="00D83466" w:rsidRPr="00492015" w:rsidRDefault="00D83466">
            <w:pPr>
              <w:widowControl/>
              <w:jc w:val="left"/>
              <w:cnfStyle w:val="000000000000" w:firstRow="0" w:lastRow="0" w:firstColumn="0" w:lastColumn="0" w:oddVBand="0" w:evenVBand="0" w:oddHBand="0" w:evenHBand="0" w:firstRowFirstColumn="0" w:firstRowLastColumn="0" w:lastRowFirstColumn="0" w:lastRowLastColumn="0"/>
              <w:rPr>
                <w:sz w:val="22"/>
                <w:szCs w:val="22"/>
              </w:rPr>
            </w:pPr>
            <w:r w:rsidRPr="00492015">
              <w:t>Special Purpose Vehicle</w:t>
            </w:r>
          </w:p>
        </w:tc>
      </w:tr>
      <w:tr w:rsidR="00D83466" w:rsidRPr="00492015" w14:paraId="5192093E" w14:textId="77777777">
        <w:trPr>
          <w:gridAfter w:val="1"/>
          <w:wAfter w:w="4315" w:type="dxa"/>
        </w:trPr>
        <w:tc>
          <w:tcPr>
            <w:cnfStyle w:val="001000000000" w:firstRow="0" w:lastRow="0" w:firstColumn="1" w:lastColumn="0" w:oddVBand="0" w:evenVBand="0" w:oddHBand="0" w:evenHBand="0" w:firstRowFirstColumn="0" w:firstRowLastColumn="0" w:lastRowFirstColumn="0" w:lastRowLastColumn="0"/>
            <w:tcW w:w="4757" w:type="dxa"/>
            <w:gridSpan w:val="2"/>
          </w:tcPr>
          <w:p w14:paraId="629036C5" w14:textId="77777777" w:rsidR="00D83466" w:rsidRPr="00492015" w:rsidRDefault="00D83466">
            <w:pPr>
              <w:widowControl/>
              <w:rPr>
                <w:sz w:val="22"/>
                <w:szCs w:val="22"/>
              </w:rPr>
            </w:pPr>
          </w:p>
        </w:tc>
      </w:tr>
    </w:tbl>
    <w:p w14:paraId="2C37E1C3" w14:textId="6C711B4A" w:rsidR="00753074" w:rsidRDefault="00753074">
      <w:pPr>
        <w:widowControl/>
        <w:rPr>
          <w:sz w:val="48"/>
          <w:szCs w:val="48"/>
        </w:rPr>
      </w:pPr>
      <w:r w:rsidRPr="5859BCED">
        <w:rPr>
          <w:sz w:val="48"/>
          <w:szCs w:val="48"/>
        </w:rPr>
        <w:br w:type="page"/>
      </w:r>
    </w:p>
    <w:p w14:paraId="23688FD3" w14:textId="619CCEB5" w:rsidR="00361140" w:rsidRPr="00492015" w:rsidRDefault="008F193C" w:rsidP="00E854AB">
      <w:pPr>
        <w:widowControl/>
        <w:pBdr>
          <w:top w:val="nil"/>
          <w:left w:val="nil"/>
          <w:bottom w:val="nil"/>
          <w:right w:val="nil"/>
          <w:between w:val="nil"/>
        </w:pBdr>
        <w:tabs>
          <w:tab w:val="right" w:pos="6750"/>
        </w:tabs>
        <w:spacing w:before="120" w:after="120" w:line="560" w:lineRule="auto"/>
        <w:jc w:val="both"/>
        <w:rPr>
          <w:sz w:val="48"/>
        </w:rPr>
      </w:pPr>
      <w:r w:rsidRPr="008F193C">
        <w:rPr>
          <w:sz w:val="48"/>
        </w:rPr>
        <w:lastRenderedPageBreak/>
        <w:t>Project Information Document</w:t>
      </w:r>
      <w:r w:rsidR="00E854AB" w:rsidRPr="00492015">
        <w:rPr>
          <w:sz w:val="48"/>
        </w:rPr>
        <w:t xml:space="preserve"> – Part 1</w:t>
      </w:r>
    </w:p>
    <w:p w14:paraId="5C16EB37" w14:textId="684FDBDA" w:rsidR="00361140" w:rsidRPr="00492015" w:rsidRDefault="00361140" w:rsidP="00E854AB">
      <w:pPr>
        <w:widowControl/>
        <w:pBdr>
          <w:top w:val="nil"/>
          <w:left w:val="nil"/>
          <w:bottom w:val="nil"/>
          <w:right w:val="nil"/>
          <w:between w:val="nil"/>
        </w:pBdr>
        <w:tabs>
          <w:tab w:val="right" w:pos="6750"/>
        </w:tabs>
        <w:spacing w:before="120" w:after="120" w:line="560" w:lineRule="auto"/>
        <w:jc w:val="both"/>
        <w:rPr>
          <w:sz w:val="36"/>
          <w:szCs w:val="14"/>
        </w:rPr>
      </w:pPr>
      <w:r w:rsidRPr="00492015">
        <w:rPr>
          <w:sz w:val="36"/>
          <w:szCs w:val="14"/>
        </w:rPr>
        <w:t xml:space="preserve">Core principles of the </w:t>
      </w:r>
      <w:r w:rsidR="00E52249">
        <w:rPr>
          <w:sz w:val="36"/>
          <w:szCs w:val="14"/>
        </w:rPr>
        <w:t>Strategic Partnership</w:t>
      </w:r>
    </w:p>
    <w:p w14:paraId="1DD8D23F" w14:textId="37A90B28" w:rsidR="00E163CE" w:rsidRPr="00492015" w:rsidRDefault="00E163CE" w:rsidP="00E854AB">
      <w:pPr>
        <w:pStyle w:val="EYHeading2"/>
        <w:numPr>
          <w:ilvl w:val="0"/>
          <w:numId w:val="0"/>
        </w:numPr>
        <w:rPr>
          <w:rFonts w:ascii="Arial" w:eastAsia="Arial" w:hAnsi="Arial" w:cs="Arial"/>
          <w:kern w:val="0"/>
          <w:sz w:val="22"/>
          <w:szCs w:val="22"/>
          <w:lang w:val="en-GB" w:eastAsia="en-GB"/>
        </w:rPr>
      </w:pPr>
    </w:p>
    <w:p w14:paraId="7F9D1E17" w14:textId="11957851" w:rsidR="004C7DA5" w:rsidRPr="00492015" w:rsidRDefault="00491A3A" w:rsidP="00E163CE">
      <w:pPr>
        <w:pStyle w:val="EYHeading1"/>
        <w:rPr>
          <w:b/>
          <w:bCs/>
          <w:lang w:val="en-GB"/>
        </w:rPr>
      </w:pPr>
      <w:bookmarkStart w:id="21" w:name="_Toc191984192"/>
      <w:bookmarkStart w:id="22" w:name="_Toc195090410"/>
      <w:bookmarkStart w:id="23" w:name="_Toc195092627"/>
      <w:r w:rsidRPr="00492015">
        <w:rPr>
          <w:b/>
          <w:bCs/>
          <w:lang w:val="en-GB"/>
        </w:rPr>
        <w:lastRenderedPageBreak/>
        <w:t>Context and Background</w:t>
      </w:r>
      <w:bookmarkEnd w:id="9"/>
      <w:bookmarkEnd w:id="10"/>
      <w:bookmarkEnd w:id="11"/>
      <w:bookmarkEnd w:id="21"/>
      <w:bookmarkEnd w:id="22"/>
      <w:bookmarkEnd w:id="23"/>
    </w:p>
    <w:p w14:paraId="45266A9F" w14:textId="77777777" w:rsidR="00F54239" w:rsidRPr="00492015" w:rsidRDefault="00971C0B">
      <w:pPr>
        <w:pStyle w:val="EYHeading3"/>
        <w:rPr>
          <w:b/>
          <w:bCs/>
          <w:lang w:val="en-GB"/>
        </w:rPr>
      </w:pPr>
      <w:bookmarkStart w:id="24" w:name="_Toc190953181"/>
      <w:bookmarkStart w:id="25" w:name="_Toc190953384"/>
      <w:bookmarkStart w:id="26" w:name="_Toc191637689"/>
      <w:bookmarkStart w:id="27" w:name="_Toc191984193"/>
      <w:bookmarkStart w:id="28" w:name="_Toc195090411"/>
      <w:bookmarkStart w:id="29" w:name="_Toc195092628"/>
      <w:r w:rsidRPr="00492015">
        <w:rPr>
          <w:b/>
          <w:bCs/>
          <w:lang w:val="en-GB"/>
        </w:rPr>
        <w:t>UK Context</w:t>
      </w:r>
      <w:bookmarkEnd w:id="24"/>
      <w:bookmarkEnd w:id="25"/>
      <w:bookmarkEnd w:id="26"/>
      <w:bookmarkEnd w:id="27"/>
      <w:bookmarkEnd w:id="28"/>
      <w:bookmarkEnd w:id="29"/>
      <w:r w:rsidRPr="00492015">
        <w:rPr>
          <w:b/>
          <w:bCs/>
          <w:lang w:val="en-GB"/>
        </w:rPr>
        <w:t xml:space="preserve"> </w:t>
      </w:r>
    </w:p>
    <w:p w14:paraId="4762DC24" w14:textId="296FBAFD" w:rsidR="00E77B06" w:rsidRPr="00492015" w:rsidRDefault="00EA405D" w:rsidP="002216BF">
      <w:pPr>
        <w:spacing w:before="120" w:after="120"/>
        <w:jc w:val="both"/>
        <w:rPr>
          <w:sz w:val="22"/>
          <w:szCs w:val="22"/>
        </w:rPr>
      </w:pPr>
      <w:r w:rsidRPr="00492015">
        <w:rPr>
          <w:sz w:val="22"/>
          <w:szCs w:val="22"/>
        </w:rPr>
        <w:t>The UK has pledged to achieve net zero emissions by 2050, meaning that the total greenhouse gases emitted will not exceed those removed from the atmosphere. To meet this ambitious target, significant transformations in heat, electricity, and transport systems across the country are essential. The UK government has outlined its strategies in two pivotal documents</w:t>
      </w:r>
      <w:r w:rsidR="008307AC" w:rsidRPr="00492015">
        <w:rPr>
          <w:sz w:val="22"/>
          <w:szCs w:val="22"/>
        </w:rPr>
        <w:t>; t</w:t>
      </w:r>
      <w:r w:rsidR="00E959FC" w:rsidRPr="00492015">
        <w:rPr>
          <w:sz w:val="22"/>
          <w:szCs w:val="22"/>
        </w:rPr>
        <w:t>he Net Zero Strategy (2021)</w:t>
      </w:r>
      <w:r w:rsidR="008307AC" w:rsidRPr="00492015">
        <w:rPr>
          <w:sz w:val="22"/>
          <w:szCs w:val="22"/>
        </w:rPr>
        <w:t xml:space="preserve"> and </w:t>
      </w:r>
      <w:r w:rsidR="00E959FC" w:rsidRPr="00492015">
        <w:rPr>
          <w:sz w:val="22"/>
          <w:szCs w:val="22"/>
        </w:rPr>
        <w:t>Powering Up Britain: The Net Zero Growth Plan (2023)</w:t>
      </w:r>
      <w:r w:rsidR="008307AC" w:rsidRPr="00492015">
        <w:rPr>
          <w:sz w:val="22"/>
          <w:szCs w:val="22"/>
        </w:rPr>
        <w:t xml:space="preserve">. </w:t>
      </w:r>
      <w:r w:rsidRPr="00492015">
        <w:rPr>
          <w:sz w:val="22"/>
          <w:szCs w:val="22"/>
        </w:rPr>
        <w:t>Additionally, t</w:t>
      </w:r>
      <w:r w:rsidR="00C70208" w:rsidRPr="00492015">
        <w:rPr>
          <w:sz w:val="22"/>
          <w:szCs w:val="22"/>
        </w:rPr>
        <w:t>he UK has committed to a 68% reduction in emissions by 2030</w:t>
      </w:r>
      <w:r w:rsidR="00E70876" w:rsidRPr="00492015">
        <w:rPr>
          <w:sz w:val="22"/>
          <w:szCs w:val="22"/>
        </w:rPr>
        <w:t xml:space="preserve"> as part of </w:t>
      </w:r>
      <w:r w:rsidR="005804AE" w:rsidRPr="00492015">
        <w:rPr>
          <w:sz w:val="22"/>
          <w:szCs w:val="22"/>
        </w:rPr>
        <w:t xml:space="preserve">its obligations under </w:t>
      </w:r>
      <w:r w:rsidR="00E70876" w:rsidRPr="00492015">
        <w:rPr>
          <w:sz w:val="22"/>
          <w:szCs w:val="22"/>
        </w:rPr>
        <w:t xml:space="preserve">the Paris Agreement. </w:t>
      </w:r>
    </w:p>
    <w:p w14:paraId="0CF4C552" w14:textId="77777777" w:rsidR="00533D3E" w:rsidRPr="00492015" w:rsidRDefault="00583341" w:rsidP="002216BF">
      <w:pPr>
        <w:spacing w:before="120" w:after="120"/>
        <w:jc w:val="both"/>
        <w:rPr>
          <w:sz w:val="22"/>
          <w:szCs w:val="22"/>
          <w:lang w:eastAsia="en-US"/>
        </w:rPr>
      </w:pPr>
      <w:r w:rsidRPr="00492015">
        <w:rPr>
          <w:sz w:val="22"/>
          <w:szCs w:val="22"/>
          <w:lang w:eastAsia="en-US"/>
        </w:rPr>
        <w:t>T</w:t>
      </w:r>
      <w:r w:rsidR="00E77B06" w:rsidRPr="00492015">
        <w:rPr>
          <w:sz w:val="22"/>
          <w:szCs w:val="22"/>
          <w:lang w:eastAsia="en-US"/>
        </w:rPr>
        <w:t>he Labour government has demonstrated a firm commitment to net zero through the introduction of several policy developments in 2024, including:</w:t>
      </w:r>
    </w:p>
    <w:p w14:paraId="3F429565" w14:textId="5E154FC4" w:rsidR="00533D3E" w:rsidRPr="002216BF" w:rsidRDefault="00533D3E" w:rsidP="0085729A">
      <w:pPr>
        <w:pStyle w:val="ListParagraph"/>
        <w:numPr>
          <w:ilvl w:val="0"/>
          <w:numId w:val="32"/>
        </w:numPr>
        <w:spacing w:before="120" w:after="120"/>
        <w:jc w:val="both"/>
        <w:rPr>
          <w:sz w:val="22"/>
          <w:szCs w:val="22"/>
          <w:lang w:eastAsia="en-US"/>
        </w:rPr>
      </w:pPr>
      <w:r w:rsidRPr="00DD1F98">
        <w:rPr>
          <w:b/>
          <w:sz w:val="22"/>
          <w:szCs w:val="22"/>
          <w:lang w:eastAsia="en-US"/>
        </w:rPr>
        <w:t>T</w:t>
      </w:r>
      <w:r w:rsidR="00E77B06" w:rsidRPr="00DD1F98">
        <w:rPr>
          <w:b/>
          <w:sz w:val="22"/>
          <w:szCs w:val="22"/>
          <w:lang w:eastAsia="en-US"/>
        </w:rPr>
        <w:t>he Great British Energy Bill</w:t>
      </w:r>
      <w:r w:rsidR="00E77B06" w:rsidRPr="002216BF">
        <w:rPr>
          <w:sz w:val="22"/>
          <w:szCs w:val="22"/>
          <w:lang w:eastAsia="en-US"/>
        </w:rPr>
        <w:t xml:space="preserve"> which aims to establish a publicly owned clean power company to boost investment in renewable </w:t>
      </w:r>
      <w:r w:rsidRPr="002216BF">
        <w:rPr>
          <w:sz w:val="22"/>
          <w:szCs w:val="22"/>
          <w:lang w:eastAsia="en-US"/>
        </w:rPr>
        <w:t>energy.</w:t>
      </w:r>
    </w:p>
    <w:p w14:paraId="4C767EF5" w14:textId="48FD52C3" w:rsidR="00533D3E" w:rsidRPr="002216BF" w:rsidRDefault="00533D3E" w:rsidP="0085729A">
      <w:pPr>
        <w:pStyle w:val="ListParagraph"/>
        <w:numPr>
          <w:ilvl w:val="0"/>
          <w:numId w:val="32"/>
        </w:numPr>
        <w:spacing w:before="120" w:after="120"/>
        <w:jc w:val="both"/>
        <w:rPr>
          <w:sz w:val="22"/>
          <w:szCs w:val="22"/>
          <w:lang w:eastAsia="en-US"/>
        </w:rPr>
      </w:pPr>
      <w:r w:rsidRPr="00DD1F98">
        <w:rPr>
          <w:b/>
          <w:sz w:val="22"/>
          <w:szCs w:val="22"/>
          <w:lang w:eastAsia="en-US"/>
        </w:rPr>
        <w:t>T</w:t>
      </w:r>
      <w:r w:rsidR="00E77B06" w:rsidRPr="00DD1F98">
        <w:rPr>
          <w:b/>
          <w:sz w:val="22"/>
          <w:szCs w:val="22"/>
          <w:lang w:eastAsia="en-US"/>
        </w:rPr>
        <w:t>he Crown Estate Bill</w:t>
      </w:r>
      <w:r w:rsidR="00E77B06" w:rsidRPr="002216BF">
        <w:rPr>
          <w:sz w:val="22"/>
          <w:szCs w:val="22"/>
          <w:lang w:eastAsia="en-US"/>
        </w:rPr>
        <w:t>, designed to eliminate barriers and facilitate investment in public infrastructure</w:t>
      </w:r>
      <w:r w:rsidRPr="002216BF">
        <w:rPr>
          <w:sz w:val="22"/>
          <w:szCs w:val="22"/>
          <w:lang w:eastAsia="en-US"/>
        </w:rPr>
        <w:t>.</w:t>
      </w:r>
    </w:p>
    <w:p w14:paraId="3EA5903A" w14:textId="117932C5" w:rsidR="00533D3E" w:rsidRPr="002216BF" w:rsidRDefault="00533D3E" w:rsidP="0085729A">
      <w:pPr>
        <w:pStyle w:val="ListParagraph"/>
        <w:numPr>
          <w:ilvl w:val="0"/>
          <w:numId w:val="32"/>
        </w:numPr>
        <w:spacing w:before="120" w:after="120"/>
        <w:jc w:val="both"/>
        <w:rPr>
          <w:sz w:val="22"/>
          <w:szCs w:val="22"/>
          <w:lang w:eastAsia="en-US"/>
        </w:rPr>
      </w:pPr>
      <w:r w:rsidRPr="00DD1F98">
        <w:rPr>
          <w:b/>
          <w:sz w:val="22"/>
          <w:szCs w:val="22"/>
          <w:lang w:eastAsia="en-US"/>
        </w:rPr>
        <w:t>The Advanced Zoning Programme (</w:t>
      </w:r>
      <w:r w:rsidR="004B1A2E">
        <w:rPr>
          <w:b/>
          <w:sz w:val="22"/>
          <w:szCs w:val="22"/>
          <w:lang w:eastAsia="en-US"/>
        </w:rPr>
        <w:t>“</w:t>
      </w:r>
      <w:r w:rsidRPr="00DD1F98">
        <w:rPr>
          <w:b/>
          <w:sz w:val="22"/>
          <w:szCs w:val="22"/>
          <w:lang w:eastAsia="en-US"/>
        </w:rPr>
        <w:t>AZP</w:t>
      </w:r>
      <w:r w:rsidR="004B1A2E">
        <w:rPr>
          <w:b/>
          <w:sz w:val="22"/>
          <w:szCs w:val="22"/>
          <w:lang w:eastAsia="en-US"/>
        </w:rPr>
        <w:t>”</w:t>
      </w:r>
      <w:r w:rsidRPr="00DD1F98">
        <w:rPr>
          <w:b/>
          <w:sz w:val="22"/>
          <w:szCs w:val="22"/>
          <w:lang w:eastAsia="en-US"/>
        </w:rPr>
        <w:t>)</w:t>
      </w:r>
      <w:r w:rsidRPr="002216BF">
        <w:rPr>
          <w:sz w:val="22"/>
          <w:szCs w:val="22"/>
          <w:lang w:eastAsia="en-US"/>
        </w:rPr>
        <w:t>, designed to transition to low-carbon heating solutions, particularly in urban areas with high heating demands.</w:t>
      </w:r>
    </w:p>
    <w:p w14:paraId="4383EE36" w14:textId="728E3721" w:rsidR="00FB531E" w:rsidRPr="00492015" w:rsidRDefault="00E77B06" w:rsidP="002216BF">
      <w:pPr>
        <w:spacing w:before="120" w:after="120"/>
        <w:jc w:val="both"/>
        <w:rPr>
          <w:sz w:val="22"/>
          <w:szCs w:val="22"/>
        </w:rPr>
      </w:pPr>
      <w:r w:rsidRPr="00492015">
        <w:rPr>
          <w:sz w:val="22"/>
          <w:szCs w:val="22"/>
        </w:rPr>
        <w:t>Local</w:t>
      </w:r>
      <w:r w:rsidR="00583341" w:rsidRPr="00492015">
        <w:rPr>
          <w:sz w:val="22"/>
          <w:szCs w:val="22"/>
        </w:rPr>
        <w:t xml:space="preserve"> and regional</w:t>
      </w:r>
      <w:r w:rsidRPr="00492015">
        <w:rPr>
          <w:sz w:val="22"/>
          <w:szCs w:val="22"/>
        </w:rPr>
        <w:t xml:space="preserve"> </w:t>
      </w:r>
      <w:r w:rsidR="00583341" w:rsidRPr="00492015">
        <w:rPr>
          <w:sz w:val="22"/>
          <w:szCs w:val="22"/>
        </w:rPr>
        <w:t>a</w:t>
      </w:r>
      <w:r w:rsidRPr="00492015">
        <w:rPr>
          <w:sz w:val="22"/>
          <w:szCs w:val="22"/>
        </w:rPr>
        <w:t>uthorities are essential in helping the UK achieve its net zero targets. So far, more than 300 local authorities have declared a Climate Emergency</w:t>
      </w:r>
      <w:r w:rsidR="00EA3E32" w:rsidRPr="00492015">
        <w:rPr>
          <w:sz w:val="22"/>
          <w:szCs w:val="22"/>
        </w:rPr>
        <w:t>. There is a clear recognition across the sect</w:t>
      </w:r>
      <w:r w:rsidR="007A35CC">
        <w:rPr>
          <w:sz w:val="22"/>
          <w:szCs w:val="22"/>
        </w:rPr>
        <w:t>or</w:t>
      </w:r>
      <w:r w:rsidR="00EA3E32" w:rsidRPr="00492015">
        <w:rPr>
          <w:sz w:val="22"/>
          <w:szCs w:val="22"/>
        </w:rPr>
        <w:t xml:space="preserve"> that there is an </w:t>
      </w:r>
      <w:r w:rsidRPr="00492015">
        <w:rPr>
          <w:sz w:val="22"/>
          <w:szCs w:val="22"/>
        </w:rPr>
        <w:t xml:space="preserve">urgent need for enhanced funding, capabilities, and resources to develop net zero projects at the speed and scale required to meet </w:t>
      </w:r>
      <w:r w:rsidR="009E14D2" w:rsidRPr="00492015">
        <w:rPr>
          <w:sz w:val="22"/>
          <w:szCs w:val="22"/>
        </w:rPr>
        <w:t>local, regional and national</w:t>
      </w:r>
      <w:r w:rsidRPr="00492015">
        <w:rPr>
          <w:sz w:val="22"/>
          <w:szCs w:val="22"/>
        </w:rPr>
        <w:t xml:space="preserve"> climate goals.</w:t>
      </w:r>
      <w:r w:rsidR="009E301D" w:rsidRPr="00492015">
        <w:rPr>
          <w:sz w:val="22"/>
          <w:szCs w:val="22"/>
        </w:rPr>
        <w:t xml:space="preserve"> </w:t>
      </w:r>
    </w:p>
    <w:p w14:paraId="78364F29" w14:textId="56CC35E0" w:rsidR="0089558E" w:rsidRPr="00492015" w:rsidRDefault="002C20AC" w:rsidP="002216BF">
      <w:pPr>
        <w:spacing w:before="120" w:after="120"/>
        <w:jc w:val="both"/>
        <w:rPr>
          <w:sz w:val="22"/>
          <w:szCs w:val="22"/>
        </w:rPr>
      </w:pPr>
      <w:r w:rsidRPr="00492015">
        <w:rPr>
          <w:sz w:val="22"/>
          <w:szCs w:val="22"/>
          <w:lang w:eastAsia="en-US"/>
        </w:rPr>
        <w:t>It is against this national backdrop that this opportunity sits</w:t>
      </w:r>
      <w:r w:rsidR="006E080A">
        <w:rPr>
          <w:sz w:val="22"/>
          <w:szCs w:val="22"/>
          <w:lang w:eastAsia="en-US"/>
        </w:rPr>
        <w:t xml:space="preserve">. </w:t>
      </w:r>
      <w:r w:rsidR="00BA5BF0">
        <w:rPr>
          <w:sz w:val="22"/>
          <w:szCs w:val="22"/>
          <w:lang w:eastAsia="en-US"/>
        </w:rPr>
        <w:t xml:space="preserve">Oldham </w:t>
      </w:r>
      <w:r w:rsidR="00F96107" w:rsidRPr="00492015">
        <w:rPr>
          <w:sz w:val="22"/>
          <w:szCs w:val="22"/>
          <w:lang w:eastAsia="en-US"/>
        </w:rPr>
        <w:t xml:space="preserve">Council </w:t>
      </w:r>
      <w:r w:rsidR="00BA5BF0">
        <w:rPr>
          <w:sz w:val="22"/>
          <w:szCs w:val="22"/>
          <w:lang w:eastAsia="en-US"/>
        </w:rPr>
        <w:t xml:space="preserve">(“the Council”) </w:t>
      </w:r>
      <w:r w:rsidR="00F96107" w:rsidRPr="00492015">
        <w:rPr>
          <w:sz w:val="22"/>
          <w:szCs w:val="22"/>
          <w:lang w:eastAsia="en-US"/>
        </w:rPr>
        <w:t>is</w:t>
      </w:r>
      <w:r w:rsidR="00075207" w:rsidRPr="00492015">
        <w:rPr>
          <w:sz w:val="22"/>
          <w:szCs w:val="22"/>
          <w:lang w:eastAsia="en-US"/>
        </w:rPr>
        <w:t xml:space="preserve"> </w:t>
      </w:r>
      <w:r w:rsidR="00543A50" w:rsidRPr="00492015">
        <w:rPr>
          <w:sz w:val="22"/>
          <w:szCs w:val="22"/>
          <w:lang w:eastAsia="en-US"/>
        </w:rPr>
        <w:t xml:space="preserve">confident that </w:t>
      </w:r>
      <w:r w:rsidR="0039725E" w:rsidRPr="00492015">
        <w:rPr>
          <w:sz w:val="22"/>
          <w:szCs w:val="22"/>
          <w:lang w:eastAsia="en-US"/>
        </w:rPr>
        <w:t>the appropriate support mechanisms are in place</w:t>
      </w:r>
      <w:r w:rsidR="00DE0231">
        <w:rPr>
          <w:sz w:val="22"/>
          <w:szCs w:val="22"/>
          <w:lang w:eastAsia="en-US"/>
        </w:rPr>
        <w:t xml:space="preserve"> at a national, regional and local level</w:t>
      </w:r>
      <w:r w:rsidR="0039725E" w:rsidRPr="00492015">
        <w:rPr>
          <w:sz w:val="22"/>
          <w:szCs w:val="22"/>
          <w:lang w:eastAsia="en-US"/>
        </w:rPr>
        <w:t xml:space="preserve"> to make </w:t>
      </w:r>
      <w:r w:rsidR="00AA08C4">
        <w:rPr>
          <w:sz w:val="22"/>
          <w:szCs w:val="22"/>
          <w:lang w:eastAsia="en-US"/>
        </w:rPr>
        <w:t xml:space="preserve">Oldham’s </w:t>
      </w:r>
      <w:r w:rsidR="00E52249">
        <w:rPr>
          <w:sz w:val="22"/>
          <w:szCs w:val="22"/>
          <w:lang w:eastAsia="en-US"/>
        </w:rPr>
        <w:t xml:space="preserve">Strategic </w:t>
      </w:r>
      <w:r w:rsidR="001301C6">
        <w:rPr>
          <w:sz w:val="22"/>
          <w:szCs w:val="22"/>
          <w:lang w:eastAsia="en-US"/>
        </w:rPr>
        <w:t>Joint Venture Partnership (“</w:t>
      </w:r>
      <w:r w:rsidR="00E52249">
        <w:rPr>
          <w:sz w:val="22"/>
          <w:szCs w:val="22"/>
          <w:lang w:eastAsia="en-US"/>
        </w:rPr>
        <w:t>Strategic Partnership</w:t>
      </w:r>
      <w:r w:rsidR="001301C6">
        <w:rPr>
          <w:sz w:val="22"/>
          <w:szCs w:val="22"/>
          <w:lang w:eastAsia="en-US"/>
        </w:rPr>
        <w:t>”)</w:t>
      </w:r>
      <w:r w:rsidR="00B13934">
        <w:rPr>
          <w:sz w:val="22"/>
          <w:szCs w:val="22"/>
          <w:lang w:eastAsia="en-US"/>
        </w:rPr>
        <w:t xml:space="preserve"> </w:t>
      </w:r>
      <w:r w:rsidR="0039725E" w:rsidRPr="00492015">
        <w:rPr>
          <w:sz w:val="22"/>
          <w:szCs w:val="22"/>
          <w:lang w:eastAsia="en-US"/>
        </w:rPr>
        <w:t>a success</w:t>
      </w:r>
      <w:r w:rsidR="008A01F9" w:rsidRPr="00492015">
        <w:rPr>
          <w:sz w:val="22"/>
          <w:szCs w:val="22"/>
          <w:lang w:eastAsia="en-US"/>
        </w:rPr>
        <w:t xml:space="preserve"> and a </w:t>
      </w:r>
      <w:r w:rsidR="00472581" w:rsidRPr="00492015">
        <w:rPr>
          <w:sz w:val="22"/>
          <w:szCs w:val="22"/>
          <w:lang w:eastAsia="en-US"/>
        </w:rPr>
        <w:t xml:space="preserve">first-of-a-kind project for </w:t>
      </w:r>
      <w:r w:rsidR="00583341" w:rsidRPr="00492015">
        <w:rPr>
          <w:sz w:val="22"/>
          <w:szCs w:val="22"/>
        </w:rPr>
        <w:t>Greater Manchester Combined Authority</w:t>
      </w:r>
      <w:r w:rsidR="00583341" w:rsidRPr="00492015">
        <w:rPr>
          <w:sz w:val="22"/>
          <w:szCs w:val="22"/>
          <w:lang w:eastAsia="en-US"/>
        </w:rPr>
        <w:t xml:space="preserve"> (“</w:t>
      </w:r>
      <w:r w:rsidR="00472581" w:rsidRPr="00492015">
        <w:rPr>
          <w:sz w:val="22"/>
          <w:szCs w:val="22"/>
          <w:lang w:eastAsia="en-US"/>
        </w:rPr>
        <w:t>GMCA</w:t>
      </w:r>
      <w:r w:rsidR="00583341" w:rsidRPr="00492015">
        <w:rPr>
          <w:sz w:val="22"/>
          <w:szCs w:val="22"/>
          <w:lang w:eastAsia="en-US"/>
        </w:rPr>
        <w:t>”)</w:t>
      </w:r>
      <w:r w:rsidR="0039725E" w:rsidRPr="00492015">
        <w:rPr>
          <w:sz w:val="22"/>
          <w:szCs w:val="22"/>
          <w:lang w:eastAsia="en-US"/>
        </w:rPr>
        <w:t>.</w:t>
      </w:r>
      <w:r w:rsidR="0039725E" w:rsidRPr="00492015">
        <w:rPr>
          <w:sz w:val="22"/>
          <w:szCs w:val="22"/>
        </w:rPr>
        <w:t xml:space="preserve"> </w:t>
      </w:r>
    </w:p>
    <w:p w14:paraId="22C8D68C" w14:textId="77777777" w:rsidR="000E0B47" w:rsidRPr="00492015" w:rsidRDefault="0039725E" w:rsidP="000E0B47">
      <w:pPr>
        <w:pStyle w:val="EYHeading3"/>
        <w:rPr>
          <w:b/>
          <w:bCs/>
          <w:lang w:val="en-GB"/>
        </w:rPr>
      </w:pPr>
      <w:bookmarkStart w:id="30" w:name="_Toc190953182"/>
      <w:bookmarkStart w:id="31" w:name="_Toc190953385"/>
      <w:bookmarkStart w:id="32" w:name="_Toc191637690"/>
      <w:bookmarkStart w:id="33" w:name="_Toc191984194"/>
      <w:bookmarkStart w:id="34" w:name="_Toc195090412"/>
      <w:bookmarkStart w:id="35" w:name="_Toc195092629"/>
      <w:r w:rsidRPr="00492015">
        <w:rPr>
          <w:b/>
          <w:bCs/>
          <w:lang w:val="en-GB"/>
        </w:rPr>
        <w:t>Regional</w:t>
      </w:r>
      <w:r w:rsidR="00971C0B" w:rsidRPr="00492015">
        <w:rPr>
          <w:b/>
          <w:bCs/>
          <w:lang w:val="en-GB"/>
        </w:rPr>
        <w:t xml:space="preserve"> Context</w:t>
      </w:r>
      <w:bookmarkEnd w:id="30"/>
      <w:bookmarkEnd w:id="31"/>
      <w:bookmarkEnd w:id="32"/>
      <w:bookmarkEnd w:id="33"/>
      <w:bookmarkEnd w:id="34"/>
      <w:bookmarkEnd w:id="35"/>
    </w:p>
    <w:p w14:paraId="60375203" w14:textId="5F0E2F5B" w:rsidR="00661145" w:rsidRPr="00492015" w:rsidRDefault="000E0B47" w:rsidP="002216BF">
      <w:pPr>
        <w:spacing w:before="120" w:after="120"/>
        <w:jc w:val="both"/>
        <w:rPr>
          <w:sz w:val="22"/>
          <w:szCs w:val="22"/>
        </w:rPr>
      </w:pPr>
      <w:r w:rsidRPr="00492015">
        <w:rPr>
          <w:sz w:val="22"/>
          <w:szCs w:val="22"/>
        </w:rPr>
        <w:t xml:space="preserve">The Borough of Oldham </w:t>
      </w:r>
      <w:r w:rsidR="00C56A3E" w:rsidRPr="00492015">
        <w:rPr>
          <w:sz w:val="22"/>
          <w:szCs w:val="22"/>
        </w:rPr>
        <w:t xml:space="preserve">is </w:t>
      </w:r>
      <w:r w:rsidR="00A72B3F" w:rsidRPr="00492015">
        <w:rPr>
          <w:sz w:val="22"/>
          <w:szCs w:val="22"/>
        </w:rPr>
        <w:t>part</w:t>
      </w:r>
      <w:r w:rsidR="00E14A72" w:rsidRPr="00492015">
        <w:rPr>
          <w:sz w:val="22"/>
          <w:szCs w:val="22"/>
        </w:rPr>
        <w:t xml:space="preserve"> of Greater Manchester</w:t>
      </w:r>
      <w:r w:rsidR="00D92C2D" w:rsidRPr="00492015">
        <w:rPr>
          <w:sz w:val="22"/>
          <w:szCs w:val="22"/>
        </w:rPr>
        <w:t xml:space="preserve"> </w:t>
      </w:r>
      <w:r w:rsidR="00E14A72" w:rsidRPr="00492015">
        <w:rPr>
          <w:sz w:val="22"/>
          <w:szCs w:val="22"/>
        </w:rPr>
        <w:t xml:space="preserve">and </w:t>
      </w:r>
      <w:r w:rsidR="00A72B3F" w:rsidRPr="00492015">
        <w:rPr>
          <w:sz w:val="22"/>
          <w:szCs w:val="22"/>
        </w:rPr>
        <w:t xml:space="preserve">falls under the </w:t>
      </w:r>
      <w:r w:rsidR="00363076" w:rsidRPr="00492015">
        <w:rPr>
          <w:sz w:val="22"/>
          <w:szCs w:val="22"/>
        </w:rPr>
        <w:t>GMCA.</w:t>
      </w:r>
      <w:r w:rsidR="0011104F" w:rsidRPr="00492015">
        <w:rPr>
          <w:sz w:val="22"/>
          <w:szCs w:val="22"/>
        </w:rPr>
        <w:t xml:space="preserve"> </w:t>
      </w:r>
      <w:r w:rsidR="00661145" w:rsidRPr="00492015">
        <w:rPr>
          <w:sz w:val="22"/>
          <w:szCs w:val="22"/>
        </w:rPr>
        <w:t xml:space="preserve">GMCA has </w:t>
      </w:r>
      <w:r w:rsidR="00A72B3F" w:rsidRPr="00492015">
        <w:rPr>
          <w:sz w:val="22"/>
          <w:szCs w:val="22"/>
        </w:rPr>
        <w:t>developed</w:t>
      </w:r>
      <w:r w:rsidR="006E7A39" w:rsidRPr="00492015">
        <w:rPr>
          <w:sz w:val="22"/>
          <w:szCs w:val="22"/>
        </w:rPr>
        <w:t xml:space="preserve"> a </w:t>
      </w:r>
      <w:r w:rsidR="007E3368" w:rsidRPr="00492015">
        <w:rPr>
          <w:sz w:val="22"/>
          <w:szCs w:val="22"/>
        </w:rPr>
        <w:t>Five-Year</w:t>
      </w:r>
      <w:r w:rsidR="005C427D" w:rsidRPr="00492015">
        <w:rPr>
          <w:sz w:val="22"/>
          <w:szCs w:val="22"/>
        </w:rPr>
        <w:t xml:space="preserve"> Environment Plan, </w:t>
      </w:r>
      <w:r w:rsidR="009354C4" w:rsidRPr="00492015">
        <w:rPr>
          <w:sz w:val="22"/>
          <w:szCs w:val="22"/>
        </w:rPr>
        <w:t>which has five key objectives, two of which are particularly notable in this context:</w:t>
      </w:r>
    </w:p>
    <w:p w14:paraId="14D68F40" w14:textId="77777777" w:rsidR="00DE7A01" w:rsidRPr="00492015" w:rsidRDefault="00DE7A01" w:rsidP="0085729A">
      <w:pPr>
        <w:numPr>
          <w:ilvl w:val="0"/>
          <w:numId w:val="22"/>
        </w:numPr>
        <w:tabs>
          <w:tab w:val="num" w:pos="720"/>
        </w:tabs>
        <w:spacing w:before="120" w:after="120"/>
        <w:jc w:val="both"/>
        <w:rPr>
          <w:sz w:val="22"/>
          <w:szCs w:val="22"/>
          <w:lang w:eastAsia="en-US"/>
        </w:rPr>
      </w:pPr>
      <w:r w:rsidRPr="00492015">
        <w:rPr>
          <w:b/>
          <w:bCs/>
          <w:sz w:val="22"/>
          <w:szCs w:val="22"/>
          <w:lang w:eastAsia="en-US"/>
        </w:rPr>
        <w:t>Mitigating Climate Change</w:t>
      </w:r>
      <w:r w:rsidRPr="00492015">
        <w:rPr>
          <w:sz w:val="22"/>
          <w:szCs w:val="22"/>
          <w:lang w:eastAsia="en-US"/>
        </w:rPr>
        <w:t>: The goal for the Borough of Oldham is to achieve carbon neutrality by 2038 while adhering to carbon budgets that align with international commitments.</w:t>
      </w:r>
    </w:p>
    <w:p w14:paraId="06425448" w14:textId="77777777" w:rsidR="00DE7A01" w:rsidRPr="00492015" w:rsidRDefault="00DE7A01" w:rsidP="0085729A">
      <w:pPr>
        <w:numPr>
          <w:ilvl w:val="0"/>
          <w:numId w:val="22"/>
        </w:numPr>
        <w:tabs>
          <w:tab w:val="num" w:pos="720"/>
        </w:tabs>
        <w:spacing w:before="120" w:after="120"/>
        <w:jc w:val="both"/>
        <w:rPr>
          <w:sz w:val="22"/>
          <w:szCs w:val="22"/>
          <w:lang w:eastAsia="en-US"/>
        </w:rPr>
      </w:pPr>
      <w:r w:rsidRPr="00492015">
        <w:rPr>
          <w:b/>
          <w:bCs/>
          <w:sz w:val="22"/>
          <w:szCs w:val="22"/>
          <w:lang w:eastAsia="en-US"/>
        </w:rPr>
        <w:t>Air Quality</w:t>
      </w:r>
      <w:r w:rsidRPr="00492015">
        <w:rPr>
          <w:sz w:val="22"/>
          <w:szCs w:val="22"/>
          <w:lang w:eastAsia="en-US"/>
        </w:rPr>
        <w:t>: The aim is to enhance air quality by meeting WHO guidelines by 2030 and assisting the UK government in achieving and maintaining all thresholds for key air pollutants as soon as possible.</w:t>
      </w:r>
    </w:p>
    <w:p w14:paraId="0B12B1A7" w14:textId="638CD538" w:rsidR="00D05260" w:rsidRDefault="00500E56" w:rsidP="002216BF">
      <w:pPr>
        <w:spacing w:before="120" w:after="120"/>
        <w:jc w:val="both"/>
        <w:rPr>
          <w:sz w:val="22"/>
          <w:szCs w:val="22"/>
          <w:lang w:eastAsia="en-US"/>
        </w:rPr>
      </w:pPr>
      <w:r w:rsidRPr="00492015">
        <w:rPr>
          <w:sz w:val="22"/>
          <w:szCs w:val="22"/>
          <w:lang w:eastAsia="en-US"/>
        </w:rPr>
        <w:t xml:space="preserve">While GMCA's targets offer a strong foundation, </w:t>
      </w:r>
      <w:r w:rsidR="00511A68" w:rsidRPr="00492015">
        <w:rPr>
          <w:sz w:val="22"/>
          <w:szCs w:val="22"/>
          <w:lang w:eastAsia="en-US"/>
        </w:rPr>
        <w:t>Oldham</w:t>
      </w:r>
      <w:r w:rsidR="00511A68">
        <w:rPr>
          <w:sz w:val="22"/>
          <w:szCs w:val="22"/>
          <w:lang w:eastAsia="en-US"/>
        </w:rPr>
        <w:t xml:space="preserve"> </w:t>
      </w:r>
      <w:r w:rsidR="00511A68" w:rsidRPr="00492015">
        <w:rPr>
          <w:sz w:val="22"/>
          <w:szCs w:val="22"/>
          <w:lang w:eastAsia="en-US"/>
        </w:rPr>
        <w:t>has</w:t>
      </w:r>
      <w:r w:rsidRPr="00492015">
        <w:rPr>
          <w:sz w:val="22"/>
          <w:szCs w:val="22"/>
          <w:lang w:eastAsia="en-US"/>
        </w:rPr>
        <w:t xml:space="preserve"> established ambitious goals that surpass those set by GMCA in its pursuit of reaching net zero. </w:t>
      </w:r>
    </w:p>
    <w:p w14:paraId="0D8EA727" w14:textId="51B0B190" w:rsidR="0078345F" w:rsidRPr="00492015" w:rsidRDefault="0078345F" w:rsidP="002216BF">
      <w:pPr>
        <w:spacing w:before="120" w:after="120"/>
        <w:jc w:val="both"/>
        <w:rPr>
          <w:sz w:val="22"/>
        </w:rPr>
      </w:pPr>
      <w:r w:rsidRPr="00492015">
        <w:rPr>
          <w:sz w:val="22"/>
        </w:rPr>
        <w:t xml:space="preserve">In July 2019, the Council declared a climate emergency, acknowledging the urgent need to tackle climate change and its effects. </w:t>
      </w:r>
      <w:r w:rsidR="00606B84">
        <w:rPr>
          <w:sz w:val="22"/>
        </w:rPr>
        <w:t xml:space="preserve">This was followed by the adoption of the Oldham Green New Deal Strategy in March 2020, </w:t>
      </w:r>
      <w:r w:rsidR="008E392A">
        <w:rPr>
          <w:sz w:val="22"/>
        </w:rPr>
        <w:t xml:space="preserve">which set a </w:t>
      </w:r>
      <w:r w:rsidR="0082196E">
        <w:rPr>
          <w:sz w:val="22"/>
        </w:rPr>
        <w:t>n</w:t>
      </w:r>
      <w:r w:rsidR="008E392A">
        <w:rPr>
          <w:sz w:val="22"/>
        </w:rPr>
        <w:t xml:space="preserve">et </w:t>
      </w:r>
      <w:r w:rsidR="0082196E">
        <w:rPr>
          <w:sz w:val="22"/>
        </w:rPr>
        <w:t>z</w:t>
      </w:r>
      <w:r w:rsidR="008E392A">
        <w:rPr>
          <w:sz w:val="22"/>
        </w:rPr>
        <w:t xml:space="preserve">ero target for </w:t>
      </w:r>
      <w:r w:rsidR="00853661">
        <w:rPr>
          <w:sz w:val="22"/>
        </w:rPr>
        <w:t>the B</w:t>
      </w:r>
      <w:r w:rsidR="008E392A">
        <w:rPr>
          <w:sz w:val="22"/>
        </w:rPr>
        <w:t xml:space="preserve">orough by 2030. </w:t>
      </w:r>
    </w:p>
    <w:p w14:paraId="5E84B875" w14:textId="1664F887" w:rsidR="00A36404" w:rsidRDefault="00500E56" w:rsidP="002216BF">
      <w:pPr>
        <w:spacing w:before="120" w:after="120"/>
        <w:jc w:val="both"/>
        <w:rPr>
          <w:sz w:val="22"/>
          <w:szCs w:val="22"/>
          <w:lang w:eastAsia="en-US"/>
        </w:rPr>
      </w:pPr>
      <w:r w:rsidRPr="00492015">
        <w:rPr>
          <w:sz w:val="22"/>
          <w:szCs w:val="22"/>
          <w:lang w:eastAsia="en-US"/>
        </w:rPr>
        <w:t xml:space="preserve">To facilitate Oldham's journey, </w:t>
      </w:r>
      <w:r w:rsidR="15FCE72F" w:rsidRPr="64FB9126">
        <w:rPr>
          <w:sz w:val="22"/>
          <w:szCs w:val="22"/>
          <w:lang w:eastAsia="en-US"/>
        </w:rPr>
        <w:t>the Council</w:t>
      </w:r>
      <w:r w:rsidR="001A7E0F" w:rsidRPr="00492015">
        <w:rPr>
          <w:sz w:val="22"/>
          <w:szCs w:val="22"/>
          <w:lang w:eastAsia="en-US"/>
        </w:rPr>
        <w:t xml:space="preserve"> is planning to set up a </w:t>
      </w:r>
      <w:r w:rsidR="00E52249">
        <w:rPr>
          <w:sz w:val="22"/>
          <w:szCs w:val="22"/>
          <w:lang w:eastAsia="en-US"/>
        </w:rPr>
        <w:t>Strategic Partnership</w:t>
      </w:r>
      <w:r w:rsidRPr="00492015">
        <w:rPr>
          <w:sz w:val="22"/>
          <w:szCs w:val="22"/>
          <w:lang w:eastAsia="en-US"/>
        </w:rPr>
        <w:t xml:space="preserve"> </w:t>
      </w:r>
      <w:r w:rsidR="001A7E0F" w:rsidRPr="00492015">
        <w:rPr>
          <w:sz w:val="22"/>
          <w:szCs w:val="22"/>
          <w:lang w:eastAsia="en-US"/>
        </w:rPr>
        <w:t xml:space="preserve">with a Delivery Partner. The </w:t>
      </w:r>
      <w:r w:rsidR="00E52249">
        <w:rPr>
          <w:sz w:val="22"/>
          <w:szCs w:val="22"/>
          <w:lang w:eastAsia="en-US"/>
        </w:rPr>
        <w:t>Strategic Partnership</w:t>
      </w:r>
      <w:r w:rsidR="001A7E0F" w:rsidRPr="00492015">
        <w:rPr>
          <w:sz w:val="22"/>
          <w:szCs w:val="22"/>
          <w:lang w:eastAsia="en-US"/>
        </w:rPr>
        <w:t xml:space="preserve"> will </w:t>
      </w:r>
      <w:r w:rsidRPr="00492015">
        <w:rPr>
          <w:sz w:val="22"/>
          <w:szCs w:val="22"/>
          <w:lang w:eastAsia="en-US"/>
        </w:rPr>
        <w:t xml:space="preserve">unlock opportunities and navigate existing hurdles, thereby supporting both </w:t>
      </w:r>
      <w:r w:rsidR="00C5700F">
        <w:rPr>
          <w:sz w:val="22"/>
          <w:szCs w:val="22"/>
          <w:lang w:eastAsia="en-US"/>
        </w:rPr>
        <w:t>the Council’s</w:t>
      </w:r>
      <w:r w:rsidRPr="00492015">
        <w:rPr>
          <w:sz w:val="22"/>
          <w:szCs w:val="22"/>
          <w:lang w:eastAsia="en-US"/>
        </w:rPr>
        <w:t xml:space="preserve"> and GMCA's net zero objectives. </w:t>
      </w:r>
    </w:p>
    <w:p w14:paraId="1BB616BF" w14:textId="4F68884A" w:rsidR="00500E56" w:rsidRPr="00492015" w:rsidRDefault="00500E56" w:rsidP="002216BF">
      <w:pPr>
        <w:spacing w:before="120" w:after="120"/>
        <w:jc w:val="both"/>
        <w:rPr>
          <w:sz w:val="22"/>
          <w:szCs w:val="22"/>
          <w:lang w:eastAsia="en-US"/>
        </w:rPr>
      </w:pPr>
      <w:r w:rsidRPr="00492015">
        <w:rPr>
          <w:sz w:val="22"/>
          <w:szCs w:val="22"/>
          <w:lang w:eastAsia="en-US"/>
        </w:rPr>
        <w:t xml:space="preserve">This initiative is </w:t>
      </w:r>
      <w:r w:rsidR="00D028FF">
        <w:rPr>
          <w:sz w:val="22"/>
          <w:szCs w:val="22"/>
          <w:lang w:eastAsia="en-US"/>
        </w:rPr>
        <w:t>supported</w:t>
      </w:r>
      <w:r w:rsidRPr="00492015">
        <w:rPr>
          <w:sz w:val="22"/>
          <w:szCs w:val="22"/>
          <w:lang w:eastAsia="en-US"/>
        </w:rPr>
        <w:t xml:space="preserve"> by GMCA</w:t>
      </w:r>
      <w:r w:rsidR="00D028FF">
        <w:rPr>
          <w:sz w:val="22"/>
          <w:szCs w:val="22"/>
          <w:lang w:eastAsia="en-US"/>
        </w:rPr>
        <w:t xml:space="preserve">, the </w:t>
      </w:r>
      <w:r w:rsidR="00E52249">
        <w:rPr>
          <w:sz w:val="22"/>
          <w:szCs w:val="22"/>
          <w:lang w:eastAsia="en-US"/>
        </w:rPr>
        <w:t>Strategic Partnership</w:t>
      </w:r>
      <w:r w:rsidR="00D028FF">
        <w:rPr>
          <w:sz w:val="22"/>
          <w:szCs w:val="22"/>
          <w:lang w:eastAsia="en-US"/>
        </w:rPr>
        <w:t xml:space="preserve"> is a key workstream of the £6.2m GMCA Local Net Zero Accelerator </w:t>
      </w:r>
      <w:proofErr w:type="gramStart"/>
      <w:r w:rsidR="00D028FF">
        <w:rPr>
          <w:sz w:val="22"/>
          <w:szCs w:val="22"/>
          <w:lang w:eastAsia="en-US"/>
        </w:rPr>
        <w:t>programme, and</w:t>
      </w:r>
      <w:proofErr w:type="gramEnd"/>
      <w:r w:rsidR="00D028FF">
        <w:rPr>
          <w:sz w:val="22"/>
          <w:szCs w:val="22"/>
          <w:lang w:eastAsia="en-US"/>
        </w:rPr>
        <w:t xml:space="preserve"> aims to demonstrate a </w:t>
      </w:r>
      <w:r w:rsidR="00D028FF">
        <w:rPr>
          <w:sz w:val="22"/>
          <w:szCs w:val="22"/>
          <w:lang w:eastAsia="en-US"/>
        </w:rPr>
        <w:lastRenderedPageBreak/>
        <w:t>comprehensive delivery model for full-spectrum energy system decarbonisation at a local authority level.</w:t>
      </w:r>
      <w:r w:rsidR="00AC47A5">
        <w:rPr>
          <w:sz w:val="22"/>
          <w:szCs w:val="22"/>
          <w:lang w:eastAsia="en-US"/>
        </w:rPr>
        <w:t xml:space="preserve"> GMCA </w:t>
      </w:r>
      <w:r w:rsidRPr="00492015">
        <w:rPr>
          <w:sz w:val="22"/>
          <w:szCs w:val="22"/>
          <w:lang w:eastAsia="en-US"/>
        </w:rPr>
        <w:t xml:space="preserve">views this as a valuable opportunity for shared learning and </w:t>
      </w:r>
      <w:r w:rsidR="002B0CB1">
        <w:rPr>
          <w:sz w:val="22"/>
          <w:szCs w:val="22"/>
          <w:lang w:eastAsia="en-US"/>
        </w:rPr>
        <w:t xml:space="preserve">recognises that this could provide </w:t>
      </w:r>
      <w:r w:rsidRPr="00492015">
        <w:rPr>
          <w:sz w:val="22"/>
          <w:szCs w:val="22"/>
          <w:lang w:eastAsia="en-US"/>
        </w:rPr>
        <w:t xml:space="preserve">a framework for </w:t>
      </w:r>
      <w:r w:rsidR="002B0CB1">
        <w:rPr>
          <w:sz w:val="22"/>
          <w:szCs w:val="22"/>
          <w:lang w:eastAsia="en-US"/>
        </w:rPr>
        <w:t xml:space="preserve">the development of net zero </w:t>
      </w:r>
      <w:r w:rsidRPr="00492015">
        <w:rPr>
          <w:sz w:val="22"/>
          <w:szCs w:val="22"/>
          <w:lang w:eastAsia="en-US"/>
        </w:rPr>
        <w:t>solutions across the GMCA region.</w:t>
      </w:r>
      <w:r w:rsidR="00354882">
        <w:rPr>
          <w:sz w:val="22"/>
          <w:szCs w:val="22"/>
          <w:lang w:eastAsia="en-US"/>
        </w:rPr>
        <w:t xml:space="preserve"> </w:t>
      </w:r>
    </w:p>
    <w:p w14:paraId="14D8AF0A" w14:textId="43E8562C" w:rsidR="003D20E5" w:rsidRPr="00492015" w:rsidRDefault="003D20E5" w:rsidP="009236FE">
      <w:pPr>
        <w:pStyle w:val="EYHeading3"/>
        <w:rPr>
          <w:b/>
          <w:bCs/>
          <w:lang w:val="en-GB"/>
        </w:rPr>
      </w:pPr>
      <w:bookmarkStart w:id="36" w:name="_Toc191984195"/>
      <w:bookmarkStart w:id="37" w:name="_Toc195090413"/>
      <w:bookmarkStart w:id="38" w:name="_Toc195092630"/>
      <w:bookmarkStart w:id="39" w:name="_Toc190953183"/>
      <w:bookmarkStart w:id="40" w:name="_Toc190953386"/>
      <w:bookmarkStart w:id="41" w:name="_Toc191637691"/>
      <w:r w:rsidRPr="00492015">
        <w:rPr>
          <w:b/>
          <w:bCs/>
          <w:lang w:val="en-GB"/>
        </w:rPr>
        <w:t>Introduction to Oldham</w:t>
      </w:r>
      <w:bookmarkEnd w:id="36"/>
      <w:bookmarkEnd w:id="37"/>
      <w:bookmarkEnd w:id="38"/>
      <w:r w:rsidRPr="00492015">
        <w:rPr>
          <w:b/>
          <w:bCs/>
          <w:lang w:val="en-GB"/>
        </w:rPr>
        <w:t xml:space="preserve"> </w:t>
      </w:r>
      <w:bookmarkEnd w:id="39"/>
      <w:bookmarkEnd w:id="40"/>
      <w:bookmarkEnd w:id="41"/>
    </w:p>
    <w:p w14:paraId="74FA52B9" w14:textId="6986E102" w:rsidR="004C7DA5" w:rsidRDefault="00491A3A">
      <w:pPr>
        <w:spacing w:before="240" w:after="240"/>
        <w:jc w:val="both"/>
        <w:rPr>
          <w:sz w:val="22"/>
          <w:szCs w:val="22"/>
        </w:rPr>
      </w:pPr>
      <w:r w:rsidRPr="00492015">
        <w:rPr>
          <w:sz w:val="22"/>
          <w:szCs w:val="22"/>
        </w:rPr>
        <w:t>Oldham is a</w:t>
      </w:r>
      <w:r w:rsidR="005E365F" w:rsidRPr="00492015">
        <w:rPr>
          <w:sz w:val="22"/>
          <w:szCs w:val="22"/>
        </w:rPr>
        <w:t>n</w:t>
      </w:r>
      <w:r w:rsidRPr="00492015">
        <w:rPr>
          <w:sz w:val="22"/>
          <w:szCs w:val="22"/>
        </w:rPr>
        <w:t xml:space="preserve"> historic town and </w:t>
      </w:r>
      <w:r w:rsidR="00E231E4">
        <w:rPr>
          <w:sz w:val="22"/>
          <w:szCs w:val="22"/>
        </w:rPr>
        <w:t>b</w:t>
      </w:r>
      <w:r w:rsidRPr="00492015">
        <w:rPr>
          <w:sz w:val="22"/>
          <w:szCs w:val="22"/>
        </w:rPr>
        <w:t xml:space="preserve">orough, located to the </w:t>
      </w:r>
      <w:r w:rsidR="00955B65" w:rsidRPr="00492015">
        <w:rPr>
          <w:sz w:val="22"/>
          <w:szCs w:val="22"/>
        </w:rPr>
        <w:t>n</w:t>
      </w:r>
      <w:r w:rsidR="00C9065F" w:rsidRPr="00492015">
        <w:rPr>
          <w:sz w:val="22"/>
          <w:szCs w:val="22"/>
        </w:rPr>
        <w:t>ortheast</w:t>
      </w:r>
      <w:r w:rsidRPr="00492015">
        <w:rPr>
          <w:sz w:val="22"/>
          <w:szCs w:val="22"/>
        </w:rPr>
        <w:t xml:space="preserve"> of Greater Manchester in the Pennines</w:t>
      </w:r>
      <w:r w:rsidR="2276247C" w:rsidRPr="64FB9126">
        <w:rPr>
          <w:sz w:val="22"/>
          <w:szCs w:val="22"/>
        </w:rPr>
        <w:t>,</w:t>
      </w:r>
      <w:r w:rsidR="001C5B4C" w:rsidRPr="00492015">
        <w:rPr>
          <w:sz w:val="22"/>
          <w:szCs w:val="22"/>
        </w:rPr>
        <w:t xml:space="preserve"> and is c.</w:t>
      </w:r>
      <w:r w:rsidRPr="00492015">
        <w:rPr>
          <w:sz w:val="22"/>
          <w:szCs w:val="22"/>
        </w:rPr>
        <w:t>7 miles from Manchester City Centre.</w:t>
      </w:r>
      <w:r w:rsidR="004C57A5" w:rsidRPr="00492015">
        <w:rPr>
          <w:sz w:val="22"/>
          <w:szCs w:val="22"/>
        </w:rPr>
        <w:t xml:space="preserve"> </w:t>
      </w:r>
      <w:r w:rsidRPr="00492015">
        <w:rPr>
          <w:sz w:val="22"/>
          <w:szCs w:val="22"/>
        </w:rPr>
        <w:t xml:space="preserve">Oldham has a rich heritage, resilient communities, and a diverse population. However, </w:t>
      </w:r>
      <w:r w:rsidR="00EC7D8D">
        <w:rPr>
          <w:sz w:val="22"/>
          <w:szCs w:val="22"/>
        </w:rPr>
        <w:t>Oldham</w:t>
      </w:r>
      <w:r w:rsidR="00BA12AE" w:rsidRPr="00492015">
        <w:rPr>
          <w:sz w:val="22"/>
          <w:szCs w:val="22"/>
        </w:rPr>
        <w:t xml:space="preserve"> </w:t>
      </w:r>
      <w:r w:rsidRPr="00492015">
        <w:rPr>
          <w:sz w:val="22"/>
          <w:szCs w:val="22"/>
        </w:rPr>
        <w:t>also face</w:t>
      </w:r>
      <w:r w:rsidR="001C5B4C" w:rsidRPr="00492015">
        <w:rPr>
          <w:sz w:val="22"/>
          <w:szCs w:val="22"/>
        </w:rPr>
        <w:t>s</w:t>
      </w:r>
      <w:r w:rsidRPr="00492015">
        <w:rPr>
          <w:sz w:val="22"/>
          <w:szCs w:val="22"/>
        </w:rPr>
        <w:t xml:space="preserve"> complex challenges which are a legacy of </w:t>
      </w:r>
      <w:r w:rsidR="009F47F4" w:rsidRPr="00492015">
        <w:rPr>
          <w:sz w:val="22"/>
          <w:szCs w:val="22"/>
        </w:rPr>
        <w:t>the</w:t>
      </w:r>
      <w:r w:rsidRPr="00492015">
        <w:rPr>
          <w:sz w:val="22"/>
          <w:szCs w:val="22"/>
        </w:rPr>
        <w:t xml:space="preserve"> economic past, including, for example, in-work poverty, health inequalities and youth unemployment</w:t>
      </w:r>
      <w:r w:rsidR="00C9065F" w:rsidRPr="00492015">
        <w:rPr>
          <w:sz w:val="22"/>
          <w:szCs w:val="22"/>
        </w:rPr>
        <w:t>.</w:t>
      </w:r>
      <w:r w:rsidR="008613E2" w:rsidRPr="00492015">
        <w:rPr>
          <w:sz w:val="22"/>
          <w:szCs w:val="22"/>
        </w:rPr>
        <w:t xml:space="preserve"> </w:t>
      </w:r>
    </w:p>
    <w:p w14:paraId="7DADE45E" w14:textId="77777777" w:rsidR="00246DEA" w:rsidRDefault="00F451BF" w:rsidP="00246DEA">
      <w:pPr>
        <w:spacing w:before="240" w:after="240"/>
        <w:jc w:val="both"/>
        <w:rPr>
          <w:sz w:val="22"/>
          <w:szCs w:val="22"/>
        </w:rPr>
      </w:pPr>
      <w:r>
        <w:rPr>
          <w:sz w:val="22"/>
          <w:szCs w:val="22"/>
        </w:rPr>
        <w:t>I</w:t>
      </w:r>
      <w:r w:rsidRPr="00F451BF">
        <w:rPr>
          <w:sz w:val="22"/>
          <w:szCs w:val="22"/>
        </w:rPr>
        <w:t>n the face of pressing environmental challenges, there is a compelling need for ambitious and innovative solutions that can pave the way for a sustainable future. At the forefront of this effort is the Oldham Green New Deal (OGND), a transformative initiative aimed at guiding the community towards achieving net zero emissions</w:t>
      </w:r>
      <w:r w:rsidR="00246DEA">
        <w:rPr>
          <w:sz w:val="22"/>
          <w:szCs w:val="22"/>
        </w:rPr>
        <w:t xml:space="preserve">. </w:t>
      </w:r>
    </w:p>
    <w:p w14:paraId="260D7F04" w14:textId="3A11F4A3" w:rsidR="007931F6" w:rsidRDefault="00246DEA" w:rsidP="0072711D">
      <w:pPr>
        <w:spacing w:before="240" w:after="240"/>
        <w:jc w:val="both"/>
        <w:rPr>
          <w:sz w:val="22"/>
        </w:rPr>
      </w:pPr>
      <w:r>
        <w:rPr>
          <w:sz w:val="22"/>
          <w:szCs w:val="22"/>
        </w:rPr>
        <w:t>T</w:t>
      </w:r>
      <w:r w:rsidR="0040220D" w:rsidRPr="00246DEA">
        <w:rPr>
          <w:sz w:val="22"/>
        </w:rPr>
        <w:t xml:space="preserve">he vision outlined in the </w:t>
      </w:r>
      <w:r w:rsidR="00E77AE2">
        <w:rPr>
          <w:bCs/>
          <w:iCs/>
          <w:sz w:val="22"/>
        </w:rPr>
        <w:t>OGND</w:t>
      </w:r>
      <w:r w:rsidR="00E77AE2" w:rsidRPr="00246DEA">
        <w:rPr>
          <w:sz w:val="22"/>
        </w:rPr>
        <w:t xml:space="preserve"> </w:t>
      </w:r>
      <w:r w:rsidR="0040220D" w:rsidRPr="00246DEA">
        <w:rPr>
          <w:sz w:val="22"/>
        </w:rPr>
        <w:t>Strategy is to:</w:t>
      </w:r>
      <w:r w:rsidR="00314A6B" w:rsidRPr="00246DEA">
        <w:rPr>
          <w:sz w:val="22"/>
        </w:rPr>
        <w:t xml:space="preserve"> </w:t>
      </w:r>
      <w:r w:rsidR="007B1C7F" w:rsidRPr="00246DEA">
        <w:rPr>
          <w:b/>
          <w:i/>
          <w:sz w:val="22"/>
        </w:rPr>
        <w:t>“Make Oldham a greener, smarter, more enterprising place</w:t>
      </w:r>
      <w:r w:rsidR="001517F0" w:rsidRPr="00246DEA">
        <w:rPr>
          <w:b/>
          <w:i/>
          <w:sz w:val="22"/>
        </w:rPr>
        <w:t>.</w:t>
      </w:r>
      <w:r w:rsidR="007B1C7F" w:rsidRPr="00246DEA">
        <w:rPr>
          <w:b/>
          <w:i/>
          <w:sz w:val="22"/>
        </w:rPr>
        <w:t>”</w:t>
      </w:r>
      <w:r w:rsidR="001517F0" w:rsidRPr="00246DEA">
        <w:rPr>
          <w:b/>
          <w:i/>
          <w:sz w:val="22"/>
        </w:rPr>
        <w:t xml:space="preserve"> </w:t>
      </w:r>
      <w:r w:rsidR="005163F0" w:rsidRPr="005163F0">
        <w:rPr>
          <w:bCs/>
          <w:iCs/>
          <w:sz w:val="22"/>
        </w:rPr>
        <w:t>The</w:t>
      </w:r>
      <w:r w:rsidR="005163F0">
        <w:rPr>
          <w:bCs/>
          <w:iCs/>
          <w:sz w:val="22"/>
        </w:rPr>
        <w:t xml:space="preserve"> OGND </w:t>
      </w:r>
      <w:r w:rsidR="0072711D">
        <w:rPr>
          <w:bCs/>
          <w:iCs/>
          <w:sz w:val="22"/>
        </w:rPr>
        <w:t xml:space="preserve">seeks </w:t>
      </w:r>
      <w:r w:rsidR="00314A6B" w:rsidRPr="0072711D">
        <w:rPr>
          <w:sz w:val="22"/>
        </w:rPr>
        <w:t>to achieve net zero by fostering a better future for local communities, including businesses, organi</w:t>
      </w:r>
      <w:r w:rsidR="00B37335" w:rsidRPr="0072711D">
        <w:rPr>
          <w:sz w:val="22"/>
        </w:rPr>
        <w:t>s</w:t>
      </w:r>
      <w:r w:rsidR="00314A6B" w:rsidRPr="0072711D">
        <w:rPr>
          <w:sz w:val="22"/>
        </w:rPr>
        <w:t>ations, individuals, and community groups, while also enhancing local wealth.</w:t>
      </w:r>
    </w:p>
    <w:p w14:paraId="591F9438" w14:textId="7EA521F4" w:rsidR="008A6429" w:rsidRPr="00492015" w:rsidRDefault="007931F6" w:rsidP="007931F6">
      <w:pPr>
        <w:spacing w:before="240" w:after="240"/>
        <w:jc w:val="both"/>
        <w:rPr>
          <w:sz w:val="22"/>
        </w:rPr>
      </w:pPr>
      <w:r w:rsidRPr="007931F6">
        <w:rPr>
          <w:iCs/>
          <w:sz w:val="22"/>
          <w:szCs w:val="22"/>
        </w:rPr>
        <w:t xml:space="preserve">The Council's </w:t>
      </w:r>
      <w:r>
        <w:rPr>
          <w:iCs/>
          <w:sz w:val="22"/>
          <w:szCs w:val="22"/>
        </w:rPr>
        <w:t>strong</w:t>
      </w:r>
      <w:r w:rsidRPr="007931F6">
        <w:rPr>
          <w:iCs/>
          <w:sz w:val="22"/>
          <w:szCs w:val="22"/>
        </w:rPr>
        <w:t xml:space="preserve"> commitment to enhancing community well-being is evident through its strategic investments in sustainability and energy initiatives</w:t>
      </w:r>
      <w:r>
        <w:rPr>
          <w:iCs/>
          <w:sz w:val="22"/>
          <w:szCs w:val="22"/>
        </w:rPr>
        <w:t xml:space="preserve">, a summary of the key strategies and interventions is noted below. </w:t>
      </w:r>
      <w:r w:rsidR="005B5469">
        <w:rPr>
          <w:sz w:val="22"/>
        </w:rPr>
        <w:t xml:space="preserve"> F</w:t>
      </w:r>
      <w:r w:rsidR="0073210E" w:rsidRPr="00492015">
        <w:rPr>
          <w:sz w:val="22"/>
        </w:rPr>
        <w:t xml:space="preserve">urther details </w:t>
      </w:r>
      <w:r w:rsidR="005B5469">
        <w:rPr>
          <w:sz w:val="22"/>
        </w:rPr>
        <w:t xml:space="preserve">of the strategies, plans and interventions </w:t>
      </w:r>
      <w:r w:rsidR="0073210E" w:rsidRPr="00492015">
        <w:rPr>
          <w:sz w:val="22"/>
        </w:rPr>
        <w:t>are set out in Appendix 1.</w:t>
      </w:r>
    </w:p>
    <w:tbl>
      <w:tblPr>
        <w:tblStyle w:val="BlackHeade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7087"/>
      </w:tblGrid>
      <w:tr w:rsidR="00757EAC" w:rsidRPr="00492015" w14:paraId="729DDC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vAlign w:val="top"/>
          </w:tcPr>
          <w:p w14:paraId="08D87219" w14:textId="27B942DF" w:rsidR="00757EAC" w:rsidRPr="00757EAC" w:rsidRDefault="00757EAC" w:rsidP="00757EAC">
            <w:pPr>
              <w:spacing w:before="120" w:after="120"/>
              <w:jc w:val="both"/>
              <w:rPr>
                <w:sz w:val="22"/>
              </w:rPr>
            </w:pPr>
            <w:r w:rsidRPr="00CA6E05">
              <w:t>Strategies and Plans</w:t>
            </w:r>
          </w:p>
        </w:tc>
      </w:tr>
      <w:tr w:rsidR="00757EAC" w:rsidRPr="00492015" w14:paraId="0CF7C834" w14:textId="77777777">
        <w:tc>
          <w:tcPr>
            <w:cnfStyle w:val="001000000000" w:firstRow="0" w:lastRow="0" w:firstColumn="1" w:lastColumn="0" w:oddVBand="0" w:evenVBand="0" w:oddHBand="0" w:evenHBand="0" w:firstRowFirstColumn="0" w:firstRowLastColumn="0" w:lastRowFirstColumn="0" w:lastRowLastColumn="0"/>
            <w:tcW w:w="1980" w:type="dxa"/>
          </w:tcPr>
          <w:p w14:paraId="2D318AFA" w14:textId="557FA858" w:rsidR="00757EAC" w:rsidRPr="00492015" w:rsidRDefault="00757EAC">
            <w:pPr>
              <w:spacing w:before="120" w:after="120"/>
              <w:rPr>
                <w:sz w:val="22"/>
              </w:rPr>
            </w:pPr>
            <w:r w:rsidRPr="00492015">
              <w:rPr>
                <w:b/>
                <w:color w:val="000000"/>
                <w:sz w:val="22"/>
              </w:rPr>
              <w:t>The Oldham Green New Deal Strategy</w:t>
            </w:r>
            <w:r w:rsidR="00EE226E" w:rsidRPr="00492015">
              <w:rPr>
                <w:rStyle w:val="FootnoteReference"/>
                <w:color w:val="000000"/>
              </w:rPr>
              <w:footnoteReference w:id="2"/>
            </w:r>
          </w:p>
        </w:tc>
        <w:tc>
          <w:tcPr>
            <w:tcW w:w="7087" w:type="dxa"/>
          </w:tcPr>
          <w:p w14:paraId="07BD872F" w14:textId="555F964F" w:rsidR="00757EAC" w:rsidRPr="00EF10BA" w:rsidRDefault="00F63121" w:rsidP="00EF10BA">
            <w:pPr>
              <w:pBdr>
                <w:top w:val="nil"/>
                <w:left w:val="nil"/>
                <w:bottom w:val="nil"/>
                <w:right w:val="nil"/>
                <w:between w:val="nil"/>
              </w:pBdr>
              <w:spacing w:before="120" w:after="120"/>
              <w:jc w:val="both"/>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The Council’s</w:t>
            </w:r>
            <w:r w:rsidR="00757EAC" w:rsidRPr="00EF10BA">
              <w:rPr>
                <w:color w:val="000000"/>
                <w:sz w:val="22"/>
              </w:rPr>
              <w:t xml:space="preserve"> climate change mitigation strategy, adopted in March 2020. The strategy provides stretching targets for net zero in </w:t>
            </w:r>
            <w:r w:rsidR="00FF0EFD">
              <w:rPr>
                <w:color w:val="000000"/>
                <w:sz w:val="22"/>
              </w:rPr>
              <w:t>the</w:t>
            </w:r>
            <w:r w:rsidR="00757EAC" w:rsidRPr="00EF10BA">
              <w:rPr>
                <w:color w:val="000000"/>
                <w:sz w:val="22"/>
              </w:rPr>
              <w:t xml:space="preserve"> Oldham</w:t>
            </w:r>
            <w:r w:rsidR="00FF0EFD">
              <w:rPr>
                <w:color w:val="000000"/>
                <w:sz w:val="22"/>
              </w:rPr>
              <w:t xml:space="preserve"> Local Authority area</w:t>
            </w:r>
            <w:r w:rsidR="00757EAC" w:rsidRPr="00EF10BA">
              <w:rPr>
                <w:color w:val="000000"/>
                <w:sz w:val="22"/>
              </w:rPr>
              <w:t>, aiming for net zero by 2030.</w:t>
            </w:r>
            <w:r w:rsidR="00757EAC" w:rsidRPr="0047645B">
              <w:rPr>
                <w:sz w:val="22"/>
                <w:szCs w:val="22"/>
              </w:rPr>
              <w:t xml:space="preserve"> </w:t>
            </w:r>
            <w:r w:rsidR="00FF0EFD">
              <w:rPr>
                <w:sz w:val="22"/>
                <w:szCs w:val="22"/>
              </w:rPr>
              <w:t>T</w:t>
            </w:r>
            <w:r w:rsidR="00FF0EFD" w:rsidRPr="0047645B">
              <w:rPr>
                <w:sz w:val="22"/>
                <w:szCs w:val="22"/>
              </w:rPr>
              <w:t>otal emissions for 2022 (latest year available) were 780.2 ktCO2, and per capita emissions were 3.2 tCO2, significantly down from 2021 (864.3 ktCO2 and 3.6 tCO2 respectively)</w:t>
            </w:r>
            <w:r w:rsidR="00FF0EFD">
              <w:rPr>
                <w:sz w:val="22"/>
                <w:szCs w:val="22"/>
              </w:rPr>
              <w:t xml:space="preserve"> and maintaining Oldham’s position as having the lowest total and per capita carbon footprints in Greater Manchester.</w:t>
            </w:r>
          </w:p>
        </w:tc>
      </w:tr>
      <w:tr w:rsidR="00757EAC" w:rsidRPr="00492015" w14:paraId="0A6A643A" w14:textId="77777777">
        <w:tc>
          <w:tcPr>
            <w:cnfStyle w:val="001000000000" w:firstRow="0" w:lastRow="0" w:firstColumn="1" w:lastColumn="0" w:oddVBand="0" w:evenVBand="0" w:oddHBand="0" w:evenHBand="0" w:firstRowFirstColumn="0" w:firstRowLastColumn="0" w:lastRowFirstColumn="0" w:lastRowLastColumn="0"/>
            <w:tcW w:w="1980" w:type="dxa"/>
          </w:tcPr>
          <w:p w14:paraId="18C83A3A" w14:textId="3F804868" w:rsidR="00757EAC" w:rsidRPr="00492015" w:rsidRDefault="00EF10BA">
            <w:pPr>
              <w:spacing w:before="120" w:after="120"/>
              <w:rPr>
                <w:sz w:val="22"/>
              </w:rPr>
            </w:pPr>
            <w:r w:rsidRPr="00492015">
              <w:rPr>
                <w:b/>
                <w:color w:val="000000"/>
                <w:sz w:val="22"/>
              </w:rPr>
              <w:t>Oldham Corporate Plan</w:t>
            </w:r>
            <w:r w:rsidRPr="00492015">
              <w:rPr>
                <w:rStyle w:val="FootnoteReference"/>
                <w:b/>
                <w:color w:val="000000"/>
              </w:rPr>
              <w:footnoteReference w:id="3"/>
            </w:r>
          </w:p>
        </w:tc>
        <w:tc>
          <w:tcPr>
            <w:tcW w:w="7087" w:type="dxa"/>
          </w:tcPr>
          <w:p w14:paraId="2188712C" w14:textId="7BA34AE4" w:rsidR="00757EAC" w:rsidRPr="00EF10BA" w:rsidRDefault="00EF10BA" w:rsidP="00EF10BA">
            <w:pPr>
              <w:spacing w:before="120" w:after="120"/>
              <w:jc w:val="left"/>
              <w:cnfStyle w:val="000000000000" w:firstRow="0" w:lastRow="0" w:firstColumn="0" w:lastColumn="0" w:oddVBand="0" w:evenVBand="0" w:oddHBand="0" w:evenHBand="0" w:firstRowFirstColumn="0" w:firstRowLastColumn="0" w:lastRowFirstColumn="0" w:lastRowLastColumn="0"/>
              <w:rPr>
                <w:sz w:val="22"/>
              </w:rPr>
            </w:pPr>
            <w:r w:rsidRPr="00492015">
              <w:rPr>
                <w:color w:val="000000"/>
                <w:sz w:val="22"/>
              </w:rPr>
              <w:t>Establishing Oldham as a “Green and Growing” borough and making Oldham a great place to live – supporting people to live healthier, happier lives.</w:t>
            </w:r>
          </w:p>
        </w:tc>
      </w:tr>
      <w:tr w:rsidR="00757EAC" w:rsidRPr="00492015" w14:paraId="166C55BE" w14:textId="77777777">
        <w:tc>
          <w:tcPr>
            <w:cnfStyle w:val="001000000000" w:firstRow="0" w:lastRow="0" w:firstColumn="1" w:lastColumn="0" w:oddVBand="0" w:evenVBand="0" w:oddHBand="0" w:evenHBand="0" w:firstRowFirstColumn="0" w:firstRowLastColumn="0" w:lastRowFirstColumn="0" w:lastRowLastColumn="0"/>
            <w:tcW w:w="1980" w:type="dxa"/>
          </w:tcPr>
          <w:p w14:paraId="2E93C43C" w14:textId="6E07A01E" w:rsidR="00757EAC" w:rsidRPr="00492015" w:rsidRDefault="00EF10BA">
            <w:pPr>
              <w:spacing w:before="120" w:after="120"/>
              <w:rPr>
                <w:sz w:val="22"/>
              </w:rPr>
            </w:pPr>
            <w:r w:rsidRPr="00492015">
              <w:rPr>
                <w:b/>
                <w:bCs/>
                <w:color w:val="000000"/>
                <w:sz w:val="22"/>
                <w:szCs w:val="22"/>
              </w:rPr>
              <w:t>The Oldham Social Value Plan</w:t>
            </w:r>
          </w:p>
        </w:tc>
        <w:tc>
          <w:tcPr>
            <w:tcW w:w="7087" w:type="dxa"/>
          </w:tcPr>
          <w:p w14:paraId="75DC105A" w14:textId="5E1DC0D3" w:rsidR="00757EAC" w:rsidRPr="00296469" w:rsidRDefault="00EF10BA" w:rsidP="00296469">
            <w:pPr>
              <w:pBdr>
                <w:top w:val="nil"/>
                <w:left w:val="nil"/>
                <w:bottom w:val="nil"/>
                <w:right w:val="nil"/>
                <w:between w:val="nil"/>
              </w:pBdr>
              <w:spacing w:before="120" w:after="120"/>
              <w:jc w:val="both"/>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szCs w:val="22"/>
              </w:rPr>
              <w:t>S</w:t>
            </w:r>
            <w:r w:rsidRPr="00EF10BA">
              <w:rPr>
                <w:color w:val="000000"/>
                <w:sz w:val="22"/>
                <w:szCs w:val="22"/>
              </w:rPr>
              <w:t xml:space="preserve">ets out objectives to </w:t>
            </w:r>
            <w:r w:rsidRPr="00EF10BA">
              <w:rPr>
                <w:color w:val="000000"/>
                <w:sz w:val="22"/>
              </w:rPr>
              <w:t>develop a sustainable economy;</w:t>
            </w:r>
            <w:r w:rsidRPr="00EF10BA">
              <w:rPr>
                <w:color w:val="000000"/>
                <w:sz w:val="22"/>
                <w:szCs w:val="22"/>
              </w:rPr>
              <w:t xml:space="preserve"> </w:t>
            </w:r>
            <w:r w:rsidRPr="00EF10BA">
              <w:rPr>
                <w:color w:val="000000"/>
                <w:sz w:val="22"/>
              </w:rPr>
              <w:t>support the local environment; promote community energy; enhance green spaces; and encourage low-carbon transport choices.</w:t>
            </w:r>
          </w:p>
        </w:tc>
      </w:tr>
      <w:tr w:rsidR="00EF10BA" w:rsidRPr="00492015" w14:paraId="49DDC877" w14:textId="77777777">
        <w:tc>
          <w:tcPr>
            <w:cnfStyle w:val="001000000000" w:firstRow="0" w:lastRow="0" w:firstColumn="1" w:lastColumn="0" w:oddVBand="0" w:evenVBand="0" w:oddHBand="0" w:evenHBand="0" w:firstRowFirstColumn="0" w:firstRowLastColumn="0" w:lastRowFirstColumn="0" w:lastRowLastColumn="0"/>
            <w:tcW w:w="1980" w:type="dxa"/>
          </w:tcPr>
          <w:p w14:paraId="3877487E" w14:textId="5D092F3E" w:rsidR="00EF10BA" w:rsidRPr="00492015" w:rsidRDefault="00EF10BA">
            <w:pPr>
              <w:spacing w:before="120" w:after="120"/>
              <w:rPr>
                <w:sz w:val="22"/>
              </w:rPr>
            </w:pPr>
            <w:r w:rsidRPr="00492015">
              <w:rPr>
                <w:b/>
                <w:color w:val="000000"/>
                <w:sz w:val="22"/>
                <w:szCs w:val="22"/>
              </w:rPr>
              <w:t>Oldham’s Local Area Energy Plan (LAEP</w:t>
            </w:r>
            <w:r>
              <w:rPr>
                <w:b/>
                <w:color w:val="000000"/>
                <w:sz w:val="22"/>
                <w:szCs w:val="22"/>
              </w:rPr>
              <w:t>)</w:t>
            </w:r>
          </w:p>
        </w:tc>
        <w:tc>
          <w:tcPr>
            <w:tcW w:w="7087" w:type="dxa"/>
          </w:tcPr>
          <w:p w14:paraId="5324E7CF" w14:textId="4014CE3E" w:rsidR="00EF10BA" w:rsidRPr="00EF10BA" w:rsidRDefault="00EF10BA" w:rsidP="00296469">
            <w:pPr>
              <w:pBdr>
                <w:top w:val="nil"/>
                <w:left w:val="nil"/>
                <w:bottom w:val="nil"/>
                <w:right w:val="nil"/>
                <w:between w:val="nil"/>
              </w:pBd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EF10BA">
              <w:rPr>
                <w:color w:val="000000"/>
                <w:sz w:val="22"/>
                <w:szCs w:val="22"/>
              </w:rPr>
              <w:t xml:space="preserve">A LAEP was created for Oldham by the Energy Systems Catapult, as part of the pioneering GMCA Local Energy Market project which saw the creation of the first LAEPs in the UK. The LAEP aims to define the extent of the transformation needed across Oldham, and provide an evidence base to help engage businesses, citizens and communities. </w:t>
            </w:r>
          </w:p>
        </w:tc>
      </w:tr>
      <w:tr w:rsidR="00EF10BA" w:rsidRPr="00492015" w14:paraId="0C7ABB1A" w14:textId="77777777">
        <w:tc>
          <w:tcPr>
            <w:cnfStyle w:val="001000000000" w:firstRow="0" w:lastRow="0" w:firstColumn="1" w:lastColumn="0" w:oddVBand="0" w:evenVBand="0" w:oddHBand="0" w:evenHBand="0" w:firstRowFirstColumn="0" w:firstRowLastColumn="0" w:lastRowFirstColumn="0" w:lastRowLastColumn="0"/>
            <w:tcW w:w="1980" w:type="dxa"/>
          </w:tcPr>
          <w:p w14:paraId="4655698A" w14:textId="739C6029" w:rsidR="00EF10BA" w:rsidRPr="00492015" w:rsidRDefault="00EF10BA">
            <w:pPr>
              <w:spacing w:before="120" w:after="120"/>
              <w:rPr>
                <w:sz w:val="22"/>
              </w:rPr>
            </w:pPr>
            <w:r w:rsidRPr="00492015">
              <w:rPr>
                <w:b/>
                <w:bCs/>
                <w:sz w:val="22"/>
                <w:szCs w:val="22"/>
              </w:rPr>
              <w:lastRenderedPageBreak/>
              <w:t>Community-Led Energy Planning &amp; Local Energy Plans (LEP</w:t>
            </w:r>
            <w:r>
              <w:rPr>
                <w:b/>
                <w:bCs/>
                <w:sz w:val="22"/>
                <w:szCs w:val="22"/>
              </w:rPr>
              <w:t>)</w:t>
            </w:r>
          </w:p>
        </w:tc>
        <w:tc>
          <w:tcPr>
            <w:tcW w:w="7087" w:type="dxa"/>
          </w:tcPr>
          <w:p w14:paraId="55BE9C30" w14:textId="6CE54133" w:rsidR="00EF10BA" w:rsidRPr="00EF10BA" w:rsidRDefault="00EF10BA" w:rsidP="00EF10BA">
            <w:pPr>
              <w:spacing w:before="120" w:after="120"/>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EF10BA">
              <w:rPr>
                <w:color w:val="000000"/>
                <w:sz w:val="22"/>
                <w:szCs w:val="22"/>
              </w:rPr>
              <w:t xml:space="preserve">Community-Led Energy Planning is central to </w:t>
            </w:r>
            <w:r w:rsidR="00296469">
              <w:rPr>
                <w:color w:val="000000"/>
                <w:sz w:val="22"/>
                <w:szCs w:val="22"/>
              </w:rPr>
              <w:t>the Council’s</w:t>
            </w:r>
            <w:r w:rsidRPr="00EF10BA">
              <w:rPr>
                <w:color w:val="000000"/>
                <w:sz w:val="22"/>
                <w:szCs w:val="22"/>
              </w:rPr>
              <w:t xml:space="preserve"> strategy for achieving an inclusive and just energy transition. Pilot LEPs in </w:t>
            </w:r>
            <w:proofErr w:type="spellStart"/>
            <w:r w:rsidRPr="00EF10BA">
              <w:rPr>
                <w:color w:val="000000"/>
                <w:sz w:val="22"/>
                <w:szCs w:val="22"/>
              </w:rPr>
              <w:t>Coldhurst</w:t>
            </w:r>
            <w:proofErr w:type="spellEnd"/>
            <w:r w:rsidRPr="00EF10BA">
              <w:rPr>
                <w:color w:val="000000"/>
                <w:sz w:val="22"/>
                <w:szCs w:val="22"/>
              </w:rPr>
              <w:t xml:space="preserve"> and St. James’ wards</w:t>
            </w:r>
            <w:r w:rsidR="0023189D">
              <w:rPr>
                <w:color w:val="000000"/>
                <w:sz w:val="22"/>
                <w:szCs w:val="22"/>
              </w:rPr>
              <w:t xml:space="preserve"> (currently being refreshed)</w:t>
            </w:r>
            <w:r w:rsidRPr="00EF10BA">
              <w:rPr>
                <w:color w:val="000000"/>
                <w:sz w:val="22"/>
                <w:szCs w:val="22"/>
              </w:rPr>
              <w:t xml:space="preserve"> have already demonstrated the value of this approach.</w:t>
            </w:r>
          </w:p>
        </w:tc>
      </w:tr>
    </w:tbl>
    <w:p w14:paraId="5EDF0CE6" w14:textId="77777777" w:rsidR="00B37335" w:rsidRDefault="00B37335" w:rsidP="00314A6B">
      <w:pPr>
        <w:spacing w:before="120" w:after="120"/>
        <w:jc w:val="both"/>
        <w:rPr>
          <w:sz w:val="22"/>
        </w:rPr>
      </w:pPr>
    </w:p>
    <w:tbl>
      <w:tblPr>
        <w:tblStyle w:val="BlackHeade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7087"/>
      </w:tblGrid>
      <w:tr w:rsidR="002C3207" w:rsidRPr="00492015" w14:paraId="07EE2F9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vAlign w:val="top"/>
          </w:tcPr>
          <w:p w14:paraId="541D6D12" w14:textId="3FC6B1A0" w:rsidR="002C3207" w:rsidRPr="00757EAC" w:rsidRDefault="002C3207">
            <w:pPr>
              <w:spacing w:before="120" w:after="120"/>
              <w:jc w:val="both"/>
              <w:rPr>
                <w:sz w:val="22"/>
              </w:rPr>
            </w:pPr>
            <w:r>
              <w:t>Interventions</w:t>
            </w:r>
          </w:p>
        </w:tc>
      </w:tr>
      <w:tr w:rsidR="002C3207" w:rsidRPr="00492015" w14:paraId="26855A13" w14:textId="77777777">
        <w:tc>
          <w:tcPr>
            <w:cnfStyle w:val="001000000000" w:firstRow="0" w:lastRow="0" w:firstColumn="1" w:lastColumn="0" w:oddVBand="0" w:evenVBand="0" w:oddHBand="0" w:evenHBand="0" w:firstRowFirstColumn="0" w:firstRowLastColumn="0" w:lastRowFirstColumn="0" w:lastRowLastColumn="0"/>
            <w:tcW w:w="1980" w:type="dxa"/>
          </w:tcPr>
          <w:p w14:paraId="57A3BA52" w14:textId="6040BDD4" w:rsidR="002C3207" w:rsidRPr="00492015" w:rsidRDefault="002C3207">
            <w:pPr>
              <w:spacing w:before="120" w:after="120"/>
              <w:rPr>
                <w:sz w:val="22"/>
              </w:rPr>
            </w:pPr>
            <w:r w:rsidRPr="00492015">
              <w:rPr>
                <w:b/>
                <w:sz w:val="22"/>
                <w:szCs w:val="22"/>
                <w:lang w:eastAsia="en-US"/>
              </w:rPr>
              <w:t xml:space="preserve">Advanced Zoning </w:t>
            </w:r>
            <w:r w:rsidR="008235CA" w:rsidRPr="00492015">
              <w:rPr>
                <w:b/>
                <w:sz w:val="22"/>
                <w:szCs w:val="22"/>
                <w:lang w:eastAsia="en-US"/>
              </w:rPr>
              <w:t>P</w:t>
            </w:r>
            <w:r w:rsidR="008235CA">
              <w:rPr>
                <w:b/>
                <w:sz w:val="22"/>
                <w:szCs w:val="22"/>
                <w:lang w:eastAsia="en-US"/>
              </w:rPr>
              <w:t>rogramme</w:t>
            </w:r>
            <w:r w:rsidR="00162962">
              <w:rPr>
                <w:b/>
                <w:sz w:val="22"/>
                <w:szCs w:val="22"/>
                <w:lang w:eastAsia="en-US"/>
              </w:rPr>
              <w:t xml:space="preserve"> (AZP)</w:t>
            </w:r>
          </w:p>
        </w:tc>
        <w:tc>
          <w:tcPr>
            <w:tcW w:w="7087" w:type="dxa"/>
          </w:tcPr>
          <w:p w14:paraId="3F2FC42A" w14:textId="2154DC68" w:rsidR="002C3207" w:rsidRPr="002C3207" w:rsidRDefault="002C3207" w:rsidP="64FB9126">
            <w:pPr>
              <w:jc w:val="left"/>
              <w:cnfStyle w:val="000000000000" w:firstRow="0" w:lastRow="0" w:firstColumn="0" w:lastColumn="0" w:oddVBand="0" w:evenVBand="0" w:oddHBand="0" w:evenHBand="0" w:firstRowFirstColumn="0" w:firstRowLastColumn="0" w:lastRowFirstColumn="0" w:lastRowLastColumn="0"/>
              <w:rPr>
                <w:sz w:val="22"/>
                <w:szCs w:val="22"/>
                <w:lang w:eastAsia="en-US"/>
              </w:rPr>
            </w:pPr>
            <w:r w:rsidRPr="002C3207">
              <w:rPr>
                <w:sz w:val="22"/>
                <w:szCs w:val="22"/>
                <w:lang w:eastAsia="en-US"/>
              </w:rPr>
              <w:t xml:space="preserve">Oldham is participating in the AZP, which seeks to provide low-carbon heating solutions in areas with significant heating needs. </w:t>
            </w:r>
          </w:p>
        </w:tc>
      </w:tr>
      <w:tr w:rsidR="002C3207" w:rsidRPr="00492015" w14:paraId="0ADE93BA" w14:textId="77777777">
        <w:tc>
          <w:tcPr>
            <w:cnfStyle w:val="001000000000" w:firstRow="0" w:lastRow="0" w:firstColumn="1" w:lastColumn="0" w:oddVBand="0" w:evenVBand="0" w:oddHBand="0" w:evenHBand="0" w:firstRowFirstColumn="0" w:firstRowLastColumn="0" w:lastRowFirstColumn="0" w:lastRowLastColumn="0"/>
            <w:tcW w:w="1980" w:type="dxa"/>
          </w:tcPr>
          <w:p w14:paraId="64DD4412" w14:textId="2D679BF0" w:rsidR="002C3207" w:rsidRPr="002C3207" w:rsidRDefault="002C3207">
            <w:pPr>
              <w:spacing w:before="120" w:after="120"/>
              <w:rPr>
                <w:b/>
                <w:color w:val="000000"/>
                <w:sz w:val="22"/>
              </w:rPr>
            </w:pPr>
            <w:r w:rsidRPr="00492015">
              <w:rPr>
                <w:b/>
                <w:color w:val="000000"/>
                <w:sz w:val="22"/>
              </w:rPr>
              <w:t xml:space="preserve">Creating a Better Place </w:t>
            </w:r>
            <w:r w:rsidRPr="00492015">
              <w:rPr>
                <w:b/>
                <w:color w:val="000000"/>
                <w:sz w:val="22"/>
                <w:szCs w:val="22"/>
              </w:rPr>
              <w:t xml:space="preserve">- </w:t>
            </w:r>
            <w:r w:rsidRPr="00492015">
              <w:rPr>
                <w:b/>
                <w:color w:val="000000"/>
                <w:sz w:val="22"/>
              </w:rPr>
              <w:t>strategic regeneration programme</w:t>
            </w:r>
            <w:r w:rsidRPr="00492015">
              <w:rPr>
                <w:rStyle w:val="FootnoteReference"/>
                <w:color w:val="000000"/>
              </w:rPr>
              <w:footnoteReference w:id="4"/>
            </w:r>
          </w:p>
        </w:tc>
        <w:tc>
          <w:tcPr>
            <w:tcW w:w="7087" w:type="dxa"/>
          </w:tcPr>
          <w:p w14:paraId="17895716" w14:textId="35C1A8CF" w:rsidR="002C3207" w:rsidRPr="002C3207" w:rsidRDefault="002C3207" w:rsidP="002C3207">
            <w:pPr>
              <w:pBdr>
                <w:top w:val="nil"/>
                <w:left w:val="nil"/>
                <w:bottom w:val="nil"/>
                <w:right w:val="nil"/>
                <w:between w:val="nil"/>
              </w:pBdr>
              <w:spacing w:before="120" w:after="120"/>
              <w:jc w:val="both"/>
              <w:cnfStyle w:val="000000000000" w:firstRow="0" w:lastRow="0" w:firstColumn="0" w:lastColumn="0" w:oddVBand="0" w:evenVBand="0" w:oddHBand="0" w:evenHBand="0" w:firstRowFirstColumn="0" w:firstRowLastColumn="0" w:lastRowFirstColumn="0" w:lastRowLastColumn="0"/>
              <w:rPr>
                <w:color w:val="000000"/>
                <w:sz w:val="22"/>
              </w:rPr>
            </w:pPr>
            <w:r w:rsidRPr="002C3207">
              <w:rPr>
                <w:sz w:val="22"/>
              </w:rPr>
              <w:t>The programme includes</w:t>
            </w:r>
            <w:r w:rsidR="00162962">
              <w:rPr>
                <w:sz w:val="22"/>
              </w:rPr>
              <w:t xml:space="preserve"> </w:t>
            </w:r>
            <w:r w:rsidRPr="002C3207">
              <w:rPr>
                <w:sz w:val="22"/>
              </w:rPr>
              <w:t>ambitious plans already in delivery for the redevelopment of the town centre</w:t>
            </w:r>
            <w:r w:rsidR="000A799E">
              <w:rPr>
                <w:sz w:val="22"/>
              </w:rPr>
              <w:t>, it includes</w:t>
            </w:r>
            <w:r w:rsidRPr="002C3207">
              <w:rPr>
                <w:sz w:val="22"/>
              </w:rPr>
              <w:t xml:space="preserve"> key projects such as the net zero compliant renovation of the Spindles complex</w:t>
            </w:r>
            <w:r>
              <w:rPr>
                <w:sz w:val="22"/>
              </w:rPr>
              <w:t>.</w:t>
            </w:r>
          </w:p>
        </w:tc>
      </w:tr>
      <w:tr w:rsidR="002C3207" w:rsidRPr="00492015" w14:paraId="06AAFB76" w14:textId="77777777">
        <w:tc>
          <w:tcPr>
            <w:cnfStyle w:val="001000000000" w:firstRow="0" w:lastRow="0" w:firstColumn="1" w:lastColumn="0" w:oddVBand="0" w:evenVBand="0" w:oddHBand="0" w:evenHBand="0" w:firstRowFirstColumn="0" w:firstRowLastColumn="0" w:lastRowFirstColumn="0" w:lastRowLastColumn="0"/>
            <w:tcW w:w="1980" w:type="dxa"/>
          </w:tcPr>
          <w:p w14:paraId="17D60AE8" w14:textId="69ADF768" w:rsidR="002C3207" w:rsidRPr="00492015" w:rsidRDefault="002C3207">
            <w:pPr>
              <w:spacing w:before="120" w:after="120"/>
              <w:rPr>
                <w:sz w:val="22"/>
              </w:rPr>
            </w:pPr>
            <w:r w:rsidRPr="00492015">
              <w:rPr>
                <w:b/>
                <w:bCs/>
                <w:sz w:val="22"/>
                <w:szCs w:val="22"/>
              </w:rPr>
              <w:t>Oldham</w:t>
            </w:r>
            <w:r w:rsidRPr="00492015">
              <w:rPr>
                <w:sz w:val="22"/>
                <w:szCs w:val="22"/>
              </w:rPr>
              <w:t xml:space="preserve"> </w:t>
            </w:r>
            <w:r w:rsidRPr="00492015">
              <w:rPr>
                <w:b/>
                <w:bCs/>
                <w:color w:val="000000"/>
                <w:sz w:val="22"/>
                <w:szCs w:val="22"/>
              </w:rPr>
              <w:t>on Health and Wellbeing</w:t>
            </w:r>
          </w:p>
        </w:tc>
        <w:tc>
          <w:tcPr>
            <w:tcW w:w="7087" w:type="dxa"/>
          </w:tcPr>
          <w:p w14:paraId="3D47CDB2" w14:textId="572F2CD4" w:rsidR="002C3207" w:rsidRPr="00EF10BA" w:rsidRDefault="002C3207" w:rsidP="002C3207">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2C3207">
              <w:rPr>
                <w:sz w:val="22"/>
                <w:szCs w:val="22"/>
              </w:rPr>
              <w:t xml:space="preserve">Warm Homes Oldham was launched in 2013 to support people with health challenges to improve their homes with energy efficiency measures, and utilised funds from the Energy Company </w:t>
            </w:r>
            <w:r w:rsidR="0095412C" w:rsidRPr="002C3207">
              <w:rPr>
                <w:sz w:val="22"/>
                <w:szCs w:val="22"/>
              </w:rPr>
              <w:t>Obligation alongside</w:t>
            </w:r>
            <w:r w:rsidRPr="002C3207">
              <w:rPr>
                <w:sz w:val="22"/>
                <w:szCs w:val="22"/>
              </w:rPr>
              <w:t xml:space="preserve"> additional funds from health and council sources.</w:t>
            </w:r>
          </w:p>
        </w:tc>
      </w:tr>
      <w:tr w:rsidR="002C3207" w:rsidRPr="00492015" w14:paraId="416E6017" w14:textId="77777777">
        <w:tc>
          <w:tcPr>
            <w:cnfStyle w:val="001000000000" w:firstRow="0" w:lastRow="0" w:firstColumn="1" w:lastColumn="0" w:oddVBand="0" w:evenVBand="0" w:oddHBand="0" w:evenHBand="0" w:firstRowFirstColumn="0" w:firstRowLastColumn="0" w:lastRowFirstColumn="0" w:lastRowLastColumn="0"/>
            <w:tcW w:w="1980" w:type="dxa"/>
          </w:tcPr>
          <w:p w14:paraId="687D9084" w14:textId="5DA5148A" w:rsidR="002C3207" w:rsidRPr="00492015" w:rsidRDefault="002C3207">
            <w:pPr>
              <w:spacing w:before="120" w:after="120"/>
              <w:rPr>
                <w:sz w:val="22"/>
              </w:rPr>
            </w:pPr>
            <w:r w:rsidRPr="00492015">
              <w:rPr>
                <w:b/>
                <w:sz w:val="22"/>
                <w:szCs w:val="22"/>
              </w:rPr>
              <w:t>Oldham Green Business Network</w:t>
            </w:r>
          </w:p>
        </w:tc>
        <w:tc>
          <w:tcPr>
            <w:tcW w:w="7087" w:type="dxa"/>
          </w:tcPr>
          <w:p w14:paraId="005B162D" w14:textId="6364EB58" w:rsidR="002C3207" w:rsidRPr="00EF10BA" w:rsidRDefault="002C3207" w:rsidP="002C3207">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2C3207">
              <w:rPr>
                <w:sz w:val="22"/>
                <w:szCs w:val="22"/>
              </w:rPr>
              <w:t xml:space="preserve">The Council </w:t>
            </w:r>
            <w:r w:rsidR="00246337">
              <w:rPr>
                <w:sz w:val="22"/>
                <w:szCs w:val="22"/>
              </w:rPr>
              <w:t>is working with GM Green Economy to establish</w:t>
            </w:r>
            <w:r w:rsidR="00246337" w:rsidRPr="002C3207">
              <w:rPr>
                <w:sz w:val="22"/>
                <w:szCs w:val="22"/>
              </w:rPr>
              <w:t xml:space="preserve"> </w:t>
            </w:r>
            <w:r w:rsidR="005A4B80">
              <w:rPr>
                <w:sz w:val="22"/>
                <w:szCs w:val="22"/>
              </w:rPr>
              <w:t>an</w:t>
            </w:r>
            <w:r w:rsidR="005A4B80" w:rsidRPr="002C3207">
              <w:rPr>
                <w:sz w:val="22"/>
                <w:szCs w:val="22"/>
              </w:rPr>
              <w:t xml:space="preserve"> </w:t>
            </w:r>
            <w:r w:rsidRPr="002C3207">
              <w:rPr>
                <w:sz w:val="22"/>
                <w:szCs w:val="22"/>
              </w:rPr>
              <w:t>Oldham Green Business Network to ensure that local green technology and services supply chain businesses can play an integral role in the delivery of Oldham’s Green New Deal.</w:t>
            </w:r>
          </w:p>
        </w:tc>
      </w:tr>
      <w:tr w:rsidR="002C3207" w:rsidRPr="00492015" w14:paraId="41295F4F" w14:textId="77777777">
        <w:tc>
          <w:tcPr>
            <w:cnfStyle w:val="001000000000" w:firstRow="0" w:lastRow="0" w:firstColumn="1" w:lastColumn="0" w:oddVBand="0" w:evenVBand="0" w:oddHBand="0" w:evenHBand="0" w:firstRowFirstColumn="0" w:firstRowLastColumn="0" w:lastRowFirstColumn="0" w:lastRowLastColumn="0"/>
            <w:tcW w:w="1980" w:type="dxa"/>
          </w:tcPr>
          <w:p w14:paraId="42691E7C" w14:textId="647C6109" w:rsidR="002C3207" w:rsidRPr="00492015" w:rsidRDefault="002C3207">
            <w:pPr>
              <w:spacing w:before="120" w:after="120"/>
              <w:rPr>
                <w:sz w:val="22"/>
              </w:rPr>
            </w:pPr>
            <w:r w:rsidRPr="00492015">
              <w:rPr>
                <w:b/>
                <w:bCs/>
                <w:color w:val="000000"/>
                <w:sz w:val="22"/>
              </w:rPr>
              <w:t>Green Technology and Services sector study</w:t>
            </w:r>
          </w:p>
        </w:tc>
        <w:tc>
          <w:tcPr>
            <w:tcW w:w="7087" w:type="dxa"/>
          </w:tcPr>
          <w:p w14:paraId="57E95984" w14:textId="77777777" w:rsidR="002C3207" w:rsidRPr="002C3207" w:rsidRDefault="002C3207" w:rsidP="002C3207">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2C3207">
              <w:rPr>
                <w:color w:val="000000"/>
                <w:sz w:val="22"/>
              </w:rPr>
              <w:t>The Green Technology and Services sector study and action plan are key documents showing the scale of the opportunity for Oldham.</w:t>
            </w:r>
          </w:p>
          <w:p w14:paraId="55C351E3" w14:textId="27698A7A" w:rsidR="002C3207" w:rsidRPr="00EF10BA" w:rsidRDefault="002C3207">
            <w:pPr>
              <w:spacing w:before="120" w:after="120"/>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tc>
      </w:tr>
    </w:tbl>
    <w:p w14:paraId="7B55C18E" w14:textId="03B88E58" w:rsidR="004033CD" w:rsidRPr="006C2765" w:rsidRDefault="00B37335" w:rsidP="006C2765">
      <w:pPr>
        <w:spacing w:before="120" w:after="120"/>
        <w:jc w:val="both"/>
        <w:rPr>
          <w:b/>
          <w:bCs/>
          <w:sz w:val="22"/>
        </w:rPr>
      </w:pPr>
      <w:bookmarkStart w:id="42" w:name="_Hlk178591295"/>
      <w:bookmarkStart w:id="43" w:name="_Toc212886786"/>
      <w:bookmarkEnd w:id="12"/>
      <w:proofErr w:type="gramStart"/>
      <w:r w:rsidRPr="006C2765">
        <w:rPr>
          <w:b/>
          <w:bCs/>
          <w:sz w:val="22"/>
        </w:rPr>
        <w:t>In order to</w:t>
      </w:r>
      <w:proofErr w:type="gramEnd"/>
      <w:r w:rsidRPr="006C2765">
        <w:rPr>
          <w:b/>
          <w:bCs/>
          <w:sz w:val="22"/>
        </w:rPr>
        <w:t xml:space="preserve"> build on</w:t>
      </w:r>
      <w:r w:rsidR="00E95941" w:rsidRPr="006C2765">
        <w:rPr>
          <w:b/>
          <w:bCs/>
          <w:sz w:val="22"/>
        </w:rPr>
        <w:t xml:space="preserve"> the </w:t>
      </w:r>
      <w:r w:rsidRPr="006C2765">
        <w:rPr>
          <w:b/>
          <w:bCs/>
          <w:sz w:val="22"/>
        </w:rPr>
        <w:t>existing work to date</w:t>
      </w:r>
      <w:r w:rsidR="00E95941" w:rsidRPr="006C2765">
        <w:rPr>
          <w:b/>
          <w:bCs/>
          <w:sz w:val="22"/>
        </w:rPr>
        <w:t xml:space="preserve"> there is a need to </w:t>
      </w:r>
      <w:r w:rsidRPr="006C2765">
        <w:rPr>
          <w:b/>
          <w:bCs/>
          <w:sz w:val="22"/>
        </w:rPr>
        <w:t>secure</w:t>
      </w:r>
      <w:r w:rsidR="00E95941" w:rsidRPr="006C2765">
        <w:rPr>
          <w:b/>
          <w:bCs/>
          <w:sz w:val="22"/>
        </w:rPr>
        <w:t xml:space="preserve"> external</w:t>
      </w:r>
      <w:r w:rsidRPr="006C2765">
        <w:rPr>
          <w:b/>
          <w:bCs/>
          <w:sz w:val="22"/>
        </w:rPr>
        <w:t>,</w:t>
      </w:r>
      <w:r w:rsidR="00E95941" w:rsidRPr="006C2765">
        <w:rPr>
          <w:b/>
          <w:bCs/>
          <w:sz w:val="22"/>
        </w:rPr>
        <w:t xml:space="preserve"> specialist expertise and </w:t>
      </w:r>
      <w:r w:rsidRPr="006C2765">
        <w:rPr>
          <w:b/>
          <w:bCs/>
          <w:sz w:val="22"/>
        </w:rPr>
        <w:t>funding to achieve decarbonisation across the Borough.</w:t>
      </w:r>
      <w:r w:rsidR="00E95941" w:rsidRPr="006C2765">
        <w:rPr>
          <w:b/>
          <w:bCs/>
          <w:sz w:val="22"/>
        </w:rPr>
        <w:t xml:space="preserve"> This need has led the Council to identify the necessity for a </w:t>
      </w:r>
      <w:r w:rsidR="00E52249">
        <w:rPr>
          <w:b/>
          <w:bCs/>
          <w:sz w:val="22"/>
        </w:rPr>
        <w:t>Strategic Partnership</w:t>
      </w:r>
      <w:r w:rsidR="00E95941" w:rsidRPr="006C2765">
        <w:rPr>
          <w:b/>
          <w:bCs/>
          <w:sz w:val="22"/>
        </w:rPr>
        <w:t xml:space="preserve"> with a private sector Delivery Partner.</w:t>
      </w:r>
      <w:r w:rsidR="006C2765" w:rsidRPr="006C2765">
        <w:rPr>
          <w:b/>
          <w:bCs/>
          <w:sz w:val="22"/>
        </w:rPr>
        <w:t xml:space="preserve"> </w:t>
      </w:r>
      <w:r w:rsidR="004033CD" w:rsidRPr="006C2765">
        <w:rPr>
          <w:b/>
          <w:bCs/>
          <w:sz w:val="22"/>
        </w:rPr>
        <w:t xml:space="preserve">The Council believes that achieving </w:t>
      </w:r>
      <w:r w:rsidR="003C7297" w:rsidRPr="006C2765">
        <w:rPr>
          <w:b/>
          <w:bCs/>
          <w:sz w:val="22"/>
        </w:rPr>
        <w:t>Oldham’s net zero goals</w:t>
      </w:r>
      <w:r w:rsidR="004033CD" w:rsidRPr="006C2765">
        <w:rPr>
          <w:b/>
          <w:bCs/>
          <w:sz w:val="22"/>
        </w:rPr>
        <w:t xml:space="preserve"> is best done through collaboration with a Delivery Partner to develop a co-produced shared vision that actively engages the community and stakeholders. </w:t>
      </w:r>
    </w:p>
    <w:p w14:paraId="1FB005A4" w14:textId="77777777" w:rsidR="004033CD" w:rsidRPr="00492015" w:rsidRDefault="004033CD" w:rsidP="00013622">
      <w:pPr>
        <w:spacing w:before="120" w:after="120"/>
        <w:jc w:val="both"/>
        <w:rPr>
          <w:sz w:val="22"/>
        </w:rPr>
      </w:pPr>
    </w:p>
    <w:p w14:paraId="1ED2B6D3" w14:textId="4556C1DA" w:rsidR="00CB3B2A" w:rsidRPr="00492015" w:rsidRDefault="00E52249" w:rsidP="009236FE">
      <w:pPr>
        <w:pStyle w:val="EYHeading1"/>
        <w:rPr>
          <w:b/>
          <w:bCs/>
          <w:lang w:val="en-GB"/>
        </w:rPr>
      </w:pPr>
      <w:bookmarkStart w:id="44" w:name="_Toc191984196"/>
      <w:bookmarkStart w:id="45" w:name="_Toc195090414"/>
      <w:bookmarkStart w:id="46" w:name="_Toc195092631"/>
      <w:bookmarkStart w:id="47" w:name="_Toc190953187"/>
      <w:bookmarkStart w:id="48" w:name="_Toc190953390"/>
      <w:bookmarkStart w:id="49" w:name="_Toc191637695"/>
      <w:bookmarkStart w:id="50" w:name="_Toc188532285"/>
      <w:bookmarkEnd w:id="42"/>
      <w:bookmarkEnd w:id="43"/>
      <w:r>
        <w:rPr>
          <w:b/>
          <w:bCs/>
          <w:lang w:val="en-GB"/>
        </w:rPr>
        <w:lastRenderedPageBreak/>
        <w:t>Strategic Partnership</w:t>
      </w:r>
      <w:r w:rsidR="00333D36" w:rsidRPr="00492015">
        <w:rPr>
          <w:b/>
          <w:bCs/>
          <w:lang w:val="en-GB"/>
        </w:rPr>
        <w:t xml:space="preserve"> </w:t>
      </w:r>
      <w:r w:rsidR="008504E0" w:rsidRPr="00492015">
        <w:rPr>
          <w:b/>
          <w:bCs/>
          <w:lang w:val="en-GB"/>
        </w:rPr>
        <w:t>Opportunity</w:t>
      </w:r>
      <w:bookmarkEnd w:id="44"/>
      <w:bookmarkEnd w:id="45"/>
      <w:bookmarkEnd w:id="46"/>
      <w:r w:rsidR="008504E0" w:rsidRPr="00492015">
        <w:rPr>
          <w:b/>
          <w:bCs/>
          <w:lang w:val="en-GB"/>
        </w:rPr>
        <w:t xml:space="preserve"> </w:t>
      </w:r>
      <w:bookmarkEnd w:id="47"/>
      <w:bookmarkEnd w:id="48"/>
      <w:bookmarkEnd w:id="49"/>
      <w:bookmarkEnd w:id="50"/>
    </w:p>
    <w:p w14:paraId="2B749452" w14:textId="77777777" w:rsidR="0033370B" w:rsidRPr="00492015" w:rsidRDefault="0033370B" w:rsidP="0033370B">
      <w:pPr>
        <w:pStyle w:val="EYHeading2"/>
        <w:rPr>
          <w:b/>
          <w:bCs/>
          <w:lang w:val="en-GB"/>
        </w:rPr>
      </w:pPr>
      <w:bookmarkStart w:id="51" w:name="_Toc191984197"/>
      <w:bookmarkStart w:id="52" w:name="_Toc195090415"/>
      <w:bookmarkStart w:id="53" w:name="_Toc195092632"/>
      <w:r w:rsidRPr="00492015">
        <w:rPr>
          <w:b/>
          <w:bCs/>
          <w:lang w:val="en-GB"/>
        </w:rPr>
        <w:t>Introduction to the Joint Venture Opportunity</w:t>
      </w:r>
      <w:bookmarkEnd w:id="51"/>
      <w:bookmarkEnd w:id="52"/>
      <w:bookmarkEnd w:id="53"/>
    </w:p>
    <w:p w14:paraId="71FA0C46" w14:textId="2B33D4D1" w:rsidR="00263158" w:rsidRPr="00FB19CA" w:rsidRDefault="00263158" w:rsidP="00FB19CA">
      <w:pPr>
        <w:spacing w:before="120" w:after="120"/>
        <w:jc w:val="both"/>
        <w:rPr>
          <w:sz w:val="22"/>
        </w:rPr>
      </w:pPr>
      <w:bookmarkStart w:id="54" w:name="_Toc191984198"/>
      <w:r w:rsidRPr="00FB19CA">
        <w:rPr>
          <w:sz w:val="22"/>
        </w:rPr>
        <w:t xml:space="preserve">The </w:t>
      </w:r>
      <w:r w:rsidR="00E52249">
        <w:rPr>
          <w:sz w:val="22"/>
        </w:rPr>
        <w:t>Strategic Partnership</w:t>
      </w:r>
      <w:r w:rsidRPr="00FB19CA">
        <w:rPr>
          <w:sz w:val="22"/>
        </w:rPr>
        <w:t xml:space="preserve"> represents a collaborative initiative between the Delivery Partner and the Council</w:t>
      </w:r>
      <w:r w:rsidR="00FC62A1">
        <w:rPr>
          <w:sz w:val="22"/>
        </w:rPr>
        <w:t xml:space="preserve">. The </w:t>
      </w:r>
      <w:r w:rsidR="00E52249">
        <w:rPr>
          <w:sz w:val="22"/>
        </w:rPr>
        <w:t>Strategic Partnership</w:t>
      </w:r>
      <w:r w:rsidR="00FC62A1">
        <w:rPr>
          <w:sz w:val="22"/>
        </w:rPr>
        <w:t xml:space="preserve"> will </w:t>
      </w:r>
      <w:r w:rsidRPr="00FB19CA">
        <w:rPr>
          <w:sz w:val="22"/>
        </w:rPr>
        <w:t xml:space="preserve">be formalised through a </w:t>
      </w:r>
      <w:r w:rsidR="00744421">
        <w:rPr>
          <w:sz w:val="22"/>
        </w:rPr>
        <w:t>c</w:t>
      </w:r>
      <w:r w:rsidRPr="00FB19CA">
        <w:rPr>
          <w:sz w:val="22"/>
        </w:rPr>
        <w:t xml:space="preserve">ontractual </w:t>
      </w:r>
      <w:r w:rsidR="00744421">
        <w:rPr>
          <w:sz w:val="22"/>
        </w:rPr>
        <w:t>a</w:t>
      </w:r>
      <w:r w:rsidRPr="00FB19CA">
        <w:rPr>
          <w:sz w:val="22"/>
        </w:rPr>
        <w:t>rrangement.</w:t>
      </w:r>
      <w:bookmarkEnd w:id="54"/>
    </w:p>
    <w:p w14:paraId="76F0011F" w14:textId="2147F747" w:rsidR="00263158" w:rsidRPr="00FB19CA" w:rsidRDefault="00263158" w:rsidP="00FB19CA">
      <w:pPr>
        <w:spacing w:before="120" w:after="120"/>
        <w:jc w:val="both"/>
        <w:rPr>
          <w:sz w:val="22"/>
          <w:szCs w:val="22"/>
        </w:rPr>
      </w:pPr>
      <w:bookmarkStart w:id="55" w:name="_Toc191984199"/>
      <w:r w:rsidRPr="64FB9126">
        <w:rPr>
          <w:sz w:val="22"/>
          <w:szCs w:val="22"/>
        </w:rPr>
        <w:t xml:space="preserve">The Council </w:t>
      </w:r>
      <w:r w:rsidR="0099150B" w:rsidRPr="64FB9126">
        <w:rPr>
          <w:sz w:val="22"/>
          <w:szCs w:val="22"/>
        </w:rPr>
        <w:t>expects</w:t>
      </w:r>
      <w:r w:rsidRPr="64FB9126">
        <w:rPr>
          <w:sz w:val="22"/>
          <w:szCs w:val="22"/>
        </w:rPr>
        <w:t xml:space="preserve"> the </w:t>
      </w:r>
      <w:r w:rsidR="00E52249">
        <w:rPr>
          <w:sz w:val="22"/>
          <w:szCs w:val="22"/>
        </w:rPr>
        <w:t>Strategic Partnership</w:t>
      </w:r>
      <w:r w:rsidRPr="64FB9126">
        <w:rPr>
          <w:sz w:val="22"/>
          <w:szCs w:val="22"/>
        </w:rPr>
        <w:t xml:space="preserve"> will last a minimum of 15 years, with options </w:t>
      </w:r>
      <w:r w:rsidR="00CC33D6" w:rsidRPr="64FB9126">
        <w:rPr>
          <w:sz w:val="22"/>
          <w:szCs w:val="22"/>
        </w:rPr>
        <w:t xml:space="preserve">to extend </w:t>
      </w:r>
      <w:r w:rsidR="10F07384" w:rsidRPr="64FB9126">
        <w:rPr>
          <w:sz w:val="22"/>
          <w:szCs w:val="22"/>
        </w:rPr>
        <w:t>i</w:t>
      </w:r>
      <w:r w:rsidR="00CC33D6" w:rsidRPr="64FB9126">
        <w:rPr>
          <w:sz w:val="22"/>
          <w:szCs w:val="22"/>
        </w:rPr>
        <w:t>n 5</w:t>
      </w:r>
      <w:r w:rsidR="002B18A7" w:rsidRPr="64FB9126">
        <w:rPr>
          <w:sz w:val="22"/>
          <w:szCs w:val="22"/>
        </w:rPr>
        <w:t>-</w:t>
      </w:r>
      <w:r w:rsidR="00CC33D6" w:rsidRPr="64FB9126">
        <w:rPr>
          <w:sz w:val="22"/>
          <w:szCs w:val="22"/>
        </w:rPr>
        <w:t xml:space="preserve">year </w:t>
      </w:r>
      <w:r w:rsidR="4E8AB341" w:rsidRPr="64FB9126">
        <w:rPr>
          <w:sz w:val="22"/>
          <w:szCs w:val="22"/>
        </w:rPr>
        <w:t>increments</w:t>
      </w:r>
      <w:r w:rsidR="0099150B" w:rsidRPr="64FB9126">
        <w:rPr>
          <w:sz w:val="22"/>
          <w:szCs w:val="22"/>
        </w:rPr>
        <w:t xml:space="preserve"> up to 25 years</w:t>
      </w:r>
      <w:r w:rsidRPr="64FB9126">
        <w:rPr>
          <w:sz w:val="22"/>
          <w:szCs w:val="22"/>
        </w:rPr>
        <w:t>.</w:t>
      </w:r>
      <w:bookmarkEnd w:id="55"/>
      <w:r w:rsidRPr="64FB9126">
        <w:rPr>
          <w:sz w:val="22"/>
          <w:szCs w:val="22"/>
        </w:rPr>
        <w:t xml:space="preserve"> </w:t>
      </w:r>
    </w:p>
    <w:p w14:paraId="1BE53B55" w14:textId="55256EF6" w:rsidR="00BF534B" w:rsidRPr="00492015" w:rsidRDefault="00E52249" w:rsidP="00263158">
      <w:pPr>
        <w:pStyle w:val="EYHeading2"/>
        <w:rPr>
          <w:b/>
          <w:bCs/>
          <w:lang w:val="en-GB"/>
        </w:rPr>
      </w:pPr>
      <w:bookmarkStart w:id="56" w:name="_Toc195090416"/>
      <w:bookmarkStart w:id="57" w:name="_Toc195092633"/>
      <w:bookmarkStart w:id="58" w:name="_Toc191984200"/>
      <w:r>
        <w:rPr>
          <w:b/>
          <w:bCs/>
          <w:lang w:val="en-GB"/>
        </w:rPr>
        <w:t>Strategic Partnership</w:t>
      </w:r>
      <w:r w:rsidR="00BF534B" w:rsidRPr="00492015">
        <w:rPr>
          <w:b/>
          <w:bCs/>
          <w:lang w:val="en-GB"/>
        </w:rPr>
        <w:t xml:space="preserve"> Aims and </w:t>
      </w:r>
      <w:r w:rsidR="00B30F54">
        <w:rPr>
          <w:b/>
          <w:bCs/>
          <w:lang w:val="en-GB"/>
        </w:rPr>
        <w:t>Actions</w:t>
      </w:r>
      <w:bookmarkEnd w:id="56"/>
      <w:bookmarkEnd w:id="57"/>
      <w:r w:rsidR="008A7FFC" w:rsidRPr="00492015">
        <w:rPr>
          <w:b/>
          <w:bCs/>
          <w:lang w:val="en-GB"/>
        </w:rPr>
        <w:t xml:space="preserve"> </w:t>
      </w:r>
      <w:bookmarkEnd w:id="58"/>
    </w:p>
    <w:p w14:paraId="4421E2F4" w14:textId="201ADD45" w:rsidR="00BF534B" w:rsidRPr="00492015" w:rsidRDefault="00BF534B" w:rsidP="00BF534B">
      <w:pPr>
        <w:pStyle w:val="ListParagraph"/>
        <w:spacing w:before="120" w:after="120"/>
        <w:ind w:left="0"/>
        <w:jc w:val="both"/>
        <w:rPr>
          <w:sz w:val="22"/>
        </w:rPr>
      </w:pPr>
      <w:r w:rsidRPr="00492015">
        <w:rPr>
          <w:sz w:val="22"/>
        </w:rPr>
        <w:t xml:space="preserve">The </w:t>
      </w:r>
      <w:r w:rsidR="00E52249">
        <w:rPr>
          <w:sz w:val="22"/>
        </w:rPr>
        <w:t>Strategic Partnership</w:t>
      </w:r>
      <w:r w:rsidRPr="00492015">
        <w:rPr>
          <w:sz w:val="22"/>
        </w:rPr>
        <w:t xml:space="preserve"> will focus on achieving the following aims</w:t>
      </w:r>
      <w:r w:rsidR="00553262">
        <w:rPr>
          <w:sz w:val="22"/>
        </w:rPr>
        <w:t xml:space="preserve"> which </w:t>
      </w:r>
      <w:r w:rsidR="005673E3">
        <w:rPr>
          <w:sz w:val="22"/>
        </w:rPr>
        <w:t>will be</w:t>
      </w:r>
      <w:r w:rsidR="00553262">
        <w:rPr>
          <w:sz w:val="22"/>
        </w:rPr>
        <w:t xml:space="preserve"> supported by the </w:t>
      </w:r>
      <w:r w:rsidR="005673E3">
        <w:rPr>
          <w:sz w:val="22"/>
        </w:rPr>
        <w:t>outlined</w:t>
      </w:r>
      <w:r w:rsidR="00553262">
        <w:rPr>
          <w:sz w:val="22"/>
        </w:rPr>
        <w:t xml:space="preserve"> actions</w:t>
      </w:r>
      <w:r w:rsidRPr="00492015">
        <w:rPr>
          <w:sz w:val="22"/>
        </w:rPr>
        <w:t xml:space="preserve">. </w:t>
      </w:r>
    </w:p>
    <w:tbl>
      <w:tblPr>
        <w:tblStyle w:val="BlackHeade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7087"/>
      </w:tblGrid>
      <w:tr w:rsidR="00892B41" w:rsidRPr="00492015" w14:paraId="1BA5BA1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0C7185" w14:textId="77777777" w:rsidR="00BF534B" w:rsidRPr="00492015" w:rsidRDefault="00BF534B">
            <w:pPr>
              <w:spacing w:before="120" w:after="120"/>
              <w:jc w:val="both"/>
              <w:rPr>
                <w:b w:val="0"/>
                <w:sz w:val="22"/>
              </w:rPr>
            </w:pPr>
            <w:r w:rsidRPr="00492015">
              <w:rPr>
                <w:sz w:val="22"/>
              </w:rPr>
              <w:t>Aims</w:t>
            </w:r>
          </w:p>
        </w:tc>
        <w:tc>
          <w:tcPr>
            <w:tcW w:w="7087" w:type="dxa"/>
          </w:tcPr>
          <w:p w14:paraId="6F6BF513" w14:textId="28117319" w:rsidR="00BF534B" w:rsidRPr="00492015" w:rsidRDefault="00B30F54">
            <w:pPr>
              <w:spacing w:before="120" w:after="120"/>
              <w:jc w:val="both"/>
              <w:cnfStyle w:val="100000000000" w:firstRow="1" w:lastRow="0" w:firstColumn="0" w:lastColumn="0" w:oddVBand="0" w:evenVBand="0" w:oddHBand="0" w:evenHBand="0" w:firstRowFirstColumn="0" w:firstRowLastColumn="0" w:lastRowFirstColumn="0" w:lastRowLastColumn="0"/>
              <w:rPr>
                <w:b w:val="0"/>
                <w:sz w:val="22"/>
              </w:rPr>
            </w:pPr>
            <w:r>
              <w:rPr>
                <w:sz w:val="22"/>
              </w:rPr>
              <w:t>Actions</w:t>
            </w:r>
            <w:r w:rsidR="008A7FFC" w:rsidRPr="00492015">
              <w:rPr>
                <w:sz w:val="22"/>
              </w:rPr>
              <w:t xml:space="preserve"> </w:t>
            </w:r>
          </w:p>
        </w:tc>
      </w:tr>
      <w:tr w:rsidR="00CC335C" w:rsidRPr="00492015" w14:paraId="18DB1AF4" w14:textId="77777777">
        <w:tc>
          <w:tcPr>
            <w:cnfStyle w:val="001000000000" w:firstRow="0" w:lastRow="0" w:firstColumn="1" w:lastColumn="0" w:oddVBand="0" w:evenVBand="0" w:oddHBand="0" w:evenHBand="0" w:firstRowFirstColumn="0" w:firstRowLastColumn="0" w:lastRowFirstColumn="0" w:lastRowLastColumn="0"/>
            <w:tcW w:w="1980" w:type="dxa"/>
          </w:tcPr>
          <w:p w14:paraId="3FE1A6B4" w14:textId="762C8ECB" w:rsidR="00BF534B" w:rsidRPr="00492015" w:rsidRDefault="00BF534B" w:rsidP="00974F50">
            <w:pPr>
              <w:spacing w:before="120" w:after="120"/>
              <w:rPr>
                <w:sz w:val="22"/>
              </w:rPr>
            </w:pPr>
            <w:r w:rsidRPr="00492015">
              <w:rPr>
                <w:sz w:val="22"/>
              </w:rPr>
              <w:t>Decarbonising the energy system in Oldham</w:t>
            </w:r>
          </w:p>
        </w:tc>
        <w:tc>
          <w:tcPr>
            <w:tcW w:w="7087" w:type="dxa"/>
          </w:tcPr>
          <w:p w14:paraId="4EC51BC2" w14:textId="6C57063B" w:rsidR="00BF534B" w:rsidRPr="00492015" w:rsidRDefault="00BF534B" w:rsidP="0085729A">
            <w:pPr>
              <w:pStyle w:val="ListParagraph"/>
              <w:numPr>
                <w:ilvl w:val="0"/>
                <w:numId w:val="23"/>
              </w:numPr>
              <w:spacing w:before="120" w:after="120"/>
              <w:ind w:left="357" w:hanging="357"/>
              <w:contextualSpacing w:val="0"/>
              <w:jc w:val="left"/>
              <w:cnfStyle w:val="000000000000" w:firstRow="0" w:lastRow="0" w:firstColumn="0" w:lastColumn="0" w:oddVBand="0" w:evenVBand="0" w:oddHBand="0" w:evenHBand="0" w:firstRowFirstColumn="0" w:firstRowLastColumn="0" w:lastRowFirstColumn="0" w:lastRowLastColumn="0"/>
              <w:rPr>
                <w:sz w:val="22"/>
              </w:rPr>
            </w:pPr>
            <w:r w:rsidRPr="00492015">
              <w:rPr>
                <w:sz w:val="22"/>
              </w:rPr>
              <w:t xml:space="preserve">Support carbon emission reduction by developing and commercialising energy efficiency, energy generation, demand-side management and other energy-system related projects, including innovative solutions for grid decarbonisation, in line with national and regional </w:t>
            </w:r>
            <w:r w:rsidR="00C27CCE" w:rsidRPr="00492015">
              <w:rPr>
                <w:sz w:val="22"/>
              </w:rPr>
              <w:t>n</w:t>
            </w:r>
            <w:r w:rsidRPr="00492015">
              <w:rPr>
                <w:sz w:val="22"/>
              </w:rPr>
              <w:t xml:space="preserve">et </w:t>
            </w:r>
            <w:r w:rsidR="00C27CCE" w:rsidRPr="00492015">
              <w:rPr>
                <w:sz w:val="22"/>
              </w:rPr>
              <w:t>z</w:t>
            </w:r>
            <w:r w:rsidRPr="00492015">
              <w:rPr>
                <w:sz w:val="22"/>
              </w:rPr>
              <w:t>ero targets.</w:t>
            </w:r>
          </w:p>
          <w:p w14:paraId="7AC6CF8B" w14:textId="4529DA48" w:rsidR="00BF534B" w:rsidRPr="00492015" w:rsidRDefault="00BF534B" w:rsidP="0085729A">
            <w:pPr>
              <w:pStyle w:val="ListParagraph"/>
              <w:numPr>
                <w:ilvl w:val="0"/>
                <w:numId w:val="23"/>
              </w:numPr>
              <w:spacing w:before="120" w:after="120"/>
              <w:ind w:left="357" w:hanging="357"/>
              <w:contextualSpacing w:val="0"/>
              <w:jc w:val="left"/>
              <w:cnfStyle w:val="000000000000" w:firstRow="0" w:lastRow="0" w:firstColumn="0" w:lastColumn="0" w:oddVBand="0" w:evenVBand="0" w:oddHBand="0" w:evenHBand="0" w:firstRowFirstColumn="0" w:firstRowLastColumn="0" w:lastRowFirstColumn="0" w:lastRowLastColumn="0"/>
              <w:rPr>
                <w:sz w:val="22"/>
              </w:rPr>
            </w:pPr>
            <w:r w:rsidRPr="00492015">
              <w:rPr>
                <w:sz w:val="22"/>
              </w:rPr>
              <w:t xml:space="preserve">Support the development and delivery of </w:t>
            </w:r>
            <w:r w:rsidR="00D44446">
              <w:rPr>
                <w:sz w:val="22"/>
              </w:rPr>
              <w:t>c</w:t>
            </w:r>
            <w:r w:rsidRPr="00492015">
              <w:rPr>
                <w:sz w:val="22"/>
              </w:rPr>
              <w:t>ommunity</w:t>
            </w:r>
            <w:r w:rsidR="00D44446">
              <w:rPr>
                <w:sz w:val="22"/>
              </w:rPr>
              <w:t>-led</w:t>
            </w:r>
            <w:r w:rsidRPr="00492015">
              <w:rPr>
                <w:sz w:val="22"/>
              </w:rPr>
              <w:t xml:space="preserve"> </w:t>
            </w:r>
            <w:r w:rsidR="00C27CCE" w:rsidRPr="00492015">
              <w:rPr>
                <w:sz w:val="22"/>
              </w:rPr>
              <w:t>LEPs</w:t>
            </w:r>
            <w:r w:rsidRPr="00492015">
              <w:rPr>
                <w:sz w:val="22"/>
              </w:rPr>
              <w:t xml:space="preserve"> for the Borough.</w:t>
            </w:r>
          </w:p>
          <w:p w14:paraId="3815012E" w14:textId="77777777" w:rsidR="00BF534B" w:rsidRPr="00492015" w:rsidRDefault="00BF534B" w:rsidP="0085729A">
            <w:pPr>
              <w:pStyle w:val="ListParagraph"/>
              <w:numPr>
                <w:ilvl w:val="0"/>
                <w:numId w:val="23"/>
              </w:numPr>
              <w:spacing w:before="120" w:after="120"/>
              <w:ind w:left="357" w:hanging="357"/>
              <w:contextualSpacing w:val="0"/>
              <w:jc w:val="left"/>
              <w:cnfStyle w:val="000000000000" w:firstRow="0" w:lastRow="0" w:firstColumn="0" w:lastColumn="0" w:oddVBand="0" w:evenVBand="0" w:oddHBand="0" w:evenHBand="0" w:firstRowFirstColumn="0" w:firstRowLastColumn="0" w:lastRowFirstColumn="0" w:lastRowLastColumn="0"/>
              <w:rPr>
                <w:sz w:val="22"/>
              </w:rPr>
            </w:pPr>
            <w:r w:rsidRPr="00492015">
              <w:rPr>
                <w:sz w:val="22"/>
              </w:rPr>
              <w:t>Develop and build a Low Carbon Heat Network.</w:t>
            </w:r>
          </w:p>
        </w:tc>
      </w:tr>
      <w:tr w:rsidR="00B01125" w:rsidRPr="00492015" w14:paraId="0C13EB4B" w14:textId="77777777">
        <w:tc>
          <w:tcPr>
            <w:cnfStyle w:val="001000000000" w:firstRow="0" w:lastRow="0" w:firstColumn="1" w:lastColumn="0" w:oddVBand="0" w:evenVBand="0" w:oddHBand="0" w:evenHBand="0" w:firstRowFirstColumn="0" w:firstRowLastColumn="0" w:lastRowFirstColumn="0" w:lastRowLastColumn="0"/>
            <w:tcW w:w="1980" w:type="dxa"/>
          </w:tcPr>
          <w:p w14:paraId="28A5C2EE" w14:textId="5A7A3F90" w:rsidR="00BF534B" w:rsidRPr="00492015" w:rsidRDefault="00BF534B" w:rsidP="00974F50">
            <w:pPr>
              <w:spacing w:before="120" w:after="120"/>
              <w:rPr>
                <w:sz w:val="22"/>
              </w:rPr>
            </w:pPr>
            <w:r w:rsidRPr="00492015">
              <w:rPr>
                <w:sz w:val="22"/>
              </w:rPr>
              <w:t>Building Local community wealth, delivering Social Value and fostering Local economic growth</w:t>
            </w:r>
          </w:p>
        </w:tc>
        <w:tc>
          <w:tcPr>
            <w:tcW w:w="7087" w:type="dxa"/>
          </w:tcPr>
          <w:p w14:paraId="7A33F874" w14:textId="5B572826" w:rsidR="00BF534B" w:rsidRPr="001C21C9" w:rsidRDefault="00BF534B" w:rsidP="0085729A">
            <w:pPr>
              <w:pStyle w:val="ListParagraph"/>
              <w:numPr>
                <w:ilvl w:val="0"/>
                <w:numId w:val="23"/>
              </w:numPr>
              <w:spacing w:before="120" w:after="120"/>
              <w:ind w:left="357" w:hanging="357"/>
              <w:contextualSpacing w:val="0"/>
              <w:jc w:val="left"/>
              <w:cnfStyle w:val="000000000000" w:firstRow="0" w:lastRow="0" w:firstColumn="0" w:lastColumn="0" w:oddVBand="0" w:evenVBand="0" w:oddHBand="0" w:evenHBand="0" w:firstRowFirstColumn="0" w:firstRowLastColumn="0" w:lastRowFirstColumn="0" w:lastRowLastColumn="0"/>
              <w:rPr>
                <w:sz w:val="22"/>
              </w:rPr>
            </w:pPr>
            <w:r w:rsidRPr="001C21C9">
              <w:rPr>
                <w:sz w:val="22"/>
              </w:rPr>
              <w:t xml:space="preserve">Develop a Service Catalogue to advance </w:t>
            </w:r>
            <w:r w:rsidR="30CB0C3D" w:rsidRPr="001C21C9">
              <w:rPr>
                <w:sz w:val="22"/>
              </w:rPr>
              <w:t>l</w:t>
            </w:r>
            <w:r w:rsidRPr="001C21C9">
              <w:rPr>
                <w:sz w:val="22"/>
              </w:rPr>
              <w:t>ocal net zero projects.</w:t>
            </w:r>
          </w:p>
          <w:p w14:paraId="36CF6BBC" w14:textId="5BEE1727" w:rsidR="00BF534B" w:rsidRPr="00492015" w:rsidRDefault="004F72FB" w:rsidP="0085729A">
            <w:pPr>
              <w:pStyle w:val="ListParagraph"/>
              <w:numPr>
                <w:ilvl w:val="0"/>
                <w:numId w:val="23"/>
              </w:numPr>
              <w:spacing w:before="120" w:after="120"/>
              <w:ind w:left="357" w:hanging="357"/>
              <w:contextualSpacing w:val="0"/>
              <w:jc w:val="left"/>
              <w:cnfStyle w:val="000000000000" w:firstRow="0" w:lastRow="0" w:firstColumn="0" w:lastColumn="0" w:oddVBand="0" w:evenVBand="0" w:oddHBand="0" w:evenHBand="0" w:firstRowFirstColumn="0" w:firstRowLastColumn="0" w:lastRowFirstColumn="0" w:lastRowLastColumn="0"/>
              <w:rPr>
                <w:sz w:val="22"/>
              </w:rPr>
            </w:pPr>
            <w:r>
              <w:rPr>
                <w:sz w:val="22"/>
              </w:rPr>
              <w:t>C</w:t>
            </w:r>
            <w:r w:rsidR="00BF534B" w:rsidRPr="00492015">
              <w:rPr>
                <w:sz w:val="22"/>
              </w:rPr>
              <w:t xml:space="preserve">ross-subsidise </w:t>
            </w:r>
            <w:r w:rsidR="00413647">
              <w:rPr>
                <w:sz w:val="22"/>
              </w:rPr>
              <w:t xml:space="preserve">projects </w:t>
            </w:r>
            <w:r w:rsidR="00BF534B" w:rsidRPr="00492015">
              <w:rPr>
                <w:sz w:val="22"/>
              </w:rPr>
              <w:t>to maximise decarbonisation and social value while generating income for reinvestment in energy infrastructure and community-related energy projects</w:t>
            </w:r>
            <w:r>
              <w:rPr>
                <w:sz w:val="22"/>
              </w:rPr>
              <w:t xml:space="preserve"> to e</w:t>
            </w:r>
            <w:r w:rsidRPr="00492015">
              <w:rPr>
                <w:sz w:val="22"/>
              </w:rPr>
              <w:t xml:space="preserve">nsure a balanced project portfolio for the </w:t>
            </w:r>
            <w:r w:rsidR="00E52249">
              <w:rPr>
                <w:sz w:val="22"/>
              </w:rPr>
              <w:t>Strategic Partnership</w:t>
            </w:r>
            <w:r>
              <w:rPr>
                <w:sz w:val="22"/>
              </w:rPr>
              <w:t>.</w:t>
            </w:r>
          </w:p>
          <w:p w14:paraId="4E64CCDC" w14:textId="77777777" w:rsidR="00BF534B" w:rsidRPr="00492015" w:rsidRDefault="00BF534B" w:rsidP="0085729A">
            <w:pPr>
              <w:pStyle w:val="ListParagraph"/>
              <w:numPr>
                <w:ilvl w:val="0"/>
                <w:numId w:val="23"/>
              </w:numPr>
              <w:spacing w:before="120" w:after="120"/>
              <w:ind w:left="357" w:hanging="357"/>
              <w:contextualSpacing w:val="0"/>
              <w:jc w:val="left"/>
              <w:cnfStyle w:val="000000000000" w:firstRow="0" w:lastRow="0" w:firstColumn="0" w:lastColumn="0" w:oddVBand="0" w:evenVBand="0" w:oddHBand="0" w:evenHBand="0" w:firstRowFirstColumn="0" w:firstRowLastColumn="0" w:lastRowFirstColumn="0" w:lastRowLastColumn="0"/>
              <w:rPr>
                <w:sz w:val="22"/>
              </w:rPr>
            </w:pPr>
            <w:r w:rsidRPr="00492015">
              <w:rPr>
                <w:sz w:val="22"/>
              </w:rPr>
              <w:t>Create local jobs and training opportunities, utilising and supporting the development of local supply chains including Social Enterprises.</w:t>
            </w:r>
          </w:p>
        </w:tc>
      </w:tr>
      <w:tr w:rsidR="00892B41" w:rsidRPr="00492015" w14:paraId="5333E1B7" w14:textId="77777777">
        <w:tc>
          <w:tcPr>
            <w:cnfStyle w:val="001000000000" w:firstRow="0" w:lastRow="0" w:firstColumn="1" w:lastColumn="0" w:oddVBand="0" w:evenVBand="0" w:oddHBand="0" w:evenHBand="0" w:firstRowFirstColumn="0" w:firstRowLastColumn="0" w:lastRowFirstColumn="0" w:lastRowLastColumn="0"/>
            <w:tcW w:w="1980" w:type="dxa"/>
          </w:tcPr>
          <w:p w14:paraId="733647C7" w14:textId="65672BE2" w:rsidR="00BF534B" w:rsidRPr="00492015" w:rsidRDefault="00D34469" w:rsidP="00974F50">
            <w:pPr>
              <w:spacing w:before="120" w:after="120"/>
              <w:rPr>
                <w:sz w:val="22"/>
              </w:rPr>
            </w:pPr>
            <w:r w:rsidRPr="00492015">
              <w:rPr>
                <w:sz w:val="22"/>
              </w:rPr>
              <w:t>Increasing c</w:t>
            </w:r>
            <w:r w:rsidR="00BF534B" w:rsidRPr="00492015">
              <w:rPr>
                <w:sz w:val="22"/>
              </w:rPr>
              <w:t>ommunity and wider stakeholder engagement</w:t>
            </w:r>
          </w:p>
        </w:tc>
        <w:tc>
          <w:tcPr>
            <w:tcW w:w="7087" w:type="dxa"/>
          </w:tcPr>
          <w:p w14:paraId="046C8B97" w14:textId="77777777" w:rsidR="00BF534B" w:rsidRPr="00492015" w:rsidRDefault="00BF534B" w:rsidP="0085729A">
            <w:pPr>
              <w:pStyle w:val="ListParagraph"/>
              <w:numPr>
                <w:ilvl w:val="0"/>
                <w:numId w:val="23"/>
              </w:numPr>
              <w:spacing w:before="120" w:after="120"/>
              <w:ind w:left="357" w:hanging="357"/>
              <w:contextualSpacing w:val="0"/>
              <w:jc w:val="left"/>
              <w:cnfStyle w:val="000000000000" w:firstRow="0" w:lastRow="0" w:firstColumn="0" w:lastColumn="0" w:oddVBand="0" w:evenVBand="0" w:oddHBand="0" w:evenHBand="0" w:firstRowFirstColumn="0" w:firstRowLastColumn="0" w:lastRowFirstColumn="0" w:lastRowLastColumn="0"/>
              <w:rPr>
                <w:sz w:val="22"/>
                <w:szCs w:val="22"/>
              </w:rPr>
            </w:pPr>
            <w:r w:rsidRPr="00492015">
              <w:rPr>
                <w:sz w:val="22"/>
              </w:rPr>
              <w:t>Utilise the existing Oldham Eco-System to engage with residents, communities, businesses and public sector agencies, fostering cross-sector collaboration and shared ownership models to shape and benefit from new green energy infrastructure.</w:t>
            </w:r>
          </w:p>
        </w:tc>
      </w:tr>
    </w:tbl>
    <w:p w14:paraId="0F2EF219" w14:textId="4C2D60F6" w:rsidR="007E5C34" w:rsidRPr="00492015" w:rsidRDefault="002369FF" w:rsidP="008D5C90">
      <w:pPr>
        <w:spacing w:before="120" w:after="120"/>
        <w:jc w:val="both"/>
        <w:rPr>
          <w:sz w:val="22"/>
        </w:rPr>
      </w:pPr>
      <w:r w:rsidRPr="00492015">
        <w:rPr>
          <w:sz w:val="22"/>
        </w:rPr>
        <w:t xml:space="preserve">Further detail on each of these </w:t>
      </w:r>
      <w:r w:rsidR="00DD3529">
        <w:rPr>
          <w:sz w:val="22"/>
        </w:rPr>
        <w:t>a</w:t>
      </w:r>
      <w:r w:rsidRPr="00492015">
        <w:rPr>
          <w:sz w:val="22"/>
        </w:rPr>
        <w:t xml:space="preserve">ims and </w:t>
      </w:r>
      <w:r w:rsidR="00DD3529">
        <w:rPr>
          <w:sz w:val="22"/>
        </w:rPr>
        <w:t>a</w:t>
      </w:r>
      <w:r w:rsidR="00B30F54">
        <w:rPr>
          <w:sz w:val="22"/>
        </w:rPr>
        <w:t xml:space="preserve">ctions </w:t>
      </w:r>
      <w:r w:rsidRPr="00492015">
        <w:rPr>
          <w:sz w:val="22"/>
        </w:rPr>
        <w:t xml:space="preserve">is detailed below. </w:t>
      </w:r>
    </w:p>
    <w:p w14:paraId="48161286" w14:textId="77777777" w:rsidR="007E5C34" w:rsidRPr="00492015" w:rsidRDefault="007E5C34">
      <w:pPr>
        <w:widowControl/>
        <w:rPr>
          <w:sz w:val="22"/>
        </w:rPr>
      </w:pPr>
      <w:r w:rsidRPr="00492015">
        <w:rPr>
          <w:sz w:val="22"/>
        </w:rPr>
        <w:br w:type="page"/>
      </w:r>
    </w:p>
    <w:p w14:paraId="6FA5C6E5" w14:textId="77777777" w:rsidR="00BF534B" w:rsidRPr="00492015" w:rsidRDefault="00BF534B" w:rsidP="008D5C90">
      <w:pPr>
        <w:spacing w:before="120" w:after="120"/>
        <w:jc w:val="both"/>
        <w:rPr>
          <w:sz w:val="22"/>
          <w:szCs w:val="22"/>
        </w:rPr>
      </w:pPr>
    </w:p>
    <w:p w14:paraId="4E90BB28" w14:textId="1ECDF638" w:rsidR="00C34018" w:rsidRPr="00492015" w:rsidRDefault="00C34018" w:rsidP="009236FE">
      <w:pPr>
        <w:pStyle w:val="EYHeading2"/>
        <w:rPr>
          <w:b/>
          <w:bCs/>
          <w:lang w:val="en-GB"/>
        </w:rPr>
      </w:pPr>
      <w:bookmarkStart w:id="59" w:name="_Toc191984201"/>
      <w:bookmarkStart w:id="60" w:name="_Toc195090417"/>
      <w:bookmarkStart w:id="61" w:name="_Toc195092634"/>
      <w:r w:rsidRPr="00492015">
        <w:rPr>
          <w:b/>
          <w:bCs/>
          <w:lang w:val="en-GB"/>
        </w:rPr>
        <w:t>Decarbonising the energy system in Oldham</w:t>
      </w:r>
      <w:bookmarkEnd w:id="59"/>
      <w:bookmarkEnd w:id="60"/>
      <w:bookmarkEnd w:id="61"/>
    </w:p>
    <w:p w14:paraId="5C0471C0" w14:textId="2D40BB61" w:rsidR="009A57FE" w:rsidRPr="00672096" w:rsidRDefault="000C70C8" w:rsidP="00C34018">
      <w:pPr>
        <w:pStyle w:val="EYHeading3"/>
        <w:rPr>
          <w:b/>
          <w:bCs/>
          <w:lang w:val="en-GB"/>
        </w:rPr>
      </w:pPr>
      <w:bookmarkStart w:id="62" w:name="_Toc191984202"/>
      <w:bookmarkStart w:id="63" w:name="_Toc195090418"/>
      <w:bookmarkStart w:id="64" w:name="_Toc195092635"/>
      <w:r w:rsidRPr="00672096">
        <w:rPr>
          <w:b/>
          <w:bCs/>
          <w:lang w:val="en-GB"/>
        </w:rPr>
        <w:t>Potential Project Opportunities</w:t>
      </w:r>
      <w:bookmarkEnd w:id="62"/>
      <w:bookmarkEnd w:id="63"/>
      <w:bookmarkEnd w:id="64"/>
      <w:r w:rsidRPr="00672096">
        <w:rPr>
          <w:b/>
          <w:bCs/>
          <w:lang w:val="en-GB"/>
        </w:rPr>
        <w:t xml:space="preserve"> </w:t>
      </w:r>
      <w:r w:rsidR="00840914" w:rsidRPr="00672096">
        <w:rPr>
          <w:b/>
          <w:bCs/>
          <w:lang w:val="en-GB"/>
        </w:rPr>
        <w:t xml:space="preserve"> </w:t>
      </w:r>
    </w:p>
    <w:p w14:paraId="21954690" w14:textId="6A339A70" w:rsidR="00840914" w:rsidRPr="00492015" w:rsidRDefault="002E04FA" w:rsidP="0011196C">
      <w:pPr>
        <w:spacing w:before="120" w:after="120"/>
        <w:jc w:val="both"/>
        <w:rPr>
          <w:sz w:val="22"/>
          <w:szCs w:val="22"/>
        </w:rPr>
      </w:pPr>
      <w:r w:rsidRPr="00492015">
        <w:rPr>
          <w:sz w:val="22"/>
        </w:rPr>
        <w:t xml:space="preserve">To </w:t>
      </w:r>
      <w:r w:rsidR="00840914" w:rsidRPr="00492015">
        <w:rPr>
          <w:sz w:val="22"/>
        </w:rPr>
        <w:t>achieve</w:t>
      </w:r>
      <w:r w:rsidRPr="00492015">
        <w:rPr>
          <w:sz w:val="22"/>
        </w:rPr>
        <w:t xml:space="preserve"> the aims of the </w:t>
      </w:r>
      <w:r w:rsidR="00E52249">
        <w:rPr>
          <w:sz w:val="22"/>
        </w:rPr>
        <w:t>Strategic Partnership</w:t>
      </w:r>
      <w:r w:rsidRPr="00492015">
        <w:rPr>
          <w:sz w:val="22"/>
        </w:rPr>
        <w:t xml:space="preserve"> it is essential that the </w:t>
      </w:r>
      <w:r w:rsidR="00E52249">
        <w:rPr>
          <w:sz w:val="22"/>
        </w:rPr>
        <w:t>Strategic Partnership</w:t>
      </w:r>
      <w:r w:rsidRPr="00492015">
        <w:rPr>
          <w:sz w:val="22"/>
        </w:rPr>
        <w:t xml:space="preserve"> </w:t>
      </w:r>
      <w:r w:rsidR="00CF49F3" w:rsidRPr="00492015">
        <w:rPr>
          <w:sz w:val="22"/>
        </w:rPr>
        <w:t>develops and delivers projects</w:t>
      </w:r>
      <w:r w:rsidR="00E54580" w:rsidRPr="00492015">
        <w:rPr>
          <w:sz w:val="22"/>
        </w:rPr>
        <w:t xml:space="preserve"> </w:t>
      </w:r>
      <w:r w:rsidR="00C4105B" w:rsidRPr="00492015">
        <w:rPr>
          <w:sz w:val="22"/>
        </w:rPr>
        <w:t xml:space="preserve">in conjunction </w:t>
      </w:r>
      <w:r w:rsidR="00E54580" w:rsidRPr="00492015">
        <w:rPr>
          <w:sz w:val="22"/>
          <w:szCs w:val="22"/>
        </w:rPr>
        <w:t>the Council and the wider public and private sector organisations within Oldham</w:t>
      </w:r>
      <w:r w:rsidR="00CF49F3" w:rsidRPr="00492015">
        <w:rPr>
          <w:sz w:val="22"/>
        </w:rPr>
        <w:t xml:space="preserve">. </w:t>
      </w:r>
      <w:r w:rsidR="000D5F9D" w:rsidRPr="00492015">
        <w:rPr>
          <w:sz w:val="22"/>
        </w:rPr>
        <w:t>T</w:t>
      </w:r>
      <w:r w:rsidR="00840914" w:rsidRPr="00492015">
        <w:rPr>
          <w:sz w:val="22"/>
        </w:rPr>
        <w:t xml:space="preserve">he Council has identified three categories of </w:t>
      </w:r>
      <w:r w:rsidR="00722A14">
        <w:rPr>
          <w:sz w:val="22"/>
        </w:rPr>
        <w:t>p</w:t>
      </w:r>
      <w:r w:rsidR="00840914" w:rsidRPr="00492015">
        <w:rPr>
          <w:sz w:val="22"/>
        </w:rPr>
        <w:t>roject</w:t>
      </w:r>
      <w:r w:rsidR="00722A14">
        <w:rPr>
          <w:sz w:val="22"/>
        </w:rPr>
        <w:t>s</w:t>
      </w:r>
      <w:r w:rsidR="00D95E33" w:rsidRPr="00492015">
        <w:rPr>
          <w:sz w:val="22"/>
        </w:rPr>
        <w:t>:</w:t>
      </w:r>
    </w:p>
    <w:p w14:paraId="6F8D84FE" w14:textId="3F696E20" w:rsidR="00B90EA0" w:rsidRPr="00492015" w:rsidRDefault="00EE4463" w:rsidP="0085729A">
      <w:pPr>
        <w:pStyle w:val="ListParagraph"/>
        <w:numPr>
          <w:ilvl w:val="0"/>
          <w:numId w:val="23"/>
        </w:numPr>
        <w:spacing w:before="120" w:after="120"/>
        <w:jc w:val="both"/>
        <w:rPr>
          <w:strike/>
          <w:sz w:val="22"/>
          <w:szCs w:val="22"/>
        </w:rPr>
      </w:pPr>
      <w:r w:rsidRPr="64FB9126">
        <w:rPr>
          <w:b/>
          <w:sz w:val="22"/>
          <w:szCs w:val="22"/>
        </w:rPr>
        <w:t xml:space="preserve">Development of the </w:t>
      </w:r>
      <w:r w:rsidR="002B02FB" w:rsidRPr="64FB9126">
        <w:rPr>
          <w:b/>
          <w:sz w:val="22"/>
          <w:szCs w:val="22"/>
        </w:rPr>
        <w:t>Town Centre</w:t>
      </w:r>
      <w:r w:rsidRPr="64FB9126">
        <w:rPr>
          <w:b/>
          <w:sz w:val="22"/>
          <w:szCs w:val="22"/>
        </w:rPr>
        <w:t xml:space="preserve"> Heat Network</w:t>
      </w:r>
      <w:r w:rsidR="00C322C2" w:rsidRPr="64FB9126">
        <w:rPr>
          <w:b/>
          <w:sz w:val="22"/>
          <w:szCs w:val="22"/>
        </w:rPr>
        <w:t xml:space="preserve">: </w:t>
      </w:r>
      <w:r w:rsidR="000024C5" w:rsidRPr="64FB9126">
        <w:rPr>
          <w:sz w:val="22"/>
          <w:szCs w:val="22"/>
        </w:rPr>
        <w:t xml:space="preserve">The </w:t>
      </w:r>
      <w:r w:rsidR="006F2C75" w:rsidRPr="64FB9126">
        <w:rPr>
          <w:sz w:val="22"/>
          <w:szCs w:val="22"/>
        </w:rPr>
        <w:t xml:space="preserve">Delivery Partner </w:t>
      </w:r>
      <w:r w:rsidR="00BC37C4">
        <w:rPr>
          <w:sz w:val="22"/>
          <w:szCs w:val="22"/>
        </w:rPr>
        <w:t>is expected t</w:t>
      </w:r>
      <w:r w:rsidR="006F2C75" w:rsidRPr="64FB9126">
        <w:rPr>
          <w:sz w:val="22"/>
          <w:szCs w:val="22"/>
        </w:rPr>
        <w:t xml:space="preserve">o develop and operate the </w:t>
      </w:r>
      <w:r w:rsidR="00AF6E10" w:rsidRPr="64FB9126">
        <w:rPr>
          <w:sz w:val="22"/>
          <w:szCs w:val="22"/>
        </w:rPr>
        <w:t>Town Centre Heat Network</w:t>
      </w:r>
      <w:r w:rsidR="001B1ADE">
        <w:rPr>
          <w:sz w:val="22"/>
          <w:szCs w:val="22"/>
        </w:rPr>
        <w:t xml:space="preserve">, </w:t>
      </w:r>
      <w:r w:rsidR="19BF75CC" w:rsidRPr="64FB9126">
        <w:rPr>
          <w:sz w:val="22"/>
          <w:szCs w:val="22"/>
        </w:rPr>
        <w:t>which</w:t>
      </w:r>
      <w:r w:rsidR="003116D9" w:rsidRPr="64FB9126">
        <w:rPr>
          <w:sz w:val="22"/>
          <w:szCs w:val="22"/>
        </w:rPr>
        <w:t xml:space="preserve"> is </w:t>
      </w:r>
      <w:r w:rsidR="001B1ADE">
        <w:rPr>
          <w:sz w:val="22"/>
          <w:szCs w:val="22"/>
        </w:rPr>
        <w:t>expecte</w:t>
      </w:r>
      <w:r w:rsidR="008836FC">
        <w:rPr>
          <w:sz w:val="22"/>
          <w:szCs w:val="22"/>
        </w:rPr>
        <w:t>d</w:t>
      </w:r>
      <w:r w:rsidR="003116D9" w:rsidRPr="64FB9126">
        <w:rPr>
          <w:sz w:val="22"/>
          <w:szCs w:val="22"/>
        </w:rPr>
        <w:t xml:space="preserve"> to include the existing St Mary’s Heat Network</w:t>
      </w:r>
      <w:r w:rsidR="000663C2">
        <w:rPr>
          <w:sz w:val="22"/>
          <w:szCs w:val="22"/>
        </w:rPr>
        <w:t xml:space="preserve">. The Town Centre Heat Network </w:t>
      </w:r>
      <w:r w:rsidR="003116D9" w:rsidRPr="64FB9126">
        <w:rPr>
          <w:sz w:val="22"/>
          <w:szCs w:val="22"/>
        </w:rPr>
        <w:t>shall form part of a wider zonal heat network for the borough</w:t>
      </w:r>
      <w:r w:rsidR="006F2C75" w:rsidRPr="64FB9126">
        <w:rPr>
          <w:sz w:val="22"/>
          <w:szCs w:val="22"/>
        </w:rPr>
        <w:t>.</w:t>
      </w:r>
    </w:p>
    <w:p w14:paraId="45E46A45" w14:textId="0C9D62A0" w:rsidR="00B90EA0" w:rsidRPr="00492015" w:rsidRDefault="00C322C2" w:rsidP="0085729A">
      <w:pPr>
        <w:pStyle w:val="ListParagraph"/>
        <w:numPr>
          <w:ilvl w:val="0"/>
          <w:numId w:val="23"/>
        </w:numPr>
        <w:spacing w:before="120" w:after="120"/>
        <w:jc w:val="both"/>
        <w:rPr>
          <w:sz w:val="22"/>
        </w:rPr>
      </w:pPr>
      <w:r w:rsidRPr="00492015">
        <w:rPr>
          <w:b/>
          <w:bCs/>
          <w:sz w:val="22"/>
        </w:rPr>
        <w:t>Council Pipeline Projects:</w:t>
      </w:r>
      <w:r w:rsidRPr="00492015">
        <w:rPr>
          <w:sz w:val="22"/>
        </w:rPr>
        <w:t xml:space="preserve"> </w:t>
      </w:r>
      <w:r w:rsidR="00352AB5" w:rsidRPr="00492015">
        <w:rPr>
          <w:sz w:val="22"/>
        </w:rPr>
        <w:t>The Council has identified several project development opportunities related to assets and projects under its ownership and control. To date, most of these opportunities have progressed to feasibility stage.</w:t>
      </w:r>
    </w:p>
    <w:p w14:paraId="7CCBF65C" w14:textId="7A4BCD7B" w:rsidR="00170DBE" w:rsidRPr="00492015" w:rsidRDefault="00C322C2" w:rsidP="0085729A">
      <w:pPr>
        <w:pStyle w:val="ListParagraph"/>
        <w:numPr>
          <w:ilvl w:val="0"/>
          <w:numId w:val="23"/>
        </w:numPr>
        <w:spacing w:before="120" w:after="120"/>
        <w:jc w:val="both"/>
        <w:rPr>
          <w:sz w:val="22"/>
          <w:szCs w:val="22"/>
        </w:rPr>
      </w:pPr>
      <w:r w:rsidRPr="64FB9126">
        <w:rPr>
          <w:b/>
          <w:sz w:val="22"/>
          <w:szCs w:val="22"/>
        </w:rPr>
        <w:t>Borough Wide Projects:</w:t>
      </w:r>
      <w:r w:rsidRPr="64FB9126">
        <w:rPr>
          <w:sz w:val="22"/>
          <w:szCs w:val="22"/>
        </w:rPr>
        <w:t xml:space="preserve"> </w:t>
      </w:r>
      <w:r w:rsidR="00352AB5" w:rsidRPr="64FB9126">
        <w:rPr>
          <w:sz w:val="22"/>
          <w:szCs w:val="22"/>
        </w:rPr>
        <w:t xml:space="preserve">The third category encompasses broader opportunities across the borough that do not involve </w:t>
      </w:r>
      <w:r w:rsidR="00AF2DBA" w:rsidRPr="64FB9126">
        <w:rPr>
          <w:sz w:val="22"/>
          <w:szCs w:val="22"/>
        </w:rPr>
        <w:t xml:space="preserve">the </w:t>
      </w:r>
      <w:r w:rsidR="00352AB5" w:rsidRPr="64FB9126">
        <w:rPr>
          <w:sz w:val="22"/>
          <w:szCs w:val="22"/>
        </w:rPr>
        <w:t xml:space="preserve">Council </w:t>
      </w:r>
      <w:r w:rsidR="00AF2DBA" w:rsidRPr="64FB9126">
        <w:rPr>
          <w:sz w:val="22"/>
          <w:szCs w:val="22"/>
        </w:rPr>
        <w:t>estate</w:t>
      </w:r>
      <w:r w:rsidR="00352AB5" w:rsidRPr="64FB9126">
        <w:rPr>
          <w:sz w:val="22"/>
          <w:szCs w:val="22"/>
        </w:rPr>
        <w:t xml:space="preserve">. </w:t>
      </w:r>
      <w:r w:rsidR="003116D9" w:rsidRPr="64FB9126">
        <w:rPr>
          <w:sz w:val="22"/>
          <w:szCs w:val="22"/>
        </w:rPr>
        <w:t>The</w:t>
      </w:r>
      <w:r w:rsidR="00352AB5" w:rsidRPr="64FB9126">
        <w:rPr>
          <w:sz w:val="22"/>
          <w:szCs w:val="22"/>
        </w:rPr>
        <w:t xml:space="preserve"> Council will facilitate and support the identification and development of pipeline of opportunities throughout the </w:t>
      </w:r>
      <w:r w:rsidR="0030388D" w:rsidRPr="64FB9126">
        <w:rPr>
          <w:sz w:val="22"/>
          <w:szCs w:val="22"/>
        </w:rPr>
        <w:t>B</w:t>
      </w:r>
      <w:r w:rsidR="00352AB5" w:rsidRPr="64FB9126">
        <w:rPr>
          <w:sz w:val="22"/>
          <w:szCs w:val="22"/>
        </w:rPr>
        <w:t>orough. The</w:t>
      </w:r>
      <w:r w:rsidR="00E81C24" w:rsidRPr="64FB9126">
        <w:rPr>
          <w:sz w:val="22"/>
          <w:szCs w:val="22"/>
        </w:rPr>
        <w:t xml:space="preserve"> </w:t>
      </w:r>
      <w:r w:rsidR="00352AB5" w:rsidRPr="64FB9126">
        <w:rPr>
          <w:sz w:val="22"/>
          <w:szCs w:val="22"/>
        </w:rPr>
        <w:t>LAEP</w:t>
      </w:r>
      <w:r w:rsidR="00734BBA" w:rsidRPr="64FB9126">
        <w:rPr>
          <w:sz w:val="22"/>
          <w:szCs w:val="22"/>
        </w:rPr>
        <w:t xml:space="preserve"> and the </w:t>
      </w:r>
      <w:r w:rsidR="00296480">
        <w:rPr>
          <w:sz w:val="22"/>
          <w:szCs w:val="22"/>
        </w:rPr>
        <w:t>c</w:t>
      </w:r>
      <w:r w:rsidR="00734BBA" w:rsidRPr="64FB9126">
        <w:rPr>
          <w:sz w:val="22"/>
          <w:szCs w:val="22"/>
        </w:rPr>
        <w:t>ommunity</w:t>
      </w:r>
      <w:r w:rsidR="00296480">
        <w:rPr>
          <w:sz w:val="22"/>
          <w:szCs w:val="22"/>
        </w:rPr>
        <w:t>-led</w:t>
      </w:r>
      <w:r w:rsidR="00734BBA" w:rsidRPr="64FB9126">
        <w:rPr>
          <w:sz w:val="22"/>
          <w:szCs w:val="22"/>
        </w:rPr>
        <w:t xml:space="preserve"> LEPs</w:t>
      </w:r>
      <w:r w:rsidR="00352AB5" w:rsidRPr="64FB9126">
        <w:rPr>
          <w:sz w:val="22"/>
          <w:szCs w:val="22"/>
        </w:rPr>
        <w:t xml:space="preserve"> </w:t>
      </w:r>
      <w:r w:rsidR="00D3399B">
        <w:rPr>
          <w:sz w:val="22"/>
          <w:szCs w:val="22"/>
        </w:rPr>
        <w:t xml:space="preserve">will </w:t>
      </w:r>
      <w:r w:rsidR="00352AB5" w:rsidRPr="64FB9126">
        <w:rPr>
          <w:sz w:val="22"/>
          <w:szCs w:val="22"/>
        </w:rPr>
        <w:t xml:space="preserve">serve as a foundational basis for some of the potential opportunities that the Council anticipates </w:t>
      </w:r>
      <w:r w:rsidR="00734BBA" w:rsidRPr="64FB9126">
        <w:rPr>
          <w:sz w:val="22"/>
          <w:szCs w:val="22"/>
        </w:rPr>
        <w:t xml:space="preserve">the </w:t>
      </w:r>
      <w:r w:rsidR="00E52249">
        <w:rPr>
          <w:sz w:val="22"/>
          <w:szCs w:val="22"/>
        </w:rPr>
        <w:t>Strategic Partnership</w:t>
      </w:r>
      <w:r w:rsidR="00734BBA" w:rsidRPr="64FB9126">
        <w:rPr>
          <w:sz w:val="22"/>
          <w:szCs w:val="22"/>
        </w:rPr>
        <w:t xml:space="preserve"> </w:t>
      </w:r>
      <w:r w:rsidR="5080B704" w:rsidRPr="64FB9126">
        <w:rPr>
          <w:sz w:val="22"/>
          <w:szCs w:val="22"/>
        </w:rPr>
        <w:t>will</w:t>
      </w:r>
      <w:r w:rsidR="00734BBA" w:rsidRPr="64FB9126">
        <w:rPr>
          <w:sz w:val="22"/>
          <w:szCs w:val="22"/>
        </w:rPr>
        <w:t xml:space="preserve"> explore</w:t>
      </w:r>
      <w:r w:rsidR="00352AB5" w:rsidRPr="64FB9126">
        <w:rPr>
          <w:sz w:val="22"/>
          <w:szCs w:val="22"/>
        </w:rPr>
        <w:t>.</w:t>
      </w:r>
      <w:r w:rsidR="00997EAD" w:rsidRPr="64FB9126">
        <w:rPr>
          <w:sz w:val="22"/>
          <w:szCs w:val="22"/>
        </w:rPr>
        <w:t xml:space="preserve"> </w:t>
      </w:r>
      <w:r w:rsidR="000307C0">
        <w:rPr>
          <w:sz w:val="22"/>
          <w:szCs w:val="22"/>
        </w:rPr>
        <w:t xml:space="preserve">The </w:t>
      </w:r>
      <w:r w:rsidR="00797A9D">
        <w:rPr>
          <w:sz w:val="22"/>
          <w:szCs w:val="22"/>
        </w:rPr>
        <w:t>Oldham Green New Deal Ecosystem</w:t>
      </w:r>
      <w:r w:rsidR="00B65B31">
        <w:rPr>
          <w:sz w:val="22"/>
          <w:szCs w:val="22"/>
        </w:rPr>
        <w:t xml:space="preserve"> (shown in Section 2.5)</w:t>
      </w:r>
      <w:r w:rsidR="00E3355E">
        <w:rPr>
          <w:sz w:val="22"/>
          <w:szCs w:val="22"/>
        </w:rPr>
        <w:t xml:space="preserve"> </w:t>
      </w:r>
      <w:r w:rsidR="00F85D7E">
        <w:rPr>
          <w:sz w:val="22"/>
          <w:szCs w:val="22"/>
        </w:rPr>
        <w:t>will provide engagement routes to the key local stakeholders</w:t>
      </w:r>
      <w:r w:rsidR="007A538C">
        <w:rPr>
          <w:sz w:val="22"/>
          <w:szCs w:val="22"/>
        </w:rPr>
        <w:t xml:space="preserve"> to </w:t>
      </w:r>
      <w:r w:rsidR="00816E3F">
        <w:rPr>
          <w:sz w:val="22"/>
          <w:szCs w:val="22"/>
        </w:rPr>
        <w:t>enable the creation of the longer-</w:t>
      </w:r>
      <w:r w:rsidR="00BF1220">
        <w:rPr>
          <w:sz w:val="22"/>
          <w:szCs w:val="22"/>
        </w:rPr>
        <w:t>term project pipeline</w:t>
      </w:r>
      <w:r w:rsidR="00E94283">
        <w:rPr>
          <w:sz w:val="22"/>
          <w:szCs w:val="22"/>
        </w:rPr>
        <w:t>.</w:t>
      </w:r>
      <w:r w:rsidR="00B13CFD" w:rsidRPr="64FB9126">
        <w:rPr>
          <w:sz w:val="22"/>
          <w:szCs w:val="22"/>
        </w:rPr>
        <w:t xml:space="preserve"> </w:t>
      </w:r>
    </w:p>
    <w:p w14:paraId="705B416C" w14:textId="77777777" w:rsidR="00EC2093" w:rsidRPr="00492015" w:rsidRDefault="00EC2093" w:rsidP="00D43B41">
      <w:pPr>
        <w:pStyle w:val="ListParagraph"/>
        <w:spacing w:before="120" w:after="120"/>
        <w:ind w:left="0"/>
        <w:jc w:val="both"/>
        <w:rPr>
          <w:sz w:val="22"/>
        </w:rPr>
      </w:pPr>
    </w:p>
    <w:p w14:paraId="224B084D" w14:textId="023D300B" w:rsidR="00042A03" w:rsidRDefault="005C630D" w:rsidP="00D43B41">
      <w:pPr>
        <w:pStyle w:val="ListParagraph"/>
        <w:spacing w:before="120" w:after="120"/>
        <w:ind w:left="0"/>
        <w:jc w:val="both"/>
        <w:rPr>
          <w:sz w:val="22"/>
          <w:szCs w:val="22"/>
        </w:rPr>
      </w:pPr>
      <w:r w:rsidRPr="64FB9126">
        <w:rPr>
          <w:sz w:val="22"/>
          <w:szCs w:val="22"/>
        </w:rPr>
        <w:t xml:space="preserve">Each of these Project </w:t>
      </w:r>
      <w:r w:rsidR="00EE4463" w:rsidRPr="64FB9126">
        <w:rPr>
          <w:sz w:val="22"/>
          <w:szCs w:val="22"/>
        </w:rPr>
        <w:t>Categories</w:t>
      </w:r>
      <w:r w:rsidRPr="64FB9126">
        <w:rPr>
          <w:sz w:val="22"/>
          <w:szCs w:val="22"/>
        </w:rPr>
        <w:t xml:space="preserve"> </w:t>
      </w:r>
      <w:r w:rsidR="0030388D" w:rsidRPr="64FB9126">
        <w:rPr>
          <w:sz w:val="22"/>
          <w:szCs w:val="22"/>
        </w:rPr>
        <w:t xml:space="preserve">are </w:t>
      </w:r>
      <w:r w:rsidR="00904ADC" w:rsidRPr="64FB9126">
        <w:rPr>
          <w:sz w:val="22"/>
          <w:szCs w:val="22"/>
        </w:rPr>
        <w:t xml:space="preserve">set out in further </w:t>
      </w:r>
      <w:r w:rsidRPr="64FB9126">
        <w:rPr>
          <w:sz w:val="22"/>
          <w:szCs w:val="22"/>
        </w:rPr>
        <w:t>detai</w:t>
      </w:r>
      <w:r w:rsidR="00904ADC" w:rsidRPr="64FB9126">
        <w:rPr>
          <w:sz w:val="22"/>
          <w:szCs w:val="22"/>
        </w:rPr>
        <w:t>l</w:t>
      </w:r>
      <w:r w:rsidRPr="64FB9126">
        <w:rPr>
          <w:sz w:val="22"/>
          <w:szCs w:val="22"/>
        </w:rPr>
        <w:t xml:space="preserve"> </w:t>
      </w:r>
      <w:r w:rsidR="00EE4463" w:rsidRPr="64FB9126">
        <w:rPr>
          <w:sz w:val="22"/>
          <w:szCs w:val="22"/>
        </w:rPr>
        <w:t xml:space="preserve">in </w:t>
      </w:r>
      <w:r w:rsidR="0030388D" w:rsidRPr="64FB9126">
        <w:rPr>
          <w:sz w:val="22"/>
          <w:szCs w:val="22"/>
        </w:rPr>
        <w:t xml:space="preserve">Part </w:t>
      </w:r>
      <w:r w:rsidR="370FD6D6" w:rsidRPr="64FB9126">
        <w:rPr>
          <w:sz w:val="22"/>
          <w:szCs w:val="22"/>
        </w:rPr>
        <w:t>3</w:t>
      </w:r>
      <w:r w:rsidR="0030388D" w:rsidRPr="64FB9126">
        <w:rPr>
          <w:sz w:val="22"/>
          <w:szCs w:val="22"/>
        </w:rPr>
        <w:t xml:space="preserve"> of the </w:t>
      </w:r>
      <w:r w:rsidR="008F193C" w:rsidRPr="008F193C">
        <w:rPr>
          <w:sz w:val="22"/>
          <w:szCs w:val="22"/>
        </w:rPr>
        <w:t>Project Information Document</w:t>
      </w:r>
      <w:r w:rsidR="0030388D" w:rsidRPr="64FB9126">
        <w:rPr>
          <w:sz w:val="22"/>
          <w:szCs w:val="22"/>
        </w:rPr>
        <w:t>.</w:t>
      </w:r>
    </w:p>
    <w:p w14:paraId="3B53EE89" w14:textId="41AE0D98" w:rsidR="00042A03" w:rsidRPr="00672096" w:rsidRDefault="00042A03" w:rsidP="00042A03">
      <w:pPr>
        <w:pStyle w:val="EYHeading3"/>
        <w:rPr>
          <w:b/>
          <w:bCs/>
          <w:lang w:val="en-GB"/>
        </w:rPr>
      </w:pPr>
      <w:bookmarkStart w:id="65" w:name="_Toc195090419"/>
      <w:bookmarkStart w:id="66" w:name="_Toc195092636"/>
      <w:r>
        <w:rPr>
          <w:b/>
          <w:bCs/>
          <w:lang w:val="en-GB"/>
        </w:rPr>
        <w:t>Strategic Programmes</w:t>
      </w:r>
      <w:bookmarkEnd w:id="65"/>
      <w:bookmarkEnd w:id="66"/>
      <w:r>
        <w:rPr>
          <w:b/>
          <w:bCs/>
          <w:lang w:val="en-GB"/>
        </w:rPr>
        <w:t xml:space="preserve"> </w:t>
      </w:r>
    </w:p>
    <w:p w14:paraId="6BDB09C4" w14:textId="6A3B086C" w:rsidR="00412781" w:rsidRDefault="00412781" w:rsidP="00685055">
      <w:pPr>
        <w:pStyle w:val="EYHeading3"/>
        <w:numPr>
          <w:ilvl w:val="0"/>
          <w:numId w:val="0"/>
        </w:numPr>
        <w:rPr>
          <w:rFonts w:ascii="Arial" w:eastAsia="Arial" w:hAnsi="Arial" w:cs="Arial"/>
          <w:kern w:val="0"/>
          <w:sz w:val="22"/>
          <w:szCs w:val="22"/>
          <w:lang w:val="en-GB" w:eastAsia="en-GB"/>
        </w:rPr>
      </w:pPr>
      <w:bookmarkStart w:id="67" w:name="_Toc195090420"/>
      <w:bookmarkStart w:id="68" w:name="_Toc195092637"/>
      <w:r w:rsidRPr="00412781">
        <w:rPr>
          <w:rFonts w:ascii="Arial" w:eastAsia="Arial" w:hAnsi="Arial" w:cs="Arial"/>
          <w:kern w:val="0"/>
          <w:sz w:val="22"/>
          <w:szCs w:val="22"/>
          <w:lang w:val="en-GB" w:eastAsia="en-GB"/>
        </w:rPr>
        <w:t xml:space="preserve">The Council expects the Delivery Partner to take a strategic approach to decarbonising the Borough and developing projects. A significant </w:t>
      </w:r>
      <w:r w:rsidR="00B82500">
        <w:rPr>
          <w:rFonts w:ascii="Arial" w:eastAsia="Arial" w:hAnsi="Arial" w:cs="Arial"/>
          <w:kern w:val="0"/>
          <w:sz w:val="22"/>
          <w:szCs w:val="22"/>
          <w:lang w:val="en-GB" w:eastAsia="en-GB"/>
        </w:rPr>
        <w:t>aspect</w:t>
      </w:r>
      <w:r w:rsidRPr="00412781">
        <w:rPr>
          <w:rFonts w:ascii="Arial" w:eastAsia="Arial" w:hAnsi="Arial" w:cs="Arial"/>
          <w:kern w:val="0"/>
          <w:sz w:val="22"/>
          <w:szCs w:val="22"/>
          <w:lang w:val="en-GB" w:eastAsia="en-GB"/>
        </w:rPr>
        <w:t xml:space="preserve"> of this will require the Delivery Partner to identify and develop Strategic Programmes, </w:t>
      </w:r>
      <w:r w:rsidR="00713817">
        <w:rPr>
          <w:rFonts w:ascii="Arial" w:eastAsia="Arial" w:hAnsi="Arial" w:cs="Arial"/>
          <w:kern w:val="0"/>
          <w:sz w:val="22"/>
          <w:szCs w:val="22"/>
          <w:lang w:val="en-GB" w:eastAsia="en-GB"/>
        </w:rPr>
        <w:t>to exploit the interconnected synergies of various projects</w:t>
      </w:r>
      <w:r w:rsidR="002B3470">
        <w:rPr>
          <w:rFonts w:ascii="Arial" w:eastAsia="Arial" w:hAnsi="Arial" w:cs="Arial"/>
          <w:kern w:val="0"/>
          <w:sz w:val="22"/>
          <w:szCs w:val="22"/>
          <w:lang w:val="en-GB" w:eastAsia="en-GB"/>
        </w:rPr>
        <w:t>, for example</w:t>
      </w:r>
      <w:r w:rsidR="008D7ADC">
        <w:rPr>
          <w:rFonts w:ascii="Arial" w:eastAsia="Arial" w:hAnsi="Arial" w:cs="Arial"/>
          <w:kern w:val="0"/>
          <w:sz w:val="22"/>
          <w:szCs w:val="22"/>
          <w:lang w:val="en-GB" w:eastAsia="en-GB"/>
        </w:rPr>
        <w:t xml:space="preserve"> decentralised </w:t>
      </w:r>
      <w:r w:rsidR="00910F0D">
        <w:rPr>
          <w:rFonts w:ascii="Arial" w:eastAsia="Arial" w:hAnsi="Arial" w:cs="Arial"/>
          <w:kern w:val="0"/>
          <w:sz w:val="22"/>
          <w:szCs w:val="22"/>
          <w:lang w:val="en-GB" w:eastAsia="en-GB"/>
        </w:rPr>
        <w:t>l</w:t>
      </w:r>
      <w:r w:rsidR="008D7ADC">
        <w:rPr>
          <w:rFonts w:ascii="Arial" w:eastAsia="Arial" w:hAnsi="Arial" w:cs="Arial"/>
          <w:kern w:val="0"/>
          <w:sz w:val="22"/>
          <w:szCs w:val="22"/>
          <w:lang w:val="en-GB" w:eastAsia="en-GB"/>
        </w:rPr>
        <w:t xml:space="preserve">ocal </w:t>
      </w:r>
      <w:r w:rsidR="00910F0D">
        <w:rPr>
          <w:rFonts w:ascii="Arial" w:eastAsia="Arial" w:hAnsi="Arial" w:cs="Arial"/>
          <w:kern w:val="0"/>
          <w:sz w:val="22"/>
          <w:szCs w:val="22"/>
          <w:lang w:val="en-GB" w:eastAsia="en-GB"/>
        </w:rPr>
        <w:t>e</w:t>
      </w:r>
      <w:r w:rsidR="008D7ADC">
        <w:rPr>
          <w:rFonts w:ascii="Arial" w:eastAsia="Arial" w:hAnsi="Arial" w:cs="Arial"/>
          <w:kern w:val="0"/>
          <w:sz w:val="22"/>
          <w:szCs w:val="22"/>
          <w:lang w:val="en-GB" w:eastAsia="en-GB"/>
        </w:rPr>
        <w:t xml:space="preserve">nergy </w:t>
      </w:r>
      <w:r w:rsidR="00910F0D">
        <w:rPr>
          <w:rFonts w:ascii="Arial" w:eastAsia="Arial" w:hAnsi="Arial" w:cs="Arial"/>
          <w:kern w:val="0"/>
          <w:sz w:val="22"/>
          <w:szCs w:val="22"/>
          <w:lang w:val="en-GB" w:eastAsia="en-GB"/>
        </w:rPr>
        <w:t>s</w:t>
      </w:r>
      <w:r w:rsidR="008D7ADC">
        <w:rPr>
          <w:rFonts w:ascii="Arial" w:eastAsia="Arial" w:hAnsi="Arial" w:cs="Arial"/>
          <w:kern w:val="0"/>
          <w:sz w:val="22"/>
          <w:szCs w:val="22"/>
          <w:lang w:val="en-GB" w:eastAsia="en-GB"/>
        </w:rPr>
        <w:t>ystems</w:t>
      </w:r>
      <w:r w:rsidRPr="00412781">
        <w:rPr>
          <w:rFonts w:ascii="Arial" w:eastAsia="Arial" w:hAnsi="Arial" w:cs="Arial"/>
          <w:kern w:val="0"/>
          <w:sz w:val="22"/>
          <w:szCs w:val="22"/>
          <w:lang w:val="en-GB" w:eastAsia="en-GB"/>
        </w:rPr>
        <w:t xml:space="preserve">. The Council expects the Strategic Programmes will be focused on </w:t>
      </w:r>
      <w:r w:rsidR="00A03A3D">
        <w:rPr>
          <w:rFonts w:ascii="Arial" w:eastAsia="Arial" w:hAnsi="Arial" w:cs="Arial"/>
          <w:kern w:val="0"/>
          <w:sz w:val="22"/>
          <w:szCs w:val="22"/>
          <w:lang w:val="en-GB" w:eastAsia="en-GB"/>
        </w:rPr>
        <w:t>each</w:t>
      </w:r>
      <w:r w:rsidRPr="00412781">
        <w:rPr>
          <w:rFonts w:ascii="Arial" w:eastAsia="Arial" w:hAnsi="Arial" w:cs="Arial"/>
          <w:kern w:val="0"/>
          <w:sz w:val="22"/>
          <w:szCs w:val="22"/>
          <w:lang w:val="en-GB" w:eastAsia="en-GB"/>
        </w:rPr>
        <w:t xml:space="preserve"> of three asset classes:</w:t>
      </w:r>
      <w:bookmarkEnd w:id="67"/>
      <w:bookmarkEnd w:id="68"/>
      <w:r w:rsidRPr="00412781">
        <w:rPr>
          <w:rFonts w:ascii="Arial" w:eastAsia="Arial" w:hAnsi="Arial" w:cs="Arial"/>
          <w:kern w:val="0"/>
          <w:sz w:val="22"/>
          <w:szCs w:val="22"/>
          <w:lang w:val="en-GB" w:eastAsia="en-GB"/>
        </w:rPr>
        <w:t xml:space="preserve">  </w:t>
      </w:r>
    </w:p>
    <w:p w14:paraId="15914CC9" w14:textId="6D9E4572" w:rsidR="00412781" w:rsidRPr="00412781" w:rsidRDefault="00412781" w:rsidP="006520FA">
      <w:pPr>
        <w:pStyle w:val="EYHeading3"/>
        <w:numPr>
          <w:ilvl w:val="0"/>
          <w:numId w:val="69"/>
        </w:numPr>
        <w:rPr>
          <w:rFonts w:ascii="Arial" w:eastAsia="Arial" w:hAnsi="Arial" w:cs="Arial"/>
          <w:kern w:val="0"/>
          <w:sz w:val="22"/>
          <w:szCs w:val="22"/>
          <w:lang w:val="en-GB" w:eastAsia="en-GB"/>
        </w:rPr>
      </w:pPr>
      <w:bookmarkStart w:id="69" w:name="_Toc195090421"/>
      <w:bookmarkStart w:id="70" w:name="_Toc195092638"/>
      <w:r w:rsidRPr="00412781">
        <w:rPr>
          <w:rFonts w:ascii="Arial" w:eastAsia="Arial" w:hAnsi="Arial" w:cs="Arial"/>
          <w:kern w:val="0"/>
          <w:sz w:val="22"/>
          <w:szCs w:val="22"/>
          <w:lang w:val="en-GB" w:eastAsia="en-GB"/>
        </w:rPr>
        <w:t>Heat networks</w:t>
      </w:r>
      <w:bookmarkEnd w:id="69"/>
      <w:bookmarkEnd w:id="70"/>
    </w:p>
    <w:p w14:paraId="023B8AD2" w14:textId="520A3814" w:rsidR="00412781" w:rsidRPr="00412781" w:rsidRDefault="00412781" w:rsidP="006520FA">
      <w:pPr>
        <w:pStyle w:val="EYHeading3"/>
        <w:numPr>
          <w:ilvl w:val="0"/>
          <w:numId w:val="69"/>
        </w:numPr>
        <w:rPr>
          <w:rFonts w:ascii="Arial" w:eastAsia="Arial" w:hAnsi="Arial" w:cs="Arial"/>
          <w:kern w:val="0"/>
          <w:sz w:val="22"/>
          <w:szCs w:val="22"/>
          <w:lang w:val="en-GB" w:eastAsia="en-GB"/>
        </w:rPr>
      </w:pPr>
      <w:bookmarkStart w:id="71" w:name="_Toc195090422"/>
      <w:bookmarkStart w:id="72" w:name="_Toc195092639"/>
      <w:r w:rsidRPr="00412781">
        <w:rPr>
          <w:rFonts w:ascii="Arial" w:eastAsia="Arial" w:hAnsi="Arial" w:cs="Arial"/>
          <w:kern w:val="0"/>
          <w:sz w:val="22"/>
          <w:szCs w:val="22"/>
          <w:lang w:val="en-GB" w:eastAsia="en-GB"/>
        </w:rPr>
        <w:t>E</w:t>
      </w:r>
      <w:r w:rsidR="00650512">
        <w:rPr>
          <w:rFonts w:ascii="Arial" w:eastAsia="Arial" w:hAnsi="Arial" w:cs="Arial"/>
          <w:kern w:val="0"/>
          <w:sz w:val="22"/>
          <w:szCs w:val="22"/>
          <w:lang w:val="en-GB" w:eastAsia="en-GB"/>
        </w:rPr>
        <w:t>lectric</w:t>
      </w:r>
      <w:r w:rsidR="00B0618E">
        <w:rPr>
          <w:rFonts w:ascii="Arial" w:eastAsia="Arial" w:hAnsi="Arial" w:cs="Arial"/>
          <w:kern w:val="0"/>
          <w:sz w:val="22"/>
          <w:szCs w:val="22"/>
          <w:lang w:val="en-GB" w:eastAsia="en-GB"/>
        </w:rPr>
        <w:t>ity</w:t>
      </w:r>
      <w:r w:rsidRPr="00412781">
        <w:rPr>
          <w:rFonts w:ascii="Arial" w:eastAsia="Arial" w:hAnsi="Arial" w:cs="Arial"/>
          <w:kern w:val="0"/>
          <w:sz w:val="22"/>
          <w:szCs w:val="22"/>
          <w:lang w:val="en-GB" w:eastAsia="en-GB"/>
        </w:rPr>
        <w:t xml:space="preserve"> generation &amp; storage</w:t>
      </w:r>
      <w:bookmarkEnd w:id="71"/>
      <w:bookmarkEnd w:id="72"/>
    </w:p>
    <w:p w14:paraId="2B28EEDC" w14:textId="31F2DCAD" w:rsidR="005C630D" w:rsidRDefault="00412781" w:rsidP="006520FA">
      <w:pPr>
        <w:pStyle w:val="EYHeading3"/>
        <w:numPr>
          <w:ilvl w:val="0"/>
          <w:numId w:val="69"/>
        </w:numPr>
        <w:rPr>
          <w:sz w:val="22"/>
          <w:szCs w:val="22"/>
        </w:rPr>
      </w:pPr>
      <w:bookmarkStart w:id="73" w:name="_Toc195090423"/>
      <w:bookmarkStart w:id="74" w:name="_Toc195092640"/>
      <w:r w:rsidRPr="00412781">
        <w:rPr>
          <w:rFonts w:ascii="Arial" w:eastAsia="Arial" w:hAnsi="Arial" w:cs="Arial"/>
          <w:kern w:val="0"/>
          <w:sz w:val="22"/>
          <w:szCs w:val="22"/>
          <w:lang w:val="en-GB" w:eastAsia="en-GB"/>
        </w:rPr>
        <w:t>EV Charging Infrastructure</w:t>
      </w:r>
      <w:bookmarkEnd w:id="73"/>
      <w:bookmarkEnd w:id="74"/>
    </w:p>
    <w:p w14:paraId="15A7E839" w14:textId="6277FCF7" w:rsidR="00413C06" w:rsidRPr="006520FA" w:rsidRDefault="005C22AB" w:rsidP="006520FA">
      <w:pPr>
        <w:pStyle w:val="ListParagraph"/>
        <w:spacing w:before="120" w:after="120"/>
        <w:ind w:left="0"/>
        <w:jc w:val="both"/>
        <w:rPr>
          <w:sz w:val="22"/>
          <w:szCs w:val="22"/>
        </w:rPr>
      </w:pPr>
      <w:r w:rsidRPr="005C22AB">
        <w:rPr>
          <w:sz w:val="22"/>
          <w:szCs w:val="22"/>
        </w:rPr>
        <w:t xml:space="preserve">Each Strategic Programme </w:t>
      </w:r>
      <w:r w:rsidR="00537487">
        <w:rPr>
          <w:sz w:val="22"/>
          <w:szCs w:val="22"/>
        </w:rPr>
        <w:t>will allow the Delivery Partner</w:t>
      </w:r>
      <w:r w:rsidRPr="005C22AB">
        <w:rPr>
          <w:sz w:val="22"/>
          <w:szCs w:val="22"/>
        </w:rPr>
        <w:t xml:space="preserve"> to </w:t>
      </w:r>
      <w:r w:rsidR="007816E1">
        <w:rPr>
          <w:sz w:val="22"/>
          <w:szCs w:val="22"/>
        </w:rPr>
        <w:t xml:space="preserve">also </w:t>
      </w:r>
      <w:r w:rsidRPr="005C22AB">
        <w:rPr>
          <w:sz w:val="22"/>
          <w:szCs w:val="22"/>
        </w:rPr>
        <w:t>benefit from the opportunities for interconnectivity between projects.</w:t>
      </w:r>
      <w:r w:rsidR="00DB0641">
        <w:rPr>
          <w:sz w:val="22"/>
          <w:szCs w:val="22"/>
        </w:rPr>
        <w:t xml:space="preserve"> </w:t>
      </w:r>
      <w:r w:rsidR="00413C06" w:rsidRPr="006520FA">
        <w:rPr>
          <w:sz w:val="22"/>
          <w:szCs w:val="22"/>
        </w:rPr>
        <w:t xml:space="preserve">For example, the </w:t>
      </w:r>
      <w:r w:rsidR="000867B6">
        <w:rPr>
          <w:sz w:val="22"/>
          <w:szCs w:val="22"/>
        </w:rPr>
        <w:t>development</w:t>
      </w:r>
      <w:r w:rsidR="00413C06" w:rsidRPr="006520FA">
        <w:rPr>
          <w:sz w:val="22"/>
          <w:szCs w:val="22"/>
        </w:rPr>
        <w:t xml:space="preserve"> </w:t>
      </w:r>
      <w:r w:rsidR="000867B6">
        <w:rPr>
          <w:sz w:val="22"/>
          <w:szCs w:val="22"/>
        </w:rPr>
        <w:t>of</w:t>
      </w:r>
      <w:r w:rsidR="00413C06" w:rsidRPr="006520FA">
        <w:rPr>
          <w:sz w:val="22"/>
          <w:szCs w:val="22"/>
        </w:rPr>
        <w:t xml:space="preserve"> a strategic multi-site programme for </w:t>
      </w:r>
      <w:r w:rsidR="00696B45">
        <w:rPr>
          <w:sz w:val="22"/>
          <w:szCs w:val="22"/>
        </w:rPr>
        <w:t>e</w:t>
      </w:r>
      <w:r w:rsidR="009C75CA">
        <w:rPr>
          <w:sz w:val="22"/>
          <w:szCs w:val="22"/>
        </w:rPr>
        <w:t>lectricity</w:t>
      </w:r>
      <w:r w:rsidR="00413C06" w:rsidRPr="006520FA">
        <w:rPr>
          <w:sz w:val="22"/>
          <w:szCs w:val="22"/>
        </w:rPr>
        <w:t xml:space="preserve"> </w:t>
      </w:r>
      <w:r w:rsidR="00696B45">
        <w:rPr>
          <w:sz w:val="22"/>
          <w:szCs w:val="22"/>
        </w:rPr>
        <w:t>g</w:t>
      </w:r>
      <w:r w:rsidR="00413C06" w:rsidRPr="006520FA">
        <w:rPr>
          <w:sz w:val="22"/>
          <w:szCs w:val="22"/>
        </w:rPr>
        <w:t xml:space="preserve">eneration and </w:t>
      </w:r>
      <w:r w:rsidR="00696B45">
        <w:rPr>
          <w:sz w:val="22"/>
          <w:szCs w:val="22"/>
        </w:rPr>
        <w:t>s</w:t>
      </w:r>
      <w:r w:rsidR="00413C06" w:rsidRPr="006520FA">
        <w:rPr>
          <w:sz w:val="22"/>
          <w:szCs w:val="22"/>
        </w:rPr>
        <w:t xml:space="preserve">torage using the Council Pipeline projects, which </w:t>
      </w:r>
      <w:r w:rsidR="00696B45">
        <w:rPr>
          <w:sz w:val="22"/>
          <w:szCs w:val="22"/>
        </w:rPr>
        <w:t>c</w:t>
      </w:r>
      <w:r w:rsidR="00413C06" w:rsidRPr="006520FA">
        <w:rPr>
          <w:sz w:val="22"/>
          <w:szCs w:val="22"/>
        </w:rPr>
        <w:t>ould include the following individual projects</w:t>
      </w:r>
      <w:r w:rsidR="00164EA2">
        <w:rPr>
          <w:sz w:val="22"/>
          <w:szCs w:val="22"/>
        </w:rPr>
        <w:t xml:space="preserve"> (see Appendix for further details on each project)</w:t>
      </w:r>
      <w:r w:rsidR="00413C06" w:rsidRPr="006520FA">
        <w:rPr>
          <w:sz w:val="22"/>
          <w:szCs w:val="22"/>
        </w:rPr>
        <w:t xml:space="preserve">: </w:t>
      </w:r>
    </w:p>
    <w:p w14:paraId="6584844F" w14:textId="239A8AE3" w:rsidR="00413C06" w:rsidRPr="00413C06" w:rsidRDefault="00413C06" w:rsidP="006520FA">
      <w:pPr>
        <w:pStyle w:val="EYHeading3"/>
        <w:numPr>
          <w:ilvl w:val="0"/>
          <w:numId w:val="69"/>
        </w:numPr>
        <w:rPr>
          <w:rFonts w:eastAsia="Arial"/>
          <w:sz w:val="22"/>
          <w:szCs w:val="22"/>
        </w:rPr>
      </w:pPr>
      <w:bookmarkStart w:id="75" w:name="_Toc195090424"/>
      <w:bookmarkStart w:id="76" w:name="_Toc195092641"/>
      <w:r w:rsidRPr="00413C06">
        <w:rPr>
          <w:rFonts w:ascii="Arial" w:eastAsia="Arial" w:hAnsi="Arial" w:cs="Arial"/>
          <w:kern w:val="0"/>
          <w:sz w:val="22"/>
          <w:szCs w:val="22"/>
          <w:lang w:val="en-GB" w:eastAsia="en-GB"/>
        </w:rPr>
        <w:t>Ground mounted solar on Council land</w:t>
      </w:r>
      <w:bookmarkEnd w:id="75"/>
      <w:bookmarkEnd w:id="76"/>
    </w:p>
    <w:p w14:paraId="27D4ADFB" w14:textId="70EB5FA4" w:rsidR="00413C06" w:rsidRPr="00413C06" w:rsidRDefault="00413C06" w:rsidP="006520FA">
      <w:pPr>
        <w:pStyle w:val="EYHeading3"/>
        <w:numPr>
          <w:ilvl w:val="0"/>
          <w:numId w:val="69"/>
        </w:numPr>
        <w:rPr>
          <w:rFonts w:eastAsia="Arial"/>
          <w:sz w:val="22"/>
          <w:szCs w:val="22"/>
        </w:rPr>
      </w:pPr>
      <w:bookmarkStart w:id="77" w:name="_Toc195090425"/>
      <w:bookmarkStart w:id="78" w:name="_Toc195092642"/>
      <w:r w:rsidRPr="00413C06">
        <w:rPr>
          <w:rFonts w:ascii="Arial" w:eastAsia="Arial" w:hAnsi="Arial" w:cs="Arial"/>
          <w:kern w:val="0"/>
          <w:sz w:val="22"/>
          <w:szCs w:val="22"/>
          <w:lang w:val="en-GB" w:eastAsia="en-GB"/>
        </w:rPr>
        <w:t>Wind farm on Council land</w:t>
      </w:r>
      <w:bookmarkEnd w:id="77"/>
      <w:bookmarkEnd w:id="78"/>
    </w:p>
    <w:p w14:paraId="69E5FF42" w14:textId="02384BF0" w:rsidR="00413C06" w:rsidRDefault="00413C06" w:rsidP="00912F3C">
      <w:pPr>
        <w:pStyle w:val="EYHeading3"/>
        <w:numPr>
          <w:ilvl w:val="0"/>
          <w:numId w:val="69"/>
        </w:numPr>
        <w:rPr>
          <w:rFonts w:ascii="Arial" w:eastAsia="Arial" w:hAnsi="Arial" w:cs="Arial"/>
          <w:kern w:val="0"/>
          <w:sz w:val="22"/>
          <w:szCs w:val="22"/>
          <w:lang w:val="en-GB" w:eastAsia="en-GB"/>
        </w:rPr>
      </w:pPr>
      <w:bookmarkStart w:id="79" w:name="_Toc195090426"/>
      <w:bookmarkStart w:id="80" w:name="_Toc195092643"/>
      <w:r w:rsidRPr="006520FA">
        <w:rPr>
          <w:rFonts w:ascii="Arial" w:eastAsia="Arial" w:hAnsi="Arial" w:cs="Arial"/>
          <w:kern w:val="0"/>
          <w:sz w:val="22"/>
          <w:szCs w:val="22"/>
          <w:lang w:val="en-GB" w:eastAsia="en-GB"/>
        </w:rPr>
        <w:t>Building mounted solar on Council buildings</w:t>
      </w:r>
      <w:bookmarkEnd w:id="79"/>
      <w:bookmarkEnd w:id="80"/>
    </w:p>
    <w:p w14:paraId="20F1399C" w14:textId="66F84277" w:rsidR="005F1B39" w:rsidRDefault="005F1B39" w:rsidP="00912F3C">
      <w:pPr>
        <w:rPr>
          <w:sz w:val="22"/>
          <w:szCs w:val="22"/>
        </w:rPr>
      </w:pPr>
      <w:r w:rsidRPr="006520FA">
        <w:rPr>
          <w:sz w:val="22"/>
          <w:szCs w:val="22"/>
        </w:rPr>
        <w:t xml:space="preserve">The Council expects that a Strategic Programme </w:t>
      </w:r>
      <w:r w:rsidR="00EE363B">
        <w:rPr>
          <w:sz w:val="22"/>
          <w:szCs w:val="22"/>
        </w:rPr>
        <w:t>must</w:t>
      </w:r>
      <w:r w:rsidRPr="006520FA">
        <w:rPr>
          <w:sz w:val="22"/>
          <w:szCs w:val="22"/>
        </w:rPr>
        <w:t xml:space="preserve"> incorporate </w:t>
      </w:r>
      <w:r w:rsidR="00DE0D6F">
        <w:rPr>
          <w:sz w:val="22"/>
          <w:szCs w:val="22"/>
        </w:rPr>
        <w:t>other</w:t>
      </w:r>
      <w:r w:rsidRPr="006520FA">
        <w:rPr>
          <w:sz w:val="22"/>
          <w:szCs w:val="22"/>
        </w:rPr>
        <w:t xml:space="preserve"> </w:t>
      </w:r>
      <w:r w:rsidR="001308B7">
        <w:rPr>
          <w:sz w:val="22"/>
          <w:szCs w:val="22"/>
        </w:rPr>
        <w:t xml:space="preserve">Borough </w:t>
      </w:r>
      <w:r w:rsidR="009347DF">
        <w:rPr>
          <w:sz w:val="22"/>
          <w:szCs w:val="22"/>
        </w:rPr>
        <w:t xml:space="preserve">Wide </w:t>
      </w:r>
      <w:r w:rsidRPr="006520FA">
        <w:rPr>
          <w:sz w:val="22"/>
          <w:szCs w:val="22"/>
        </w:rPr>
        <w:t xml:space="preserve">projects </w:t>
      </w:r>
      <w:r w:rsidR="00D05C4B">
        <w:rPr>
          <w:sz w:val="22"/>
          <w:szCs w:val="22"/>
        </w:rPr>
        <w:t>comprising</w:t>
      </w:r>
      <w:r w:rsidR="00E3651E">
        <w:rPr>
          <w:sz w:val="22"/>
          <w:szCs w:val="22"/>
        </w:rPr>
        <w:t xml:space="preserve"> other public and private sector organisations</w:t>
      </w:r>
      <w:r w:rsidRPr="006520FA">
        <w:rPr>
          <w:sz w:val="22"/>
          <w:szCs w:val="22"/>
        </w:rPr>
        <w:t xml:space="preserve"> from different </w:t>
      </w:r>
      <w:r w:rsidRPr="001C4100">
        <w:rPr>
          <w:sz w:val="22"/>
          <w:szCs w:val="22"/>
        </w:rPr>
        <w:t xml:space="preserve">project categories. </w:t>
      </w:r>
      <w:r w:rsidR="002D0E09">
        <w:rPr>
          <w:sz w:val="22"/>
          <w:szCs w:val="22"/>
        </w:rPr>
        <w:t>All of this should be captured and consistent with the development of Local Energy Plans.</w:t>
      </w:r>
    </w:p>
    <w:p w14:paraId="69B1D119" w14:textId="77777777" w:rsidR="00BA0833" w:rsidRDefault="00BA0833" w:rsidP="00912F3C">
      <w:pPr>
        <w:rPr>
          <w:sz w:val="22"/>
          <w:szCs w:val="22"/>
        </w:rPr>
      </w:pPr>
    </w:p>
    <w:p w14:paraId="111D7AC1" w14:textId="6A80BDCA" w:rsidR="004459FC" w:rsidRPr="00492015" w:rsidRDefault="49C5F1BA" w:rsidP="007E5C34">
      <w:pPr>
        <w:pStyle w:val="EYHeading2"/>
        <w:rPr>
          <w:b/>
          <w:bCs/>
          <w:lang w:val="en-GB"/>
        </w:rPr>
      </w:pPr>
      <w:bookmarkStart w:id="81" w:name="_Toc191984203"/>
      <w:bookmarkStart w:id="82" w:name="_Toc195090427"/>
      <w:bookmarkStart w:id="83" w:name="_Toc195092644"/>
      <w:r w:rsidRPr="32996228">
        <w:rPr>
          <w:b/>
          <w:bCs/>
          <w:lang w:val="en-GB"/>
        </w:rPr>
        <w:lastRenderedPageBreak/>
        <w:t>Building Local c</w:t>
      </w:r>
      <w:r w:rsidR="003E37C8" w:rsidRPr="32996228">
        <w:rPr>
          <w:b/>
          <w:bCs/>
          <w:lang w:val="en-GB"/>
        </w:rPr>
        <w:t>ommunity Wealth</w:t>
      </w:r>
      <w:r w:rsidR="00D5598F" w:rsidRPr="00492015">
        <w:rPr>
          <w:b/>
          <w:bCs/>
          <w:lang w:val="en-GB"/>
        </w:rPr>
        <w:t xml:space="preserve">, </w:t>
      </w:r>
      <w:r w:rsidR="30B79DA4" w:rsidRPr="3D195CB0">
        <w:rPr>
          <w:b/>
          <w:bCs/>
          <w:lang w:val="en-GB"/>
        </w:rPr>
        <w:t xml:space="preserve">delivering </w:t>
      </w:r>
      <w:r w:rsidR="00D5598F" w:rsidRPr="00492015">
        <w:rPr>
          <w:b/>
          <w:bCs/>
          <w:lang w:val="en-GB"/>
        </w:rPr>
        <w:t xml:space="preserve">Social Value and fostering Local </w:t>
      </w:r>
      <w:bookmarkEnd w:id="81"/>
      <w:r w:rsidR="5CEAD0CD" w:rsidRPr="64FB9126">
        <w:rPr>
          <w:b/>
          <w:bCs/>
          <w:lang w:val="en-GB"/>
        </w:rPr>
        <w:t>E</w:t>
      </w:r>
      <w:r w:rsidR="00D5598F" w:rsidRPr="64FB9126">
        <w:rPr>
          <w:b/>
          <w:bCs/>
          <w:lang w:val="en-GB"/>
        </w:rPr>
        <w:t xml:space="preserve">conomic </w:t>
      </w:r>
      <w:r w:rsidR="59EDA78F" w:rsidRPr="64FB9126">
        <w:rPr>
          <w:b/>
          <w:bCs/>
          <w:lang w:val="en-GB"/>
        </w:rPr>
        <w:t>G</w:t>
      </w:r>
      <w:r w:rsidR="00D5598F" w:rsidRPr="64FB9126">
        <w:rPr>
          <w:b/>
          <w:bCs/>
          <w:lang w:val="en-GB"/>
        </w:rPr>
        <w:t>rowth</w:t>
      </w:r>
      <w:bookmarkEnd w:id="82"/>
      <w:bookmarkEnd w:id="83"/>
    </w:p>
    <w:p w14:paraId="09A30CF1" w14:textId="467B94E2" w:rsidR="001E3BFA" w:rsidRPr="00492015" w:rsidRDefault="001E3BFA" w:rsidP="0094789D">
      <w:pPr>
        <w:pStyle w:val="ListParagraph"/>
        <w:spacing w:before="120" w:after="120"/>
        <w:ind w:left="0"/>
        <w:contextualSpacing w:val="0"/>
        <w:jc w:val="both"/>
        <w:rPr>
          <w:sz w:val="22"/>
          <w:szCs w:val="22"/>
        </w:rPr>
      </w:pPr>
      <w:r w:rsidRPr="00492015">
        <w:rPr>
          <w:sz w:val="22"/>
          <w:szCs w:val="22"/>
        </w:rPr>
        <w:t xml:space="preserve">A </w:t>
      </w:r>
      <w:r w:rsidR="00C271AD" w:rsidRPr="00492015">
        <w:rPr>
          <w:sz w:val="22"/>
          <w:szCs w:val="22"/>
        </w:rPr>
        <w:t>key</w:t>
      </w:r>
      <w:r w:rsidRPr="00492015">
        <w:rPr>
          <w:sz w:val="22"/>
          <w:szCs w:val="22"/>
        </w:rPr>
        <w:t xml:space="preserve"> focus of the </w:t>
      </w:r>
      <w:r w:rsidR="00E52249">
        <w:rPr>
          <w:sz w:val="22"/>
          <w:szCs w:val="22"/>
        </w:rPr>
        <w:t>Strategic Partnership</w:t>
      </w:r>
      <w:r w:rsidRPr="00492015">
        <w:rPr>
          <w:sz w:val="22"/>
          <w:szCs w:val="22"/>
        </w:rPr>
        <w:t xml:space="preserve"> will be to engage with, empower, and support the </w:t>
      </w:r>
      <w:r w:rsidR="00057367">
        <w:rPr>
          <w:sz w:val="22"/>
          <w:szCs w:val="22"/>
        </w:rPr>
        <w:t>L</w:t>
      </w:r>
      <w:r w:rsidRPr="00492015">
        <w:rPr>
          <w:sz w:val="22"/>
          <w:szCs w:val="22"/>
        </w:rPr>
        <w:t xml:space="preserve">ocal community. The activities of the </w:t>
      </w:r>
      <w:r w:rsidR="00E52249">
        <w:rPr>
          <w:sz w:val="22"/>
          <w:szCs w:val="22"/>
        </w:rPr>
        <w:t>Strategic Partnership</w:t>
      </w:r>
      <w:r w:rsidRPr="00492015">
        <w:rPr>
          <w:sz w:val="22"/>
          <w:szCs w:val="22"/>
        </w:rPr>
        <w:t xml:space="preserve"> should drive forward the priorities of </w:t>
      </w:r>
      <w:r w:rsidR="00170DBE" w:rsidRPr="00492015">
        <w:rPr>
          <w:sz w:val="22"/>
          <w:szCs w:val="22"/>
        </w:rPr>
        <w:t>L</w:t>
      </w:r>
      <w:r w:rsidRPr="00492015">
        <w:rPr>
          <w:sz w:val="22"/>
          <w:szCs w:val="22"/>
        </w:rPr>
        <w:t xml:space="preserve">ocal residents and </w:t>
      </w:r>
      <w:r w:rsidR="00222F4E" w:rsidRPr="00492015">
        <w:rPr>
          <w:sz w:val="22"/>
          <w:szCs w:val="22"/>
        </w:rPr>
        <w:t xml:space="preserve">community </w:t>
      </w:r>
      <w:r w:rsidRPr="00492015">
        <w:rPr>
          <w:sz w:val="22"/>
          <w:szCs w:val="22"/>
        </w:rPr>
        <w:t>reinvest</w:t>
      </w:r>
      <w:r w:rsidR="00222F4E" w:rsidRPr="00492015">
        <w:rPr>
          <w:sz w:val="22"/>
          <w:szCs w:val="22"/>
        </w:rPr>
        <w:t>ment.</w:t>
      </w:r>
      <w:r w:rsidRPr="00492015">
        <w:rPr>
          <w:sz w:val="22"/>
          <w:szCs w:val="22"/>
        </w:rPr>
        <w:t xml:space="preserve">  </w:t>
      </w:r>
    </w:p>
    <w:p w14:paraId="3BA44897" w14:textId="55956F79" w:rsidR="00C6011E" w:rsidRDefault="000A750C" w:rsidP="64FB9126">
      <w:pPr>
        <w:pStyle w:val="ListParagraph"/>
        <w:spacing w:before="120" w:after="120"/>
        <w:ind w:left="0"/>
        <w:jc w:val="both"/>
        <w:rPr>
          <w:sz w:val="22"/>
          <w:szCs w:val="22"/>
        </w:rPr>
      </w:pPr>
      <w:r w:rsidRPr="00492015">
        <w:rPr>
          <w:sz w:val="22"/>
          <w:szCs w:val="22"/>
        </w:rPr>
        <w:t xml:space="preserve">The Council wants to ensure the </w:t>
      </w:r>
      <w:r w:rsidR="00E52249">
        <w:rPr>
          <w:sz w:val="22"/>
          <w:szCs w:val="22"/>
        </w:rPr>
        <w:t>Strategic Partnership</w:t>
      </w:r>
      <w:r w:rsidRPr="00492015">
        <w:rPr>
          <w:sz w:val="22"/>
          <w:szCs w:val="22"/>
        </w:rPr>
        <w:t xml:space="preserve"> truly builds community wealth for Oldham and </w:t>
      </w:r>
      <w:r w:rsidR="00256906">
        <w:rPr>
          <w:sz w:val="22"/>
          <w:szCs w:val="22"/>
        </w:rPr>
        <w:t xml:space="preserve">delivers </w:t>
      </w:r>
      <w:r w:rsidRPr="00492015">
        <w:rPr>
          <w:sz w:val="22"/>
          <w:szCs w:val="22"/>
        </w:rPr>
        <w:t>a future energy system which is shaped by its communities</w:t>
      </w:r>
      <w:r w:rsidR="00222F4E" w:rsidRPr="00492015">
        <w:rPr>
          <w:sz w:val="22"/>
          <w:szCs w:val="22"/>
        </w:rPr>
        <w:t xml:space="preserve">. </w:t>
      </w:r>
      <w:r w:rsidR="00786C14" w:rsidRPr="00492015">
        <w:rPr>
          <w:sz w:val="22"/>
          <w:szCs w:val="22"/>
        </w:rPr>
        <w:t xml:space="preserve">The </w:t>
      </w:r>
      <w:r w:rsidR="00E52249">
        <w:rPr>
          <w:sz w:val="22"/>
          <w:szCs w:val="22"/>
        </w:rPr>
        <w:t>Strategic Partnership</w:t>
      </w:r>
      <w:r w:rsidR="00786C14" w:rsidRPr="00492015">
        <w:rPr>
          <w:sz w:val="22"/>
          <w:szCs w:val="22"/>
        </w:rPr>
        <w:t xml:space="preserve"> will aim </w:t>
      </w:r>
      <w:proofErr w:type="gramStart"/>
      <w:r w:rsidR="00786C14" w:rsidRPr="00492015">
        <w:rPr>
          <w:sz w:val="22"/>
          <w:szCs w:val="22"/>
        </w:rPr>
        <w:t>to</w:t>
      </w:r>
      <w:r w:rsidR="00C6011E">
        <w:rPr>
          <w:sz w:val="22"/>
          <w:szCs w:val="22"/>
        </w:rPr>
        <w:t>;</w:t>
      </w:r>
      <w:proofErr w:type="gramEnd"/>
    </w:p>
    <w:p w14:paraId="10AF97BD" w14:textId="77777777" w:rsidR="00C6011E" w:rsidRDefault="00C6011E" w:rsidP="0085729A">
      <w:pPr>
        <w:pStyle w:val="ListParagraph"/>
        <w:numPr>
          <w:ilvl w:val="0"/>
          <w:numId w:val="49"/>
        </w:numPr>
        <w:spacing w:before="120" w:after="120"/>
        <w:jc w:val="both"/>
        <w:rPr>
          <w:sz w:val="22"/>
          <w:szCs w:val="22"/>
        </w:rPr>
      </w:pPr>
      <w:r>
        <w:rPr>
          <w:sz w:val="22"/>
          <w:szCs w:val="22"/>
        </w:rPr>
        <w:t xml:space="preserve">Enhance </w:t>
      </w:r>
      <w:r w:rsidR="00057367">
        <w:rPr>
          <w:sz w:val="22"/>
          <w:szCs w:val="22"/>
        </w:rPr>
        <w:t>L</w:t>
      </w:r>
      <w:r w:rsidR="00786C14" w:rsidRPr="00492015">
        <w:rPr>
          <w:sz w:val="22"/>
          <w:szCs w:val="22"/>
        </w:rPr>
        <w:t xml:space="preserve">ocal economic development by retaining wealth for </w:t>
      </w:r>
      <w:r w:rsidR="00057367">
        <w:rPr>
          <w:sz w:val="22"/>
          <w:szCs w:val="22"/>
        </w:rPr>
        <w:t>L</w:t>
      </w:r>
      <w:r w:rsidR="00786C14" w:rsidRPr="00492015">
        <w:rPr>
          <w:sz w:val="22"/>
          <w:szCs w:val="22"/>
        </w:rPr>
        <w:t>ocal people</w:t>
      </w:r>
      <w:r w:rsidR="00D374D2">
        <w:rPr>
          <w:sz w:val="22"/>
          <w:szCs w:val="22"/>
        </w:rPr>
        <w:t xml:space="preserve"> and</w:t>
      </w:r>
      <w:r w:rsidR="00786C14" w:rsidRPr="00492015">
        <w:rPr>
          <w:sz w:val="22"/>
          <w:szCs w:val="22"/>
        </w:rPr>
        <w:t xml:space="preserve"> </w:t>
      </w:r>
      <w:proofErr w:type="gramStart"/>
      <w:r w:rsidR="00786C14" w:rsidRPr="00492015">
        <w:rPr>
          <w:sz w:val="22"/>
          <w:szCs w:val="22"/>
        </w:rPr>
        <w:t>places</w:t>
      </w:r>
      <w:r w:rsidR="7F659500" w:rsidRPr="64FB9126">
        <w:rPr>
          <w:sz w:val="22"/>
          <w:szCs w:val="22"/>
        </w:rPr>
        <w:t>;</w:t>
      </w:r>
      <w:proofErr w:type="gramEnd"/>
    </w:p>
    <w:p w14:paraId="1D2D3AAD" w14:textId="4DBAB8B9" w:rsidR="00786C14" w:rsidRPr="00492015" w:rsidRDefault="00C6011E" w:rsidP="0085729A">
      <w:pPr>
        <w:pStyle w:val="ListParagraph"/>
        <w:numPr>
          <w:ilvl w:val="0"/>
          <w:numId w:val="49"/>
        </w:numPr>
        <w:spacing w:before="120" w:after="120"/>
        <w:jc w:val="both"/>
        <w:rPr>
          <w:sz w:val="22"/>
          <w:szCs w:val="22"/>
        </w:rPr>
      </w:pPr>
      <w:r>
        <w:rPr>
          <w:sz w:val="22"/>
          <w:szCs w:val="22"/>
        </w:rPr>
        <w:t>P</w:t>
      </w:r>
      <w:r w:rsidR="00786C14" w:rsidRPr="00492015">
        <w:rPr>
          <w:sz w:val="22"/>
          <w:szCs w:val="22"/>
        </w:rPr>
        <w:t xml:space="preserve">romote a wellbeing economy through </w:t>
      </w:r>
      <w:r w:rsidR="000C7A31">
        <w:rPr>
          <w:sz w:val="22"/>
          <w:szCs w:val="22"/>
        </w:rPr>
        <w:t>Local</w:t>
      </w:r>
      <w:r w:rsidR="00786C14" w:rsidRPr="00492015">
        <w:rPr>
          <w:sz w:val="22"/>
          <w:szCs w:val="22"/>
        </w:rPr>
        <w:t xml:space="preserve"> enterprises, productive land use, progressive employment practices, and </w:t>
      </w:r>
      <w:r w:rsidR="00B12A44">
        <w:rPr>
          <w:sz w:val="22"/>
          <w:szCs w:val="22"/>
        </w:rPr>
        <w:t>L</w:t>
      </w:r>
      <w:r w:rsidR="00786C14" w:rsidRPr="00492015">
        <w:rPr>
          <w:sz w:val="22"/>
          <w:szCs w:val="22"/>
        </w:rPr>
        <w:t>ocal supply chains.</w:t>
      </w:r>
    </w:p>
    <w:p w14:paraId="4A0C5B46" w14:textId="56D63FD3" w:rsidR="00CE66F2" w:rsidRPr="00492015" w:rsidRDefault="000A750C" w:rsidP="005F5F2A">
      <w:pPr>
        <w:pStyle w:val="ListParagraph"/>
        <w:spacing w:before="120" w:after="120"/>
        <w:ind w:left="0"/>
        <w:jc w:val="both"/>
        <w:rPr>
          <w:sz w:val="22"/>
          <w:szCs w:val="22"/>
        </w:rPr>
      </w:pPr>
      <w:r w:rsidRPr="00492015">
        <w:rPr>
          <w:sz w:val="22"/>
          <w:szCs w:val="22"/>
        </w:rPr>
        <w:t>B</w:t>
      </w:r>
      <w:r w:rsidR="005F5F2A" w:rsidRPr="00492015">
        <w:rPr>
          <w:sz w:val="22"/>
          <w:szCs w:val="22"/>
        </w:rPr>
        <w:t xml:space="preserve">y supporting </w:t>
      </w:r>
      <w:r w:rsidR="00B12A44">
        <w:rPr>
          <w:sz w:val="22"/>
          <w:szCs w:val="22"/>
        </w:rPr>
        <w:t>L</w:t>
      </w:r>
      <w:r w:rsidR="009B25C2" w:rsidRPr="64FB9126">
        <w:rPr>
          <w:sz w:val="22"/>
          <w:szCs w:val="22"/>
        </w:rPr>
        <w:t>ocal</w:t>
      </w:r>
      <w:r w:rsidR="009B25C2" w:rsidRPr="00492015">
        <w:rPr>
          <w:sz w:val="22"/>
          <w:szCs w:val="22"/>
        </w:rPr>
        <w:t xml:space="preserve"> </w:t>
      </w:r>
      <w:r w:rsidR="005F5F2A" w:rsidRPr="00492015">
        <w:rPr>
          <w:sz w:val="22"/>
          <w:szCs w:val="22"/>
        </w:rPr>
        <w:t xml:space="preserve">economic and social </w:t>
      </w:r>
      <w:r w:rsidR="009B25C2" w:rsidRPr="00492015">
        <w:rPr>
          <w:sz w:val="22"/>
          <w:szCs w:val="22"/>
        </w:rPr>
        <w:t xml:space="preserve">value </w:t>
      </w:r>
      <w:r w:rsidR="005F5F2A" w:rsidRPr="00492015">
        <w:rPr>
          <w:sz w:val="22"/>
          <w:szCs w:val="22"/>
        </w:rPr>
        <w:t xml:space="preserve">outcomes, the </w:t>
      </w:r>
      <w:r w:rsidR="00E52249">
        <w:rPr>
          <w:sz w:val="22"/>
          <w:szCs w:val="22"/>
        </w:rPr>
        <w:t>Strategic Partnership</w:t>
      </w:r>
      <w:r w:rsidR="005F5F2A" w:rsidRPr="00492015">
        <w:rPr>
          <w:sz w:val="22"/>
          <w:szCs w:val="22"/>
        </w:rPr>
        <w:t xml:space="preserve"> will foster meaningful engagement with the community, enhancing buy-in for new energy infrastructure projects and reducing associated risks.</w:t>
      </w:r>
    </w:p>
    <w:p w14:paraId="102D2CDF" w14:textId="77777777" w:rsidR="00DE10B0" w:rsidRPr="00672096" w:rsidRDefault="00A4161F" w:rsidP="007E5C34">
      <w:pPr>
        <w:pStyle w:val="EYHeading3"/>
        <w:rPr>
          <w:b/>
          <w:bCs/>
          <w:lang w:val="en-GB"/>
        </w:rPr>
      </w:pPr>
      <w:bookmarkStart w:id="84" w:name="_Toc191984204"/>
      <w:bookmarkStart w:id="85" w:name="_Toc195090428"/>
      <w:bookmarkStart w:id="86" w:name="_Toc195092645"/>
      <w:r w:rsidRPr="00672096">
        <w:rPr>
          <w:b/>
          <w:bCs/>
          <w:lang w:val="en-GB"/>
        </w:rPr>
        <w:t>Service Catalogue</w:t>
      </w:r>
      <w:bookmarkEnd w:id="84"/>
      <w:bookmarkEnd w:id="85"/>
      <w:bookmarkEnd w:id="86"/>
    </w:p>
    <w:p w14:paraId="301F1BEA" w14:textId="00A861A0" w:rsidR="003610BE" w:rsidRPr="00492015" w:rsidRDefault="00DE10B0" w:rsidP="004D6F7F">
      <w:pPr>
        <w:spacing w:before="120" w:after="120"/>
        <w:jc w:val="both"/>
        <w:rPr>
          <w:sz w:val="22"/>
        </w:rPr>
      </w:pPr>
      <w:bookmarkStart w:id="87" w:name="_Toc191984205"/>
      <w:r w:rsidRPr="00492015">
        <w:rPr>
          <w:sz w:val="22"/>
        </w:rPr>
        <w:t xml:space="preserve">One of the key </w:t>
      </w:r>
      <w:r w:rsidR="00FE0EFF">
        <w:rPr>
          <w:sz w:val="22"/>
        </w:rPr>
        <w:t>actions</w:t>
      </w:r>
      <w:r w:rsidR="00FE0EFF" w:rsidRPr="00492015">
        <w:rPr>
          <w:sz w:val="22"/>
        </w:rPr>
        <w:t xml:space="preserve"> </w:t>
      </w:r>
      <w:r w:rsidRPr="00492015">
        <w:rPr>
          <w:sz w:val="22"/>
        </w:rPr>
        <w:t xml:space="preserve">of </w:t>
      </w:r>
      <w:r w:rsidR="00F9796E" w:rsidRPr="00492015">
        <w:rPr>
          <w:sz w:val="22"/>
        </w:rPr>
        <w:t>th</w:t>
      </w:r>
      <w:r w:rsidR="003610BE" w:rsidRPr="00492015">
        <w:rPr>
          <w:sz w:val="22"/>
        </w:rPr>
        <w:t xml:space="preserve">e </w:t>
      </w:r>
      <w:r w:rsidR="00E52249">
        <w:rPr>
          <w:sz w:val="22"/>
        </w:rPr>
        <w:t>Strategic Partnership</w:t>
      </w:r>
      <w:r w:rsidRPr="00492015">
        <w:rPr>
          <w:sz w:val="22"/>
        </w:rPr>
        <w:t xml:space="preserve"> is the development of </w:t>
      </w:r>
      <w:r w:rsidR="00B169BA">
        <w:rPr>
          <w:sz w:val="22"/>
        </w:rPr>
        <w:t>a</w:t>
      </w:r>
      <w:r w:rsidR="00B169BA" w:rsidRPr="00492015">
        <w:rPr>
          <w:sz w:val="22"/>
        </w:rPr>
        <w:t xml:space="preserve"> </w:t>
      </w:r>
      <w:r w:rsidRPr="00492015">
        <w:rPr>
          <w:sz w:val="22"/>
        </w:rPr>
        <w:t>Service Catalogue to advance net zero projects</w:t>
      </w:r>
      <w:r w:rsidR="003610BE" w:rsidRPr="00492015">
        <w:rPr>
          <w:sz w:val="22"/>
        </w:rPr>
        <w:t xml:space="preserve"> across the Borough, </w:t>
      </w:r>
      <w:proofErr w:type="gramStart"/>
      <w:r w:rsidR="003610BE" w:rsidRPr="00492015">
        <w:rPr>
          <w:sz w:val="22"/>
        </w:rPr>
        <w:t>in order to</w:t>
      </w:r>
      <w:proofErr w:type="gramEnd"/>
      <w:r w:rsidR="003610BE" w:rsidRPr="00492015">
        <w:rPr>
          <w:sz w:val="22"/>
        </w:rPr>
        <w:t xml:space="preserve"> deliver regional decarbonisation across public and private sector estate</w:t>
      </w:r>
      <w:r w:rsidR="00AB47E7">
        <w:rPr>
          <w:sz w:val="22"/>
        </w:rPr>
        <w:t xml:space="preserve"> and buildings</w:t>
      </w:r>
      <w:r w:rsidRPr="00492015">
        <w:rPr>
          <w:sz w:val="22"/>
        </w:rPr>
        <w:t>.</w:t>
      </w:r>
      <w:bookmarkEnd w:id="87"/>
      <w:r w:rsidRPr="00492015">
        <w:rPr>
          <w:sz w:val="22"/>
        </w:rPr>
        <w:t xml:space="preserve"> </w:t>
      </w:r>
    </w:p>
    <w:p w14:paraId="10B0757B" w14:textId="7086F1D2" w:rsidR="005767DF" w:rsidRDefault="00DE10B0" w:rsidP="004D6F7F">
      <w:pPr>
        <w:spacing w:before="120" w:after="120"/>
        <w:jc w:val="both"/>
        <w:rPr>
          <w:sz w:val="22"/>
        </w:rPr>
      </w:pPr>
      <w:bookmarkStart w:id="88" w:name="_Toc191984206"/>
      <w:r w:rsidRPr="00492015">
        <w:rPr>
          <w:sz w:val="22"/>
        </w:rPr>
        <w:t>Th</w:t>
      </w:r>
      <w:r w:rsidR="003610BE" w:rsidRPr="00492015">
        <w:rPr>
          <w:sz w:val="22"/>
        </w:rPr>
        <w:t>e</w:t>
      </w:r>
      <w:r w:rsidRPr="00492015">
        <w:rPr>
          <w:sz w:val="22"/>
        </w:rPr>
        <w:t xml:space="preserve"> </w:t>
      </w:r>
      <w:r w:rsidR="0047716F">
        <w:rPr>
          <w:sz w:val="22"/>
        </w:rPr>
        <w:t xml:space="preserve">Service </w:t>
      </w:r>
      <w:r w:rsidRPr="00492015">
        <w:rPr>
          <w:sz w:val="22"/>
        </w:rPr>
        <w:t xml:space="preserve">Catalogue </w:t>
      </w:r>
      <w:r w:rsidR="00EA7090">
        <w:rPr>
          <w:sz w:val="22"/>
        </w:rPr>
        <w:t>will</w:t>
      </w:r>
      <w:r w:rsidRPr="00492015">
        <w:rPr>
          <w:sz w:val="22"/>
        </w:rPr>
        <w:t xml:space="preserve"> </w:t>
      </w:r>
      <w:r w:rsidR="00061FC8">
        <w:rPr>
          <w:sz w:val="22"/>
        </w:rPr>
        <w:t>comp</w:t>
      </w:r>
      <w:r w:rsidR="00E35FED">
        <w:rPr>
          <w:sz w:val="22"/>
        </w:rPr>
        <w:t xml:space="preserve">rise </w:t>
      </w:r>
      <w:r w:rsidRPr="00492015">
        <w:rPr>
          <w:sz w:val="22"/>
        </w:rPr>
        <w:t xml:space="preserve">a comprehensive list of services that the </w:t>
      </w:r>
      <w:r w:rsidR="00CE66F2" w:rsidRPr="00492015">
        <w:rPr>
          <w:sz w:val="22"/>
        </w:rPr>
        <w:t xml:space="preserve">Delivery Partner can offer to </w:t>
      </w:r>
      <w:r w:rsidR="008D13A6">
        <w:rPr>
          <w:sz w:val="22"/>
        </w:rPr>
        <w:t>organisations</w:t>
      </w:r>
      <w:r w:rsidR="00E14BBD">
        <w:rPr>
          <w:sz w:val="22"/>
        </w:rPr>
        <w:t xml:space="preserve"> </w:t>
      </w:r>
      <w:r w:rsidR="00E14BBD" w:rsidRPr="00492015">
        <w:rPr>
          <w:sz w:val="22"/>
        </w:rPr>
        <w:t>within the Borough</w:t>
      </w:r>
      <w:r w:rsidR="00CE66F2" w:rsidRPr="00492015">
        <w:rPr>
          <w:sz w:val="22"/>
        </w:rPr>
        <w:t xml:space="preserve"> </w:t>
      </w:r>
      <w:r w:rsidR="00A05CBF">
        <w:rPr>
          <w:sz w:val="22"/>
        </w:rPr>
        <w:t>including local businesses, landowners and community groups</w:t>
      </w:r>
      <w:r w:rsidR="00CE66F2" w:rsidRPr="00492015">
        <w:rPr>
          <w:sz w:val="22"/>
        </w:rPr>
        <w:t>.</w:t>
      </w:r>
      <w:r w:rsidRPr="00492015">
        <w:rPr>
          <w:sz w:val="22"/>
        </w:rPr>
        <w:t xml:space="preserve"> While these services are expected to be paid for</w:t>
      </w:r>
      <w:r w:rsidR="005A5EE1">
        <w:rPr>
          <w:sz w:val="22"/>
        </w:rPr>
        <w:t xml:space="preserve"> by the recipient</w:t>
      </w:r>
      <w:r w:rsidR="005767DF">
        <w:t>, t</w:t>
      </w:r>
      <w:r w:rsidR="005767DF" w:rsidRPr="00492015">
        <w:rPr>
          <w:sz w:val="22"/>
        </w:rPr>
        <w:t>here may be opportunities for cross-subsidisation to enhance affordability.</w:t>
      </w:r>
    </w:p>
    <w:p w14:paraId="7FCA3941" w14:textId="604B40F8" w:rsidR="00C54FB3" w:rsidRPr="00492015" w:rsidRDefault="00A82936" w:rsidP="004D6F7F">
      <w:pPr>
        <w:spacing w:before="120" w:after="120"/>
        <w:jc w:val="both"/>
        <w:rPr>
          <w:sz w:val="22"/>
        </w:rPr>
      </w:pPr>
      <w:r>
        <w:rPr>
          <w:sz w:val="22"/>
        </w:rPr>
        <w:t xml:space="preserve">The full range of services </w:t>
      </w:r>
      <w:r w:rsidR="002435E3">
        <w:rPr>
          <w:sz w:val="22"/>
        </w:rPr>
        <w:t>could extend from an initial feasibility study to project delivery and operation</w:t>
      </w:r>
      <w:r w:rsidR="00890545">
        <w:rPr>
          <w:sz w:val="22"/>
        </w:rPr>
        <w:t>, and could also include financing options</w:t>
      </w:r>
      <w:r w:rsidR="005C5CDC">
        <w:rPr>
          <w:sz w:val="22"/>
        </w:rPr>
        <w:t>, across all</w:t>
      </w:r>
      <w:r w:rsidR="009200E7">
        <w:rPr>
          <w:sz w:val="22"/>
        </w:rPr>
        <w:t xml:space="preserve"> low carbon infrastructure asset classes as set out in the KPIs</w:t>
      </w:r>
      <w:r w:rsidR="00E14BBD">
        <w:rPr>
          <w:sz w:val="22"/>
        </w:rPr>
        <w:t xml:space="preserve">. </w:t>
      </w:r>
      <w:bookmarkEnd w:id="88"/>
    </w:p>
    <w:p w14:paraId="784B7DF0" w14:textId="1E7BB9FC" w:rsidR="00DE10B0" w:rsidRPr="00492015" w:rsidRDefault="003409CA" w:rsidP="00787C43">
      <w:pPr>
        <w:spacing w:before="120" w:after="120"/>
        <w:jc w:val="both"/>
        <w:rPr>
          <w:sz w:val="22"/>
        </w:rPr>
      </w:pPr>
      <w:bookmarkStart w:id="89" w:name="_Toc191984215"/>
      <w:bookmarkStart w:id="90" w:name="_Toc191984207"/>
      <w:r w:rsidRPr="64FB9126">
        <w:rPr>
          <w:sz w:val="22"/>
          <w:szCs w:val="22"/>
        </w:rPr>
        <w:t xml:space="preserve">It is intended that the Delivery Partner will develop </w:t>
      </w:r>
      <w:r>
        <w:rPr>
          <w:sz w:val="22"/>
          <w:szCs w:val="22"/>
        </w:rPr>
        <w:t>the</w:t>
      </w:r>
      <w:r w:rsidRPr="64FB9126">
        <w:rPr>
          <w:sz w:val="22"/>
          <w:szCs w:val="22"/>
        </w:rPr>
        <w:t xml:space="preserve"> range of service offerings.</w:t>
      </w:r>
      <w:bookmarkEnd w:id="89"/>
      <w:r>
        <w:rPr>
          <w:sz w:val="22"/>
          <w:szCs w:val="22"/>
        </w:rPr>
        <w:t xml:space="preserve"> The Council expects that the </w:t>
      </w:r>
      <w:r w:rsidR="00053A3D" w:rsidRPr="00492015">
        <w:rPr>
          <w:sz w:val="22"/>
        </w:rPr>
        <w:t xml:space="preserve">range </w:t>
      </w:r>
      <w:r w:rsidR="004E3266" w:rsidRPr="00492015">
        <w:rPr>
          <w:sz w:val="22"/>
        </w:rPr>
        <w:t xml:space="preserve">of </w:t>
      </w:r>
      <w:r w:rsidR="00944EDC" w:rsidRPr="00492015">
        <w:rPr>
          <w:sz w:val="22"/>
        </w:rPr>
        <w:t xml:space="preserve">potential </w:t>
      </w:r>
      <w:r w:rsidR="004E3266" w:rsidRPr="00492015">
        <w:rPr>
          <w:sz w:val="22"/>
        </w:rPr>
        <w:t>services</w:t>
      </w:r>
      <w:r w:rsidR="00DE10B0" w:rsidRPr="00492015">
        <w:rPr>
          <w:sz w:val="22"/>
        </w:rPr>
        <w:t xml:space="preserve"> </w:t>
      </w:r>
      <w:r w:rsidR="00877430">
        <w:rPr>
          <w:sz w:val="22"/>
        </w:rPr>
        <w:t xml:space="preserve">will </w:t>
      </w:r>
      <w:r w:rsidR="00DE10B0" w:rsidRPr="00492015">
        <w:rPr>
          <w:sz w:val="22"/>
        </w:rPr>
        <w:t>include:</w:t>
      </w:r>
      <w:bookmarkEnd w:id="90"/>
    </w:p>
    <w:p w14:paraId="032B5BE6" w14:textId="77777777" w:rsidR="00DE10B0" w:rsidRPr="00787C43" w:rsidRDefault="00153944" w:rsidP="0085729A">
      <w:pPr>
        <w:pStyle w:val="ListParagraph"/>
        <w:numPr>
          <w:ilvl w:val="0"/>
          <w:numId w:val="34"/>
        </w:numPr>
        <w:spacing w:before="120" w:after="120"/>
        <w:jc w:val="both"/>
        <w:rPr>
          <w:sz w:val="22"/>
        </w:rPr>
      </w:pPr>
      <w:bookmarkStart w:id="91" w:name="_Toc191984208"/>
      <w:r w:rsidRPr="00787C43">
        <w:rPr>
          <w:sz w:val="22"/>
        </w:rPr>
        <w:t>The development of f</w:t>
      </w:r>
      <w:r w:rsidR="00DE10B0" w:rsidRPr="00787C43">
        <w:rPr>
          <w:sz w:val="22"/>
        </w:rPr>
        <w:t>easibility studies</w:t>
      </w:r>
      <w:r w:rsidRPr="00787C43">
        <w:rPr>
          <w:sz w:val="22"/>
        </w:rPr>
        <w:t xml:space="preserve"> and project appraisals</w:t>
      </w:r>
      <w:bookmarkEnd w:id="91"/>
      <w:r w:rsidRPr="00787C43">
        <w:rPr>
          <w:sz w:val="22"/>
        </w:rPr>
        <w:t xml:space="preserve"> </w:t>
      </w:r>
    </w:p>
    <w:p w14:paraId="317135D6" w14:textId="77777777" w:rsidR="00DE10B0" w:rsidRPr="00787C43" w:rsidRDefault="00153944" w:rsidP="0085729A">
      <w:pPr>
        <w:pStyle w:val="ListParagraph"/>
        <w:numPr>
          <w:ilvl w:val="0"/>
          <w:numId w:val="34"/>
        </w:numPr>
        <w:spacing w:before="120" w:after="120"/>
        <w:jc w:val="both"/>
        <w:rPr>
          <w:sz w:val="22"/>
        </w:rPr>
      </w:pPr>
      <w:bookmarkStart w:id="92" w:name="_Toc191984209"/>
      <w:r w:rsidRPr="00787C43">
        <w:rPr>
          <w:sz w:val="22"/>
        </w:rPr>
        <w:t>Application for grant funding (where available)</w:t>
      </w:r>
      <w:bookmarkEnd w:id="92"/>
      <w:r w:rsidRPr="00787C43">
        <w:rPr>
          <w:sz w:val="22"/>
        </w:rPr>
        <w:t xml:space="preserve"> </w:t>
      </w:r>
    </w:p>
    <w:p w14:paraId="5F2B1DD2" w14:textId="77777777" w:rsidR="00DE10B0" w:rsidRPr="00787C43" w:rsidRDefault="00153944" w:rsidP="0085729A">
      <w:pPr>
        <w:pStyle w:val="ListParagraph"/>
        <w:numPr>
          <w:ilvl w:val="0"/>
          <w:numId w:val="34"/>
        </w:numPr>
        <w:spacing w:before="120" w:after="120"/>
        <w:jc w:val="both"/>
        <w:rPr>
          <w:sz w:val="22"/>
        </w:rPr>
      </w:pPr>
      <w:bookmarkStart w:id="93" w:name="_Toc191984210"/>
      <w:r w:rsidRPr="00787C43">
        <w:rPr>
          <w:sz w:val="22"/>
        </w:rPr>
        <w:t>Procurement of c</w:t>
      </w:r>
      <w:r w:rsidR="00DE10B0" w:rsidRPr="00787C43">
        <w:rPr>
          <w:sz w:val="22"/>
        </w:rPr>
        <w:t>onstruction</w:t>
      </w:r>
      <w:r w:rsidRPr="00787C43">
        <w:rPr>
          <w:sz w:val="22"/>
        </w:rPr>
        <w:t xml:space="preserve"> services</w:t>
      </w:r>
      <w:bookmarkEnd w:id="93"/>
    </w:p>
    <w:p w14:paraId="1423F249" w14:textId="77777777" w:rsidR="00DE10B0" w:rsidRPr="00787C43" w:rsidRDefault="000504AD" w:rsidP="0085729A">
      <w:pPr>
        <w:pStyle w:val="ListParagraph"/>
        <w:numPr>
          <w:ilvl w:val="0"/>
          <w:numId w:val="34"/>
        </w:numPr>
        <w:spacing w:before="120" w:after="120"/>
        <w:jc w:val="both"/>
        <w:rPr>
          <w:sz w:val="22"/>
        </w:rPr>
      </w:pPr>
      <w:bookmarkStart w:id="94" w:name="_Toc191984211"/>
      <w:r w:rsidRPr="00787C43">
        <w:rPr>
          <w:sz w:val="22"/>
        </w:rPr>
        <w:t>Provision of p</w:t>
      </w:r>
      <w:r w:rsidR="00DE10B0" w:rsidRPr="00787C43">
        <w:rPr>
          <w:sz w:val="22"/>
        </w:rPr>
        <w:t>roject management</w:t>
      </w:r>
      <w:r w:rsidRPr="00787C43">
        <w:rPr>
          <w:sz w:val="22"/>
        </w:rPr>
        <w:t xml:space="preserve"> services</w:t>
      </w:r>
      <w:bookmarkEnd w:id="94"/>
    </w:p>
    <w:p w14:paraId="42128AB3" w14:textId="77777777" w:rsidR="00DE10B0" w:rsidRPr="00787C43" w:rsidRDefault="00DE10B0" w:rsidP="0085729A">
      <w:pPr>
        <w:pStyle w:val="ListParagraph"/>
        <w:numPr>
          <w:ilvl w:val="0"/>
          <w:numId w:val="34"/>
        </w:numPr>
        <w:spacing w:before="120" w:after="120"/>
        <w:jc w:val="both"/>
        <w:rPr>
          <w:sz w:val="22"/>
        </w:rPr>
      </w:pPr>
      <w:bookmarkStart w:id="95" w:name="_Toc191984212"/>
      <w:r w:rsidRPr="00787C43">
        <w:rPr>
          <w:sz w:val="22"/>
        </w:rPr>
        <w:t>Technical consultancy</w:t>
      </w:r>
      <w:r w:rsidR="00743B59" w:rsidRPr="00787C43">
        <w:rPr>
          <w:sz w:val="22"/>
        </w:rPr>
        <w:t xml:space="preserve">, </w:t>
      </w:r>
      <w:r w:rsidR="003C091A" w:rsidRPr="00787C43">
        <w:rPr>
          <w:sz w:val="22"/>
        </w:rPr>
        <w:t>such as r</w:t>
      </w:r>
      <w:r w:rsidRPr="00787C43">
        <w:rPr>
          <w:sz w:val="22"/>
        </w:rPr>
        <w:t>enewable energy system design and installation</w:t>
      </w:r>
      <w:bookmarkEnd w:id="95"/>
    </w:p>
    <w:p w14:paraId="5C5FC6FF" w14:textId="77777777" w:rsidR="00B54BA0" w:rsidRPr="00787C43" w:rsidRDefault="005D466E" w:rsidP="0085729A">
      <w:pPr>
        <w:pStyle w:val="ListParagraph"/>
        <w:numPr>
          <w:ilvl w:val="0"/>
          <w:numId w:val="34"/>
        </w:numPr>
        <w:spacing w:before="120" w:after="120"/>
        <w:jc w:val="both"/>
        <w:rPr>
          <w:sz w:val="22"/>
        </w:rPr>
      </w:pPr>
      <w:bookmarkStart w:id="96" w:name="_Toc191984213"/>
      <w:r w:rsidRPr="00787C43">
        <w:rPr>
          <w:sz w:val="22"/>
        </w:rPr>
        <w:t>Provision of finance</w:t>
      </w:r>
      <w:bookmarkEnd w:id="96"/>
      <w:r w:rsidRPr="00787C43">
        <w:rPr>
          <w:sz w:val="22"/>
        </w:rPr>
        <w:t xml:space="preserve"> </w:t>
      </w:r>
    </w:p>
    <w:p w14:paraId="616219E6" w14:textId="77777777" w:rsidR="00DE10B0" w:rsidRDefault="00DE10B0" w:rsidP="0085729A">
      <w:pPr>
        <w:pStyle w:val="ListParagraph"/>
        <w:numPr>
          <w:ilvl w:val="0"/>
          <w:numId w:val="34"/>
        </w:numPr>
        <w:spacing w:before="120" w:after="120"/>
        <w:jc w:val="both"/>
        <w:rPr>
          <w:sz w:val="22"/>
        </w:rPr>
      </w:pPr>
      <w:bookmarkStart w:id="97" w:name="_Toc191984214"/>
      <w:r w:rsidRPr="00787C43">
        <w:rPr>
          <w:sz w:val="22"/>
        </w:rPr>
        <w:t xml:space="preserve">Maintenance and support services for </w:t>
      </w:r>
      <w:r w:rsidR="00B54BA0" w:rsidRPr="00787C43">
        <w:rPr>
          <w:sz w:val="22"/>
        </w:rPr>
        <w:t>completed</w:t>
      </w:r>
      <w:r w:rsidRPr="00787C43">
        <w:rPr>
          <w:sz w:val="22"/>
        </w:rPr>
        <w:t xml:space="preserve"> projects</w:t>
      </w:r>
      <w:bookmarkEnd w:id="97"/>
    </w:p>
    <w:p w14:paraId="2A948860" w14:textId="0EDC6416" w:rsidR="00E94884" w:rsidRPr="00E94884" w:rsidRDefault="00E94884" w:rsidP="00E94884">
      <w:pPr>
        <w:spacing w:before="120" w:after="120"/>
        <w:jc w:val="both"/>
        <w:rPr>
          <w:sz w:val="22"/>
        </w:rPr>
      </w:pPr>
      <w:r>
        <w:rPr>
          <w:sz w:val="22"/>
        </w:rPr>
        <w:t xml:space="preserve">The Service Catalogue could also include a ‘one stop shop’ package for homes or businesses bringing </w:t>
      </w:r>
      <w:proofErr w:type="gramStart"/>
      <w:r>
        <w:rPr>
          <w:sz w:val="22"/>
        </w:rPr>
        <w:t>all of</w:t>
      </w:r>
      <w:proofErr w:type="gramEnd"/>
      <w:r>
        <w:rPr>
          <w:sz w:val="22"/>
        </w:rPr>
        <w:t xml:space="preserve"> the services above together in a single offer/ service. </w:t>
      </w:r>
    </w:p>
    <w:p w14:paraId="732E2719" w14:textId="77777777" w:rsidR="00C34018" w:rsidRPr="00672096" w:rsidRDefault="00C34018" w:rsidP="007E5C34">
      <w:pPr>
        <w:pStyle w:val="EYHeading3"/>
        <w:rPr>
          <w:b/>
          <w:bCs/>
          <w:lang w:val="en-GB"/>
        </w:rPr>
      </w:pPr>
      <w:bookmarkStart w:id="98" w:name="_Toc190953215"/>
      <w:bookmarkStart w:id="99" w:name="_Toc190953418"/>
      <w:bookmarkStart w:id="100" w:name="_Toc191637631"/>
      <w:bookmarkStart w:id="101" w:name="_Toc191637723"/>
      <w:bookmarkStart w:id="102" w:name="_Toc191984216"/>
      <w:bookmarkStart w:id="103" w:name="_Toc195090429"/>
      <w:bookmarkStart w:id="104" w:name="_Toc195092646"/>
      <w:r w:rsidRPr="00672096">
        <w:rPr>
          <w:b/>
          <w:bCs/>
          <w:lang w:val="en-GB"/>
        </w:rPr>
        <w:t>Creating a Balanced Portfolio</w:t>
      </w:r>
      <w:bookmarkEnd w:id="98"/>
      <w:bookmarkEnd w:id="99"/>
      <w:bookmarkEnd w:id="100"/>
      <w:bookmarkEnd w:id="101"/>
      <w:bookmarkEnd w:id="102"/>
      <w:bookmarkEnd w:id="103"/>
      <w:bookmarkEnd w:id="104"/>
    </w:p>
    <w:p w14:paraId="4C9EEC75" w14:textId="6C6B75E4" w:rsidR="00C34018" w:rsidRPr="00492015" w:rsidRDefault="00C34018" w:rsidP="00C34018">
      <w:pPr>
        <w:spacing w:before="120" w:after="120"/>
        <w:jc w:val="both"/>
        <w:rPr>
          <w:sz w:val="22"/>
        </w:rPr>
      </w:pPr>
      <w:r w:rsidRPr="00492015">
        <w:rPr>
          <w:sz w:val="22"/>
        </w:rPr>
        <w:t xml:space="preserve">The Council is committed to ensuring that the </w:t>
      </w:r>
      <w:r w:rsidR="00E52249">
        <w:rPr>
          <w:sz w:val="22"/>
        </w:rPr>
        <w:t>Strategic Partnership</w:t>
      </w:r>
      <w:r w:rsidRPr="00492015">
        <w:rPr>
          <w:sz w:val="22"/>
        </w:rPr>
        <w:t xml:space="preserve"> creates a balanced portfolio of energy initiatives that enhance economic, environmental, and social well-being. </w:t>
      </w:r>
      <w:r w:rsidR="00805D2D" w:rsidRPr="00492015">
        <w:rPr>
          <w:sz w:val="22"/>
        </w:rPr>
        <w:t>It is recognised that</w:t>
      </w:r>
      <w:r w:rsidRPr="00492015">
        <w:rPr>
          <w:sz w:val="22"/>
        </w:rPr>
        <w:t xml:space="preserve"> some projects may yield low</w:t>
      </w:r>
      <w:r w:rsidR="00B74621" w:rsidRPr="00492015">
        <w:rPr>
          <w:sz w:val="22"/>
        </w:rPr>
        <w:t>er</w:t>
      </w:r>
      <w:r w:rsidRPr="00492015">
        <w:rPr>
          <w:sz w:val="22"/>
        </w:rPr>
        <w:t xml:space="preserve"> financial returns and require higher-risk capital for initial proof of concept</w:t>
      </w:r>
      <w:r w:rsidR="00805D2D" w:rsidRPr="00492015">
        <w:rPr>
          <w:sz w:val="22"/>
        </w:rPr>
        <w:t>. T</w:t>
      </w:r>
      <w:r w:rsidRPr="00492015">
        <w:rPr>
          <w:sz w:val="22"/>
        </w:rPr>
        <w:t xml:space="preserve">he </w:t>
      </w:r>
      <w:r w:rsidR="00E52249">
        <w:rPr>
          <w:sz w:val="22"/>
        </w:rPr>
        <w:t>Strategic Partnership</w:t>
      </w:r>
      <w:r w:rsidRPr="00492015">
        <w:rPr>
          <w:sz w:val="22"/>
        </w:rPr>
        <w:t xml:space="preserve"> will </w:t>
      </w:r>
      <w:r w:rsidR="00977C18" w:rsidRPr="00492015">
        <w:rPr>
          <w:sz w:val="22"/>
        </w:rPr>
        <w:t>develop</w:t>
      </w:r>
      <w:r w:rsidRPr="00492015">
        <w:rPr>
          <w:sz w:val="22"/>
        </w:rPr>
        <w:t xml:space="preserve"> </w:t>
      </w:r>
      <w:r w:rsidR="00805D2D" w:rsidRPr="00492015">
        <w:rPr>
          <w:sz w:val="22"/>
        </w:rPr>
        <w:t xml:space="preserve">a </w:t>
      </w:r>
      <w:r w:rsidRPr="00492015">
        <w:rPr>
          <w:sz w:val="22"/>
        </w:rPr>
        <w:t>mechanism</w:t>
      </w:r>
      <w:r w:rsidR="00805D2D" w:rsidRPr="00492015">
        <w:rPr>
          <w:sz w:val="22"/>
        </w:rPr>
        <w:t xml:space="preserve"> </w:t>
      </w:r>
      <w:r w:rsidR="00FC56EE" w:rsidRPr="00492015">
        <w:rPr>
          <w:sz w:val="22"/>
        </w:rPr>
        <w:t xml:space="preserve">that </w:t>
      </w:r>
      <w:r w:rsidR="001D6B0E">
        <w:rPr>
          <w:sz w:val="22"/>
        </w:rPr>
        <w:t>ensures a variety of projects are taken forward</w:t>
      </w:r>
      <w:r w:rsidR="00CF550B">
        <w:rPr>
          <w:sz w:val="22"/>
        </w:rPr>
        <w:t xml:space="preserve">, including </w:t>
      </w:r>
      <w:r w:rsidR="00FB3F76">
        <w:rPr>
          <w:sz w:val="22"/>
        </w:rPr>
        <w:t xml:space="preserve">those </w:t>
      </w:r>
      <w:r w:rsidR="00FC56EE" w:rsidRPr="00492015">
        <w:rPr>
          <w:sz w:val="22"/>
        </w:rPr>
        <w:t xml:space="preserve">that may have competing financial </w:t>
      </w:r>
      <w:r w:rsidR="000F01BB" w:rsidRPr="00492015">
        <w:rPr>
          <w:sz w:val="22"/>
        </w:rPr>
        <w:t>and qualitative attributes (e.g. social value</w:t>
      </w:r>
      <w:r w:rsidR="00FD5707" w:rsidRPr="00492015">
        <w:rPr>
          <w:sz w:val="22"/>
        </w:rPr>
        <w:t xml:space="preserve">, </w:t>
      </w:r>
      <w:r w:rsidR="003D3281" w:rsidRPr="00492015">
        <w:rPr>
          <w:sz w:val="22"/>
        </w:rPr>
        <w:t xml:space="preserve">and/or </w:t>
      </w:r>
      <w:r w:rsidR="004631D3" w:rsidRPr="00492015">
        <w:rPr>
          <w:sz w:val="22"/>
        </w:rPr>
        <w:t>environmental</w:t>
      </w:r>
      <w:r w:rsidR="003D3281" w:rsidRPr="00492015">
        <w:rPr>
          <w:sz w:val="22"/>
        </w:rPr>
        <w:t xml:space="preserve"> </w:t>
      </w:r>
      <w:r w:rsidR="004631D3" w:rsidRPr="00492015">
        <w:rPr>
          <w:sz w:val="22"/>
        </w:rPr>
        <w:t>objectives</w:t>
      </w:r>
      <w:r w:rsidR="000F01BB" w:rsidRPr="00492015">
        <w:rPr>
          <w:sz w:val="22"/>
        </w:rPr>
        <w:t>)</w:t>
      </w:r>
    </w:p>
    <w:p w14:paraId="09036406" w14:textId="7BEA8993" w:rsidR="00C34018" w:rsidRPr="00492015" w:rsidRDefault="00322E60" w:rsidP="00C34018">
      <w:pPr>
        <w:spacing w:before="120" w:after="120"/>
        <w:jc w:val="both"/>
        <w:rPr>
          <w:sz w:val="22"/>
        </w:rPr>
      </w:pPr>
      <w:r w:rsidRPr="00492015">
        <w:rPr>
          <w:sz w:val="22"/>
        </w:rPr>
        <w:t>T</w:t>
      </w:r>
      <w:r w:rsidR="000A7837" w:rsidRPr="00492015">
        <w:rPr>
          <w:sz w:val="22"/>
        </w:rPr>
        <w:t xml:space="preserve">he </w:t>
      </w:r>
      <w:r w:rsidR="00E52249">
        <w:rPr>
          <w:sz w:val="22"/>
        </w:rPr>
        <w:t>Strategic Partnership</w:t>
      </w:r>
      <w:r w:rsidR="000A7837" w:rsidRPr="00492015">
        <w:rPr>
          <w:sz w:val="22"/>
        </w:rPr>
        <w:t xml:space="preserve"> will seek out opportunities for </w:t>
      </w:r>
      <w:r w:rsidR="00C34018" w:rsidRPr="00492015">
        <w:rPr>
          <w:sz w:val="22"/>
        </w:rPr>
        <w:t>social impact finance, allowing for blended, grant-supported, or philanthropic funding to achieve key social outcomes alongside more immediately financially viable projects</w:t>
      </w:r>
      <w:r w:rsidR="007C04F9" w:rsidRPr="00492015">
        <w:rPr>
          <w:sz w:val="22"/>
        </w:rPr>
        <w:t>.</w:t>
      </w:r>
      <w:r w:rsidR="00C34018" w:rsidRPr="00492015">
        <w:rPr>
          <w:sz w:val="22"/>
          <w:szCs w:val="22"/>
        </w:rPr>
        <w:t xml:space="preserve"> </w:t>
      </w:r>
    </w:p>
    <w:p w14:paraId="338AA6C7" w14:textId="78A4971D" w:rsidR="009B4403" w:rsidRPr="00672096" w:rsidRDefault="006C1F16" w:rsidP="007E5C34">
      <w:pPr>
        <w:pStyle w:val="EYHeading3"/>
        <w:rPr>
          <w:b/>
          <w:bCs/>
          <w:lang w:val="en-GB"/>
        </w:rPr>
      </w:pPr>
      <w:bookmarkStart w:id="105" w:name="_Toc191984217"/>
      <w:bookmarkStart w:id="106" w:name="_Toc195090430"/>
      <w:bookmarkStart w:id="107" w:name="_Toc195092647"/>
      <w:r w:rsidRPr="00672096">
        <w:rPr>
          <w:b/>
          <w:bCs/>
          <w:lang w:val="en-GB"/>
        </w:rPr>
        <w:lastRenderedPageBreak/>
        <w:t xml:space="preserve">Local </w:t>
      </w:r>
      <w:r w:rsidR="00101B90">
        <w:rPr>
          <w:b/>
          <w:bCs/>
          <w:lang w:val="en-GB"/>
        </w:rPr>
        <w:t>J</w:t>
      </w:r>
      <w:r w:rsidRPr="00672096">
        <w:rPr>
          <w:b/>
          <w:bCs/>
          <w:lang w:val="en-GB"/>
        </w:rPr>
        <w:t xml:space="preserve">obs and </w:t>
      </w:r>
      <w:r w:rsidR="00101B90">
        <w:rPr>
          <w:b/>
          <w:bCs/>
          <w:lang w:val="en-GB"/>
        </w:rPr>
        <w:t>S</w:t>
      </w:r>
      <w:r w:rsidRPr="00672096">
        <w:rPr>
          <w:b/>
          <w:bCs/>
          <w:lang w:val="en-GB"/>
        </w:rPr>
        <w:t xml:space="preserve">upply </w:t>
      </w:r>
      <w:r w:rsidR="00101B90">
        <w:rPr>
          <w:b/>
          <w:bCs/>
          <w:lang w:val="en-GB"/>
        </w:rPr>
        <w:t>C</w:t>
      </w:r>
      <w:r w:rsidRPr="00672096">
        <w:rPr>
          <w:b/>
          <w:bCs/>
          <w:lang w:val="en-GB"/>
        </w:rPr>
        <w:t xml:space="preserve">hain </w:t>
      </w:r>
      <w:r w:rsidR="00101B90">
        <w:rPr>
          <w:b/>
          <w:bCs/>
          <w:lang w:val="en-GB"/>
        </w:rPr>
        <w:t>D</w:t>
      </w:r>
      <w:r w:rsidRPr="00672096">
        <w:rPr>
          <w:b/>
          <w:bCs/>
          <w:lang w:val="en-GB"/>
        </w:rPr>
        <w:t>evelopment</w:t>
      </w:r>
      <w:bookmarkEnd w:id="105"/>
      <w:bookmarkEnd w:id="106"/>
      <w:bookmarkEnd w:id="107"/>
      <w:r w:rsidRPr="00672096">
        <w:rPr>
          <w:b/>
          <w:bCs/>
          <w:lang w:val="en-GB"/>
        </w:rPr>
        <w:t xml:space="preserve"> </w:t>
      </w:r>
    </w:p>
    <w:p w14:paraId="2CA42D48" w14:textId="7B71AE62" w:rsidR="00FE0BAA" w:rsidRPr="00492015" w:rsidRDefault="00FE0BAA" w:rsidP="007E5C34">
      <w:pPr>
        <w:spacing w:before="120" w:after="120"/>
        <w:jc w:val="both"/>
        <w:rPr>
          <w:sz w:val="22"/>
          <w:szCs w:val="22"/>
        </w:rPr>
      </w:pPr>
      <w:r w:rsidRPr="00492015">
        <w:rPr>
          <w:sz w:val="22"/>
          <w:szCs w:val="22"/>
        </w:rPr>
        <w:t xml:space="preserve">The </w:t>
      </w:r>
      <w:r w:rsidR="00E52249">
        <w:rPr>
          <w:sz w:val="22"/>
          <w:szCs w:val="22"/>
        </w:rPr>
        <w:t>Strategic Partnership</w:t>
      </w:r>
      <w:r w:rsidRPr="00492015">
        <w:rPr>
          <w:sz w:val="22"/>
          <w:szCs w:val="22"/>
        </w:rPr>
        <w:t xml:space="preserve"> will establish processes to evaluate and leverage the </w:t>
      </w:r>
      <w:r w:rsidR="007E2B4C">
        <w:rPr>
          <w:sz w:val="22"/>
          <w:szCs w:val="22"/>
        </w:rPr>
        <w:t>L</w:t>
      </w:r>
      <w:r w:rsidRPr="00492015">
        <w:rPr>
          <w:sz w:val="22"/>
          <w:szCs w:val="22"/>
        </w:rPr>
        <w:t xml:space="preserve">ocal supply chain throughout the full project lifecycle (from development to operation), with the goal of enhancing the </w:t>
      </w:r>
      <w:r w:rsidR="007E2B4C">
        <w:rPr>
          <w:sz w:val="22"/>
          <w:szCs w:val="22"/>
        </w:rPr>
        <w:t>L</w:t>
      </w:r>
      <w:r w:rsidRPr="00492015">
        <w:rPr>
          <w:sz w:val="22"/>
          <w:szCs w:val="22"/>
        </w:rPr>
        <w:t xml:space="preserve">ocal economy and generating job opportunities in Oldham. </w:t>
      </w:r>
    </w:p>
    <w:p w14:paraId="44764C3D" w14:textId="5C8B1A1D" w:rsidR="004B7BB7" w:rsidRDefault="00DC21D5" w:rsidP="007E5C34">
      <w:pPr>
        <w:spacing w:before="120" w:after="120"/>
        <w:jc w:val="both"/>
        <w:rPr>
          <w:sz w:val="22"/>
          <w:szCs w:val="22"/>
        </w:rPr>
      </w:pPr>
      <w:r w:rsidRPr="00492015">
        <w:rPr>
          <w:sz w:val="22"/>
          <w:szCs w:val="22"/>
        </w:rPr>
        <w:t xml:space="preserve">The Council plans to incorporate </w:t>
      </w:r>
      <w:r w:rsidR="00167817">
        <w:rPr>
          <w:sz w:val="22"/>
          <w:szCs w:val="22"/>
        </w:rPr>
        <w:t>K</w:t>
      </w:r>
      <w:r w:rsidRPr="00492015">
        <w:rPr>
          <w:sz w:val="22"/>
          <w:szCs w:val="22"/>
        </w:rPr>
        <w:t xml:space="preserve">ey </w:t>
      </w:r>
      <w:r w:rsidR="00167817">
        <w:rPr>
          <w:sz w:val="22"/>
          <w:szCs w:val="22"/>
        </w:rPr>
        <w:t>P</w:t>
      </w:r>
      <w:r w:rsidRPr="00492015">
        <w:rPr>
          <w:sz w:val="22"/>
          <w:szCs w:val="22"/>
        </w:rPr>
        <w:t xml:space="preserve">erformance </w:t>
      </w:r>
      <w:r w:rsidR="00167817">
        <w:rPr>
          <w:sz w:val="22"/>
          <w:szCs w:val="22"/>
        </w:rPr>
        <w:t>I</w:t>
      </w:r>
      <w:r w:rsidRPr="00492015">
        <w:rPr>
          <w:sz w:val="22"/>
          <w:szCs w:val="22"/>
        </w:rPr>
        <w:t xml:space="preserve">ndicators (KPIs) to measure progress in these areas and expects the Delivery Partner to formalise their approach to fostering </w:t>
      </w:r>
      <w:r w:rsidR="00A8233E">
        <w:rPr>
          <w:sz w:val="22"/>
          <w:szCs w:val="22"/>
        </w:rPr>
        <w:t>L</w:t>
      </w:r>
      <w:r w:rsidRPr="00492015">
        <w:rPr>
          <w:sz w:val="22"/>
          <w:szCs w:val="22"/>
        </w:rPr>
        <w:t xml:space="preserve">ocal economic growth through the </w:t>
      </w:r>
      <w:r w:rsidR="00E52249">
        <w:rPr>
          <w:sz w:val="22"/>
          <w:szCs w:val="22"/>
        </w:rPr>
        <w:t>Strategic Partnership</w:t>
      </w:r>
      <w:r w:rsidRPr="00492015">
        <w:rPr>
          <w:sz w:val="22"/>
          <w:szCs w:val="22"/>
        </w:rPr>
        <w:t>'s activities.</w:t>
      </w:r>
    </w:p>
    <w:p w14:paraId="000AAD2C" w14:textId="409E6C45" w:rsidR="005F3623" w:rsidRPr="005F3623" w:rsidRDefault="005F3623" w:rsidP="007E5C34">
      <w:pPr>
        <w:spacing w:before="120" w:after="120"/>
        <w:jc w:val="both"/>
        <w:rPr>
          <w:sz w:val="22"/>
          <w:szCs w:val="22"/>
          <w:u w:val="single"/>
        </w:rPr>
      </w:pPr>
      <w:r>
        <w:rPr>
          <w:sz w:val="22"/>
          <w:szCs w:val="22"/>
          <w:u w:val="single"/>
        </w:rPr>
        <w:t>GM Green Economy support</w:t>
      </w:r>
    </w:p>
    <w:p w14:paraId="03A6B297" w14:textId="271D7183" w:rsidR="0092365F" w:rsidRPr="0092365F" w:rsidRDefault="0052278A" w:rsidP="0092365F">
      <w:pPr>
        <w:spacing w:before="120" w:after="120"/>
        <w:jc w:val="both"/>
        <w:rPr>
          <w:sz w:val="22"/>
          <w:szCs w:val="22"/>
        </w:rPr>
      </w:pPr>
      <w:r>
        <w:rPr>
          <w:sz w:val="22"/>
          <w:szCs w:val="22"/>
        </w:rPr>
        <w:t xml:space="preserve">The GM </w:t>
      </w:r>
      <w:r w:rsidR="0092365F" w:rsidRPr="0092365F">
        <w:rPr>
          <w:sz w:val="22"/>
          <w:szCs w:val="22"/>
        </w:rPr>
        <w:t>Green Economy</w:t>
      </w:r>
      <w:r>
        <w:rPr>
          <w:sz w:val="22"/>
          <w:szCs w:val="22"/>
        </w:rPr>
        <w:t xml:space="preserve"> is </w:t>
      </w:r>
      <w:r w:rsidR="0092365F" w:rsidRPr="0092365F">
        <w:rPr>
          <w:sz w:val="22"/>
          <w:szCs w:val="22"/>
        </w:rPr>
        <w:t>part of the GM Business Growth Hub, is funded by GMC</w:t>
      </w:r>
      <w:r>
        <w:rPr>
          <w:sz w:val="22"/>
          <w:szCs w:val="22"/>
        </w:rPr>
        <w:t>A</w:t>
      </w:r>
      <w:r w:rsidR="0092365F" w:rsidRPr="0092365F">
        <w:rPr>
          <w:sz w:val="22"/>
          <w:szCs w:val="22"/>
        </w:rPr>
        <w:t xml:space="preserve"> to provide specialist business support and advice to grow the local low carbon sector and drive business decarbonisation.</w:t>
      </w:r>
    </w:p>
    <w:p w14:paraId="47A27A28" w14:textId="2F3E0099" w:rsidR="0092365F" w:rsidRPr="0092365F" w:rsidRDefault="0079211F" w:rsidP="0092365F">
      <w:pPr>
        <w:spacing w:before="120" w:after="120"/>
        <w:jc w:val="both"/>
        <w:rPr>
          <w:sz w:val="22"/>
          <w:szCs w:val="22"/>
        </w:rPr>
      </w:pPr>
      <w:r>
        <w:rPr>
          <w:sz w:val="22"/>
          <w:szCs w:val="22"/>
        </w:rPr>
        <w:t>The Council</w:t>
      </w:r>
      <w:r w:rsidR="0092365F" w:rsidRPr="0092365F">
        <w:rPr>
          <w:sz w:val="22"/>
          <w:szCs w:val="22"/>
        </w:rPr>
        <w:t xml:space="preserve"> has partnered with </w:t>
      </w:r>
      <w:r>
        <w:rPr>
          <w:sz w:val="22"/>
          <w:szCs w:val="22"/>
        </w:rPr>
        <w:t xml:space="preserve">GM </w:t>
      </w:r>
      <w:r w:rsidR="0092365F" w:rsidRPr="0092365F">
        <w:rPr>
          <w:sz w:val="22"/>
          <w:szCs w:val="22"/>
        </w:rPr>
        <w:t xml:space="preserve">Green Economy to provide a range of fully funded support services for </w:t>
      </w:r>
      <w:r w:rsidR="00D43472">
        <w:rPr>
          <w:sz w:val="22"/>
          <w:szCs w:val="22"/>
        </w:rPr>
        <w:t>Greater Manchester based</w:t>
      </w:r>
      <w:r w:rsidR="0092365F" w:rsidRPr="0092365F">
        <w:rPr>
          <w:sz w:val="22"/>
          <w:szCs w:val="22"/>
        </w:rPr>
        <w:t xml:space="preserve"> businesses looking to access and be part of the opportunities presented by the </w:t>
      </w:r>
      <w:r w:rsidR="00961EF4">
        <w:rPr>
          <w:sz w:val="22"/>
          <w:szCs w:val="22"/>
        </w:rPr>
        <w:t>OGND</w:t>
      </w:r>
      <w:r w:rsidR="0092365F" w:rsidRPr="0092365F">
        <w:rPr>
          <w:sz w:val="22"/>
          <w:szCs w:val="22"/>
        </w:rPr>
        <w:t>.</w:t>
      </w:r>
      <w:r w:rsidR="00C801C0">
        <w:rPr>
          <w:sz w:val="22"/>
          <w:szCs w:val="22"/>
        </w:rPr>
        <w:t xml:space="preserve"> </w:t>
      </w:r>
      <w:r w:rsidR="0092365F" w:rsidRPr="0092365F">
        <w:rPr>
          <w:sz w:val="22"/>
          <w:szCs w:val="22"/>
        </w:rPr>
        <w:t xml:space="preserve">An overview of services available to businesses include: </w:t>
      </w:r>
    </w:p>
    <w:p w14:paraId="3F35378F" w14:textId="77777777" w:rsidR="0092365F" w:rsidRPr="0092365F" w:rsidRDefault="0092365F" w:rsidP="0085729A">
      <w:pPr>
        <w:numPr>
          <w:ilvl w:val="0"/>
          <w:numId w:val="37"/>
        </w:numPr>
        <w:spacing w:before="120" w:after="120"/>
        <w:jc w:val="both"/>
        <w:rPr>
          <w:sz w:val="22"/>
          <w:szCs w:val="22"/>
        </w:rPr>
      </w:pPr>
      <w:r w:rsidRPr="0092365F">
        <w:rPr>
          <w:sz w:val="22"/>
          <w:szCs w:val="22"/>
        </w:rPr>
        <w:t xml:space="preserve">Visibility of services on the Green Economy Market Place via a searchable profile with access to opportunities including those emerging from the Oldham Green New Deal </w:t>
      </w:r>
    </w:p>
    <w:p w14:paraId="77A1396B" w14:textId="68FA2F2A" w:rsidR="0092365F" w:rsidRPr="0092365F" w:rsidRDefault="0092365F" w:rsidP="0085729A">
      <w:pPr>
        <w:numPr>
          <w:ilvl w:val="0"/>
          <w:numId w:val="37"/>
        </w:numPr>
        <w:spacing w:before="120" w:after="120"/>
        <w:jc w:val="both"/>
        <w:rPr>
          <w:sz w:val="22"/>
          <w:szCs w:val="22"/>
        </w:rPr>
      </w:pPr>
      <w:r w:rsidRPr="0092365F">
        <w:rPr>
          <w:sz w:val="22"/>
          <w:szCs w:val="22"/>
        </w:rPr>
        <w:t>Access to an advisor providing 1-1 growth advice, inc</w:t>
      </w:r>
      <w:r w:rsidR="00685B75">
        <w:rPr>
          <w:sz w:val="22"/>
          <w:szCs w:val="22"/>
        </w:rPr>
        <w:t>luding</w:t>
      </w:r>
      <w:r w:rsidRPr="0092365F">
        <w:rPr>
          <w:sz w:val="22"/>
          <w:szCs w:val="22"/>
        </w:rPr>
        <w:t xml:space="preserve"> but not limited to market research, competitor analysis, business planning and diversifying supply chains. </w:t>
      </w:r>
    </w:p>
    <w:p w14:paraId="7F24C138" w14:textId="77777777" w:rsidR="0092365F" w:rsidRPr="0092365F" w:rsidRDefault="0092365F" w:rsidP="0085729A">
      <w:pPr>
        <w:numPr>
          <w:ilvl w:val="0"/>
          <w:numId w:val="37"/>
        </w:numPr>
        <w:spacing w:before="120" w:after="120"/>
        <w:jc w:val="both"/>
        <w:rPr>
          <w:sz w:val="22"/>
          <w:szCs w:val="22"/>
        </w:rPr>
      </w:pPr>
      <w:r w:rsidRPr="0092365F">
        <w:rPr>
          <w:sz w:val="22"/>
          <w:szCs w:val="22"/>
        </w:rPr>
        <w:t>Training, events and community peer networking across Oldham and Greater Manchester.</w:t>
      </w:r>
    </w:p>
    <w:p w14:paraId="2D66F378" w14:textId="2FDAF56D" w:rsidR="006343EA" w:rsidRPr="00492015" w:rsidRDefault="00A94E31" w:rsidP="007E5C34">
      <w:pPr>
        <w:spacing w:before="120" w:after="120"/>
        <w:jc w:val="both"/>
        <w:rPr>
          <w:sz w:val="22"/>
          <w:szCs w:val="22"/>
        </w:rPr>
      </w:pPr>
      <w:r>
        <w:rPr>
          <w:sz w:val="22"/>
          <w:szCs w:val="22"/>
        </w:rPr>
        <w:t xml:space="preserve">It is recommended that bidders engage with GM Green Economy </w:t>
      </w:r>
      <w:r w:rsidR="000A38D5">
        <w:rPr>
          <w:sz w:val="22"/>
          <w:szCs w:val="22"/>
        </w:rPr>
        <w:t xml:space="preserve">to develop their offer in respect of </w:t>
      </w:r>
      <w:r w:rsidR="00034E61">
        <w:rPr>
          <w:sz w:val="22"/>
          <w:szCs w:val="22"/>
        </w:rPr>
        <w:t>L</w:t>
      </w:r>
      <w:r w:rsidR="008A4ECC">
        <w:rPr>
          <w:sz w:val="22"/>
          <w:szCs w:val="22"/>
        </w:rPr>
        <w:t>ocal supply chain development</w:t>
      </w:r>
      <w:r w:rsidR="00D962A2">
        <w:rPr>
          <w:sz w:val="22"/>
          <w:szCs w:val="22"/>
        </w:rPr>
        <w:t xml:space="preserve"> including their Market Transformation Commitments Strategy in respect of the </w:t>
      </w:r>
      <w:r w:rsidR="00034E61">
        <w:rPr>
          <w:sz w:val="22"/>
          <w:szCs w:val="22"/>
        </w:rPr>
        <w:t>H</w:t>
      </w:r>
      <w:r w:rsidR="00D962A2">
        <w:rPr>
          <w:sz w:val="22"/>
          <w:szCs w:val="22"/>
        </w:rPr>
        <w:t xml:space="preserve">eat </w:t>
      </w:r>
      <w:r w:rsidR="00034E61">
        <w:rPr>
          <w:sz w:val="22"/>
          <w:szCs w:val="22"/>
        </w:rPr>
        <w:t>N</w:t>
      </w:r>
      <w:r w:rsidR="00D962A2">
        <w:rPr>
          <w:sz w:val="22"/>
          <w:szCs w:val="22"/>
        </w:rPr>
        <w:t>etwork</w:t>
      </w:r>
      <w:r w:rsidR="008A4ECC">
        <w:rPr>
          <w:sz w:val="22"/>
          <w:szCs w:val="22"/>
        </w:rPr>
        <w:t>.</w:t>
      </w:r>
    </w:p>
    <w:p w14:paraId="6D134FB9" w14:textId="2F447A21" w:rsidR="003E37C8" w:rsidRPr="00492015" w:rsidRDefault="1CCBB5F2" w:rsidP="003E37C8">
      <w:pPr>
        <w:pStyle w:val="EYHeading2"/>
        <w:rPr>
          <w:b/>
          <w:bCs/>
          <w:lang w:val="en-GB"/>
        </w:rPr>
      </w:pPr>
      <w:bookmarkStart w:id="108" w:name="_Toc191984218"/>
      <w:bookmarkStart w:id="109" w:name="_Toc195090431"/>
      <w:bookmarkStart w:id="110" w:name="_Toc195092648"/>
      <w:r w:rsidRPr="67D5BA05">
        <w:rPr>
          <w:b/>
          <w:bCs/>
          <w:lang w:val="en-GB"/>
        </w:rPr>
        <w:t>Increasing c</w:t>
      </w:r>
      <w:r w:rsidR="003E37C8" w:rsidRPr="67D5BA05">
        <w:rPr>
          <w:b/>
          <w:bCs/>
          <w:lang w:val="en-GB"/>
        </w:rPr>
        <w:t>ommunity</w:t>
      </w:r>
      <w:r w:rsidR="003E37C8" w:rsidRPr="00492015">
        <w:rPr>
          <w:b/>
          <w:bCs/>
          <w:lang w:val="en-GB"/>
        </w:rPr>
        <w:t xml:space="preserve"> and wider stakeholder engagement</w:t>
      </w:r>
      <w:bookmarkEnd w:id="108"/>
      <w:bookmarkEnd w:id="109"/>
      <w:bookmarkEnd w:id="110"/>
      <w:r w:rsidR="003E37C8" w:rsidRPr="00492015">
        <w:rPr>
          <w:b/>
          <w:bCs/>
          <w:lang w:val="en-GB"/>
        </w:rPr>
        <w:t xml:space="preserve"> </w:t>
      </w:r>
    </w:p>
    <w:p w14:paraId="5BDE3457" w14:textId="69E0E9BA" w:rsidR="0090169D" w:rsidRPr="00492015" w:rsidRDefault="005F53ED" w:rsidP="0022529C">
      <w:pPr>
        <w:pStyle w:val="ListParagraph"/>
        <w:spacing w:before="120" w:after="120"/>
        <w:ind w:left="0"/>
        <w:jc w:val="both"/>
        <w:rPr>
          <w:sz w:val="22"/>
          <w:szCs w:val="22"/>
        </w:rPr>
      </w:pPr>
      <w:r w:rsidRPr="00492015">
        <w:rPr>
          <w:sz w:val="22"/>
          <w:szCs w:val="22"/>
        </w:rPr>
        <w:t xml:space="preserve">To achieve the above aims, the </w:t>
      </w:r>
      <w:r w:rsidR="00E52249">
        <w:rPr>
          <w:sz w:val="22"/>
          <w:szCs w:val="22"/>
        </w:rPr>
        <w:t>Strategic Partnership</w:t>
      </w:r>
      <w:r w:rsidRPr="00492015">
        <w:rPr>
          <w:sz w:val="22"/>
          <w:szCs w:val="22"/>
        </w:rPr>
        <w:t xml:space="preserve"> must utilise </w:t>
      </w:r>
      <w:r w:rsidR="2E807AFD" w:rsidRPr="64FB9126">
        <w:rPr>
          <w:sz w:val="22"/>
          <w:szCs w:val="22"/>
        </w:rPr>
        <w:t>l</w:t>
      </w:r>
      <w:r w:rsidRPr="64FB9126">
        <w:rPr>
          <w:sz w:val="22"/>
          <w:szCs w:val="22"/>
        </w:rPr>
        <w:t>ocal</w:t>
      </w:r>
      <w:r w:rsidRPr="00492015">
        <w:rPr>
          <w:sz w:val="22"/>
          <w:szCs w:val="22"/>
        </w:rPr>
        <w:t xml:space="preserve"> structures and resources </w:t>
      </w:r>
      <w:r w:rsidR="00136024">
        <w:rPr>
          <w:sz w:val="22"/>
          <w:szCs w:val="22"/>
        </w:rPr>
        <w:t>to</w:t>
      </w:r>
      <w:r w:rsidRPr="00492015">
        <w:rPr>
          <w:sz w:val="22"/>
          <w:szCs w:val="22"/>
        </w:rPr>
        <w:t xml:space="preserve"> facilitate its efforts</w:t>
      </w:r>
      <w:r w:rsidR="00CD069D" w:rsidRPr="00492015">
        <w:rPr>
          <w:sz w:val="22"/>
          <w:szCs w:val="22"/>
        </w:rPr>
        <w:t>. T</w:t>
      </w:r>
      <w:r w:rsidRPr="00492015">
        <w:rPr>
          <w:sz w:val="22"/>
          <w:szCs w:val="22"/>
        </w:rPr>
        <w:t xml:space="preserve">he </w:t>
      </w:r>
      <w:r w:rsidR="00E52249">
        <w:rPr>
          <w:sz w:val="22"/>
          <w:szCs w:val="22"/>
        </w:rPr>
        <w:t>Strategic Partnership</w:t>
      </w:r>
      <w:r w:rsidRPr="00492015">
        <w:rPr>
          <w:sz w:val="22"/>
          <w:szCs w:val="22"/>
        </w:rPr>
        <w:t xml:space="preserve"> will play a crucial role in establishing positive, trusted, and long-term relationships with businesses and residents across Oldham</w:t>
      </w:r>
      <w:r w:rsidR="0022529C" w:rsidRPr="00492015">
        <w:rPr>
          <w:sz w:val="22"/>
          <w:szCs w:val="22"/>
        </w:rPr>
        <w:t>.</w:t>
      </w:r>
    </w:p>
    <w:p w14:paraId="50BAEE15" w14:textId="77777777" w:rsidR="0022529C" w:rsidRPr="00492015" w:rsidRDefault="0022529C" w:rsidP="0022529C">
      <w:pPr>
        <w:pStyle w:val="ListParagraph"/>
        <w:spacing w:before="120" w:after="120"/>
        <w:ind w:left="0"/>
        <w:jc w:val="both"/>
        <w:rPr>
          <w:sz w:val="22"/>
          <w:szCs w:val="22"/>
        </w:rPr>
      </w:pPr>
    </w:p>
    <w:p w14:paraId="43F97737" w14:textId="37ECAA92" w:rsidR="002604F1" w:rsidRDefault="00CA4CED" w:rsidP="0022529C">
      <w:pPr>
        <w:pStyle w:val="ListParagraph"/>
        <w:spacing w:before="120" w:after="120"/>
        <w:ind w:left="0"/>
        <w:jc w:val="both"/>
        <w:rPr>
          <w:sz w:val="22"/>
          <w:szCs w:val="22"/>
        </w:rPr>
      </w:pPr>
      <w:r w:rsidRPr="00492015">
        <w:rPr>
          <w:sz w:val="22"/>
          <w:szCs w:val="22"/>
        </w:rPr>
        <w:t>Oldham is committed to stakeholder engagement as a cornerstone of its strategy</w:t>
      </w:r>
      <w:r w:rsidR="00C9189E" w:rsidRPr="00492015">
        <w:rPr>
          <w:sz w:val="22"/>
          <w:szCs w:val="22"/>
        </w:rPr>
        <w:t>.</w:t>
      </w:r>
      <w:r w:rsidRPr="00492015">
        <w:rPr>
          <w:sz w:val="22"/>
          <w:szCs w:val="22"/>
        </w:rPr>
        <w:t xml:space="preserve"> </w:t>
      </w:r>
      <w:r w:rsidR="734EC92D" w:rsidRPr="64FB9126">
        <w:rPr>
          <w:sz w:val="22"/>
          <w:szCs w:val="22"/>
        </w:rPr>
        <w:t>The Council</w:t>
      </w:r>
      <w:r w:rsidRPr="00492015">
        <w:rPr>
          <w:sz w:val="22"/>
          <w:szCs w:val="22"/>
        </w:rPr>
        <w:t xml:space="preserve"> has invested significant time in creating an Eco-System of diverse stakeholders to support the delivery of </w:t>
      </w:r>
      <w:r w:rsidR="0049426B">
        <w:rPr>
          <w:sz w:val="22"/>
          <w:szCs w:val="22"/>
        </w:rPr>
        <w:t>the OGND</w:t>
      </w:r>
      <w:r w:rsidRPr="00492015">
        <w:rPr>
          <w:sz w:val="22"/>
          <w:szCs w:val="22"/>
        </w:rPr>
        <w:t>.</w:t>
      </w:r>
      <w:r w:rsidR="002604F1">
        <w:rPr>
          <w:sz w:val="22"/>
          <w:szCs w:val="22"/>
        </w:rPr>
        <w:t xml:space="preserve"> </w:t>
      </w:r>
    </w:p>
    <w:p w14:paraId="2DB39E7F" w14:textId="77777777" w:rsidR="002604F1" w:rsidRDefault="002604F1" w:rsidP="0022529C">
      <w:pPr>
        <w:pStyle w:val="ListParagraph"/>
        <w:spacing w:before="120" w:after="120"/>
        <w:ind w:left="0"/>
        <w:jc w:val="both"/>
        <w:rPr>
          <w:sz w:val="22"/>
          <w:szCs w:val="22"/>
        </w:rPr>
      </w:pPr>
    </w:p>
    <w:p w14:paraId="1324E732" w14:textId="05FD08F2" w:rsidR="00CA4CED" w:rsidRPr="00492015" w:rsidRDefault="002604F1" w:rsidP="0022529C">
      <w:pPr>
        <w:pStyle w:val="ListParagraph"/>
        <w:spacing w:before="120" w:after="120"/>
        <w:ind w:left="0"/>
        <w:jc w:val="both"/>
        <w:rPr>
          <w:sz w:val="22"/>
          <w:szCs w:val="22"/>
        </w:rPr>
      </w:pPr>
      <w:r w:rsidRPr="00492015">
        <w:rPr>
          <w:sz w:val="22"/>
          <w:szCs w:val="22"/>
        </w:rPr>
        <w:t>Key components of this Eco-System include the Delivery Group and the Community Partnership, which provide pathways for engagement and collaboration with the private and community sectors.</w:t>
      </w:r>
      <w:r>
        <w:rPr>
          <w:sz w:val="22"/>
          <w:szCs w:val="22"/>
        </w:rPr>
        <w:t xml:space="preserve"> An overview of the Eco-System and the key components is provided below.</w:t>
      </w:r>
      <w:r w:rsidR="00CA4CED" w:rsidRPr="00492015">
        <w:rPr>
          <w:sz w:val="22"/>
          <w:szCs w:val="22"/>
        </w:rPr>
        <w:t xml:space="preserve"> </w:t>
      </w:r>
      <w:r w:rsidR="009C6138">
        <w:rPr>
          <w:sz w:val="22"/>
          <w:szCs w:val="22"/>
        </w:rPr>
        <w:t>Further detail on the Delivery Group, the Community Partnership and the Independent Assurance Provider (IAP) is provided below, and further information is available in the Appendix.</w:t>
      </w:r>
    </w:p>
    <w:p w14:paraId="20BB3F09" w14:textId="77777777" w:rsidR="00122355" w:rsidRPr="00492015" w:rsidRDefault="00122355" w:rsidP="00122355">
      <w:pPr>
        <w:pStyle w:val="ListParagraph"/>
        <w:spacing w:before="120" w:after="120"/>
        <w:ind w:left="0"/>
        <w:jc w:val="both"/>
        <w:rPr>
          <w:rStyle w:val="cf01"/>
          <w:rFonts w:asciiTheme="minorHAnsi" w:hAnsiTheme="minorHAnsi" w:cstheme="minorHAnsi"/>
          <w:sz w:val="22"/>
          <w:szCs w:val="22"/>
        </w:rPr>
      </w:pPr>
    </w:p>
    <w:p w14:paraId="21FAE348" w14:textId="3CFA68A1" w:rsidR="00590D11" w:rsidRPr="002604F1" w:rsidRDefault="00D46173" w:rsidP="00590D11">
      <w:pPr>
        <w:pStyle w:val="ListParagraph"/>
        <w:spacing w:before="120" w:after="120"/>
        <w:ind w:left="0"/>
        <w:jc w:val="both"/>
        <w:rPr>
          <w:rFonts w:asciiTheme="minorHAnsi" w:hAnsiTheme="minorHAnsi" w:cstheme="minorBidi"/>
          <w:sz w:val="22"/>
          <w:szCs w:val="22"/>
        </w:rPr>
      </w:pPr>
      <w:r>
        <w:rPr>
          <w:rFonts w:asciiTheme="minorHAnsi" w:hAnsiTheme="minorHAnsi" w:cstheme="minorBidi"/>
          <w:noProof/>
          <w:sz w:val="22"/>
          <w:szCs w:val="22"/>
        </w:rPr>
        <w:lastRenderedPageBreak/>
        <w:drawing>
          <wp:inline distT="0" distB="0" distL="0" distR="0" wp14:anchorId="6D8CC6E5" wp14:editId="4B757C80">
            <wp:extent cx="5727700" cy="3961130"/>
            <wp:effectExtent l="19050" t="19050" r="25400" b="20320"/>
            <wp:docPr id="191871616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6167" name="Picture 1" descr="A diagram of a company&#10;&#10;AI-generated content may be incorrect."/>
                    <pic:cNvPicPr/>
                  </pic:nvPicPr>
                  <pic:blipFill>
                    <a:blip r:embed="rId14"/>
                    <a:stretch>
                      <a:fillRect/>
                    </a:stretch>
                  </pic:blipFill>
                  <pic:spPr>
                    <a:xfrm>
                      <a:off x="0" y="0"/>
                      <a:ext cx="5732989" cy="3964788"/>
                    </a:xfrm>
                    <a:prstGeom prst="rect">
                      <a:avLst/>
                    </a:prstGeom>
                    <a:ln>
                      <a:solidFill>
                        <a:schemeClr val="bg2"/>
                      </a:solidFill>
                    </a:ln>
                  </pic:spPr>
                </pic:pic>
              </a:graphicData>
            </a:graphic>
          </wp:inline>
        </w:drawing>
      </w:r>
    </w:p>
    <w:p w14:paraId="2835CA68" w14:textId="4AA15597" w:rsidR="00590D11" w:rsidRPr="00672096" w:rsidRDefault="00590D11" w:rsidP="00590D11">
      <w:pPr>
        <w:pStyle w:val="EYHeading3"/>
        <w:rPr>
          <w:b/>
          <w:bCs/>
          <w:lang w:val="en-GB"/>
        </w:rPr>
      </w:pPr>
      <w:bookmarkStart w:id="111" w:name="_Toc191984219"/>
      <w:bookmarkStart w:id="112" w:name="_Toc195090432"/>
      <w:bookmarkStart w:id="113" w:name="_Toc195092649"/>
      <w:r w:rsidRPr="00672096">
        <w:rPr>
          <w:b/>
          <w:bCs/>
          <w:lang w:val="en-GB"/>
        </w:rPr>
        <w:t xml:space="preserve">Oldham Green New Deal Delivery Group </w:t>
      </w:r>
      <w:r w:rsidR="00C40BAA" w:rsidRPr="00672096">
        <w:rPr>
          <w:b/>
          <w:bCs/>
          <w:lang w:val="en-GB"/>
        </w:rPr>
        <w:t>(“the Delivery Group”)</w:t>
      </w:r>
      <w:bookmarkEnd w:id="111"/>
      <w:bookmarkEnd w:id="112"/>
      <w:bookmarkEnd w:id="113"/>
    </w:p>
    <w:p w14:paraId="709E190B" w14:textId="5C3C00D0" w:rsidR="005F4FE9" w:rsidRPr="00064281" w:rsidRDefault="005F4FE9" w:rsidP="7AFB3D32">
      <w:pPr>
        <w:spacing w:before="120" w:after="120"/>
        <w:rPr>
          <w:sz w:val="22"/>
          <w:szCs w:val="22"/>
        </w:rPr>
      </w:pPr>
      <w:r w:rsidRPr="00945499">
        <w:rPr>
          <w:b/>
          <w:bCs/>
          <w:sz w:val="22"/>
          <w:szCs w:val="22"/>
        </w:rPr>
        <w:t>Participants:</w:t>
      </w:r>
      <w:r w:rsidRPr="008776D6">
        <w:rPr>
          <w:sz w:val="22"/>
          <w:szCs w:val="22"/>
        </w:rPr>
        <w:t xml:space="preserve"> </w:t>
      </w:r>
      <w:r w:rsidR="008776D6" w:rsidRPr="6D666C36">
        <w:rPr>
          <w:sz w:val="22"/>
          <w:szCs w:val="22"/>
        </w:rPr>
        <w:t>Th</w:t>
      </w:r>
      <w:r w:rsidR="008776D6">
        <w:rPr>
          <w:sz w:val="22"/>
          <w:szCs w:val="22"/>
        </w:rPr>
        <w:t>e Delivery Group</w:t>
      </w:r>
      <w:r w:rsidR="008776D6" w:rsidRPr="61240989">
        <w:rPr>
          <w:sz w:val="22"/>
          <w:szCs w:val="22"/>
        </w:rPr>
        <w:t xml:space="preserve"> represent</w:t>
      </w:r>
      <w:r w:rsidR="00896A29">
        <w:rPr>
          <w:sz w:val="22"/>
          <w:szCs w:val="22"/>
        </w:rPr>
        <w:t>s</w:t>
      </w:r>
      <w:r w:rsidR="008776D6" w:rsidRPr="61240989">
        <w:rPr>
          <w:sz w:val="22"/>
          <w:szCs w:val="22"/>
        </w:rPr>
        <w:t xml:space="preserve"> a </w:t>
      </w:r>
      <w:r w:rsidR="008776D6" w:rsidRPr="3F87F268">
        <w:rPr>
          <w:sz w:val="22"/>
          <w:szCs w:val="22"/>
        </w:rPr>
        <w:t xml:space="preserve">wide range of stakeholders </w:t>
      </w:r>
      <w:r w:rsidR="008776D6" w:rsidRPr="6DFC8E9F">
        <w:rPr>
          <w:sz w:val="22"/>
          <w:szCs w:val="22"/>
        </w:rPr>
        <w:t>including Council Officers,</w:t>
      </w:r>
      <w:r w:rsidR="008776D6" w:rsidRPr="6AAA5C2C">
        <w:rPr>
          <w:sz w:val="22"/>
          <w:szCs w:val="22"/>
        </w:rPr>
        <w:t xml:space="preserve"> GMCA, local</w:t>
      </w:r>
      <w:r w:rsidR="008A596E">
        <w:rPr>
          <w:sz w:val="22"/>
          <w:szCs w:val="22"/>
        </w:rPr>
        <w:t xml:space="preserve"> supply chain</w:t>
      </w:r>
      <w:r w:rsidR="008776D6" w:rsidRPr="6AAA5C2C">
        <w:rPr>
          <w:sz w:val="22"/>
          <w:szCs w:val="22"/>
        </w:rPr>
        <w:t xml:space="preserve"> businesses, Oldham anchor </w:t>
      </w:r>
      <w:r w:rsidR="008776D6" w:rsidRPr="71B72717">
        <w:rPr>
          <w:sz w:val="22"/>
          <w:szCs w:val="22"/>
        </w:rPr>
        <w:t>organisations</w:t>
      </w:r>
      <w:r w:rsidR="00BE1E86">
        <w:rPr>
          <w:sz w:val="22"/>
          <w:szCs w:val="22"/>
        </w:rPr>
        <w:t xml:space="preserve"> such as</w:t>
      </w:r>
      <w:r w:rsidR="00060365">
        <w:rPr>
          <w:sz w:val="22"/>
          <w:szCs w:val="22"/>
        </w:rPr>
        <w:t xml:space="preserve"> housing</w:t>
      </w:r>
      <w:r w:rsidR="0006165B">
        <w:rPr>
          <w:sz w:val="22"/>
          <w:szCs w:val="22"/>
        </w:rPr>
        <w:t>, health</w:t>
      </w:r>
      <w:r w:rsidR="00060365">
        <w:rPr>
          <w:sz w:val="22"/>
          <w:szCs w:val="22"/>
        </w:rPr>
        <w:t xml:space="preserve"> and education providers</w:t>
      </w:r>
      <w:r w:rsidR="008776D6" w:rsidRPr="71B72717">
        <w:rPr>
          <w:sz w:val="22"/>
          <w:szCs w:val="22"/>
        </w:rPr>
        <w:t xml:space="preserve">, community groups and </w:t>
      </w:r>
      <w:r w:rsidR="004B4B60">
        <w:rPr>
          <w:sz w:val="22"/>
          <w:szCs w:val="22"/>
        </w:rPr>
        <w:t>currently also includes funded</w:t>
      </w:r>
      <w:r w:rsidR="008776D6" w:rsidRPr="71B72717">
        <w:rPr>
          <w:sz w:val="22"/>
          <w:szCs w:val="22"/>
        </w:rPr>
        <w:t xml:space="preserve"> expert advisors </w:t>
      </w:r>
      <w:r w:rsidR="00A874E7">
        <w:rPr>
          <w:sz w:val="22"/>
          <w:szCs w:val="22"/>
        </w:rPr>
        <w:t>such as</w:t>
      </w:r>
      <w:r w:rsidR="00A874E7" w:rsidRPr="71B72717">
        <w:rPr>
          <w:sz w:val="22"/>
          <w:szCs w:val="22"/>
        </w:rPr>
        <w:t xml:space="preserve"> </w:t>
      </w:r>
      <w:r w:rsidR="008776D6" w:rsidRPr="71B72717">
        <w:rPr>
          <w:sz w:val="22"/>
          <w:szCs w:val="22"/>
        </w:rPr>
        <w:t>Carbon Coop</w:t>
      </w:r>
      <w:r w:rsidR="008776D6" w:rsidRPr="711FCE9D">
        <w:rPr>
          <w:sz w:val="22"/>
          <w:szCs w:val="22"/>
        </w:rPr>
        <w:t xml:space="preserve"> and </w:t>
      </w:r>
      <w:r w:rsidR="008776D6" w:rsidRPr="65C6E029">
        <w:rPr>
          <w:sz w:val="22"/>
          <w:szCs w:val="22"/>
        </w:rPr>
        <w:t xml:space="preserve">CLES. </w:t>
      </w:r>
    </w:p>
    <w:p w14:paraId="00ADB452" w14:textId="3D4AEC9E" w:rsidR="00604E4E" w:rsidRPr="005F4FE9" w:rsidRDefault="005F4FE9" w:rsidP="005F4FE9">
      <w:pPr>
        <w:spacing w:before="120" w:after="120"/>
        <w:jc w:val="both"/>
        <w:rPr>
          <w:sz w:val="22"/>
          <w:szCs w:val="22"/>
        </w:rPr>
      </w:pPr>
      <w:r w:rsidRPr="00945499">
        <w:rPr>
          <w:b/>
          <w:bCs/>
          <w:sz w:val="22"/>
          <w:szCs w:val="22"/>
        </w:rPr>
        <w:t xml:space="preserve">Areas of activity in relation to the </w:t>
      </w:r>
      <w:r w:rsidR="00E52249">
        <w:rPr>
          <w:b/>
          <w:bCs/>
          <w:sz w:val="22"/>
          <w:szCs w:val="22"/>
        </w:rPr>
        <w:t>Strategic Partnership</w:t>
      </w:r>
      <w:r w:rsidRPr="00945499">
        <w:rPr>
          <w:b/>
          <w:bCs/>
          <w:sz w:val="22"/>
          <w:szCs w:val="22"/>
        </w:rPr>
        <w:t>:</w:t>
      </w:r>
      <w:r w:rsidRPr="005F4FE9">
        <w:rPr>
          <w:sz w:val="22"/>
          <w:szCs w:val="22"/>
        </w:rPr>
        <w:t xml:space="preserve"> </w:t>
      </w:r>
      <w:r w:rsidR="42A10ABD" w:rsidRPr="208DDDCA">
        <w:rPr>
          <w:sz w:val="22"/>
          <w:szCs w:val="22"/>
        </w:rPr>
        <w:t xml:space="preserve">The key aim of the </w:t>
      </w:r>
      <w:r w:rsidR="008776D6">
        <w:rPr>
          <w:sz w:val="22"/>
          <w:szCs w:val="22"/>
        </w:rPr>
        <w:t xml:space="preserve">Delivery Group </w:t>
      </w:r>
      <w:r w:rsidR="42A10ABD" w:rsidRPr="445F5112">
        <w:rPr>
          <w:sz w:val="22"/>
          <w:szCs w:val="22"/>
        </w:rPr>
        <w:t>is to enable effective c</w:t>
      </w:r>
      <w:r w:rsidR="228FE807" w:rsidRPr="445F5112">
        <w:rPr>
          <w:sz w:val="22"/>
          <w:szCs w:val="22"/>
        </w:rPr>
        <w:t>ollaboration</w:t>
      </w:r>
      <w:r w:rsidR="228FE807" w:rsidRPr="793A9C2F">
        <w:rPr>
          <w:sz w:val="22"/>
          <w:szCs w:val="22"/>
        </w:rPr>
        <w:t xml:space="preserve"> across public, private and community sectors</w:t>
      </w:r>
      <w:r w:rsidR="228FE807" w:rsidRPr="7030437A">
        <w:rPr>
          <w:sz w:val="22"/>
          <w:szCs w:val="22"/>
        </w:rPr>
        <w:t>, supporting the origination of new project ideas</w:t>
      </w:r>
      <w:r w:rsidR="228FE807" w:rsidRPr="0EF37E1E">
        <w:rPr>
          <w:sz w:val="22"/>
          <w:szCs w:val="22"/>
        </w:rPr>
        <w:t xml:space="preserve"> and building a holistic approach</w:t>
      </w:r>
      <w:r w:rsidR="0B08CE4B" w:rsidRPr="0EF37E1E">
        <w:rPr>
          <w:sz w:val="22"/>
          <w:szCs w:val="22"/>
        </w:rPr>
        <w:t xml:space="preserve"> to delivery which enables</w:t>
      </w:r>
      <w:r w:rsidR="0B08CE4B" w:rsidRPr="4B2F7E38">
        <w:rPr>
          <w:sz w:val="22"/>
          <w:szCs w:val="22"/>
        </w:rPr>
        <w:t xml:space="preserve"> Oldham’s businesses and communities to</w:t>
      </w:r>
      <w:r w:rsidR="00D962E0">
        <w:rPr>
          <w:sz w:val="22"/>
          <w:szCs w:val="22"/>
        </w:rPr>
        <w:t xml:space="preserve"> participate and</w:t>
      </w:r>
      <w:r w:rsidR="0B08CE4B" w:rsidRPr="4B2F7E38">
        <w:rPr>
          <w:sz w:val="22"/>
          <w:szCs w:val="22"/>
        </w:rPr>
        <w:t xml:space="preserve"> benefit.</w:t>
      </w:r>
    </w:p>
    <w:p w14:paraId="1A59DA19" w14:textId="7DC1244D" w:rsidR="00C72022" w:rsidRDefault="005F4FE9" w:rsidP="00C72022">
      <w:pPr>
        <w:spacing w:before="120" w:after="120"/>
        <w:jc w:val="both"/>
        <w:rPr>
          <w:sz w:val="22"/>
          <w:szCs w:val="22"/>
        </w:rPr>
      </w:pPr>
      <w:r w:rsidRPr="00945499">
        <w:rPr>
          <w:b/>
          <w:bCs/>
          <w:sz w:val="22"/>
          <w:szCs w:val="22"/>
        </w:rPr>
        <w:t xml:space="preserve">Role in relation to the </w:t>
      </w:r>
      <w:r w:rsidR="00E52249">
        <w:rPr>
          <w:b/>
          <w:bCs/>
          <w:sz w:val="22"/>
          <w:szCs w:val="22"/>
        </w:rPr>
        <w:t>Strategic Partnership</w:t>
      </w:r>
      <w:r w:rsidRPr="005F4FE9">
        <w:rPr>
          <w:sz w:val="22"/>
          <w:szCs w:val="22"/>
        </w:rPr>
        <w:t xml:space="preserve">: </w:t>
      </w:r>
      <w:r w:rsidR="1EEA258C" w:rsidRPr="40EB7EF8">
        <w:rPr>
          <w:sz w:val="22"/>
          <w:szCs w:val="22"/>
        </w:rPr>
        <w:t xml:space="preserve">The </w:t>
      </w:r>
      <w:r w:rsidR="008776D6">
        <w:rPr>
          <w:sz w:val="22"/>
          <w:szCs w:val="22"/>
        </w:rPr>
        <w:t xml:space="preserve">Delivery Group </w:t>
      </w:r>
      <w:r w:rsidR="1EEA258C" w:rsidRPr="40EB7EF8">
        <w:rPr>
          <w:sz w:val="22"/>
          <w:szCs w:val="22"/>
        </w:rPr>
        <w:t>will act as a critical</w:t>
      </w:r>
      <w:r w:rsidR="1EEA258C" w:rsidRPr="2EB0205E">
        <w:rPr>
          <w:sz w:val="22"/>
          <w:szCs w:val="22"/>
        </w:rPr>
        <w:t xml:space="preserve"> friend to the </w:t>
      </w:r>
      <w:r w:rsidR="00E52249">
        <w:rPr>
          <w:sz w:val="22"/>
          <w:szCs w:val="22"/>
        </w:rPr>
        <w:t>Strategic Partnership</w:t>
      </w:r>
      <w:r w:rsidR="2A4C273D" w:rsidRPr="25E6FD13">
        <w:rPr>
          <w:sz w:val="22"/>
          <w:szCs w:val="22"/>
        </w:rPr>
        <w:t>, promot</w:t>
      </w:r>
      <w:r w:rsidR="00954821">
        <w:rPr>
          <w:sz w:val="22"/>
          <w:szCs w:val="22"/>
        </w:rPr>
        <w:t>ing</w:t>
      </w:r>
      <w:r w:rsidR="2A4C273D" w:rsidRPr="25E6FD13">
        <w:rPr>
          <w:sz w:val="22"/>
          <w:szCs w:val="22"/>
        </w:rPr>
        <w:t xml:space="preserve"> </w:t>
      </w:r>
      <w:r w:rsidR="000D0267">
        <w:rPr>
          <w:sz w:val="22"/>
          <w:szCs w:val="22"/>
        </w:rPr>
        <w:t>its</w:t>
      </w:r>
      <w:r w:rsidR="2A4C273D" w:rsidRPr="25E6FD13">
        <w:rPr>
          <w:sz w:val="22"/>
          <w:szCs w:val="22"/>
        </w:rPr>
        <w:t xml:space="preserve"> </w:t>
      </w:r>
      <w:r w:rsidR="000D0267">
        <w:rPr>
          <w:sz w:val="22"/>
          <w:szCs w:val="22"/>
        </w:rPr>
        <w:t>objectives and s</w:t>
      </w:r>
      <w:r w:rsidR="2A4C273D" w:rsidRPr="25E6FD13">
        <w:rPr>
          <w:sz w:val="22"/>
          <w:szCs w:val="22"/>
        </w:rPr>
        <w:t>upport</w:t>
      </w:r>
      <w:r w:rsidR="000D0267">
        <w:rPr>
          <w:sz w:val="22"/>
          <w:szCs w:val="22"/>
        </w:rPr>
        <w:t xml:space="preserve">ing </w:t>
      </w:r>
      <w:r w:rsidR="2A4C273D" w:rsidRPr="25E6FD13">
        <w:rPr>
          <w:sz w:val="22"/>
          <w:szCs w:val="22"/>
        </w:rPr>
        <w:t>stakeholder engagement</w:t>
      </w:r>
      <w:r w:rsidR="00954821">
        <w:rPr>
          <w:sz w:val="22"/>
          <w:szCs w:val="22"/>
        </w:rPr>
        <w:t xml:space="preserve"> whilst leveraging </w:t>
      </w:r>
      <w:r w:rsidR="00CF7623">
        <w:rPr>
          <w:sz w:val="22"/>
          <w:szCs w:val="22"/>
        </w:rPr>
        <w:t xml:space="preserve">the </w:t>
      </w:r>
      <w:r w:rsidR="00DB0C57" w:rsidRPr="1DC5272D">
        <w:rPr>
          <w:sz w:val="22"/>
          <w:szCs w:val="22"/>
        </w:rPr>
        <w:t>technical and delivery expertise</w:t>
      </w:r>
      <w:r w:rsidR="00DB0C57">
        <w:rPr>
          <w:sz w:val="22"/>
          <w:szCs w:val="22"/>
        </w:rPr>
        <w:t xml:space="preserve"> </w:t>
      </w:r>
      <w:r w:rsidR="00CF7623">
        <w:rPr>
          <w:sz w:val="22"/>
          <w:szCs w:val="22"/>
        </w:rPr>
        <w:t xml:space="preserve">within the </w:t>
      </w:r>
      <w:r w:rsidR="00DB0C57">
        <w:rPr>
          <w:sz w:val="22"/>
          <w:szCs w:val="22"/>
        </w:rPr>
        <w:t>Delivery Group</w:t>
      </w:r>
      <w:r w:rsidR="2A4C273D" w:rsidRPr="25E6FD13">
        <w:rPr>
          <w:sz w:val="22"/>
          <w:szCs w:val="22"/>
        </w:rPr>
        <w:t xml:space="preserve">. </w:t>
      </w:r>
      <w:r w:rsidR="00E22020">
        <w:rPr>
          <w:sz w:val="22"/>
          <w:szCs w:val="22"/>
        </w:rPr>
        <w:t>T</w:t>
      </w:r>
      <w:r w:rsidR="00C72022">
        <w:rPr>
          <w:sz w:val="22"/>
          <w:szCs w:val="22"/>
        </w:rPr>
        <w:t xml:space="preserve">he </w:t>
      </w:r>
      <w:r w:rsidR="00D74F5B">
        <w:rPr>
          <w:sz w:val="22"/>
          <w:szCs w:val="22"/>
        </w:rPr>
        <w:t xml:space="preserve">Delivery </w:t>
      </w:r>
      <w:r w:rsidR="00C72022">
        <w:rPr>
          <w:sz w:val="22"/>
          <w:szCs w:val="22"/>
        </w:rPr>
        <w:t xml:space="preserve">Group </w:t>
      </w:r>
      <w:r w:rsidR="00176178">
        <w:rPr>
          <w:sz w:val="22"/>
          <w:szCs w:val="22"/>
        </w:rPr>
        <w:t>will</w:t>
      </w:r>
      <w:r w:rsidR="00C72022">
        <w:rPr>
          <w:sz w:val="22"/>
          <w:szCs w:val="22"/>
        </w:rPr>
        <w:t xml:space="preserve"> support the </w:t>
      </w:r>
      <w:r w:rsidR="00E52249">
        <w:rPr>
          <w:sz w:val="22"/>
          <w:szCs w:val="22"/>
        </w:rPr>
        <w:t>Strategic Partnership</w:t>
      </w:r>
      <w:r w:rsidR="00C72022">
        <w:rPr>
          <w:sz w:val="22"/>
          <w:szCs w:val="22"/>
        </w:rPr>
        <w:t xml:space="preserve"> by </w:t>
      </w:r>
      <w:r w:rsidR="008F0259">
        <w:rPr>
          <w:sz w:val="22"/>
          <w:szCs w:val="22"/>
        </w:rPr>
        <w:t xml:space="preserve">offering guidance and advice </w:t>
      </w:r>
      <w:r w:rsidR="00C72022">
        <w:rPr>
          <w:sz w:val="22"/>
          <w:szCs w:val="22"/>
        </w:rPr>
        <w:t xml:space="preserve">on a </w:t>
      </w:r>
      <w:r w:rsidR="008F0259">
        <w:rPr>
          <w:sz w:val="22"/>
          <w:szCs w:val="22"/>
        </w:rPr>
        <w:t xml:space="preserve">wide </w:t>
      </w:r>
      <w:r w:rsidR="00C72022">
        <w:rPr>
          <w:sz w:val="22"/>
          <w:szCs w:val="22"/>
        </w:rPr>
        <w:t>range of considerations, including but not limited to</w:t>
      </w:r>
      <w:r w:rsidR="008F0259">
        <w:rPr>
          <w:sz w:val="22"/>
          <w:szCs w:val="22"/>
        </w:rPr>
        <w:t>:</w:t>
      </w:r>
      <w:r w:rsidR="00C72022">
        <w:rPr>
          <w:sz w:val="22"/>
          <w:szCs w:val="22"/>
        </w:rPr>
        <w:t xml:space="preserve"> </w:t>
      </w:r>
    </w:p>
    <w:p w14:paraId="0CCC4856" w14:textId="7C22B61E" w:rsidR="00E67581" w:rsidRDefault="00E67581" w:rsidP="0085729A">
      <w:pPr>
        <w:pStyle w:val="ListParagraph"/>
        <w:numPr>
          <w:ilvl w:val="0"/>
          <w:numId w:val="43"/>
        </w:numPr>
        <w:spacing w:before="120" w:after="120"/>
        <w:jc w:val="both"/>
        <w:rPr>
          <w:sz w:val="22"/>
          <w:szCs w:val="22"/>
        </w:rPr>
      </w:pPr>
      <w:r>
        <w:rPr>
          <w:sz w:val="22"/>
          <w:szCs w:val="22"/>
        </w:rPr>
        <w:t xml:space="preserve">Integrating the </w:t>
      </w:r>
      <w:r w:rsidR="00E52249">
        <w:rPr>
          <w:sz w:val="22"/>
          <w:szCs w:val="22"/>
        </w:rPr>
        <w:t>Strategic Partnership</w:t>
      </w:r>
      <w:r>
        <w:rPr>
          <w:sz w:val="22"/>
          <w:szCs w:val="22"/>
        </w:rPr>
        <w:t>’s</w:t>
      </w:r>
      <w:r w:rsidR="005A1831">
        <w:rPr>
          <w:sz w:val="22"/>
          <w:szCs w:val="22"/>
        </w:rPr>
        <w:t xml:space="preserve"> work with Oldham’s anchor institutions</w:t>
      </w:r>
      <w:r w:rsidR="000D3E7F">
        <w:rPr>
          <w:sz w:val="22"/>
          <w:szCs w:val="22"/>
        </w:rPr>
        <w:t>’ strategic approach to sustainability</w:t>
      </w:r>
      <w:r w:rsidR="00232F3D">
        <w:rPr>
          <w:sz w:val="22"/>
          <w:szCs w:val="22"/>
        </w:rPr>
        <w:t>.</w:t>
      </w:r>
    </w:p>
    <w:p w14:paraId="6C4A63A2" w14:textId="5F1FF4B6" w:rsidR="00C103E0" w:rsidRDefault="00C103E0" w:rsidP="0085729A">
      <w:pPr>
        <w:pStyle w:val="ListParagraph"/>
        <w:numPr>
          <w:ilvl w:val="0"/>
          <w:numId w:val="43"/>
        </w:numPr>
        <w:spacing w:before="120" w:after="120"/>
        <w:jc w:val="both"/>
        <w:rPr>
          <w:sz w:val="22"/>
          <w:szCs w:val="22"/>
        </w:rPr>
      </w:pPr>
      <w:r>
        <w:rPr>
          <w:sz w:val="22"/>
          <w:szCs w:val="22"/>
        </w:rPr>
        <w:t>Ensuring awareness of</w:t>
      </w:r>
      <w:r w:rsidR="00660B40">
        <w:rPr>
          <w:sz w:val="22"/>
          <w:szCs w:val="22"/>
        </w:rPr>
        <w:t xml:space="preserve"> Strategic and Annual Business Plans</w:t>
      </w:r>
      <w:r w:rsidR="00664F82">
        <w:rPr>
          <w:sz w:val="22"/>
          <w:szCs w:val="22"/>
        </w:rPr>
        <w:t xml:space="preserve"> to enable forward planning</w:t>
      </w:r>
      <w:r w:rsidR="00617A52">
        <w:rPr>
          <w:sz w:val="22"/>
          <w:szCs w:val="22"/>
        </w:rPr>
        <w:t xml:space="preserve"> and engagement</w:t>
      </w:r>
      <w:r w:rsidR="00664F82">
        <w:rPr>
          <w:sz w:val="22"/>
          <w:szCs w:val="22"/>
        </w:rPr>
        <w:t xml:space="preserve"> amongst all stakeholders including</w:t>
      </w:r>
      <w:r w:rsidR="00415878">
        <w:rPr>
          <w:sz w:val="22"/>
          <w:szCs w:val="22"/>
        </w:rPr>
        <w:t xml:space="preserve"> </w:t>
      </w:r>
      <w:r w:rsidR="007015E0">
        <w:rPr>
          <w:sz w:val="22"/>
          <w:szCs w:val="22"/>
        </w:rPr>
        <w:t>(</w:t>
      </w:r>
      <w:r w:rsidR="00664F82">
        <w:rPr>
          <w:sz w:val="22"/>
          <w:szCs w:val="22"/>
        </w:rPr>
        <w:t>e.g. ENWL in respect of grid capacity)</w:t>
      </w:r>
      <w:r w:rsidR="007015E0">
        <w:rPr>
          <w:sz w:val="22"/>
          <w:szCs w:val="22"/>
        </w:rPr>
        <w:t>.</w:t>
      </w:r>
    </w:p>
    <w:p w14:paraId="3C2E9389" w14:textId="3C6F3932" w:rsidR="006740CB" w:rsidRDefault="006740CB" w:rsidP="0085729A">
      <w:pPr>
        <w:pStyle w:val="ListParagraph"/>
        <w:numPr>
          <w:ilvl w:val="0"/>
          <w:numId w:val="43"/>
        </w:numPr>
        <w:spacing w:before="120" w:after="120"/>
        <w:jc w:val="both"/>
        <w:rPr>
          <w:sz w:val="22"/>
          <w:szCs w:val="22"/>
        </w:rPr>
      </w:pPr>
      <w:r>
        <w:rPr>
          <w:sz w:val="22"/>
          <w:szCs w:val="22"/>
        </w:rPr>
        <w:t xml:space="preserve">Identifying the needs of stakeholders and </w:t>
      </w:r>
      <w:r w:rsidR="00454C21">
        <w:rPr>
          <w:sz w:val="22"/>
          <w:szCs w:val="22"/>
        </w:rPr>
        <w:t xml:space="preserve">potential areas where the </w:t>
      </w:r>
      <w:r w:rsidR="00E52249">
        <w:rPr>
          <w:sz w:val="22"/>
          <w:szCs w:val="22"/>
        </w:rPr>
        <w:t>Strategic Partnership</w:t>
      </w:r>
      <w:r w:rsidR="00454C21">
        <w:rPr>
          <w:sz w:val="22"/>
          <w:szCs w:val="22"/>
        </w:rPr>
        <w:t xml:space="preserve"> can support</w:t>
      </w:r>
      <w:r w:rsidR="004545C8">
        <w:rPr>
          <w:sz w:val="22"/>
          <w:szCs w:val="22"/>
        </w:rPr>
        <w:t xml:space="preserve"> to deliver shared</w:t>
      </w:r>
      <w:r w:rsidR="008D467D">
        <w:rPr>
          <w:sz w:val="22"/>
          <w:szCs w:val="22"/>
        </w:rPr>
        <w:t xml:space="preserve"> Green New Deal objectives</w:t>
      </w:r>
    </w:p>
    <w:p w14:paraId="0E26D39D" w14:textId="20F49555" w:rsidR="00C72022" w:rsidRDefault="00530AA2" w:rsidP="0085729A">
      <w:pPr>
        <w:pStyle w:val="ListParagraph"/>
        <w:numPr>
          <w:ilvl w:val="0"/>
          <w:numId w:val="43"/>
        </w:numPr>
        <w:spacing w:before="120" w:after="120"/>
        <w:jc w:val="both"/>
        <w:rPr>
          <w:sz w:val="22"/>
          <w:szCs w:val="22"/>
        </w:rPr>
      </w:pPr>
      <w:r>
        <w:rPr>
          <w:sz w:val="22"/>
          <w:szCs w:val="22"/>
        </w:rPr>
        <w:t>Engagement with t</w:t>
      </w:r>
      <w:r w:rsidR="00C72022" w:rsidRPr="00C023DD">
        <w:rPr>
          <w:sz w:val="22"/>
          <w:szCs w:val="22"/>
        </w:rPr>
        <w:t>he Oldham Green Business Network</w:t>
      </w:r>
      <w:r w:rsidR="00AA47D1">
        <w:rPr>
          <w:sz w:val="22"/>
          <w:szCs w:val="22"/>
        </w:rPr>
        <w:t xml:space="preserve"> (</w:t>
      </w:r>
      <w:r w:rsidR="00415878">
        <w:rPr>
          <w:sz w:val="22"/>
          <w:szCs w:val="22"/>
        </w:rPr>
        <w:t xml:space="preserve">e.g. </w:t>
      </w:r>
      <w:r w:rsidR="00D24151">
        <w:rPr>
          <w:sz w:val="22"/>
          <w:szCs w:val="22"/>
        </w:rPr>
        <w:t>via</w:t>
      </w:r>
      <w:r w:rsidR="00AA47D1">
        <w:rPr>
          <w:sz w:val="22"/>
          <w:szCs w:val="22"/>
        </w:rPr>
        <w:t xml:space="preserve"> GM Green Economy)</w:t>
      </w:r>
      <w:r w:rsidR="00415878">
        <w:rPr>
          <w:sz w:val="22"/>
          <w:szCs w:val="22"/>
        </w:rPr>
        <w:t>.</w:t>
      </w:r>
    </w:p>
    <w:p w14:paraId="311502E3" w14:textId="62119660" w:rsidR="00530AA2" w:rsidRDefault="00530AA2" w:rsidP="0085729A">
      <w:pPr>
        <w:pStyle w:val="ListParagraph"/>
        <w:numPr>
          <w:ilvl w:val="0"/>
          <w:numId w:val="43"/>
        </w:numPr>
        <w:spacing w:before="120" w:after="120"/>
        <w:jc w:val="both"/>
        <w:rPr>
          <w:sz w:val="22"/>
          <w:szCs w:val="22"/>
        </w:rPr>
      </w:pPr>
      <w:r>
        <w:rPr>
          <w:sz w:val="22"/>
          <w:szCs w:val="22"/>
        </w:rPr>
        <w:t>Identifying and securing opportunities within the local supply chain</w:t>
      </w:r>
      <w:r w:rsidR="00AA47D1">
        <w:rPr>
          <w:sz w:val="22"/>
          <w:szCs w:val="22"/>
        </w:rPr>
        <w:t xml:space="preserve"> (</w:t>
      </w:r>
      <w:r w:rsidR="00415878">
        <w:rPr>
          <w:sz w:val="22"/>
          <w:szCs w:val="22"/>
        </w:rPr>
        <w:t>e.g.</w:t>
      </w:r>
      <w:r w:rsidR="00D24151">
        <w:rPr>
          <w:sz w:val="22"/>
          <w:szCs w:val="22"/>
        </w:rPr>
        <w:t xml:space="preserve"> via</w:t>
      </w:r>
      <w:r w:rsidR="00AA47D1">
        <w:rPr>
          <w:sz w:val="22"/>
          <w:szCs w:val="22"/>
        </w:rPr>
        <w:t xml:space="preserve"> GM Green Economy)</w:t>
      </w:r>
      <w:r>
        <w:rPr>
          <w:sz w:val="22"/>
          <w:szCs w:val="22"/>
        </w:rPr>
        <w:t xml:space="preserve">. </w:t>
      </w:r>
    </w:p>
    <w:p w14:paraId="18D64118" w14:textId="77777777" w:rsidR="00C13683" w:rsidRDefault="00C72022" w:rsidP="00C13683">
      <w:pPr>
        <w:pStyle w:val="ListParagraph"/>
        <w:numPr>
          <w:ilvl w:val="0"/>
          <w:numId w:val="43"/>
        </w:numPr>
        <w:spacing w:before="120" w:after="120"/>
        <w:jc w:val="both"/>
        <w:rPr>
          <w:sz w:val="22"/>
          <w:szCs w:val="22"/>
        </w:rPr>
      </w:pPr>
      <w:r>
        <w:rPr>
          <w:sz w:val="22"/>
          <w:szCs w:val="22"/>
        </w:rPr>
        <w:t>E</w:t>
      </w:r>
      <w:r w:rsidRPr="00C023DD">
        <w:rPr>
          <w:sz w:val="22"/>
          <w:szCs w:val="22"/>
        </w:rPr>
        <w:t>nsur</w:t>
      </w:r>
      <w:r w:rsidR="00530AA2">
        <w:rPr>
          <w:sz w:val="22"/>
          <w:szCs w:val="22"/>
        </w:rPr>
        <w:t>ing</w:t>
      </w:r>
      <w:r w:rsidRPr="00C023DD">
        <w:rPr>
          <w:sz w:val="22"/>
          <w:szCs w:val="22"/>
        </w:rPr>
        <w:t xml:space="preserve"> that residents have </w:t>
      </w:r>
      <w:r w:rsidR="001B12F0">
        <w:rPr>
          <w:sz w:val="22"/>
          <w:szCs w:val="22"/>
        </w:rPr>
        <w:t xml:space="preserve">access to </w:t>
      </w:r>
      <w:r w:rsidR="003D7772">
        <w:rPr>
          <w:sz w:val="22"/>
          <w:szCs w:val="22"/>
        </w:rPr>
        <w:t>skill</w:t>
      </w:r>
      <w:r w:rsidR="001B12F0">
        <w:rPr>
          <w:sz w:val="22"/>
          <w:szCs w:val="22"/>
        </w:rPr>
        <w:t xml:space="preserve"> development and </w:t>
      </w:r>
      <w:r w:rsidRPr="00C023DD">
        <w:rPr>
          <w:sz w:val="22"/>
          <w:szCs w:val="22"/>
        </w:rPr>
        <w:t xml:space="preserve">employment </w:t>
      </w:r>
      <w:r w:rsidR="003D7772">
        <w:rPr>
          <w:sz w:val="22"/>
          <w:szCs w:val="22"/>
        </w:rPr>
        <w:t>opportunities</w:t>
      </w:r>
      <w:r w:rsidR="00955EB6">
        <w:rPr>
          <w:sz w:val="22"/>
          <w:szCs w:val="22"/>
        </w:rPr>
        <w:t xml:space="preserve"> </w:t>
      </w:r>
      <w:r w:rsidRPr="00C023DD">
        <w:rPr>
          <w:sz w:val="22"/>
          <w:szCs w:val="22"/>
        </w:rPr>
        <w:t>in the GND sector</w:t>
      </w:r>
      <w:r w:rsidR="00AA47D1">
        <w:rPr>
          <w:sz w:val="22"/>
          <w:szCs w:val="22"/>
        </w:rPr>
        <w:t xml:space="preserve">. (e.g. </w:t>
      </w:r>
      <w:r w:rsidR="00623009">
        <w:rPr>
          <w:sz w:val="22"/>
          <w:szCs w:val="22"/>
        </w:rPr>
        <w:t>via</w:t>
      </w:r>
      <w:r w:rsidR="0035185F">
        <w:rPr>
          <w:sz w:val="22"/>
          <w:szCs w:val="22"/>
        </w:rPr>
        <w:t xml:space="preserve"> The Oldham College and Sixth Form College</w:t>
      </w:r>
      <w:r w:rsidR="00AA47D1">
        <w:rPr>
          <w:sz w:val="22"/>
          <w:szCs w:val="22"/>
        </w:rPr>
        <w:t>)</w:t>
      </w:r>
    </w:p>
    <w:p w14:paraId="090092A1" w14:textId="03B43C91" w:rsidR="006E20A9" w:rsidRDefault="008D467D" w:rsidP="00C13683">
      <w:pPr>
        <w:pStyle w:val="ListParagraph"/>
        <w:numPr>
          <w:ilvl w:val="0"/>
          <w:numId w:val="43"/>
        </w:numPr>
        <w:spacing w:before="120" w:after="120"/>
        <w:jc w:val="both"/>
        <w:rPr>
          <w:sz w:val="22"/>
          <w:szCs w:val="22"/>
        </w:rPr>
      </w:pPr>
      <w:r w:rsidRPr="00C13683">
        <w:rPr>
          <w:sz w:val="22"/>
          <w:szCs w:val="22"/>
        </w:rPr>
        <w:t xml:space="preserve">Identifying routes to engagement with </w:t>
      </w:r>
      <w:r w:rsidR="004C74B3" w:rsidRPr="00C13683">
        <w:rPr>
          <w:sz w:val="22"/>
          <w:szCs w:val="22"/>
        </w:rPr>
        <w:t xml:space="preserve">land and asset owners in the </w:t>
      </w:r>
      <w:r w:rsidR="00C13683">
        <w:rPr>
          <w:sz w:val="22"/>
          <w:szCs w:val="22"/>
        </w:rPr>
        <w:t>B</w:t>
      </w:r>
      <w:r w:rsidR="004C74B3" w:rsidRPr="00C13683">
        <w:rPr>
          <w:sz w:val="22"/>
          <w:szCs w:val="22"/>
        </w:rPr>
        <w:t xml:space="preserve">orough who may </w:t>
      </w:r>
      <w:r w:rsidR="004C74B3" w:rsidRPr="00C13683">
        <w:rPr>
          <w:sz w:val="22"/>
          <w:szCs w:val="22"/>
        </w:rPr>
        <w:lastRenderedPageBreak/>
        <w:t>wish to draw down services from the Service Catalogue</w:t>
      </w:r>
      <w:r w:rsidR="00C13683">
        <w:rPr>
          <w:sz w:val="22"/>
          <w:szCs w:val="22"/>
        </w:rPr>
        <w:t xml:space="preserve">. </w:t>
      </w:r>
    </w:p>
    <w:p w14:paraId="4DACD53D" w14:textId="140AAC3A" w:rsidR="00C72022" w:rsidRPr="00C13683" w:rsidRDefault="00C72022" w:rsidP="00C13683">
      <w:pPr>
        <w:rPr>
          <w:sz w:val="22"/>
          <w:szCs w:val="22"/>
        </w:rPr>
      </w:pPr>
      <w:r w:rsidRPr="00C13683">
        <w:rPr>
          <w:sz w:val="22"/>
          <w:szCs w:val="22"/>
        </w:rPr>
        <w:t xml:space="preserve">It is expected that some of these organisations may develop strategic relationships with the </w:t>
      </w:r>
      <w:r w:rsidR="00E52249">
        <w:rPr>
          <w:sz w:val="22"/>
          <w:szCs w:val="22"/>
        </w:rPr>
        <w:t>Strategic Partnership</w:t>
      </w:r>
      <w:r w:rsidRPr="00C13683">
        <w:rPr>
          <w:sz w:val="22"/>
          <w:szCs w:val="22"/>
        </w:rPr>
        <w:t xml:space="preserve"> to support the identification and development of projects across the Borough.</w:t>
      </w:r>
    </w:p>
    <w:p w14:paraId="3CC8DDBD" w14:textId="63F6DC45" w:rsidR="005F4FE9" w:rsidRDefault="00C75F22" w:rsidP="005F4FE9">
      <w:pPr>
        <w:spacing w:before="120" w:after="120"/>
        <w:jc w:val="both"/>
        <w:rPr>
          <w:sz w:val="22"/>
          <w:szCs w:val="22"/>
        </w:rPr>
      </w:pPr>
      <w:r w:rsidRPr="00E359DD">
        <w:rPr>
          <w:b/>
          <w:sz w:val="22"/>
          <w:szCs w:val="22"/>
        </w:rPr>
        <w:t xml:space="preserve">Points of </w:t>
      </w:r>
      <w:r w:rsidR="00E359DD" w:rsidRPr="00E359DD">
        <w:rPr>
          <w:b/>
          <w:bCs/>
          <w:sz w:val="22"/>
          <w:szCs w:val="22"/>
        </w:rPr>
        <w:t>engagement</w:t>
      </w:r>
      <w:r w:rsidR="005F4FE9" w:rsidRPr="00E359DD">
        <w:rPr>
          <w:b/>
          <w:sz w:val="22"/>
          <w:szCs w:val="22"/>
        </w:rPr>
        <w:t>:</w:t>
      </w:r>
      <w:r w:rsidR="005F4FE9" w:rsidRPr="00E359DD">
        <w:rPr>
          <w:sz w:val="22"/>
          <w:szCs w:val="22"/>
        </w:rPr>
        <w:t xml:space="preserve"> </w:t>
      </w:r>
      <w:r w:rsidR="00C43D41">
        <w:rPr>
          <w:sz w:val="22"/>
          <w:szCs w:val="22"/>
        </w:rPr>
        <w:t>The Delivery Group is maintained by the Council</w:t>
      </w:r>
      <w:r w:rsidR="006A68AC">
        <w:rPr>
          <w:sz w:val="22"/>
          <w:szCs w:val="22"/>
        </w:rPr>
        <w:t xml:space="preserve"> which is responsible for arranging the meetings and preparing agendas, working with the Chair </w:t>
      </w:r>
      <w:r w:rsidR="00D02CE9">
        <w:rPr>
          <w:sz w:val="22"/>
          <w:szCs w:val="22"/>
        </w:rPr>
        <w:t>The group meets monthly via Teams, with a longer workshop-style session held as a hybrid meeting every quarter</w:t>
      </w:r>
      <w:r w:rsidR="007A27FD">
        <w:rPr>
          <w:sz w:val="22"/>
          <w:szCs w:val="22"/>
        </w:rPr>
        <w:t>.</w:t>
      </w:r>
      <w:r w:rsidR="4118C4D9" w:rsidRPr="17C697B7">
        <w:rPr>
          <w:sz w:val="22"/>
          <w:szCs w:val="22"/>
        </w:rPr>
        <w:t xml:space="preserve"> </w:t>
      </w:r>
      <w:r w:rsidR="007A27FD">
        <w:rPr>
          <w:sz w:val="22"/>
          <w:szCs w:val="22"/>
        </w:rPr>
        <w:t>The</w:t>
      </w:r>
      <w:r w:rsidR="00F14911">
        <w:rPr>
          <w:sz w:val="22"/>
          <w:szCs w:val="22"/>
        </w:rPr>
        <w:t xml:space="preserve"> Delivery Group is a sub-group of the Council’s Economy Board</w:t>
      </w:r>
      <w:r w:rsidR="005D3AD3">
        <w:rPr>
          <w:sz w:val="22"/>
          <w:szCs w:val="22"/>
        </w:rPr>
        <w:t xml:space="preserve"> </w:t>
      </w:r>
      <w:r w:rsidR="00F14911">
        <w:rPr>
          <w:sz w:val="22"/>
          <w:szCs w:val="22"/>
        </w:rPr>
        <w:t xml:space="preserve">which meets </w:t>
      </w:r>
      <w:r w:rsidR="004555D8">
        <w:rPr>
          <w:sz w:val="22"/>
          <w:szCs w:val="22"/>
        </w:rPr>
        <w:t>regularly</w:t>
      </w:r>
      <w:r w:rsidR="00F14911">
        <w:rPr>
          <w:sz w:val="22"/>
          <w:szCs w:val="22"/>
        </w:rPr>
        <w:t xml:space="preserve"> as a hybrid meeting and receives </w:t>
      </w:r>
      <w:r w:rsidR="00582751">
        <w:rPr>
          <w:sz w:val="22"/>
          <w:szCs w:val="22"/>
        </w:rPr>
        <w:t>an</w:t>
      </w:r>
      <w:r w:rsidR="00F14911">
        <w:rPr>
          <w:sz w:val="22"/>
          <w:szCs w:val="22"/>
        </w:rPr>
        <w:t xml:space="preserve"> update report</w:t>
      </w:r>
      <w:r w:rsidR="004555D8">
        <w:rPr>
          <w:sz w:val="22"/>
          <w:szCs w:val="22"/>
        </w:rPr>
        <w:t xml:space="preserve"> from the Delivery Group</w:t>
      </w:r>
      <w:r w:rsidR="00582751">
        <w:rPr>
          <w:sz w:val="22"/>
          <w:szCs w:val="22"/>
        </w:rPr>
        <w:t xml:space="preserve"> as a standing agenda item</w:t>
      </w:r>
      <w:r w:rsidR="00F14911">
        <w:rPr>
          <w:sz w:val="22"/>
          <w:szCs w:val="22"/>
        </w:rPr>
        <w:t>.</w:t>
      </w:r>
      <w:r w:rsidR="003D0711">
        <w:rPr>
          <w:sz w:val="22"/>
          <w:szCs w:val="22"/>
        </w:rPr>
        <w:t xml:space="preserve"> For specific </w:t>
      </w:r>
      <w:r w:rsidR="00511439">
        <w:rPr>
          <w:sz w:val="22"/>
          <w:szCs w:val="22"/>
        </w:rPr>
        <w:t xml:space="preserve">Green New Deal related </w:t>
      </w:r>
      <w:r w:rsidR="003D0711">
        <w:rPr>
          <w:sz w:val="22"/>
          <w:szCs w:val="22"/>
        </w:rPr>
        <w:t>Economy Board agenda items</w:t>
      </w:r>
      <w:r w:rsidR="0085364E">
        <w:rPr>
          <w:sz w:val="22"/>
          <w:szCs w:val="22"/>
        </w:rPr>
        <w:t>, additional attendance from Delivery Group members</w:t>
      </w:r>
      <w:r w:rsidR="00E833C8">
        <w:rPr>
          <w:sz w:val="22"/>
          <w:szCs w:val="22"/>
        </w:rPr>
        <w:t xml:space="preserve"> and / or the Delivery Partner may be appropriate.</w:t>
      </w:r>
    </w:p>
    <w:p w14:paraId="69F29A80" w14:textId="68900C84" w:rsidR="00590D11" w:rsidRPr="00672096" w:rsidRDefault="00590D11" w:rsidP="003F6EF4">
      <w:pPr>
        <w:pStyle w:val="EYHeading3"/>
        <w:rPr>
          <w:b/>
          <w:bCs/>
          <w:lang w:val="en-GB"/>
        </w:rPr>
      </w:pPr>
      <w:bookmarkStart w:id="114" w:name="_Toc191984220"/>
      <w:bookmarkStart w:id="115" w:name="_Toc195090433"/>
      <w:bookmarkStart w:id="116" w:name="_Toc195092650"/>
      <w:r w:rsidRPr="5937728E">
        <w:rPr>
          <w:b/>
          <w:bCs/>
          <w:lang w:val="en-GB"/>
        </w:rPr>
        <w:t>Community Partnership</w:t>
      </w:r>
      <w:bookmarkEnd w:id="114"/>
      <w:r w:rsidRPr="5937728E">
        <w:rPr>
          <w:b/>
          <w:bCs/>
          <w:lang w:val="en-GB"/>
        </w:rPr>
        <w:t xml:space="preserve"> </w:t>
      </w:r>
      <w:r w:rsidR="0063425B">
        <w:rPr>
          <w:b/>
          <w:bCs/>
          <w:lang w:val="en-GB"/>
        </w:rPr>
        <w:t>(to be developed)</w:t>
      </w:r>
      <w:bookmarkEnd w:id="115"/>
      <w:bookmarkEnd w:id="116"/>
    </w:p>
    <w:p w14:paraId="0284C52C" w14:textId="357C33ED" w:rsidR="005F4FE9" w:rsidRPr="005F4FE9" w:rsidRDefault="005F4FE9" w:rsidP="005F4FE9">
      <w:pPr>
        <w:spacing w:before="120" w:after="120"/>
        <w:jc w:val="both"/>
        <w:rPr>
          <w:sz w:val="22"/>
          <w:szCs w:val="22"/>
        </w:rPr>
      </w:pPr>
      <w:r w:rsidRPr="00945499">
        <w:rPr>
          <w:b/>
          <w:sz w:val="22"/>
          <w:szCs w:val="22"/>
        </w:rPr>
        <w:t>Participant</w:t>
      </w:r>
      <w:r w:rsidRPr="17570492">
        <w:rPr>
          <w:sz w:val="22"/>
          <w:szCs w:val="22"/>
        </w:rPr>
        <w:t xml:space="preserve">s: </w:t>
      </w:r>
      <w:r w:rsidR="008A191D">
        <w:rPr>
          <w:sz w:val="22"/>
          <w:szCs w:val="22"/>
        </w:rPr>
        <w:t xml:space="preserve">The </w:t>
      </w:r>
      <w:r w:rsidR="0063425B">
        <w:rPr>
          <w:sz w:val="22"/>
          <w:szCs w:val="22"/>
        </w:rPr>
        <w:t>Community</w:t>
      </w:r>
      <w:r w:rsidR="008A191D">
        <w:rPr>
          <w:sz w:val="22"/>
          <w:szCs w:val="22"/>
        </w:rPr>
        <w:t xml:space="preserve"> Partnership will include </w:t>
      </w:r>
      <w:r w:rsidR="00440646">
        <w:rPr>
          <w:sz w:val="22"/>
          <w:szCs w:val="22"/>
        </w:rPr>
        <w:t xml:space="preserve">stakeholders including, </w:t>
      </w:r>
      <w:r w:rsidR="15122BC6" w:rsidRPr="17570492">
        <w:rPr>
          <w:sz w:val="22"/>
          <w:szCs w:val="22"/>
        </w:rPr>
        <w:t>Action Together, Community Representatives</w:t>
      </w:r>
      <w:r w:rsidR="00440646">
        <w:rPr>
          <w:sz w:val="22"/>
          <w:szCs w:val="22"/>
        </w:rPr>
        <w:t xml:space="preserve"> and t</w:t>
      </w:r>
      <w:r w:rsidR="15122BC6" w:rsidRPr="17570492">
        <w:rPr>
          <w:sz w:val="22"/>
          <w:szCs w:val="22"/>
        </w:rPr>
        <w:t>hird sector organisations.</w:t>
      </w:r>
    </w:p>
    <w:p w14:paraId="60FA6F3F" w14:textId="4E1A3B29" w:rsidR="00440646" w:rsidRDefault="005F4FE9" w:rsidP="005F4FE9">
      <w:pPr>
        <w:spacing w:before="120" w:after="120"/>
        <w:jc w:val="both"/>
        <w:rPr>
          <w:sz w:val="22"/>
          <w:szCs w:val="22"/>
        </w:rPr>
      </w:pPr>
      <w:r w:rsidRPr="00945499">
        <w:rPr>
          <w:b/>
          <w:sz w:val="22"/>
          <w:szCs w:val="22"/>
        </w:rPr>
        <w:t xml:space="preserve">Areas of activity in relation to the </w:t>
      </w:r>
      <w:r w:rsidR="00E52249">
        <w:rPr>
          <w:b/>
          <w:sz w:val="22"/>
          <w:szCs w:val="22"/>
        </w:rPr>
        <w:t>Strategic Partnership</w:t>
      </w:r>
      <w:r w:rsidRPr="49984D14">
        <w:rPr>
          <w:sz w:val="22"/>
          <w:szCs w:val="22"/>
        </w:rPr>
        <w:t xml:space="preserve">: </w:t>
      </w:r>
      <w:r w:rsidR="393D6904" w:rsidRPr="49984D14">
        <w:rPr>
          <w:sz w:val="22"/>
          <w:szCs w:val="22"/>
        </w:rPr>
        <w:t xml:space="preserve">The Community Partnership will advocate for the needs and wants of Oldham’s communities and will focus on the social elements of the GNDP needed to </w:t>
      </w:r>
      <w:r w:rsidR="393D6904" w:rsidRPr="1EA2BF46">
        <w:rPr>
          <w:sz w:val="22"/>
          <w:szCs w:val="22"/>
        </w:rPr>
        <w:t>d</w:t>
      </w:r>
      <w:r w:rsidR="2B0A1386" w:rsidRPr="1EA2BF46">
        <w:rPr>
          <w:sz w:val="22"/>
          <w:szCs w:val="22"/>
        </w:rPr>
        <w:t xml:space="preserve">eliver an inclusive and </w:t>
      </w:r>
      <w:r w:rsidR="2B0A1386" w:rsidRPr="6E4C6547">
        <w:rPr>
          <w:sz w:val="22"/>
          <w:szCs w:val="22"/>
        </w:rPr>
        <w:t xml:space="preserve">just transition for Oldham. </w:t>
      </w:r>
    </w:p>
    <w:p w14:paraId="3A8CE022" w14:textId="1FC58614" w:rsidR="005F4FE9" w:rsidRPr="005F4FE9" w:rsidRDefault="2D92CC36" w:rsidP="005F4FE9">
      <w:pPr>
        <w:spacing w:before="120" w:after="120"/>
        <w:jc w:val="both"/>
        <w:rPr>
          <w:sz w:val="22"/>
          <w:szCs w:val="22"/>
        </w:rPr>
      </w:pPr>
      <w:r w:rsidRPr="1ED1EDB4">
        <w:rPr>
          <w:sz w:val="22"/>
          <w:szCs w:val="22"/>
        </w:rPr>
        <w:t xml:space="preserve">The Community Partnership will </w:t>
      </w:r>
      <w:r w:rsidRPr="6B0C1F04">
        <w:rPr>
          <w:sz w:val="22"/>
          <w:szCs w:val="22"/>
        </w:rPr>
        <w:t>predom</w:t>
      </w:r>
      <w:r w:rsidR="2611CF79" w:rsidRPr="6B0C1F04">
        <w:rPr>
          <w:sz w:val="22"/>
          <w:szCs w:val="22"/>
        </w:rPr>
        <w:t>inantly focus on</w:t>
      </w:r>
      <w:r w:rsidR="2611CF79" w:rsidRPr="2ABB67B1">
        <w:rPr>
          <w:sz w:val="22"/>
          <w:szCs w:val="22"/>
        </w:rPr>
        <w:t xml:space="preserve"> </w:t>
      </w:r>
      <w:r w:rsidR="2611CF79" w:rsidRPr="26AE0714">
        <w:rPr>
          <w:sz w:val="22"/>
          <w:szCs w:val="22"/>
        </w:rPr>
        <w:t>highlighting</w:t>
      </w:r>
      <w:r w:rsidR="2611CF79" w:rsidRPr="557DC8B0">
        <w:rPr>
          <w:sz w:val="22"/>
          <w:szCs w:val="22"/>
        </w:rPr>
        <w:t xml:space="preserve"> community </w:t>
      </w:r>
      <w:r w:rsidR="2611CF79" w:rsidRPr="6285C097">
        <w:rPr>
          <w:sz w:val="22"/>
          <w:szCs w:val="22"/>
        </w:rPr>
        <w:t xml:space="preserve">priorities </w:t>
      </w:r>
      <w:r w:rsidR="2611CF79" w:rsidRPr="35452340">
        <w:rPr>
          <w:sz w:val="22"/>
          <w:szCs w:val="22"/>
        </w:rPr>
        <w:t xml:space="preserve">to the </w:t>
      </w:r>
      <w:r w:rsidR="00E52249">
        <w:rPr>
          <w:sz w:val="22"/>
          <w:szCs w:val="22"/>
        </w:rPr>
        <w:t>Strategic Partnership</w:t>
      </w:r>
      <w:r w:rsidR="4748554A" w:rsidRPr="4E9F9F50">
        <w:rPr>
          <w:sz w:val="22"/>
          <w:szCs w:val="22"/>
        </w:rPr>
        <w:t xml:space="preserve"> and </w:t>
      </w:r>
      <w:r w:rsidR="4748554A" w:rsidRPr="1976CC96">
        <w:rPr>
          <w:sz w:val="22"/>
          <w:szCs w:val="22"/>
        </w:rPr>
        <w:t xml:space="preserve">will create avenues </w:t>
      </w:r>
      <w:r w:rsidR="4748554A" w:rsidRPr="317273B2">
        <w:rPr>
          <w:sz w:val="22"/>
          <w:szCs w:val="22"/>
        </w:rPr>
        <w:t>and mechanisms</w:t>
      </w:r>
      <w:r w:rsidR="003D57B5">
        <w:rPr>
          <w:sz w:val="22"/>
          <w:szCs w:val="22"/>
        </w:rPr>
        <w:t xml:space="preserve"> (such as Community Led Energy Planning)</w:t>
      </w:r>
      <w:r w:rsidR="4748554A" w:rsidRPr="317273B2">
        <w:rPr>
          <w:sz w:val="22"/>
          <w:szCs w:val="22"/>
        </w:rPr>
        <w:t xml:space="preserve"> to engage with</w:t>
      </w:r>
      <w:r w:rsidR="4748554A" w:rsidRPr="118A7E26">
        <w:rPr>
          <w:sz w:val="22"/>
          <w:szCs w:val="22"/>
        </w:rPr>
        <w:t xml:space="preserve"> communities around pros</w:t>
      </w:r>
      <w:r w:rsidR="48352927" w:rsidRPr="118A7E26">
        <w:rPr>
          <w:sz w:val="22"/>
          <w:szCs w:val="22"/>
        </w:rPr>
        <w:t>pective and live energy projects.</w:t>
      </w:r>
    </w:p>
    <w:p w14:paraId="497F4634" w14:textId="42F2D177" w:rsidR="005F4FE9" w:rsidRPr="002F5BD3" w:rsidRDefault="005F4FE9" w:rsidP="005F4FE9">
      <w:pPr>
        <w:spacing w:before="120" w:after="120"/>
        <w:jc w:val="both"/>
        <w:rPr>
          <w:sz w:val="22"/>
          <w:szCs w:val="22"/>
        </w:rPr>
      </w:pPr>
      <w:r w:rsidRPr="00945499">
        <w:rPr>
          <w:b/>
          <w:sz w:val="22"/>
          <w:szCs w:val="22"/>
        </w:rPr>
        <w:t xml:space="preserve">Role in relation to the </w:t>
      </w:r>
      <w:r w:rsidR="00E52249">
        <w:rPr>
          <w:b/>
          <w:sz w:val="22"/>
          <w:szCs w:val="22"/>
        </w:rPr>
        <w:t>Strategic Partnership</w:t>
      </w:r>
      <w:r w:rsidRPr="00945499">
        <w:rPr>
          <w:b/>
          <w:sz w:val="22"/>
          <w:szCs w:val="22"/>
        </w:rPr>
        <w:t>:</w:t>
      </w:r>
      <w:r w:rsidRPr="005F4FE9">
        <w:rPr>
          <w:sz w:val="22"/>
          <w:szCs w:val="22"/>
        </w:rPr>
        <w:t xml:space="preserve"> </w:t>
      </w:r>
      <w:r w:rsidR="46D47CE3" w:rsidRPr="17570492">
        <w:rPr>
          <w:sz w:val="22"/>
          <w:szCs w:val="22"/>
        </w:rPr>
        <w:t xml:space="preserve">The Community </w:t>
      </w:r>
      <w:r w:rsidR="46D47CE3" w:rsidRPr="0CD38519">
        <w:rPr>
          <w:sz w:val="22"/>
          <w:szCs w:val="22"/>
        </w:rPr>
        <w:t>Partnership is currently in development</w:t>
      </w:r>
      <w:r w:rsidR="00440646">
        <w:rPr>
          <w:sz w:val="22"/>
          <w:szCs w:val="22"/>
        </w:rPr>
        <w:t>. T</w:t>
      </w:r>
      <w:r w:rsidR="46D47CE3" w:rsidRPr="0CD38519">
        <w:rPr>
          <w:sz w:val="22"/>
          <w:szCs w:val="22"/>
        </w:rPr>
        <w:t xml:space="preserve">he Delivery Partner will have the </w:t>
      </w:r>
      <w:r w:rsidR="46D47CE3" w:rsidRPr="70CDE217">
        <w:rPr>
          <w:sz w:val="22"/>
          <w:szCs w:val="22"/>
        </w:rPr>
        <w:t xml:space="preserve">opportunity to inform and </w:t>
      </w:r>
      <w:r w:rsidR="46D47CE3" w:rsidRPr="1862CA51">
        <w:rPr>
          <w:sz w:val="22"/>
          <w:szCs w:val="22"/>
        </w:rPr>
        <w:t xml:space="preserve">shape this group to ensure it will </w:t>
      </w:r>
      <w:r w:rsidR="46D47CE3" w:rsidRPr="002F5BD3">
        <w:rPr>
          <w:sz w:val="22"/>
          <w:szCs w:val="22"/>
        </w:rPr>
        <w:t>be effective in terms of engagement</w:t>
      </w:r>
      <w:r w:rsidR="009E3C1F" w:rsidRPr="002F5BD3">
        <w:rPr>
          <w:sz w:val="22"/>
          <w:szCs w:val="22"/>
        </w:rPr>
        <w:t xml:space="preserve"> and </w:t>
      </w:r>
      <w:r w:rsidR="46D47CE3" w:rsidRPr="002F5BD3">
        <w:rPr>
          <w:sz w:val="22"/>
          <w:szCs w:val="22"/>
        </w:rPr>
        <w:t>project ideat</w:t>
      </w:r>
      <w:r w:rsidR="19DE63B8" w:rsidRPr="002F5BD3">
        <w:rPr>
          <w:sz w:val="22"/>
          <w:szCs w:val="22"/>
        </w:rPr>
        <w:t xml:space="preserve">ion. It is envisaged that the Community Partnership will act as a critical </w:t>
      </w:r>
      <w:r w:rsidR="3466B6C6" w:rsidRPr="002F5BD3">
        <w:rPr>
          <w:sz w:val="22"/>
          <w:szCs w:val="22"/>
        </w:rPr>
        <w:t xml:space="preserve">friend to the </w:t>
      </w:r>
      <w:r w:rsidR="00E52249">
        <w:rPr>
          <w:sz w:val="22"/>
          <w:szCs w:val="22"/>
        </w:rPr>
        <w:t>Strategic Partnership</w:t>
      </w:r>
      <w:r w:rsidR="3466B6C6" w:rsidRPr="002F5BD3">
        <w:rPr>
          <w:sz w:val="22"/>
          <w:szCs w:val="22"/>
        </w:rPr>
        <w:t>, highlighting opportunities for borough wide engagement, and providing community intelligence to the JV.</w:t>
      </w:r>
    </w:p>
    <w:p w14:paraId="32E82363" w14:textId="3C51BB47" w:rsidR="005F4FE9" w:rsidRDefault="00E359DD" w:rsidP="005F4FE9">
      <w:pPr>
        <w:spacing w:before="120" w:after="120"/>
        <w:jc w:val="both"/>
        <w:rPr>
          <w:sz w:val="22"/>
          <w:szCs w:val="22"/>
        </w:rPr>
      </w:pPr>
      <w:r w:rsidRPr="002F5BD3">
        <w:rPr>
          <w:b/>
          <w:sz w:val="22"/>
          <w:szCs w:val="22"/>
        </w:rPr>
        <w:t>Points of engagement</w:t>
      </w:r>
      <w:r w:rsidR="005F4FE9" w:rsidRPr="002F5BD3">
        <w:rPr>
          <w:b/>
          <w:sz w:val="22"/>
          <w:szCs w:val="22"/>
        </w:rPr>
        <w:t>:</w:t>
      </w:r>
      <w:r w:rsidR="005F4FE9" w:rsidRPr="002F5BD3">
        <w:rPr>
          <w:sz w:val="22"/>
          <w:szCs w:val="22"/>
        </w:rPr>
        <w:t xml:space="preserve"> </w:t>
      </w:r>
      <w:r w:rsidR="00EC54E0" w:rsidRPr="002F5BD3">
        <w:rPr>
          <w:sz w:val="22"/>
          <w:szCs w:val="22"/>
        </w:rPr>
        <w:t>The Community Partnership does not yet</w:t>
      </w:r>
      <w:r w:rsidR="001C363E" w:rsidRPr="002F5BD3">
        <w:rPr>
          <w:sz w:val="22"/>
          <w:szCs w:val="22"/>
        </w:rPr>
        <w:t xml:space="preserve"> exist as a group which meets but is expected to have a </w:t>
      </w:r>
      <w:r w:rsidR="002F5BD3" w:rsidRPr="002F5BD3">
        <w:rPr>
          <w:sz w:val="22"/>
          <w:szCs w:val="22"/>
        </w:rPr>
        <w:t>t</w:t>
      </w:r>
      <w:r w:rsidR="001C363E" w:rsidRPr="002F5BD3">
        <w:rPr>
          <w:sz w:val="22"/>
          <w:szCs w:val="22"/>
        </w:rPr>
        <w:t xml:space="preserve">hird </w:t>
      </w:r>
      <w:r w:rsidR="002F5BD3" w:rsidRPr="002F5BD3">
        <w:rPr>
          <w:sz w:val="22"/>
          <w:szCs w:val="22"/>
        </w:rPr>
        <w:t>s</w:t>
      </w:r>
      <w:r w:rsidR="001C363E" w:rsidRPr="002F5BD3">
        <w:rPr>
          <w:sz w:val="22"/>
          <w:szCs w:val="22"/>
        </w:rPr>
        <w:t xml:space="preserve">ector </w:t>
      </w:r>
      <w:r w:rsidR="002F5BD3" w:rsidRPr="002F5BD3">
        <w:rPr>
          <w:sz w:val="22"/>
          <w:szCs w:val="22"/>
        </w:rPr>
        <w:t>c</w:t>
      </w:r>
      <w:r w:rsidR="001C363E" w:rsidRPr="002F5BD3">
        <w:rPr>
          <w:sz w:val="22"/>
          <w:szCs w:val="22"/>
        </w:rPr>
        <w:t>hair such as Action Together</w:t>
      </w:r>
      <w:r w:rsidR="00323570" w:rsidRPr="002F5BD3">
        <w:rPr>
          <w:sz w:val="22"/>
          <w:szCs w:val="22"/>
        </w:rPr>
        <w:t xml:space="preserve"> with expertise in representing communities and residents</w:t>
      </w:r>
      <w:r w:rsidR="00B85FB5" w:rsidRPr="002F5BD3">
        <w:rPr>
          <w:sz w:val="22"/>
          <w:szCs w:val="22"/>
        </w:rPr>
        <w:t>, which will also maintain the group, arranging meetings and preparing agendas</w:t>
      </w:r>
      <w:r w:rsidR="00323570" w:rsidRPr="002F5BD3">
        <w:rPr>
          <w:sz w:val="22"/>
          <w:szCs w:val="22"/>
        </w:rPr>
        <w:t>. It is envisaged that the Community Partnership will have been convened by the time of the appointment of the Delivery Partner</w:t>
      </w:r>
      <w:r w:rsidR="000419AB" w:rsidRPr="002F5BD3">
        <w:rPr>
          <w:sz w:val="22"/>
          <w:szCs w:val="22"/>
        </w:rPr>
        <w:t xml:space="preserve"> and will meet regularly to discuss items arising from the Oldham Green New Deal programme.</w:t>
      </w:r>
    </w:p>
    <w:p w14:paraId="675F0365" w14:textId="1DA661DF" w:rsidR="00D348BD" w:rsidRPr="00672096" w:rsidRDefault="00D348BD" w:rsidP="009E31DC">
      <w:pPr>
        <w:pStyle w:val="EYHeading3"/>
        <w:rPr>
          <w:b/>
          <w:bCs/>
          <w:lang w:val="en-GB"/>
        </w:rPr>
      </w:pPr>
      <w:bookmarkStart w:id="117" w:name="_Toc191984221"/>
      <w:bookmarkStart w:id="118" w:name="_Toc195090434"/>
      <w:bookmarkStart w:id="119" w:name="_Toc195092651"/>
      <w:r w:rsidRPr="00672096">
        <w:rPr>
          <w:b/>
          <w:bCs/>
          <w:lang w:val="en-GB"/>
        </w:rPr>
        <w:t>Independent Assurance Provider (IAP)</w:t>
      </w:r>
      <w:bookmarkEnd w:id="117"/>
      <w:bookmarkEnd w:id="118"/>
      <w:bookmarkEnd w:id="119"/>
    </w:p>
    <w:p w14:paraId="11B7A4DA" w14:textId="056F0EC9" w:rsidR="00EB38F7" w:rsidRPr="00492015" w:rsidRDefault="00EB38F7" w:rsidP="00D348BD">
      <w:pPr>
        <w:pBdr>
          <w:top w:val="nil"/>
          <w:left w:val="nil"/>
          <w:bottom w:val="nil"/>
          <w:right w:val="nil"/>
          <w:between w:val="nil"/>
        </w:pBdr>
        <w:spacing w:before="120" w:after="120"/>
        <w:jc w:val="both"/>
        <w:rPr>
          <w:color w:val="000000"/>
          <w:sz w:val="22"/>
        </w:rPr>
      </w:pPr>
      <w:r w:rsidRPr="00492015">
        <w:rPr>
          <w:b/>
          <w:bCs/>
          <w:color w:val="000000"/>
          <w:sz w:val="22"/>
        </w:rPr>
        <w:t>Participant</w:t>
      </w:r>
      <w:r w:rsidR="0036479F" w:rsidRPr="00492015">
        <w:rPr>
          <w:b/>
          <w:bCs/>
          <w:color w:val="000000"/>
          <w:sz w:val="22"/>
        </w:rPr>
        <w:t>s</w:t>
      </w:r>
      <w:r w:rsidRPr="00492015">
        <w:rPr>
          <w:b/>
          <w:bCs/>
          <w:color w:val="000000"/>
          <w:sz w:val="22"/>
        </w:rPr>
        <w:t>:</w:t>
      </w:r>
      <w:r w:rsidRPr="00492015">
        <w:rPr>
          <w:color w:val="000000"/>
          <w:sz w:val="22"/>
        </w:rPr>
        <w:t xml:space="preserve"> </w:t>
      </w:r>
      <w:r w:rsidR="0036479F" w:rsidRPr="00492015">
        <w:rPr>
          <w:color w:val="000000"/>
          <w:sz w:val="22"/>
        </w:rPr>
        <w:t>The Council has appointed an IAP.</w:t>
      </w:r>
      <w:r w:rsidR="002109A8">
        <w:rPr>
          <w:color w:val="000000"/>
          <w:sz w:val="22"/>
        </w:rPr>
        <w:t xml:space="preserve"> The IAP is contracted to the Council.</w:t>
      </w:r>
    </w:p>
    <w:p w14:paraId="2AF4A988" w14:textId="62285E23" w:rsidR="0036479F" w:rsidRPr="00492015" w:rsidRDefault="0036479F" w:rsidP="00D348BD">
      <w:pPr>
        <w:pBdr>
          <w:top w:val="nil"/>
          <w:left w:val="nil"/>
          <w:bottom w:val="nil"/>
          <w:right w:val="nil"/>
          <w:between w:val="nil"/>
        </w:pBdr>
        <w:spacing w:before="120" w:after="120"/>
        <w:jc w:val="both"/>
        <w:rPr>
          <w:color w:val="000000"/>
          <w:sz w:val="22"/>
        </w:rPr>
      </w:pPr>
      <w:r w:rsidRPr="00492015">
        <w:rPr>
          <w:b/>
          <w:bCs/>
          <w:color w:val="000000"/>
          <w:sz w:val="22"/>
        </w:rPr>
        <w:t xml:space="preserve">Areas of activity in relation to the </w:t>
      </w:r>
      <w:r w:rsidR="00E52249">
        <w:rPr>
          <w:b/>
          <w:bCs/>
          <w:color w:val="000000"/>
          <w:sz w:val="22"/>
        </w:rPr>
        <w:t>Strategic Partnership</w:t>
      </w:r>
      <w:r w:rsidRPr="00492015">
        <w:rPr>
          <w:b/>
          <w:bCs/>
          <w:color w:val="000000"/>
          <w:sz w:val="22"/>
        </w:rPr>
        <w:t>:</w:t>
      </w:r>
      <w:r w:rsidR="005606AD" w:rsidRPr="00492015">
        <w:rPr>
          <w:color w:val="000000"/>
          <w:sz w:val="22"/>
        </w:rPr>
        <w:t xml:space="preserve"> The IAP will provide assurance to the Council through reviewing and assessing the </w:t>
      </w:r>
      <w:r w:rsidR="00E52249">
        <w:rPr>
          <w:color w:val="000000"/>
          <w:sz w:val="22"/>
        </w:rPr>
        <w:t>Strategic Partnership</w:t>
      </w:r>
      <w:r w:rsidR="005606AD" w:rsidRPr="00492015">
        <w:rPr>
          <w:color w:val="000000"/>
          <w:sz w:val="22"/>
        </w:rPr>
        <w:t>’s project proposals for viability and alignment with the Council's strategic objectives.</w:t>
      </w:r>
    </w:p>
    <w:p w14:paraId="550CCE9B" w14:textId="15A98132" w:rsidR="00D348BD" w:rsidRPr="00492015" w:rsidRDefault="00EB38F7" w:rsidP="00821C2C">
      <w:pPr>
        <w:pBdr>
          <w:top w:val="nil"/>
          <w:left w:val="nil"/>
          <w:bottom w:val="nil"/>
          <w:right w:val="nil"/>
          <w:between w:val="nil"/>
        </w:pBdr>
        <w:spacing w:before="120" w:after="120"/>
        <w:jc w:val="both"/>
        <w:rPr>
          <w:color w:val="000000"/>
          <w:sz w:val="22"/>
        </w:rPr>
      </w:pPr>
      <w:r w:rsidRPr="00492015">
        <w:rPr>
          <w:b/>
          <w:color w:val="000000"/>
          <w:sz w:val="22"/>
        </w:rPr>
        <w:t>Role</w:t>
      </w:r>
      <w:r w:rsidR="0036479F" w:rsidRPr="00492015">
        <w:rPr>
          <w:b/>
          <w:bCs/>
          <w:color w:val="000000"/>
          <w:sz w:val="22"/>
        </w:rPr>
        <w:t xml:space="preserve"> in relation to the </w:t>
      </w:r>
      <w:r w:rsidR="00E52249">
        <w:rPr>
          <w:b/>
          <w:bCs/>
          <w:color w:val="000000"/>
          <w:sz w:val="22"/>
        </w:rPr>
        <w:t>Strategic Partnership</w:t>
      </w:r>
      <w:r w:rsidRPr="00492015">
        <w:rPr>
          <w:b/>
          <w:bCs/>
          <w:color w:val="000000"/>
          <w:sz w:val="22"/>
        </w:rPr>
        <w:t>:</w:t>
      </w:r>
      <w:r w:rsidR="0036479F" w:rsidRPr="00492015">
        <w:rPr>
          <w:b/>
          <w:bCs/>
          <w:color w:val="000000"/>
          <w:sz w:val="22"/>
        </w:rPr>
        <w:t xml:space="preserve"> </w:t>
      </w:r>
      <w:r w:rsidR="00D348BD" w:rsidRPr="00492015">
        <w:rPr>
          <w:color w:val="000000"/>
          <w:sz w:val="22"/>
        </w:rPr>
        <w:t xml:space="preserve">The IAP's involvement ensures that the </w:t>
      </w:r>
      <w:r w:rsidR="00E52249">
        <w:rPr>
          <w:color w:val="000000"/>
          <w:sz w:val="22"/>
        </w:rPr>
        <w:t>Strategic Partnership</w:t>
      </w:r>
      <w:r w:rsidR="00D348BD" w:rsidRPr="00492015">
        <w:rPr>
          <w:color w:val="000000"/>
          <w:sz w:val="22"/>
        </w:rPr>
        <w:t xml:space="preserve">'s initiatives are robust and well-planned to achieve desired outcomes. This independent oversight provides the Council with confidence that projects are deliverable and meet the required standards. By collaborating with the </w:t>
      </w:r>
      <w:r w:rsidR="00E52249">
        <w:rPr>
          <w:color w:val="000000"/>
          <w:sz w:val="22"/>
        </w:rPr>
        <w:t>Strategic Partnership</w:t>
      </w:r>
      <w:r w:rsidR="00D348BD" w:rsidRPr="00492015">
        <w:rPr>
          <w:color w:val="000000"/>
          <w:sz w:val="22"/>
        </w:rPr>
        <w:t xml:space="preserve">, the IAP helps to identify potential issues early on and offers recommendations for improvement. This enhances the project quality and feasibility for informed decision-making. </w:t>
      </w:r>
    </w:p>
    <w:p w14:paraId="2CAC1112" w14:textId="009FB529" w:rsidR="003C7B0F" w:rsidRPr="00492015" w:rsidRDefault="00E359DD" w:rsidP="00821C2C">
      <w:pPr>
        <w:pBdr>
          <w:top w:val="nil"/>
          <w:left w:val="nil"/>
          <w:bottom w:val="nil"/>
          <w:right w:val="nil"/>
          <w:between w:val="nil"/>
        </w:pBdr>
        <w:spacing w:before="120" w:after="120"/>
        <w:jc w:val="both"/>
        <w:rPr>
          <w:color w:val="000000"/>
          <w:sz w:val="22"/>
        </w:rPr>
      </w:pPr>
      <w:r w:rsidRPr="00E359DD">
        <w:rPr>
          <w:b/>
          <w:bCs/>
          <w:color w:val="000000"/>
          <w:sz w:val="22"/>
        </w:rPr>
        <w:t>Points of engagement</w:t>
      </w:r>
      <w:r w:rsidR="003C7B0F" w:rsidRPr="00492015">
        <w:rPr>
          <w:b/>
          <w:bCs/>
          <w:color w:val="000000"/>
          <w:sz w:val="22"/>
        </w:rPr>
        <w:t>:</w:t>
      </w:r>
      <w:r w:rsidR="003C7B0F" w:rsidRPr="00492015">
        <w:rPr>
          <w:color w:val="000000"/>
          <w:sz w:val="22"/>
        </w:rPr>
        <w:t xml:space="preserve"> </w:t>
      </w:r>
      <w:r w:rsidR="003319D5" w:rsidRPr="003319D5">
        <w:rPr>
          <w:color w:val="000000"/>
          <w:sz w:val="22"/>
        </w:rPr>
        <w:t xml:space="preserve">The IAP </w:t>
      </w:r>
      <w:r w:rsidR="000A5C7E" w:rsidRPr="000A5C7E">
        <w:rPr>
          <w:color w:val="000000"/>
          <w:sz w:val="22"/>
        </w:rPr>
        <w:t xml:space="preserve">will be engaged to assist with activities related to </w:t>
      </w:r>
      <w:r w:rsidR="00E52249">
        <w:rPr>
          <w:color w:val="000000"/>
          <w:sz w:val="22"/>
        </w:rPr>
        <w:t>Strategic Partnership</w:t>
      </w:r>
      <w:r w:rsidR="000A5C7E" w:rsidRPr="000A5C7E">
        <w:rPr>
          <w:color w:val="000000"/>
          <w:sz w:val="22"/>
        </w:rPr>
        <w:t xml:space="preserve"> </w:t>
      </w:r>
      <w:r w:rsidR="006D43D1">
        <w:rPr>
          <w:color w:val="000000"/>
          <w:sz w:val="22"/>
        </w:rPr>
        <w:t xml:space="preserve">governance </w:t>
      </w:r>
      <w:r w:rsidR="000A5C7E" w:rsidRPr="000A5C7E">
        <w:rPr>
          <w:color w:val="000000"/>
          <w:sz w:val="22"/>
        </w:rPr>
        <w:t>and project development governance processes. This includes, but is not limited to, business plan development and advancement through the gateway processes.</w:t>
      </w:r>
    </w:p>
    <w:p w14:paraId="0369F59B" w14:textId="5CFF674B" w:rsidR="008A129C" w:rsidRPr="00672096" w:rsidRDefault="008A129C" w:rsidP="008339FB">
      <w:pPr>
        <w:pStyle w:val="EYHeading3"/>
        <w:rPr>
          <w:b/>
          <w:bCs/>
          <w:lang w:val="en-GB"/>
        </w:rPr>
      </w:pPr>
      <w:bookmarkStart w:id="120" w:name="_Toc191984222"/>
      <w:bookmarkStart w:id="121" w:name="_Toc195090435"/>
      <w:bookmarkStart w:id="122" w:name="_Toc195092652"/>
      <w:r w:rsidRPr="00672096">
        <w:rPr>
          <w:b/>
          <w:bCs/>
          <w:lang w:val="en-GB"/>
        </w:rPr>
        <w:lastRenderedPageBreak/>
        <w:t xml:space="preserve">Key </w:t>
      </w:r>
      <w:r w:rsidR="009B010C" w:rsidRPr="00672096">
        <w:rPr>
          <w:b/>
          <w:bCs/>
          <w:lang w:val="en-GB"/>
        </w:rPr>
        <w:t>obligations of</w:t>
      </w:r>
      <w:r w:rsidRPr="00672096">
        <w:rPr>
          <w:b/>
          <w:bCs/>
          <w:lang w:val="en-GB"/>
        </w:rPr>
        <w:t xml:space="preserve"> the </w:t>
      </w:r>
      <w:r w:rsidR="00E52249">
        <w:rPr>
          <w:b/>
          <w:bCs/>
          <w:lang w:val="en-GB"/>
        </w:rPr>
        <w:t>Strategic Partnership</w:t>
      </w:r>
      <w:r w:rsidR="009B010C" w:rsidRPr="00672096">
        <w:rPr>
          <w:b/>
          <w:bCs/>
          <w:lang w:val="en-GB"/>
        </w:rPr>
        <w:t xml:space="preserve"> </w:t>
      </w:r>
      <w:proofErr w:type="gramStart"/>
      <w:r w:rsidR="009B010C" w:rsidRPr="00672096">
        <w:rPr>
          <w:b/>
          <w:bCs/>
          <w:lang w:val="en-GB"/>
        </w:rPr>
        <w:t xml:space="preserve">in </w:t>
      </w:r>
      <w:r w:rsidR="00565C8D" w:rsidRPr="00672096">
        <w:rPr>
          <w:b/>
          <w:bCs/>
          <w:lang w:val="en-GB"/>
        </w:rPr>
        <w:t>regard</w:t>
      </w:r>
      <w:r w:rsidR="009B010C" w:rsidRPr="00672096">
        <w:rPr>
          <w:b/>
          <w:bCs/>
          <w:lang w:val="en-GB"/>
        </w:rPr>
        <w:t xml:space="preserve"> to</w:t>
      </w:r>
      <w:proofErr w:type="gramEnd"/>
      <w:r w:rsidRPr="00672096">
        <w:rPr>
          <w:b/>
          <w:bCs/>
          <w:lang w:val="en-GB"/>
        </w:rPr>
        <w:t xml:space="preserve"> stakeholder engagement</w:t>
      </w:r>
      <w:bookmarkEnd w:id="120"/>
      <w:bookmarkEnd w:id="121"/>
      <w:bookmarkEnd w:id="122"/>
    </w:p>
    <w:p w14:paraId="2D3A3A66" w14:textId="367708EE" w:rsidR="008A129C" w:rsidRPr="004740DC" w:rsidRDefault="009617DD" w:rsidP="004740DC">
      <w:pPr>
        <w:pStyle w:val="ListParagraph"/>
        <w:numPr>
          <w:ilvl w:val="0"/>
          <w:numId w:val="24"/>
        </w:numPr>
        <w:spacing w:before="120" w:after="120"/>
        <w:ind w:left="360"/>
        <w:jc w:val="both"/>
        <w:rPr>
          <w:rFonts w:asciiTheme="minorHAnsi" w:hAnsiTheme="minorHAnsi" w:cstheme="minorHAnsi"/>
          <w:sz w:val="22"/>
          <w:szCs w:val="22"/>
        </w:rPr>
      </w:pPr>
      <w:r w:rsidRPr="00492015">
        <w:rPr>
          <w:rFonts w:asciiTheme="minorHAnsi" w:hAnsiTheme="minorHAnsi" w:cstheme="minorHAnsi"/>
          <w:sz w:val="22"/>
          <w:szCs w:val="22"/>
        </w:rPr>
        <w:t xml:space="preserve">The </w:t>
      </w:r>
      <w:r w:rsidR="00E52249">
        <w:rPr>
          <w:rFonts w:asciiTheme="minorHAnsi" w:hAnsiTheme="minorHAnsi" w:cstheme="minorHAnsi"/>
          <w:sz w:val="22"/>
          <w:szCs w:val="22"/>
        </w:rPr>
        <w:t>Strategic Partnership</w:t>
      </w:r>
      <w:r w:rsidRPr="00492015">
        <w:rPr>
          <w:rFonts w:asciiTheme="minorHAnsi" w:hAnsiTheme="minorHAnsi" w:cstheme="minorHAnsi"/>
          <w:sz w:val="22"/>
          <w:szCs w:val="22"/>
        </w:rPr>
        <w:t xml:space="preserve">’s Annual </w:t>
      </w:r>
      <w:r w:rsidR="00D21753" w:rsidRPr="00492015">
        <w:rPr>
          <w:rFonts w:asciiTheme="minorHAnsi" w:hAnsiTheme="minorHAnsi" w:cstheme="minorHAnsi"/>
          <w:sz w:val="22"/>
          <w:szCs w:val="22"/>
        </w:rPr>
        <w:t>Business</w:t>
      </w:r>
      <w:r w:rsidRPr="00492015">
        <w:rPr>
          <w:rFonts w:asciiTheme="minorHAnsi" w:hAnsiTheme="minorHAnsi" w:cstheme="minorHAnsi"/>
          <w:sz w:val="22"/>
          <w:szCs w:val="22"/>
        </w:rPr>
        <w:t xml:space="preserve"> Plan will include a Stakeholder Engagement Plan which will set out in detail how the</w:t>
      </w:r>
      <w:r w:rsidR="005653B2">
        <w:rPr>
          <w:rFonts w:asciiTheme="minorHAnsi" w:hAnsiTheme="minorHAnsi" w:cstheme="minorHAnsi"/>
          <w:sz w:val="22"/>
          <w:szCs w:val="22"/>
        </w:rPr>
        <w:t xml:space="preserve"> </w:t>
      </w:r>
      <w:r w:rsidR="00E52249">
        <w:rPr>
          <w:rFonts w:asciiTheme="minorHAnsi" w:hAnsiTheme="minorHAnsi" w:cstheme="minorHAnsi"/>
          <w:sz w:val="22"/>
          <w:szCs w:val="22"/>
        </w:rPr>
        <w:t>Strategic Partnership</w:t>
      </w:r>
      <w:r w:rsidRPr="00492015">
        <w:rPr>
          <w:rFonts w:asciiTheme="minorHAnsi" w:hAnsiTheme="minorHAnsi" w:cstheme="minorHAnsi"/>
          <w:sz w:val="22"/>
          <w:szCs w:val="22"/>
        </w:rPr>
        <w:t xml:space="preserve"> will </w:t>
      </w:r>
      <w:r w:rsidR="009F70D8">
        <w:rPr>
          <w:rFonts w:asciiTheme="minorHAnsi" w:hAnsiTheme="minorHAnsi" w:cstheme="minorHAnsi"/>
          <w:sz w:val="22"/>
          <w:szCs w:val="22"/>
        </w:rPr>
        <w:t>ensure</w:t>
      </w:r>
      <w:r w:rsidR="002F1DD5" w:rsidRPr="00492015">
        <w:rPr>
          <w:rFonts w:asciiTheme="minorHAnsi" w:hAnsiTheme="minorHAnsi" w:cstheme="minorHAnsi"/>
          <w:sz w:val="22"/>
          <w:szCs w:val="22"/>
        </w:rPr>
        <w:t xml:space="preserve"> </w:t>
      </w:r>
      <w:r w:rsidRPr="00492015">
        <w:rPr>
          <w:rFonts w:asciiTheme="minorHAnsi" w:hAnsiTheme="minorHAnsi" w:cstheme="minorHAnsi"/>
          <w:sz w:val="22"/>
          <w:szCs w:val="22"/>
        </w:rPr>
        <w:t xml:space="preserve">active participation of the </w:t>
      </w:r>
      <w:r w:rsidR="004740DC">
        <w:rPr>
          <w:rFonts w:asciiTheme="minorHAnsi" w:hAnsiTheme="minorHAnsi" w:cstheme="minorHAnsi"/>
          <w:sz w:val="22"/>
          <w:szCs w:val="22"/>
        </w:rPr>
        <w:t>Eco-system stakeholders</w:t>
      </w:r>
      <w:r w:rsidR="00AF6252" w:rsidRPr="004740DC">
        <w:rPr>
          <w:rFonts w:asciiTheme="minorHAnsi" w:hAnsiTheme="minorHAnsi" w:cstheme="minorHAnsi"/>
          <w:sz w:val="22"/>
          <w:szCs w:val="22"/>
        </w:rPr>
        <w:t xml:space="preserve">. </w:t>
      </w:r>
    </w:p>
    <w:p w14:paraId="3C112D4E" w14:textId="1203C77B" w:rsidR="00C461D7" w:rsidRPr="00492015" w:rsidRDefault="008A129C" w:rsidP="0085729A">
      <w:pPr>
        <w:pStyle w:val="ListParagraph"/>
        <w:numPr>
          <w:ilvl w:val="0"/>
          <w:numId w:val="24"/>
        </w:numPr>
        <w:spacing w:before="120" w:after="120"/>
        <w:ind w:left="360"/>
        <w:jc w:val="both"/>
        <w:rPr>
          <w:rStyle w:val="cf01"/>
          <w:rFonts w:ascii="Arial" w:hAnsi="Arial" w:cs="Arial"/>
          <w:sz w:val="22"/>
          <w:szCs w:val="20"/>
        </w:rPr>
      </w:pPr>
      <w:r w:rsidRPr="00492015">
        <w:rPr>
          <w:sz w:val="22"/>
        </w:rPr>
        <w:t>The Council will act in a facilitation role to ensure maximum impact across the Borough by enabling engagement with the public</w:t>
      </w:r>
      <w:r w:rsidRPr="00492015">
        <w:rPr>
          <w:sz w:val="22"/>
          <w:szCs w:val="22"/>
        </w:rPr>
        <w:t>, third sector</w:t>
      </w:r>
      <w:r w:rsidRPr="00492015">
        <w:rPr>
          <w:sz w:val="22"/>
        </w:rPr>
        <w:t xml:space="preserve"> and private sector; as well as with communities, residents and businesses in Oldham.</w:t>
      </w:r>
    </w:p>
    <w:p w14:paraId="430E0862" w14:textId="280FBF4C" w:rsidR="008A129C" w:rsidRDefault="00D21753" w:rsidP="0085729A">
      <w:pPr>
        <w:pStyle w:val="ListParagraph"/>
        <w:numPr>
          <w:ilvl w:val="0"/>
          <w:numId w:val="24"/>
        </w:numPr>
        <w:spacing w:before="120" w:after="120"/>
        <w:ind w:left="360"/>
        <w:jc w:val="both"/>
        <w:rPr>
          <w:rStyle w:val="cf01"/>
          <w:rFonts w:asciiTheme="minorHAnsi" w:hAnsiTheme="minorHAnsi" w:cstheme="minorHAnsi"/>
          <w:sz w:val="22"/>
          <w:szCs w:val="22"/>
        </w:rPr>
      </w:pPr>
      <w:r w:rsidRPr="00492015">
        <w:rPr>
          <w:rStyle w:val="cf01"/>
          <w:rFonts w:asciiTheme="minorHAnsi" w:hAnsiTheme="minorHAnsi" w:cstheme="minorHAnsi"/>
          <w:sz w:val="22"/>
          <w:szCs w:val="22"/>
        </w:rPr>
        <w:t>T</w:t>
      </w:r>
      <w:r w:rsidR="006F54D3" w:rsidRPr="00492015">
        <w:rPr>
          <w:rStyle w:val="cf01"/>
          <w:rFonts w:asciiTheme="minorHAnsi" w:hAnsiTheme="minorHAnsi" w:cstheme="minorHAnsi"/>
          <w:sz w:val="22"/>
          <w:szCs w:val="22"/>
        </w:rPr>
        <w:t xml:space="preserve">he </w:t>
      </w:r>
      <w:r w:rsidR="00E52249">
        <w:rPr>
          <w:rStyle w:val="cf01"/>
          <w:rFonts w:asciiTheme="minorHAnsi" w:hAnsiTheme="minorHAnsi" w:cstheme="minorHAnsi"/>
          <w:sz w:val="22"/>
          <w:szCs w:val="22"/>
        </w:rPr>
        <w:t>Strategic Partnership</w:t>
      </w:r>
      <w:r w:rsidR="006F54D3" w:rsidRPr="00492015">
        <w:rPr>
          <w:rStyle w:val="cf01"/>
          <w:rFonts w:asciiTheme="minorHAnsi" w:hAnsiTheme="minorHAnsi" w:cstheme="minorHAnsi"/>
          <w:sz w:val="22"/>
          <w:szCs w:val="22"/>
        </w:rPr>
        <w:t xml:space="preserve"> will engage with the Delivery Group and the Community Partnership on a regular basis to </w:t>
      </w:r>
      <w:r w:rsidRPr="00492015">
        <w:rPr>
          <w:rStyle w:val="cf01"/>
          <w:rFonts w:asciiTheme="minorHAnsi" w:hAnsiTheme="minorHAnsi" w:cstheme="minorHAnsi"/>
          <w:sz w:val="22"/>
          <w:szCs w:val="22"/>
        </w:rPr>
        <w:t xml:space="preserve">consider and </w:t>
      </w:r>
      <w:r w:rsidR="006F54D3" w:rsidRPr="00492015">
        <w:rPr>
          <w:rStyle w:val="cf01"/>
          <w:rFonts w:asciiTheme="minorHAnsi" w:hAnsiTheme="minorHAnsi" w:cstheme="minorHAnsi"/>
          <w:sz w:val="22"/>
          <w:szCs w:val="22"/>
        </w:rPr>
        <w:t xml:space="preserve">progress ideas for new projects from both groups. </w:t>
      </w:r>
    </w:p>
    <w:p w14:paraId="5738475E" w14:textId="2A7A099C" w:rsidR="00C37FAF" w:rsidRPr="00CB3A73" w:rsidRDefault="005D2054" w:rsidP="005D2054">
      <w:pPr>
        <w:pStyle w:val="ListParagraph"/>
        <w:numPr>
          <w:ilvl w:val="0"/>
          <w:numId w:val="24"/>
        </w:numPr>
        <w:spacing w:before="120" w:after="120"/>
        <w:ind w:left="360"/>
        <w:jc w:val="both"/>
        <w:rPr>
          <w:rStyle w:val="cf01"/>
          <w:rFonts w:asciiTheme="minorHAnsi" w:hAnsiTheme="minorHAnsi" w:cstheme="minorHAnsi"/>
          <w:sz w:val="22"/>
          <w:szCs w:val="22"/>
        </w:rPr>
      </w:pPr>
      <w:r>
        <w:rPr>
          <w:rStyle w:val="cf01"/>
          <w:rFonts w:asciiTheme="minorHAnsi" w:hAnsiTheme="minorHAnsi" w:cstheme="minorHAnsi"/>
          <w:sz w:val="22"/>
          <w:szCs w:val="22"/>
        </w:rPr>
        <w:t xml:space="preserve">The </w:t>
      </w:r>
      <w:r w:rsidR="00E52249">
        <w:rPr>
          <w:rStyle w:val="cf01"/>
          <w:rFonts w:asciiTheme="minorHAnsi" w:hAnsiTheme="minorHAnsi" w:cstheme="minorHAnsi"/>
          <w:sz w:val="22"/>
          <w:szCs w:val="22"/>
        </w:rPr>
        <w:t>Strategic Partnership</w:t>
      </w:r>
      <w:r>
        <w:rPr>
          <w:rStyle w:val="cf01"/>
          <w:rFonts w:asciiTheme="minorHAnsi" w:hAnsiTheme="minorHAnsi" w:cstheme="minorHAnsi"/>
          <w:sz w:val="22"/>
          <w:szCs w:val="22"/>
        </w:rPr>
        <w:t xml:space="preserve"> will be expected to </w:t>
      </w:r>
      <w:r w:rsidR="0004044B">
        <w:rPr>
          <w:rStyle w:val="cf01"/>
          <w:rFonts w:asciiTheme="minorHAnsi" w:hAnsiTheme="minorHAnsi" w:cstheme="minorHAnsi"/>
          <w:sz w:val="22"/>
          <w:szCs w:val="22"/>
        </w:rPr>
        <w:t>leverage expertise and support</w:t>
      </w:r>
      <w:r>
        <w:rPr>
          <w:rStyle w:val="cf01"/>
          <w:rFonts w:asciiTheme="minorHAnsi" w:hAnsiTheme="minorHAnsi" w:cstheme="minorHAnsi"/>
          <w:sz w:val="22"/>
          <w:szCs w:val="22"/>
        </w:rPr>
        <w:t xml:space="preserve"> from </w:t>
      </w:r>
      <w:r w:rsidR="00B47FD2">
        <w:rPr>
          <w:rFonts w:asciiTheme="minorHAnsi" w:hAnsiTheme="minorHAnsi" w:cstheme="minorHAnsi"/>
          <w:sz w:val="22"/>
          <w:szCs w:val="22"/>
        </w:rPr>
        <w:t>t</w:t>
      </w:r>
      <w:r w:rsidR="00D018DE" w:rsidRPr="00CB3A73">
        <w:rPr>
          <w:rFonts w:asciiTheme="minorHAnsi" w:hAnsiTheme="minorHAnsi" w:cstheme="minorHAnsi"/>
          <w:sz w:val="22"/>
          <w:szCs w:val="22"/>
        </w:rPr>
        <w:t>hird-party organi</w:t>
      </w:r>
      <w:r w:rsidR="008A129C" w:rsidRPr="00CB3A73">
        <w:rPr>
          <w:rFonts w:asciiTheme="minorHAnsi" w:hAnsiTheme="minorHAnsi" w:cstheme="minorHAnsi"/>
          <w:sz w:val="22"/>
          <w:szCs w:val="22"/>
        </w:rPr>
        <w:t>s</w:t>
      </w:r>
      <w:r w:rsidR="00D018DE" w:rsidRPr="00CB3A73">
        <w:rPr>
          <w:rFonts w:asciiTheme="minorHAnsi" w:hAnsiTheme="minorHAnsi" w:cstheme="minorHAnsi"/>
          <w:sz w:val="22"/>
          <w:szCs w:val="22"/>
        </w:rPr>
        <w:t>ations like Carbon Co-op and CLES</w:t>
      </w:r>
      <w:r w:rsidR="00934BF4" w:rsidRPr="00CB3A73">
        <w:rPr>
          <w:rFonts w:asciiTheme="minorHAnsi" w:hAnsiTheme="minorHAnsi" w:cstheme="minorHAnsi"/>
          <w:sz w:val="22"/>
          <w:szCs w:val="22"/>
        </w:rPr>
        <w:t xml:space="preserve"> (subject to funding)</w:t>
      </w:r>
      <w:r>
        <w:rPr>
          <w:rFonts w:asciiTheme="minorHAnsi" w:hAnsiTheme="minorHAnsi" w:cstheme="minorHAnsi"/>
          <w:sz w:val="22"/>
          <w:szCs w:val="22"/>
        </w:rPr>
        <w:t xml:space="preserve"> and </w:t>
      </w:r>
      <w:r w:rsidR="00D018DE" w:rsidRPr="00CB3A73">
        <w:rPr>
          <w:rFonts w:asciiTheme="minorHAnsi" w:hAnsiTheme="minorHAnsi" w:cstheme="minorHAnsi"/>
          <w:sz w:val="22"/>
          <w:szCs w:val="22"/>
        </w:rPr>
        <w:t>community energy organisations and networks</w:t>
      </w:r>
      <w:r w:rsidR="00A22BC7">
        <w:rPr>
          <w:rFonts w:asciiTheme="minorHAnsi" w:hAnsiTheme="minorHAnsi" w:cstheme="minorHAnsi"/>
          <w:sz w:val="22"/>
          <w:szCs w:val="22"/>
        </w:rPr>
        <w:t xml:space="preserve"> that have </w:t>
      </w:r>
      <w:r w:rsidR="00D018DE" w:rsidRPr="00CB3A73">
        <w:rPr>
          <w:rFonts w:asciiTheme="minorHAnsi" w:hAnsiTheme="minorHAnsi" w:cstheme="minorHAnsi"/>
          <w:sz w:val="22"/>
          <w:szCs w:val="22"/>
        </w:rPr>
        <w:t xml:space="preserve">established </w:t>
      </w:r>
      <w:r w:rsidR="007B4140" w:rsidRPr="00CB3A73">
        <w:rPr>
          <w:rFonts w:asciiTheme="minorHAnsi" w:hAnsiTheme="minorHAnsi" w:cstheme="minorHAnsi"/>
          <w:sz w:val="22"/>
          <w:szCs w:val="22"/>
        </w:rPr>
        <w:t xml:space="preserve">using support from </w:t>
      </w:r>
      <w:r w:rsidR="00D018DE" w:rsidRPr="00CB3A73">
        <w:rPr>
          <w:rFonts w:asciiTheme="minorHAnsi" w:hAnsiTheme="minorHAnsi" w:cstheme="minorHAnsi"/>
          <w:sz w:val="22"/>
          <w:szCs w:val="22"/>
        </w:rPr>
        <w:t>the</w:t>
      </w:r>
      <w:r w:rsidR="00535419" w:rsidRPr="00CB3A73">
        <w:rPr>
          <w:rFonts w:asciiTheme="minorHAnsi" w:hAnsiTheme="minorHAnsi" w:cstheme="minorHAnsi"/>
          <w:sz w:val="22"/>
          <w:szCs w:val="22"/>
        </w:rPr>
        <w:t xml:space="preserve"> national</w:t>
      </w:r>
      <w:r w:rsidR="00D018DE" w:rsidRPr="00CB3A73">
        <w:rPr>
          <w:rFonts w:asciiTheme="minorHAnsi" w:hAnsiTheme="minorHAnsi" w:cstheme="minorHAnsi"/>
          <w:sz w:val="22"/>
          <w:szCs w:val="22"/>
        </w:rPr>
        <w:t xml:space="preserve"> Local Power Plan</w:t>
      </w:r>
      <w:r w:rsidR="00FE349B" w:rsidRPr="00CB3A73">
        <w:rPr>
          <w:rFonts w:asciiTheme="minorHAnsi" w:hAnsiTheme="minorHAnsi" w:cstheme="minorHAnsi"/>
          <w:sz w:val="22"/>
          <w:szCs w:val="22"/>
        </w:rPr>
        <w:t xml:space="preserve"> (</w:t>
      </w:r>
      <w:r w:rsidR="002F1DD5" w:rsidRPr="00CB3A73">
        <w:rPr>
          <w:rFonts w:asciiTheme="minorHAnsi" w:hAnsiTheme="minorHAnsi" w:cstheme="minorHAnsi"/>
          <w:sz w:val="22"/>
          <w:szCs w:val="22"/>
        </w:rPr>
        <w:t>Great British Energy</w:t>
      </w:r>
      <w:r w:rsidR="00DB738F" w:rsidRPr="00CB3A73">
        <w:rPr>
          <w:rFonts w:asciiTheme="minorHAnsi" w:hAnsiTheme="minorHAnsi" w:cstheme="minorHAnsi"/>
          <w:sz w:val="22"/>
          <w:szCs w:val="22"/>
        </w:rPr>
        <w:t>)</w:t>
      </w:r>
      <w:r w:rsidR="00D018DE" w:rsidRPr="00CB3A73">
        <w:rPr>
          <w:rFonts w:asciiTheme="minorHAnsi" w:hAnsiTheme="minorHAnsi" w:cstheme="minorHAnsi"/>
          <w:sz w:val="22"/>
          <w:szCs w:val="22"/>
        </w:rPr>
        <w:t>.</w:t>
      </w:r>
    </w:p>
    <w:p w14:paraId="001DFC16" w14:textId="5B778708" w:rsidR="00F77EB3" w:rsidRDefault="00E55798" w:rsidP="00F77EB3">
      <w:pPr>
        <w:spacing w:before="120" w:after="120"/>
        <w:jc w:val="both"/>
        <w:rPr>
          <w:rStyle w:val="cf01"/>
          <w:rFonts w:asciiTheme="minorHAnsi" w:hAnsiTheme="minorHAnsi" w:cstheme="minorHAnsi"/>
          <w:sz w:val="22"/>
          <w:szCs w:val="22"/>
        </w:rPr>
      </w:pPr>
      <w:r>
        <w:rPr>
          <w:rFonts w:asciiTheme="minorHAnsi" w:hAnsiTheme="minorHAnsi" w:cstheme="minorHAnsi"/>
          <w:sz w:val="22"/>
          <w:szCs w:val="22"/>
        </w:rPr>
        <w:t xml:space="preserve">The Council expects that </w:t>
      </w:r>
      <w:r w:rsidR="002052DF">
        <w:rPr>
          <w:rFonts w:asciiTheme="minorHAnsi" w:hAnsiTheme="minorHAnsi" w:cstheme="minorHAnsi"/>
          <w:sz w:val="22"/>
          <w:szCs w:val="22"/>
        </w:rPr>
        <w:t xml:space="preserve">stakeholder engagement will be measured as </w:t>
      </w:r>
      <w:r w:rsidR="00A4437E">
        <w:rPr>
          <w:rFonts w:asciiTheme="minorHAnsi" w:hAnsiTheme="minorHAnsi" w:cstheme="minorHAnsi"/>
          <w:sz w:val="22"/>
          <w:szCs w:val="22"/>
        </w:rPr>
        <w:t>a</w:t>
      </w:r>
      <w:r w:rsidR="002052DF">
        <w:rPr>
          <w:rFonts w:asciiTheme="minorHAnsi" w:hAnsiTheme="minorHAnsi" w:cstheme="minorHAnsi"/>
          <w:sz w:val="22"/>
          <w:szCs w:val="22"/>
        </w:rPr>
        <w:t xml:space="preserve"> </w:t>
      </w:r>
      <w:r>
        <w:rPr>
          <w:rFonts w:asciiTheme="minorHAnsi" w:hAnsiTheme="minorHAnsi" w:cstheme="minorHAnsi"/>
          <w:sz w:val="22"/>
          <w:szCs w:val="22"/>
        </w:rPr>
        <w:t>KP</w:t>
      </w:r>
      <w:r w:rsidR="00A4437E">
        <w:rPr>
          <w:rFonts w:asciiTheme="minorHAnsi" w:hAnsiTheme="minorHAnsi" w:cstheme="minorHAnsi"/>
          <w:sz w:val="22"/>
          <w:szCs w:val="22"/>
        </w:rPr>
        <w:t>I</w:t>
      </w:r>
      <w:r w:rsidR="002052DF">
        <w:rPr>
          <w:rFonts w:asciiTheme="minorHAnsi" w:hAnsiTheme="minorHAnsi" w:cstheme="minorHAnsi"/>
          <w:sz w:val="22"/>
          <w:szCs w:val="22"/>
        </w:rPr>
        <w:t>, ensur</w:t>
      </w:r>
      <w:r w:rsidR="00A4437E">
        <w:rPr>
          <w:rFonts w:asciiTheme="minorHAnsi" w:hAnsiTheme="minorHAnsi" w:cstheme="minorHAnsi"/>
          <w:sz w:val="22"/>
          <w:szCs w:val="22"/>
        </w:rPr>
        <w:t xml:space="preserve">ing </w:t>
      </w:r>
      <w:r w:rsidR="002052DF">
        <w:rPr>
          <w:rFonts w:asciiTheme="minorHAnsi" w:hAnsiTheme="minorHAnsi" w:cstheme="minorHAnsi"/>
          <w:sz w:val="22"/>
          <w:szCs w:val="22"/>
        </w:rPr>
        <w:t xml:space="preserve">that the </w:t>
      </w:r>
      <w:r w:rsidR="00E52249">
        <w:rPr>
          <w:rFonts w:asciiTheme="minorHAnsi" w:hAnsiTheme="minorHAnsi" w:cstheme="minorHAnsi"/>
          <w:sz w:val="22"/>
          <w:szCs w:val="22"/>
        </w:rPr>
        <w:t>Strategic Partnership</w:t>
      </w:r>
      <w:r w:rsidR="002052DF">
        <w:rPr>
          <w:rFonts w:asciiTheme="minorHAnsi" w:hAnsiTheme="minorHAnsi" w:cstheme="minorHAnsi"/>
          <w:sz w:val="22"/>
          <w:szCs w:val="22"/>
        </w:rPr>
        <w:t xml:space="preserve"> </w:t>
      </w:r>
      <w:r w:rsidR="0046498B">
        <w:rPr>
          <w:rFonts w:asciiTheme="minorHAnsi" w:hAnsiTheme="minorHAnsi" w:cstheme="minorHAnsi"/>
          <w:sz w:val="22"/>
          <w:szCs w:val="22"/>
        </w:rPr>
        <w:t>consistent</w:t>
      </w:r>
      <w:r w:rsidR="002052DF">
        <w:rPr>
          <w:rFonts w:asciiTheme="minorHAnsi" w:hAnsiTheme="minorHAnsi" w:cstheme="minorHAnsi"/>
          <w:sz w:val="22"/>
          <w:szCs w:val="22"/>
        </w:rPr>
        <w:t>ly</w:t>
      </w:r>
      <w:r w:rsidR="0046498B">
        <w:rPr>
          <w:rFonts w:asciiTheme="minorHAnsi" w:hAnsiTheme="minorHAnsi" w:cstheme="minorHAnsi"/>
          <w:sz w:val="22"/>
          <w:szCs w:val="22"/>
        </w:rPr>
        <w:t xml:space="preserve"> and meaningful</w:t>
      </w:r>
      <w:r w:rsidR="002052DF">
        <w:rPr>
          <w:rFonts w:asciiTheme="minorHAnsi" w:hAnsiTheme="minorHAnsi" w:cstheme="minorHAnsi"/>
          <w:sz w:val="22"/>
          <w:szCs w:val="22"/>
        </w:rPr>
        <w:t xml:space="preserve">ly </w:t>
      </w:r>
      <w:r w:rsidR="0046498B">
        <w:rPr>
          <w:rFonts w:asciiTheme="minorHAnsi" w:hAnsiTheme="minorHAnsi" w:cstheme="minorHAnsi"/>
          <w:sz w:val="22"/>
          <w:szCs w:val="22"/>
        </w:rPr>
        <w:t>engag</w:t>
      </w:r>
      <w:r w:rsidR="00A4437E">
        <w:rPr>
          <w:rFonts w:asciiTheme="minorHAnsi" w:hAnsiTheme="minorHAnsi" w:cstheme="minorHAnsi"/>
          <w:sz w:val="22"/>
          <w:szCs w:val="22"/>
        </w:rPr>
        <w:t xml:space="preserve">es </w:t>
      </w:r>
      <w:r w:rsidR="002052DF">
        <w:rPr>
          <w:rFonts w:asciiTheme="minorHAnsi" w:hAnsiTheme="minorHAnsi" w:cstheme="minorHAnsi"/>
          <w:sz w:val="22"/>
          <w:szCs w:val="22"/>
        </w:rPr>
        <w:t>with t</w:t>
      </w:r>
      <w:r w:rsidR="009675AE">
        <w:rPr>
          <w:rFonts w:asciiTheme="minorHAnsi" w:hAnsiTheme="minorHAnsi" w:cstheme="minorHAnsi"/>
          <w:sz w:val="22"/>
          <w:szCs w:val="22"/>
        </w:rPr>
        <w:t xml:space="preserve">he Eco-System. </w:t>
      </w:r>
    </w:p>
    <w:p w14:paraId="15C7549D" w14:textId="4B9FE0DC" w:rsidR="003E23DB" w:rsidRPr="00330FC7" w:rsidRDefault="003E23DB" w:rsidP="00330FC7">
      <w:pPr>
        <w:pStyle w:val="EYHeading3"/>
        <w:rPr>
          <w:rStyle w:val="cf01"/>
          <w:rFonts w:asciiTheme="minorHAnsi" w:hAnsiTheme="minorHAnsi" w:cstheme="minorHAnsi"/>
          <w:b/>
          <w:bCs/>
          <w:sz w:val="22"/>
          <w:szCs w:val="22"/>
        </w:rPr>
      </w:pPr>
      <w:bookmarkStart w:id="123" w:name="_Toc195090436"/>
      <w:bookmarkStart w:id="124" w:name="_Toc195092653"/>
      <w:r w:rsidRPr="00330FC7">
        <w:rPr>
          <w:rStyle w:val="cf01"/>
          <w:rFonts w:asciiTheme="minorHAnsi" w:hAnsiTheme="minorHAnsi" w:cstheme="minorHAnsi"/>
          <w:b/>
          <w:bCs/>
          <w:sz w:val="22"/>
          <w:szCs w:val="22"/>
        </w:rPr>
        <w:t>Carbon Co-op and the Centre for Local Economic Strategies (CLES)</w:t>
      </w:r>
      <w:bookmarkEnd w:id="123"/>
      <w:bookmarkEnd w:id="124"/>
    </w:p>
    <w:p w14:paraId="69BCDABF" w14:textId="2D27227D" w:rsidR="003E23DB" w:rsidRDefault="000451A1" w:rsidP="00F77EB3">
      <w:pPr>
        <w:spacing w:before="120" w:after="120"/>
        <w:jc w:val="both"/>
        <w:rPr>
          <w:rStyle w:val="cf01"/>
          <w:rFonts w:asciiTheme="minorHAnsi" w:hAnsiTheme="minorHAnsi" w:cstheme="minorHAnsi"/>
          <w:sz w:val="22"/>
          <w:szCs w:val="22"/>
        </w:rPr>
      </w:pPr>
      <w:r>
        <w:rPr>
          <w:rStyle w:val="cf01"/>
          <w:rFonts w:asciiTheme="minorHAnsi" w:hAnsiTheme="minorHAnsi" w:cstheme="minorHAnsi"/>
          <w:sz w:val="22"/>
          <w:szCs w:val="22"/>
        </w:rPr>
        <w:t>Both</w:t>
      </w:r>
      <w:r w:rsidR="00F8287E">
        <w:rPr>
          <w:rStyle w:val="cf01"/>
          <w:rFonts w:asciiTheme="minorHAnsi" w:hAnsiTheme="minorHAnsi" w:cstheme="minorHAnsi"/>
          <w:sz w:val="22"/>
          <w:szCs w:val="22"/>
        </w:rPr>
        <w:t xml:space="preserve"> organisations have </w:t>
      </w:r>
      <w:r w:rsidR="004F7FD9">
        <w:rPr>
          <w:rStyle w:val="cf01"/>
          <w:rFonts w:asciiTheme="minorHAnsi" w:hAnsiTheme="minorHAnsi" w:cstheme="minorHAnsi"/>
          <w:sz w:val="22"/>
          <w:szCs w:val="22"/>
        </w:rPr>
        <w:t>been supporting the Council on its journey to date</w:t>
      </w:r>
      <w:r w:rsidR="00F8287E">
        <w:rPr>
          <w:rStyle w:val="cf01"/>
          <w:rFonts w:asciiTheme="minorHAnsi" w:hAnsiTheme="minorHAnsi" w:cstheme="minorHAnsi"/>
          <w:sz w:val="22"/>
          <w:szCs w:val="22"/>
        </w:rPr>
        <w:t xml:space="preserve"> </w:t>
      </w:r>
      <w:r w:rsidR="0028323D">
        <w:rPr>
          <w:rStyle w:val="cf01"/>
          <w:rFonts w:asciiTheme="minorHAnsi" w:hAnsiTheme="minorHAnsi" w:cstheme="minorHAnsi"/>
          <w:sz w:val="22"/>
          <w:szCs w:val="22"/>
        </w:rPr>
        <w:t xml:space="preserve">with regards to the Strategic </w:t>
      </w:r>
      <w:r w:rsidR="00A85712">
        <w:rPr>
          <w:rStyle w:val="cf01"/>
          <w:rFonts w:asciiTheme="minorHAnsi" w:hAnsiTheme="minorHAnsi" w:cstheme="minorHAnsi"/>
          <w:sz w:val="22"/>
          <w:szCs w:val="22"/>
        </w:rPr>
        <w:t>Partnership</w:t>
      </w:r>
      <w:r w:rsidR="0028323D">
        <w:rPr>
          <w:rStyle w:val="cf01"/>
          <w:rFonts w:asciiTheme="minorHAnsi" w:hAnsiTheme="minorHAnsi" w:cstheme="minorHAnsi"/>
          <w:sz w:val="22"/>
          <w:szCs w:val="22"/>
        </w:rPr>
        <w:t xml:space="preserve"> opportunity and development </w:t>
      </w:r>
      <w:r w:rsidR="002F0C60">
        <w:rPr>
          <w:rStyle w:val="cf01"/>
          <w:rFonts w:asciiTheme="minorHAnsi" w:hAnsiTheme="minorHAnsi" w:cstheme="minorHAnsi"/>
          <w:sz w:val="22"/>
          <w:szCs w:val="22"/>
        </w:rPr>
        <w:t xml:space="preserve">of </w:t>
      </w:r>
      <w:r w:rsidR="00A85712">
        <w:rPr>
          <w:rStyle w:val="cf01"/>
          <w:rFonts w:asciiTheme="minorHAnsi" w:hAnsiTheme="minorHAnsi" w:cstheme="minorHAnsi"/>
          <w:sz w:val="22"/>
          <w:szCs w:val="22"/>
        </w:rPr>
        <w:t xml:space="preserve">LEPs </w:t>
      </w:r>
      <w:r w:rsidR="0047166F">
        <w:rPr>
          <w:rStyle w:val="cf01"/>
          <w:rFonts w:asciiTheme="minorHAnsi" w:hAnsiTheme="minorHAnsi" w:cstheme="minorHAnsi"/>
          <w:sz w:val="22"/>
          <w:szCs w:val="22"/>
        </w:rPr>
        <w:t>and</w:t>
      </w:r>
      <w:r w:rsidR="00E341F5">
        <w:rPr>
          <w:rStyle w:val="cf01"/>
          <w:rFonts w:asciiTheme="minorHAnsi" w:hAnsiTheme="minorHAnsi" w:cstheme="minorHAnsi"/>
          <w:sz w:val="22"/>
          <w:szCs w:val="22"/>
        </w:rPr>
        <w:t xml:space="preserve"> have a wealth of knowledge and understanding of Oldham’s approach to </w:t>
      </w:r>
      <w:r w:rsidR="00E37C76">
        <w:rPr>
          <w:rStyle w:val="cf01"/>
          <w:rFonts w:asciiTheme="minorHAnsi" w:hAnsiTheme="minorHAnsi" w:cstheme="minorHAnsi"/>
          <w:sz w:val="22"/>
          <w:szCs w:val="22"/>
        </w:rPr>
        <w:t>energy system transformation, economic development and community engagement.</w:t>
      </w:r>
    </w:p>
    <w:p w14:paraId="023BBB93" w14:textId="034BB1DE" w:rsidR="00C60D4F" w:rsidRDefault="00F26527" w:rsidP="00F77EB3">
      <w:pPr>
        <w:spacing w:before="120" w:after="120"/>
        <w:jc w:val="both"/>
        <w:rPr>
          <w:rStyle w:val="cf01"/>
          <w:rFonts w:asciiTheme="minorHAnsi" w:hAnsiTheme="minorHAnsi" w:cstheme="minorHAnsi"/>
          <w:sz w:val="22"/>
          <w:szCs w:val="22"/>
        </w:rPr>
      </w:pPr>
      <w:r>
        <w:rPr>
          <w:rStyle w:val="cf01"/>
          <w:rFonts w:asciiTheme="minorHAnsi" w:hAnsiTheme="minorHAnsi" w:cstheme="minorHAnsi"/>
          <w:sz w:val="22"/>
          <w:szCs w:val="22"/>
        </w:rPr>
        <w:t xml:space="preserve">While their commissions </w:t>
      </w:r>
      <w:r w:rsidR="0011652D">
        <w:rPr>
          <w:rStyle w:val="cf01"/>
          <w:rFonts w:asciiTheme="minorHAnsi" w:hAnsiTheme="minorHAnsi" w:cstheme="minorHAnsi"/>
          <w:sz w:val="22"/>
          <w:szCs w:val="22"/>
        </w:rPr>
        <w:t xml:space="preserve">with the Council </w:t>
      </w:r>
      <w:r w:rsidR="00A90373">
        <w:rPr>
          <w:rStyle w:val="cf01"/>
          <w:rFonts w:asciiTheme="minorHAnsi" w:hAnsiTheme="minorHAnsi" w:cstheme="minorHAnsi"/>
          <w:sz w:val="22"/>
          <w:szCs w:val="22"/>
        </w:rPr>
        <w:t xml:space="preserve">end in March 2026 and June 2025 respectively, the Delivery Partner may </w:t>
      </w:r>
      <w:r w:rsidR="002A1812">
        <w:rPr>
          <w:rStyle w:val="cf01"/>
          <w:rFonts w:asciiTheme="minorHAnsi" w:hAnsiTheme="minorHAnsi" w:cstheme="minorHAnsi"/>
          <w:sz w:val="22"/>
          <w:szCs w:val="22"/>
        </w:rPr>
        <w:t xml:space="preserve">wish to </w:t>
      </w:r>
      <w:r w:rsidR="00A90373">
        <w:rPr>
          <w:rStyle w:val="cf01"/>
          <w:rFonts w:asciiTheme="minorHAnsi" w:hAnsiTheme="minorHAnsi" w:cstheme="minorHAnsi"/>
          <w:sz w:val="22"/>
          <w:szCs w:val="22"/>
        </w:rPr>
        <w:t xml:space="preserve">consider </w:t>
      </w:r>
      <w:r w:rsidR="00983E3C">
        <w:rPr>
          <w:rStyle w:val="cf01"/>
          <w:rFonts w:asciiTheme="minorHAnsi" w:hAnsiTheme="minorHAnsi" w:cstheme="minorHAnsi"/>
          <w:sz w:val="22"/>
          <w:szCs w:val="22"/>
        </w:rPr>
        <w:t xml:space="preserve">collaborating with </w:t>
      </w:r>
      <w:r w:rsidR="00A90373">
        <w:rPr>
          <w:rStyle w:val="cf01"/>
          <w:rFonts w:asciiTheme="minorHAnsi" w:hAnsiTheme="minorHAnsi" w:cstheme="minorHAnsi"/>
          <w:sz w:val="22"/>
          <w:szCs w:val="22"/>
        </w:rPr>
        <w:t>them</w:t>
      </w:r>
      <w:r w:rsidR="007B3925" w:rsidDel="0047166F">
        <w:rPr>
          <w:rStyle w:val="cf01"/>
          <w:rFonts w:asciiTheme="minorHAnsi" w:hAnsiTheme="minorHAnsi" w:cstheme="minorHAnsi"/>
          <w:sz w:val="22"/>
          <w:szCs w:val="22"/>
        </w:rPr>
        <w:t xml:space="preserve"> </w:t>
      </w:r>
      <w:r w:rsidR="00C60D4F">
        <w:rPr>
          <w:rStyle w:val="cf01"/>
          <w:rFonts w:asciiTheme="minorHAnsi" w:hAnsiTheme="minorHAnsi" w:cstheme="minorHAnsi"/>
          <w:sz w:val="22"/>
          <w:szCs w:val="22"/>
        </w:rPr>
        <w:t xml:space="preserve">in the future </w:t>
      </w:r>
      <w:r w:rsidR="003E2DA9">
        <w:rPr>
          <w:rStyle w:val="cf01"/>
          <w:rFonts w:asciiTheme="minorHAnsi" w:hAnsiTheme="minorHAnsi" w:cstheme="minorHAnsi"/>
          <w:sz w:val="22"/>
          <w:szCs w:val="22"/>
        </w:rPr>
        <w:t>(after conclusion of the procurement process*)</w:t>
      </w:r>
      <w:r w:rsidR="00C60D4F">
        <w:rPr>
          <w:rStyle w:val="cf01"/>
          <w:rFonts w:asciiTheme="minorHAnsi" w:hAnsiTheme="minorHAnsi" w:cstheme="minorHAnsi"/>
          <w:sz w:val="22"/>
          <w:szCs w:val="22"/>
        </w:rPr>
        <w:t xml:space="preserve"> to support various activities that align with the </w:t>
      </w:r>
      <w:r w:rsidR="00E52249">
        <w:rPr>
          <w:rStyle w:val="cf01"/>
          <w:rFonts w:asciiTheme="minorHAnsi" w:hAnsiTheme="minorHAnsi" w:cstheme="minorHAnsi"/>
          <w:sz w:val="22"/>
          <w:szCs w:val="22"/>
        </w:rPr>
        <w:t>Strategic Partnership</w:t>
      </w:r>
      <w:r w:rsidR="00C60D4F">
        <w:rPr>
          <w:rStyle w:val="cf01"/>
          <w:rFonts w:asciiTheme="minorHAnsi" w:hAnsiTheme="minorHAnsi" w:cstheme="minorHAnsi"/>
          <w:sz w:val="22"/>
          <w:szCs w:val="22"/>
        </w:rPr>
        <w:t xml:space="preserve">’s objectives for </w:t>
      </w:r>
      <w:proofErr w:type="gramStart"/>
      <w:r w:rsidR="00C60D4F">
        <w:rPr>
          <w:rStyle w:val="cf01"/>
          <w:rFonts w:asciiTheme="minorHAnsi" w:hAnsiTheme="minorHAnsi" w:cstheme="minorHAnsi"/>
          <w:sz w:val="22"/>
          <w:szCs w:val="22"/>
        </w:rPr>
        <w:t>example;</w:t>
      </w:r>
      <w:proofErr w:type="gramEnd"/>
    </w:p>
    <w:p w14:paraId="650F319C" w14:textId="3079BF2A" w:rsidR="00024AAA" w:rsidRDefault="00E34C3D" w:rsidP="00C60D4F">
      <w:pPr>
        <w:pStyle w:val="ListParagraph"/>
        <w:numPr>
          <w:ilvl w:val="0"/>
          <w:numId w:val="56"/>
        </w:numPr>
        <w:rPr>
          <w:rStyle w:val="cf01"/>
          <w:rFonts w:asciiTheme="minorHAnsi" w:hAnsiTheme="minorHAnsi" w:cstheme="minorHAnsi"/>
          <w:sz w:val="22"/>
          <w:szCs w:val="22"/>
        </w:rPr>
      </w:pPr>
      <w:r>
        <w:rPr>
          <w:rStyle w:val="cf01"/>
          <w:rFonts w:asciiTheme="minorHAnsi" w:hAnsiTheme="minorHAnsi" w:cstheme="minorHAnsi"/>
          <w:sz w:val="22"/>
          <w:szCs w:val="22"/>
        </w:rPr>
        <w:t>Sharing knowledge</w:t>
      </w:r>
      <w:r w:rsidR="00024AAA">
        <w:rPr>
          <w:rStyle w:val="cf01"/>
          <w:rFonts w:asciiTheme="minorHAnsi" w:hAnsiTheme="minorHAnsi" w:cstheme="minorHAnsi"/>
          <w:sz w:val="22"/>
          <w:szCs w:val="22"/>
        </w:rPr>
        <w:t xml:space="preserve"> </w:t>
      </w:r>
      <w:r>
        <w:rPr>
          <w:rStyle w:val="cf01"/>
          <w:rFonts w:asciiTheme="minorHAnsi" w:hAnsiTheme="minorHAnsi" w:cstheme="minorHAnsi"/>
          <w:sz w:val="22"/>
          <w:szCs w:val="22"/>
        </w:rPr>
        <w:t xml:space="preserve">about </w:t>
      </w:r>
      <w:r w:rsidR="00024AAA">
        <w:rPr>
          <w:rStyle w:val="cf01"/>
          <w:rFonts w:asciiTheme="minorHAnsi" w:hAnsiTheme="minorHAnsi" w:cstheme="minorHAnsi"/>
          <w:sz w:val="22"/>
          <w:szCs w:val="22"/>
        </w:rPr>
        <w:t xml:space="preserve">Oldham, </w:t>
      </w:r>
      <w:r>
        <w:rPr>
          <w:rStyle w:val="cf01"/>
          <w:rFonts w:asciiTheme="minorHAnsi" w:hAnsiTheme="minorHAnsi" w:cstheme="minorHAnsi"/>
          <w:sz w:val="22"/>
          <w:szCs w:val="22"/>
        </w:rPr>
        <w:t>including current groups</w:t>
      </w:r>
      <w:r w:rsidR="00024AAA">
        <w:rPr>
          <w:rStyle w:val="cf01"/>
          <w:rFonts w:asciiTheme="minorHAnsi" w:hAnsiTheme="minorHAnsi" w:cstheme="minorHAnsi"/>
          <w:sz w:val="22"/>
          <w:szCs w:val="22"/>
        </w:rPr>
        <w:t xml:space="preserve">, local businesses, communities and </w:t>
      </w:r>
      <w:r w:rsidR="00AA1B66">
        <w:rPr>
          <w:rStyle w:val="cf01"/>
          <w:rFonts w:asciiTheme="minorHAnsi" w:hAnsiTheme="minorHAnsi" w:cstheme="minorHAnsi"/>
          <w:sz w:val="22"/>
          <w:szCs w:val="22"/>
        </w:rPr>
        <w:t>on-going</w:t>
      </w:r>
      <w:r w:rsidR="00024AAA">
        <w:rPr>
          <w:rStyle w:val="cf01"/>
          <w:rFonts w:asciiTheme="minorHAnsi" w:hAnsiTheme="minorHAnsi" w:cstheme="minorHAnsi"/>
          <w:sz w:val="22"/>
          <w:szCs w:val="22"/>
        </w:rPr>
        <w:t xml:space="preserve"> activities such as </w:t>
      </w:r>
      <w:r w:rsidR="000C406D">
        <w:rPr>
          <w:rStyle w:val="cf01"/>
          <w:rFonts w:asciiTheme="minorHAnsi" w:hAnsiTheme="minorHAnsi" w:cstheme="minorHAnsi"/>
          <w:sz w:val="22"/>
          <w:szCs w:val="22"/>
        </w:rPr>
        <w:t>domestic retrofit</w:t>
      </w:r>
      <w:r w:rsidR="00AA1B66">
        <w:rPr>
          <w:rStyle w:val="cf01"/>
          <w:rFonts w:asciiTheme="minorHAnsi" w:hAnsiTheme="minorHAnsi" w:cstheme="minorHAnsi"/>
          <w:sz w:val="22"/>
          <w:szCs w:val="22"/>
        </w:rPr>
        <w:t>ting.</w:t>
      </w:r>
    </w:p>
    <w:p w14:paraId="7F3DEEE6" w14:textId="3D5F4F04" w:rsidR="00C60D4F" w:rsidRDefault="00AA1B66" w:rsidP="00C60D4F">
      <w:pPr>
        <w:pStyle w:val="ListParagraph"/>
        <w:numPr>
          <w:ilvl w:val="0"/>
          <w:numId w:val="56"/>
        </w:numPr>
        <w:rPr>
          <w:rStyle w:val="cf01"/>
          <w:rFonts w:asciiTheme="minorHAnsi" w:hAnsiTheme="minorHAnsi" w:cstheme="minorHAnsi"/>
          <w:sz w:val="22"/>
          <w:szCs w:val="22"/>
        </w:rPr>
      </w:pPr>
      <w:r>
        <w:rPr>
          <w:rStyle w:val="cf01"/>
          <w:rFonts w:asciiTheme="minorHAnsi" w:hAnsiTheme="minorHAnsi" w:cstheme="minorHAnsi"/>
          <w:sz w:val="22"/>
          <w:szCs w:val="22"/>
        </w:rPr>
        <w:t>Assisting in</w:t>
      </w:r>
      <w:r w:rsidR="00C60D4F" w:rsidRPr="00C60D4F">
        <w:rPr>
          <w:rStyle w:val="cf01"/>
          <w:rFonts w:asciiTheme="minorHAnsi" w:hAnsiTheme="minorHAnsi" w:cstheme="minorHAnsi"/>
          <w:sz w:val="22"/>
          <w:szCs w:val="22"/>
        </w:rPr>
        <w:t xml:space="preserve"> the development, </w:t>
      </w:r>
      <w:r w:rsidR="00C60D4F">
        <w:rPr>
          <w:rStyle w:val="cf01"/>
          <w:rFonts w:asciiTheme="minorHAnsi" w:hAnsiTheme="minorHAnsi" w:cstheme="minorHAnsi"/>
          <w:sz w:val="22"/>
          <w:szCs w:val="22"/>
        </w:rPr>
        <w:t>d</w:t>
      </w:r>
      <w:r w:rsidR="00C60D4F" w:rsidRPr="00C60D4F">
        <w:rPr>
          <w:rStyle w:val="cf01"/>
          <w:rFonts w:asciiTheme="minorHAnsi" w:hAnsiTheme="minorHAnsi" w:cstheme="minorHAnsi"/>
          <w:sz w:val="22"/>
          <w:szCs w:val="22"/>
        </w:rPr>
        <w:t xml:space="preserve">esign and </w:t>
      </w:r>
      <w:r w:rsidR="00957C4F">
        <w:rPr>
          <w:rStyle w:val="cf01"/>
          <w:rFonts w:asciiTheme="minorHAnsi" w:hAnsiTheme="minorHAnsi" w:cstheme="minorHAnsi"/>
          <w:sz w:val="22"/>
          <w:szCs w:val="22"/>
        </w:rPr>
        <w:t>implementation</w:t>
      </w:r>
      <w:r w:rsidR="00C60D4F" w:rsidRPr="00C60D4F">
        <w:rPr>
          <w:rStyle w:val="cf01"/>
          <w:rFonts w:asciiTheme="minorHAnsi" w:hAnsiTheme="minorHAnsi" w:cstheme="minorHAnsi"/>
          <w:sz w:val="22"/>
          <w:szCs w:val="22"/>
        </w:rPr>
        <w:t xml:space="preserve"> of community-led </w:t>
      </w:r>
      <w:proofErr w:type="gramStart"/>
      <w:r w:rsidR="00957C4F">
        <w:rPr>
          <w:rStyle w:val="cf01"/>
          <w:rFonts w:asciiTheme="minorHAnsi" w:hAnsiTheme="minorHAnsi" w:cstheme="minorHAnsi"/>
          <w:sz w:val="22"/>
          <w:szCs w:val="22"/>
        </w:rPr>
        <w:t>LEPs</w:t>
      </w:r>
      <w:r w:rsidR="00C60D4F">
        <w:rPr>
          <w:rStyle w:val="cf01"/>
          <w:rFonts w:asciiTheme="minorHAnsi" w:hAnsiTheme="minorHAnsi" w:cstheme="minorHAnsi"/>
          <w:sz w:val="22"/>
          <w:szCs w:val="22"/>
        </w:rPr>
        <w:t>;</w:t>
      </w:r>
      <w:proofErr w:type="gramEnd"/>
      <w:r w:rsidR="00C60D4F">
        <w:rPr>
          <w:rStyle w:val="cf01"/>
          <w:rFonts w:asciiTheme="minorHAnsi" w:hAnsiTheme="minorHAnsi" w:cstheme="minorHAnsi"/>
          <w:sz w:val="22"/>
          <w:szCs w:val="22"/>
        </w:rPr>
        <w:t xml:space="preserve"> </w:t>
      </w:r>
    </w:p>
    <w:p w14:paraId="45D6B2FA" w14:textId="7AC28565" w:rsidR="001046B5" w:rsidRDefault="001046B5" w:rsidP="00C60D4F">
      <w:pPr>
        <w:pStyle w:val="ListParagraph"/>
        <w:numPr>
          <w:ilvl w:val="0"/>
          <w:numId w:val="56"/>
        </w:numPr>
        <w:rPr>
          <w:rStyle w:val="cf01"/>
          <w:rFonts w:asciiTheme="minorHAnsi" w:hAnsiTheme="minorHAnsi" w:cstheme="minorHAnsi"/>
          <w:sz w:val="22"/>
          <w:szCs w:val="22"/>
        </w:rPr>
      </w:pPr>
      <w:r w:rsidRPr="001046B5">
        <w:rPr>
          <w:rStyle w:val="cf01"/>
          <w:rFonts w:asciiTheme="minorHAnsi" w:hAnsiTheme="minorHAnsi" w:cstheme="minorHAnsi"/>
          <w:sz w:val="22"/>
          <w:szCs w:val="22"/>
        </w:rPr>
        <w:t>Contributing to the creation of a borough-wide project pipeline, providing the Delivery Partner with insights to maximi</w:t>
      </w:r>
      <w:r>
        <w:rPr>
          <w:rStyle w:val="cf01"/>
          <w:rFonts w:asciiTheme="minorHAnsi" w:hAnsiTheme="minorHAnsi" w:cstheme="minorHAnsi"/>
          <w:sz w:val="22"/>
          <w:szCs w:val="22"/>
        </w:rPr>
        <w:t>s</w:t>
      </w:r>
      <w:r w:rsidRPr="001046B5">
        <w:rPr>
          <w:rStyle w:val="cf01"/>
          <w:rFonts w:asciiTheme="minorHAnsi" w:hAnsiTheme="minorHAnsi" w:cstheme="minorHAnsi"/>
          <w:sz w:val="22"/>
          <w:szCs w:val="22"/>
        </w:rPr>
        <w:t>e benefits from the Eco-</w:t>
      </w:r>
      <w:proofErr w:type="gramStart"/>
      <w:r w:rsidRPr="001046B5">
        <w:rPr>
          <w:rStyle w:val="cf01"/>
          <w:rFonts w:asciiTheme="minorHAnsi" w:hAnsiTheme="minorHAnsi" w:cstheme="minorHAnsi"/>
          <w:sz w:val="22"/>
          <w:szCs w:val="22"/>
        </w:rPr>
        <w:t>System</w:t>
      </w:r>
      <w:r>
        <w:rPr>
          <w:rStyle w:val="cf01"/>
          <w:rFonts w:asciiTheme="minorHAnsi" w:hAnsiTheme="minorHAnsi" w:cstheme="minorHAnsi"/>
          <w:sz w:val="22"/>
          <w:szCs w:val="22"/>
        </w:rPr>
        <w:t>;</w:t>
      </w:r>
      <w:proofErr w:type="gramEnd"/>
    </w:p>
    <w:p w14:paraId="16F6D344" w14:textId="3F34E86F" w:rsidR="00C60D4F" w:rsidRDefault="004C431A" w:rsidP="00C60D4F">
      <w:pPr>
        <w:pStyle w:val="ListParagraph"/>
        <w:numPr>
          <w:ilvl w:val="0"/>
          <w:numId w:val="56"/>
        </w:numPr>
        <w:rPr>
          <w:rFonts w:asciiTheme="minorHAnsi" w:hAnsiTheme="minorHAnsi" w:cstheme="minorHAnsi"/>
          <w:sz w:val="22"/>
          <w:szCs w:val="22"/>
        </w:rPr>
      </w:pPr>
      <w:r>
        <w:rPr>
          <w:rStyle w:val="cf01"/>
          <w:rFonts w:asciiTheme="minorHAnsi" w:hAnsiTheme="minorHAnsi" w:cstheme="minorHAnsi"/>
          <w:sz w:val="22"/>
          <w:szCs w:val="22"/>
        </w:rPr>
        <w:t>Support</w:t>
      </w:r>
      <w:r w:rsidR="001046B5">
        <w:rPr>
          <w:rStyle w:val="cf01"/>
          <w:rFonts w:asciiTheme="minorHAnsi" w:hAnsiTheme="minorHAnsi" w:cstheme="minorHAnsi"/>
          <w:sz w:val="22"/>
          <w:szCs w:val="22"/>
        </w:rPr>
        <w:t xml:space="preserve">ing efforts to utilise to </w:t>
      </w:r>
      <w:r w:rsidR="00F302C5" w:rsidRPr="0055571B">
        <w:rPr>
          <w:rFonts w:asciiTheme="minorHAnsi" w:hAnsiTheme="minorHAnsi" w:cstheme="minorHAnsi"/>
          <w:sz w:val="22"/>
          <w:szCs w:val="22"/>
        </w:rPr>
        <w:t>localise supply chains where possible</w:t>
      </w:r>
      <w:r w:rsidR="001046B5">
        <w:rPr>
          <w:rFonts w:asciiTheme="minorHAnsi" w:hAnsiTheme="minorHAnsi" w:cstheme="minorHAnsi"/>
          <w:sz w:val="22"/>
          <w:szCs w:val="22"/>
        </w:rPr>
        <w:t xml:space="preserve">, in collaboration with GM Green economy and </w:t>
      </w:r>
      <w:r w:rsidR="00F302C5" w:rsidRPr="0055571B">
        <w:rPr>
          <w:rFonts w:asciiTheme="minorHAnsi" w:hAnsiTheme="minorHAnsi" w:cstheme="minorHAnsi"/>
          <w:sz w:val="22"/>
          <w:szCs w:val="22"/>
        </w:rPr>
        <w:t>build</w:t>
      </w:r>
      <w:r w:rsidR="001046B5">
        <w:rPr>
          <w:rFonts w:asciiTheme="minorHAnsi" w:hAnsiTheme="minorHAnsi" w:cstheme="minorHAnsi"/>
          <w:sz w:val="22"/>
          <w:szCs w:val="22"/>
        </w:rPr>
        <w:t xml:space="preserve">ing </w:t>
      </w:r>
      <w:r w:rsidR="00F302C5" w:rsidRPr="0055571B">
        <w:rPr>
          <w:rFonts w:asciiTheme="minorHAnsi" w:hAnsiTheme="minorHAnsi" w:cstheme="minorHAnsi"/>
          <w:sz w:val="22"/>
          <w:szCs w:val="22"/>
        </w:rPr>
        <w:t xml:space="preserve">on </w:t>
      </w:r>
      <w:r w:rsidR="00F302C5">
        <w:rPr>
          <w:rFonts w:asciiTheme="minorHAnsi" w:hAnsiTheme="minorHAnsi" w:cstheme="minorHAnsi"/>
          <w:sz w:val="22"/>
          <w:szCs w:val="22"/>
        </w:rPr>
        <w:t>the</w:t>
      </w:r>
      <w:r w:rsidR="00F302C5" w:rsidRPr="0055571B">
        <w:rPr>
          <w:rFonts w:asciiTheme="minorHAnsi" w:hAnsiTheme="minorHAnsi" w:cstheme="minorHAnsi"/>
          <w:sz w:val="22"/>
          <w:szCs w:val="22"/>
        </w:rPr>
        <w:t xml:space="preserve"> spend and supply analyses </w:t>
      </w:r>
      <w:r w:rsidR="00F302C5">
        <w:rPr>
          <w:rFonts w:asciiTheme="minorHAnsi" w:hAnsiTheme="minorHAnsi" w:cstheme="minorHAnsi"/>
          <w:sz w:val="22"/>
          <w:szCs w:val="22"/>
        </w:rPr>
        <w:t>already</w:t>
      </w:r>
      <w:r w:rsidR="00F302C5" w:rsidRPr="0055571B">
        <w:rPr>
          <w:rFonts w:asciiTheme="minorHAnsi" w:hAnsiTheme="minorHAnsi" w:cstheme="minorHAnsi"/>
          <w:sz w:val="22"/>
          <w:szCs w:val="22"/>
        </w:rPr>
        <w:t xml:space="preserve"> complete</w:t>
      </w:r>
      <w:r w:rsidR="00F302C5">
        <w:rPr>
          <w:rFonts w:asciiTheme="minorHAnsi" w:hAnsiTheme="minorHAnsi" w:cstheme="minorHAnsi"/>
          <w:sz w:val="22"/>
          <w:szCs w:val="22"/>
        </w:rPr>
        <w:t>d</w:t>
      </w:r>
      <w:r w:rsidR="00F302C5" w:rsidRPr="0055571B">
        <w:rPr>
          <w:rFonts w:asciiTheme="minorHAnsi" w:hAnsiTheme="minorHAnsi" w:cstheme="minorHAnsi"/>
          <w:sz w:val="22"/>
          <w:szCs w:val="22"/>
        </w:rPr>
        <w:t xml:space="preserve"> for the </w:t>
      </w:r>
      <w:proofErr w:type="gramStart"/>
      <w:r w:rsidR="00F302C5" w:rsidRPr="0055571B">
        <w:rPr>
          <w:rFonts w:asciiTheme="minorHAnsi" w:hAnsiTheme="minorHAnsi" w:cstheme="minorHAnsi"/>
          <w:sz w:val="22"/>
          <w:szCs w:val="22"/>
        </w:rPr>
        <w:t>Council</w:t>
      </w:r>
      <w:r w:rsidR="00B53CFC">
        <w:rPr>
          <w:rFonts w:asciiTheme="minorHAnsi" w:hAnsiTheme="minorHAnsi" w:cstheme="minorHAnsi"/>
          <w:sz w:val="22"/>
          <w:szCs w:val="22"/>
        </w:rPr>
        <w:t>;</w:t>
      </w:r>
      <w:proofErr w:type="gramEnd"/>
    </w:p>
    <w:p w14:paraId="419562F3" w14:textId="4218A4F6" w:rsidR="0047166F" w:rsidRDefault="00B53CFC" w:rsidP="000C406D">
      <w:pPr>
        <w:pStyle w:val="ListParagraph"/>
        <w:numPr>
          <w:ilvl w:val="0"/>
          <w:numId w:val="56"/>
        </w:numPr>
        <w:spacing w:before="120" w:after="120"/>
        <w:jc w:val="both"/>
        <w:rPr>
          <w:rFonts w:asciiTheme="minorHAnsi" w:hAnsiTheme="minorHAnsi" w:cstheme="minorHAnsi"/>
          <w:sz w:val="22"/>
          <w:szCs w:val="22"/>
        </w:rPr>
      </w:pPr>
      <w:r w:rsidRPr="0055571B">
        <w:rPr>
          <w:rFonts w:asciiTheme="minorHAnsi" w:hAnsiTheme="minorHAnsi" w:cstheme="minorHAnsi"/>
          <w:sz w:val="22"/>
          <w:szCs w:val="22"/>
        </w:rPr>
        <w:t xml:space="preserve">Supporting </w:t>
      </w:r>
      <w:r>
        <w:rPr>
          <w:rFonts w:asciiTheme="minorHAnsi" w:hAnsiTheme="minorHAnsi" w:cstheme="minorHAnsi"/>
          <w:sz w:val="22"/>
          <w:szCs w:val="22"/>
        </w:rPr>
        <w:t xml:space="preserve">the </w:t>
      </w:r>
      <w:r w:rsidRPr="0055571B" w:rsidDel="00024AAA">
        <w:rPr>
          <w:rFonts w:asciiTheme="minorHAnsi" w:hAnsiTheme="minorHAnsi" w:cstheme="minorHAnsi"/>
          <w:sz w:val="22"/>
          <w:szCs w:val="22"/>
        </w:rPr>
        <w:t xml:space="preserve">monitoring </w:t>
      </w:r>
      <w:r w:rsidR="00024AAA">
        <w:rPr>
          <w:rFonts w:asciiTheme="minorHAnsi" w:hAnsiTheme="minorHAnsi" w:cstheme="minorHAnsi"/>
          <w:sz w:val="22"/>
          <w:szCs w:val="22"/>
        </w:rPr>
        <w:t>of</w:t>
      </w:r>
      <w:r>
        <w:rPr>
          <w:rFonts w:asciiTheme="minorHAnsi" w:hAnsiTheme="minorHAnsi" w:cstheme="minorHAnsi"/>
          <w:sz w:val="22"/>
          <w:szCs w:val="22"/>
        </w:rPr>
        <w:t xml:space="preserve"> Social Value Projects, to strengthen Annual and Strategic Business Plan reporting</w:t>
      </w:r>
    </w:p>
    <w:p w14:paraId="1F1B5CEE" w14:textId="072E416F" w:rsidR="00B53CFC" w:rsidRDefault="0047166F" w:rsidP="009B5AC1">
      <w:pPr>
        <w:pStyle w:val="ListParagraph"/>
        <w:numPr>
          <w:ilvl w:val="0"/>
          <w:numId w:val="56"/>
        </w:numPr>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Identifying and </w:t>
      </w:r>
      <w:r w:rsidR="001046B5">
        <w:rPr>
          <w:rFonts w:asciiTheme="minorHAnsi" w:hAnsiTheme="minorHAnsi" w:cstheme="minorHAnsi"/>
          <w:sz w:val="22"/>
          <w:szCs w:val="22"/>
        </w:rPr>
        <w:t>sourcing</w:t>
      </w:r>
      <w:r>
        <w:rPr>
          <w:rFonts w:asciiTheme="minorHAnsi" w:hAnsiTheme="minorHAnsi" w:cstheme="minorHAnsi"/>
          <w:sz w:val="22"/>
          <w:szCs w:val="22"/>
        </w:rPr>
        <w:t xml:space="preserve"> </w:t>
      </w:r>
      <w:r>
        <w:rPr>
          <w:rStyle w:val="cf01"/>
          <w:rFonts w:asciiTheme="minorHAnsi" w:hAnsiTheme="minorHAnsi" w:cstheme="minorHAnsi"/>
          <w:sz w:val="22"/>
          <w:szCs w:val="22"/>
        </w:rPr>
        <w:t>grant funding available to non-profit third sector organisations</w:t>
      </w:r>
      <w:r w:rsidR="00B53CFC" w:rsidRPr="0055571B">
        <w:rPr>
          <w:rFonts w:asciiTheme="minorHAnsi" w:hAnsiTheme="minorHAnsi" w:cstheme="minorHAnsi"/>
          <w:sz w:val="22"/>
          <w:szCs w:val="22"/>
        </w:rPr>
        <w:t>. </w:t>
      </w:r>
    </w:p>
    <w:p w14:paraId="03D99AB0" w14:textId="77777777" w:rsidR="003E2DA9" w:rsidRPr="003E2DA9" w:rsidRDefault="003E2DA9" w:rsidP="00B664C7">
      <w:pPr>
        <w:spacing w:before="120" w:after="120"/>
        <w:jc w:val="both"/>
        <w:rPr>
          <w:rStyle w:val="cf01"/>
          <w:rFonts w:asciiTheme="minorHAnsi" w:hAnsiTheme="minorHAnsi" w:cstheme="minorHAnsi"/>
          <w:sz w:val="22"/>
          <w:szCs w:val="22"/>
        </w:rPr>
      </w:pPr>
    </w:p>
    <w:p w14:paraId="08820D5A" w14:textId="0968B686" w:rsidR="00F77EB3" w:rsidRPr="00F77EB3" w:rsidRDefault="003E2DA9" w:rsidP="00B664C7">
      <w:pPr>
        <w:spacing w:before="120" w:after="120"/>
        <w:ind w:left="360"/>
        <w:jc w:val="both"/>
        <w:rPr>
          <w:rStyle w:val="cf01"/>
          <w:rFonts w:asciiTheme="minorHAnsi" w:hAnsiTheme="minorHAnsi" w:cstheme="minorHAnsi"/>
          <w:sz w:val="22"/>
          <w:szCs w:val="22"/>
        </w:rPr>
      </w:pPr>
      <w:r w:rsidRPr="003E2DA9">
        <w:rPr>
          <w:rStyle w:val="cf01"/>
          <w:rFonts w:asciiTheme="minorHAnsi" w:hAnsiTheme="minorHAnsi" w:cstheme="minorHAnsi"/>
          <w:sz w:val="22"/>
          <w:szCs w:val="22"/>
        </w:rPr>
        <w:t>*</w:t>
      </w:r>
      <w:r>
        <w:rPr>
          <w:rStyle w:val="cf01"/>
          <w:rFonts w:asciiTheme="minorHAnsi" w:hAnsiTheme="minorHAnsi" w:cstheme="minorHAnsi"/>
          <w:sz w:val="22"/>
          <w:szCs w:val="22"/>
        </w:rPr>
        <w:t xml:space="preserve"> </w:t>
      </w:r>
      <w:r w:rsidR="007914E8">
        <w:rPr>
          <w:rStyle w:val="cf01"/>
          <w:rFonts w:asciiTheme="minorHAnsi" w:hAnsiTheme="minorHAnsi" w:cstheme="minorHAnsi"/>
          <w:sz w:val="22"/>
          <w:szCs w:val="22"/>
        </w:rPr>
        <w:t xml:space="preserve">Please note that </w:t>
      </w:r>
      <w:r w:rsidR="004427D8">
        <w:rPr>
          <w:rStyle w:val="cf01"/>
          <w:rFonts w:asciiTheme="minorHAnsi" w:hAnsiTheme="minorHAnsi" w:cstheme="minorHAnsi"/>
          <w:sz w:val="22"/>
          <w:szCs w:val="22"/>
        </w:rPr>
        <w:t xml:space="preserve">as both organisations are currently advising the </w:t>
      </w:r>
      <w:r w:rsidR="004427D8" w:rsidRPr="003E2DA9">
        <w:rPr>
          <w:rStyle w:val="cf01"/>
          <w:rFonts w:asciiTheme="minorHAnsi" w:hAnsiTheme="minorHAnsi" w:cstheme="minorHAnsi"/>
          <w:sz w:val="22"/>
          <w:szCs w:val="22"/>
        </w:rPr>
        <w:t>Council</w:t>
      </w:r>
      <w:r w:rsidR="001731BC" w:rsidRPr="00B664C7">
        <w:rPr>
          <w:rStyle w:val="cf01"/>
          <w:rFonts w:asciiTheme="minorHAnsi" w:hAnsiTheme="minorHAnsi" w:cstheme="minorHAnsi"/>
          <w:sz w:val="22"/>
          <w:szCs w:val="22"/>
        </w:rPr>
        <w:t xml:space="preserve">, </w:t>
      </w:r>
      <w:r w:rsidR="0006312B" w:rsidRPr="00B664C7">
        <w:rPr>
          <w:rStyle w:val="cf01"/>
          <w:rFonts w:asciiTheme="minorHAnsi" w:hAnsiTheme="minorHAnsi" w:cstheme="minorHAnsi"/>
          <w:sz w:val="22"/>
          <w:szCs w:val="22"/>
        </w:rPr>
        <w:t xml:space="preserve">neither organisation will be </w:t>
      </w:r>
      <w:r w:rsidR="00351E03" w:rsidRPr="00B664C7">
        <w:rPr>
          <w:rStyle w:val="cf01"/>
          <w:rFonts w:asciiTheme="minorHAnsi" w:hAnsiTheme="minorHAnsi" w:cstheme="minorHAnsi"/>
          <w:sz w:val="22"/>
          <w:szCs w:val="22"/>
        </w:rPr>
        <w:t>able to take part in this procurement process</w:t>
      </w:r>
      <w:r w:rsidR="0006312B" w:rsidRPr="00B664C7">
        <w:rPr>
          <w:rStyle w:val="cf01"/>
          <w:rFonts w:asciiTheme="minorHAnsi" w:hAnsiTheme="minorHAnsi" w:cstheme="minorHAnsi"/>
          <w:sz w:val="22"/>
          <w:szCs w:val="22"/>
        </w:rPr>
        <w:t xml:space="preserve"> as a bidding partner</w:t>
      </w:r>
      <w:r w:rsidR="00351E03" w:rsidRPr="00B664C7">
        <w:rPr>
          <w:rStyle w:val="cf01"/>
          <w:rFonts w:asciiTheme="minorHAnsi" w:hAnsiTheme="minorHAnsi" w:cstheme="minorHAnsi"/>
          <w:sz w:val="22"/>
          <w:szCs w:val="22"/>
        </w:rPr>
        <w:t xml:space="preserve">, </w:t>
      </w:r>
      <w:r w:rsidR="0006312B" w:rsidRPr="00B664C7">
        <w:rPr>
          <w:rStyle w:val="cf01"/>
          <w:rFonts w:asciiTheme="minorHAnsi" w:hAnsiTheme="minorHAnsi" w:cstheme="minorHAnsi"/>
          <w:sz w:val="22"/>
          <w:szCs w:val="22"/>
        </w:rPr>
        <w:t xml:space="preserve">consortium partner </w:t>
      </w:r>
      <w:r w:rsidR="00351E03" w:rsidRPr="00B664C7">
        <w:rPr>
          <w:rStyle w:val="cf01"/>
          <w:rFonts w:asciiTheme="minorHAnsi" w:hAnsiTheme="minorHAnsi" w:cstheme="minorHAnsi"/>
          <w:sz w:val="22"/>
          <w:szCs w:val="22"/>
        </w:rPr>
        <w:t>or</w:t>
      </w:r>
      <w:r w:rsidR="0006312B" w:rsidRPr="00B664C7">
        <w:rPr>
          <w:rStyle w:val="cf01"/>
          <w:rFonts w:asciiTheme="minorHAnsi" w:hAnsiTheme="minorHAnsi" w:cstheme="minorHAnsi"/>
          <w:sz w:val="22"/>
          <w:szCs w:val="22"/>
        </w:rPr>
        <w:t xml:space="preserve"> sub-contractor</w:t>
      </w:r>
      <w:r w:rsidR="00537C99" w:rsidRPr="00B664C7">
        <w:rPr>
          <w:rStyle w:val="cf01"/>
          <w:rFonts w:asciiTheme="minorHAnsi" w:hAnsiTheme="minorHAnsi" w:cstheme="minorHAnsi"/>
          <w:sz w:val="22"/>
          <w:szCs w:val="22"/>
        </w:rPr>
        <w:t>.</w:t>
      </w:r>
    </w:p>
    <w:p w14:paraId="75123AFB" w14:textId="5BFDC9FC" w:rsidR="005D19D7" w:rsidRPr="00492015" w:rsidRDefault="00E52249" w:rsidP="005D19D7">
      <w:pPr>
        <w:pStyle w:val="EYHeading1"/>
        <w:rPr>
          <w:b/>
          <w:bCs/>
          <w:lang w:val="en-GB"/>
        </w:rPr>
      </w:pPr>
      <w:bookmarkStart w:id="125" w:name="_Toc190953191"/>
      <w:bookmarkStart w:id="126" w:name="_Toc190953394"/>
      <w:bookmarkStart w:id="127" w:name="_Toc191637699"/>
      <w:bookmarkStart w:id="128" w:name="_Toc191984223"/>
      <w:bookmarkStart w:id="129" w:name="_Toc195090437"/>
      <w:bookmarkStart w:id="130" w:name="_Toc195092654"/>
      <w:bookmarkStart w:id="131" w:name="_Toc188532289"/>
      <w:r>
        <w:rPr>
          <w:b/>
          <w:lang w:val="en-GB"/>
        </w:rPr>
        <w:lastRenderedPageBreak/>
        <w:t>Strategic Partnership</w:t>
      </w:r>
      <w:r w:rsidR="005D19D7" w:rsidRPr="00492015">
        <w:rPr>
          <w:b/>
          <w:lang w:val="en-GB"/>
        </w:rPr>
        <w:t xml:space="preserve"> Roles and Responsibilities</w:t>
      </w:r>
      <w:bookmarkEnd w:id="125"/>
      <w:bookmarkEnd w:id="126"/>
      <w:bookmarkEnd w:id="127"/>
      <w:bookmarkEnd w:id="128"/>
      <w:bookmarkEnd w:id="129"/>
      <w:bookmarkEnd w:id="130"/>
    </w:p>
    <w:p w14:paraId="3F3C04C4" w14:textId="77777777" w:rsidR="005D19D7" w:rsidRPr="00492015" w:rsidRDefault="005D19D7" w:rsidP="005D19D7">
      <w:pPr>
        <w:pStyle w:val="EYHeading2"/>
        <w:rPr>
          <w:b/>
          <w:bCs/>
          <w:lang w:val="en-GB"/>
        </w:rPr>
      </w:pPr>
      <w:bookmarkStart w:id="132" w:name="_Toc190950449"/>
      <w:bookmarkStart w:id="133" w:name="_Toc190950552"/>
      <w:bookmarkStart w:id="134" w:name="_Toc190950655"/>
      <w:bookmarkStart w:id="135" w:name="_Toc190953193"/>
      <w:bookmarkStart w:id="136" w:name="_Toc190953396"/>
      <w:bookmarkStart w:id="137" w:name="_Toc190953518"/>
      <w:bookmarkStart w:id="138" w:name="_Toc191637511"/>
      <w:bookmarkStart w:id="139" w:name="_Toc191637609"/>
      <w:bookmarkStart w:id="140" w:name="_Toc191637701"/>
      <w:bookmarkStart w:id="141" w:name="_Toc190950450"/>
      <w:bookmarkStart w:id="142" w:name="_Toc190950553"/>
      <w:bookmarkStart w:id="143" w:name="_Toc190950656"/>
      <w:bookmarkStart w:id="144" w:name="_Toc190953194"/>
      <w:bookmarkStart w:id="145" w:name="_Toc190953397"/>
      <w:bookmarkStart w:id="146" w:name="_Toc190953519"/>
      <w:bookmarkStart w:id="147" w:name="_Toc191637512"/>
      <w:bookmarkStart w:id="148" w:name="_Toc191637610"/>
      <w:bookmarkStart w:id="149" w:name="_Toc191637702"/>
      <w:bookmarkStart w:id="150" w:name="_Toc190950451"/>
      <w:bookmarkStart w:id="151" w:name="_Toc190950554"/>
      <w:bookmarkStart w:id="152" w:name="_Toc190950657"/>
      <w:bookmarkStart w:id="153" w:name="_Toc190953195"/>
      <w:bookmarkStart w:id="154" w:name="_Toc190953398"/>
      <w:bookmarkStart w:id="155" w:name="_Toc190953520"/>
      <w:bookmarkStart w:id="156" w:name="_Toc191637513"/>
      <w:bookmarkStart w:id="157" w:name="_Toc191637611"/>
      <w:bookmarkStart w:id="158" w:name="_Toc191637703"/>
      <w:bookmarkStart w:id="159" w:name="_Toc188532290"/>
      <w:bookmarkStart w:id="160" w:name="_Toc190953196"/>
      <w:bookmarkStart w:id="161" w:name="_Toc190953399"/>
      <w:bookmarkStart w:id="162" w:name="_Toc191637704"/>
      <w:bookmarkStart w:id="163" w:name="_Toc191984224"/>
      <w:bookmarkStart w:id="164" w:name="_Toc195090438"/>
      <w:bookmarkStart w:id="165" w:name="_Toc19509265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492015">
        <w:rPr>
          <w:b/>
          <w:bCs/>
          <w:lang w:val="en-GB"/>
        </w:rPr>
        <w:t>Roles and Responsibilities</w:t>
      </w:r>
      <w:bookmarkEnd w:id="159"/>
      <w:bookmarkEnd w:id="160"/>
      <w:bookmarkEnd w:id="161"/>
      <w:bookmarkEnd w:id="162"/>
      <w:bookmarkEnd w:id="163"/>
      <w:bookmarkEnd w:id="164"/>
      <w:bookmarkEnd w:id="165"/>
      <w:r w:rsidRPr="00492015">
        <w:rPr>
          <w:b/>
          <w:bCs/>
          <w:lang w:val="en-GB"/>
        </w:rPr>
        <w:t xml:space="preserve"> </w:t>
      </w:r>
    </w:p>
    <w:p w14:paraId="7C8FA1F3" w14:textId="41041E30" w:rsidR="005D19D7" w:rsidRPr="00492015" w:rsidRDefault="005D19D7" w:rsidP="005D19D7">
      <w:pPr>
        <w:spacing w:before="120" w:after="120"/>
        <w:jc w:val="both"/>
        <w:rPr>
          <w:sz w:val="22"/>
        </w:rPr>
      </w:pPr>
      <w:r w:rsidRPr="00492015">
        <w:rPr>
          <w:sz w:val="22"/>
        </w:rPr>
        <w:t>A summary of the key roles and responsibilities of each partner are detailed below, these will be set out within the Joint Venture Contractual Agreement</w:t>
      </w:r>
      <w:r w:rsidR="002D7BE4" w:rsidRPr="00492015">
        <w:rPr>
          <w:sz w:val="22"/>
        </w:rPr>
        <w:t xml:space="preserve">. </w:t>
      </w:r>
    </w:p>
    <w:p w14:paraId="2D44E3CF" w14:textId="77777777" w:rsidR="005D19D7" w:rsidRPr="00492015" w:rsidRDefault="005D19D7" w:rsidP="005D19D7">
      <w:pPr>
        <w:pStyle w:val="EYHeading3"/>
        <w:rPr>
          <w:b/>
          <w:bCs/>
          <w:lang w:val="en-GB"/>
        </w:rPr>
      </w:pPr>
      <w:bookmarkStart w:id="166" w:name="_Toc190953197"/>
      <w:bookmarkStart w:id="167" w:name="_Toc190953400"/>
      <w:bookmarkStart w:id="168" w:name="_Toc191637705"/>
      <w:bookmarkStart w:id="169" w:name="_Toc191984225"/>
      <w:bookmarkStart w:id="170" w:name="_Toc195090439"/>
      <w:bookmarkStart w:id="171" w:name="_Toc195092656"/>
      <w:r w:rsidRPr="00492015">
        <w:rPr>
          <w:b/>
          <w:bCs/>
          <w:lang w:val="en-GB"/>
        </w:rPr>
        <w:t>Roles and Responsibilities – The Council</w:t>
      </w:r>
      <w:bookmarkEnd w:id="166"/>
      <w:bookmarkEnd w:id="167"/>
      <w:bookmarkEnd w:id="168"/>
      <w:bookmarkEnd w:id="169"/>
      <w:bookmarkEnd w:id="170"/>
      <w:bookmarkEnd w:id="171"/>
    </w:p>
    <w:p w14:paraId="4024968C" w14:textId="304BB27C" w:rsidR="005D19D7" w:rsidRPr="00492015" w:rsidRDefault="005D19D7" w:rsidP="005D19D7">
      <w:pPr>
        <w:spacing w:before="120" w:after="120"/>
        <w:jc w:val="both"/>
        <w:rPr>
          <w:sz w:val="22"/>
        </w:rPr>
      </w:pPr>
      <w:r w:rsidRPr="00492015">
        <w:rPr>
          <w:sz w:val="22"/>
        </w:rPr>
        <w:t xml:space="preserve">The Council will play a pivotal role in facilitating and supporting the </w:t>
      </w:r>
      <w:r w:rsidR="00E52249">
        <w:rPr>
          <w:sz w:val="22"/>
        </w:rPr>
        <w:t>Strategic Partnership</w:t>
      </w:r>
      <w:r w:rsidRPr="00492015">
        <w:rPr>
          <w:sz w:val="22"/>
        </w:rPr>
        <w:t>’s initiatives.</w:t>
      </w:r>
      <w:r w:rsidR="005A1713" w:rsidRPr="00492015">
        <w:rPr>
          <w:sz w:val="22"/>
        </w:rPr>
        <w:t xml:space="preserve"> </w:t>
      </w:r>
      <w:r w:rsidRPr="00492015">
        <w:rPr>
          <w:sz w:val="22"/>
        </w:rPr>
        <w:t>Key responsibilities include:</w:t>
      </w:r>
    </w:p>
    <w:p w14:paraId="5FC2BEEC" w14:textId="41154257" w:rsidR="0080420A" w:rsidRPr="00492015" w:rsidRDefault="0080420A" w:rsidP="00C772BB">
      <w:pPr>
        <w:numPr>
          <w:ilvl w:val="0"/>
          <w:numId w:val="16"/>
        </w:numPr>
        <w:pBdr>
          <w:top w:val="nil"/>
          <w:left w:val="nil"/>
          <w:bottom w:val="nil"/>
          <w:right w:val="nil"/>
          <w:between w:val="nil"/>
        </w:pBdr>
        <w:spacing w:before="120" w:after="120"/>
        <w:jc w:val="both"/>
        <w:rPr>
          <w:color w:val="000000"/>
          <w:sz w:val="22"/>
        </w:rPr>
      </w:pPr>
      <w:r w:rsidRPr="00492015">
        <w:rPr>
          <w:b/>
          <w:bCs/>
          <w:color w:val="000000"/>
          <w:sz w:val="22"/>
        </w:rPr>
        <w:t>Stakeholder engagement:</w:t>
      </w:r>
    </w:p>
    <w:p w14:paraId="4F59E3F9" w14:textId="17C18D01" w:rsidR="00E90454" w:rsidRPr="00492015" w:rsidRDefault="00E90454" w:rsidP="00C772BB">
      <w:pPr>
        <w:widowControl/>
        <w:numPr>
          <w:ilvl w:val="1"/>
          <w:numId w:val="16"/>
        </w:numPr>
        <w:pBdr>
          <w:top w:val="nil"/>
          <w:left w:val="nil"/>
          <w:bottom w:val="nil"/>
          <w:right w:val="nil"/>
          <w:between w:val="nil"/>
        </w:pBdr>
        <w:spacing w:before="120" w:after="120" w:line="260" w:lineRule="auto"/>
        <w:jc w:val="both"/>
        <w:rPr>
          <w:color w:val="000000"/>
          <w:sz w:val="22"/>
        </w:rPr>
      </w:pPr>
      <w:r w:rsidRPr="00492015">
        <w:rPr>
          <w:color w:val="000000"/>
          <w:sz w:val="22"/>
        </w:rPr>
        <w:t>Act as the primary stakeholder for engagement within the Eco-System, ensuring that all relevant parties are involved, and their contributions are thoughtfully considered to shape projects that align with local priorities.</w:t>
      </w:r>
    </w:p>
    <w:p w14:paraId="1AF3406E" w14:textId="77777777" w:rsidR="0070364A" w:rsidRPr="00492015" w:rsidRDefault="0070364A" w:rsidP="0070364A">
      <w:pPr>
        <w:widowControl/>
        <w:numPr>
          <w:ilvl w:val="1"/>
          <w:numId w:val="16"/>
        </w:numPr>
        <w:pBdr>
          <w:top w:val="nil"/>
          <w:left w:val="nil"/>
          <w:bottom w:val="nil"/>
          <w:right w:val="nil"/>
          <w:between w:val="nil"/>
        </w:pBdr>
        <w:spacing w:before="120" w:after="120" w:line="260" w:lineRule="auto"/>
        <w:jc w:val="both"/>
        <w:rPr>
          <w:color w:val="000000"/>
          <w:sz w:val="22"/>
        </w:rPr>
      </w:pPr>
      <w:r w:rsidRPr="00492015">
        <w:rPr>
          <w:color w:val="000000"/>
          <w:sz w:val="22"/>
        </w:rPr>
        <w:t xml:space="preserve">Take a lead role in facilitating engagement with wider stakeholders, such as GMCA, United Utilities, Electricity Northwest, the Department for Energy Security and Net Zero, GB Energy and the Northwest Net Zero </w:t>
      </w:r>
      <w:proofErr w:type="gramStart"/>
      <w:r w:rsidRPr="00492015">
        <w:rPr>
          <w:color w:val="000000"/>
          <w:sz w:val="22"/>
        </w:rPr>
        <w:t>Hub;</w:t>
      </w:r>
      <w:proofErr w:type="gramEnd"/>
      <w:r w:rsidRPr="00492015">
        <w:rPr>
          <w:color w:val="000000"/>
          <w:sz w:val="22"/>
        </w:rPr>
        <w:t xml:space="preserve"> as well as the Local Government Association and other professional associations for the local government sector. </w:t>
      </w:r>
    </w:p>
    <w:p w14:paraId="784BD42A" w14:textId="6E506596" w:rsidR="0070364A" w:rsidRPr="00492015" w:rsidRDefault="0070364A" w:rsidP="0070364A">
      <w:pPr>
        <w:widowControl/>
        <w:numPr>
          <w:ilvl w:val="1"/>
          <w:numId w:val="16"/>
        </w:numPr>
        <w:pBdr>
          <w:top w:val="nil"/>
          <w:left w:val="nil"/>
          <w:bottom w:val="nil"/>
          <w:right w:val="nil"/>
          <w:between w:val="nil"/>
        </w:pBdr>
        <w:spacing w:before="120" w:after="120" w:line="260" w:lineRule="auto"/>
        <w:jc w:val="both"/>
        <w:rPr>
          <w:color w:val="000000"/>
          <w:sz w:val="22"/>
        </w:rPr>
      </w:pPr>
      <w:r w:rsidRPr="00492015">
        <w:rPr>
          <w:color w:val="000000"/>
          <w:sz w:val="22"/>
        </w:rPr>
        <w:t>Facilitate engagement with social investors</w:t>
      </w:r>
      <w:r w:rsidR="00E817F8">
        <w:rPr>
          <w:color w:val="000000"/>
          <w:sz w:val="22"/>
        </w:rPr>
        <w:t xml:space="preserve"> which may include organisations such as</w:t>
      </w:r>
      <w:r w:rsidRPr="00492015">
        <w:rPr>
          <w:color w:val="000000"/>
          <w:sz w:val="22"/>
        </w:rPr>
        <w:t xml:space="preserve"> the National Wealth Fund and emerging initiatives from GMCA, Green Finance Initiative and 3Ci, </w:t>
      </w:r>
      <w:r w:rsidR="00E817F8">
        <w:rPr>
          <w:color w:val="000000"/>
          <w:sz w:val="22"/>
        </w:rPr>
        <w:t xml:space="preserve">and </w:t>
      </w:r>
      <w:r w:rsidR="00811999">
        <w:rPr>
          <w:color w:val="000000"/>
          <w:sz w:val="22"/>
        </w:rPr>
        <w:t xml:space="preserve">government-funded </w:t>
      </w:r>
      <w:r w:rsidR="002158DC">
        <w:rPr>
          <w:color w:val="000000"/>
          <w:sz w:val="22"/>
        </w:rPr>
        <w:t>bodies such as</w:t>
      </w:r>
      <w:r w:rsidR="00E817F8">
        <w:rPr>
          <w:color w:val="000000"/>
          <w:sz w:val="22"/>
        </w:rPr>
        <w:t xml:space="preserve"> </w:t>
      </w:r>
      <w:r w:rsidRPr="00492015">
        <w:rPr>
          <w:color w:val="000000"/>
          <w:sz w:val="22"/>
        </w:rPr>
        <w:t>Connected Places Catapult</w:t>
      </w:r>
      <w:r w:rsidR="002158DC">
        <w:rPr>
          <w:color w:val="000000"/>
          <w:sz w:val="22"/>
        </w:rPr>
        <w:t>, Energy Systems Catapult</w:t>
      </w:r>
      <w:r w:rsidRPr="00492015">
        <w:rPr>
          <w:color w:val="000000"/>
          <w:sz w:val="22"/>
        </w:rPr>
        <w:t xml:space="preserve"> and Innovate UK. </w:t>
      </w:r>
    </w:p>
    <w:p w14:paraId="359FD435" w14:textId="3F372B26" w:rsidR="00EE3AA6" w:rsidRPr="00492015" w:rsidRDefault="00A106D5" w:rsidP="00C772BB">
      <w:pPr>
        <w:widowControl/>
        <w:numPr>
          <w:ilvl w:val="1"/>
          <w:numId w:val="16"/>
        </w:numPr>
        <w:pBdr>
          <w:top w:val="nil"/>
          <w:left w:val="nil"/>
          <w:bottom w:val="nil"/>
          <w:right w:val="nil"/>
          <w:between w:val="nil"/>
        </w:pBdr>
        <w:spacing w:before="120" w:after="120" w:line="260" w:lineRule="auto"/>
        <w:jc w:val="both"/>
        <w:rPr>
          <w:color w:val="000000"/>
          <w:sz w:val="22"/>
        </w:rPr>
      </w:pPr>
      <w:r w:rsidRPr="00492015">
        <w:rPr>
          <w:color w:val="000000"/>
          <w:sz w:val="22"/>
        </w:rPr>
        <w:t xml:space="preserve">Support the development of the Heat Network throughout the </w:t>
      </w:r>
      <w:r w:rsidR="006D186E" w:rsidRPr="00492015">
        <w:rPr>
          <w:color w:val="000000"/>
          <w:sz w:val="22"/>
        </w:rPr>
        <w:t>Borough</w:t>
      </w:r>
      <w:r w:rsidR="00B248D0">
        <w:rPr>
          <w:color w:val="000000"/>
          <w:sz w:val="22"/>
        </w:rPr>
        <w:t>, both within and external to the Heat Network Zone,</w:t>
      </w:r>
      <w:r w:rsidR="006D186E" w:rsidRPr="00492015">
        <w:rPr>
          <w:color w:val="000000"/>
          <w:sz w:val="22"/>
        </w:rPr>
        <w:t xml:space="preserve"> and</w:t>
      </w:r>
      <w:r w:rsidRPr="00492015">
        <w:rPr>
          <w:color w:val="000000"/>
          <w:sz w:val="22"/>
        </w:rPr>
        <w:t xml:space="preserve"> provide an avenue of communication with neighbouring boroughs to explore</w:t>
      </w:r>
      <w:r w:rsidR="00B22CAC" w:rsidRPr="00492015">
        <w:rPr>
          <w:color w:val="000000"/>
          <w:sz w:val="22"/>
        </w:rPr>
        <w:t xml:space="preserve"> </w:t>
      </w:r>
      <w:r w:rsidR="00E81E8E" w:rsidRPr="00492015">
        <w:rPr>
          <w:color w:val="000000"/>
          <w:sz w:val="22"/>
        </w:rPr>
        <w:t>opportunities for further expansion</w:t>
      </w:r>
      <w:r w:rsidRPr="00492015">
        <w:rPr>
          <w:color w:val="000000"/>
          <w:sz w:val="22"/>
        </w:rPr>
        <w:t>.</w:t>
      </w:r>
    </w:p>
    <w:p w14:paraId="2129CB7E" w14:textId="77777777" w:rsidR="00EE3AA6" w:rsidRPr="00492015" w:rsidRDefault="00EE3AA6" w:rsidP="00C772BB">
      <w:pPr>
        <w:widowControl/>
        <w:numPr>
          <w:ilvl w:val="1"/>
          <w:numId w:val="16"/>
        </w:numPr>
        <w:pBdr>
          <w:top w:val="nil"/>
          <w:left w:val="nil"/>
          <w:bottom w:val="nil"/>
          <w:right w:val="nil"/>
          <w:between w:val="nil"/>
        </w:pBdr>
        <w:spacing w:before="120" w:after="120" w:line="260" w:lineRule="auto"/>
        <w:jc w:val="both"/>
        <w:rPr>
          <w:color w:val="000000"/>
          <w:sz w:val="22"/>
        </w:rPr>
      </w:pPr>
      <w:r w:rsidRPr="00492015">
        <w:rPr>
          <w:color w:val="000000"/>
          <w:sz w:val="22"/>
        </w:rPr>
        <w:t>Facilitate access to third party bodies including housing developers and other relevant private and public sector organisations in the Borough.</w:t>
      </w:r>
    </w:p>
    <w:p w14:paraId="44564141" w14:textId="7538C2CB" w:rsidR="0070364A" w:rsidRPr="00492015" w:rsidRDefault="00EE3AA6" w:rsidP="0070364A">
      <w:pPr>
        <w:widowControl/>
        <w:numPr>
          <w:ilvl w:val="1"/>
          <w:numId w:val="16"/>
        </w:numPr>
        <w:pBdr>
          <w:top w:val="nil"/>
          <w:left w:val="nil"/>
          <w:bottom w:val="nil"/>
          <w:right w:val="nil"/>
          <w:between w:val="nil"/>
        </w:pBdr>
        <w:spacing w:before="120" w:after="120" w:line="260" w:lineRule="auto"/>
        <w:jc w:val="both"/>
        <w:rPr>
          <w:color w:val="000000"/>
          <w:sz w:val="22"/>
        </w:rPr>
      </w:pPr>
      <w:r w:rsidRPr="00492015">
        <w:rPr>
          <w:color w:val="000000"/>
          <w:sz w:val="22"/>
        </w:rPr>
        <w:t xml:space="preserve">Facilitate engagement with regulators, such as Ofgem, to identify opportunities to use the </w:t>
      </w:r>
      <w:r w:rsidR="00E52249">
        <w:rPr>
          <w:color w:val="000000"/>
          <w:sz w:val="22"/>
        </w:rPr>
        <w:t>Strategic Partnership</w:t>
      </w:r>
      <w:r w:rsidRPr="00492015">
        <w:rPr>
          <w:color w:val="000000"/>
          <w:sz w:val="22"/>
        </w:rPr>
        <w:t xml:space="preserve"> to test new ways to save costs and deliver benefits to residents through the transformation of the local energy system.</w:t>
      </w:r>
      <w:r w:rsidR="0070364A" w:rsidRPr="00492015">
        <w:rPr>
          <w:color w:val="000000"/>
          <w:sz w:val="22"/>
        </w:rPr>
        <w:t xml:space="preserve"> </w:t>
      </w:r>
    </w:p>
    <w:p w14:paraId="4059446F" w14:textId="6CE2710E" w:rsidR="00125108" w:rsidRPr="00492015" w:rsidRDefault="0070364A" w:rsidP="00125108">
      <w:pPr>
        <w:widowControl/>
        <w:numPr>
          <w:ilvl w:val="1"/>
          <w:numId w:val="16"/>
        </w:numPr>
        <w:pBdr>
          <w:top w:val="nil"/>
          <w:left w:val="nil"/>
          <w:bottom w:val="nil"/>
          <w:right w:val="nil"/>
          <w:between w:val="nil"/>
        </w:pBdr>
        <w:spacing w:before="120" w:after="120" w:line="260" w:lineRule="auto"/>
        <w:jc w:val="both"/>
        <w:rPr>
          <w:color w:val="000000"/>
          <w:sz w:val="22"/>
        </w:rPr>
      </w:pPr>
      <w:r w:rsidRPr="00492015">
        <w:rPr>
          <w:color w:val="000000"/>
          <w:sz w:val="22"/>
        </w:rPr>
        <w:t>Where required, facilitate conversations across Council directorates (e.g. Estates</w:t>
      </w:r>
      <w:r w:rsidR="006731CB" w:rsidRPr="00492015">
        <w:rPr>
          <w:color w:val="000000"/>
          <w:sz w:val="22"/>
        </w:rPr>
        <w:t xml:space="preserve"> &amp; Property</w:t>
      </w:r>
      <w:r w:rsidRPr="00492015">
        <w:rPr>
          <w:color w:val="000000"/>
          <w:sz w:val="22"/>
        </w:rPr>
        <w:t xml:space="preserve">, Planning, </w:t>
      </w:r>
      <w:r w:rsidR="00FE4099" w:rsidRPr="00492015">
        <w:rPr>
          <w:color w:val="000000"/>
          <w:sz w:val="22"/>
        </w:rPr>
        <w:t xml:space="preserve">Transport </w:t>
      </w:r>
      <w:r w:rsidR="00874B6A" w:rsidRPr="00492015">
        <w:rPr>
          <w:color w:val="000000"/>
          <w:sz w:val="22"/>
        </w:rPr>
        <w:t xml:space="preserve">&amp; </w:t>
      </w:r>
      <w:r w:rsidRPr="00492015">
        <w:rPr>
          <w:color w:val="000000"/>
          <w:sz w:val="22"/>
        </w:rPr>
        <w:t xml:space="preserve">Highways, </w:t>
      </w:r>
      <w:r w:rsidR="008D6FAE" w:rsidRPr="00492015">
        <w:rPr>
          <w:color w:val="000000"/>
          <w:sz w:val="22"/>
        </w:rPr>
        <w:t xml:space="preserve">Housing, </w:t>
      </w:r>
      <w:r w:rsidRPr="00492015">
        <w:rPr>
          <w:color w:val="000000"/>
          <w:sz w:val="22"/>
        </w:rPr>
        <w:t>Legal etc).</w:t>
      </w:r>
    </w:p>
    <w:p w14:paraId="44D993AB" w14:textId="1FE92EC0" w:rsidR="00336BBD" w:rsidRPr="00492015" w:rsidRDefault="00E91A01" w:rsidP="00C772BB">
      <w:pPr>
        <w:numPr>
          <w:ilvl w:val="0"/>
          <w:numId w:val="16"/>
        </w:numPr>
        <w:pBdr>
          <w:top w:val="nil"/>
          <w:left w:val="nil"/>
          <w:bottom w:val="nil"/>
          <w:right w:val="nil"/>
          <w:between w:val="nil"/>
        </w:pBdr>
        <w:spacing w:before="120" w:after="120"/>
        <w:jc w:val="both"/>
        <w:rPr>
          <w:color w:val="000000"/>
          <w:sz w:val="22"/>
        </w:rPr>
      </w:pPr>
      <w:r w:rsidRPr="00492015">
        <w:rPr>
          <w:b/>
          <w:bCs/>
          <w:color w:val="000000"/>
          <w:sz w:val="22"/>
        </w:rPr>
        <w:t xml:space="preserve">Project Development </w:t>
      </w:r>
    </w:p>
    <w:p w14:paraId="5250119B" w14:textId="0448555E" w:rsidR="00E90454" w:rsidRPr="00492015" w:rsidRDefault="00180CDB" w:rsidP="00C772BB">
      <w:pPr>
        <w:numPr>
          <w:ilvl w:val="1"/>
          <w:numId w:val="16"/>
        </w:numPr>
        <w:pBdr>
          <w:top w:val="nil"/>
          <w:left w:val="nil"/>
          <w:bottom w:val="nil"/>
          <w:right w:val="nil"/>
          <w:between w:val="nil"/>
        </w:pBdr>
        <w:spacing w:before="120" w:after="120"/>
        <w:jc w:val="both"/>
        <w:rPr>
          <w:color w:val="000000"/>
          <w:sz w:val="22"/>
        </w:rPr>
      </w:pPr>
      <w:r>
        <w:rPr>
          <w:color w:val="000000"/>
          <w:sz w:val="22"/>
        </w:rPr>
        <w:t xml:space="preserve">Support </w:t>
      </w:r>
      <w:r w:rsidR="00E90454" w:rsidRPr="00492015">
        <w:rPr>
          <w:color w:val="000000"/>
          <w:sz w:val="22"/>
        </w:rPr>
        <w:t>the co-origination and co-development of activities and project pipeline.</w:t>
      </w:r>
    </w:p>
    <w:p w14:paraId="7DC3351D" w14:textId="02C35AF0" w:rsidR="00336BBD" w:rsidRPr="00492015" w:rsidRDefault="00524C0F" w:rsidP="00C772BB">
      <w:pPr>
        <w:numPr>
          <w:ilvl w:val="1"/>
          <w:numId w:val="16"/>
        </w:numPr>
        <w:pBdr>
          <w:top w:val="nil"/>
          <w:left w:val="nil"/>
          <w:bottom w:val="nil"/>
          <w:right w:val="nil"/>
          <w:between w:val="nil"/>
        </w:pBdr>
        <w:spacing w:before="120" w:after="120"/>
        <w:jc w:val="both"/>
        <w:rPr>
          <w:color w:val="000000"/>
          <w:sz w:val="22"/>
        </w:rPr>
      </w:pPr>
      <w:r w:rsidRPr="00492015">
        <w:rPr>
          <w:color w:val="000000"/>
          <w:sz w:val="22"/>
        </w:rPr>
        <w:t xml:space="preserve">Establish and maintain a Council Client Function that the </w:t>
      </w:r>
      <w:r w:rsidR="000636B5" w:rsidRPr="00492015">
        <w:rPr>
          <w:color w:val="000000"/>
          <w:sz w:val="22"/>
        </w:rPr>
        <w:t>Delivery Partner</w:t>
      </w:r>
      <w:r w:rsidRPr="00492015">
        <w:rPr>
          <w:color w:val="000000"/>
          <w:sz w:val="22"/>
        </w:rPr>
        <w:t xml:space="preserve"> can access as needed to support its activities. This Client Function will </w:t>
      </w:r>
      <w:r w:rsidR="00B70FC3" w:rsidRPr="00492015">
        <w:rPr>
          <w:color w:val="000000"/>
          <w:sz w:val="22"/>
        </w:rPr>
        <w:t>include</w:t>
      </w:r>
      <w:r w:rsidRPr="00492015">
        <w:rPr>
          <w:color w:val="000000"/>
          <w:sz w:val="22"/>
        </w:rPr>
        <w:t xml:space="preserve"> representatives from key directorates within the Council, including Planning, Estates and Property, Housing, Finance, and Procurement. For more details, please refer to Appendix </w:t>
      </w:r>
      <w:r w:rsidR="00B92D7E">
        <w:rPr>
          <w:color w:val="000000"/>
          <w:sz w:val="22"/>
        </w:rPr>
        <w:t>4</w:t>
      </w:r>
      <w:r w:rsidR="002A0B3E" w:rsidRPr="00492015">
        <w:rPr>
          <w:color w:val="000000"/>
          <w:sz w:val="22"/>
        </w:rPr>
        <w:t>.</w:t>
      </w:r>
    </w:p>
    <w:p w14:paraId="33721B1A" w14:textId="56EC7351" w:rsidR="00E91A01" w:rsidRPr="00492015" w:rsidRDefault="00E91A01" w:rsidP="00E91A01">
      <w:pPr>
        <w:numPr>
          <w:ilvl w:val="1"/>
          <w:numId w:val="16"/>
        </w:numPr>
        <w:pBdr>
          <w:top w:val="nil"/>
          <w:left w:val="nil"/>
          <w:bottom w:val="nil"/>
          <w:right w:val="nil"/>
          <w:between w:val="nil"/>
        </w:pBdr>
        <w:spacing w:before="120" w:after="120"/>
        <w:jc w:val="both"/>
        <w:rPr>
          <w:color w:val="000000"/>
          <w:sz w:val="22"/>
        </w:rPr>
      </w:pPr>
      <w:r w:rsidRPr="00492015">
        <w:rPr>
          <w:color w:val="000000"/>
          <w:sz w:val="22"/>
        </w:rPr>
        <w:t>Appoint a dedicated Client Function Manager to serve as the main point of contact.</w:t>
      </w:r>
    </w:p>
    <w:p w14:paraId="5F0E8F16" w14:textId="4BA6B140" w:rsidR="00A106D5" w:rsidRPr="00492015" w:rsidRDefault="002A0B3E" w:rsidP="00C772BB">
      <w:pPr>
        <w:numPr>
          <w:ilvl w:val="1"/>
          <w:numId w:val="16"/>
        </w:numPr>
        <w:pBdr>
          <w:top w:val="nil"/>
          <w:left w:val="nil"/>
          <w:bottom w:val="nil"/>
          <w:right w:val="nil"/>
          <w:between w:val="nil"/>
        </w:pBdr>
        <w:spacing w:before="120" w:after="120"/>
        <w:jc w:val="both"/>
        <w:rPr>
          <w:color w:val="000000"/>
          <w:sz w:val="22"/>
        </w:rPr>
      </w:pPr>
      <w:r w:rsidRPr="00492015">
        <w:rPr>
          <w:color w:val="000000"/>
          <w:sz w:val="22"/>
        </w:rPr>
        <w:t xml:space="preserve">Where possible, integrate the </w:t>
      </w:r>
      <w:r w:rsidR="00E52249">
        <w:rPr>
          <w:color w:val="000000"/>
          <w:sz w:val="22"/>
        </w:rPr>
        <w:t>Strategic Partnership</w:t>
      </w:r>
      <w:r w:rsidRPr="00492015">
        <w:rPr>
          <w:color w:val="000000"/>
          <w:sz w:val="22"/>
        </w:rPr>
        <w:t xml:space="preserve"> with the Council’s broader programmes to facilitate and de-risk investment, including regeneration, </w:t>
      </w:r>
      <w:r w:rsidRPr="00492015">
        <w:rPr>
          <w:color w:val="000000"/>
          <w:sz w:val="22"/>
        </w:rPr>
        <w:lastRenderedPageBreak/>
        <w:t>housing, highways, property and assets, transport, economic development, and community engagement</w:t>
      </w:r>
      <w:r w:rsidR="00A106D5" w:rsidRPr="00492015">
        <w:rPr>
          <w:color w:val="000000"/>
          <w:sz w:val="22"/>
        </w:rPr>
        <w:t>.</w:t>
      </w:r>
      <w:r w:rsidR="00EA557A" w:rsidRPr="00492015">
        <w:rPr>
          <w:color w:val="000000"/>
          <w:sz w:val="22"/>
        </w:rPr>
        <w:t xml:space="preserve"> This will ensure a cohesive approach to advancing the </w:t>
      </w:r>
      <w:r w:rsidR="00E52249">
        <w:rPr>
          <w:color w:val="000000"/>
          <w:sz w:val="22"/>
        </w:rPr>
        <w:t>Strategic Partnership</w:t>
      </w:r>
      <w:r w:rsidR="00EA557A" w:rsidRPr="00492015">
        <w:rPr>
          <w:color w:val="000000"/>
          <w:sz w:val="22"/>
        </w:rPr>
        <w:t>'s initiatives while providing necessary support and resources.</w:t>
      </w:r>
    </w:p>
    <w:p w14:paraId="7DFCE3D3" w14:textId="3EFE1ACE" w:rsidR="00995056" w:rsidRPr="00492015" w:rsidRDefault="00995056" w:rsidP="00C772BB">
      <w:pPr>
        <w:numPr>
          <w:ilvl w:val="1"/>
          <w:numId w:val="16"/>
        </w:numPr>
        <w:pBdr>
          <w:top w:val="nil"/>
          <w:left w:val="nil"/>
          <w:bottom w:val="nil"/>
          <w:right w:val="nil"/>
          <w:between w:val="nil"/>
        </w:pBdr>
        <w:spacing w:before="120" w:after="120"/>
        <w:jc w:val="both"/>
        <w:rPr>
          <w:color w:val="000000"/>
          <w:sz w:val="22"/>
        </w:rPr>
      </w:pPr>
      <w:r w:rsidRPr="00492015">
        <w:rPr>
          <w:color w:val="000000"/>
          <w:sz w:val="22"/>
        </w:rPr>
        <w:t>Collaborate with the Delivery Partner to identify and pursue government and regional devolved funding opportunities, including grants and financial incentives from the Government's Net Zero Innovation Portfolio.</w:t>
      </w:r>
    </w:p>
    <w:p w14:paraId="3E5DB55B" w14:textId="39FEC551" w:rsidR="00256430" w:rsidRPr="00492015" w:rsidRDefault="00A106D5" w:rsidP="00C772BB">
      <w:pPr>
        <w:numPr>
          <w:ilvl w:val="0"/>
          <w:numId w:val="16"/>
        </w:numPr>
        <w:pBdr>
          <w:top w:val="nil"/>
          <w:left w:val="nil"/>
          <w:bottom w:val="nil"/>
          <w:right w:val="nil"/>
          <w:between w:val="nil"/>
        </w:pBdr>
        <w:spacing w:before="120" w:after="120"/>
        <w:jc w:val="both"/>
        <w:rPr>
          <w:b/>
          <w:bCs/>
          <w:color w:val="000000"/>
          <w:sz w:val="22"/>
        </w:rPr>
      </w:pPr>
      <w:r w:rsidRPr="00492015">
        <w:rPr>
          <w:b/>
          <w:bCs/>
          <w:color w:val="000000"/>
          <w:sz w:val="22"/>
        </w:rPr>
        <w:t>Governance</w:t>
      </w:r>
      <w:r w:rsidR="00256430" w:rsidRPr="00492015">
        <w:rPr>
          <w:b/>
          <w:bCs/>
          <w:color w:val="000000"/>
          <w:sz w:val="22"/>
        </w:rPr>
        <w:t>:</w:t>
      </w:r>
    </w:p>
    <w:p w14:paraId="49EA5A5C" w14:textId="2EB93406" w:rsidR="00AF5A8F" w:rsidRPr="00492015" w:rsidRDefault="004369A2" w:rsidP="00C772BB">
      <w:pPr>
        <w:numPr>
          <w:ilvl w:val="1"/>
          <w:numId w:val="16"/>
        </w:numPr>
        <w:pBdr>
          <w:top w:val="nil"/>
          <w:left w:val="nil"/>
          <w:bottom w:val="nil"/>
          <w:right w:val="nil"/>
          <w:between w:val="nil"/>
        </w:pBdr>
        <w:spacing w:before="120" w:after="120"/>
        <w:rPr>
          <w:color w:val="000000"/>
          <w:sz w:val="22"/>
        </w:rPr>
      </w:pPr>
      <w:r w:rsidRPr="00492015">
        <w:rPr>
          <w:color w:val="000000"/>
          <w:sz w:val="22"/>
        </w:rPr>
        <w:t xml:space="preserve">Provide sufficient </w:t>
      </w:r>
      <w:r w:rsidR="00AF5A8F" w:rsidRPr="00492015">
        <w:rPr>
          <w:color w:val="000000"/>
          <w:sz w:val="22"/>
        </w:rPr>
        <w:t>resource</w:t>
      </w:r>
      <w:r w:rsidRPr="00492015">
        <w:rPr>
          <w:color w:val="000000"/>
          <w:sz w:val="22"/>
        </w:rPr>
        <w:t xml:space="preserve">s </w:t>
      </w:r>
      <w:r w:rsidR="00AF5A8F" w:rsidRPr="00492015">
        <w:rPr>
          <w:color w:val="000000"/>
          <w:sz w:val="22"/>
        </w:rPr>
        <w:t>(as defined in the Contractual JV Agreement) to support the governance process and take overall responsibility for preparing reports for Council Cabinet approval</w:t>
      </w:r>
      <w:r w:rsidR="00B65784">
        <w:rPr>
          <w:color w:val="000000"/>
          <w:sz w:val="22"/>
        </w:rPr>
        <w:t xml:space="preserve"> and progressing through the approvals system</w:t>
      </w:r>
      <w:r w:rsidR="00A106D5" w:rsidRPr="00492015">
        <w:rPr>
          <w:color w:val="000000"/>
          <w:sz w:val="22"/>
        </w:rPr>
        <w:t>.</w:t>
      </w:r>
    </w:p>
    <w:p w14:paraId="04DD49EF" w14:textId="74DCCDD0" w:rsidR="00A106D5" w:rsidRPr="00492015" w:rsidRDefault="00A106D5" w:rsidP="00C772BB">
      <w:pPr>
        <w:numPr>
          <w:ilvl w:val="1"/>
          <w:numId w:val="16"/>
        </w:numPr>
        <w:pBdr>
          <w:top w:val="nil"/>
          <w:left w:val="nil"/>
          <w:bottom w:val="nil"/>
          <w:right w:val="nil"/>
          <w:between w:val="nil"/>
        </w:pBdr>
        <w:spacing w:before="120" w:after="120"/>
        <w:rPr>
          <w:color w:val="000000"/>
          <w:sz w:val="22"/>
        </w:rPr>
      </w:pPr>
      <w:r w:rsidRPr="00492015">
        <w:rPr>
          <w:color w:val="000000"/>
          <w:sz w:val="22"/>
        </w:rPr>
        <w:t>Actively monitor and manage the agreed-upon KPIs to ensure that sufficient progress is being made toward achieving them.</w:t>
      </w:r>
    </w:p>
    <w:p w14:paraId="414FD99D" w14:textId="358F3D7D" w:rsidR="00A106D5" w:rsidRPr="00492015" w:rsidRDefault="00EA6D20" w:rsidP="00C772BB">
      <w:pPr>
        <w:numPr>
          <w:ilvl w:val="1"/>
          <w:numId w:val="16"/>
        </w:numPr>
        <w:pBdr>
          <w:top w:val="nil"/>
          <w:left w:val="nil"/>
          <w:bottom w:val="nil"/>
          <w:right w:val="nil"/>
          <w:between w:val="nil"/>
        </w:pBdr>
        <w:spacing w:before="120" w:after="120"/>
        <w:rPr>
          <w:color w:val="000000"/>
          <w:sz w:val="22"/>
        </w:rPr>
      </w:pPr>
      <w:r>
        <w:rPr>
          <w:color w:val="000000"/>
          <w:sz w:val="22"/>
        </w:rPr>
        <w:t>Work collaboratively with the Delivery Partner to support</w:t>
      </w:r>
      <w:r w:rsidRPr="00492015">
        <w:rPr>
          <w:color w:val="000000"/>
          <w:sz w:val="22"/>
        </w:rPr>
        <w:t xml:space="preserve"> </w:t>
      </w:r>
      <w:r w:rsidR="00A106D5" w:rsidRPr="00492015">
        <w:rPr>
          <w:color w:val="000000"/>
          <w:sz w:val="22"/>
        </w:rPr>
        <w:t>the development of the Strategic and Annual Business Pl</w:t>
      </w:r>
      <w:r>
        <w:rPr>
          <w:color w:val="000000"/>
          <w:sz w:val="22"/>
        </w:rPr>
        <w:t>ans</w:t>
      </w:r>
      <w:r w:rsidR="00A106D5" w:rsidRPr="00492015">
        <w:rPr>
          <w:color w:val="000000"/>
          <w:sz w:val="22"/>
        </w:rPr>
        <w:t>.</w:t>
      </w:r>
    </w:p>
    <w:p w14:paraId="0791B65B" w14:textId="189AC9E8" w:rsidR="00035495" w:rsidRPr="00492015" w:rsidRDefault="00035495" w:rsidP="00C772BB">
      <w:pPr>
        <w:widowControl/>
        <w:numPr>
          <w:ilvl w:val="0"/>
          <w:numId w:val="15"/>
        </w:numPr>
        <w:pBdr>
          <w:top w:val="nil"/>
          <w:left w:val="nil"/>
          <w:bottom w:val="nil"/>
          <w:right w:val="nil"/>
          <w:between w:val="nil"/>
        </w:pBdr>
        <w:spacing w:before="120" w:after="120" w:line="260" w:lineRule="auto"/>
        <w:ind w:left="714" w:hanging="357"/>
        <w:jc w:val="both"/>
        <w:rPr>
          <w:b/>
          <w:bCs/>
          <w:color w:val="000000"/>
          <w:sz w:val="22"/>
        </w:rPr>
      </w:pPr>
      <w:r w:rsidRPr="00492015">
        <w:rPr>
          <w:b/>
          <w:bCs/>
          <w:color w:val="000000"/>
          <w:sz w:val="22"/>
        </w:rPr>
        <w:t>Other commitments:</w:t>
      </w:r>
    </w:p>
    <w:p w14:paraId="5C5C5180" w14:textId="2451F7D7" w:rsidR="005D19D7" w:rsidRPr="00492015" w:rsidRDefault="00A106D5" w:rsidP="00C772BB">
      <w:pPr>
        <w:widowControl/>
        <w:numPr>
          <w:ilvl w:val="1"/>
          <w:numId w:val="15"/>
        </w:numPr>
        <w:pBdr>
          <w:top w:val="nil"/>
          <w:left w:val="nil"/>
          <w:bottom w:val="nil"/>
          <w:right w:val="nil"/>
          <w:between w:val="nil"/>
        </w:pBdr>
        <w:spacing w:before="120" w:after="120" w:line="260" w:lineRule="auto"/>
        <w:jc w:val="both"/>
        <w:rPr>
          <w:color w:val="000000"/>
          <w:sz w:val="22"/>
        </w:rPr>
      </w:pPr>
      <w:r w:rsidRPr="00492015">
        <w:rPr>
          <w:color w:val="000000"/>
          <w:sz w:val="22"/>
        </w:rPr>
        <w:t>Provide a</w:t>
      </w:r>
      <w:r w:rsidR="005D19D7" w:rsidRPr="00492015">
        <w:rPr>
          <w:color w:val="000000"/>
          <w:sz w:val="22"/>
        </w:rPr>
        <w:t xml:space="preserve"> dedicated co-working space at Council offices in the newly renovated Spindles complex. </w:t>
      </w:r>
      <w:r w:rsidR="005D19D7" w:rsidRPr="00492015">
        <w:rPr>
          <w:i/>
          <w:color w:val="000000"/>
          <w:sz w:val="22"/>
        </w:rPr>
        <w:t xml:space="preserve"> </w:t>
      </w:r>
    </w:p>
    <w:p w14:paraId="77650C08" w14:textId="72BAEBB1" w:rsidR="005D19D7" w:rsidRPr="00492015" w:rsidRDefault="005D19D7" w:rsidP="005D19D7">
      <w:pPr>
        <w:pStyle w:val="EYHeading3"/>
        <w:rPr>
          <w:b/>
          <w:bCs/>
          <w:lang w:val="en-GB"/>
        </w:rPr>
      </w:pPr>
      <w:bookmarkStart w:id="172" w:name="_Toc190950454"/>
      <w:bookmarkStart w:id="173" w:name="_Toc190950557"/>
      <w:bookmarkStart w:id="174" w:name="_Toc190950660"/>
      <w:bookmarkStart w:id="175" w:name="_Toc190953198"/>
      <w:bookmarkStart w:id="176" w:name="_Toc190953401"/>
      <w:bookmarkStart w:id="177" w:name="_Toc190953523"/>
      <w:bookmarkStart w:id="178" w:name="_Toc191637516"/>
      <w:bookmarkStart w:id="179" w:name="_Toc191637614"/>
      <w:bookmarkStart w:id="180" w:name="_Toc191637706"/>
      <w:bookmarkStart w:id="181" w:name="_Toc188532292"/>
      <w:bookmarkStart w:id="182" w:name="_Toc190953199"/>
      <w:bookmarkStart w:id="183" w:name="_Toc190953402"/>
      <w:bookmarkStart w:id="184" w:name="_Toc191637707"/>
      <w:bookmarkStart w:id="185" w:name="_Toc191984226"/>
      <w:bookmarkStart w:id="186" w:name="_Toc195090440"/>
      <w:bookmarkStart w:id="187" w:name="_Toc195092657"/>
      <w:bookmarkStart w:id="188" w:name="_Toc188532296"/>
      <w:bookmarkEnd w:id="172"/>
      <w:bookmarkEnd w:id="173"/>
      <w:bookmarkEnd w:id="174"/>
      <w:bookmarkEnd w:id="175"/>
      <w:bookmarkEnd w:id="176"/>
      <w:bookmarkEnd w:id="177"/>
      <w:bookmarkEnd w:id="178"/>
      <w:bookmarkEnd w:id="179"/>
      <w:bookmarkEnd w:id="180"/>
      <w:r w:rsidRPr="00492015">
        <w:rPr>
          <w:b/>
          <w:bCs/>
          <w:lang w:val="en-GB"/>
        </w:rPr>
        <w:t>Roles and Responsibilities – Delivery Partner</w:t>
      </w:r>
      <w:bookmarkEnd w:id="181"/>
      <w:bookmarkEnd w:id="182"/>
      <w:bookmarkEnd w:id="183"/>
      <w:bookmarkEnd w:id="184"/>
      <w:bookmarkEnd w:id="185"/>
      <w:bookmarkEnd w:id="186"/>
      <w:bookmarkEnd w:id="187"/>
      <w:r w:rsidRPr="00492015">
        <w:rPr>
          <w:b/>
          <w:bCs/>
          <w:lang w:val="en-GB"/>
        </w:rPr>
        <w:t xml:space="preserve"> </w:t>
      </w:r>
    </w:p>
    <w:p w14:paraId="7A8B8CEF" w14:textId="281C827C" w:rsidR="005D19D7" w:rsidRPr="00492015" w:rsidRDefault="005D19D7" w:rsidP="005D19D7">
      <w:pPr>
        <w:spacing w:before="120" w:after="120"/>
        <w:jc w:val="both"/>
        <w:rPr>
          <w:sz w:val="22"/>
        </w:rPr>
      </w:pPr>
      <w:r w:rsidRPr="00492015">
        <w:rPr>
          <w:sz w:val="22"/>
        </w:rPr>
        <w:t xml:space="preserve">The Delivery Partner will lead the operational aspects of the </w:t>
      </w:r>
      <w:r w:rsidR="00E52249">
        <w:rPr>
          <w:sz w:val="22"/>
          <w:szCs w:val="22"/>
        </w:rPr>
        <w:t>Strategic Partnership</w:t>
      </w:r>
      <w:r w:rsidRPr="00492015">
        <w:rPr>
          <w:sz w:val="22"/>
        </w:rPr>
        <w:t xml:space="preserve"> and drive its strategic initiatives. Key responsibilities include:</w:t>
      </w:r>
    </w:p>
    <w:p w14:paraId="56AA9ABE" w14:textId="3AA93D52" w:rsidR="005D19D7" w:rsidRPr="00492015" w:rsidRDefault="005D19D7" w:rsidP="00C772BB">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 xml:space="preserve">Lead origination of opportunities and development of business cases for approval through the governance process, and support in the delivery of projects that gain approval through the </w:t>
      </w:r>
      <w:r w:rsidR="00E52249">
        <w:rPr>
          <w:sz w:val="22"/>
          <w:szCs w:val="22"/>
        </w:rPr>
        <w:t>Strategic Partnership</w:t>
      </w:r>
      <w:r w:rsidR="00985123">
        <w:rPr>
          <w:sz w:val="22"/>
          <w:szCs w:val="22"/>
        </w:rPr>
        <w:t>.</w:t>
      </w:r>
      <w:r w:rsidRPr="00492015">
        <w:rPr>
          <w:sz w:val="22"/>
        </w:rPr>
        <w:t xml:space="preserve"> </w:t>
      </w:r>
    </w:p>
    <w:p w14:paraId="69FF56D8" w14:textId="241A0A75" w:rsidR="005D19D7" w:rsidRPr="00492015" w:rsidRDefault="005D19D7" w:rsidP="00C772BB">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 xml:space="preserve">Lead the operational running of the </w:t>
      </w:r>
      <w:r w:rsidR="00E52249">
        <w:rPr>
          <w:sz w:val="22"/>
          <w:szCs w:val="22"/>
        </w:rPr>
        <w:t>Strategic Partnership</w:t>
      </w:r>
      <w:r w:rsidRPr="00492015">
        <w:rPr>
          <w:color w:val="000000"/>
          <w:sz w:val="22"/>
        </w:rPr>
        <w:t xml:space="preserve">, including engagement in partnership governance, the development of the Strategic and Annual Business Plans, and progression of the strategic objectives and vision of the </w:t>
      </w:r>
      <w:r w:rsidR="00E52249">
        <w:rPr>
          <w:color w:val="000000"/>
          <w:sz w:val="22"/>
        </w:rPr>
        <w:t>Strategic Partnership</w:t>
      </w:r>
    </w:p>
    <w:p w14:paraId="0A4A43C9" w14:textId="77777777" w:rsidR="00BC37C4" w:rsidRPr="00492015" w:rsidRDefault="00BC37C4" w:rsidP="00BC37C4">
      <w:pPr>
        <w:numPr>
          <w:ilvl w:val="0"/>
          <w:numId w:val="15"/>
        </w:numPr>
        <w:pBdr>
          <w:top w:val="nil"/>
          <w:left w:val="nil"/>
          <w:bottom w:val="nil"/>
          <w:right w:val="nil"/>
          <w:between w:val="nil"/>
        </w:pBdr>
        <w:spacing w:before="120"/>
        <w:ind w:left="714" w:hanging="357"/>
        <w:jc w:val="both"/>
        <w:rPr>
          <w:color w:val="000000"/>
          <w:sz w:val="22"/>
        </w:rPr>
      </w:pPr>
      <w:r w:rsidRPr="00492015">
        <w:rPr>
          <w:color w:val="000000"/>
          <w:sz w:val="22"/>
        </w:rPr>
        <w:t>Identify and secure funding sources for project development and commercialisation.</w:t>
      </w:r>
    </w:p>
    <w:p w14:paraId="0D3BD370" w14:textId="77777777" w:rsidR="00BC37C4" w:rsidRPr="00492015" w:rsidRDefault="00BC37C4" w:rsidP="00BC37C4">
      <w:pPr>
        <w:numPr>
          <w:ilvl w:val="0"/>
          <w:numId w:val="15"/>
        </w:numPr>
        <w:pBdr>
          <w:top w:val="nil"/>
          <w:left w:val="nil"/>
          <w:bottom w:val="nil"/>
          <w:right w:val="nil"/>
          <w:between w:val="nil"/>
        </w:pBdr>
        <w:spacing w:before="120"/>
        <w:ind w:left="714" w:hanging="357"/>
        <w:jc w:val="both"/>
        <w:rPr>
          <w:color w:val="000000"/>
          <w:sz w:val="22"/>
        </w:rPr>
      </w:pPr>
      <w:r>
        <w:rPr>
          <w:color w:val="000000"/>
          <w:sz w:val="22"/>
        </w:rPr>
        <w:t xml:space="preserve">Develop, deliver and operate the Oldham Low Carbon Town Centre Heat Network and wider Oldham Heat Network Zone, as well as heat networks outside the zone where feasible and viable using innovative delivery models. </w:t>
      </w:r>
    </w:p>
    <w:p w14:paraId="03B384EC" w14:textId="77777777" w:rsidR="005D19D7" w:rsidRPr="00492015" w:rsidRDefault="005D19D7" w:rsidP="00C772BB">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Provide a suite of technical, commercial and financial services to local businesses, residents and landowners via the ‘Service Catalogue’.</w:t>
      </w:r>
    </w:p>
    <w:p w14:paraId="5F08AAEE" w14:textId="77777777" w:rsidR="00BC37C4" w:rsidRPr="00492015" w:rsidRDefault="00BC37C4" w:rsidP="00BC37C4">
      <w:pPr>
        <w:numPr>
          <w:ilvl w:val="0"/>
          <w:numId w:val="15"/>
        </w:numPr>
        <w:pBdr>
          <w:top w:val="nil"/>
          <w:left w:val="nil"/>
          <w:bottom w:val="nil"/>
          <w:right w:val="nil"/>
          <w:between w:val="nil"/>
        </w:pBdr>
        <w:spacing w:before="120"/>
        <w:ind w:left="714" w:hanging="357"/>
        <w:jc w:val="both"/>
        <w:rPr>
          <w:color w:val="000000"/>
          <w:sz w:val="22"/>
        </w:rPr>
      </w:pPr>
      <w:r w:rsidRPr="00492015">
        <w:rPr>
          <w:color w:val="000000"/>
          <w:sz w:val="22"/>
        </w:rPr>
        <w:t>Contribute to Oldham’s Local Energy Market, including innovation in selling and purchasing arrangements for low carbon energy to incentivise local power generation, and make it easy for Oldham residents and businesses to purchase locally generated energy.</w:t>
      </w:r>
    </w:p>
    <w:p w14:paraId="1DEEEDF2" w14:textId="7CBCFBF4" w:rsidR="0043636E" w:rsidRPr="00492015" w:rsidRDefault="005D19D7" w:rsidP="00B95DFB">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 xml:space="preserve">Identify opportunities at a </w:t>
      </w:r>
      <w:r w:rsidR="00A478E5" w:rsidRPr="00492015">
        <w:rPr>
          <w:color w:val="000000"/>
          <w:sz w:val="22"/>
        </w:rPr>
        <w:t>p</w:t>
      </w:r>
      <w:r w:rsidRPr="00492015">
        <w:rPr>
          <w:color w:val="000000"/>
          <w:sz w:val="22"/>
        </w:rPr>
        <w:t>artnership and project level to deliver social value objectives in line with the Oldham Social Value Plan.</w:t>
      </w:r>
    </w:p>
    <w:p w14:paraId="0BA86C96" w14:textId="77BAF027" w:rsidR="005D19D7" w:rsidRPr="00492015" w:rsidRDefault="005D19D7" w:rsidP="00C772BB">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Drive engagement with the wider community, including local businesses, residents and landowners, in its role as a champion of community engagement</w:t>
      </w:r>
      <w:r w:rsidR="00B52C71">
        <w:rPr>
          <w:color w:val="000000"/>
          <w:sz w:val="22"/>
        </w:rPr>
        <w:t>, including support</w:t>
      </w:r>
      <w:r w:rsidR="005242F7">
        <w:rPr>
          <w:color w:val="000000"/>
          <w:sz w:val="22"/>
        </w:rPr>
        <w:t xml:space="preserve"> </w:t>
      </w:r>
      <w:proofErr w:type="gramStart"/>
      <w:r w:rsidR="005242F7">
        <w:rPr>
          <w:color w:val="000000"/>
          <w:sz w:val="22"/>
        </w:rPr>
        <w:t>for the production of</w:t>
      </w:r>
      <w:proofErr w:type="gramEnd"/>
      <w:r w:rsidR="005242F7">
        <w:rPr>
          <w:color w:val="000000"/>
          <w:sz w:val="22"/>
        </w:rPr>
        <w:t xml:space="preserve"> community-led </w:t>
      </w:r>
      <w:r w:rsidR="002C02BB">
        <w:rPr>
          <w:color w:val="000000"/>
          <w:sz w:val="22"/>
        </w:rPr>
        <w:t>LEPs</w:t>
      </w:r>
      <w:r w:rsidR="00832430">
        <w:rPr>
          <w:color w:val="000000"/>
          <w:sz w:val="22"/>
        </w:rPr>
        <w:t>.</w:t>
      </w:r>
    </w:p>
    <w:p w14:paraId="15568A2D" w14:textId="7C86B6AF" w:rsidR="00A478E5" w:rsidRPr="00492015" w:rsidRDefault="005D19D7" w:rsidP="00C772BB">
      <w:pPr>
        <w:numPr>
          <w:ilvl w:val="0"/>
          <w:numId w:val="15"/>
        </w:numPr>
        <w:pBdr>
          <w:top w:val="nil"/>
          <w:left w:val="nil"/>
          <w:bottom w:val="nil"/>
          <w:right w:val="nil"/>
          <w:between w:val="nil"/>
        </w:pBdr>
        <w:spacing w:before="120"/>
        <w:ind w:left="714" w:hanging="357"/>
        <w:jc w:val="both"/>
        <w:rPr>
          <w:color w:val="000000"/>
          <w:sz w:val="22"/>
        </w:rPr>
      </w:pPr>
      <w:r w:rsidRPr="00492015">
        <w:rPr>
          <w:color w:val="000000"/>
          <w:sz w:val="22"/>
        </w:rPr>
        <w:t xml:space="preserve">Have a physical presence in Oldham to facilitate the efficient transfer of knowledge and skills both ways with the Council. </w:t>
      </w:r>
    </w:p>
    <w:p w14:paraId="6EF4DEAF" w14:textId="77777777" w:rsidR="005D19D7" w:rsidRPr="00492015" w:rsidRDefault="005D19D7" w:rsidP="005D19D7">
      <w:pPr>
        <w:pStyle w:val="EYHeading4"/>
        <w:rPr>
          <w:b/>
          <w:bCs/>
          <w:lang w:val="en-GB"/>
        </w:rPr>
      </w:pPr>
      <w:bookmarkStart w:id="189" w:name="_Toc188532293"/>
      <w:r w:rsidRPr="00492015">
        <w:rPr>
          <w:b/>
          <w:bCs/>
          <w:lang w:val="en-GB"/>
        </w:rPr>
        <w:lastRenderedPageBreak/>
        <w:t>Delivery Partner Capabilities and Attributes</w:t>
      </w:r>
      <w:bookmarkEnd w:id="189"/>
    </w:p>
    <w:p w14:paraId="430FC1F5" w14:textId="7190DFB9" w:rsidR="005D19D7" w:rsidRPr="00492015" w:rsidRDefault="005D19D7" w:rsidP="005D19D7">
      <w:pPr>
        <w:spacing w:before="120" w:after="120"/>
        <w:jc w:val="both"/>
        <w:rPr>
          <w:sz w:val="22"/>
        </w:rPr>
      </w:pPr>
      <w:r w:rsidRPr="00492015">
        <w:rPr>
          <w:sz w:val="22"/>
        </w:rPr>
        <w:t xml:space="preserve">The Delivery Partner will be an organisation that </w:t>
      </w:r>
      <w:r w:rsidR="0058125A" w:rsidRPr="00492015">
        <w:rPr>
          <w:sz w:val="22"/>
        </w:rPr>
        <w:t>embraces</w:t>
      </w:r>
      <w:r w:rsidRPr="00492015">
        <w:rPr>
          <w:sz w:val="22"/>
        </w:rPr>
        <w:t xml:space="preserve"> the Council’s strategic vision </w:t>
      </w:r>
      <w:r w:rsidR="0058125A" w:rsidRPr="00492015">
        <w:rPr>
          <w:sz w:val="22"/>
        </w:rPr>
        <w:t>and is able to demonstrate</w:t>
      </w:r>
      <w:r w:rsidRPr="00492015">
        <w:rPr>
          <w:sz w:val="22"/>
        </w:rPr>
        <w:t xml:space="preserve"> distinct qualities and capabilities essential for the successful collaboration and achievement of common goals. </w:t>
      </w:r>
    </w:p>
    <w:p w14:paraId="4E909A83" w14:textId="05B4C032" w:rsidR="005D19D7" w:rsidRPr="00492015" w:rsidRDefault="005D19D7" w:rsidP="005D19D7">
      <w:pPr>
        <w:spacing w:before="120" w:after="120"/>
        <w:jc w:val="both"/>
        <w:rPr>
          <w:sz w:val="22"/>
          <w:szCs w:val="22"/>
        </w:rPr>
      </w:pPr>
      <w:r w:rsidRPr="096711E7">
        <w:rPr>
          <w:sz w:val="22"/>
          <w:szCs w:val="22"/>
        </w:rPr>
        <w:t xml:space="preserve">Listed below are </w:t>
      </w:r>
      <w:r w:rsidR="5EC673D0" w:rsidRPr="47731CDA">
        <w:rPr>
          <w:sz w:val="22"/>
          <w:szCs w:val="22"/>
        </w:rPr>
        <w:t>some of</w:t>
      </w:r>
      <w:r w:rsidRPr="096711E7">
        <w:rPr>
          <w:sz w:val="22"/>
          <w:szCs w:val="22"/>
        </w:rPr>
        <w:t xml:space="preserve"> the qualities and capabilities that the Council </w:t>
      </w:r>
      <w:r w:rsidR="00F11C17" w:rsidRPr="096711E7">
        <w:rPr>
          <w:sz w:val="22"/>
          <w:szCs w:val="22"/>
        </w:rPr>
        <w:t>considers</w:t>
      </w:r>
      <w:r w:rsidRPr="096711E7">
        <w:rPr>
          <w:sz w:val="22"/>
          <w:szCs w:val="22"/>
        </w:rPr>
        <w:t xml:space="preserve"> </w:t>
      </w:r>
      <w:r w:rsidR="00C43BA3" w:rsidRPr="096711E7">
        <w:rPr>
          <w:sz w:val="22"/>
          <w:szCs w:val="22"/>
        </w:rPr>
        <w:t>critical</w:t>
      </w:r>
      <w:r w:rsidRPr="096711E7">
        <w:rPr>
          <w:sz w:val="22"/>
          <w:szCs w:val="22"/>
        </w:rPr>
        <w:t xml:space="preserve"> for the </w:t>
      </w:r>
      <w:r w:rsidR="00C43BA3" w:rsidRPr="096711E7">
        <w:rPr>
          <w:sz w:val="22"/>
          <w:szCs w:val="22"/>
        </w:rPr>
        <w:t>Delivery Partner</w:t>
      </w:r>
      <w:r w:rsidRPr="096711E7">
        <w:rPr>
          <w:sz w:val="22"/>
          <w:szCs w:val="22"/>
        </w:rPr>
        <w:t xml:space="preserve">. </w:t>
      </w:r>
      <w:r w:rsidR="2CE1FA6C" w:rsidRPr="032DDF91">
        <w:rPr>
          <w:sz w:val="22"/>
          <w:szCs w:val="22"/>
        </w:rPr>
        <w:t xml:space="preserve">Full details </w:t>
      </w:r>
      <w:r w:rsidR="2CE1FA6C" w:rsidRPr="38B88A41">
        <w:rPr>
          <w:sz w:val="22"/>
          <w:szCs w:val="22"/>
        </w:rPr>
        <w:t xml:space="preserve">will be provided in the substantive </w:t>
      </w:r>
      <w:r w:rsidR="2CE1FA6C" w:rsidRPr="5B7AB65D">
        <w:rPr>
          <w:sz w:val="22"/>
          <w:szCs w:val="22"/>
        </w:rPr>
        <w:t>procurement documents</w:t>
      </w:r>
      <w:r w:rsidR="5808ED15" w:rsidRPr="73DFAA97">
        <w:rPr>
          <w:sz w:val="22"/>
          <w:szCs w:val="22"/>
        </w:rPr>
        <w:t xml:space="preserve"> </w:t>
      </w:r>
      <w:r w:rsidR="5808ED15" w:rsidRPr="675A7C15">
        <w:rPr>
          <w:sz w:val="22"/>
          <w:szCs w:val="22"/>
        </w:rPr>
        <w:t>when published</w:t>
      </w:r>
      <w:r w:rsidR="2CE1FA6C" w:rsidRPr="675A7C15">
        <w:rPr>
          <w:sz w:val="22"/>
          <w:szCs w:val="22"/>
        </w:rPr>
        <w:t>.</w:t>
      </w:r>
      <w:r w:rsidR="2CE1FA6C" w:rsidRPr="5B7AB65D">
        <w:rPr>
          <w:sz w:val="22"/>
          <w:szCs w:val="22"/>
        </w:rPr>
        <w:t xml:space="preserve"> </w:t>
      </w:r>
      <w:r w:rsidRPr="096711E7">
        <w:rPr>
          <w:sz w:val="22"/>
          <w:szCs w:val="22"/>
        </w:rPr>
        <w:t xml:space="preserve"> </w:t>
      </w:r>
    </w:p>
    <w:p w14:paraId="18A1930F" w14:textId="6920ACA9" w:rsidR="00E9212A" w:rsidRPr="00492015" w:rsidRDefault="00E9212A" w:rsidP="00E9212A">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Competence, enthusiasm and requisite expertise to engage effectively with a diverse group of stakeholders, encompassing public sector entities, the local community, residents, businesses, and landowners, reflecting a deep understanding of stakeholder engagement and the nuances of public sector collaboration</w:t>
      </w:r>
      <w:r w:rsidR="00305C0B">
        <w:rPr>
          <w:color w:val="000000"/>
          <w:sz w:val="22"/>
        </w:rPr>
        <w:t>.</w:t>
      </w:r>
    </w:p>
    <w:p w14:paraId="47EE62A0" w14:textId="77777777" w:rsidR="002035F9" w:rsidRPr="00492015" w:rsidRDefault="002035F9" w:rsidP="002035F9">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A proven track-record of originating, developing and delivering net zero and energy related projects and services.</w:t>
      </w:r>
    </w:p>
    <w:p w14:paraId="2198467E" w14:textId="76660D40" w:rsidR="00BD4974" w:rsidRPr="00492015" w:rsidRDefault="00BD4974" w:rsidP="00BD4974">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 xml:space="preserve">In depth understanding of the wider energy market and experience of developing innovative </w:t>
      </w:r>
      <w:r w:rsidR="0099180D" w:rsidRPr="00492015">
        <w:rPr>
          <w:color w:val="000000"/>
          <w:sz w:val="22"/>
        </w:rPr>
        <w:t>energy-related business models</w:t>
      </w:r>
      <w:r w:rsidRPr="00492015">
        <w:rPr>
          <w:color w:val="000000"/>
          <w:sz w:val="22"/>
        </w:rPr>
        <w:t xml:space="preserve"> and leveraging public and private sector finance.</w:t>
      </w:r>
    </w:p>
    <w:p w14:paraId="05EC8D74" w14:textId="784D4604" w:rsidR="002035F9" w:rsidRPr="00492015" w:rsidRDefault="002035F9" w:rsidP="002035F9">
      <w:pPr>
        <w:numPr>
          <w:ilvl w:val="0"/>
          <w:numId w:val="15"/>
        </w:numPr>
        <w:pBdr>
          <w:top w:val="nil"/>
          <w:left w:val="nil"/>
          <w:bottom w:val="nil"/>
          <w:right w:val="nil"/>
          <w:between w:val="nil"/>
        </w:pBdr>
        <w:spacing w:before="120" w:after="120"/>
        <w:ind w:left="714" w:hanging="357"/>
        <w:jc w:val="both"/>
        <w:rPr>
          <w:sz w:val="22"/>
        </w:rPr>
      </w:pPr>
      <w:r w:rsidRPr="00492015">
        <w:rPr>
          <w:sz w:val="22"/>
        </w:rPr>
        <w:t xml:space="preserve">Well-resourced and of the scale necessary to be able to provide the </w:t>
      </w:r>
      <w:r w:rsidR="00E52249">
        <w:rPr>
          <w:sz w:val="22"/>
          <w:szCs w:val="22"/>
        </w:rPr>
        <w:t>Strategic Partnership</w:t>
      </w:r>
      <w:r w:rsidRPr="00492015">
        <w:rPr>
          <w:sz w:val="22"/>
        </w:rPr>
        <w:t xml:space="preserve"> with dedicated personnel to deliver on the requirements and aims of the </w:t>
      </w:r>
      <w:r w:rsidR="00E52249">
        <w:rPr>
          <w:sz w:val="22"/>
        </w:rPr>
        <w:t>Strategic Partnership</w:t>
      </w:r>
      <w:r w:rsidRPr="00492015">
        <w:rPr>
          <w:sz w:val="22"/>
        </w:rPr>
        <w:t>.</w:t>
      </w:r>
    </w:p>
    <w:p w14:paraId="5EFB3E35" w14:textId="77777777" w:rsidR="002035F9" w:rsidRPr="00492015" w:rsidRDefault="002035F9" w:rsidP="002035F9">
      <w:pPr>
        <w:numPr>
          <w:ilvl w:val="0"/>
          <w:numId w:val="17"/>
        </w:numPr>
        <w:pBdr>
          <w:top w:val="nil"/>
          <w:left w:val="nil"/>
          <w:bottom w:val="nil"/>
          <w:right w:val="nil"/>
          <w:between w:val="nil"/>
        </w:pBdr>
        <w:spacing w:before="120" w:after="120" w:line="260" w:lineRule="auto"/>
        <w:jc w:val="both"/>
        <w:rPr>
          <w:sz w:val="22"/>
        </w:rPr>
      </w:pPr>
      <w:r>
        <w:rPr>
          <w:iCs/>
          <w:sz w:val="22"/>
          <w:szCs w:val="22"/>
        </w:rPr>
        <w:t xml:space="preserve">Experience of developing, constructing and operating low carbon District Heat Networks and an in-depth understanding of the emerging Heat Network Zoning legislation and marketplace. </w:t>
      </w:r>
    </w:p>
    <w:p w14:paraId="2A1A0D2F" w14:textId="12FDE12B" w:rsidR="002035F9" w:rsidRPr="00492015" w:rsidRDefault="002035F9" w:rsidP="002035F9">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A commitment to</w:t>
      </w:r>
      <w:r w:rsidR="00926A9A">
        <w:rPr>
          <w:color w:val="000000"/>
          <w:sz w:val="22"/>
        </w:rPr>
        <w:t xml:space="preserve"> </w:t>
      </w:r>
      <w:r w:rsidR="00926A9A" w:rsidRPr="00926A9A">
        <w:rPr>
          <w:color w:val="000000"/>
          <w:sz w:val="22"/>
        </w:rPr>
        <w:t xml:space="preserve">support efforts to utilise and localise supply chains where </w:t>
      </w:r>
      <w:r w:rsidR="00547347">
        <w:rPr>
          <w:color w:val="000000"/>
          <w:sz w:val="22"/>
        </w:rPr>
        <w:t xml:space="preserve">possible </w:t>
      </w:r>
      <w:r w:rsidRPr="00492015">
        <w:rPr>
          <w:color w:val="000000"/>
          <w:sz w:val="22"/>
        </w:rPr>
        <w:t>and educational institutions to ensure local businesses and people can play a key role in the delivery of the low carbon and social infrastructure.</w:t>
      </w:r>
    </w:p>
    <w:p w14:paraId="31D483DF" w14:textId="77777777" w:rsidR="002035F9" w:rsidRPr="00492015" w:rsidRDefault="002035F9" w:rsidP="002035F9">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 xml:space="preserve">Financial acumen and a proven track record in securing various funding sources, both from within the organisation and through external channels, for a diverse array of projects and initiatives. </w:t>
      </w:r>
    </w:p>
    <w:p w14:paraId="69D50F9C" w14:textId="3A15EF24" w:rsidR="00BD4974" w:rsidRPr="00492015" w:rsidRDefault="00BD4974" w:rsidP="00BD4974">
      <w:pPr>
        <w:numPr>
          <w:ilvl w:val="0"/>
          <w:numId w:val="15"/>
        </w:numPr>
        <w:pBdr>
          <w:top w:val="nil"/>
          <w:left w:val="nil"/>
          <w:bottom w:val="nil"/>
          <w:right w:val="nil"/>
          <w:between w:val="nil"/>
        </w:pBdr>
        <w:spacing w:before="120" w:after="120"/>
        <w:ind w:left="714" w:hanging="357"/>
        <w:jc w:val="both"/>
        <w:rPr>
          <w:color w:val="000000"/>
          <w:sz w:val="22"/>
        </w:rPr>
      </w:pPr>
      <w:r w:rsidRPr="00492015">
        <w:rPr>
          <w:color w:val="000000"/>
          <w:sz w:val="22"/>
        </w:rPr>
        <w:t xml:space="preserve">Experience of working with local authorities and other stakeholders in the development and implementation of </w:t>
      </w:r>
      <w:r w:rsidR="00B703A9">
        <w:rPr>
          <w:color w:val="000000"/>
          <w:sz w:val="22"/>
        </w:rPr>
        <w:t xml:space="preserve">the </w:t>
      </w:r>
      <w:r w:rsidRPr="00492015">
        <w:rPr>
          <w:color w:val="000000"/>
          <w:sz w:val="22"/>
        </w:rPr>
        <w:t xml:space="preserve">LAEP and/or </w:t>
      </w:r>
      <w:r w:rsidR="009C0DDB">
        <w:rPr>
          <w:color w:val="000000"/>
          <w:sz w:val="22"/>
        </w:rPr>
        <w:t>c</w:t>
      </w:r>
      <w:r w:rsidRPr="00492015">
        <w:rPr>
          <w:color w:val="000000"/>
          <w:sz w:val="22"/>
        </w:rPr>
        <w:t>ommunity</w:t>
      </w:r>
      <w:r w:rsidR="00412C23">
        <w:rPr>
          <w:color w:val="000000"/>
          <w:sz w:val="22"/>
        </w:rPr>
        <w:t>-led</w:t>
      </w:r>
      <w:r w:rsidRPr="00492015">
        <w:rPr>
          <w:color w:val="000000"/>
          <w:sz w:val="22"/>
        </w:rPr>
        <w:t xml:space="preserve"> LEPs.  </w:t>
      </w:r>
    </w:p>
    <w:bookmarkEnd w:id="188"/>
    <w:p w14:paraId="43AEE903" w14:textId="7E4C2ABA" w:rsidR="00BD4974" w:rsidRPr="00492015" w:rsidRDefault="00B378FF" w:rsidP="00BD4974">
      <w:pPr>
        <w:numPr>
          <w:ilvl w:val="0"/>
          <w:numId w:val="15"/>
        </w:numPr>
        <w:pBdr>
          <w:top w:val="nil"/>
          <w:left w:val="nil"/>
          <w:bottom w:val="nil"/>
          <w:right w:val="nil"/>
          <w:between w:val="nil"/>
        </w:pBdr>
        <w:spacing w:before="120" w:after="120"/>
        <w:ind w:left="714" w:hanging="357"/>
        <w:jc w:val="both"/>
        <w:rPr>
          <w:sz w:val="22"/>
        </w:rPr>
      </w:pPr>
      <w:r w:rsidRPr="00492015">
        <w:rPr>
          <w:sz w:val="22"/>
        </w:rPr>
        <w:t>Demonstrated</w:t>
      </w:r>
      <w:r w:rsidR="00BD4974" w:rsidRPr="00492015">
        <w:rPr>
          <w:sz w:val="22"/>
        </w:rPr>
        <w:t xml:space="preserve"> business case capabilities that effectively present and articulate robust business cases, </w:t>
      </w:r>
      <w:proofErr w:type="gramStart"/>
      <w:r w:rsidR="00BD4974" w:rsidRPr="00492015">
        <w:rPr>
          <w:sz w:val="22"/>
        </w:rPr>
        <w:t>taking into account</w:t>
      </w:r>
      <w:proofErr w:type="gramEnd"/>
      <w:r w:rsidR="00BD4974" w:rsidRPr="00492015">
        <w:rPr>
          <w:sz w:val="22"/>
        </w:rPr>
        <w:t xml:space="preserve"> multiple factors. </w:t>
      </w:r>
    </w:p>
    <w:p w14:paraId="6F6F1C29" w14:textId="77777777" w:rsidR="000F3FD7" w:rsidRPr="00492015" w:rsidRDefault="000F3FD7" w:rsidP="00D1394C">
      <w:pPr>
        <w:pBdr>
          <w:top w:val="nil"/>
          <w:left w:val="nil"/>
          <w:bottom w:val="nil"/>
          <w:right w:val="nil"/>
          <w:between w:val="nil"/>
        </w:pBdr>
        <w:spacing w:before="120" w:after="120"/>
        <w:jc w:val="both"/>
        <w:rPr>
          <w:sz w:val="22"/>
        </w:rPr>
      </w:pPr>
    </w:p>
    <w:p w14:paraId="02BEFA70" w14:textId="77777777" w:rsidR="000F3FD7" w:rsidRPr="00492015" w:rsidDel="005470A7" w:rsidRDefault="000F3FD7" w:rsidP="00D1394C">
      <w:pPr>
        <w:pBdr>
          <w:top w:val="nil"/>
          <w:left w:val="nil"/>
          <w:bottom w:val="nil"/>
          <w:right w:val="nil"/>
          <w:between w:val="nil"/>
        </w:pBdr>
        <w:spacing w:before="120" w:after="120"/>
        <w:jc w:val="both"/>
        <w:rPr>
          <w:sz w:val="22"/>
        </w:rPr>
      </w:pPr>
    </w:p>
    <w:p w14:paraId="1F03F837" w14:textId="77777777" w:rsidR="004C6FB6" w:rsidRPr="00492015" w:rsidRDefault="004C6FB6" w:rsidP="00F342E7">
      <w:pPr>
        <w:spacing w:before="120" w:after="120"/>
        <w:jc w:val="both"/>
      </w:pPr>
    </w:p>
    <w:p w14:paraId="7CCAA27D" w14:textId="7B0E25A8" w:rsidR="00CA5C87" w:rsidRPr="00492015" w:rsidRDefault="00CA5C87" w:rsidP="009236FE">
      <w:pPr>
        <w:pStyle w:val="EYHeading1"/>
        <w:rPr>
          <w:b/>
          <w:bCs/>
          <w:lang w:val="en-GB"/>
        </w:rPr>
      </w:pPr>
      <w:bookmarkStart w:id="190" w:name="_Toc188532302"/>
      <w:bookmarkStart w:id="191" w:name="_Toc190953201"/>
      <w:bookmarkStart w:id="192" w:name="_Toc190953404"/>
      <w:bookmarkStart w:id="193" w:name="_Toc191637709"/>
      <w:bookmarkStart w:id="194" w:name="_Toc191984227"/>
      <w:bookmarkStart w:id="195" w:name="_Toc195090441"/>
      <w:bookmarkStart w:id="196" w:name="_Toc195092658"/>
      <w:r w:rsidRPr="00492015">
        <w:rPr>
          <w:b/>
          <w:bCs/>
          <w:lang w:val="en-GB"/>
        </w:rPr>
        <w:lastRenderedPageBreak/>
        <w:t>Governance Process</w:t>
      </w:r>
      <w:bookmarkEnd w:id="190"/>
      <w:bookmarkEnd w:id="191"/>
      <w:bookmarkEnd w:id="192"/>
      <w:bookmarkEnd w:id="193"/>
      <w:bookmarkEnd w:id="194"/>
      <w:bookmarkEnd w:id="195"/>
      <w:bookmarkEnd w:id="196"/>
    </w:p>
    <w:p w14:paraId="137DAFF4" w14:textId="141946A5" w:rsidR="007E7BB4" w:rsidRPr="00492015" w:rsidRDefault="00F44B6B" w:rsidP="00AC392F">
      <w:pPr>
        <w:spacing w:before="120" w:after="120"/>
        <w:jc w:val="both"/>
        <w:rPr>
          <w:sz w:val="22"/>
        </w:rPr>
      </w:pPr>
      <w:r w:rsidRPr="00492015">
        <w:rPr>
          <w:sz w:val="22"/>
        </w:rPr>
        <w:t xml:space="preserve">The </w:t>
      </w:r>
      <w:r w:rsidR="00E52249">
        <w:rPr>
          <w:sz w:val="22"/>
        </w:rPr>
        <w:t>Strategic Partnership</w:t>
      </w:r>
      <w:r w:rsidRPr="00492015">
        <w:rPr>
          <w:sz w:val="22"/>
        </w:rPr>
        <w:t xml:space="preserve"> will be built on clearly defined roles and responsibilities, ensuring transparency and accountability. </w:t>
      </w:r>
      <w:r w:rsidR="003161A4" w:rsidRPr="00492015">
        <w:rPr>
          <w:sz w:val="22"/>
        </w:rPr>
        <w:t>T</w:t>
      </w:r>
      <w:r w:rsidRPr="00492015">
        <w:rPr>
          <w:sz w:val="22"/>
        </w:rPr>
        <w:t>he</w:t>
      </w:r>
      <w:r w:rsidR="003161A4" w:rsidRPr="00492015">
        <w:rPr>
          <w:sz w:val="22"/>
        </w:rPr>
        <w:t xml:space="preserve"> proposed</w:t>
      </w:r>
      <w:r w:rsidRPr="00492015">
        <w:rPr>
          <w:sz w:val="22"/>
        </w:rPr>
        <w:t xml:space="preserve"> governance arrangements for the </w:t>
      </w:r>
      <w:r w:rsidR="00E52249">
        <w:rPr>
          <w:sz w:val="22"/>
        </w:rPr>
        <w:t>Strategic Partnership</w:t>
      </w:r>
      <w:r w:rsidRPr="00492015">
        <w:rPr>
          <w:sz w:val="22"/>
        </w:rPr>
        <w:t xml:space="preserve"> </w:t>
      </w:r>
      <w:r w:rsidR="003161A4" w:rsidRPr="00492015">
        <w:rPr>
          <w:sz w:val="22"/>
        </w:rPr>
        <w:t xml:space="preserve">are intended </w:t>
      </w:r>
      <w:r w:rsidRPr="00492015">
        <w:rPr>
          <w:sz w:val="22"/>
        </w:rPr>
        <w:t xml:space="preserve">to encourage collaboration and efficiency. These arrangements offer a structured yet adaptable framework that aligns, where feasible, with the Council's existing processes. </w:t>
      </w:r>
    </w:p>
    <w:p w14:paraId="4D1DA24B" w14:textId="050B5B9A" w:rsidR="0087590A" w:rsidRPr="00492015" w:rsidRDefault="00F44B6B" w:rsidP="00AC392F">
      <w:pPr>
        <w:spacing w:before="120" w:after="120"/>
        <w:jc w:val="both"/>
        <w:rPr>
          <w:sz w:val="22"/>
        </w:rPr>
      </w:pPr>
      <w:r w:rsidRPr="00492015">
        <w:rPr>
          <w:sz w:val="22"/>
        </w:rPr>
        <w:t xml:space="preserve">This enables the </w:t>
      </w:r>
      <w:r w:rsidR="00E52249">
        <w:rPr>
          <w:sz w:val="22"/>
        </w:rPr>
        <w:t>Strategic Partnership</w:t>
      </w:r>
      <w:r w:rsidRPr="00492015">
        <w:rPr>
          <w:sz w:val="22"/>
        </w:rPr>
        <w:t xml:space="preserve"> to operate autonomously whil</w:t>
      </w:r>
      <w:r w:rsidR="00CE679E" w:rsidRPr="00492015">
        <w:rPr>
          <w:sz w:val="22"/>
        </w:rPr>
        <w:t xml:space="preserve">st </w:t>
      </w:r>
      <w:r w:rsidRPr="00492015">
        <w:rPr>
          <w:sz w:val="22"/>
        </w:rPr>
        <w:t>maintain</w:t>
      </w:r>
      <w:r w:rsidR="00CE679E" w:rsidRPr="00492015">
        <w:rPr>
          <w:sz w:val="22"/>
        </w:rPr>
        <w:t>ing</w:t>
      </w:r>
      <w:r w:rsidRPr="00492015">
        <w:rPr>
          <w:sz w:val="22"/>
        </w:rPr>
        <w:t xml:space="preserve"> adequate oversight to ensure accountability and alignment with strategic objectives and </w:t>
      </w:r>
      <w:r w:rsidR="00DF25EF" w:rsidRPr="00492015">
        <w:rPr>
          <w:sz w:val="22"/>
        </w:rPr>
        <w:t xml:space="preserve">the </w:t>
      </w:r>
      <w:r w:rsidRPr="00492015">
        <w:rPr>
          <w:sz w:val="22"/>
        </w:rPr>
        <w:t xml:space="preserve">public interest. </w:t>
      </w:r>
    </w:p>
    <w:p w14:paraId="6003D3B8" w14:textId="34B4597C" w:rsidR="00F44B6B" w:rsidRPr="00492015" w:rsidRDefault="002C204B" w:rsidP="00AC392F">
      <w:pPr>
        <w:spacing w:before="120" w:after="120"/>
        <w:jc w:val="both"/>
        <w:rPr>
          <w:sz w:val="22"/>
        </w:rPr>
      </w:pPr>
      <w:r w:rsidRPr="00492015">
        <w:rPr>
          <w:sz w:val="22"/>
        </w:rPr>
        <w:t xml:space="preserve">The Council has </w:t>
      </w:r>
      <w:r w:rsidR="0087590A" w:rsidRPr="00492015">
        <w:rPr>
          <w:sz w:val="22"/>
        </w:rPr>
        <w:t>proposed</w:t>
      </w:r>
      <w:r w:rsidRPr="00492015">
        <w:rPr>
          <w:sz w:val="22"/>
        </w:rPr>
        <w:t xml:space="preserve"> </w:t>
      </w:r>
      <w:r w:rsidR="007354F1">
        <w:rPr>
          <w:sz w:val="22"/>
        </w:rPr>
        <w:t>three</w:t>
      </w:r>
      <w:r w:rsidRPr="00492015">
        <w:rPr>
          <w:sz w:val="22"/>
        </w:rPr>
        <w:t xml:space="preserve"> levels of governance:</w:t>
      </w:r>
    </w:p>
    <w:p w14:paraId="379FFCA7" w14:textId="64C006D0" w:rsidR="002C204B" w:rsidRPr="00492015" w:rsidRDefault="00E52249" w:rsidP="0085729A">
      <w:pPr>
        <w:pStyle w:val="ListParagraph"/>
        <w:numPr>
          <w:ilvl w:val="0"/>
          <w:numId w:val="30"/>
        </w:numPr>
        <w:spacing w:before="120" w:after="120"/>
        <w:ind w:left="357" w:hanging="357"/>
        <w:contextualSpacing w:val="0"/>
        <w:jc w:val="both"/>
        <w:rPr>
          <w:sz w:val="22"/>
        </w:rPr>
      </w:pPr>
      <w:r>
        <w:rPr>
          <w:sz w:val="22"/>
        </w:rPr>
        <w:t>Strategic Partnership</w:t>
      </w:r>
      <w:r w:rsidR="002C204B" w:rsidRPr="00492015">
        <w:rPr>
          <w:sz w:val="22"/>
        </w:rPr>
        <w:t xml:space="preserve"> </w:t>
      </w:r>
      <w:proofErr w:type="gramStart"/>
      <w:r w:rsidR="002C204B" w:rsidRPr="00492015">
        <w:rPr>
          <w:sz w:val="22"/>
        </w:rPr>
        <w:t>Governance</w:t>
      </w:r>
      <w:r w:rsidR="00B46EF2" w:rsidRPr="00492015">
        <w:rPr>
          <w:sz w:val="22"/>
        </w:rPr>
        <w:t>;</w:t>
      </w:r>
      <w:proofErr w:type="gramEnd"/>
    </w:p>
    <w:p w14:paraId="5C073412" w14:textId="4CB69AB9" w:rsidR="002C204B" w:rsidRPr="00492015" w:rsidRDefault="00D56630" w:rsidP="0085729A">
      <w:pPr>
        <w:pStyle w:val="ListParagraph"/>
        <w:numPr>
          <w:ilvl w:val="0"/>
          <w:numId w:val="30"/>
        </w:numPr>
        <w:spacing w:before="120" w:after="120"/>
        <w:ind w:left="357" w:hanging="357"/>
        <w:contextualSpacing w:val="0"/>
        <w:jc w:val="both"/>
        <w:rPr>
          <w:sz w:val="22"/>
        </w:rPr>
      </w:pPr>
      <w:r w:rsidRPr="00492015">
        <w:rPr>
          <w:sz w:val="22"/>
        </w:rPr>
        <w:t>Project</w:t>
      </w:r>
      <w:r>
        <w:rPr>
          <w:sz w:val="22"/>
        </w:rPr>
        <w:t xml:space="preserve"> Development and Service Catalogue</w:t>
      </w:r>
      <w:r w:rsidRPr="00492015">
        <w:rPr>
          <w:sz w:val="22"/>
        </w:rPr>
        <w:t xml:space="preserve"> Governance</w:t>
      </w:r>
      <w:r w:rsidR="00B46EF2" w:rsidRPr="00492015">
        <w:rPr>
          <w:sz w:val="22"/>
        </w:rPr>
        <w:t>; and</w:t>
      </w:r>
    </w:p>
    <w:p w14:paraId="1D4E8FBF" w14:textId="145A77D2" w:rsidR="0096631B" w:rsidRPr="00492015" w:rsidRDefault="002C204B" w:rsidP="0085729A">
      <w:pPr>
        <w:pStyle w:val="ListParagraph"/>
        <w:numPr>
          <w:ilvl w:val="0"/>
          <w:numId w:val="30"/>
        </w:numPr>
        <w:spacing w:before="120" w:after="120"/>
        <w:ind w:left="357" w:hanging="357"/>
        <w:contextualSpacing w:val="0"/>
        <w:jc w:val="both"/>
        <w:rPr>
          <w:sz w:val="22"/>
        </w:rPr>
      </w:pPr>
      <w:r w:rsidRPr="00492015">
        <w:rPr>
          <w:sz w:val="22"/>
        </w:rPr>
        <w:t>Project</w:t>
      </w:r>
      <w:r w:rsidR="00F850ED">
        <w:rPr>
          <w:sz w:val="22"/>
        </w:rPr>
        <w:t xml:space="preserve"> </w:t>
      </w:r>
      <w:r w:rsidR="004720F2">
        <w:rPr>
          <w:sz w:val="22"/>
        </w:rPr>
        <w:t>Governance</w:t>
      </w:r>
      <w:r w:rsidR="00B46EF2" w:rsidRPr="00492015">
        <w:rPr>
          <w:sz w:val="22"/>
        </w:rPr>
        <w:t>.</w:t>
      </w:r>
    </w:p>
    <w:p w14:paraId="4F296CEE" w14:textId="3E420564" w:rsidR="00AF7FC6" w:rsidRPr="00492015" w:rsidRDefault="00AF7FC6" w:rsidP="002C204B">
      <w:pPr>
        <w:spacing w:before="120" w:after="120"/>
        <w:jc w:val="both"/>
        <w:rPr>
          <w:sz w:val="22"/>
        </w:rPr>
      </w:pPr>
      <w:r w:rsidRPr="00492015">
        <w:rPr>
          <w:sz w:val="22"/>
        </w:rPr>
        <w:t>Each of these are considered further in this Section.</w:t>
      </w:r>
    </w:p>
    <w:p w14:paraId="70894DA5" w14:textId="77777777" w:rsidR="00AF7FC6" w:rsidRPr="00492015" w:rsidRDefault="00AF7FC6">
      <w:pPr>
        <w:widowControl/>
        <w:rPr>
          <w:rFonts w:asciiTheme="minorHAnsi" w:eastAsia="Times New Roman" w:hAnsiTheme="minorHAnsi" w:cs="Times New Roman"/>
          <w:b/>
          <w:bCs/>
          <w:kern w:val="12"/>
          <w:sz w:val="28"/>
          <w:szCs w:val="24"/>
          <w:lang w:eastAsia="en-US"/>
        </w:rPr>
      </w:pPr>
      <w:bookmarkStart w:id="197" w:name="_Toc190953202"/>
      <w:bookmarkStart w:id="198" w:name="_Toc190953405"/>
      <w:bookmarkStart w:id="199" w:name="_Toc191637710"/>
      <w:bookmarkStart w:id="200" w:name="_Toc188532303"/>
      <w:r w:rsidRPr="00492015">
        <w:rPr>
          <w:b/>
          <w:bCs/>
        </w:rPr>
        <w:br w:type="page"/>
      </w:r>
    </w:p>
    <w:p w14:paraId="13BBE258" w14:textId="4FF14CF0" w:rsidR="00350CA7" w:rsidRPr="00492015" w:rsidRDefault="00E52249" w:rsidP="00AF7FC6">
      <w:pPr>
        <w:pStyle w:val="EYHeading1"/>
        <w:rPr>
          <w:b/>
          <w:bCs/>
          <w:lang w:val="en-GB"/>
        </w:rPr>
      </w:pPr>
      <w:bookmarkStart w:id="201" w:name="_Toc191984228"/>
      <w:bookmarkStart w:id="202" w:name="_Toc195090442"/>
      <w:bookmarkStart w:id="203" w:name="_Toc195092659"/>
      <w:r>
        <w:rPr>
          <w:b/>
          <w:bCs/>
          <w:lang w:val="en-GB"/>
        </w:rPr>
        <w:lastRenderedPageBreak/>
        <w:t>Strategic Partnership</w:t>
      </w:r>
      <w:r w:rsidR="00350CA7" w:rsidRPr="00492015">
        <w:rPr>
          <w:b/>
          <w:bCs/>
          <w:lang w:val="en-GB"/>
        </w:rPr>
        <w:t xml:space="preserve"> Governance</w:t>
      </w:r>
      <w:bookmarkEnd w:id="201"/>
      <w:bookmarkEnd w:id="202"/>
      <w:bookmarkEnd w:id="203"/>
    </w:p>
    <w:p w14:paraId="6D77B1D9" w14:textId="5141F566" w:rsidR="00024B92" w:rsidRPr="00E622CE" w:rsidRDefault="00024B92" w:rsidP="00AF7FC6">
      <w:pPr>
        <w:pStyle w:val="EYHeading2"/>
        <w:rPr>
          <w:b/>
          <w:bCs/>
          <w:lang w:val="en-GB"/>
        </w:rPr>
      </w:pPr>
      <w:bookmarkStart w:id="204" w:name="_Toc191984229"/>
      <w:bookmarkStart w:id="205" w:name="_Toc195090443"/>
      <w:bookmarkStart w:id="206" w:name="_Toc195092660"/>
      <w:r w:rsidRPr="00E622CE">
        <w:rPr>
          <w:b/>
          <w:bCs/>
          <w:lang w:val="en-GB"/>
        </w:rPr>
        <w:t>Business Planning</w:t>
      </w:r>
      <w:bookmarkEnd w:id="204"/>
      <w:bookmarkEnd w:id="205"/>
      <w:bookmarkEnd w:id="206"/>
      <w:r w:rsidRPr="00E622CE">
        <w:rPr>
          <w:b/>
          <w:bCs/>
          <w:lang w:val="en-GB"/>
        </w:rPr>
        <w:t xml:space="preserve"> </w:t>
      </w:r>
      <w:bookmarkEnd w:id="197"/>
      <w:bookmarkEnd w:id="198"/>
      <w:bookmarkEnd w:id="199"/>
    </w:p>
    <w:p w14:paraId="45EB7316" w14:textId="6B3BF2E7" w:rsidR="00EC1F4D" w:rsidRPr="00492015" w:rsidRDefault="00024B92" w:rsidP="00BE002A">
      <w:pPr>
        <w:spacing w:before="120" w:after="120"/>
        <w:jc w:val="both"/>
        <w:rPr>
          <w:sz w:val="22"/>
        </w:rPr>
      </w:pPr>
      <w:r w:rsidRPr="00492015">
        <w:rPr>
          <w:sz w:val="22"/>
        </w:rPr>
        <w:t>The</w:t>
      </w:r>
      <w:r w:rsidR="00120E6B">
        <w:rPr>
          <w:sz w:val="22"/>
        </w:rPr>
        <w:t xml:space="preserve"> </w:t>
      </w:r>
      <w:r w:rsidR="00E52249">
        <w:rPr>
          <w:sz w:val="22"/>
        </w:rPr>
        <w:t>Strategic Partnership</w:t>
      </w:r>
      <w:r w:rsidRPr="00492015">
        <w:rPr>
          <w:sz w:val="22"/>
        </w:rPr>
        <w:t xml:space="preserve"> will be governed by a Strategic Business Plan</w:t>
      </w:r>
      <w:r w:rsidR="001D43FE">
        <w:rPr>
          <w:sz w:val="22"/>
        </w:rPr>
        <w:t xml:space="preserve"> (SBP)</w:t>
      </w:r>
      <w:r w:rsidRPr="00492015">
        <w:rPr>
          <w:sz w:val="22"/>
        </w:rPr>
        <w:t xml:space="preserve"> (spanning five years) and an Annual Business Plan</w:t>
      </w:r>
      <w:r w:rsidR="001D43FE">
        <w:rPr>
          <w:sz w:val="22"/>
        </w:rPr>
        <w:t xml:space="preserve"> (ABP)</w:t>
      </w:r>
      <w:r w:rsidRPr="00492015">
        <w:rPr>
          <w:sz w:val="22"/>
        </w:rPr>
        <w:t xml:space="preserve"> (aligned with the financial year). </w:t>
      </w:r>
    </w:p>
    <w:p w14:paraId="4311BFEB" w14:textId="675BC285" w:rsidR="00024B92" w:rsidRPr="00492015" w:rsidRDefault="00EC1F4D" w:rsidP="00C71C6B">
      <w:pPr>
        <w:spacing w:before="120" w:after="120"/>
        <w:jc w:val="both"/>
        <w:rPr>
          <w:sz w:val="22"/>
        </w:rPr>
      </w:pPr>
      <w:r w:rsidRPr="00492015">
        <w:rPr>
          <w:b/>
          <w:bCs/>
          <w:sz w:val="22"/>
        </w:rPr>
        <w:t xml:space="preserve">Strategic Business Plan: </w:t>
      </w:r>
      <w:r w:rsidRPr="00492015">
        <w:rPr>
          <w:sz w:val="22"/>
        </w:rPr>
        <w:t xml:space="preserve">The </w:t>
      </w:r>
      <w:r w:rsidR="001D43FE">
        <w:rPr>
          <w:sz w:val="22"/>
        </w:rPr>
        <w:t>SBP</w:t>
      </w:r>
      <w:r w:rsidRPr="00492015">
        <w:rPr>
          <w:sz w:val="22"/>
        </w:rPr>
        <w:t xml:space="preserve"> will outline the </w:t>
      </w:r>
      <w:r w:rsidR="00E52249">
        <w:rPr>
          <w:sz w:val="22"/>
        </w:rPr>
        <w:t>Strategic Partnership</w:t>
      </w:r>
      <w:r w:rsidRPr="00492015">
        <w:rPr>
          <w:sz w:val="22"/>
        </w:rPr>
        <w:t>’s long-term vision and goals</w:t>
      </w:r>
      <w:r w:rsidR="00CC7FFB">
        <w:rPr>
          <w:sz w:val="22"/>
        </w:rPr>
        <w:t xml:space="preserve"> and</w:t>
      </w:r>
      <w:r w:rsidR="009F1A78">
        <w:rPr>
          <w:sz w:val="22"/>
        </w:rPr>
        <w:t xml:space="preserve"> will</w:t>
      </w:r>
      <w:r w:rsidR="00CC7FFB">
        <w:rPr>
          <w:sz w:val="22"/>
        </w:rPr>
        <w:t xml:space="preserve"> </w:t>
      </w:r>
      <w:r w:rsidR="00226894">
        <w:rPr>
          <w:sz w:val="22"/>
        </w:rPr>
        <w:t xml:space="preserve">set out the </w:t>
      </w:r>
      <w:r w:rsidR="009F1A78">
        <w:rPr>
          <w:sz w:val="22"/>
        </w:rPr>
        <w:t xml:space="preserve">approach </w:t>
      </w:r>
      <w:r w:rsidR="00226894">
        <w:rPr>
          <w:sz w:val="22"/>
        </w:rPr>
        <w:t xml:space="preserve">for </w:t>
      </w:r>
      <w:r w:rsidR="009F1A78">
        <w:rPr>
          <w:sz w:val="22"/>
        </w:rPr>
        <w:t xml:space="preserve">developing </w:t>
      </w:r>
      <w:r w:rsidR="007D65B3">
        <w:rPr>
          <w:sz w:val="22"/>
        </w:rPr>
        <w:t xml:space="preserve">the project pipeline and the </w:t>
      </w:r>
      <w:r w:rsidR="009F1A78">
        <w:rPr>
          <w:sz w:val="22"/>
        </w:rPr>
        <w:t>Strategic Programmes across the three asset classes</w:t>
      </w:r>
      <w:r w:rsidR="00A069B6">
        <w:rPr>
          <w:sz w:val="22"/>
        </w:rPr>
        <w:t xml:space="preserve">: </w:t>
      </w:r>
      <w:r w:rsidR="00C71C6B" w:rsidRPr="00C71C6B">
        <w:rPr>
          <w:sz w:val="22"/>
        </w:rPr>
        <w:t>Heat networks</w:t>
      </w:r>
      <w:r w:rsidR="00C71C6B">
        <w:rPr>
          <w:sz w:val="22"/>
        </w:rPr>
        <w:t>, e</w:t>
      </w:r>
      <w:r w:rsidR="009C75CA">
        <w:rPr>
          <w:sz w:val="22"/>
        </w:rPr>
        <w:t>lectricity</w:t>
      </w:r>
      <w:r w:rsidR="00C71C6B" w:rsidRPr="00C71C6B">
        <w:rPr>
          <w:sz w:val="22"/>
        </w:rPr>
        <w:t xml:space="preserve"> generation &amp; storage</w:t>
      </w:r>
      <w:r w:rsidR="00C71C6B">
        <w:rPr>
          <w:sz w:val="22"/>
        </w:rPr>
        <w:t xml:space="preserve"> and </w:t>
      </w:r>
      <w:r w:rsidR="00C71C6B" w:rsidRPr="00C71C6B">
        <w:rPr>
          <w:sz w:val="22"/>
        </w:rPr>
        <w:t>EV Charging Infrastructure</w:t>
      </w:r>
      <w:r w:rsidR="006F6D50">
        <w:rPr>
          <w:sz w:val="22"/>
        </w:rPr>
        <w:t>,</w:t>
      </w:r>
      <w:r w:rsidR="009F1A78">
        <w:rPr>
          <w:sz w:val="22"/>
        </w:rPr>
        <w:t xml:space="preserve"> </w:t>
      </w:r>
      <w:r w:rsidR="00C71C6B">
        <w:rPr>
          <w:sz w:val="22"/>
        </w:rPr>
        <w:t>as set out in Section 2.3.2)</w:t>
      </w:r>
      <w:r w:rsidRPr="00492015">
        <w:rPr>
          <w:sz w:val="22"/>
        </w:rPr>
        <w:t xml:space="preserve">. </w:t>
      </w:r>
      <w:r w:rsidR="00D67358" w:rsidRPr="00492015">
        <w:rPr>
          <w:sz w:val="22"/>
        </w:rPr>
        <w:t>T</w:t>
      </w:r>
      <w:r w:rsidR="00024B92" w:rsidRPr="00492015">
        <w:rPr>
          <w:sz w:val="22"/>
        </w:rPr>
        <w:t xml:space="preserve">he Delivery Partner will develop an </w:t>
      </w:r>
      <w:r w:rsidR="00CB27A3" w:rsidRPr="00492015">
        <w:rPr>
          <w:sz w:val="22"/>
        </w:rPr>
        <w:t>outline</w:t>
      </w:r>
      <w:r w:rsidR="00024B92" w:rsidRPr="00492015">
        <w:rPr>
          <w:sz w:val="22"/>
        </w:rPr>
        <w:t xml:space="preserve"> </w:t>
      </w:r>
      <w:r w:rsidR="00020F77">
        <w:rPr>
          <w:sz w:val="22"/>
        </w:rPr>
        <w:t>SBP</w:t>
      </w:r>
      <w:r w:rsidR="00024B92" w:rsidRPr="00492015">
        <w:rPr>
          <w:sz w:val="22"/>
        </w:rPr>
        <w:t xml:space="preserve"> as part of the procurement process</w:t>
      </w:r>
      <w:r w:rsidR="00941118" w:rsidRPr="00492015">
        <w:rPr>
          <w:sz w:val="22"/>
        </w:rPr>
        <w:t xml:space="preserve"> which will be further developed</w:t>
      </w:r>
      <w:r w:rsidR="004559A7">
        <w:rPr>
          <w:sz w:val="22"/>
        </w:rPr>
        <w:t xml:space="preserve"> for approval by the Council Partnership Board</w:t>
      </w:r>
      <w:r w:rsidR="00941118" w:rsidRPr="00492015">
        <w:rPr>
          <w:sz w:val="22"/>
        </w:rPr>
        <w:t xml:space="preserve"> w</w:t>
      </w:r>
      <w:r w:rsidR="008E4C0D" w:rsidRPr="00492015">
        <w:rPr>
          <w:sz w:val="22"/>
        </w:rPr>
        <w:t xml:space="preserve">ithin </w:t>
      </w:r>
      <w:r w:rsidR="00836E95">
        <w:rPr>
          <w:sz w:val="22"/>
        </w:rPr>
        <w:t>six</w:t>
      </w:r>
      <w:r w:rsidR="008E4C0D" w:rsidRPr="00492015">
        <w:rPr>
          <w:sz w:val="22"/>
        </w:rPr>
        <w:t xml:space="preserve"> months of </w:t>
      </w:r>
      <w:r w:rsidR="009054E8" w:rsidRPr="00492015">
        <w:rPr>
          <w:sz w:val="22"/>
        </w:rPr>
        <w:t>contract award</w:t>
      </w:r>
      <w:r w:rsidR="00024B92" w:rsidRPr="00492015">
        <w:rPr>
          <w:sz w:val="22"/>
        </w:rPr>
        <w:t xml:space="preserve">. </w:t>
      </w:r>
    </w:p>
    <w:p w14:paraId="62A0A899" w14:textId="77777777" w:rsidR="00FB0ADE" w:rsidRDefault="008E6ACF" w:rsidP="00BE002A">
      <w:pPr>
        <w:spacing w:before="120" w:after="120"/>
        <w:jc w:val="both"/>
        <w:rPr>
          <w:sz w:val="22"/>
        </w:rPr>
      </w:pPr>
      <w:r w:rsidRPr="00492015">
        <w:rPr>
          <w:b/>
          <w:bCs/>
          <w:sz w:val="22"/>
        </w:rPr>
        <w:t>Annual Business Plan:</w:t>
      </w:r>
      <w:r w:rsidRPr="00492015">
        <w:rPr>
          <w:sz w:val="22"/>
        </w:rPr>
        <w:t xml:space="preserve"> The </w:t>
      </w:r>
      <w:r w:rsidR="00020F77">
        <w:rPr>
          <w:sz w:val="22"/>
        </w:rPr>
        <w:t>ABP</w:t>
      </w:r>
      <w:r w:rsidRPr="00492015">
        <w:rPr>
          <w:sz w:val="22"/>
        </w:rPr>
        <w:t xml:space="preserve"> will </w:t>
      </w:r>
      <w:r w:rsidR="00CC0168" w:rsidRPr="00492015">
        <w:rPr>
          <w:sz w:val="22"/>
        </w:rPr>
        <w:t>set out the specific goals</w:t>
      </w:r>
      <w:r w:rsidR="00AA5D10" w:rsidRPr="00492015">
        <w:rPr>
          <w:sz w:val="22"/>
        </w:rPr>
        <w:t xml:space="preserve"> and objectives </w:t>
      </w:r>
      <w:r w:rsidR="00E45588" w:rsidRPr="00492015">
        <w:rPr>
          <w:sz w:val="22"/>
        </w:rPr>
        <w:t xml:space="preserve">including operational priorities </w:t>
      </w:r>
      <w:r w:rsidR="00132606" w:rsidRPr="00492015">
        <w:rPr>
          <w:sz w:val="22"/>
        </w:rPr>
        <w:t>for</w:t>
      </w:r>
      <w:r w:rsidRPr="00492015">
        <w:rPr>
          <w:sz w:val="22"/>
        </w:rPr>
        <w:t xml:space="preserve"> the </w:t>
      </w:r>
      <w:r w:rsidR="00132606" w:rsidRPr="00492015">
        <w:rPr>
          <w:sz w:val="22"/>
        </w:rPr>
        <w:t xml:space="preserve">year ahead </w:t>
      </w:r>
      <w:proofErr w:type="gramStart"/>
      <w:r w:rsidR="00132606" w:rsidRPr="00492015">
        <w:rPr>
          <w:sz w:val="22"/>
        </w:rPr>
        <w:t>including</w:t>
      </w:r>
      <w:r w:rsidR="00FB0ADE">
        <w:rPr>
          <w:sz w:val="22"/>
        </w:rPr>
        <w:t>;</w:t>
      </w:r>
      <w:proofErr w:type="gramEnd"/>
    </w:p>
    <w:p w14:paraId="324DFAFA" w14:textId="7D2A9717" w:rsidR="00FB0ADE" w:rsidRPr="000B5DE7" w:rsidRDefault="00FB0ADE" w:rsidP="000B5DE7">
      <w:pPr>
        <w:pStyle w:val="ListParagraph"/>
        <w:numPr>
          <w:ilvl w:val="0"/>
          <w:numId w:val="58"/>
        </w:numPr>
        <w:spacing w:before="120" w:after="120"/>
        <w:jc w:val="both"/>
        <w:rPr>
          <w:sz w:val="22"/>
        </w:rPr>
      </w:pPr>
      <w:r w:rsidRPr="000B5DE7">
        <w:rPr>
          <w:sz w:val="22"/>
        </w:rPr>
        <w:t xml:space="preserve">Details of how </w:t>
      </w:r>
      <w:r w:rsidR="000B5DE7" w:rsidRPr="000B5DE7">
        <w:rPr>
          <w:sz w:val="22"/>
        </w:rPr>
        <w:t>prioritised</w:t>
      </w:r>
      <w:r w:rsidRPr="000B5DE7">
        <w:rPr>
          <w:sz w:val="22"/>
        </w:rPr>
        <w:t xml:space="preserve"> projects will be developed and/or delivered in the </w:t>
      </w:r>
      <w:proofErr w:type="gramStart"/>
      <w:r w:rsidRPr="000B5DE7">
        <w:rPr>
          <w:sz w:val="22"/>
        </w:rPr>
        <w:t>year;</w:t>
      </w:r>
      <w:proofErr w:type="gramEnd"/>
      <w:r w:rsidRPr="000B5DE7">
        <w:rPr>
          <w:sz w:val="22"/>
        </w:rPr>
        <w:t xml:space="preserve"> </w:t>
      </w:r>
    </w:p>
    <w:p w14:paraId="4C19E20F" w14:textId="322727AA" w:rsidR="00FB0ADE" w:rsidRPr="000B5DE7" w:rsidRDefault="00514076" w:rsidP="000B5DE7">
      <w:pPr>
        <w:pStyle w:val="ListParagraph"/>
        <w:numPr>
          <w:ilvl w:val="0"/>
          <w:numId w:val="58"/>
        </w:numPr>
        <w:spacing w:before="120" w:after="120"/>
        <w:jc w:val="both"/>
        <w:rPr>
          <w:sz w:val="22"/>
        </w:rPr>
      </w:pPr>
      <w:r w:rsidRPr="000B5DE7">
        <w:rPr>
          <w:sz w:val="22"/>
        </w:rPr>
        <w:t>Stakeholder E</w:t>
      </w:r>
      <w:r w:rsidR="008E6ACF" w:rsidRPr="000B5DE7">
        <w:rPr>
          <w:sz w:val="22"/>
        </w:rPr>
        <w:t xml:space="preserve">ngagement </w:t>
      </w:r>
      <w:proofErr w:type="gramStart"/>
      <w:r w:rsidRPr="000B5DE7">
        <w:rPr>
          <w:sz w:val="22"/>
        </w:rPr>
        <w:t>P</w:t>
      </w:r>
      <w:r w:rsidR="008E6ACF" w:rsidRPr="000B5DE7">
        <w:rPr>
          <w:sz w:val="22"/>
        </w:rPr>
        <w:t>lan</w:t>
      </w:r>
      <w:r w:rsidR="000B5DE7">
        <w:rPr>
          <w:sz w:val="22"/>
        </w:rPr>
        <w:t>;</w:t>
      </w:r>
      <w:proofErr w:type="gramEnd"/>
      <w:r w:rsidR="008E6ACF" w:rsidRPr="000B5DE7">
        <w:rPr>
          <w:sz w:val="22"/>
        </w:rPr>
        <w:t xml:space="preserve"> </w:t>
      </w:r>
    </w:p>
    <w:p w14:paraId="396A46BA" w14:textId="77777777" w:rsidR="000B5DE7" w:rsidRDefault="00514076" w:rsidP="000B5DE7">
      <w:pPr>
        <w:pStyle w:val="ListParagraph"/>
        <w:numPr>
          <w:ilvl w:val="0"/>
          <w:numId w:val="58"/>
        </w:numPr>
        <w:spacing w:before="120" w:after="120"/>
        <w:jc w:val="both"/>
        <w:rPr>
          <w:sz w:val="22"/>
        </w:rPr>
      </w:pPr>
      <w:r w:rsidRPr="000B5DE7">
        <w:rPr>
          <w:sz w:val="22"/>
        </w:rPr>
        <w:t>S</w:t>
      </w:r>
      <w:r w:rsidR="008E6ACF" w:rsidRPr="000B5DE7">
        <w:rPr>
          <w:sz w:val="22"/>
        </w:rPr>
        <w:t>ocial</w:t>
      </w:r>
      <w:r w:rsidRPr="000B5DE7">
        <w:rPr>
          <w:sz w:val="22"/>
        </w:rPr>
        <w:t xml:space="preserve"> V</w:t>
      </w:r>
      <w:r w:rsidR="008E6ACF" w:rsidRPr="000B5DE7">
        <w:rPr>
          <w:sz w:val="22"/>
        </w:rPr>
        <w:t xml:space="preserve">alue </w:t>
      </w:r>
      <w:proofErr w:type="gramStart"/>
      <w:r w:rsidRPr="000B5DE7">
        <w:rPr>
          <w:sz w:val="22"/>
        </w:rPr>
        <w:t>S</w:t>
      </w:r>
      <w:r w:rsidR="008E6ACF" w:rsidRPr="000B5DE7">
        <w:rPr>
          <w:sz w:val="22"/>
        </w:rPr>
        <w:t>trategy</w:t>
      </w:r>
      <w:r w:rsidR="000B5DE7">
        <w:rPr>
          <w:sz w:val="22"/>
        </w:rPr>
        <w:t>;</w:t>
      </w:r>
      <w:proofErr w:type="gramEnd"/>
    </w:p>
    <w:p w14:paraId="7B8C0643" w14:textId="614B4471" w:rsidR="00FB0ADE" w:rsidRPr="000B5DE7" w:rsidRDefault="00331184" w:rsidP="000B5DE7">
      <w:pPr>
        <w:pStyle w:val="ListParagraph"/>
        <w:numPr>
          <w:ilvl w:val="0"/>
          <w:numId w:val="58"/>
        </w:numPr>
        <w:spacing w:before="120" w:after="120"/>
        <w:jc w:val="both"/>
        <w:rPr>
          <w:sz w:val="22"/>
        </w:rPr>
      </w:pPr>
      <w:r>
        <w:rPr>
          <w:sz w:val="22"/>
        </w:rPr>
        <w:t xml:space="preserve">Current and expected </w:t>
      </w:r>
      <w:r w:rsidR="007E28FB">
        <w:rPr>
          <w:sz w:val="22"/>
        </w:rPr>
        <w:t>KPI</w:t>
      </w:r>
      <w:r>
        <w:rPr>
          <w:sz w:val="22"/>
        </w:rPr>
        <w:t xml:space="preserve"> assessments.</w:t>
      </w:r>
    </w:p>
    <w:p w14:paraId="1AA3624F" w14:textId="03373DC0" w:rsidR="002100D2" w:rsidRPr="00492015" w:rsidRDefault="008E6ACF" w:rsidP="00BE002A">
      <w:pPr>
        <w:spacing w:before="120" w:after="120"/>
        <w:jc w:val="both"/>
        <w:rPr>
          <w:sz w:val="22"/>
        </w:rPr>
      </w:pPr>
      <w:r w:rsidRPr="00492015">
        <w:rPr>
          <w:sz w:val="22"/>
        </w:rPr>
        <w:t xml:space="preserve">The </w:t>
      </w:r>
      <w:r w:rsidR="000717E8" w:rsidRPr="00492015">
        <w:rPr>
          <w:sz w:val="22"/>
        </w:rPr>
        <w:t xml:space="preserve">Delivery Partner </w:t>
      </w:r>
      <w:r w:rsidRPr="00492015">
        <w:rPr>
          <w:sz w:val="22"/>
        </w:rPr>
        <w:t xml:space="preserve">is expected to submit its first </w:t>
      </w:r>
      <w:r w:rsidR="00511607">
        <w:rPr>
          <w:sz w:val="22"/>
        </w:rPr>
        <w:t>ABP</w:t>
      </w:r>
      <w:r w:rsidRPr="00492015">
        <w:rPr>
          <w:sz w:val="22"/>
        </w:rPr>
        <w:t xml:space="preserve"> within nine months of </w:t>
      </w:r>
      <w:r w:rsidR="002100D2" w:rsidRPr="00492015">
        <w:rPr>
          <w:sz w:val="22"/>
        </w:rPr>
        <w:t xml:space="preserve">contract award. </w:t>
      </w:r>
    </w:p>
    <w:p w14:paraId="745200DC" w14:textId="7D2A22C4" w:rsidR="007E3B02" w:rsidRPr="00492015" w:rsidRDefault="00024B92" w:rsidP="00BE002A">
      <w:pPr>
        <w:spacing w:before="120" w:after="120"/>
        <w:jc w:val="both"/>
        <w:rPr>
          <w:sz w:val="22"/>
        </w:rPr>
      </w:pPr>
      <w:r w:rsidRPr="00492015">
        <w:rPr>
          <w:sz w:val="22"/>
        </w:rPr>
        <w:t>The Council</w:t>
      </w:r>
      <w:r w:rsidR="00DE4F25" w:rsidRPr="00492015">
        <w:rPr>
          <w:sz w:val="22"/>
        </w:rPr>
        <w:t>’s</w:t>
      </w:r>
      <w:r w:rsidRPr="00492015">
        <w:rPr>
          <w:sz w:val="22"/>
        </w:rPr>
        <w:t xml:space="preserve"> Client Function will </w:t>
      </w:r>
      <w:r w:rsidR="00130244" w:rsidRPr="00492015">
        <w:rPr>
          <w:sz w:val="22"/>
        </w:rPr>
        <w:t>support</w:t>
      </w:r>
      <w:r w:rsidRPr="00492015">
        <w:rPr>
          <w:sz w:val="22"/>
        </w:rPr>
        <w:t xml:space="preserve"> </w:t>
      </w:r>
      <w:r w:rsidR="00FC082B" w:rsidRPr="00492015">
        <w:rPr>
          <w:sz w:val="22"/>
        </w:rPr>
        <w:t>the Delivery Partner</w:t>
      </w:r>
      <w:r w:rsidR="00130244" w:rsidRPr="00492015">
        <w:rPr>
          <w:sz w:val="22"/>
        </w:rPr>
        <w:t xml:space="preserve"> in</w:t>
      </w:r>
      <w:r w:rsidRPr="00492015">
        <w:rPr>
          <w:sz w:val="22"/>
        </w:rPr>
        <w:t xml:space="preserve"> the </w:t>
      </w:r>
      <w:r w:rsidR="00130244" w:rsidRPr="00492015">
        <w:rPr>
          <w:sz w:val="22"/>
        </w:rPr>
        <w:t xml:space="preserve">development of the </w:t>
      </w:r>
      <w:r w:rsidR="00331184">
        <w:rPr>
          <w:sz w:val="22"/>
        </w:rPr>
        <w:t>SBP</w:t>
      </w:r>
      <w:r w:rsidR="00130244" w:rsidRPr="00492015">
        <w:rPr>
          <w:sz w:val="22"/>
        </w:rPr>
        <w:t xml:space="preserve"> and </w:t>
      </w:r>
      <w:r w:rsidR="00331184">
        <w:rPr>
          <w:sz w:val="22"/>
        </w:rPr>
        <w:t>ABP</w:t>
      </w:r>
      <w:r w:rsidR="00BF045A" w:rsidRPr="00492015">
        <w:rPr>
          <w:sz w:val="22"/>
        </w:rPr>
        <w:t xml:space="preserve">. </w:t>
      </w:r>
      <w:r w:rsidRPr="00492015">
        <w:rPr>
          <w:sz w:val="22"/>
        </w:rPr>
        <w:t xml:space="preserve">Since the development of these plans is a </w:t>
      </w:r>
      <w:r w:rsidR="008B7D69" w:rsidRPr="00492015">
        <w:rPr>
          <w:sz w:val="22"/>
        </w:rPr>
        <w:t>collaborative</w:t>
      </w:r>
      <w:r w:rsidRPr="00492015">
        <w:rPr>
          <w:sz w:val="22"/>
        </w:rPr>
        <w:t xml:space="preserve"> </w:t>
      </w:r>
      <w:r w:rsidR="00E76BCA" w:rsidRPr="00492015">
        <w:rPr>
          <w:sz w:val="22"/>
        </w:rPr>
        <w:t>process</w:t>
      </w:r>
      <w:r w:rsidRPr="00492015">
        <w:rPr>
          <w:sz w:val="22"/>
        </w:rPr>
        <w:t xml:space="preserve"> between the Delivery Partner and the Council, the </w:t>
      </w:r>
      <w:r w:rsidR="00E76BCA" w:rsidRPr="00492015">
        <w:rPr>
          <w:sz w:val="22"/>
        </w:rPr>
        <w:t>content and structure of both the Strategic and Annual Business Plans will be subject</w:t>
      </w:r>
      <w:r w:rsidRPr="00492015">
        <w:rPr>
          <w:sz w:val="22"/>
        </w:rPr>
        <w:t xml:space="preserve"> to further refinement.</w:t>
      </w:r>
      <w:r w:rsidR="00FE5BBF" w:rsidRPr="00492015">
        <w:rPr>
          <w:sz w:val="22"/>
        </w:rPr>
        <w:t xml:space="preserve"> </w:t>
      </w:r>
    </w:p>
    <w:p w14:paraId="3E8DFC17" w14:textId="22D2341D" w:rsidR="00D82855" w:rsidRPr="00672096" w:rsidRDefault="00E52249" w:rsidP="00AF7FC6">
      <w:pPr>
        <w:pStyle w:val="EYHeading2"/>
        <w:rPr>
          <w:b/>
          <w:bCs/>
          <w:lang w:val="en-GB"/>
        </w:rPr>
      </w:pPr>
      <w:bookmarkStart w:id="207" w:name="_Toc190953203"/>
      <w:bookmarkStart w:id="208" w:name="_Toc190953406"/>
      <w:bookmarkStart w:id="209" w:name="_Toc191637711"/>
      <w:bookmarkStart w:id="210" w:name="_Toc191984230"/>
      <w:bookmarkStart w:id="211" w:name="_Toc195090444"/>
      <w:bookmarkStart w:id="212" w:name="_Toc195092661"/>
      <w:r>
        <w:rPr>
          <w:b/>
          <w:bCs/>
          <w:lang w:val="en-GB"/>
        </w:rPr>
        <w:t>Strategic Partnership</w:t>
      </w:r>
      <w:r w:rsidR="00007767" w:rsidRPr="00672096">
        <w:rPr>
          <w:b/>
          <w:bCs/>
          <w:lang w:val="en-GB"/>
        </w:rPr>
        <w:t xml:space="preserve"> </w:t>
      </w:r>
      <w:r w:rsidR="00D82855" w:rsidRPr="00672096">
        <w:rPr>
          <w:b/>
          <w:bCs/>
          <w:lang w:val="en-GB"/>
        </w:rPr>
        <w:t>Governance Structure</w:t>
      </w:r>
      <w:bookmarkEnd w:id="200"/>
      <w:bookmarkEnd w:id="207"/>
      <w:bookmarkEnd w:id="208"/>
      <w:bookmarkEnd w:id="209"/>
      <w:bookmarkEnd w:id="210"/>
      <w:bookmarkEnd w:id="211"/>
      <w:bookmarkEnd w:id="212"/>
    </w:p>
    <w:p w14:paraId="5CDDA49E" w14:textId="479506E1" w:rsidR="00E42914" w:rsidRPr="00492015" w:rsidRDefault="00D82855" w:rsidP="00F342E7">
      <w:pPr>
        <w:spacing w:before="120" w:after="120"/>
        <w:jc w:val="both"/>
        <w:rPr>
          <w:sz w:val="22"/>
        </w:rPr>
      </w:pPr>
      <w:r w:rsidRPr="00492015">
        <w:rPr>
          <w:sz w:val="22"/>
        </w:rPr>
        <w:t xml:space="preserve">The Council </w:t>
      </w:r>
      <w:r w:rsidR="00434ED0" w:rsidRPr="00492015">
        <w:rPr>
          <w:sz w:val="22"/>
        </w:rPr>
        <w:t>recognises</w:t>
      </w:r>
      <w:r w:rsidRPr="00492015">
        <w:rPr>
          <w:sz w:val="22"/>
        </w:rPr>
        <w:t xml:space="preserve"> its dual </w:t>
      </w:r>
      <w:r w:rsidR="0005573C" w:rsidRPr="00492015">
        <w:rPr>
          <w:sz w:val="22"/>
        </w:rPr>
        <w:t>role</w:t>
      </w:r>
      <w:r w:rsidR="003D5C38" w:rsidRPr="00492015">
        <w:rPr>
          <w:sz w:val="22"/>
        </w:rPr>
        <w:t xml:space="preserve"> </w:t>
      </w:r>
      <w:r w:rsidRPr="00492015">
        <w:rPr>
          <w:sz w:val="22"/>
        </w:rPr>
        <w:t xml:space="preserve">as a </w:t>
      </w:r>
      <w:r w:rsidR="00417D9B" w:rsidRPr="00492015">
        <w:rPr>
          <w:sz w:val="22"/>
        </w:rPr>
        <w:t>partner</w:t>
      </w:r>
      <w:r w:rsidRPr="00492015">
        <w:rPr>
          <w:sz w:val="22"/>
        </w:rPr>
        <w:t xml:space="preserve"> </w:t>
      </w:r>
      <w:r w:rsidR="003D5C38" w:rsidRPr="00492015">
        <w:rPr>
          <w:sz w:val="22"/>
        </w:rPr>
        <w:t>in</w:t>
      </w:r>
      <w:r w:rsidRPr="00492015">
        <w:rPr>
          <w:sz w:val="22"/>
        </w:rPr>
        <w:t xml:space="preserve"> the </w:t>
      </w:r>
      <w:r w:rsidR="00E52249">
        <w:rPr>
          <w:sz w:val="22"/>
          <w:szCs w:val="22"/>
        </w:rPr>
        <w:t>Strategic Partnership</w:t>
      </w:r>
      <w:r w:rsidRPr="00492015">
        <w:rPr>
          <w:sz w:val="22"/>
        </w:rPr>
        <w:t xml:space="preserve">, and as a governing body responsible for </w:t>
      </w:r>
      <w:r w:rsidR="00417D9B" w:rsidRPr="00492015">
        <w:rPr>
          <w:sz w:val="22"/>
        </w:rPr>
        <w:t>making</w:t>
      </w:r>
      <w:r w:rsidRPr="00492015">
        <w:rPr>
          <w:sz w:val="22"/>
        </w:rPr>
        <w:t xml:space="preserve"> decisions</w:t>
      </w:r>
      <w:r w:rsidR="00417D9B" w:rsidRPr="00492015">
        <w:rPr>
          <w:sz w:val="22"/>
        </w:rPr>
        <w:t xml:space="preserve"> in the interest of the </w:t>
      </w:r>
      <w:r w:rsidRPr="00492015">
        <w:rPr>
          <w:sz w:val="22"/>
        </w:rPr>
        <w:t xml:space="preserve">public. </w:t>
      </w:r>
      <w:r w:rsidR="003D5C38" w:rsidRPr="00492015">
        <w:rPr>
          <w:sz w:val="22"/>
        </w:rPr>
        <w:t>To reflect both roles, th</w:t>
      </w:r>
      <w:r w:rsidR="00BA3E9C" w:rsidRPr="00492015">
        <w:rPr>
          <w:sz w:val="22"/>
        </w:rPr>
        <w:t xml:space="preserve">e proposed governance structure </w:t>
      </w:r>
      <w:r w:rsidR="00800A5C" w:rsidRPr="00492015">
        <w:rPr>
          <w:sz w:val="22"/>
        </w:rPr>
        <w:t>includes two governance bodies</w:t>
      </w:r>
      <w:r w:rsidR="00517741" w:rsidRPr="00492015">
        <w:rPr>
          <w:sz w:val="22"/>
        </w:rPr>
        <w:t>:</w:t>
      </w:r>
    </w:p>
    <w:p w14:paraId="59B72749" w14:textId="17069F8F" w:rsidR="00E42914" w:rsidRPr="00492015" w:rsidRDefault="00E42914" w:rsidP="0085729A">
      <w:pPr>
        <w:pStyle w:val="ListParagraph"/>
        <w:numPr>
          <w:ilvl w:val="0"/>
          <w:numId w:val="25"/>
        </w:numPr>
        <w:spacing w:before="120" w:after="120"/>
        <w:ind w:left="357" w:hanging="357"/>
        <w:contextualSpacing w:val="0"/>
        <w:jc w:val="both"/>
        <w:rPr>
          <w:sz w:val="22"/>
        </w:rPr>
      </w:pPr>
      <w:r w:rsidRPr="00492015">
        <w:rPr>
          <w:b/>
          <w:bCs/>
          <w:sz w:val="22"/>
        </w:rPr>
        <w:t>T</w:t>
      </w:r>
      <w:r w:rsidR="00800A5C" w:rsidRPr="00492015">
        <w:rPr>
          <w:b/>
          <w:bCs/>
          <w:sz w:val="22"/>
        </w:rPr>
        <w:t>he Steering Group</w:t>
      </w:r>
      <w:r w:rsidRPr="00492015">
        <w:rPr>
          <w:b/>
          <w:bCs/>
          <w:sz w:val="22"/>
        </w:rPr>
        <w:t>:</w:t>
      </w:r>
      <w:r w:rsidRPr="00492015">
        <w:rPr>
          <w:sz w:val="22"/>
        </w:rPr>
        <w:t xml:space="preserve"> will manage day-to-day functions, shape strategic direction, monitor performance, manage risks, and approve projects in line with business plans.</w:t>
      </w:r>
    </w:p>
    <w:p w14:paraId="247EA018" w14:textId="5FB23AAE" w:rsidR="00E42914" w:rsidRPr="00492015" w:rsidRDefault="00E42914" w:rsidP="0085729A">
      <w:pPr>
        <w:pStyle w:val="ListParagraph"/>
        <w:numPr>
          <w:ilvl w:val="0"/>
          <w:numId w:val="25"/>
        </w:numPr>
        <w:spacing w:before="120" w:after="120"/>
        <w:ind w:left="357" w:hanging="357"/>
        <w:contextualSpacing w:val="0"/>
        <w:jc w:val="both"/>
        <w:rPr>
          <w:sz w:val="22"/>
        </w:rPr>
      </w:pPr>
      <w:r w:rsidRPr="00492015">
        <w:rPr>
          <w:b/>
          <w:bCs/>
          <w:sz w:val="22"/>
        </w:rPr>
        <w:t>T</w:t>
      </w:r>
      <w:r w:rsidR="00800A5C" w:rsidRPr="00492015">
        <w:rPr>
          <w:b/>
          <w:bCs/>
          <w:sz w:val="22"/>
        </w:rPr>
        <w:t xml:space="preserve">he </w:t>
      </w:r>
      <w:r w:rsidR="000D4227" w:rsidRPr="00492015">
        <w:rPr>
          <w:b/>
          <w:bCs/>
          <w:sz w:val="22"/>
          <w:szCs w:val="22"/>
        </w:rPr>
        <w:t>Council</w:t>
      </w:r>
      <w:r w:rsidR="003F6504" w:rsidRPr="00492015">
        <w:rPr>
          <w:b/>
          <w:bCs/>
          <w:sz w:val="22"/>
          <w:szCs w:val="22"/>
        </w:rPr>
        <w:t xml:space="preserve"> </w:t>
      </w:r>
      <w:r w:rsidR="00800A5C" w:rsidRPr="00492015">
        <w:rPr>
          <w:b/>
          <w:bCs/>
          <w:sz w:val="22"/>
        </w:rPr>
        <w:t>Partnership Board</w:t>
      </w:r>
      <w:r w:rsidRPr="00492015">
        <w:rPr>
          <w:b/>
          <w:bCs/>
          <w:sz w:val="22"/>
        </w:rPr>
        <w:t>:</w:t>
      </w:r>
      <w:r w:rsidRPr="00492015">
        <w:rPr>
          <w:sz w:val="22"/>
        </w:rPr>
        <w:t xml:space="preserve"> will oversee the strategic </w:t>
      </w:r>
      <w:r w:rsidR="00862FC6" w:rsidRPr="00492015">
        <w:rPr>
          <w:sz w:val="22"/>
        </w:rPr>
        <w:t>direction</w:t>
      </w:r>
      <w:r w:rsidRPr="00492015">
        <w:rPr>
          <w:sz w:val="22"/>
        </w:rPr>
        <w:t xml:space="preserve"> of the </w:t>
      </w:r>
      <w:r w:rsidR="00E52249">
        <w:rPr>
          <w:sz w:val="22"/>
          <w:szCs w:val="22"/>
        </w:rPr>
        <w:t>Strategic Partnership</w:t>
      </w:r>
      <w:r w:rsidRPr="00492015">
        <w:rPr>
          <w:sz w:val="22"/>
        </w:rPr>
        <w:t xml:space="preserve">, endorse strategic plans, monitor progress, resolve disputes, and </w:t>
      </w:r>
      <w:r w:rsidR="00862FC6" w:rsidRPr="00492015">
        <w:rPr>
          <w:sz w:val="22"/>
        </w:rPr>
        <w:t>consider</w:t>
      </w:r>
      <w:r w:rsidRPr="00492015">
        <w:rPr>
          <w:sz w:val="22"/>
        </w:rPr>
        <w:t xml:space="preserve"> significant decisions regarding Council resources.</w:t>
      </w:r>
    </w:p>
    <w:p w14:paraId="180661CD" w14:textId="760981EC" w:rsidR="00E42914" w:rsidRPr="00492015" w:rsidRDefault="002E5D74" w:rsidP="5937728E">
      <w:pPr>
        <w:spacing w:before="120" w:after="120"/>
        <w:jc w:val="both"/>
        <w:rPr>
          <w:sz w:val="22"/>
          <w:szCs w:val="22"/>
        </w:rPr>
      </w:pPr>
      <w:r w:rsidRPr="5937728E">
        <w:rPr>
          <w:sz w:val="22"/>
          <w:szCs w:val="22"/>
        </w:rPr>
        <w:t xml:space="preserve">Figure </w:t>
      </w:r>
      <w:r w:rsidRPr="003D5C55">
        <w:rPr>
          <w:sz w:val="22"/>
          <w:szCs w:val="22"/>
        </w:rPr>
        <w:t>[</w:t>
      </w:r>
      <w:r w:rsidR="00E36B90" w:rsidRPr="003D5C55">
        <w:rPr>
          <w:sz w:val="22"/>
          <w:szCs w:val="22"/>
        </w:rPr>
        <w:t>1</w:t>
      </w:r>
      <w:r w:rsidRPr="003D5C55">
        <w:rPr>
          <w:sz w:val="22"/>
          <w:szCs w:val="22"/>
        </w:rPr>
        <w:t>]</w:t>
      </w:r>
      <w:r w:rsidRPr="5937728E">
        <w:rPr>
          <w:sz w:val="22"/>
          <w:szCs w:val="22"/>
        </w:rPr>
        <w:t xml:space="preserve"> presents </w:t>
      </w:r>
      <w:r w:rsidR="006F7D7A" w:rsidRPr="5937728E">
        <w:rPr>
          <w:sz w:val="22"/>
          <w:szCs w:val="22"/>
        </w:rPr>
        <w:t>the</w:t>
      </w:r>
      <w:r w:rsidRPr="5937728E">
        <w:rPr>
          <w:sz w:val="22"/>
          <w:szCs w:val="22"/>
        </w:rPr>
        <w:t xml:space="preserve"> suggested governance structure for the </w:t>
      </w:r>
      <w:r w:rsidR="00E52249">
        <w:rPr>
          <w:sz w:val="22"/>
          <w:szCs w:val="22"/>
        </w:rPr>
        <w:t>Strategic Partnership</w:t>
      </w:r>
      <w:r w:rsidRPr="5937728E">
        <w:rPr>
          <w:sz w:val="22"/>
          <w:szCs w:val="22"/>
        </w:rPr>
        <w:t>.</w:t>
      </w:r>
    </w:p>
    <w:p w14:paraId="290582D7" w14:textId="57E3C83C" w:rsidR="001A0819" w:rsidRPr="00492015" w:rsidRDefault="00800A5C" w:rsidP="00E42914">
      <w:pPr>
        <w:spacing w:before="120" w:after="120"/>
        <w:jc w:val="both"/>
        <w:rPr>
          <w:sz w:val="22"/>
        </w:rPr>
      </w:pPr>
      <w:r w:rsidRPr="003D5C55">
        <w:rPr>
          <w:sz w:val="16"/>
        </w:rPr>
        <w:t>Figure [</w:t>
      </w:r>
      <w:r w:rsidR="00E36B90" w:rsidRPr="003D5C55">
        <w:rPr>
          <w:sz w:val="16"/>
        </w:rPr>
        <w:t>1</w:t>
      </w:r>
      <w:r w:rsidRPr="003D5C55">
        <w:rPr>
          <w:sz w:val="16"/>
        </w:rPr>
        <w:t>]:</w:t>
      </w:r>
      <w:r w:rsidRPr="00492015">
        <w:rPr>
          <w:sz w:val="16"/>
        </w:rPr>
        <w:t xml:space="preserve"> Proposed Governance Structure</w:t>
      </w:r>
    </w:p>
    <w:p w14:paraId="72D91EB8" w14:textId="76395511" w:rsidR="007B5DDE" w:rsidRPr="00492015" w:rsidRDefault="00F0332A" w:rsidP="1B35F356">
      <w:pPr>
        <w:spacing w:before="120" w:after="120"/>
        <w:ind w:left="1560"/>
        <w:jc w:val="center"/>
      </w:pPr>
      <w:r>
        <w:rPr>
          <w:noProof/>
        </w:rPr>
        <w:drawing>
          <wp:anchor distT="0" distB="0" distL="114300" distR="114300" simplePos="0" relativeHeight="251658242" behindDoc="1" locked="0" layoutInCell="1" allowOverlap="1" wp14:anchorId="7335F8CD" wp14:editId="5BBA8776">
            <wp:simplePos x="0" y="0"/>
            <wp:positionH relativeFrom="column">
              <wp:posOffset>-12700</wp:posOffset>
            </wp:positionH>
            <wp:positionV relativeFrom="paragraph">
              <wp:posOffset>27940</wp:posOffset>
            </wp:positionV>
            <wp:extent cx="3762375" cy="2190750"/>
            <wp:effectExtent l="0" t="0" r="9525" b="0"/>
            <wp:wrapTight wrapText="bothSides">
              <wp:wrapPolygon edited="0">
                <wp:start x="0" y="0"/>
                <wp:lineTo x="0" y="21412"/>
                <wp:lineTo x="21545" y="21412"/>
                <wp:lineTo x="21545" y="0"/>
                <wp:lineTo x="0" y="0"/>
              </wp:wrapPolygon>
            </wp:wrapTight>
            <wp:docPr id="1019224505" name="Picture 101922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62375" cy="2190750"/>
                    </a:xfrm>
                    <a:prstGeom prst="rect">
                      <a:avLst/>
                    </a:prstGeom>
                  </pic:spPr>
                </pic:pic>
              </a:graphicData>
            </a:graphic>
          </wp:anchor>
        </w:drawing>
      </w:r>
      <w:r w:rsidR="007B5DDE">
        <w:br/>
      </w:r>
    </w:p>
    <w:p w14:paraId="079869DA" w14:textId="77777777" w:rsidR="007B5DDE" w:rsidRPr="00492015" w:rsidRDefault="007B5DDE" w:rsidP="0065777C">
      <w:pPr>
        <w:spacing w:before="120" w:after="120"/>
        <w:ind w:left="1560"/>
        <w:jc w:val="both"/>
      </w:pPr>
    </w:p>
    <w:p w14:paraId="257805C6" w14:textId="77777777" w:rsidR="007B5DDE" w:rsidRPr="00492015" w:rsidRDefault="007B5DDE" w:rsidP="0065777C">
      <w:pPr>
        <w:spacing w:before="120" w:after="120"/>
        <w:ind w:left="1560"/>
        <w:jc w:val="both"/>
      </w:pPr>
    </w:p>
    <w:p w14:paraId="096AFD1E" w14:textId="77777777" w:rsidR="007B5DDE" w:rsidRPr="00492015" w:rsidRDefault="007B5DDE" w:rsidP="0065777C">
      <w:pPr>
        <w:spacing w:before="120" w:after="120"/>
        <w:ind w:left="1560"/>
        <w:jc w:val="both"/>
      </w:pPr>
    </w:p>
    <w:p w14:paraId="0DB322EB" w14:textId="77777777" w:rsidR="007B5DDE" w:rsidRPr="00672096" w:rsidRDefault="00D82855" w:rsidP="00AF7FC6">
      <w:pPr>
        <w:pStyle w:val="EYHeading3"/>
        <w:rPr>
          <w:b/>
          <w:bCs/>
          <w:lang w:val="en-GB"/>
        </w:rPr>
      </w:pPr>
      <w:bookmarkStart w:id="213" w:name="_Toc188532304"/>
      <w:bookmarkStart w:id="214" w:name="_Toc191984231"/>
      <w:bookmarkStart w:id="215" w:name="_Toc195090445"/>
      <w:bookmarkStart w:id="216" w:name="_Toc195092662"/>
      <w:bookmarkStart w:id="217" w:name="_Toc190953204"/>
      <w:bookmarkStart w:id="218" w:name="_Toc190953407"/>
      <w:bookmarkStart w:id="219" w:name="_Toc191637712"/>
      <w:r w:rsidRPr="00672096">
        <w:rPr>
          <w:b/>
          <w:bCs/>
          <w:lang w:val="en-GB"/>
        </w:rPr>
        <w:lastRenderedPageBreak/>
        <w:t>Governance Bodies</w:t>
      </w:r>
      <w:bookmarkEnd w:id="213"/>
      <w:bookmarkEnd w:id="214"/>
      <w:bookmarkEnd w:id="215"/>
      <w:bookmarkEnd w:id="216"/>
      <w:r w:rsidRPr="00672096">
        <w:rPr>
          <w:b/>
          <w:bCs/>
          <w:lang w:val="en-GB"/>
        </w:rPr>
        <w:t xml:space="preserve"> </w:t>
      </w:r>
      <w:bookmarkEnd w:id="217"/>
      <w:bookmarkEnd w:id="218"/>
      <w:bookmarkEnd w:id="219"/>
    </w:p>
    <w:p w14:paraId="0F43CFEA" w14:textId="21B090E3" w:rsidR="00D82855" w:rsidRPr="00492015" w:rsidRDefault="00D82855" w:rsidP="00AF7FC6">
      <w:pPr>
        <w:pStyle w:val="EYHeading4"/>
        <w:rPr>
          <w:b/>
          <w:bCs/>
          <w:sz w:val="26"/>
          <w:lang w:val="en-GB"/>
        </w:rPr>
      </w:pPr>
      <w:r w:rsidRPr="00492015">
        <w:rPr>
          <w:lang w:val="en-GB"/>
        </w:rPr>
        <w:t>Steering Group</w:t>
      </w:r>
    </w:p>
    <w:p w14:paraId="0EADCCB7" w14:textId="24557611" w:rsidR="00D82855" w:rsidRPr="00492015" w:rsidRDefault="00A60C67" w:rsidP="00901AF8">
      <w:pPr>
        <w:spacing w:before="120" w:after="120"/>
        <w:jc w:val="both"/>
        <w:rPr>
          <w:b/>
          <w:bCs/>
          <w:sz w:val="22"/>
        </w:rPr>
      </w:pPr>
      <w:r w:rsidRPr="00492015">
        <w:rPr>
          <w:b/>
          <w:bCs/>
          <w:sz w:val="22"/>
        </w:rPr>
        <w:t>Role and activities</w:t>
      </w:r>
      <w:r w:rsidR="001178D9" w:rsidRPr="00492015">
        <w:rPr>
          <w:b/>
          <w:bCs/>
          <w:sz w:val="22"/>
        </w:rPr>
        <w:t xml:space="preserve">: </w:t>
      </w:r>
      <w:r w:rsidR="00D82855" w:rsidRPr="00492015">
        <w:rPr>
          <w:sz w:val="22"/>
        </w:rPr>
        <w:t xml:space="preserve">The Steering Group will provide stewardship for the </w:t>
      </w:r>
      <w:r w:rsidR="00E52249">
        <w:rPr>
          <w:sz w:val="22"/>
          <w:szCs w:val="22"/>
        </w:rPr>
        <w:t>Strategic Partnership</w:t>
      </w:r>
      <w:r w:rsidR="00D82855" w:rsidRPr="00492015">
        <w:rPr>
          <w:sz w:val="22"/>
        </w:rPr>
        <w:t xml:space="preserve"> and make routine operational decisions. This Group will also be accountable for overseeing the </w:t>
      </w:r>
      <w:r w:rsidR="00E52249">
        <w:rPr>
          <w:sz w:val="22"/>
          <w:szCs w:val="22"/>
        </w:rPr>
        <w:t>Strategic Partnership</w:t>
      </w:r>
      <w:r w:rsidR="00D82855" w:rsidRPr="00492015">
        <w:rPr>
          <w:sz w:val="22"/>
        </w:rPr>
        <w:t xml:space="preserve">'s progress and ensuring that all activities align with the established goals and objectives as set out in the approved business plans. </w:t>
      </w:r>
    </w:p>
    <w:p w14:paraId="30A2C232" w14:textId="0F7E49F0" w:rsidR="003E4AB3" w:rsidRPr="00492015" w:rsidRDefault="00D82855" w:rsidP="00901AF8">
      <w:pPr>
        <w:spacing w:before="120" w:after="120"/>
        <w:jc w:val="both"/>
        <w:rPr>
          <w:sz w:val="22"/>
        </w:rPr>
      </w:pPr>
      <w:r w:rsidRPr="00492015">
        <w:rPr>
          <w:sz w:val="22"/>
        </w:rPr>
        <w:t>The Steering Group will be involved in a broad range of activities, including but not limited to:</w:t>
      </w:r>
    </w:p>
    <w:p w14:paraId="271F8EAC" w14:textId="4FC8A440" w:rsidR="003E4AB3" w:rsidRPr="0049201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 xml:space="preserve">Participate, inform and endorse the strategic direction of the </w:t>
      </w:r>
      <w:r w:rsidR="00E52249">
        <w:rPr>
          <w:color w:val="000000"/>
          <w:sz w:val="22"/>
          <w:szCs w:val="22"/>
        </w:rPr>
        <w:t>Strategic Partnership</w:t>
      </w:r>
      <w:r w:rsidR="00A30A3B" w:rsidRPr="00492015">
        <w:rPr>
          <w:color w:val="000000"/>
          <w:sz w:val="22"/>
        </w:rPr>
        <w:t>.</w:t>
      </w:r>
    </w:p>
    <w:p w14:paraId="3CED5E65" w14:textId="1D7A5A8F" w:rsidR="00A30A3B" w:rsidRPr="0049201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Determine the priorities for the</w:t>
      </w:r>
      <w:r w:rsidR="00491A3A" w:rsidRPr="00492015">
        <w:rPr>
          <w:color w:val="000000"/>
          <w:sz w:val="22"/>
          <w:szCs w:val="22"/>
        </w:rPr>
        <w:t xml:space="preserve"> </w:t>
      </w:r>
      <w:r w:rsidR="00E52249">
        <w:rPr>
          <w:color w:val="000000"/>
          <w:sz w:val="22"/>
          <w:szCs w:val="22"/>
        </w:rPr>
        <w:t>Strategic Partnership</w:t>
      </w:r>
      <w:r w:rsidRPr="00492015">
        <w:rPr>
          <w:color w:val="000000"/>
          <w:sz w:val="22"/>
        </w:rPr>
        <w:t xml:space="preserve"> via the Strategic and Annual Business Plan process</w:t>
      </w:r>
      <w:r w:rsidR="00A30A3B" w:rsidRPr="00492015">
        <w:rPr>
          <w:color w:val="000000"/>
          <w:sz w:val="22"/>
        </w:rPr>
        <w:t>.</w:t>
      </w:r>
    </w:p>
    <w:p w14:paraId="723143ED" w14:textId="45582738" w:rsidR="003E4AB3" w:rsidRPr="0049201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 xml:space="preserve">Monitor the ongoing performance </w:t>
      </w:r>
      <w:r w:rsidR="00390258" w:rsidRPr="00492015">
        <w:rPr>
          <w:color w:val="000000"/>
          <w:sz w:val="22"/>
        </w:rPr>
        <w:t>against the agreed upon KPIs</w:t>
      </w:r>
      <w:r w:rsidR="00246E24" w:rsidRPr="00492015">
        <w:rPr>
          <w:color w:val="000000"/>
          <w:sz w:val="22"/>
        </w:rPr>
        <w:t xml:space="preserve"> and business plans</w:t>
      </w:r>
      <w:r w:rsidR="00390258" w:rsidRPr="00492015">
        <w:rPr>
          <w:color w:val="000000"/>
          <w:sz w:val="22"/>
        </w:rPr>
        <w:t xml:space="preserve"> </w:t>
      </w:r>
      <w:r w:rsidR="007E00BE" w:rsidRPr="00492015">
        <w:rPr>
          <w:color w:val="000000"/>
          <w:sz w:val="22"/>
        </w:rPr>
        <w:t>and where applicable, implement</w:t>
      </w:r>
      <w:r w:rsidRPr="00492015">
        <w:rPr>
          <w:color w:val="000000"/>
          <w:sz w:val="22"/>
        </w:rPr>
        <w:t xml:space="preserve"> the appropriate remedial plans to realign the </w:t>
      </w:r>
      <w:r w:rsidR="00E52249">
        <w:rPr>
          <w:color w:val="000000"/>
          <w:sz w:val="22"/>
          <w:szCs w:val="22"/>
        </w:rPr>
        <w:t>Strategic Partnership</w:t>
      </w:r>
      <w:r w:rsidRPr="00492015">
        <w:rPr>
          <w:color w:val="000000"/>
          <w:sz w:val="22"/>
        </w:rPr>
        <w:t>’s direction</w:t>
      </w:r>
      <w:r w:rsidR="00FF2493" w:rsidRPr="00492015">
        <w:rPr>
          <w:color w:val="000000"/>
          <w:sz w:val="22"/>
        </w:rPr>
        <w:t xml:space="preserve">. This is anticipated to be included in the </w:t>
      </w:r>
      <w:r w:rsidR="00CF4B1B">
        <w:rPr>
          <w:color w:val="000000"/>
          <w:sz w:val="22"/>
        </w:rPr>
        <w:t>quarterly</w:t>
      </w:r>
      <w:r w:rsidR="00FF2493" w:rsidRPr="00492015">
        <w:rPr>
          <w:color w:val="000000"/>
          <w:sz w:val="22"/>
        </w:rPr>
        <w:t xml:space="preserve"> reporting procedure</w:t>
      </w:r>
      <w:r w:rsidR="00B539DE" w:rsidRPr="00492015">
        <w:rPr>
          <w:color w:val="000000"/>
          <w:sz w:val="22"/>
        </w:rPr>
        <w:t xml:space="preserve"> from the Steering Group to the Partnership Board</w:t>
      </w:r>
      <w:r w:rsidR="00A30A3B" w:rsidRPr="00492015">
        <w:rPr>
          <w:color w:val="000000"/>
          <w:sz w:val="22"/>
        </w:rPr>
        <w:t>.</w:t>
      </w:r>
    </w:p>
    <w:p w14:paraId="7C7F2A7E" w14:textId="4443CE28" w:rsidR="003E4AB3" w:rsidRPr="0049201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Manag</w:t>
      </w:r>
      <w:r w:rsidR="007E00BE" w:rsidRPr="00492015">
        <w:rPr>
          <w:color w:val="000000"/>
          <w:sz w:val="22"/>
        </w:rPr>
        <w:t>e</w:t>
      </w:r>
      <w:r w:rsidRPr="00492015">
        <w:rPr>
          <w:color w:val="000000"/>
          <w:sz w:val="22"/>
        </w:rPr>
        <w:t xml:space="preserve"> risks to the delivery of the</w:t>
      </w:r>
      <w:r w:rsidR="00491A3A" w:rsidRPr="00492015">
        <w:rPr>
          <w:color w:val="000000"/>
          <w:sz w:val="22"/>
          <w:szCs w:val="22"/>
        </w:rPr>
        <w:t xml:space="preserve"> </w:t>
      </w:r>
      <w:r w:rsidR="00E52249">
        <w:rPr>
          <w:color w:val="000000"/>
          <w:sz w:val="22"/>
          <w:szCs w:val="22"/>
        </w:rPr>
        <w:t>Strategic Partnership</w:t>
      </w:r>
      <w:r w:rsidRPr="00492015">
        <w:rPr>
          <w:color w:val="000000"/>
          <w:sz w:val="22"/>
        </w:rPr>
        <w:t>’s aims and implement risk mitigation strategies</w:t>
      </w:r>
      <w:r w:rsidR="00A30A3B" w:rsidRPr="00492015">
        <w:rPr>
          <w:color w:val="000000"/>
          <w:sz w:val="22"/>
        </w:rPr>
        <w:t>.</w:t>
      </w:r>
    </w:p>
    <w:p w14:paraId="7B1CD18F" w14:textId="01D743E8" w:rsidR="003E4AB3" w:rsidRPr="0049201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 xml:space="preserve">Review </w:t>
      </w:r>
      <w:r w:rsidR="00907F9D" w:rsidRPr="00492015">
        <w:rPr>
          <w:color w:val="000000"/>
          <w:sz w:val="22"/>
        </w:rPr>
        <w:t>resource</w:t>
      </w:r>
      <w:r w:rsidRPr="00492015">
        <w:rPr>
          <w:color w:val="000000"/>
          <w:sz w:val="22"/>
        </w:rPr>
        <w:t xml:space="preserve"> allocation and efficacy to support the </w:t>
      </w:r>
      <w:r w:rsidR="00E52249">
        <w:rPr>
          <w:color w:val="000000"/>
          <w:sz w:val="22"/>
          <w:szCs w:val="22"/>
        </w:rPr>
        <w:t>Strategic Partnership</w:t>
      </w:r>
      <w:r w:rsidRPr="00492015">
        <w:rPr>
          <w:color w:val="000000"/>
          <w:sz w:val="22"/>
        </w:rPr>
        <w:t>'s activities</w:t>
      </w:r>
      <w:r w:rsidR="00A30A3B" w:rsidRPr="00492015">
        <w:rPr>
          <w:color w:val="000000"/>
          <w:sz w:val="22"/>
        </w:rPr>
        <w:t>.</w:t>
      </w:r>
    </w:p>
    <w:p w14:paraId="0E17D807" w14:textId="5F55F976" w:rsidR="003E4AB3" w:rsidRPr="0049201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Monitor and evalua</w:t>
      </w:r>
      <w:r w:rsidR="00943E61">
        <w:rPr>
          <w:color w:val="000000"/>
          <w:sz w:val="22"/>
        </w:rPr>
        <w:t>te</w:t>
      </w:r>
      <w:r w:rsidRPr="00492015">
        <w:rPr>
          <w:color w:val="000000"/>
          <w:sz w:val="22"/>
        </w:rPr>
        <w:t xml:space="preserve"> the effectiveness of the</w:t>
      </w:r>
      <w:r w:rsidR="00491A3A" w:rsidRPr="00492015">
        <w:rPr>
          <w:color w:val="000000"/>
          <w:sz w:val="22"/>
          <w:szCs w:val="22"/>
        </w:rPr>
        <w:t xml:space="preserve"> </w:t>
      </w:r>
      <w:r w:rsidR="00E52249">
        <w:rPr>
          <w:color w:val="000000"/>
          <w:sz w:val="22"/>
          <w:szCs w:val="22"/>
        </w:rPr>
        <w:t>Strategic Partnership</w:t>
      </w:r>
      <w:r w:rsidRPr="00492015">
        <w:rPr>
          <w:color w:val="000000"/>
          <w:sz w:val="22"/>
        </w:rPr>
        <w:t>’s stakeholder engagement</w:t>
      </w:r>
      <w:r w:rsidR="00A30A3B" w:rsidRPr="00492015">
        <w:rPr>
          <w:color w:val="000000"/>
          <w:sz w:val="22"/>
        </w:rPr>
        <w:t>.</w:t>
      </w:r>
    </w:p>
    <w:p w14:paraId="4165E401" w14:textId="4E3C2A6D" w:rsidR="00A60C67" w:rsidRPr="0049201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 xml:space="preserve">Formal reporting to the </w:t>
      </w:r>
      <w:r w:rsidR="00A36E83" w:rsidRPr="00492015">
        <w:rPr>
          <w:color w:val="000000"/>
          <w:sz w:val="22"/>
        </w:rPr>
        <w:t>Council</w:t>
      </w:r>
      <w:r w:rsidRPr="00492015">
        <w:rPr>
          <w:color w:val="000000"/>
          <w:sz w:val="22"/>
        </w:rPr>
        <w:t xml:space="preserve"> </w:t>
      </w:r>
      <w:r w:rsidR="00E4724C" w:rsidRPr="00492015">
        <w:rPr>
          <w:color w:val="000000"/>
          <w:sz w:val="22"/>
        </w:rPr>
        <w:t xml:space="preserve">Partnership </w:t>
      </w:r>
      <w:r w:rsidRPr="00492015">
        <w:rPr>
          <w:color w:val="000000"/>
          <w:sz w:val="22"/>
        </w:rPr>
        <w:t xml:space="preserve">Board on a </w:t>
      </w:r>
      <w:r w:rsidR="00CF4B1B">
        <w:rPr>
          <w:color w:val="000000"/>
          <w:sz w:val="22"/>
        </w:rPr>
        <w:t>quarterly</w:t>
      </w:r>
      <w:r w:rsidRPr="00492015">
        <w:rPr>
          <w:color w:val="000000"/>
          <w:sz w:val="22"/>
        </w:rPr>
        <w:t xml:space="preserve"> basis.</w:t>
      </w:r>
    </w:p>
    <w:p w14:paraId="1401FD56" w14:textId="3C0C886F" w:rsidR="00003B0D" w:rsidRDefault="00A60C67" w:rsidP="0085729A">
      <w:pPr>
        <w:numPr>
          <w:ilvl w:val="0"/>
          <w:numId w:val="26"/>
        </w:numPr>
        <w:pBdr>
          <w:top w:val="nil"/>
          <w:left w:val="nil"/>
          <w:bottom w:val="nil"/>
          <w:right w:val="nil"/>
          <w:between w:val="nil"/>
        </w:pBdr>
        <w:spacing w:before="120" w:after="120"/>
        <w:jc w:val="both"/>
        <w:rPr>
          <w:color w:val="000000"/>
          <w:sz w:val="22"/>
        </w:rPr>
      </w:pPr>
      <w:r w:rsidRPr="00492015">
        <w:rPr>
          <w:sz w:val="22"/>
        </w:rPr>
        <w:t>R</w:t>
      </w:r>
      <w:r w:rsidR="00D82855" w:rsidRPr="00492015">
        <w:rPr>
          <w:sz w:val="22"/>
        </w:rPr>
        <w:t>eview and approv</w:t>
      </w:r>
      <w:r w:rsidR="00943E61">
        <w:rPr>
          <w:sz w:val="22"/>
        </w:rPr>
        <w:t>e</w:t>
      </w:r>
      <w:r w:rsidR="00D93BF5">
        <w:rPr>
          <w:sz w:val="22"/>
        </w:rPr>
        <w:t xml:space="preserve"> projects at</w:t>
      </w:r>
      <w:r w:rsidR="00D82855" w:rsidRPr="00492015">
        <w:rPr>
          <w:sz w:val="22"/>
        </w:rPr>
        <w:t xml:space="preserve"> each stage of the Gateway process</w:t>
      </w:r>
      <w:r w:rsidR="004F4201" w:rsidRPr="00492015">
        <w:rPr>
          <w:sz w:val="22"/>
        </w:rPr>
        <w:t>, ensuring</w:t>
      </w:r>
      <w:r w:rsidR="00D82855" w:rsidRPr="00492015">
        <w:rPr>
          <w:sz w:val="22"/>
        </w:rPr>
        <w:t xml:space="preserve"> robust project due diligence and </w:t>
      </w:r>
      <w:r w:rsidR="004460FF" w:rsidRPr="00492015">
        <w:rPr>
          <w:sz w:val="22"/>
        </w:rPr>
        <w:t>alignment</w:t>
      </w:r>
      <w:r w:rsidR="00D82855" w:rsidRPr="00492015">
        <w:rPr>
          <w:sz w:val="22"/>
        </w:rPr>
        <w:t xml:space="preserve"> with. </w:t>
      </w:r>
    </w:p>
    <w:p w14:paraId="794C48DE" w14:textId="311FDCCF" w:rsidR="00003B0D" w:rsidRPr="00003B0D" w:rsidRDefault="00003B0D" w:rsidP="0085729A">
      <w:pPr>
        <w:numPr>
          <w:ilvl w:val="0"/>
          <w:numId w:val="26"/>
        </w:numPr>
        <w:pBdr>
          <w:top w:val="nil"/>
          <w:left w:val="nil"/>
          <w:bottom w:val="nil"/>
          <w:right w:val="nil"/>
          <w:between w:val="nil"/>
        </w:pBdr>
        <w:spacing w:before="120" w:after="120"/>
        <w:jc w:val="both"/>
        <w:rPr>
          <w:color w:val="000000"/>
          <w:sz w:val="22"/>
        </w:rPr>
      </w:pPr>
      <w:r>
        <w:rPr>
          <w:color w:val="000000"/>
          <w:sz w:val="22"/>
        </w:rPr>
        <w:t xml:space="preserve">Maintain </w:t>
      </w:r>
      <w:r w:rsidRPr="00003B0D">
        <w:rPr>
          <w:color w:val="000000"/>
          <w:sz w:val="22"/>
        </w:rPr>
        <w:t xml:space="preserve">a log of all initiated Borough Wide Projects and services provided, which will be reviewed as part of the </w:t>
      </w:r>
      <w:r w:rsidR="00ED4C9B">
        <w:rPr>
          <w:sz w:val="22"/>
        </w:rPr>
        <w:t>SBP and ABP</w:t>
      </w:r>
      <w:r w:rsidR="00ED4C9B" w:rsidRPr="00003B0D">
        <w:rPr>
          <w:color w:val="000000"/>
          <w:sz w:val="22"/>
        </w:rPr>
        <w:t xml:space="preserve"> </w:t>
      </w:r>
      <w:r w:rsidRPr="00003B0D">
        <w:rPr>
          <w:color w:val="000000"/>
          <w:sz w:val="22"/>
        </w:rPr>
        <w:t>assessments.</w:t>
      </w:r>
    </w:p>
    <w:p w14:paraId="0F0A6A71" w14:textId="784FB3FC" w:rsidR="00D82855" w:rsidRPr="00492015" w:rsidRDefault="00A60C67" w:rsidP="00A60C67">
      <w:pPr>
        <w:pBdr>
          <w:top w:val="nil"/>
          <w:left w:val="nil"/>
          <w:bottom w:val="nil"/>
          <w:right w:val="nil"/>
          <w:between w:val="nil"/>
        </w:pBdr>
        <w:spacing w:before="120" w:after="120"/>
        <w:jc w:val="both"/>
        <w:rPr>
          <w:sz w:val="22"/>
        </w:rPr>
      </w:pPr>
      <w:r w:rsidRPr="00492015">
        <w:rPr>
          <w:b/>
          <w:bCs/>
          <w:sz w:val="22"/>
        </w:rPr>
        <w:t xml:space="preserve">Members: </w:t>
      </w:r>
      <w:r w:rsidR="00D82855" w:rsidRPr="00492015">
        <w:rPr>
          <w:sz w:val="22"/>
        </w:rPr>
        <w:t xml:space="preserve">It is expected that the Steering Group will have equal representation, it is currently proposed that the Group has </w:t>
      </w:r>
      <w:r w:rsidR="00A30A3B" w:rsidRPr="00492015">
        <w:rPr>
          <w:sz w:val="22"/>
        </w:rPr>
        <w:t>6</w:t>
      </w:r>
      <w:r w:rsidR="00D82855" w:rsidRPr="00492015">
        <w:rPr>
          <w:sz w:val="22"/>
        </w:rPr>
        <w:t xml:space="preserve"> Members. Oldham will appoint </w:t>
      </w:r>
      <w:r w:rsidR="00A30A3B" w:rsidRPr="00492015">
        <w:rPr>
          <w:sz w:val="22"/>
        </w:rPr>
        <w:t>3</w:t>
      </w:r>
      <w:r w:rsidR="00D82855" w:rsidRPr="00492015">
        <w:rPr>
          <w:sz w:val="22"/>
        </w:rPr>
        <w:t xml:space="preserve"> Officers to the Steering Group including a dedicated Council SRO.</w:t>
      </w:r>
    </w:p>
    <w:p w14:paraId="4317463B" w14:textId="736C67C0" w:rsidR="00A60C67" w:rsidRPr="00945499" w:rsidRDefault="00A60C67" w:rsidP="00901AF8">
      <w:pPr>
        <w:spacing w:before="120" w:after="120"/>
        <w:jc w:val="both"/>
        <w:rPr>
          <w:i/>
          <w:sz w:val="22"/>
        </w:rPr>
      </w:pPr>
      <w:r w:rsidRPr="00492015">
        <w:rPr>
          <w:b/>
          <w:bCs/>
          <w:sz w:val="22"/>
        </w:rPr>
        <w:t xml:space="preserve">Frequency: </w:t>
      </w:r>
      <w:r w:rsidR="00327FC2" w:rsidRPr="00945499">
        <w:rPr>
          <w:sz w:val="22"/>
        </w:rPr>
        <w:t>M</w:t>
      </w:r>
      <w:r w:rsidR="002902A9" w:rsidRPr="00945499">
        <w:rPr>
          <w:sz w:val="22"/>
        </w:rPr>
        <w:t>onthly</w:t>
      </w:r>
    </w:p>
    <w:p w14:paraId="06F1DAF6" w14:textId="54070A98" w:rsidR="00D82855" w:rsidRPr="00492015" w:rsidRDefault="000D4227" w:rsidP="00AF7FC6">
      <w:pPr>
        <w:pStyle w:val="EYHeading4"/>
        <w:rPr>
          <w:lang w:val="en-GB"/>
        </w:rPr>
      </w:pPr>
      <w:r w:rsidRPr="00492015">
        <w:rPr>
          <w:lang w:val="en-GB"/>
        </w:rPr>
        <w:t>Council</w:t>
      </w:r>
      <w:r w:rsidR="003F6504" w:rsidRPr="00492015">
        <w:rPr>
          <w:lang w:val="en-GB"/>
        </w:rPr>
        <w:t xml:space="preserve"> </w:t>
      </w:r>
      <w:r w:rsidR="00D82855" w:rsidRPr="00492015">
        <w:rPr>
          <w:lang w:val="en-GB"/>
        </w:rPr>
        <w:t>Partnership Board</w:t>
      </w:r>
    </w:p>
    <w:p w14:paraId="52132157" w14:textId="7B07367A" w:rsidR="00D82855" w:rsidRPr="00492015" w:rsidRDefault="00BE126A" w:rsidP="00901AF8">
      <w:pPr>
        <w:spacing w:before="120" w:after="120"/>
        <w:jc w:val="both"/>
        <w:rPr>
          <w:color w:val="FF0000"/>
          <w:sz w:val="22"/>
        </w:rPr>
      </w:pPr>
      <w:r w:rsidRPr="00492015">
        <w:rPr>
          <w:b/>
          <w:bCs/>
          <w:sz w:val="22"/>
        </w:rPr>
        <w:t>Role and activities</w:t>
      </w:r>
      <w:r w:rsidR="001178D9" w:rsidRPr="00492015">
        <w:rPr>
          <w:b/>
          <w:bCs/>
          <w:sz w:val="22"/>
        </w:rPr>
        <w:t xml:space="preserve">: </w:t>
      </w:r>
      <w:r w:rsidR="00D82855" w:rsidRPr="00492015">
        <w:rPr>
          <w:sz w:val="22"/>
        </w:rPr>
        <w:t>The</w:t>
      </w:r>
      <w:r w:rsidR="00491A3A" w:rsidRPr="00492015">
        <w:rPr>
          <w:sz w:val="22"/>
          <w:szCs w:val="22"/>
        </w:rPr>
        <w:t xml:space="preserve"> </w:t>
      </w:r>
      <w:r w:rsidR="000D4227" w:rsidRPr="00492015">
        <w:rPr>
          <w:sz w:val="22"/>
          <w:szCs w:val="22"/>
        </w:rPr>
        <w:t>Council</w:t>
      </w:r>
      <w:r w:rsidR="00D82855" w:rsidRPr="00492015">
        <w:rPr>
          <w:sz w:val="22"/>
        </w:rPr>
        <w:t xml:space="preserve"> Partnership Board will supervise and provide </w:t>
      </w:r>
      <w:r w:rsidR="00C40785" w:rsidRPr="00492015">
        <w:rPr>
          <w:sz w:val="22"/>
        </w:rPr>
        <w:t>necessary</w:t>
      </w:r>
      <w:r w:rsidR="00D82855" w:rsidRPr="00492015">
        <w:rPr>
          <w:sz w:val="22"/>
        </w:rPr>
        <w:t xml:space="preserve"> approvals to the </w:t>
      </w:r>
      <w:r w:rsidR="00E52249">
        <w:rPr>
          <w:sz w:val="22"/>
          <w:szCs w:val="22"/>
        </w:rPr>
        <w:t>Strategic Partnership</w:t>
      </w:r>
      <w:r w:rsidR="00C40785" w:rsidRPr="00492015">
        <w:rPr>
          <w:sz w:val="22"/>
        </w:rPr>
        <w:t xml:space="preserve"> where required</w:t>
      </w:r>
      <w:r w:rsidR="00D82855" w:rsidRPr="00492015">
        <w:rPr>
          <w:sz w:val="22"/>
        </w:rPr>
        <w:t xml:space="preserve">. </w:t>
      </w:r>
      <w:r w:rsidR="004D7906" w:rsidRPr="00492015">
        <w:rPr>
          <w:sz w:val="22"/>
        </w:rPr>
        <w:t>T</w:t>
      </w:r>
      <w:r w:rsidR="00D82855" w:rsidRPr="00492015">
        <w:rPr>
          <w:sz w:val="22"/>
        </w:rPr>
        <w:t xml:space="preserve">he </w:t>
      </w:r>
      <w:r w:rsidR="000D4227" w:rsidRPr="00492015">
        <w:rPr>
          <w:sz w:val="22"/>
          <w:szCs w:val="22"/>
        </w:rPr>
        <w:t>Council</w:t>
      </w:r>
      <w:r w:rsidR="003F6504" w:rsidRPr="00492015">
        <w:rPr>
          <w:sz w:val="22"/>
        </w:rPr>
        <w:t xml:space="preserve"> </w:t>
      </w:r>
      <w:r w:rsidR="00D82855" w:rsidRPr="00492015">
        <w:rPr>
          <w:sz w:val="22"/>
        </w:rPr>
        <w:t>Partnership Board is not anticipated to engage in the</w:t>
      </w:r>
      <w:r w:rsidR="00491A3A" w:rsidRPr="00492015">
        <w:rPr>
          <w:sz w:val="22"/>
          <w:szCs w:val="22"/>
        </w:rPr>
        <w:t xml:space="preserve"> </w:t>
      </w:r>
      <w:r w:rsidR="00E52249">
        <w:rPr>
          <w:sz w:val="22"/>
          <w:szCs w:val="22"/>
        </w:rPr>
        <w:t>Strategic Partnership</w:t>
      </w:r>
      <w:r w:rsidR="00D82855" w:rsidRPr="00492015">
        <w:rPr>
          <w:sz w:val="22"/>
        </w:rPr>
        <w:t xml:space="preserve">'s routine decision-making processes (i.e. it acts as an independent review board for the Council), it is expected to maintain a supervisory role over proposed projects and </w:t>
      </w:r>
      <w:r w:rsidR="004D7906" w:rsidRPr="00492015">
        <w:rPr>
          <w:sz w:val="22"/>
        </w:rPr>
        <w:t>initiatives and</w:t>
      </w:r>
      <w:r w:rsidR="00D82855" w:rsidRPr="00492015">
        <w:rPr>
          <w:sz w:val="22"/>
        </w:rPr>
        <w:t xml:space="preserve"> will play a </w:t>
      </w:r>
      <w:r w:rsidR="00BF1626" w:rsidRPr="00492015">
        <w:rPr>
          <w:sz w:val="22"/>
        </w:rPr>
        <w:t>key</w:t>
      </w:r>
      <w:r w:rsidR="00D82855" w:rsidRPr="00492015">
        <w:rPr>
          <w:sz w:val="22"/>
        </w:rPr>
        <w:t xml:space="preserve"> role in determining the strategic course of the </w:t>
      </w:r>
      <w:r w:rsidR="00E52249">
        <w:rPr>
          <w:sz w:val="22"/>
          <w:szCs w:val="22"/>
        </w:rPr>
        <w:t>Strategic Partnership</w:t>
      </w:r>
      <w:r w:rsidR="00D82855" w:rsidRPr="00492015">
        <w:rPr>
          <w:sz w:val="22"/>
        </w:rPr>
        <w:t>.</w:t>
      </w:r>
    </w:p>
    <w:p w14:paraId="42F2EB4F" w14:textId="004296E6" w:rsidR="00D82855" w:rsidRPr="00492015" w:rsidRDefault="00D82855" w:rsidP="00901AF8">
      <w:pPr>
        <w:spacing w:before="120" w:after="120"/>
        <w:jc w:val="both"/>
        <w:rPr>
          <w:i/>
          <w:color w:val="FF0000"/>
          <w:sz w:val="22"/>
        </w:rPr>
      </w:pPr>
      <w:r w:rsidRPr="00492015">
        <w:rPr>
          <w:sz w:val="22"/>
        </w:rPr>
        <w:t>The</w:t>
      </w:r>
      <w:r w:rsidR="00491A3A" w:rsidRPr="00492015">
        <w:rPr>
          <w:sz w:val="22"/>
          <w:szCs w:val="22"/>
        </w:rPr>
        <w:t xml:space="preserve"> </w:t>
      </w:r>
      <w:r w:rsidR="000D4227" w:rsidRPr="00492015">
        <w:rPr>
          <w:sz w:val="22"/>
          <w:szCs w:val="22"/>
        </w:rPr>
        <w:t>Council</w:t>
      </w:r>
      <w:r w:rsidRPr="00492015">
        <w:rPr>
          <w:sz w:val="22"/>
        </w:rPr>
        <w:t xml:space="preserve"> Partnership Board will</w:t>
      </w:r>
      <w:r w:rsidR="003C0834" w:rsidRPr="00492015">
        <w:rPr>
          <w:sz w:val="22"/>
        </w:rPr>
        <w:t>:</w:t>
      </w:r>
    </w:p>
    <w:p w14:paraId="5B2AEA87" w14:textId="4CA33397" w:rsidR="00D82855" w:rsidRPr="0049201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 xml:space="preserve">Oversee the strategic course of the </w:t>
      </w:r>
      <w:r w:rsidR="00E52249">
        <w:rPr>
          <w:color w:val="000000"/>
          <w:sz w:val="22"/>
        </w:rPr>
        <w:t>Strategic Partnership</w:t>
      </w:r>
      <w:r w:rsidRPr="00492015">
        <w:rPr>
          <w:color w:val="000000"/>
          <w:sz w:val="22"/>
        </w:rPr>
        <w:t>, including the</w:t>
      </w:r>
      <w:r w:rsidR="00324B24" w:rsidRPr="00492015">
        <w:rPr>
          <w:color w:val="000000"/>
          <w:sz w:val="22"/>
        </w:rPr>
        <w:t xml:space="preserve"> </w:t>
      </w:r>
      <w:r w:rsidR="000D4227" w:rsidRPr="00492015">
        <w:rPr>
          <w:color w:val="000000"/>
          <w:sz w:val="22"/>
        </w:rPr>
        <w:t>final</w:t>
      </w:r>
      <w:r w:rsidRPr="00492015">
        <w:rPr>
          <w:color w:val="000000"/>
          <w:sz w:val="22"/>
        </w:rPr>
        <w:t xml:space="preserve"> approval of the Annual and Strategic Business Plans</w:t>
      </w:r>
      <w:r w:rsidR="005A4DBD" w:rsidRPr="00492015">
        <w:rPr>
          <w:color w:val="000000"/>
          <w:sz w:val="22"/>
        </w:rPr>
        <w:t>.</w:t>
      </w:r>
      <w:r w:rsidR="00C328CE" w:rsidRPr="00492015">
        <w:rPr>
          <w:color w:val="000000"/>
          <w:sz w:val="22"/>
        </w:rPr>
        <w:t xml:space="preserve"> </w:t>
      </w:r>
    </w:p>
    <w:p w14:paraId="2C3164CC" w14:textId="07CD6171" w:rsidR="006B55E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 xml:space="preserve">Monitor progress against the </w:t>
      </w:r>
      <w:r w:rsidR="00CF4B1B">
        <w:rPr>
          <w:color w:val="000000"/>
          <w:sz w:val="22"/>
        </w:rPr>
        <w:t>SBP and ABP</w:t>
      </w:r>
      <w:r w:rsidRPr="00492015">
        <w:rPr>
          <w:color w:val="000000"/>
          <w:sz w:val="22"/>
        </w:rPr>
        <w:t xml:space="preserve"> via the quarterly reporting process</w:t>
      </w:r>
      <w:r w:rsidR="00377AD6" w:rsidRPr="00492015">
        <w:rPr>
          <w:color w:val="000000"/>
          <w:sz w:val="22"/>
        </w:rPr>
        <w:t>.</w:t>
      </w:r>
      <w:r w:rsidR="006B55E5" w:rsidRPr="006B55E5">
        <w:rPr>
          <w:color w:val="000000"/>
          <w:sz w:val="22"/>
        </w:rPr>
        <w:t xml:space="preserve"> </w:t>
      </w:r>
    </w:p>
    <w:p w14:paraId="18741B61" w14:textId="5D750B0D" w:rsidR="00D82855" w:rsidRPr="006B55E5" w:rsidRDefault="00F344E3" w:rsidP="0085729A">
      <w:pPr>
        <w:numPr>
          <w:ilvl w:val="0"/>
          <w:numId w:val="26"/>
        </w:numPr>
        <w:pBdr>
          <w:top w:val="nil"/>
          <w:left w:val="nil"/>
          <w:bottom w:val="nil"/>
          <w:right w:val="nil"/>
          <w:between w:val="nil"/>
        </w:pBdr>
        <w:spacing w:before="120" w:after="120"/>
        <w:jc w:val="both"/>
        <w:rPr>
          <w:color w:val="000000"/>
          <w:sz w:val="22"/>
        </w:rPr>
      </w:pPr>
      <w:r>
        <w:rPr>
          <w:color w:val="000000"/>
          <w:sz w:val="22"/>
        </w:rPr>
        <w:t>Review</w:t>
      </w:r>
      <w:r w:rsidR="006B55E5">
        <w:rPr>
          <w:color w:val="000000"/>
          <w:sz w:val="22"/>
        </w:rPr>
        <w:t xml:space="preserve"> and approval of </w:t>
      </w:r>
      <w:r w:rsidR="006B55E5" w:rsidRPr="00492015">
        <w:rPr>
          <w:color w:val="000000"/>
          <w:sz w:val="22"/>
        </w:rPr>
        <w:t xml:space="preserve">Gateway Stages 2-4 where required (see Section </w:t>
      </w:r>
      <w:r w:rsidR="00516AFE">
        <w:rPr>
          <w:color w:val="000000"/>
          <w:sz w:val="22"/>
        </w:rPr>
        <w:t>5.4.1</w:t>
      </w:r>
      <w:r w:rsidR="006B55E5" w:rsidRPr="00492015">
        <w:rPr>
          <w:color w:val="000000"/>
          <w:sz w:val="22"/>
        </w:rPr>
        <w:t xml:space="preserve"> for further details on the Gateway Stages).</w:t>
      </w:r>
    </w:p>
    <w:p w14:paraId="394B2604" w14:textId="5F5CB2DD" w:rsidR="00D82855" w:rsidRPr="0049201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Serve as the resolution body for any arising disputes</w:t>
      </w:r>
      <w:r w:rsidR="00377AD6" w:rsidRPr="00492015">
        <w:rPr>
          <w:color w:val="000000"/>
          <w:sz w:val="22"/>
        </w:rPr>
        <w:t>.</w:t>
      </w:r>
      <w:r w:rsidRPr="00492015">
        <w:rPr>
          <w:color w:val="000000"/>
          <w:sz w:val="22"/>
        </w:rPr>
        <w:t xml:space="preserve"> </w:t>
      </w:r>
    </w:p>
    <w:p w14:paraId="12FE2FC3" w14:textId="516BFBA7" w:rsidR="00D82855" w:rsidRDefault="00D82855"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 xml:space="preserve">Provide guidance, advice and support to the </w:t>
      </w:r>
      <w:r w:rsidR="00E52249">
        <w:rPr>
          <w:color w:val="000000"/>
          <w:sz w:val="22"/>
        </w:rPr>
        <w:t>Strategic Partnership</w:t>
      </w:r>
      <w:r w:rsidR="00377AD6" w:rsidRPr="00492015">
        <w:rPr>
          <w:color w:val="000000"/>
          <w:sz w:val="22"/>
        </w:rPr>
        <w:t>.</w:t>
      </w:r>
    </w:p>
    <w:p w14:paraId="4DEF3D80" w14:textId="5662066A" w:rsidR="00294559" w:rsidRPr="00492015" w:rsidDel="00FE64DB" w:rsidRDefault="00FE64DB" w:rsidP="0085729A">
      <w:pPr>
        <w:numPr>
          <w:ilvl w:val="0"/>
          <w:numId w:val="26"/>
        </w:numPr>
        <w:pBdr>
          <w:top w:val="nil"/>
          <w:left w:val="nil"/>
          <w:bottom w:val="nil"/>
          <w:right w:val="nil"/>
          <w:between w:val="nil"/>
        </w:pBdr>
        <w:spacing w:before="120" w:after="120"/>
        <w:jc w:val="both"/>
        <w:rPr>
          <w:color w:val="000000"/>
          <w:sz w:val="22"/>
        </w:rPr>
      </w:pPr>
      <w:r w:rsidRPr="00CB055A">
        <w:rPr>
          <w:color w:val="000000"/>
          <w:sz w:val="22"/>
        </w:rPr>
        <w:lastRenderedPageBreak/>
        <w:t>Escalation to Wider Council Governance for required approvals</w:t>
      </w:r>
      <w:r w:rsidR="00CB055A" w:rsidRPr="00CB055A">
        <w:rPr>
          <w:color w:val="000000"/>
          <w:sz w:val="22"/>
        </w:rPr>
        <w:t xml:space="preserve"> </w:t>
      </w:r>
      <w:r w:rsidR="00391285">
        <w:rPr>
          <w:color w:val="000000"/>
          <w:sz w:val="22"/>
        </w:rPr>
        <w:t>(see section 5.2.1.3)</w:t>
      </w:r>
    </w:p>
    <w:p w14:paraId="130355FC" w14:textId="4715B597" w:rsidR="00BE126A" w:rsidRPr="00492015" w:rsidRDefault="00BE126A" w:rsidP="004D7906">
      <w:pPr>
        <w:pBdr>
          <w:top w:val="nil"/>
          <w:left w:val="nil"/>
          <w:bottom w:val="nil"/>
          <w:right w:val="nil"/>
          <w:between w:val="nil"/>
        </w:pBdr>
        <w:spacing w:before="120" w:after="120"/>
        <w:jc w:val="both"/>
        <w:rPr>
          <w:sz w:val="22"/>
        </w:rPr>
      </w:pPr>
      <w:r w:rsidRPr="00492015">
        <w:rPr>
          <w:b/>
          <w:bCs/>
          <w:sz w:val="22"/>
        </w:rPr>
        <w:t>Members:</w:t>
      </w:r>
      <w:r w:rsidRPr="00492015">
        <w:rPr>
          <w:sz w:val="22"/>
        </w:rPr>
        <w:t xml:space="preserve"> </w:t>
      </w:r>
      <w:r w:rsidR="00D06C49" w:rsidRPr="00492015">
        <w:rPr>
          <w:sz w:val="22"/>
        </w:rPr>
        <w:t>Council only Board</w:t>
      </w:r>
      <w:r w:rsidR="00BA5E63">
        <w:rPr>
          <w:sz w:val="22"/>
        </w:rPr>
        <w:t xml:space="preserve">, </w:t>
      </w:r>
      <w:r w:rsidR="00D06C49" w:rsidRPr="00492015">
        <w:rPr>
          <w:sz w:val="22"/>
        </w:rPr>
        <w:t>includ</w:t>
      </w:r>
      <w:r w:rsidR="00BA5E63">
        <w:rPr>
          <w:sz w:val="22"/>
        </w:rPr>
        <w:t>ing</w:t>
      </w:r>
      <w:r w:rsidR="00D06C49" w:rsidRPr="00492015">
        <w:rPr>
          <w:sz w:val="22"/>
        </w:rPr>
        <w:t xml:space="preserve"> </w:t>
      </w:r>
      <w:r w:rsidR="00F2194A">
        <w:rPr>
          <w:sz w:val="22"/>
        </w:rPr>
        <w:t>E</w:t>
      </w:r>
      <w:r w:rsidR="00D06C49" w:rsidRPr="00492015">
        <w:rPr>
          <w:sz w:val="22"/>
        </w:rPr>
        <w:t xml:space="preserve">lected </w:t>
      </w:r>
      <w:r w:rsidR="00F2194A">
        <w:rPr>
          <w:sz w:val="22"/>
        </w:rPr>
        <w:t>M</w:t>
      </w:r>
      <w:r w:rsidR="00D06C49" w:rsidRPr="00492015">
        <w:rPr>
          <w:sz w:val="22"/>
        </w:rPr>
        <w:t>embers and the Deputy Chief Executive</w:t>
      </w:r>
      <w:r w:rsidR="00F2194A">
        <w:rPr>
          <w:sz w:val="22"/>
        </w:rPr>
        <w:t xml:space="preserve"> (</w:t>
      </w:r>
      <w:r w:rsidR="00A574AD">
        <w:rPr>
          <w:sz w:val="22"/>
        </w:rPr>
        <w:t xml:space="preserve">Oldham </w:t>
      </w:r>
      <w:r w:rsidR="00F2194A">
        <w:rPr>
          <w:sz w:val="22"/>
        </w:rPr>
        <w:t>Green New Deal programme sponsor)</w:t>
      </w:r>
      <w:r w:rsidR="00D06C49" w:rsidRPr="00492015">
        <w:rPr>
          <w:sz w:val="22"/>
        </w:rPr>
        <w:t>.</w:t>
      </w:r>
    </w:p>
    <w:p w14:paraId="61383E8E" w14:textId="39DA9984" w:rsidR="00BE126A" w:rsidRDefault="00BE126A" w:rsidP="004D7906">
      <w:pPr>
        <w:pBdr>
          <w:top w:val="nil"/>
          <w:left w:val="nil"/>
          <w:bottom w:val="nil"/>
          <w:right w:val="nil"/>
          <w:between w:val="nil"/>
        </w:pBdr>
        <w:spacing w:before="120" w:after="120"/>
        <w:jc w:val="both"/>
        <w:rPr>
          <w:sz w:val="22"/>
        </w:rPr>
      </w:pPr>
      <w:r w:rsidRPr="00492015">
        <w:rPr>
          <w:b/>
          <w:bCs/>
          <w:sz w:val="22"/>
        </w:rPr>
        <w:t>Frequency:</w:t>
      </w:r>
      <w:r w:rsidRPr="00492015">
        <w:rPr>
          <w:sz w:val="22"/>
        </w:rPr>
        <w:t xml:space="preserve"> The </w:t>
      </w:r>
      <w:r w:rsidR="00BA5E63">
        <w:rPr>
          <w:sz w:val="22"/>
        </w:rPr>
        <w:t>B</w:t>
      </w:r>
      <w:r w:rsidRPr="00492015">
        <w:rPr>
          <w:sz w:val="22"/>
        </w:rPr>
        <w:t xml:space="preserve">oard will meet quarterly with an agenda and update report prepared by the Steering Group based on activities undertaken and the </w:t>
      </w:r>
      <w:r w:rsidR="008C385D">
        <w:rPr>
          <w:sz w:val="22"/>
        </w:rPr>
        <w:t>ABP</w:t>
      </w:r>
      <w:r w:rsidRPr="00492015">
        <w:rPr>
          <w:sz w:val="22"/>
        </w:rPr>
        <w:t>.</w:t>
      </w:r>
    </w:p>
    <w:p w14:paraId="7D991AAC" w14:textId="36339C12" w:rsidR="00FE64DB" w:rsidRPr="00367F36" w:rsidRDefault="00FE64DB" w:rsidP="00945499">
      <w:pPr>
        <w:pStyle w:val="EYHeading4"/>
      </w:pPr>
      <w:r>
        <w:rPr>
          <w:lang w:val="en-GB"/>
        </w:rPr>
        <w:t xml:space="preserve">Wider Council Governance </w:t>
      </w:r>
    </w:p>
    <w:p w14:paraId="17E85F1E" w14:textId="77777777" w:rsidR="00FE64DB" w:rsidRPr="00492015" w:rsidRDefault="00FE64DB" w:rsidP="00945499">
      <w:pPr>
        <w:pBdr>
          <w:top w:val="nil"/>
          <w:left w:val="nil"/>
          <w:bottom w:val="nil"/>
          <w:right w:val="nil"/>
          <w:between w:val="nil"/>
        </w:pBdr>
        <w:spacing w:before="120" w:after="120"/>
        <w:jc w:val="both"/>
        <w:rPr>
          <w:color w:val="000000"/>
          <w:sz w:val="22"/>
        </w:rPr>
      </w:pPr>
      <w:r w:rsidRPr="00492015">
        <w:rPr>
          <w:color w:val="000000"/>
          <w:sz w:val="22"/>
        </w:rPr>
        <w:t>In certain circumstances, they may be material decisions that will need to be elevated in line with the Council's existing governance process. It is anticipated that only substantial decisions will be elevated that will include but is not limited to:</w:t>
      </w:r>
    </w:p>
    <w:p w14:paraId="4895CF00" w14:textId="77777777" w:rsidR="00FE64DB" w:rsidRPr="00492015" w:rsidRDefault="00FE64DB"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Projects that may involve the use of Council assets.</w:t>
      </w:r>
    </w:p>
    <w:p w14:paraId="36330951" w14:textId="77777777" w:rsidR="00FE64DB" w:rsidRPr="00492015" w:rsidRDefault="00FE64DB"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Projects that may require Council investment and/or Council financial contributions.</w:t>
      </w:r>
    </w:p>
    <w:p w14:paraId="5EF94BDB" w14:textId="77777777" w:rsidR="00FE64DB" w:rsidRPr="00492015" w:rsidRDefault="00FE64DB"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 xml:space="preserve">Projects that include material Council financial commitments (e.g. heat supply agreements or PPAs). </w:t>
      </w:r>
    </w:p>
    <w:p w14:paraId="23CB1F48" w14:textId="6A62AF04" w:rsidR="00FE64DB" w:rsidRPr="00391285" w:rsidRDefault="00FE64DB" w:rsidP="0085729A">
      <w:pPr>
        <w:numPr>
          <w:ilvl w:val="0"/>
          <w:numId w:val="26"/>
        </w:numPr>
        <w:pBdr>
          <w:top w:val="nil"/>
          <w:left w:val="nil"/>
          <w:bottom w:val="nil"/>
          <w:right w:val="nil"/>
          <w:between w:val="nil"/>
        </w:pBdr>
        <w:spacing w:before="120" w:after="120"/>
        <w:jc w:val="both"/>
        <w:rPr>
          <w:color w:val="000000"/>
          <w:sz w:val="22"/>
        </w:rPr>
      </w:pPr>
      <w:r w:rsidRPr="00492015">
        <w:rPr>
          <w:color w:val="000000"/>
          <w:sz w:val="22"/>
        </w:rPr>
        <w:t>Approvals to proceed projects that fall outside the scope of the Annual Business Plan.</w:t>
      </w:r>
    </w:p>
    <w:p w14:paraId="1E00AD16" w14:textId="77777777" w:rsidR="00AF7FC6" w:rsidRPr="00672096" w:rsidRDefault="00AF7FC6" w:rsidP="00AF7FC6">
      <w:pPr>
        <w:pStyle w:val="EYHeading2"/>
        <w:rPr>
          <w:b/>
          <w:bCs/>
          <w:lang w:val="en-GB"/>
        </w:rPr>
      </w:pPr>
      <w:bookmarkStart w:id="220" w:name="_Toc191984232"/>
      <w:bookmarkStart w:id="221" w:name="_Toc195090446"/>
      <w:bookmarkStart w:id="222" w:name="_Toc195092663"/>
      <w:r w:rsidRPr="00672096">
        <w:rPr>
          <w:b/>
          <w:bCs/>
          <w:lang w:val="en-GB"/>
        </w:rPr>
        <w:t>Partnership Performance</w:t>
      </w:r>
      <w:bookmarkEnd w:id="220"/>
      <w:bookmarkEnd w:id="221"/>
      <w:bookmarkEnd w:id="222"/>
    </w:p>
    <w:p w14:paraId="06C90709" w14:textId="4D413C01" w:rsidR="004C5CD5" w:rsidRPr="0069458C" w:rsidRDefault="00AF7FC6" w:rsidP="00D57392">
      <w:pPr>
        <w:spacing w:before="120" w:after="120"/>
        <w:jc w:val="both"/>
        <w:rPr>
          <w:sz w:val="22"/>
        </w:rPr>
      </w:pPr>
      <w:r w:rsidRPr="00492015">
        <w:rPr>
          <w:sz w:val="22"/>
        </w:rPr>
        <w:t>Performance will be measured against a set of agreed upon KPIs at both a partnership level and a project level. The</w:t>
      </w:r>
      <w:r w:rsidR="002902A9" w:rsidRPr="00492015">
        <w:rPr>
          <w:sz w:val="22"/>
        </w:rPr>
        <w:t xml:space="preserve"> </w:t>
      </w:r>
      <w:r w:rsidR="00272B21" w:rsidRPr="00492015">
        <w:rPr>
          <w:sz w:val="22"/>
        </w:rPr>
        <w:t>Council</w:t>
      </w:r>
      <w:r w:rsidRPr="00492015">
        <w:rPr>
          <w:sz w:val="22"/>
        </w:rPr>
        <w:t xml:space="preserve"> Partnership</w:t>
      </w:r>
      <w:r w:rsidR="00FD5D54" w:rsidRPr="00492015">
        <w:rPr>
          <w:sz w:val="22"/>
        </w:rPr>
        <w:t xml:space="preserve"> Board</w:t>
      </w:r>
      <w:r w:rsidRPr="00492015">
        <w:rPr>
          <w:sz w:val="22"/>
        </w:rPr>
        <w:t xml:space="preserve"> will </w:t>
      </w:r>
      <w:r w:rsidR="00FD5D54" w:rsidRPr="00492015">
        <w:rPr>
          <w:sz w:val="22"/>
        </w:rPr>
        <w:t xml:space="preserve">formally </w:t>
      </w:r>
      <w:r w:rsidRPr="00492015">
        <w:rPr>
          <w:sz w:val="22"/>
        </w:rPr>
        <w:t xml:space="preserve">review progress against the </w:t>
      </w:r>
      <w:r w:rsidR="00D16A49" w:rsidRPr="0069458C">
        <w:rPr>
          <w:sz w:val="22"/>
        </w:rPr>
        <w:t>Five-Year</w:t>
      </w:r>
      <w:r w:rsidRPr="0069458C">
        <w:rPr>
          <w:sz w:val="22"/>
        </w:rPr>
        <w:t xml:space="preserve"> Strategic Plan on a</w:t>
      </w:r>
      <w:r w:rsidR="00CE4DAA" w:rsidRPr="0069458C">
        <w:rPr>
          <w:sz w:val="22"/>
        </w:rPr>
        <w:t>n</w:t>
      </w:r>
      <w:r w:rsidRPr="0069458C">
        <w:rPr>
          <w:sz w:val="22"/>
        </w:rPr>
        <w:t xml:space="preserve"> </w:t>
      </w:r>
      <w:r w:rsidR="00FD5D54" w:rsidRPr="0069458C">
        <w:rPr>
          <w:sz w:val="22"/>
        </w:rPr>
        <w:t>annual</w:t>
      </w:r>
      <w:r w:rsidRPr="0069458C">
        <w:rPr>
          <w:sz w:val="22"/>
        </w:rPr>
        <w:t xml:space="preserve"> basis; and against the </w:t>
      </w:r>
      <w:r w:rsidR="00192A07" w:rsidRPr="0069458C">
        <w:rPr>
          <w:sz w:val="22"/>
        </w:rPr>
        <w:t>ABP</w:t>
      </w:r>
      <w:r w:rsidRPr="0069458C">
        <w:rPr>
          <w:sz w:val="22"/>
        </w:rPr>
        <w:t xml:space="preserve"> on a </w:t>
      </w:r>
      <w:r w:rsidR="00FD5D54" w:rsidRPr="0069458C">
        <w:rPr>
          <w:sz w:val="22"/>
        </w:rPr>
        <w:t>quarterly</w:t>
      </w:r>
      <w:r w:rsidRPr="0069458C">
        <w:rPr>
          <w:sz w:val="22"/>
        </w:rPr>
        <w:t xml:space="preserve"> basis. </w:t>
      </w:r>
    </w:p>
    <w:p w14:paraId="39595412" w14:textId="150E5D46" w:rsidR="007F03E2" w:rsidRPr="00762192" w:rsidRDefault="00623F9B" w:rsidP="00D57392">
      <w:pPr>
        <w:spacing w:before="120" w:after="120"/>
        <w:jc w:val="both"/>
        <w:rPr>
          <w:sz w:val="22"/>
        </w:rPr>
      </w:pPr>
      <w:r w:rsidRPr="00762192">
        <w:rPr>
          <w:sz w:val="22"/>
        </w:rPr>
        <w:t xml:space="preserve">The following list offers an indication of the types of KPIs the Council aims to implement. The Council welcomes feedback on these as part of the Market Engagement process. </w:t>
      </w:r>
    </w:p>
    <w:tbl>
      <w:tblPr>
        <w:tblW w:w="9062" w:type="dxa"/>
        <w:jc w:val="center"/>
        <w:tblCellMar>
          <w:left w:w="0" w:type="dxa"/>
          <w:right w:w="0" w:type="dxa"/>
        </w:tblCellMar>
        <w:tblLook w:val="04A0" w:firstRow="1" w:lastRow="0" w:firstColumn="1" w:lastColumn="0" w:noHBand="0" w:noVBand="1"/>
      </w:tblPr>
      <w:tblGrid>
        <w:gridCol w:w="2258"/>
        <w:gridCol w:w="3402"/>
        <w:gridCol w:w="3402"/>
      </w:tblGrid>
      <w:tr w:rsidR="0069458C" w:rsidRPr="00192A07" w14:paraId="6821DCED" w14:textId="77777777" w:rsidTr="00162CB0">
        <w:trPr>
          <w:trHeight w:val="33"/>
          <w:jc w:val="center"/>
        </w:trPr>
        <w:tc>
          <w:tcPr>
            <w:tcW w:w="2258"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14:paraId="73E7322D" w14:textId="421F3A2A" w:rsidR="00192A07" w:rsidRPr="008A1689" w:rsidRDefault="002E1F2B" w:rsidP="00192A07">
            <w:pPr>
              <w:spacing w:before="120" w:after="120"/>
              <w:rPr>
                <w:b/>
                <w:i/>
                <w:sz w:val="22"/>
              </w:rPr>
            </w:pPr>
            <w:r w:rsidRPr="008A1689">
              <w:rPr>
                <w:b/>
                <w:i/>
                <w:sz w:val="22"/>
              </w:rPr>
              <w:t>Aim</w:t>
            </w:r>
          </w:p>
        </w:tc>
        <w:tc>
          <w:tcPr>
            <w:tcW w:w="3402"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077CE149" w14:textId="77777777" w:rsidR="00192A07" w:rsidRPr="008A1689" w:rsidRDefault="00192A07" w:rsidP="00192A07">
            <w:pPr>
              <w:spacing w:before="120" w:after="120"/>
              <w:rPr>
                <w:b/>
                <w:i/>
                <w:sz w:val="22"/>
              </w:rPr>
            </w:pPr>
            <w:r w:rsidRPr="008A1689">
              <w:rPr>
                <w:b/>
                <w:i/>
                <w:sz w:val="22"/>
              </w:rPr>
              <w:t>Target</w:t>
            </w:r>
          </w:p>
        </w:tc>
        <w:tc>
          <w:tcPr>
            <w:tcW w:w="3402"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5CDB6796" w14:textId="24897A04" w:rsidR="00192A07" w:rsidRPr="008A1689" w:rsidRDefault="00192A07" w:rsidP="00192A07">
            <w:pPr>
              <w:spacing w:before="120" w:after="120"/>
              <w:rPr>
                <w:b/>
                <w:i/>
                <w:sz w:val="22"/>
              </w:rPr>
            </w:pPr>
            <w:r w:rsidRPr="008A1689">
              <w:rPr>
                <w:b/>
                <w:i/>
                <w:sz w:val="22"/>
              </w:rPr>
              <w:t>Frequency of Measure</w:t>
            </w:r>
          </w:p>
        </w:tc>
      </w:tr>
      <w:tr w:rsidR="0079568C" w:rsidRPr="00192A07" w14:paraId="6AE2634D" w14:textId="77777777" w:rsidTr="00162CB0">
        <w:trPr>
          <w:jc w:val="center"/>
        </w:trPr>
        <w:tc>
          <w:tcPr>
            <w:tcW w:w="225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45664673" w14:textId="1564ACBA" w:rsidR="00192A07" w:rsidRPr="008A1689" w:rsidRDefault="002E1F2B" w:rsidP="00192A07">
            <w:pPr>
              <w:spacing w:before="120" w:after="120"/>
              <w:rPr>
                <w:sz w:val="22"/>
              </w:rPr>
            </w:pPr>
            <w:r w:rsidRPr="008A1689">
              <w:rPr>
                <w:sz w:val="22"/>
              </w:rPr>
              <w:t>Decarbonising the energy system in Oldham</w:t>
            </w:r>
            <w:r w:rsidR="00FA366F" w:rsidRPr="008A1689">
              <w:rPr>
                <w:sz w:val="22"/>
              </w:rPr>
              <w:t>*</w:t>
            </w:r>
            <w:r w:rsidRPr="008A1689" w:rsidDel="002E1F2B">
              <w:rPr>
                <w:sz w:val="22"/>
              </w:rPr>
              <w:t xml:space="preserve"> </w:t>
            </w:r>
          </w:p>
          <w:p w14:paraId="76255E77" w14:textId="149AD93E" w:rsidR="00192A07" w:rsidRPr="008A1689" w:rsidRDefault="00192A07" w:rsidP="00192A07">
            <w:pPr>
              <w:spacing w:before="120" w:after="120"/>
              <w:rPr>
                <w:sz w:val="22"/>
              </w:rPr>
            </w:pPr>
          </w:p>
        </w:tc>
        <w:tc>
          <w:tcPr>
            <w:tcW w:w="3402" w:type="dxa"/>
            <w:tcBorders>
              <w:top w:val="nil"/>
              <w:left w:val="nil"/>
              <w:bottom w:val="single" w:sz="8" w:space="0" w:color="BFBFBF"/>
              <w:right w:val="single" w:sz="8" w:space="0" w:color="BFBFBF"/>
            </w:tcBorders>
            <w:tcMar>
              <w:top w:w="0" w:type="dxa"/>
              <w:left w:w="108" w:type="dxa"/>
              <w:bottom w:w="0" w:type="dxa"/>
              <w:right w:w="108" w:type="dxa"/>
            </w:tcMar>
            <w:hideMark/>
          </w:tcPr>
          <w:p w14:paraId="4D9C2F1E" w14:textId="5C3A7909" w:rsidR="002E1F2B" w:rsidRPr="008A1689" w:rsidRDefault="002E1F2B" w:rsidP="002E1F2B">
            <w:pPr>
              <w:spacing w:before="120" w:after="120"/>
              <w:rPr>
                <w:sz w:val="22"/>
              </w:rPr>
            </w:pPr>
            <w:r w:rsidRPr="008A1689">
              <w:rPr>
                <w:sz w:val="22"/>
              </w:rPr>
              <w:t xml:space="preserve">Delivery of three Strategic Programmes to completion (one per each asset class) in every 5-year SBP cycle. </w:t>
            </w:r>
          </w:p>
          <w:p w14:paraId="7BC86FEE" w14:textId="77777777" w:rsidR="002E1F2B" w:rsidRPr="008A1689" w:rsidRDefault="002E1F2B" w:rsidP="008A1689">
            <w:pPr>
              <w:pStyle w:val="ListParagraph"/>
              <w:numPr>
                <w:ilvl w:val="0"/>
                <w:numId w:val="72"/>
              </w:numPr>
              <w:spacing w:before="120" w:after="120"/>
              <w:rPr>
                <w:sz w:val="22"/>
              </w:rPr>
            </w:pPr>
            <w:r w:rsidRPr="008A1689">
              <w:rPr>
                <w:sz w:val="22"/>
              </w:rPr>
              <w:t>District Heat Network</w:t>
            </w:r>
          </w:p>
          <w:p w14:paraId="537AFC17" w14:textId="77777777" w:rsidR="002E1F2B" w:rsidRPr="008A1689" w:rsidRDefault="002E1F2B" w:rsidP="008A1689">
            <w:pPr>
              <w:pStyle w:val="ListParagraph"/>
              <w:numPr>
                <w:ilvl w:val="0"/>
                <w:numId w:val="72"/>
              </w:numPr>
              <w:spacing w:before="120" w:after="120"/>
              <w:rPr>
                <w:sz w:val="22"/>
              </w:rPr>
            </w:pPr>
            <w:r w:rsidRPr="008A1689">
              <w:rPr>
                <w:sz w:val="22"/>
              </w:rPr>
              <w:t>Generation and Storage</w:t>
            </w:r>
          </w:p>
          <w:p w14:paraId="63ABBEBE" w14:textId="4A423E23" w:rsidR="00192A07" w:rsidRPr="008A1689" w:rsidRDefault="002E1F2B" w:rsidP="008A1689">
            <w:pPr>
              <w:pStyle w:val="ListParagraph"/>
              <w:numPr>
                <w:ilvl w:val="0"/>
                <w:numId w:val="72"/>
              </w:numPr>
              <w:spacing w:before="120" w:after="120"/>
              <w:rPr>
                <w:sz w:val="22"/>
              </w:rPr>
            </w:pPr>
            <w:r w:rsidRPr="008A1689">
              <w:rPr>
                <w:sz w:val="22"/>
              </w:rPr>
              <w:t>Electric Vehicle Charging Infrastructure</w:t>
            </w:r>
          </w:p>
        </w:tc>
        <w:tc>
          <w:tcPr>
            <w:tcW w:w="3402" w:type="dxa"/>
            <w:tcBorders>
              <w:top w:val="nil"/>
              <w:left w:val="nil"/>
              <w:bottom w:val="single" w:sz="8" w:space="0" w:color="BFBFBF"/>
              <w:right w:val="single" w:sz="8" w:space="0" w:color="BFBFBF"/>
            </w:tcBorders>
            <w:tcMar>
              <w:top w:w="0" w:type="dxa"/>
              <w:left w:w="108" w:type="dxa"/>
              <w:bottom w:w="0" w:type="dxa"/>
              <w:right w:w="108" w:type="dxa"/>
            </w:tcMar>
            <w:hideMark/>
          </w:tcPr>
          <w:p w14:paraId="4EC15B8F" w14:textId="192452B7" w:rsidR="00192A07" w:rsidRPr="008A1689" w:rsidRDefault="002E1F2B" w:rsidP="00192A07">
            <w:pPr>
              <w:spacing w:before="120" w:after="120"/>
              <w:rPr>
                <w:sz w:val="22"/>
              </w:rPr>
            </w:pPr>
            <w:r w:rsidRPr="008A1689">
              <w:rPr>
                <w:sz w:val="22"/>
              </w:rPr>
              <w:t xml:space="preserve">To be formally measured at the end of the 5-year SBP cycle. The Council also intends to assess progresses towards this KPI annually by assessing the development made at a project and programme level. It is expected that this will be reported as part of the ABP review. </w:t>
            </w:r>
          </w:p>
        </w:tc>
      </w:tr>
      <w:tr w:rsidR="00AE26EE" w:rsidRPr="00192A07" w14:paraId="218671DB" w14:textId="77777777" w:rsidTr="00162CB0">
        <w:trPr>
          <w:jc w:val="center"/>
        </w:trPr>
        <w:tc>
          <w:tcPr>
            <w:tcW w:w="2258" w:type="dxa"/>
            <w:vMerge w:val="restart"/>
            <w:tcBorders>
              <w:top w:val="nil"/>
              <w:left w:val="single" w:sz="8" w:space="0" w:color="BFBFBF"/>
              <w:right w:val="single" w:sz="8" w:space="0" w:color="BFBFBF"/>
            </w:tcBorders>
            <w:tcMar>
              <w:top w:w="0" w:type="dxa"/>
              <w:left w:w="108" w:type="dxa"/>
              <w:bottom w:w="0" w:type="dxa"/>
              <w:right w:w="108" w:type="dxa"/>
            </w:tcMar>
            <w:hideMark/>
          </w:tcPr>
          <w:p w14:paraId="1AA87468" w14:textId="2185FFC3" w:rsidR="006E549D" w:rsidRPr="008A1689" w:rsidRDefault="006E549D" w:rsidP="00192A07">
            <w:pPr>
              <w:spacing w:before="120" w:after="120"/>
              <w:rPr>
                <w:sz w:val="22"/>
              </w:rPr>
            </w:pPr>
            <w:r w:rsidRPr="008A1689">
              <w:rPr>
                <w:sz w:val="22"/>
              </w:rPr>
              <w:t xml:space="preserve">Building Local community wealth, delivering Social Value and fostering Local economic </w:t>
            </w:r>
            <w:r w:rsidR="0066762C" w:rsidRPr="008A1689">
              <w:rPr>
                <w:sz w:val="22"/>
              </w:rPr>
              <w:t>growth</w:t>
            </w:r>
            <w:r w:rsidR="00356D0D" w:rsidRPr="008A1689">
              <w:rPr>
                <w:sz w:val="22"/>
              </w:rPr>
              <w:t>*</w:t>
            </w:r>
            <w:r w:rsidR="00FA366F" w:rsidRPr="008A1689">
              <w:rPr>
                <w:sz w:val="22"/>
              </w:rPr>
              <w:t>*</w:t>
            </w:r>
            <w:r w:rsidR="00356D0D" w:rsidRPr="008A1689">
              <w:rPr>
                <w:sz w:val="22"/>
              </w:rPr>
              <w:br/>
            </w:r>
          </w:p>
          <w:p w14:paraId="0A085F76" w14:textId="2CB1A80B" w:rsidR="00192A07" w:rsidRPr="008A1689" w:rsidRDefault="00192A07" w:rsidP="00192A07">
            <w:pPr>
              <w:spacing w:before="120" w:after="120"/>
              <w:rPr>
                <w:sz w:val="22"/>
              </w:rPr>
            </w:pPr>
          </w:p>
        </w:tc>
        <w:tc>
          <w:tcPr>
            <w:tcW w:w="3402" w:type="dxa"/>
            <w:tcBorders>
              <w:top w:val="nil"/>
              <w:left w:val="nil"/>
              <w:bottom w:val="single" w:sz="8" w:space="0" w:color="BFBFBF"/>
              <w:right w:val="single" w:sz="8" w:space="0" w:color="BFBFBF"/>
            </w:tcBorders>
            <w:tcMar>
              <w:top w:w="0" w:type="dxa"/>
              <w:left w:w="108" w:type="dxa"/>
              <w:bottom w:w="0" w:type="dxa"/>
              <w:right w:w="108" w:type="dxa"/>
            </w:tcMar>
            <w:hideMark/>
          </w:tcPr>
          <w:p w14:paraId="7E42E74A" w14:textId="77777777" w:rsidR="00192A07" w:rsidRPr="008A1689" w:rsidRDefault="00192A07" w:rsidP="00192A07">
            <w:pPr>
              <w:spacing w:before="120" w:after="120"/>
              <w:rPr>
                <w:sz w:val="22"/>
              </w:rPr>
            </w:pPr>
            <w:r w:rsidRPr="008A1689">
              <w:rPr>
                <w:sz w:val="22"/>
              </w:rPr>
              <w:t>Create a ‘Go to Market’ campaign. This should include:</w:t>
            </w:r>
          </w:p>
          <w:p w14:paraId="67AFEF47" w14:textId="36887D6C" w:rsidR="00192A07" w:rsidRPr="008A1689" w:rsidRDefault="00920D27" w:rsidP="008A1689">
            <w:pPr>
              <w:pStyle w:val="ListParagraph"/>
              <w:numPr>
                <w:ilvl w:val="0"/>
                <w:numId w:val="72"/>
              </w:numPr>
              <w:spacing w:before="120" w:after="120"/>
              <w:rPr>
                <w:sz w:val="22"/>
              </w:rPr>
            </w:pPr>
            <w:r w:rsidRPr="008A1689">
              <w:rPr>
                <w:sz w:val="22"/>
              </w:rPr>
              <w:t>D</w:t>
            </w:r>
            <w:r w:rsidR="00192A07" w:rsidRPr="008A1689">
              <w:rPr>
                <w:sz w:val="22"/>
              </w:rPr>
              <w:t>edicated website</w:t>
            </w:r>
          </w:p>
          <w:p w14:paraId="637B581F" w14:textId="2D406064" w:rsidR="00192A07" w:rsidRPr="008A1689" w:rsidRDefault="00920D27" w:rsidP="008A1689">
            <w:pPr>
              <w:pStyle w:val="ListParagraph"/>
              <w:numPr>
                <w:ilvl w:val="0"/>
                <w:numId w:val="72"/>
              </w:numPr>
              <w:spacing w:before="120" w:after="120"/>
              <w:rPr>
                <w:sz w:val="22"/>
              </w:rPr>
            </w:pPr>
            <w:r w:rsidRPr="008A1689">
              <w:rPr>
                <w:sz w:val="22"/>
              </w:rPr>
              <w:t>M</w:t>
            </w:r>
            <w:r w:rsidR="00192A07" w:rsidRPr="008A1689">
              <w:rPr>
                <w:sz w:val="22"/>
              </w:rPr>
              <w:t>arket materials (</w:t>
            </w:r>
            <w:proofErr w:type="spellStart"/>
            <w:r w:rsidR="00192A07" w:rsidRPr="008A1689">
              <w:rPr>
                <w:sz w:val="22"/>
              </w:rPr>
              <w:t>e.g</w:t>
            </w:r>
            <w:proofErr w:type="spellEnd"/>
            <w:r w:rsidR="00192A07" w:rsidRPr="008A1689">
              <w:rPr>
                <w:sz w:val="22"/>
              </w:rPr>
              <w:t xml:space="preserve"> leaflets)</w:t>
            </w:r>
          </w:p>
          <w:p w14:paraId="0DF09B98" w14:textId="43E98698" w:rsidR="00192A07" w:rsidRPr="008A1689" w:rsidRDefault="00920D27" w:rsidP="008A1689">
            <w:pPr>
              <w:pStyle w:val="ListParagraph"/>
              <w:numPr>
                <w:ilvl w:val="0"/>
                <w:numId w:val="72"/>
              </w:numPr>
              <w:spacing w:before="120" w:after="120"/>
              <w:rPr>
                <w:sz w:val="22"/>
              </w:rPr>
            </w:pPr>
            <w:r w:rsidRPr="008A1689">
              <w:rPr>
                <w:sz w:val="22"/>
              </w:rPr>
              <w:t>E</w:t>
            </w:r>
            <w:r w:rsidR="006E549D" w:rsidRPr="008A1689">
              <w:rPr>
                <w:sz w:val="22"/>
              </w:rPr>
              <w:t>ngagement</w:t>
            </w:r>
            <w:r w:rsidR="00192A07" w:rsidRPr="008A1689">
              <w:rPr>
                <w:sz w:val="22"/>
              </w:rPr>
              <w:t xml:space="preserve"> plan</w:t>
            </w:r>
          </w:p>
          <w:p w14:paraId="628DD322" w14:textId="77708A20" w:rsidR="00192A07" w:rsidRPr="008A1689" w:rsidRDefault="00920D27" w:rsidP="008A1689">
            <w:pPr>
              <w:pStyle w:val="ListParagraph"/>
              <w:numPr>
                <w:ilvl w:val="0"/>
                <w:numId w:val="72"/>
              </w:numPr>
              <w:spacing w:before="120" w:after="120"/>
              <w:rPr>
                <w:sz w:val="22"/>
              </w:rPr>
            </w:pPr>
            <w:r w:rsidRPr="008A1689">
              <w:rPr>
                <w:sz w:val="22"/>
              </w:rPr>
              <w:t>L</w:t>
            </w:r>
            <w:r w:rsidR="006E549D" w:rsidRPr="008A1689">
              <w:rPr>
                <w:sz w:val="22"/>
              </w:rPr>
              <w:t>aunch</w:t>
            </w:r>
            <w:r w:rsidR="00192A07" w:rsidRPr="008A1689">
              <w:rPr>
                <w:sz w:val="22"/>
              </w:rPr>
              <w:t xml:space="preserve"> campaign</w:t>
            </w:r>
          </w:p>
        </w:tc>
        <w:tc>
          <w:tcPr>
            <w:tcW w:w="3402" w:type="dxa"/>
            <w:tcBorders>
              <w:top w:val="nil"/>
              <w:left w:val="nil"/>
              <w:bottom w:val="single" w:sz="8" w:space="0" w:color="BFBFBF"/>
              <w:right w:val="single" w:sz="8" w:space="0" w:color="BFBFBF"/>
            </w:tcBorders>
            <w:tcMar>
              <w:top w:w="0" w:type="dxa"/>
              <w:left w:w="108" w:type="dxa"/>
              <w:bottom w:w="0" w:type="dxa"/>
              <w:right w:w="108" w:type="dxa"/>
            </w:tcMar>
            <w:hideMark/>
          </w:tcPr>
          <w:p w14:paraId="75E9B30A" w14:textId="336FD6C0" w:rsidR="00192A07" w:rsidRPr="008A1689" w:rsidRDefault="00920D27" w:rsidP="00192A07">
            <w:pPr>
              <w:spacing w:before="120" w:after="120"/>
              <w:rPr>
                <w:sz w:val="22"/>
              </w:rPr>
            </w:pPr>
            <w:r w:rsidRPr="008A1689">
              <w:rPr>
                <w:sz w:val="22"/>
              </w:rPr>
              <w:t xml:space="preserve">To be </w:t>
            </w:r>
            <w:r w:rsidR="00BE1BE5" w:rsidRPr="008A1689">
              <w:rPr>
                <w:sz w:val="22"/>
              </w:rPr>
              <w:t xml:space="preserve">completed </w:t>
            </w:r>
            <w:r w:rsidRPr="008A1689">
              <w:rPr>
                <w:sz w:val="22"/>
              </w:rPr>
              <w:t xml:space="preserve">12 months post contract award. </w:t>
            </w:r>
          </w:p>
        </w:tc>
      </w:tr>
      <w:tr w:rsidR="00405650" w:rsidRPr="00192A07" w14:paraId="38893E4B" w14:textId="77777777" w:rsidTr="00162CB0">
        <w:trPr>
          <w:trHeight w:val="689"/>
          <w:jc w:val="center"/>
        </w:trPr>
        <w:tc>
          <w:tcPr>
            <w:tcW w:w="2258" w:type="dxa"/>
            <w:vMerge/>
            <w:tcBorders>
              <w:left w:val="single" w:sz="8" w:space="0" w:color="BFBFBF"/>
              <w:right w:val="single" w:sz="8" w:space="0" w:color="BFBFBF"/>
            </w:tcBorders>
            <w:vAlign w:val="center"/>
            <w:hideMark/>
          </w:tcPr>
          <w:p w14:paraId="3DCAB5B3" w14:textId="1BD4E658" w:rsidR="00192A07" w:rsidRPr="008A1689" w:rsidRDefault="00192A07" w:rsidP="00192A07">
            <w:pPr>
              <w:spacing w:before="120" w:after="120"/>
              <w:rPr>
                <w:sz w:val="22"/>
              </w:rPr>
            </w:pPr>
          </w:p>
        </w:tc>
        <w:tc>
          <w:tcPr>
            <w:tcW w:w="3402" w:type="dxa"/>
            <w:tcBorders>
              <w:top w:val="nil"/>
              <w:left w:val="nil"/>
              <w:bottom w:val="single" w:sz="8" w:space="0" w:color="BFBFBF"/>
              <w:right w:val="single" w:sz="8" w:space="0" w:color="BFBFBF"/>
            </w:tcBorders>
            <w:tcMar>
              <w:top w:w="0" w:type="dxa"/>
              <w:left w:w="108" w:type="dxa"/>
              <w:bottom w:w="0" w:type="dxa"/>
              <w:right w:w="108" w:type="dxa"/>
            </w:tcMar>
            <w:hideMark/>
          </w:tcPr>
          <w:p w14:paraId="20C3874C" w14:textId="3A201EE4" w:rsidR="00C345A6" w:rsidRPr="008A1689" w:rsidRDefault="00192A07" w:rsidP="00192A07">
            <w:pPr>
              <w:spacing w:before="120" w:after="120"/>
              <w:rPr>
                <w:sz w:val="22"/>
              </w:rPr>
            </w:pPr>
            <w:r w:rsidRPr="008A1689">
              <w:rPr>
                <w:sz w:val="22"/>
              </w:rPr>
              <w:t>Successfully launch the Service Catalogue</w:t>
            </w:r>
            <w:r w:rsidR="00C345A6" w:rsidRPr="008A1689">
              <w:rPr>
                <w:sz w:val="22"/>
              </w:rPr>
              <w:t>. This would include:</w:t>
            </w:r>
          </w:p>
          <w:p w14:paraId="206E520F" w14:textId="77777777" w:rsidR="00C345A6" w:rsidRPr="008A1689" w:rsidRDefault="00C345A6" w:rsidP="00C345A6">
            <w:pPr>
              <w:pStyle w:val="ListParagraph"/>
              <w:numPr>
                <w:ilvl w:val="0"/>
                <w:numId w:val="73"/>
              </w:numPr>
              <w:spacing w:before="120" w:after="120"/>
              <w:rPr>
                <w:sz w:val="22"/>
              </w:rPr>
            </w:pPr>
            <w:r w:rsidRPr="008A1689">
              <w:rPr>
                <w:sz w:val="22"/>
              </w:rPr>
              <w:t xml:space="preserve">Completed design and development of the Service Catalogue. </w:t>
            </w:r>
          </w:p>
          <w:p w14:paraId="01BD109E" w14:textId="79CE6D55" w:rsidR="00260D50" w:rsidRPr="008A1689" w:rsidRDefault="00260D50" w:rsidP="00C345A6">
            <w:pPr>
              <w:pStyle w:val="ListParagraph"/>
              <w:numPr>
                <w:ilvl w:val="0"/>
                <w:numId w:val="73"/>
              </w:numPr>
              <w:spacing w:before="120" w:after="120"/>
              <w:rPr>
                <w:sz w:val="22"/>
              </w:rPr>
            </w:pPr>
            <w:r w:rsidRPr="008A1689">
              <w:rPr>
                <w:sz w:val="22"/>
              </w:rPr>
              <w:lastRenderedPageBreak/>
              <w:t xml:space="preserve">Execution of the ‘Go to Market’ campaign. </w:t>
            </w:r>
          </w:p>
          <w:p w14:paraId="24A97762" w14:textId="35AEF754" w:rsidR="00192A07" w:rsidRPr="008A1689" w:rsidRDefault="00DC1BF7" w:rsidP="008A1689">
            <w:pPr>
              <w:pStyle w:val="ListParagraph"/>
              <w:numPr>
                <w:ilvl w:val="0"/>
                <w:numId w:val="73"/>
              </w:numPr>
              <w:spacing w:before="120" w:after="120"/>
              <w:rPr>
                <w:sz w:val="22"/>
              </w:rPr>
            </w:pPr>
            <w:r w:rsidRPr="008A1689">
              <w:rPr>
                <w:sz w:val="22"/>
              </w:rPr>
              <w:t>Full launch of the Service Catalogue</w:t>
            </w:r>
            <w:r w:rsidR="0004173A" w:rsidRPr="008A1689">
              <w:rPr>
                <w:sz w:val="22"/>
              </w:rPr>
              <w:t xml:space="preserve"> to the market</w:t>
            </w:r>
            <w:r w:rsidR="00260D50" w:rsidRPr="008A1689">
              <w:rPr>
                <w:sz w:val="22"/>
              </w:rPr>
              <w:t xml:space="preserve"> for all Services</w:t>
            </w:r>
            <w:r w:rsidR="0004173A" w:rsidRPr="008A1689">
              <w:rPr>
                <w:sz w:val="22"/>
              </w:rPr>
              <w:t xml:space="preserve">. </w:t>
            </w:r>
          </w:p>
        </w:tc>
        <w:tc>
          <w:tcPr>
            <w:tcW w:w="3402" w:type="dxa"/>
            <w:tcBorders>
              <w:top w:val="nil"/>
              <w:left w:val="nil"/>
              <w:bottom w:val="single" w:sz="8" w:space="0" w:color="BFBFBF"/>
              <w:right w:val="single" w:sz="8" w:space="0" w:color="BFBFBF"/>
            </w:tcBorders>
            <w:tcMar>
              <w:top w:w="0" w:type="dxa"/>
              <w:left w:w="108" w:type="dxa"/>
              <w:bottom w:w="0" w:type="dxa"/>
              <w:right w:w="108" w:type="dxa"/>
            </w:tcMar>
            <w:hideMark/>
          </w:tcPr>
          <w:p w14:paraId="1455BEE6" w14:textId="14532A75" w:rsidR="00192A07" w:rsidRPr="008A1689" w:rsidRDefault="00DB08A4" w:rsidP="00192A07">
            <w:pPr>
              <w:spacing w:before="120" w:after="120"/>
              <w:rPr>
                <w:sz w:val="22"/>
              </w:rPr>
            </w:pPr>
            <w:r w:rsidRPr="008A1689">
              <w:rPr>
                <w:sz w:val="22"/>
              </w:rPr>
              <w:lastRenderedPageBreak/>
              <w:t xml:space="preserve">To be </w:t>
            </w:r>
            <w:r w:rsidR="00DA1C29" w:rsidRPr="008A1689">
              <w:rPr>
                <w:sz w:val="22"/>
              </w:rPr>
              <w:t>completed</w:t>
            </w:r>
            <w:r w:rsidRPr="008A1689">
              <w:rPr>
                <w:sz w:val="22"/>
              </w:rPr>
              <w:t xml:space="preserve"> 18 months post contract award.</w:t>
            </w:r>
            <w:r w:rsidR="00DA1C29" w:rsidRPr="008A1689">
              <w:rPr>
                <w:sz w:val="22"/>
              </w:rPr>
              <w:t xml:space="preserve"> </w:t>
            </w:r>
          </w:p>
        </w:tc>
      </w:tr>
      <w:tr w:rsidR="00AE26EE" w:rsidRPr="00192A07" w14:paraId="08758AA8" w14:textId="77777777" w:rsidTr="00162CB0">
        <w:trPr>
          <w:trHeight w:val="3123"/>
          <w:jc w:val="center"/>
        </w:trPr>
        <w:tc>
          <w:tcPr>
            <w:tcW w:w="2258" w:type="dxa"/>
            <w:vMerge/>
            <w:tcBorders>
              <w:left w:val="single" w:sz="8" w:space="0" w:color="BFBFBF"/>
              <w:right w:val="single" w:sz="8" w:space="0" w:color="BFBFBF"/>
            </w:tcBorders>
            <w:tcMar>
              <w:top w:w="0" w:type="dxa"/>
              <w:left w:w="108" w:type="dxa"/>
              <w:bottom w:w="0" w:type="dxa"/>
              <w:right w:w="108" w:type="dxa"/>
            </w:tcMar>
            <w:hideMark/>
          </w:tcPr>
          <w:p w14:paraId="04279AB1" w14:textId="6FB26725" w:rsidR="00192A07" w:rsidRPr="008A1689" w:rsidRDefault="00192A07" w:rsidP="00192A07">
            <w:pPr>
              <w:spacing w:before="120" w:after="120"/>
              <w:rPr>
                <w:i/>
                <w:sz w:val="22"/>
              </w:rPr>
            </w:pPr>
          </w:p>
        </w:tc>
        <w:tc>
          <w:tcPr>
            <w:tcW w:w="3402" w:type="dxa"/>
            <w:tcBorders>
              <w:top w:val="nil"/>
              <w:left w:val="nil"/>
              <w:right w:val="single" w:sz="8" w:space="0" w:color="BFBFBF"/>
            </w:tcBorders>
            <w:tcMar>
              <w:top w:w="0" w:type="dxa"/>
              <w:left w:w="108" w:type="dxa"/>
              <w:bottom w:w="0" w:type="dxa"/>
              <w:right w:w="108" w:type="dxa"/>
            </w:tcMar>
            <w:hideMark/>
          </w:tcPr>
          <w:p w14:paraId="2149DCF4" w14:textId="007A3249" w:rsidR="001B2164" w:rsidRPr="008A1689" w:rsidRDefault="00A11506" w:rsidP="0066762C">
            <w:pPr>
              <w:spacing w:before="120" w:after="120"/>
              <w:rPr>
                <w:sz w:val="22"/>
              </w:rPr>
            </w:pPr>
            <w:r w:rsidRPr="008A1689">
              <w:rPr>
                <w:sz w:val="22"/>
              </w:rPr>
              <w:t xml:space="preserve">On-going performance metrics will be established following the </w:t>
            </w:r>
            <w:r w:rsidR="00DD31C0" w:rsidRPr="008A1689">
              <w:rPr>
                <w:sz w:val="22"/>
              </w:rPr>
              <w:t>launch of the Service Catalogue</w:t>
            </w:r>
            <w:r w:rsidR="0066762C" w:rsidRPr="008A1689">
              <w:rPr>
                <w:sz w:val="22"/>
              </w:rPr>
              <w:t xml:space="preserve">. </w:t>
            </w:r>
          </w:p>
          <w:p w14:paraId="5E875BB8" w14:textId="50E52F87" w:rsidR="00192A07" w:rsidRPr="008A1689" w:rsidRDefault="001B2164" w:rsidP="008A1689">
            <w:pPr>
              <w:spacing w:before="120" w:after="120"/>
              <w:rPr>
                <w:sz w:val="22"/>
              </w:rPr>
            </w:pPr>
            <w:r w:rsidRPr="008A1689">
              <w:rPr>
                <w:sz w:val="22"/>
              </w:rPr>
              <w:t xml:space="preserve">The Council expects to work with the Delivery Partner to agree on </w:t>
            </w:r>
            <w:r w:rsidR="00640E00" w:rsidRPr="008A1689">
              <w:rPr>
                <w:sz w:val="22"/>
              </w:rPr>
              <w:t xml:space="preserve">the </w:t>
            </w:r>
            <w:r w:rsidRPr="008A1689">
              <w:rPr>
                <w:sz w:val="22"/>
              </w:rPr>
              <w:t xml:space="preserve">appropriate </w:t>
            </w:r>
            <w:proofErr w:type="gramStart"/>
            <w:r w:rsidRPr="008A1689">
              <w:rPr>
                <w:sz w:val="22"/>
              </w:rPr>
              <w:t>KPIs</w:t>
            </w:r>
            <w:r w:rsidR="006B7AAA" w:rsidRPr="008A1689">
              <w:rPr>
                <w:sz w:val="22"/>
              </w:rPr>
              <w:t>;</w:t>
            </w:r>
            <w:proofErr w:type="gramEnd"/>
            <w:r w:rsidR="006B7AAA" w:rsidRPr="008A1689">
              <w:rPr>
                <w:sz w:val="22"/>
              </w:rPr>
              <w:t xml:space="preserve"> </w:t>
            </w:r>
            <w:r w:rsidR="0066762C" w:rsidRPr="008A1689">
              <w:rPr>
                <w:sz w:val="22"/>
              </w:rPr>
              <w:t>e.g. website hits; number of engagement campaigns/ events ran each year to promote the Service Catalogue; number of enquires followed up via any of the contact points</w:t>
            </w:r>
            <w:r w:rsidR="006B7AAA" w:rsidRPr="008A1689">
              <w:rPr>
                <w:sz w:val="22"/>
              </w:rPr>
              <w:t>.</w:t>
            </w:r>
          </w:p>
        </w:tc>
        <w:tc>
          <w:tcPr>
            <w:tcW w:w="3402" w:type="dxa"/>
            <w:tcBorders>
              <w:top w:val="nil"/>
              <w:left w:val="nil"/>
              <w:right w:val="single" w:sz="8" w:space="0" w:color="BFBFBF"/>
            </w:tcBorders>
            <w:tcMar>
              <w:top w:w="0" w:type="dxa"/>
              <w:left w:w="108" w:type="dxa"/>
              <w:bottom w:w="0" w:type="dxa"/>
              <w:right w:w="108" w:type="dxa"/>
            </w:tcMar>
            <w:hideMark/>
          </w:tcPr>
          <w:p w14:paraId="528EFA5E" w14:textId="4798C046" w:rsidR="0045552C" w:rsidRPr="008A1689" w:rsidRDefault="0045552C" w:rsidP="00192A07">
            <w:pPr>
              <w:spacing w:before="120" w:after="120"/>
              <w:rPr>
                <w:sz w:val="22"/>
              </w:rPr>
            </w:pPr>
            <w:r w:rsidRPr="008A1689">
              <w:rPr>
                <w:sz w:val="22"/>
              </w:rPr>
              <w:t>To be assessed annually in line with the ABP review.</w:t>
            </w:r>
          </w:p>
          <w:p w14:paraId="09D69743" w14:textId="035D366C" w:rsidR="00192A07" w:rsidRPr="008A1689" w:rsidRDefault="00192A07" w:rsidP="00192A07">
            <w:pPr>
              <w:spacing w:before="120" w:after="120"/>
              <w:rPr>
                <w:i/>
                <w:sz w:val="22"/>
              </w:rPr>
            </w:pPr>
          </w:p>
        </w:tc>
      </w:tr>
      <w:tr w:rsidR="00992492" w:rsidRPr="00192A07" w14:paraId="7BAE6871" w14:textId="77777777" w:rsidTr="00162CB0">
        <w:trPr>
          <w:jc w:val="center"/>
        </w:trPr>
        <w:tc>
          <w:tcPr>
            <w:tcW w:w="2258" w:type="dxa"/>
            <w:vMerge w:val="restart"/>
            <w:tcBorders>
              <w:top w:val="nil"/>
              <w:left w:val="single" w:sz="8" w:space="0" w:color="BFBFBF"/>
              <w:right w:val="single" w:sz="8" w:space="0" w:color="BFBFBF"/>
            </w:tcBorders>
            <w:tcMar>
              <w:top w:w="0" w:type="dxa"/>
              <w:left w:w="108" w:type="dxa"/>
              <w:bottom w:w="0" w:type="dxa"/>
              <w:right w:w="108" w:type="dxa"/>
            </w:tcMar>
          </w:tcPr>
          <w:p w14:paraId="3986966F" w14:textId="29FD81B0" w:rsidR="00992492" w:rsidRPr="008A1689" w:rsidRDefault="00992492" w:rsidP="00992492">
            <w:pPr>
              <w:spacing w:before="120" w:after="120"/>
              <w:rPr>
                <w:sz w:val="22"/>
              </w:rPr>
            </w:pPr>
            <w:r w:rsidRPr="008A1689">
              <w:rPr>
                <w:sz w:val="22"/>
              </w:rPr>
              <w:t>Increasing community and wider stakeholder engagement</w:t>
            </w:r>
          </w:p>
        </w:tc>
        <w:tc>
          <w:tcPr>
            <w:tcW w:w="3402" w:type="dxa"/>
            <w:tcBorders>
              <w:top w:val="nil"/>
              <w:left w:val="nil"/>
              <w:bottom w:val="single" w:sz="8" w:space="0" w:color="BFBFBF"/>
              <w:right w:val="single" w:sz="8" w:space="0" w:color="BFBFBF"/>
            </w:tcBorders>
            <w:tcMar>
              <w:top w:w="0" w:type="dxa"/>
              <w:left w:w="108" w:type="dxa"/>
              <w:bottom w:w="0" w:type="dxa"/>
              <w:right w:w="108" w:type="dxa"/>
            </w:tcMar>
          </w:tcPr>
          <w:p w14:paraId="668BD5DF" w14:textId="33DC2EFA" w:rsidR="001F6658" w:rsidRDefault="00992492" w:rsidP="00992492">
            <w:pPr>
              <w:spacing w:before="120" w:after="120"/>
              <w:rPr>
                <w:sz w:val="22"/>
              </w:rPr>
            </w:pPr>
            <w:r w:rsidRPr="008A1689">
              <w:rPr>
                <w:sz w:val="22"/>
              </w:rPr>
              <w:t>Attend</w:t>
            </w:r>
            <w:r w:rsidR="001F6658">
              <w:rPr>
                <w:sz w:val="22"/>
              </w:rPr>
              <w:t xml:space="preserve"> and </w:t>
            </w:r>
            <w:r w:rsidR="001F6658" w:rsidRPr="008A1689">
              <w:rPr>
                <w:sz w:val="22"/>
              </w:rPr>
              <w:t>participate in discussions during meetings by taking ownership for at least one agenda item</w:t>
            </w:r>
            <w:r w:rsidR="001F6658">
              <w:rPr>
                <w:sz w:val="22"/>
              </w:rPr>
              <w:t xml:space="preserve"> </w:t>
            </w:r>
            <w:proofErr w:type="gramStart"/>
            <w:r w:rsidR="001F6658">
              <w:rPr>
                <w:sz w:val="22"/>
              </w:rPr>
              <w:t>for;</w:t>
            </w:r>
            <w:proofErr w:type="gramEnd"/>
          </w:p>
          <w:p w14:paraId="52439A9D" w14:textId="05577A9B" w:rsidR="001F6658" w:rsidRPr="00050F93" w:rsidRDefault="001F6658" w:rsidP="00050F93">
            <w:pPr>
              <w:pStyle w:val="ListParagraph"/>
              <w:numPr>
                <w:ilvl w:val="0"/>
                <w:numId w:val="80"/>
              </w:numPr>
              <w:spacing w:before="120" w:after="120"/>
              <w:rPr>
                <w:sz w:val="22"/>
              </w:rPr>
            </w:pPr>
            <w:r w:rsidRPr="00050F93">
              <w:rPr>
                <w:sz w:val="22"/>
              </w:rPr>
              <w:t>F</w:t>
            </w:r>
            <w:r w:rsidR="00992492" w:rsidRPr="00050F93">
              <w:rPr>
                <w:sz w:val="22"/>
              </w:rPr>
              <w:t xml:space="preserve">our meetings of the Delivery </w:t>
            </w:r>
            <w:proofErr w:type="gramStart"/>
            <w:r w:rsidR="00992492" w:rsidRPr="00050F93">
              <w:rPr>
                <w:sz w:val="22"/>
              </w:rPr>
              <w:t>Group</w:t>
            </w:r>
            <w:r w:rsidRPr="00050F93">
              <w:rPr>
                <w:sz w:val="22"/>
              </w:rPr>
              <w:t>;</w:t>
            </w:r>
            <w:proofErr w:type="gramEnd"/>
            <w:r w:rsidRPr="00050F93">
              <w:rPr>
                <w:sz w:val="22"/>
              </w:rPr>
              <w:t xml:space="preserve"> </w:t>
            </w:r>
          </w:p>
          <w:p w14:paraId="7B460207" w14:textId="0215110E" w:rsidR="001F6658" w:rsidRPr="00050F93" w:rsidRDefault="001F6658" w:rsidP="00050F93">
            <w:pPr>
              <w:pStyle w:val="ListParagraph"/>
              <w:numPr>
                <w:ilvl w:val="0"/>
                <w:numId w:val="80"/>
              </w:numPr>
              <w:spacing w:before="120" w:after="120"/>
              <w:rPr>
                <w:sz w:val="22"/>
              </w:rPr>
            </w:pPr>
            <w:r w:rsidRPr="00050F93">
              <w:rPr>
                <w:sz w:val="22"/>
              </w:rPr>
              <w:t>Four meetings of the Community Partnership per year</w:t>
            </w:r>
          </w:p>
        </w:tc>
        <w:tc>
          <w:tcPr>
            <w:tcW w:w="3402" w:type="dxa"/>
            <w:tcBorders>
              <w:top w:val="nil"/>
              <w:left w:val="nil"/>
              <w:bottom w:val="single" w:sz="8" w:space="0" w:color="BFBFBF"/>
              <w:right w:val="single" w:sz="8" w:space="0" w:color="BFBFBF"/>
            </w:tcBorders>
            <w:tcMar>
              <w:top w:w="0" w:type="dxa"/>
              <w:left w:w="108" w:type="dxa"/>
              <w:bottom w:w="0" w:type="dxa"/>
              <w:right w:w="108" w:type="dxa"/>
            </w:tcMar>
          </w:tcPr>
          <w:p w14:paraId="22E9B56F" w14:textId="746FED78" w:rsidR="00664483" w:rsidRPr="008A1689" w:rsidRDefault="00664483" w:rsidP="00664483">
            <w:pPr>
              <w:spacing w:before="120" w:after="120"/>
              <w:rPr>
                <w:sz w:val="22"/>
              </w:rPr>
            </w:pPr>
            <w:r w:rsidRPr="008A1689">
              <w:rPr>
                <w:sz w:val="22"/>
              </w:rPr>
              <w:t xml:space="preserve">To be </w:t>
            </w:r>
            <w:r w:rsidR="00F53307" w:rsidRPr="008A1689">
              <w:rPr>
                <w:sz w:val="22"/>
              </w:rPr>
              <w:t>formally measured</w:t>
            </w:r>
            <w:r w:rsidRPr="008A1689">
              <w:rPr>
                <w:sz w:val="22"/>
              </w:rPr>
              <w:t xml:space="preserve"> annually in line with the ABP review.</w:t>
            </w:r>
            <w:r w:rsidR="00F53307" w:rsidRPr="008A1689">
              <w:rPr>
                <w:sz w:val="22"/>
              </w:rPr>
              <w:t xml:space="preserve"> Will also be assessed at each meeting to ensure the KPI is being met. </w:t>
            </w:r>
          </w:p>
          <w:p w14:paraId="47C8C15A" w14:textId="77777777" w:rsidR="00992492" w:rsidRPr="008A1689" w:rsidRDefault="00992492" w:rsidP="00992492">
            <w:pPr>
              <w:spacing w:before="120" w:after="120"/>
              <w:rPr>
                <w:sz w:val="22"/>
              </w:rPr>
            </w:pPr>
          </w:p>
        </w:tc>
      </w:tr>
      <w:tr w:rsidR="001F6658" w:rsidRPr="00192A07" w14:paraId="15EB0E93" w14:textId="77777777" w:rsidTr="00162CB0">
        <w:trPr>
          <w:jc w:val="center"/>
        </w:trPr>
        <w:tc>
          <w:tcPr>
            <w:tcW w:w="2258" w:type="dxa"/>
            <w:vMerge/>
            <w:tcBorders>
              <w:left w:val="single" w:sz="8" w:space="0" w:color="BFBFBF"/>
              <w:right w:val="single" w:sz="8" w:space="0" w:color="BFBFBF"/>
            </w:tcBorders>
            <w:tcMar>
              <w:top w:w="0" w:type="dxa"/>
              <w:left w:w="108" w:type="dxa"/>
              <w:bottom w:w="0" w:type="dxa"/>
              <w:right w:w="108" w:type="dxa"/>
            </w:tcMar>
          </w:tcPr>
          <w:p w14:paraId="5F2AD37B" w14:textId="5833ABE0" w:rsidR="001F6658" w:rsidRPr="008A1689" w:rsidRDefault="001F6658" w:rsidP="001F6658">
            <w:pPr>
              <w:spacing w:before="120" w:after="120"/>
              <w:rPr>
                <w:sz w:val="22"/>
              </w:rPr>
            </w:pPr>
          </w:p>
        </w:tc>
        <w:tc>
          <w:tcPr>
            <w:tcW w:w="3402" w:type="dxa"/>
            <w:tcBorders>
              <w:top w:val="nil"/>
              <w:left w:val="nil"/>
              <w:bottom w:val="single" w:sz="8" w:space="0" w:color="BFBFBF"/>
              <w:right w:val="single" w:sz="8" w:space="0" w:color="BFBFBF"/>
            </w:tcBorders>
            <w:tcMar>
              <w:top w:w="0" w:type="dxa"/>
              <w:left w:w="108" w:type="dxa"/>
              <w:bottom w:w="0" w:type="dxa"/>
              <w:right w:w="108" w:type="dxa"/>
            </w:tcMar>
          </w:tcPr>
          <w:p w14:paraId="08FFF140" w14:textId="016B8AAF" w:rsidR="001F6658" w:rsidRPr="008A1689" w:rsidRDefault="001F6658" w:rsidP="001F6658">
            <w:pPr>
              <w:spacing w:before="120" w:after="120"/>
              <w:rPr>
                <w:sz w:val="22"/>
              </w:rPr>
            </w:pPr>
            <w:r w:rsidRPr="008A1689">
              <w:rPr>
                <w:sz w:val="22"/>
              </w:rPr>
              <w:t xml:space="preserve">Provide a high-level written report ahead of each Delivery Group and Community Partnership meeting, summarising any action items for the </w:t>
            </w:r>
            <w:r w:rsidR="00E52249">
              <w:rPr>
                <w:sz w:val="22"/>
              </w:rPr>
              <w:t>Strategic Partnership</w:t>
            </w:r>
            <w:r w:rsidRPr="008A1689">
              <w:rPr>
                <w:sz w:val="22"/>
              </w:rPr>
              <w:t xml:space="preserve"> and their status. </w:t>
            </w:r>
          </w:p>
        </w:tc>
        <w:tc>
          <w:tcPr>
            <w:tcW w:w="3402" w:type="dxa"/>
            <w:tcBorders>
              <w:top w:val="nil"/>
              <w:left w:val="nil"/>
              <w:bottom w:val="single" w:sz="8" w:space="0" w:color="BFBFBF"/>
              <w:right w:val="single" w:sz="8" w:space="0" w:color="BFBFBF"/>
            </w:tcBorders>
            <w:tcMar>
              <w:top w:w="0" w:type="dxa"/>
              <w:left w:w="108" w:type="dxa"/>
              <w:bottom w:w="0" w:type="dxa"/>
              <w:right w:w="108" w:type="dxa"/>
            </w:tcMar>
          </w:tcPr>
          <w:p w14:paraId="5DD6D660" w14:textId="3E7E5332" w:rsidR="001F6658" w:rsidRPr="008A1689" w:rsidRDefault="001F6658" w:rsidP="001F6658">
            <w:pPr>
              <w:spacing w:before="120" w:after="120"/>
              <w:rPr>
                <w:sz w:val="22"/>
              </w:rPr>
            </w:pPr>
            <w:r w:rsidRPr="008A1689">
              <w:rPr>
                <w:sz w:val="22"/>
              </w:rPr>
              <w:t>To be formally measured annually in line with the ABP review. Will also be assessed at the relevant monthly Steering Group meeting.</w:t>
            </w:r>
          </w:p>
        </w:tc>
      </w:tr>
      <w:tr w:rsidR="00050F93" w:rsidRPr="00192A07" w14:paraId="0A05650D" w14:textId="77777777" w:rsidTr="00162CB0">
        <w:trPr>
          <w:trHeight w:val="493"/>
          <w:jc w:val="center"/>
        </w:trPr>
        <w:tc>
          <w:tcPr>
            <w:tcW w:w="2258" w:type="dxa"/>
            <w:vMerge/>
            <w:tcBorders>
              <w:left w:val="single" w:sz="8" w:space="0" w:color="BFBFBF"/>
              <w:right w:val="single" w:sz="8" w:space="0" w:color="BFBFBF"/>
            </w:tcBorders>
            <w:tcMar>
              <w:top w:w="0" w:type="dxa"/>
              <w:left w:w="108" w:type="dxa"/>
              <w:bottom w:w="0" w:type="dxa"/>
              <w:right w:w="108" w:type="dxa"/>
            </w:tcMar>
            <w:hideMark/>
          </w:tcPr>
          <w:p w14:paraId="2055140B" w14:textId="5B82D4D0" w:rsidR="00050F93" w:rsidRPr="008A1689" w:rsidRDefault="00050F93" w:rsidP="00192A07">
            <w:pPr>
              <w:spacing w:before="120" w:after="120"/>
              <w:rPr>
                <w:sz w:val="22"/>
              </w:rPr>
            </w:pPr>
          </w:p>
        </w:tc>
        <w:tc>
          <w:tcPr>
            <w:tcW w:w="3402" w:type="dxa"/>
            <w:vMerge w:val="restart"/>
            <w:tcBorders>
              <w:top w:val="nil"/>
              <w:left w:val="nil"/>
              <w:right w:val="single" w:sz="8" w:space="0" w:color="BFBFBF"/>
            </w:tcBorders>
            <w:tcMar>
              <w:top w:w="0" w:type="dxa"/>
              <w:left w:w="108" w:type="dxa"/>
              <w:bottom w:w="0" w:type="dxa"/>
              <w:right w:w="108" w:type="dxa"/>
            </w:tcMar>
          </w:tcPr>
          <w:p w14:paraId="30C8495C" w14:textId="01DC05E8" w:rsidR="00050F93" w:rsidRPr="008A1689" w:rsidRDefault="00050F93" w:rsidP="008A1689">
            <w:pPr>
              <w:spacing w:before="120" w:after="120"/>
              <w:rPr>
                <w:i/>
                <w:sz w:val="22"/>
              </w:rPr>
            </w:pPr>
            <w:r>
              <w:rPr>
                <w:sz w:val="22"/>
              </w:rPr>
              <w:t>C</w:t>
            </w:r>
            <w:r w:rsidRPr="00050F93">
              <w:rPr>
                <w:sz w:val="22"/>
              </w:rPr>
              <w:t>onduct a</w:t>
            </w:r>
            <w:r>
              <w:rPr>
                <w:sz w:val="22"/>
              </w:rPr>
              <w:t>n annual</w:t>
            </w:r>
            <w:r w:rsidRPr="00050F93">
              <w:rPr>
                <w:sz w:val="22"/>
              </w:rPr>
              <w:t xml:space="preserve"> self-assessment of participation and action item completion, identifying areas for improvement and setting goals for the following year.</w:t>
            </w:r>
          </w:p>
        </w:tc>
        <w:tc>
          <w:tcPr>
            <w:tcW w:w="3402" w:type="dxa"/>
            <w:vMerge w:val="restart"/>
            <w:tcBorders>
              <w:top w:val="nil"/>
              <w:left w:val="nil"/>
              <w:right w:val="single" w:sz="8" w:space="0" w:color="BFBFBF"/>
            </w:tcBorders>
            <w:tcMar>
              <w:top w:w="0" w:type="dxa"/>
              <w:left w:w="108" w:type="dxa"/>
              <w:bottom w:w="0" w:type="dxa"/>
              <w:right w:w="108" w:type="dxa"/>
            </w:tcMar>
          </w:tcPr>
          <w:p w14:paraId="0EB327AA" w14:textId="71BD9183" w:rsidR="00050F93" w:rsidRPr="008A1689" w:rsidRDefault="00050F93" w:rsidP="00992492">
            <w:pPr>
              <w:spacing w:before="120" w:after="120"/>
              <w:rPr>
                <w:i/>
                <w:sz w:val="22"/>
              </w:rPr>
            </w:pPr>
            <w:r w:rsidRPr="008A1689">
              <w:rPr>
                <w:sz w:val="22"/>
              </w:rPr>
              <w:t xml:space="preserve">To be measured annually in line with the ABP review. </w:t>
            </w:r>
          </w:p>
        </w:tc>
      </w:tr>
      <w:tr w:rsidR="00050F93" w:rsidRPr="00192A07" w14:paraId="44A6E31D" w14:textId="77777777" w:rsidTr="00162CB0">
        <w:trPr>
          <w:trHeight w:val="56"/>
          <w:jc w:val="center"/>
        </w:trPr>
        <w:tc>
          <w:tcPr>
            <w:tcW w:w="2258" w:type="dxa"/>
            <w:tcBorders>
              <w:left w:val="single" w:sz="8" w:space="0" w:color="BFBFBF"/>
              <w:bottom w:val="single" w:sz="8" w:space="0" w:color="BFBFBF"/>
              <w:right w:val="single" w:sz="8" w:space="0" w:color="BFBFBF"/>
            </w:tcBorders>
            <w:tcMar>
              <w:top w:w="0" w:type="dxa"/>
              <w:left w:w="108" w:type="dxa"/>
              <w:bottom w:w="0" w:type="dxa"/>
              <w:right w:w="108" w:type="dxa"/>
            </w:tcMar>
          </w:tcPr>
          <w:p w14:paraId="6BB319D2" w14:textId="77777777" w:rsidR="00050F93" w:rsidRPr="00C923A5" w:rsidRDefault="00050F93" w:rsidP="00992492">
            <w:pPr>
              <w:spacing w:before="120" w:after="120"/>
              <w:rPr>
                <w:color w:val="FF0000"/>
                <w:sz w:val="22"/>
              </w:rPr>
            </w:pPr>
          </w:p>
        </w:tc>
        <w:tc>
          <w:tcPr>
            <w:tcW w:w="3402" w:type="dxa"/>
            <w:vMerge/>
            <w:tcBorders>
              <w:left w:val="nil"/>
              <w:bottom w:val="single" w:sz="8" w:space="0" w:color="BFBFBF"/>
              <w:right w:val="single" w:sz="8" w:space="0" w:color="BFBFBF"/>
            </w:tcBorders>
            <w:tcMar>
              <w:top w:w="0" w:type="dxa"/>
              <w:left w:w="108" w:type="dxa"/>
              <w:bottom w:w="0" w:type="dxa"/>
              <w:right w:w="108" w:type="dxa"/>
            </w:tcMar>
          </w:tcPr>
          <w:p w14:paraId="50F28D31" w14:textId="77777777" w:rsidR="00050F93" w:rsidRDefault="00050F93" w:rsidP="00992492">
            <w:pPr>
              <w:spacing w:before="120" w:after="120"/>
              <w:rPr>
                <w:color w:val="FF0000"/>
                <w:sz w:val="22"/>
              </w:rPr>
            </w:pPr>
          </w:p>
        </w:tc>
        <w:tc>
          <w:tcPr>
            <w:tcW w:w="3402" w:type="dxa"/>
            <w:vMerge/>
            <w:tcBorders>
              <w:left w:val="nil"/>
              <w:bottom w:val="single" w:sz="8" w:space="0" w:color="BFBFBF"/>
              <w:right w:val="single" w:sz="8" w:space="0" w:color="BFBFBF"/>
            </w:tcBorders>
            <w:tcMar>
              <w:top w:w="0" w:type="dxa"/>
              <w:left w:w="108" w:type="dxa"/>
              <w:bottom w:w="0" w:type="dxa"/>
              <w:right w:w="108" w:type="dxa"/>
            </w:tcMar>
          </w:tcPr>
          <w:p w14:paraId="041F6D0B" w14:textId="77777777" w:rsidR="00050F93" w:rsidRPr="004B0C83" w:rsidRDefault="00050F93" w:rsidP="00992492">
            <w:pPr>
              <w:spacing w:before="120" w:after="120"/>
              <w:rPr>
                <w:color w:val="FF0000"/>
                <w:sz w:val="22"/>
              </w:rPr>
            </w:pPr>
          </w:p>
        </w:tc>
      </w:tr>
    </w:tbl>
    <w:p w14:paraId="446FC1ED" w14:textId="05F5E0C6" w:rsidR="00FA366F" w:rsidRPr="00FA366F" w:rsidRDefault="00FA366F" w:rsidP="00F15AFD">
      <w:pPr>
        <w:spacing w:before="120" w:after="120"/>
        <w:jc w:val="both"/>
        <w:rPr>
          <w:sz w:val="22"/>
        </w:rPr>
      </w:pPr>
      <w:r w:rsidRPr="00FA366F">
        <w:rPr>
          <w:sz w:val="22"/>
        </w:rPr>
        <w:t xml:space="preserve">*Any Project Proposal that successfully passes through Gateway 1 will be deemed to contribute to the KPIs. If a Project Proposal fails to pass through the Gateway 1 and is delivered independently by the Delivery Partner, rather than under the </w:t>
      </w:r>
      <w:r w:rsidR="00E52249">
        <w:rPr>
          <w:sz w:val="22"/>
        </w:rPr>
        <w:t>Strategic Partnership</w:t>
      </w:r>
      <w:r w:rsidRPr="00FA366F">
        <w:rPr>
          <w:sz w:val="22"/>
        </w:rPr>
        <w:t xml:space="preserve">, it will not count towards the </w:t>
      </w:r>
      <w:r w:rsidR="00E52249">
        <w:rPr>
          <w:sz w:val="22"/>
        </w:rPr>
        <w:t>Strategic Partnership</w:t>
      </w:r>
      <w:r w:rsidRPr="00FA366F">
        <w:rPr>
          <w:sz w:val="22"/>
        </w:rPr>
        <w:t xml:space="preserve"> KPIs. Such instances are anticipated to occur only in specific situations where a project or service does not align with the strategic direction and objectives of the </w:t>
      </w:r>
      <w:r w:rsidR="00E52249">
        <w:rPr>
          <w:sz w:val="22"/>
        </w:rPr>
        <w:t>Strategic Partnership</w:t>
      </w:r>
      <w:r w:rsidRPr="00FA366F">
        <w:rPr>
          <w:sz w:val="22"/>
        </w:rPr>
        <w:t>.</w:t>
      </w:r>
    </w:p>
    <w:p w14:paraId="4365B153" w14:textId="154522FE" w:rsidR="00FA366F" w:rsidRDefault="00356D0D" w:rsidP="00FA366F">
      <w:pPr>
        <w:spacing w:before="120" w:after="120"/>
        <w:jc w:val="both"/>
        <w:rPr>
          <w:sz w:val="22"/>
        </w:rPr>
      </w:pPr>
      <w:r w:rsidRPr="00FA366F">
        <w:rPr>
          <w:sz w:val="22"/>
        </w:rPr>
        <w:t>*</w:t>
      </w:r>
      <w:r w:rsidR="00FA366F" w:rsidRPr="00FA366F">
        <w:rPr>
          <w:sz w:val="22"/>
        </w:rPr>
        <w:t>*</w:t>
      </w:r>
      <w:r w:rsidR="00365EBB" w:rsidRPr="00FA366F">
        <w:rPr>
          <w:sz w:val="22"/>
        </w:rPr>
        <w:t xml:space="preserve">The Council is also </w:t>
      </w:r>
      <w:r w:rsidRPr="00FA366F">
        <w:rPr>
          <w:sz w:val="22"/>
        </w:rPr>
        <w:t>expecting</w:t>
      </w:r>
      <w:r w:rsidR="00365EBB" w:rsidRPr="00FA366F">
        <w:rPr>
          <w:sz w:val="22"/>
        </w:rPr>
        <w:t xml:space="preserve"> to include a KPI on social value </w:t>
      </w:r>
      <w:r w:rsidRPr="00FA366F">
        <w:rPr>
          <w:sz w:val="22"/>
        </w:rPr>
        <w:t>commitments</w:t>
      </w:r>
      <w:r w:rsidR="00365EBB" w:rsidRPr="00FA366F">
        <w:rPr>
          <w:sz w:val="22"/>
        </w:rPr>
        <w:t xml:space="preserve">, the Council expects that the KPI will </w:t>
      </w:r>
      <w:r w:rsidR="00666614" w:rsidRPr="00FA366F">
        <w:rPr>
          <w:sz w:val="22"/>
        </w:rPr>
        <w:t xml:space="preserve">flow from the </w:t>
      </w:r>
      <w:r w:rsidRPr="00FA366F">
        <w:rPr>
          <w:sz w:val="22"/>
        </w:rPr>
        <w:t xml:space="preserve">ITSFT responses. </w:t>
      </w:r>
    </w:p>
    <w:p w14:paraId="798237DA" w14:textId="6EEF5A95" w:rsidR="00D82855" w:rsidRPr="00492015" w:rsidRDefault="00D82855" w:rsidP="008A74AD">
      <w:pPr>
        <w:pStyle w:val="EYHeading2"/>
        <w:rPr>
          <w:b/>
          <w:bCs/>
          <w:lang w:val="en-GB"/>
        </w:rPr>
      </w:pPr>
      <w:bookmarkStart w:id="223" w:name="_Toc191984233"/>
      <w:bookmarkStart w:id="224" w:name="_Toc195090447"/>
      <w:bookmarkStart w:id="225" w:name="_Toc195092664"/>
      <w:r w:rsidRPr="00492015">
        <w:rPr>
          <w:b/>
          <w:bCs/>
          <w:lang w:val="en-GB"/>
        </w:rPr>
        <w:lastRenderedPageBreak/>
        <w:t>Project</w:t>
      </w:r>
      <w:r w:rsidR="00802239">
        <w:rPr>
          <w:b/>
          <w:bCs/>
          <w:lang w:val="en-GB"/>
        </w:rPr>
        <w:t xml:space="preserve"> Development and Service Catalogue</w:t>
      </w:r>
      <w:r w:rsidRPr="00492015">
        <w:rPr>
          <w:b/>
          <w:bCs/>
          <w:lang w:val="en-GB"/>
        </w:rPr>
        <w:t xml:space="preserve"> </w:t>
      </w:r>
      <w:r w:rsidR="00007767" w:rsidRPr="00492015">
        <w:rPr>
          <w:b/>
          <w:bCs/>
          <w:lang w:val="en-GB"/>
        </w:rPr>
        <w:t>Governance</w:t>
      </w:r>
      <w:bookmarkEnd w:id="223"/>
      <w:bookmarkEnd w:id="224"/>
      <w:bookmarkEnd w:id="225"/>
      <w:r w:rsidR="00007767" w:rsidRPr="00492015">
        <w:rPr>
          <w:b/>
          <w:bCs/>
          <w:lang w:val="en-GB"/>
        </w:rPr>
        <w:t xml:space="preserve"> </w:t>
      </w:r>
    </w:p>
    <w:p w14:paraId="6DFE7B1F" w14:textId="2D6A2B84" w:rsidR="00A15837" w:rsidRDefault="008B0570" w:rsidP="00080BD8">
      <w:pPr>
        <w:spacing w:before="120" w:after="120"/>
        <w:jc w:val="both"/>
        <w:rPr>
          <w:sz w:val="22"/>
          <w:szCs w:val="22"/>
        </w:rPr>
      </w:pPr>
      <w:r>
        <w:rPr>
          <w:sz w:val="22"/>
          <w:szCs w:val="22"/>
        </w:rPr>
        <w:t>The Council expect</w:t>
      </w:r>
      <w:r w:rsidR="008B6325">
        <w:rPr>
          <w:sz w:val="22"/>
          <w:szCs w:val="22"/>
        </w:rPr>
        <w:t>s</w:t>
      </w:r>
      <w:r>
        <w:rPr>
          <w:sz w:val="22"/>
          <w:szCs w:val="22"/>
        </w:rPr>
        <w:t xml:space="preserve"> to exercise a level of </w:t>
      </w:r>
      <w:r w:rsidR="00EB2F8C">
        <w:rPr>
          <w:sz w:val="22"/>
          <w:szCs w:val="22"/>
        </w:rPr>
        <w:t>g</w:t>
      </w:r>
      <w:r>
        <w:rPr>
          <w:sz w:val="22"/>
          <w:szCs w:val="22"/>
        </w:rPr>
        <w:t xml:space="preserve">overnance over all Projects and Services being provided as part of the </w:t>
      </w:r>
      <w:r w:rsidR="00E52249">
        <w:rPr>
          <w:sz w:val="22"/>
          <w:szCs w:val="22"/>
        </w:rPr>
        <w:t>Strategic Partnership</w:t>
      </w:r>
      <w:r>
        <w:rPr>
          <w:sz w:val="22"/>
          <w:szCs w:val="22"/>
        </w:rPr>
        <w:t>.</w:t>
      </w:r>
      <w:r w:rsidR="00681297">
        <w:rPr>
          <w:sz w:val="22"/>
          <w:szCs w:val="22"/>
        </w:rPr>
        <w:t xml:space="preserve"> </w:t>
      </w:r>
    </w:p>
    <w:p w14:paraId="5C253E09" w14:textId="34411D33" w:rsidR="001E11A9" w:rsidRDefault="00DA0846" w:rsidP="00080BD8">
      <w:pPr>
        <w:spacing w:before="120" w:after="120"/>
        <w:jc w:val="both"/>
        <w:rPr>
          <w:sz w:val="22"/>
        </w:rPr>
      </w:pPr>
      <w:r>
        <w:rPr>
          <w:sz w:val="22"/>
          <w:szCs w:val="22"/>
        </w:rPr>
        <w:t xml:space="preserve">The Council recognises that different levels of governance will need to be applied to different categories of </w:t>
      </w:r>
      <w:r w:rsidR="00E33BC6">
        <w:rPr>
          <w:sz w:val="22"/>
          <w:szCs w:val="22"/>
        </w:rPr>
        <w:t>P</w:t>
      </w:r>
      <w:r>
        <w:rPr>
          <w:sz w:val="22"/>
          <w:szCs w:val="22"/>
        </w:rPr>
        <w:t xml:space="preserve">rojects and therefore </w:t>
      </w:r>
      <w:r w:rsidRPr="00492015">
        <w:rPr>
          <w:sz w:val="22"/>
        </w:rPr>
        <w:t xml:space="preserve">not all </w:t>
      </w:r>
      <w:r w:rsidR="00E33BC6">
        <w:rPr>
          <w:sz w:val="22"/>
        </w:rPr>
        <w:t>P</w:t>
      </w:r>
      <w:r w:rsidRPr="00492015">
        <w:rPr>
          <w:sz w:val="22"/>
        </w:rPr>
        <w:t>rojects</w:t>
      </w:r>
      <w:r>
        <w:rPr>
          <w:sz w:val="22"/>
        </w:rPr>
        <w:t xml:space="preserve"> or </w:t>
      </w:r>
      <w:r w:rsidR="00FB3A57">
        <w:rPr>
          <w:sz w:val="22"/>
        </w:rPr>
        <w:t>S</w:t>
      </w:r>
      <w:r>
        <w:rPr>
          <w:sz w:val="22"/>
        </w:rPr>
        <w:t>ervice</w:t>
      </w:r>
      <w:r w:rsidR="001C0C5C">
        <w:rPr>
          <w:sz w:val="22"/>
        </w:rPr>
        <w:t xml:space="preserve">s provided </w:t>
      </w:r>
      <w:r w:rsidRPr="00492015">
        <w:rPr>
          <w:sz w:val="22"/>
        </w:rPr>
        <w:t xml:space="preserve">will necessitate the application of every Gateway. In such cases, a simplified Gateway process may be implemented. Nonetheless, Gateway 1 will be applicable to all </w:t>
      </w:r>
      <w:r w:rsidR="00E33BC6">
        <w:rPr>
          <w:sz w:val="22"/>
        </w:rPr>
        <w:t>P</w:t>
      </w:r>
      <w:r w:rsidRPr="00492015">
        <w:rPr>
          <w:sz w:val="22"/>
        </w:rPr>
        <w:t>rojects</w:t>
      </w:r>
      <w:r>
        <w:rPr>
          <w:sz w:val="22"/>
        </w:rPr>
        <w:t xml:space="preserve"> and </w:t>
      </w:r>
      <w:r w:rsidR="00E33BC6">
        <w:rPr>
          <w:sz w:val="22"/>
        </w:rPr>
        <w:t>S</w:t>
      </w:r>
      <w:r>
        <w:rPr>
          <w:sz w:val="22"/>
        </w:rPr>
        <w:t>ervice</w:t>
      </w:r>
      <w:r w:rsidR="009E06A7">
        <w:rPr>
          <w:sz w:val="22"/>
        </w:rPr>
        <w:t>s</w:t>
      </w:r>
      <w:r w:rsidR="00E33BC6">
        <w:rPr>
          <w:sz w:val="22"/>
        </w:rPr>
        <w:t xml:space="preserve"> </w:t>
      </w:r>
      <w:r w:rsidR="001E11A9">
        <w:rPr>
          <w:sz w:val="22"/>
        </w:rPr>
        <w:t xml:space="preserve">being provided by the </w:t>
      </w:r>
      <w:r w:rsidR="00E52249">
        <w:rPr>
          <w:sz w:val="22"/>
        </w:rPr>
        <w:t>Strategic Partnership</w:t>
      </w:r>
      <w:r w:rsidR="001E11A9">
        <w:rPr>
          <w:sz w:val="22"/>
        </w:rPr>
        <w:t>. At Gateway 1</w:t>
      </w:r>
      <w:r w:rsidRPr="00492015">
        <w:rPr>
          <w:sz w:val="22"/>
        </w:rPr>
        <w:t xml:space="preserve"> a decision will be made regarding the potential use of a simplified Gateway process.</w:t>
      </w:r>
      <w:r w:rsidR="001E11A9">
        <w:rPr>
          <w:sz w:val="22"/>
        </w:rPr>
        <w:t xml:space="preserve"> </w:t>
      </w:r>
    </w:p>
    <w:p w14:paraId="4AA605C2" w14:textId="39D2842B" w:rsidR="00DA0846" w:rsidRDefault="00DA0846" w:rsidP="00080BD8">
      <w:pPr>
        <w:spacing w:before="120" w:after="120"/>
        <w:jc w:val="both"/>
        <w:rPr>
          <w:sz w:val="22"/>
          <w:szCs w:val="22"/>
        </w:rPr>
      </w:pPr>
      <w:r>
        <w:rPr>
          <w:sz w:val="22"/>
          <w:szCs w:val="22"/>
        </w:rPr>
        <w:t>Further detail on how the Gateway and PAC process will be applied to each Project Category is set out in Part [3].</w:t>
      </w:r>
    </w:p>
    <w:p w14:paraId="2F5BAD16" w14:textId="6F2E529C" w:rsidR="005519DF" w:rsidRPr="00672096" w:rsidRDefault="005519DF" w:rsidP="0006236C">
      <w:pPr>
        <w:pStyle w:val="EYHeading3"/>
        <w:rPr>
          <w:b/>
          <w:bCs/>
          <w:lang w:val="en-GB"/>
        </w:rPr>
      </w:pPr>
      <w:bookmarkStart w:id="226" w:name="_Toc188532306"/>
      <w:bookmarkStart w:id="227" w:name="_Toc190953205"/>
      <w:bookmarkStart w:id="228" w:name="_Toc190953408"/>
      <w:bookmarkStart w:id="229" w:name="_Toc191637621"/>
      <w:bookmarkStart w:id="230" w:name="_Toc191637713"/>
      <w:bookmarkStart w:id="231" w:name="_Toc191984234"/>
      <w:bookmarkStart w:id="232" w:name="_Toc195090448"/>
      <w:bookmarkStart w:id="233" w:name="_Toc195092665"/>
      <w:r w:rsidRPr="00672096">
        <w:rPr>
          <w:b/>
          <w:bCs/>
          <w:lang w:val="en-GB"/>
        </w:rPr>
        <w:t>Gateway Process</w:t>
      </w:r>
      <w:bookmarkEnd w:id="226"/>
      <w:bookmarkEnd w:id="227"/>
      <w:bookmarkEnd w:id="228"/>
      <w:bookmarkEnd w:id="229"/>
      <w:bookmarkEnd w:id="230"/>
      <w:bookmarkEnd w:id="231"/>
      <w:bookmarkEnd w:id="232"/>
      <w:bookmarkEnd w:id="233"/>
    </w:p>
    <w:p w14:paraId="5F5FE0DE" w14:textId="27DB842A" w:rsidR="00E94818" w:rsidRPr="00492015" w:rsidRDefault="00E94818" w:rsidP="00736493">
      <w:pPr>
        <w:spacing w:before="120" w:after="120"/>
        <w:jc w:val="both"/>
        <w:rPr>
          <w:sz w:val="22"/>
        </w:rPr>
      </w:pPr>
      <w:r w:rsidRPr="00492015">
        <w:rPr>
          <w:sz w:val="22"/>
        </w:rPr>
        <w:t>The Gateway Process guide</w:t>
      </w:r>
      <w:r w:rsidR="00383054" w:rsidRPr="00492015">
        <w:rPr>
          <w:sz w:val="22"/>
        </w:rPr>
        <w:t>s</w:t>
      </w:r>
      <w:r w:rsidRPr="00492015">
        <w:rPr>
          <w:sz w:val="22"/>
        </w:rPr>
        <w:t xml:space="preserve"> the project through its development phases, allow</w:t>
      </w:r>
      <w:r w:rsidR="000F52C5" w:rsidRPr="00492015">
        <w:rPr>
          <w:sz w:val="22"/>
        </w:rPr>
        <w:t>ing</w:t>
      </w:r>
      <w:r w:rsidRPr="00492015">
        <w:rPr>
          <w:sz w:val="22"/>
        </w:rPr>
        <w:t xml:space="preserve"> </w:t>
      </w:r>
      <w:r w:rsidR="002408D1">
        <w:rPr>
          <w:sz w:val="22"/>
        </w:rPr>
        <w:t>the Steering Group</w:t>
      </w:r>
      <w:r w:rsidRPr="00492015">
        <w:rPr>
          <w:sz w:val="22"/>
        </w:rPr>
        <w:t xml:space="preserve"> to make informed decisions about whether the project is ready to advance to the </w:t>
      </w:r>
      <w:r w:rsidR="00C35ED4" w:rsidRPr="00492015">
        <w:rPr>
          <w:sz w:val="22"/>
        </w:rPr>
        <w:t>next</w:t>
      </w:r>
      <w:r w:rsidRPr="00492015">
        <w:rPr>
          <w:sz w:val="22"/>
        </w:rPr>
        <w:t xml:space="preserve"> phase</w:t>
      </w:r>
      <w:r w:rsidR="00AD5E1A" w:rsidRPr="00492015">
        <w:rPr>
          <w:sz w:val="22"/>
        </w:rPr>
        <w:t xml:space="preserve"> provided that the necessary criteria for success have been met</w:t>
      </w:r>
      <w:r w:rsidRPr="00492015">
        <w:rPr>
          <w:sz w:val="22"/>
        </w:rPr>
        <w:t xml:space="preserve">. </w:t>
      </w:r>
    </w:p>
    <w:p w14:paraId="1B703E89" w14:textId="48075CD1" w:rsidR="004416D1" w:rsidRPr="00492015" w:rsidRDefault="00E94818" w:rsidP="00736493">
      <w:pPr>
        <w:spacing w:before="120" w:after="120"/>
        <w:jc w:val="both"/>
        <w:rPr>
          <w:sz w:val="22"/>
        </w:rPr>
      </w:pPr>
      <w:r w:rsidRPr="00492015">
        <w:rPr>
          <w:sz w:val="22"/>
        </w:rPr>
        <w:t>The Council has developed a five stage Gateway Process</w:t>
      </w:r>
      <w:r w:rsidR="00384B05" w:rsidRPr="00492015">
        <w:rPr>
          <w:sz w:val="22"/>
        </w:rPr>
        <w:t>,</w:t>
      </w:r>
      <w:r w:rsidRPr="00492015">
        <w:rPr>
          <w:sz w:val="22"/>
        </w:rPr>
        <w:t xml:space="preserve"> designed in line with the Council’s existing Gateway Process for capital projects. </w:t>
      </w:r>
    </w:p>
    <w:p w14:paraId="49704B4E" w14:textId="19877248" w:rsidR="00E94818" w:rsidRPr="00492015" w:rsidRDefault="00E94818" w:rsidP="0010357A">
      <w:pPr>
        <w:spacing w:before="120" w:after="120"/>
      </w:pPr>
      <w:r w:rsidRPr="00516AFE">
        <w:rPr>
          <w:sz w:val="16"/>
        </w:rPr>
        <w:t>Figure [</w:t>
      </w:r>
      <w:r w:rsidR="00E36B90" w:rsidRPr="00516AFE">
        <w:rPr>
          <w:sz w:val="16"/>
        </w:rPr>
        <w:t>2</w:t>
      </w:r>
      <w:r w:rsidRPr="00516AFE">
        <w:rPr>
          <w:sz w:val="16"/>
        </w:rPr>
        <w:t>]:</w:t>
      </w:r>
      <w:r w:rsidRPr="00492015">
        <w:rPr>
          <w:sz w:val="16"/>
        </w:rPr>
        <w:t xml:space="preserve"> Proposed Project Gateway Process</w:t>
      </w:r>
      <w:r w:rsidRPr="00492015">
        <w:br/>
      </w:r>
      <w:r w:rsidR="00491A3A" w:rsidRPr="00492015">
        <w:rPr>
          <w:noProof/>
        </w:rPr>
        <w:drawing>
          <wp:inline distT="0" distB="0" distL="0" distR="0" wp14:anchorId="7BD4A10F" wp14:editId="43BA21F5">
            <wp:extent cx="5607043" cy="893258"/>
            <wp:effectExtent l="0" t="0" r="0" b="254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20074" cy="895334"/>
                    </a:xfrm>
                    <a:prstGeom prst="rect">
                      <a:avLst/>
                    </a:prstGeom>
                    <a:ln/>
                  </pic:spPr>
                </pic:pic>
              </a:graphicData>
            </a:graphic>
          </wp:inline>
        </w:drawing>
      </w:r>
    </w:p>
    <w:p w14:paraId="00B234B1" w14:textId="184ACE6F" w:rsidR="003F2D28" w:rsidRPr="00492015" w:rsidRDefault="003F2D28" w:rsidP="00736493">
      <w:pPr>
        <w:spacing w:before="120" w:after="120"/>
        <w:jc w:val="both"/>
        <w:rPr>
          <w:sz w:val="22"/>
          <w:szCs w:val="22"/>
        </w:rPr>
      </w:pPr>
      <w:r w:rsidRPr="4F4E18B4">
        <w:rPr>
          <w:sz w:val="22"/>
          <w:szCs w:val="22"/>
        </w:rPr>
        <w:t xml:space="preserve">The Council has set out minimum requirements that must be </w:t>
      </w:r>
      <w:r w:rsidR="7335E0C2" w:rsidRPr="4F4E18B4">
        <w:rPr>
          <w:sz w:val="22"/>
          <w:szCs w:val="22"/>
        </w:rPr>
        <w:t>met</w:t>
      </w:r>
      <w:r w:rsidRPr="4F4E18B4">
        <w:rPr>
          <w:sz w:val="22"/>
          <w:szCs w:val="22"/>
        </w:rPr>
        <w:t xml:space="preserve"> at each Gateway stage. Further detail on the minimum requirements is set out in Appendix </w:t>
      </w:r>
      <w:r w:rsidR="003D18DB">
        <w:rPr>
          <w:sz w:val="22"/>
          <w:szCs w:val="22"/>
        </w:rPr>
        <w:t>[</w:t>
      </w:r>
      <w:r w:rsidRPr="4F4E18B4">
        <w:rPr>
          <w:sz w:val="22"/>
          <w:szCs w:val="22"/>
        </w:rPr>
        <w:t>4</w:t>
      </w:r>
      <w:r w:rsidR="003D18DB">
        <w:rPr>
          <w:sz w:val="22"/>
          <w:szCs w:val="22"/>
        </w:rPr>
        <w:t>]</w:t>
      </w:r>
      <w:r w:rsidRPr="4F4E18B4">
        <w:rPr>
          <w:sz w:val="22"/>
          <w:szCs w:val="22"/>
        </w:rPr>
        <w:t>. The Gateway requirements should be read in conjunction with the PAC, which are detailed further below.</w:t>
      </w:r>
    </w:p>
    <w:p w14:paraId="5C21A6E7" w14:textId="256A9AA3" w:rsidR="005519DF" w:rsidRPr="00672096" w:rsidRDefault="005519DF" w:rsidP="004416D1">
      <w:pPr>
        <w:pStyle w:val="EYHeading3"/>
        <w:rPr>
          <w:b/>
          <w:bCs/>
          <w:lang w:val="en-GB"/>
        </w:rPr>
      </w:pPr>
      <w:bookmarkStart w:id="234" w:name="_Toc188532314"/>
      <w:bookmarkStart w:id="235" w:name="_Toc190953208"/>
      <w:bookmarkStart w:id="236" w:name="_Toc190953411"/>
      <w:bookmarkStart w:id="237" w:name="_Toc191637624"/>
      <w:bookmarkStart w:id="238" w:name="_Toc191637716"/>
      <w:bookmarkStart w:id="239" w:name="_Toc191984235"/>
      <w:bookmarkStart w:id="240" w:name="_Toc195090449"/>
      <w:bookmarkStart w:id="241" w:name="_Toc195092666"/>
      <w:r w:rsidRPr="00672096">
        <w:rPr>
          <w:b/>
          <w:bCs/>
          <w:lang w:val="en-GB"/>
        </w:rPr>
        <w:t>Project Acceptance Criteria</w:t>
      </w:r>
      <w:bookmarkEnd w:id="234"/>
      <w:bookmarkEnd w:id="235"/>
      <w:bookmarkEnd w:id="236"/>
      <w:bookmarkEnd w:id="237"/>
      <w:bookmarkEnd w:id="238"/>
      <w:r w:rsidRPr="00672096">
        <w:rPr>
          <w:b/>
          <w:bCs/>
          <w:lang w:val="en-GB"/>
        </w:rPr>
        <w:t xml:space="preserve"> </w:t>
      </w:r>
      <w:r w:rsidR="004416D1" w:rsidRPr="00672096">
        <w:rPr>
          <w:b/>
          <w:bCs/>
          <w:lang w:val="en-GB"/>
        </w:rPr>
        <w:t>(PAC)</w:t>
      </w:r>
      <w:bookmarkEnd w:id="239"/>
      <w:bookmarkEnd w:id="240"/>
      <w:bookmarkEnd w:id="241"/>
    </w:p>
    <w:p w14:paraId="664CC95E" w14:textId="50ACEC93" w:rsidR="00D235ED" w:rsidRPr="00492015" w:rsidRDefault="00D235ED" w:rsidP="000106DF">
      <w:pPr>
        <w:spacing w:before="120" w:after="120"/>
        <w:jc w:val="both"/>
        <w:rPr>
          <w:sz w:val="22"/>
        </w:rPr>
      </w:pPr>
      <w:r w:rsidRPr="00492015">
        <w:rPr>
          <w:sz w:val="22"/>
        </w:rPr>
        <w:t xml:space="preserve">The PAC is designed to ensure that </w:t>
      </w:r>
      <w:r w:rsidR="006B2F28" w:rsidRPr="00492015">
        <w:rPr>
          <w:sz w:val="22"/>
        </w:rPr>
        <w:t xml:space="preserve">project </w:t>
      </w:r>
      <w:r w:rsidRPr="00492015">
        <w:rPr>
          <w:sz w:val="22"/>
        </w:rPr>
        <w:t xml:space="preserve">proposals </w:t>
      </w:r>
      <w:r w:rsidR="00313058" w:rsidRPr="00492015">
        <w:rPr>
          <w:sz w:val="22"/>
        </w:rPr>
        <w:t>are consistent with the aims</w:t>
      </w:r>
      <w:r w:rsidRPr="00492015">
        <w:rPr>
          <w:sz w:val="22"/>
        </w:rPr>
        <w:t xml:space="preserve"> and </w:t>
      </w:r>
      <w:r w:rsidR="00313058" w:rsidRPr="00492015">
        <w:rPr>
          <w:sz w:val="22"/>
        </w:rPr>
        <w:t xml:space="preserve">objectives </w:t>
      </w:r>
      <w:r w:rsidR="0001677B" w:rsidRPr="00492015">
        <w:rPr>
          <w:sz w:val="22"/>
        </w:rPr>
        <w:t>of</w:t>
      </w:r>
      <w:r w:rsidRPr="00492015">
        <w:rPr>
          <w:sz w:val="22"/>
        </w:rPr>
        <w:t xml:space="preserve"> the </w:t>
      </w:r>
      <w:r w:rsidR="00E52249">
        <w:rPr>
          <w:sz w:val="22"/>
        </w:rPr>
        <w:t>Strategic Partnership</w:t>
      </w:r>
      <w:r w:rsidRPr="00492015">
        <w:rPr>
          <w:sz w:val="22"/>
        </w:rPr>
        <w:t xml:space="preserve">. </w:t>
      </w:r>
      <w:r w:rsidR="00235056" w:rsidRPr="00492015">
        <w:rPr>
          <w:sz w:val="22"/>
        </w:rPr>
        <w:t xml:space="preserve">It does so by </w:t>
      </w:r>
      <w:r w:rsidRPr="00492015">
        <w:rPr>
          <w:sz w:val="22"/>
        </w:rPr>
        <w:t>provid</w:t>
      </w:r>
      <w:r w:rsidR="00235056" w:rsidRPr="00492015">
        <w:rPr>
          <w:sz w:val="22"/>
        </w:rPr>
        <w:t>ing</w:t>
      </w:r>
      <w:r w:rsidRPr="00492015">
        <w:rPr>
          <w:sz w:val="22"/>
        </w:rPr>
        <w:t xml:space="preserve"> a standardised approach to appraising projects and ensures that proposals are evaluated objectively. </w:t>
      </w:r>
    </w:p>
    <w:p w14:paraId="0394A9C6" w14:textId="77777777" w:rsidR="003322B6" w:rsidRPr="00492015" w:rsidRDefault="00D235ED" w:rsidP="003322B6">
      <w:pPr>
        <w:spacing w:before="120" w:after="120"/>
        <w:jc w:val="both"/>
        <w:rPr>
          <w:sz w:val="22"/>
        </w:rPr>
      </w:pPr>
      <w:r w:rsidRPr="00492015">
        <w:rPr>
          <w:sz w:val="22"/>
        </w:rPr>
        <w:t>The PAC is structured in two parts:</w:t>
      </w:r>
    </w:p>
    <w:p w14:paraId="1A8C6A7C" w14:textId="77777777" w:rsidR="003322B6" w:rsidRPr="00492015" w:rsidRDefault="00D235ED" w:rsidP="0085729A">
      <w:pPr>
        <w:pStyle w:val="ListParagraph"/>
        <w:numPr>
          <w:ilvl w:val="0"/>
          <w:numId w:val="31"/>
        </w:numPr>
        <w:spacing w:before="120" w:after="120"/>
        <w:ind w:left="357" w:hanging="357"/>
        <w:contextualSpacing w:val="0"/>
        <w:jc w:val="both"/>
        <w:rPr>
          <w:sz w:val="22"/>
        </w:rPr>
      </w:pPr>
      <w:r w:rsidRPr="00492015">
        <w:rPr>
          <w:color w:val="000000"/>
          <w:sz w:val="22"/>
        </w:rPr>
        <w:t>General PAC – sets out the general criteria that all projects must meet as a minimum requirement. This applies at all stages of the Gateway Process.</w:t>
      </w:r>
    </w:p>
    <w:p w14:paraId="3E240755" w14:textId="4E54B4D8" w:rsidR="00D235ED" w:rsidRPr="00492015" w:rsidRDefault="00D235ED" w:rsidP="0085729A">
      <w:pPr>
        <w:pStyle w:val="ListParagraph"/>
        <w:numPr>
          <w:ilvl w:val="0"/>
          <w:numId w:val="31"/>
        </w:numPr>
        <w:spacing w:before="120" w:after="120"/>
        <w:ind w:left="357" w:hanging="357"/>
        <w:contextualSpacing w:val="0"/>
        <w:jc w:val="both"/>
        <w:rPr>
          <w:sz w:val="22"/>
        </w:rPr>
      </w:pPr>
      <w:r w:rsidRPr="00492015">
        <w:rPr>
          <w:color w:val="000000"/>
          <w:sz w:val="22"/>
        </w:rPr>
        <w:t xml:space="preserve">Gateway-specific PAC – sets out the requirements that must be met at each Gateway. The </w:t>
      </w:r>
      <w:r w:rsidR="00A8033B" w:rsidRPr="00492015">
        <w:rPr>
          <w:color w:val="000000"/>
          <w:sz w:val="22"/>
        </w:rPr>
        <w:t>breadth and</w:t>
      </w:r>
      <w:r w:rsidRPr="00492015">
        <w:rPr>
          <w:color w:val="000000"/>
          <w:sz w:val="22"/>
        </w:rPr>
        <w:t xml:space="preserve"> </w:t>
      </w:r>
      <w:r w:rsidR="003C5C9C" w:rsidRPr="00492015">
        <w:rPr>
          <w:color w:val="000000"/>
          <w:sz w:val="22"/>
        </w:rPr>
        <w:t>depth</w:t>
      </w:r>
      <w:r w:rsidRPr="00492015">
        <w:rPr>
          <w:color w:val="000000"/>
          <w:sz w:val="22"/>
        </w:rPr>
        <w:t xml:space="preserve"> of criteria increases as the </w:t>
      </w:r>
      <w:r w:rsidR="00435D21" w:rsidRPr="00492015">
        <w:rPr>
          <w:color w:val="000000"/>
          <w:sz w:val="22"/>
        </w:rPr>
        <w:t>p</w:t>
      </w:r>
      <w:r w:rsidRPr="00492015">
        <w:rPr>
          <w:color w:val="000000"/>
          <w:sz w:val="22"/>
        </w:rPr>
        <w:t xml:space="preserve">roject moves through </w:t>
      </w:r>
      <w:r w:rsidR="00A8033B" w:rsidRPr="00492015">
        <w:rPr>
          <w:color w:val="000000"/>
          <w:sz w:val="22"/>
        </w:rPr>
        <w:t>the</w:t>
      </w:r>
      <w:r w:rsidRPr="00492015">
        <w:rPr>
          <w:color w:val="000000"/>
          <w:sz w:val="22"/>
        </w:rPr>
        <w:t xml:space="preserve"> Gateway</w:t>
      </w:r>
      <w:r w:rsidR="00A8033B" w:rsidRPr="00492015">
        <w:rPr>
          <w:color w:val="000000"/>
          <w:sz w:val="22"/>
        </w:rPr>
        <w:t xml:space="preserve"> </w:t>
      </w:r>
      <w:r w:rsidR="00A8033B" w:rsidRPr="00492015">
        <w:rPr>
          <w:sz w:val="22"/>
        </w:rPr>
        <w:t>process</w:t>
      </w:r>
      <w:r w:rsidRPr="00492015">
        <w:rPr>
          <w:sz w:val="22"/>
        </w:rPr>
        <w:t>.</w:t>
      </w:r>
      <w:r w:rsidR="00FE56BA" w:rsidRPr="00492015">
        <w:rPr>
          <w:sz w:val="22"/>
        </w:rPr>
        <w:t xml:space="preserve"> </w:t>
      </w:r>
    </w:p>
    <w:p w14:paraId="17131816" w14:textId="26C4F35B" w:rsidR="00D235ED" w:rsidRPr="00492015" w:rsidRDefault="00D235ED" w:rsidP="000106DF">
      <w:pPr>
        <w:spacing w:before="120" w:after="120"/>
        <w:jc w:val="both"/>
        <w:rPr>
          <w:sz w:val="22"/>
        </w:rPr>
      </w:pPr>
      <w:r w:rsidRPr="00492015">
        <w:rPr>
          <w:sz w:val="22"/>
        </w:rPr>
        <w:t xml:space="preserve">If a </w:t>
      </w:r>
      <w:r w:rsidR="0000242C">
        <w:rPr>
          <w:sz w:val="22"/>
        </w:rPr>
        <w:t>Project P</w:t>
      </w:r>
      <w:r w:rsidRPr="00492015">
        <w:rPr>
          <w:sz w:val="22"/>
        </w:rPr>
        <w:t xml:space="preserve">roposal is deemed to not meet the Project Acceptance Criteria at any Gateway, it is at the discretion of the </w:t>
      </w:r>
      <w:r w:rsidR="00A4259A" w:rsidRPr="00492015">
        <w:rPr>
          <w:sz w:val="22"/>
        </w:rPr>
        <w:t>Steering Group</w:t>
      </w:r>
      <w:r w:rsidRPr="00492015">
        <w:rPr>
          <w:sz w:val="22"/>
        </w:rPr>
        <w:t xml:space="preserve"> as to whether the </w:t>
      </w:r>
      <w:r w:rsidR="00185AAE">
        <w:rPr>
          <w:sz w:val="22"/>
        </w:rPr>
        <w:t>Project P</w:t>
      </w:r>
      <w:r w:rsidR="00185AAE" w:rsidRPr="00492015">
        <w:rPr>
          <w:sz w:val="22"/>
        </w:rPr>
        <w:t xml:space="preserve">roposal </w:t>
      </w:r>
      <w:r w:rsidRPr="00492015">
        <w:rPr>
          <w:sz w:val="22"/>
        </w:rPr>
        <w:t xml:space="preserve">is further developed for resubmission. </w:t>
      </w:r>
    </w:p>
    <w:p w14:paraId="4F34E96D" w14:textId="4C805800" w:rsidR="00787D39" w:rsidRDefault="000B486F" w:rsidP="000106DF">
      <w:pPr>
        <w:spacing w:before="120" w:after="120"/>
        <w:jc w:val="both"/>
        <w:rPr>
          <w:sz w:val="22"/>
        </w:rPr>
      </w:pPr>
      <w:r>
        <w:rPr>
          <w:sz w:val="22"/>
        </w:rPr>
        <w:t>If the Steering Group deems that a project</w:t>
      </w:r>
      <w:r w:rsidR="00336FAA">
        <w:rPr>
          <w:sz w:val="22"/>
        </w:rPr>
        <w:t xml:space="preserve"> should be further developed even though it does not meet </w:t>
      </w:r>
      <w:proofErr w:type="gramStart"/>
      <w:r w:rsidR="00870975">
        <w:rPr>
          <w:sz w:val="22"/>
        </w:rPr>
        <w:t>all of</w:t>
      </w:r>
      <w:proofErr w:type="gramEnd"/>
      <w:r w:rsidR="00870975">
        <w:rPr>
          <w:sz w:val="22"/>
        </w:rPr>
        <w:t xml:space="preserve"> the Project Acceptance Criteria at a particular </w:t>
      </w:r>
      <w:r w:rsidR="00A83D62">
        <w:rPr>
          <w:sz w:val="22"/>
        </w:rPr>
        <w:t>G</w:t>
      </w:r>
      <w:r w:rsidR="00870975">
        <w:rPr>
          <w:sz w:val="22"/>
        </w:rPr>
        <w:t>ateway</w:t>
      </w:r>
      <w:r w:rsidR="00E019B3">
        <w:rPr>
          <w:sz w:val="22"/>
        </w:rPr>
        <w:t>, a case for this must be presented to the Council Partnership Board and approved before any further project development takes place.</w:t>
      </w:r>
      <w:r w:rsidR="00787D39">
        <w:rPr>
          <w:sz w:val="22"/>
        </w:rPr>
        <w:t xml:space="preserve"> Any approval from </w:t>
      </w:r>
      <w:r w:rsidR="000731A1">
        <w:rPr>
          <w:sz w:val="22"/>
        </w:rPr>
        <w:t>the Council Partnership Board</w:t>
      </w:r>
      <w:r w:rsidR="00787D39">
        <w:rPr>
          <w:sz w:val="22"/>
        </w:rPr>
        <w:t xml:space="preserve"> at this point, will stipulate the required levels of approvals for further gateway process. </w:t>
      </w:r>
    </w:p>
    <w:p w14:paraId="5A81A6DF" w14:textId="3F9C68E9" w:rsidR="00584BC2" w:rsidRPr="00492015" w:rsidRDefault="00871A2B" w:rsidP="00945499">
      <w:pPr>
        <w:pStyle w:val="EYHeading3"/>
      </w:pPr>
      <w:bookmarkStart w:id="242" w:name="_Toc195090450"/>
      <w:bookmarkStart w:id="243" w:name="_Toc195092667"/>
      <w:r>
        <w:lastRenderedPageBreak/>
        <w:t>Project Governance</w:t>
      </w:r>
      <w:r w:rsidR="00584BC2" w:rsidRPr="00492015">
        <w:t xml:space="preserve"> - Decision Making </w:t>
      </w:r>
      <w:r w:rsidR="00B358C5">
        <w:t>Summary</w:t>
      </w:r>
      <w:bookmarkEnd w:id="242"/>
      <w:bookmarkEnd w:id="243"/>
      <w:r w:rsidR="00B358C5">
        <w:t xml:space="preserve"> </w:t>
      </w:r>
    </w:p>
    <w:p w14:paraId="3AEBAB5A" w14:textId="77777777" w:rsidR="00584BC2" w:rsidRPr="00492015" w:rsidRDefault="00584BC2" w:rsidP="00584BC2">
      <w:pPr>
        <w:spacing w:before="120" w:after="120"/>
        <w:jc w:val="both"/>
        <w:rPr>
          <w:sz w:val="22"/>
        </w:rPr>
      </w:pPr>
      <w:r w:rsidRPr="00492015">
        <w:rPr>
          <w:sz w:val="22"/>
        </w:rPr>
        <w:t>The Council plans to exercise supervisory oversight over the Gateway Process</w:t>
      </w:r>
      <w:r w:rsidRPr="00492015" w:rsidDel="00BA68FD">
        <w:rPr>
          <w:sz w:val="22"/>
        </w:rPr>
        <w:t xml:space="preserve">, </w:t>
      </w:r>
      <w:r w:rsidRPr="00492015">
        <w:rPr>
          <w:sz w:val="22"/>
        </w:rPr>
        <w:t>and the suggested approach is set out in the table below:</w:t>
      </w:r>
    </w:p>
    <w:tbl>
      <w:tblPr>
        <w:tblStyle w:val="BlackHeader"/>
        <w:tblW w:w="9018" w:type="dxa"/>
        <w:tblLayout w:type="fixed"/>
        <w:tblLook w:val="04A0" w:firstRow="1" w:lastRow="0" w:firstColumn="1" w:lastColumn="0" w:noHBand="0" w:noVBand="1"/>
      </w:tblPr>
      <w:tblGrid>
        <w:gridCol w:w="3233"/>
        <w:gridCol w:w="1832"/>
        <w:gridCol w:w="1836"/>
        <w:gridCol w:w="2117"/>
      </w:tblGrid>
      <w:tr w:rsidR="00584BC2" w:rsidRPr="00492015" w14:paraId="0E167762" w14:textId="77777777">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233" w:type="dxa"/>
          </w:tcPr>
          <w:p w14:paraId="7E197C93" w14:textId="77777777" w:rsidR="00584BC2" w:rsidRPr="00492015" w:rsidRDefault="00584BC2">
            <w:pPr>
              <w:spacing w:before="120" w:after="120"/>
              <w:jc w:val="left"/>
              <w:rPr>
                <w:sz w:val="18"/>
              </w:rPr>
            </w:pPr>
            <w:r w:rsidRPr="00492015">
              <w:rPr>
                <w:sz w:val="18"/>
              </w:rPr>
              <w:t>Governance Bodies</w:t>
            </w:r>
          </w:p>
        </w:tc>
        <w:tc>
          <w:tcPr>
            <w:tcW w:w="1832" w:type="dxa"/>
          </w:tcPr>
          <w:p w14:paraId="32CD0E49" w14:textId="77777777" w:rsidR="00584BC2" w:rsidRPr="00492015" w:rsidRDefault="00584BC2">
            <w:pPr>
              <w:spacing w:before="120" w:after="120"/>
              <w:jc w:val="left"/>
              <w:cnfStyle w:val="100000000000" w:firstRow="1" w:lastRow="0" w:firstColumn="0" w:lastColumn="0" w:oddVBand="0" w:evenVBand="0" w:oddHBand="0" w:evenHBand="0" w:firstRowFirstColumn="0" w:firstRowLastColumn="0" w:lastRowFirstColumn="0" w:lastRowLastColumn="0"/>
              <w:rPr>
                <w:sz w:val="18"/>
              </w:rPr>
            </w:pPr>
            <w:r w:rsidRPr="00492015">
              <w:rPr>
                <w:sz w:val="18"/>
              </w:rPr>
              <w:t>Steering Group</w:t>
            </w:r>
          </w:p>
        </w:tc>
        <w:tc>
          <w:tcPr>
            <w:tcW w:w="1836" w:type="dxa"/>
          </w:tcPr>
          <w:p w14:paraId="7FA9DC29" w14:textId="77777777" w:rsidR="00584BC2" w:rsidRPr="00492015" w:rsidRDefault="00584BC2">
            <w:pPr>
              <w:spacing w:before="120" w:after="120"/>
              <w:jc w:val="left"/>
              <w:cnfStyle w:val="100000000000" w:firstRow="1" w:lastRow="0" w:firstColumn="0" w:lastColumn="0" w:oddVBand="0" w:evenVBand="0" w:oddHBand="0" w:evenHBand="0" w:firstRowFirstColumn="0" w:firstRowLastColumn="0" w:lastRowFirstColumn="0" w:lastRowLastColumn="0"/>
              <w:rPr>
                <w:sz w:val="18"/>
              </w:rPr>
            </w:pPr>
            <w:r w:rsidRPr="00492015">
              <w:rPr>
                <w:sz w:val="18"/>
              </w:rPr>
              <w:t>Council Partnership Board</w:t>
            </w:r>
          </w:p>
        </w:tc>
        <w:tc>
          <w:tcPr>
            <w:tcW w:w="2117" w:type="dxa"/>
          </w:tcPr>
          <w:p w14:paraId="32700256" w14:textId="77777777" w:rsidR="00584BC2" w:rsidRPr="00492015" w:rsidRDefault="00584BC2">
            <w:pPr>
              <w:spacing w:before="120" w:after="120"/>
              <w:jc w:val="left"/>
              <w:cnfStyle w:val="100000000000" w:firstRow="1" w:lastRow="0" w:firstColumn="0" w:lastColumn="0" w:oddVBand="0" w:evenVBand="0" w:oddHBand="0" w:evenHBand="0" w:firstRowFirstColumn="0" w:firstRowLastColumn="0" w:lastRowFirstColumn="0" w:lastRowLastColumn="0"/>
              <w:rPr>
                <w:sz w:val="18"/>
              </w:rPr>
            </w:pPr>
            <w:r w:rsidRPr="00492015">
              <w:rPr>
                <w:sz w:val="18"/>
              </w:rPr>
              <w:t xml:space="preserve">Wider Council Governance </w:t>
            </w:r>
          </w:p>
        </w:tc>
      </w:tr>
      <w:tr w:rsidR="00584BC2" w:rsidRPr="00492015" w14:paraId="4E7AAB12" w14:textId="77777777">
        <w:trPr>
          <w:trHeight w:val="448"/>
        </w:trPr>
        <w:tc>
          <w:tcPr>
            <w:cnfStyle w:val="001000000000" w:firstRow="0" w:lastRow="0" w:firstColumn="1" w:lastColumn="0" w:oddVBand="0" w:evenVBand="0" w:oddHBand="0" w:evenHBand="0" w:firstRowFirstColumn="0" w:firstRowLastColumn="0" w:lastRowFirstColumn="0" w:lastRowLastColumn="0"/>
            <w:tcW w:w="3233" w:type="dxa"/>
          </w:tcPr>
          <w:p w14:paraId="0EEEB1C9" w14:textId="77777777" w:rsidR="00584BC2" w:rsidRPr="00492015" w:rsidRDefault="00584BC2">
            <w:pPr>
              <w:spacing w:before="120" w:after="120"/>
              <w:rPr>
                <w:sz w:val="18"/>
              </w:rPr>
            </w:pPr>
            <w:r w:rsidRPr="00492015">
              <w:rPr>
                <w:sz w:val="18"/>
              </w:rPr>
              <w:t>Gateway 1 – Project Proposal</w:t>
            </w:r>
          </w:p>
        </w:tc>
        <w:tc>
          <w:tcPr>
            <w:tcW w:w="1832" w:type="dxa"/>
          </w:tcPr>
          <w:p w14:paraId="762734EC"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Approval required</w:t>
            </w:r>
          </w:p>
        </w:tc>
        <w:tc>
          <w:tcPr>
            <w:tcW w:w="1836" w:type="dxa"/>
          </w:tcPr>
          <w:p w14:paraId="592637D2"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 xml:space="preserve">Oversight only </w:t>
            </w:r>
          </w:p>
        </w:tc>
        <w:tc>
          <w:tcPr>
            <w:tcW w:w="2117" w:type="dxa"/>
          </w:tcPr>
          <w:p w14:paraId="2A385752"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N/A</w:t>
            </w:r>
          </w:p>
        </w:tc>
      </w:tr>
      <w:tr w:rsidR="00584BC2" w:rsidRPr="00492015" w14:paraId="4B287579" w14:textId="77777777">
        <w:tc>
          <w:tcPr>
            <w:cnfStyle w:val="001000000000" w:firstRow="0" w:lastRow="0" w:firstColumn="1" w:lastColumn="0" w:oddVBand="0" w:evenVBand="0" w:oddHBand="0" w:evenHBand="0" w:firstRowFirstColumn="0" w:firstRowLastColumn="0" w:lastRowFirstColumn="0" w:lastRowLastColumn="0"/>
            <w:tcW w:w="3233" w:type="dxa"/>
          </w:tcPr>
          <w:p w14:paraId="5301B9EA" w14:textId="77777777" w:rsidR="00584BC2" w:rsidRPr="00492015" w:rsidRDefault="00584BC2">
            <w:pPr>
              <w:spacing w:before="120" w:after="120"/>
              <w:rPr>
                <w:sz w:val="18"/>
              </w:rPr>
            </w:pPr>
            <w:r w:rsidRPr="00492015">
              <w:rPr>
                <w:sz w:val="18"/>
              </w:rPr>
              <w:t>Gateway 2 – Strategic Outline Case</w:t>
            </w:r>
          </w:p>
        </w:tc>
        <w:tc>
          <w:tcPr>
            <w:tcW w:w="1832" w:type="dxa"/>
          </w:tcPr>
          <w:p w14:paraId="044620D3"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Approval required</w:t>
            </w:r>
          </w:p>
        </w:tc>
        <w:tc>
          <w:tcPr>
            <w:tcW w:w="1836" w:type="dxa"/>
          </w:tcPr>
          <w:p w14:paraId="1165F7D3" w14:textId="731CB001"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 xml:space="preserve">Approval </w:t>
            </w:r>
            <w:r w:rsidR="00871A2B" w:rsidRPr="00492015">
              <w:rPr>
                <w:sz w:val="18"/>
              </w:rPr>
              <w:t>required</w:t>
            </w:r>
            <w:r w:rsidR="00871A2B">
              <w:rPr>
                <w:sz w:val="18"/>
              </w:rPr>
              <w:t xml:space="preserve"> </w:t>
            </w:r>
            <w:r w:rsidR="00871A2B" w:rsidRPr="00492015">
              <w:rPr>
                <w:sz w:val="18"/>
              </w:rPr>
              <w:t>to</w:t>
            </w:r>
            <w:r w:rsidRPr="00492015">
              <w:rPr>
                <w:sz w:val="18"/>
              </w:rPr>
              <w:t xml:space="preserve"> extent required as set out </w:t>
            </w:r>
            <w:r w:rsidR="0090346A">
              <w:rPr>
                <w:sz w:val="18"/>
              </w:rPr>
              <w:t>below*</w:t>
            </w:r>
          </w:p>
        </w:tc>
        <w:tc>
          <w:tcPr>
            <w:tcW w:w="2117" w:type="dxa"/>
          </w:tcPr>
          <w:p w14:paraId="0FE123D6"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Oversight only, unless escalated by Council Partnership Board</w:t>
            </w:r>
          </w:p>
        </w:tc>
      </w:tr>
      <w:tr w:rsidR="00584BC2" w:rsidRPr="00492015" w14:paraId="5F2C8F44" w14:textId="77777777">
        <w:tc>
          <w:tcPr>
            <w:cnfStyle w:val="001000000000" w:firstRow="0" w:lastRow="0" w:firstColumn="1" w:lastColumn="0" w:oddVBand="0" w:evenVBand="0" w:oddHBand="0" w:evenHBand="0" w:firstRowFirstColumn="0" w:firstRowLastColumn="0" w:lastRowFirstColumn="0" w:lastRowLastColumn="0"/>
            <w:tcW w:w="3233" w:type="dxa"/>
          </w:tcPr>
          <w:p w14:paraId="6A2F8DA7" w14:textId="77777777" w:rsidR="00584BC2" w:rsidRPr="00492015" w:rsidRDefault="00584BC2">
            <w:pPr>
              <w:spacing w:before="120" w:after="120"/>
              <w:rPr>
                <w:sz w:val="18"/>
              </w:rPr>
            </w:pPr>
            <w:r w:rsidRPr="00492015">
              <w:rPr>
                <w:sz w:val="18"/>
              </w:rPr>
              <w:t>Gateway 3 – Outline Business Case</w:t>
            </w:r>
          </w:p>
        </w:tc>
        <w:tc>
          <w:tcPr>
            <w:tcW w:w="1832" w:type="dxa"/>
          </w:tcPr>
          <w:p w14:paraId="3D5A32AF"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Approval required</w:t>
            </w:r>
          </w:p>
        </w:tc>
        <w:tc>
          <w:tcPr>
            <w:tcW w:w="1836" w:type="dxa"/>
          </w:tcPr>
          <w:p w14:paraId="48573672" w14:textId="047DF4BB"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 xml:space="preserve">Approval </w:t>
            </w:r>
            <w:r w:rsidR="00871A2B" w:rsidRPr="00492015">
              <w:rPr>
                <w:sz w:val="18"/>
              </w:rPr>
              <w:t>required to</w:t>
            </w:r>
            <w:r w:rsidRPr="00492015">
              <w:rPr>
                <w:sz w:val="18"/>
              </w:rPr>
              <w:t xml:space="preserve"> extent required as set out </w:t>
            </w:r>
            <w:r w:rsidR="0090346A">
              <w:rPr>
                <w:sz w:val="18"/>
              </w:rPr>
              <w:t>below*</w:t>
            </w:r>
          </w:p>
        </w:tc>
        <w:tc>
          <w:tcPr>
            <w:tcW w:w="2117" w:type="dxa"/>
          </w:tcPr>
          <w:p w14:paraId="54D08935"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Oversight only, unless escalated by Council Partnership Board</w:t>
            </w:r>
          </w:p>
        </w:tc>
      </w:tr>
      <w:tr w:rsidR="00584BC2" w:rsidRPr="00492015" w14:paraId="1F5A1B41" w14:textId="77777777">
        <w:trPr>
          <w:trHeight w:val="453"/>
        </w:trPr>
        <w:tc>
          <w:tcPr>
            <w:cnfStyle w:val="001000000000" w:firstRow="0" w:lastRow="0" w:firstColumn="1" w:lastColumn="0" w:oddVBand="0" w:evenVBand="0" w:oddHBand="0" w:evenHBand="0" w:firstRowFirstColumn="0" w:firstRowLastColumn="0" w:lastRowFirstColumn="0" w:lastRowLastColumn="0"/>
            <w:tcW w:w="3233" w:type="dxa"/>
          </w:tcPr>
          <w:p w14:paraId="4B811BD0" w14:textId="77777777" w:rsidR="00584BC2" w:rsidRPr="00492015" w:rsidRDefault="00584BC2">
            <w:pPr>
              <w:spacing w:before="120" w:after="120"/>
              <w:rPr>
                <w:sz w:val="18"/>
              </w:rPr>
            </w:pPr>
            <w:r w:rsidRPr="00492015">
              <w:rPr>
                <w:sz w:val="18"/>
              </w:rPr>
              <w:t xml:space="preserve">Gateway 4 – Full Business Case </w:t>
            </w:r>
          </w:p>
        </w:tc>
        <w:tc>
          <w:tcPr>
            <w:tcW w:w="1832" w:type="dxa"/>
          </w:tcPr>
          <w:p w14:paraId="3314DAEC"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Approval required</w:t>
            </w:r>
          </w:p>
        </w:tc>
        <w:tc>
          <w:tcPr>
            <w:tcW w:w="1836" w:type="dxa"/>
          </w:tcPr>
          <w:p w14:paraId="421F59D7" w14:textId="59FFBBD6"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Approval required</w:t>
            </w:r>
            <w:r w:rsidR="00871A2B">
              <w:rPr>
                <w:sz w:val="18"/>
              </w:rPr>
              <w:t xml:space="preserve"> </w:t>
            </w:r>
            <w:r w:rsidRPr="00492015">
              <w:rPr>
                <w:sz w:val="18"/>
              </w:rPr>
              <w:t xml:space="preserve">to extent required as set out </w:t>
            </w:r>
            <w:r w:rsidR="0090346A">
              <w:rPr>
                <w:sz w:val="18"/>
              </w:rPr>
              <w:t>below*</w:t>
            </w:r>
          </w:p>
        </w:tc>
        <w:tc>
          <w:tcPr>
            <w:tcW w:w="2117" w:type="dxa"/>
          </w:tcPr>
          <w:p w14:paraId="47C6593C"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Oversight only, unless escalated by Council Partnership Board</w:t>
            </w:r>
          </w:p>
        </w:tc>
      </w:tr>
      <w:tr w:rsidR="00584BC2" w:rsidRPr="00492015" w14:paraId="56FFC3BE" w14:textId="77777777">
        <w:tc>
          <w:tcPr>
            <w:cnfStyle w:val="001000000000" w:firstRow="0" w:lastRow="0" w:firstColumn="1" w:lastColumn="0" w:oddVBand="0" w:evenVBand="0" w:oddHBand="0" w:evenHBand="0" w:firstRowFirstColumn="0" w:firstRowLastColumn="0" w:lastRowFirstColumn="0" w:lastRowLastColumn="0"/>
            <w:tcW w:w="3233" w:type="dxa"/>
          </w:tcPr>
          <w:p w14:paraId="5ED458E4" w14:textId="77777777" w:rsidR="00584BC2" w:rsidRPr="00492015" w:rsidRDefault="00584BC2">
            <w:pPr>
              <w:spacing w:before="120" w:after="120"/>
              <w:rPr>
                <w:sz w:val="18"/>
              </w:rPr>
            </w:pPr>
            <w:r w:rsidRPr="00492015">
              <w:rPr>
                <w:sz w:val="18"/>
              </w:rPr>
              <w:t xml:space="preserve">Gateway 5 – Handover and Evaluation </w:t>
            </w:r>
          </w:p>
        </w:tc>
        <w:tc>
          <w:tcPr>
            <w:tcW w:w="5785" w:type="dxa"/>
            <w:gridSpan w:val="3"/>
          </w:tcPr>
          <w:p w14:paraId="1362F939" w14:textId="77777777" w:rsidR="00584BC2" w:rsidRPr="00492015" w:rsidRDefault="00584BC2">
            <w:pPr>
              <w:spacing w:before="120" w:after="120"/>
              <w:jc w:val="left"/>
              <w:cnfStyle w:val="000000000000" w:firstRow="0" w:lastRow="0" w:firstColumn="0" w:lastColumn="0" w:oddVBand="0" w:evenVBand="0" w:oddHBand="0" w:evenHBand="0" w:firstRowFirstColumn="0" w:firstRowLastColumn="0" w:lastRowFirstColumn="0" w:lastRowLastColumn="0"/>
              <w:rPr>
                <w:i/>
                <w:sz w:val="18"/>
              </w:rPr>
            </w:pPr>
            <w:r w:rsidRPr="00492015">
              <w:rPr>
                <w:i/>
                <w:sz w:val="18"/>
              </w:rPr>
              <w:t>To be governed by the arrangements as set out in the approved FBC</w:t>
            </w:r>
          </w:p>
        </w:tc>
      </w:tr>
    </w:tbl>
    <w:p w14:paraId="6F52F81F" w14:textId="54F0C5A9" w:rsidR="00584BC2" w:rsidRPr="00492015" w:rsidRDefault="00584BC2" w:rsidP="000106DF">
      <w:pPr>
        <w:spacing w:before="120" w:after="120"/>
        <w:jc w:val="both"/>
        <w:rPr>
          <w:sz w:val="22"/>
          <w:szCs w:val="22"/>
        </w:rPr>
      </w:pPr>
    </w:p>
    <w:p w14:paraId="0E2B451B" w14:textId="2EC180DC" w:rsidR="0090346A" w:rsidRPr="00945499" w:rsidRDefault="0090346A" w:rsidP="0090346A">
      <w:pPr>
        <w:spacing w:before="120" w:after="120"/>
        <w:jc w:val="both"/>
        <w:rPr>
          <w:sz w:val="22"/>
          <w:szCs w:val="22"/>
        </w:rPr>
      </w:pPr>
      <w:r w:rsidRPr="385D21E8">
        <w:rPr>
          <w:sz w:val="22"/>
          <w:szCs w:val="22"/>
        </w:rPr>
        <w:t>*</w:t>
      </w:r>
      <w:r w:rsidRPr="00945499">
        <w:rPr>
          <w:sz w:val="22"/>
          <w:szCs w:val="22"/>
        </w:rPr>
        <w:t xml:space="preserve">Proposed projects that fall within the parameters of the agreed </w:t>
      </w:r>
      <w:r w:rsidR="00801E6D">
        <w:rPr>
          <w:sz w:val="22"/>
          <w:szCs w:val="22"/>
        </w:rPr>
        <w:t>ABP</w:t>
      </w:r>
      <w:r w:rsidRPr="00945499">
        <w:rPr>
          <w:sz w:val="22"/>
          <w:szCs w:val="22"/>
        </w:rPr>
        <w:t xml:space="preserve"> are deemed to have delegated approval from the Council Partnership Board and as such the Steering Group </w:t>
      </w:r>
      <w:r w:rsidR="00BD5C7F">
        <w:rPr>
          <w:sz w:val="22"/>
          <w:szCs w:val="22"/>
        </w:rPr>
        <w:t>is</w:t>
      </w:r>
      <w:r w:rsidR="00BD5C7F" w:rsidRPr="00945499">
        <w:rPr>
          <w:sz w:val="22"/>
          <w:szCs w:val="22"/>
        </w:rPr>
        <w:t xml:space="preserve"> </w:t>
      </w:r>
      <w:r w:rsidRPr="00945499">
        <w:rPr>
          <w:sz w:val="22"/>
          <w:szCs w:val="22"/>
        </w:rPr>
        <w:t xml:space="preserve">responsible for applying the PAC. The Council Partnership Board is required to evaluate the Project Proposals which do not fall within the parameters of the </w:t>
      </w:r>
      <w:r w:rsidR="00762E8B">
        <w:rPr>
          <w:sz w:val="22"/>
          <w:szCs w:val="22"/>
        </w:rPr>
        <w:t>ABP</w:t>
      </w:r>
      <w:r w:rsidRPr="00945499">
        <w:rPr>
          <w:sz w:val="22"/>
          <w:szCs w:val="22"/>
        </w:rPr>
        <w:t xml:space="preserve">, reflecting the greater level of approvals required. </w:t>
      </w:r>
      <w:r w:rsidR="00F255F1">
        <w:rPr>
          <w:sz w:val="22"/>
          <w:szCs w:val="22"/>
        </w:rPr>
        <w:t xml:space="preserve">Where such a </w:t>
      </w:r>
      <w:r w:rsidR="008D2262">
        <w:rPr>
          <w:sz w:val="22"/>
          <w:szCs w:val="22"/>
        </w:rPr>
        <w:t>p</w:t>
      </w:r>
      <w:r w:rsidR="00F255F1">
        <w:rPr>
          <w:sz w:val="22"/>
          <w:szCs w:val="22"/>
        </w:rPr>
        <w:t xml:space="preserve">roject is approved by the Council Partnership Board, the </w:t>
      </w:r>
      <w:r w:rsidR="00FA2FA1">
        <w:rPr>
          <w:sz w:val="22"/>
          <w:szCs w:val="22"/>
        </w:rPr>
        <w:t>ABP</w:t>
      </w:r>
      <w:r w:rsidR="00F255F1">
        <w:rPr>
          <w:sz w:val="22"/>
          <w:szCs w:val="22"/>
        </w:rPr>
        <w:t xml:space="preserve"> will be amended to include it.</w:t>
      </w:r>
    </w:p>
    <w:p w14:paraId="2D06D708" w14:textId="7605C0B0" w:rsidR="0090346A" w:rsidRPr="00945499" w:rsidRDefault="0090346A" w:rsidP="0090346A">
      <w:pPr>
        <w:spacing w:before="120" w:after="120"/>
        <w:jc w:val="both"/>
        <w:rPr>
          <w:sz w:val="22"/>
          <w:szCs w:val="22"/>
        </w:rPr>
      </w:pPr>
      <w:r w:rsidRPr="385D21E8">
        <w:rPr>
          <w:sz w:val="22"/>
          <w:szCs w:val="22"/>
        </w:rPr>
        <w:t>*</w:t>
      </w:r>
      <w:r w:rsidRPr="00945499">
        <w:rPr>
          <w:sz w:val="22"/>
          <w:szCs w:val="22"/>
        </w:rPr>
        <w:t xml:space="preserve">Proposed projects that utilise Council assets, estate, or require a financial contribution from the Council may also require approval from the </w:t>
      </w:r>
      <w:r w:rsidR="00964AF9">
        <w:rPr>
          <w:sz w:val="22"/>
          <w:szCs w:val="22"/>
        </w:rPr>
        <w:t>Wider Council</w:t>
      </w:r>
      <w:r w:rsidRPr="00945499">
        <w:rPr>
          <w:sz w:val="22"/>
          <w:szCs w:val="22"/>
        </w:rPr>
        <w:t xml:space="preserve">. </w:t>
      </w:r>
    </w:p>
    <w:p w14:paraId="2C839595" w14:textId="6B02A8EB" w:rsidR="0090346A" w:rsidRPr="00492015" w:rsidRDefault="0090346A" w:rsidP="000106DF">
      <w:pPr>
        <w:spacing w:before="120" w:after="120"/>
        <w:jc w:val="both"/>
        <w:rPr>
          <w:sz w:val="22"/>
          <w:szCs w:val="22"/>
        </w:rPr>
      </w:pPr>
    </w:p>
    <w:p w14:paraId="7BB16E20" w14:textId="77777777" w:rsidR="00AF7FC6" w:rsidRPr="00492015" w:rsidRDefault="00AF7FC6">
      <w:pPr>
        <w:widowControl/>
        <w:rPr>
          <w:rFonts w:asciiTheme="minorHAnsi" w:eastAsia="Times New Roman" w:hAnsiTheme="minorHAnsi" w:cs="Times New Roman"/>
          <w:b/>
          <w:bCs/>
          <w:kern w:val="12"/>
          <w:sz w:val="28"/>
          <w:szCs w:val="24"/>
          <w:lang w:eastAsia="en-US"/>
        </w:rPr>
      </w:pPr>
      <w:r w:rsidRPr="00492015">
        <w:rPr>
          <w:b/>
          <w:bCs/>
        </w:rPr>
        <w:br w:type="page"/>
      </w:r>
    </w:p>
    <w:p w14:paraId="767E6D25" w14:textId="066BCCC4" w:rsidR="006D07A0" w:rsidRPr="00945499" w:rsidRDefault="004416D1" w:rsidP="00AC1E82">
      <w:pPr>
        <w:pStyle w:val="EYHeading2"/>
        <w:rPr>
          <w:sz w:val="22"/>
        </w:rPr>
      </w:pPr>
      <w:bookmarkStart w:id="244" w:name="_Toc191984236"/>
      <w:bookmarkStart w:id="245" w:name="_Toc195090451"/>
      <w:bookmarkStart w:id="246" w:name="_Toc195092668"/>
      <w:r w:rsidRPr="00492015">
        <w:rPr>
          <w:b/>
          <w:bCs/>
          <w:lang w:val="en-GB"/>
        </w:rPr>
        <w:lastRenderedPageBreak/>
        <w:t>Project Governance</w:t>
      </w:r>
      <w:bookmarkStart w:id="247" w:name="_Toc191984237"/>
      <w:bookmarkStart w:id="248" w:name="_Toc190953200"/>
      <w:bookmarkStart w:id="249" w:name="_Toc190953403"/>
      <w:bookmarkStart w:id="250" w:name="_Toc191637708"/>
      <w:bookmarkEnd w:id="244"/>
      <w:bookmarkEnd w:id="245"/>
      <w:bookmarkEnd w:id="246"/>
    </w:p>
    <w:p w14:paraId="756A9651" w14:textId="77E963DA" w:rsidR="000D4ACF" w:rsidRDefault="00AC1E82" w:rsidP="00945499">
      <w:pPr>
        <w:pStyle w:val="EYHeading2"/>
        <w:numPr>
          <w:ilvl w:val="0"/>
          <w:numId w:val="0"/>
        </w:numPr>
        <w:rPr>
          <w:rFonts w:ascii="Arial" w:eastAsia="Arial" w:hAnsi="Arial" w:cs="Arial"/>
          <w:kern w:val="0"/>
          <w:sz w:val="22"/>
          <w:szCs w:val="20"/>
          <w:lang w:val="en-GB" w:eastAsia="en-GB"/>
        </w:rPr>
      </w:pPr>
      <w:bookmarkStart w:id="251" w:name="_Toc195090452"/>
      <w:bookmarkStart w:id="252" w:name="_Toc195092669"/>
      <w:r>
        <w:rPr>
          <w:rFonts w:ascii="Arial" w:eastAsia="Arial" w:hAnsi="Arial" w:cs="Arial"/>
          <w:kern w:val="0"/>
          <w:sz w:val="22"/>
          <w:szCs w:val="20"/>
          <w:lang w:val="en-GB" w:eastAsia="en-GB"/>
        </w:rPr>
        <w:t>KPIs and the</w:t>
      </w:r>
      <w:r w:rsidR="006B7D90">
        <w:rPr>
          <w:rFonts w:ascii="Arial" w:eastAsia="Arial" w:hAnsi="Arial" w:cs="Arial"/>
          <w:kern w:val="0"/>
          <w:sz w:val="22"/>
          <w:szCs w:val="20"/>
          <w:lang w:val="en-GB" w:eastAsia="en-GB"/>
        </w:rPr>
        <w:t xml:space="preserve"> </w:t>
      </w:r>
      <w:r w:rsidR="00CA670E" w:rsidRPr="00CA670E">
        <w:rPr>
          <w:rFonts w:ascii="Arial" w:eastAsia="Arial" w:hAnsi="Arial" w:cs="Arial"/>
          <w:kern w:val="0"/>
          <w:sz w:val="22"/>
          <w:szCs w:val="20"/>
          <w:lang w:val="en-GB" w:eastAsia="en-GB"/>
        </w:rPr>
        <w:t xml:space="preserve">delivery structure for each project will be </w:t>
      </w:r>
      <w:r w:rsidR="00CA670E">
        <w:rPr>
          <w:rFonts w:ascii="Arial" w:eastAsia="Arial" w:hAnsi="Arial" w:cs="Arial"/>
          <w:kern w:val="0"/>
          <w:sz w:val="22"/>
          <w:szCs w:val="20"/>
          <w:lang w:val="en-GB" w:eastAsia="en-GB"/>
        </w:rPr>
        <w:t>developed</w:t>
      </w:r>
      <w:r w:rsidR="00CA670E" w:rsidRPr="00CA670E">
        <w:rPr>
          <w:rFonts w:ascii="Arial" w:eastAsia="Arial" w:hAnsi="Arial" w:cs="Arial"/>
          <w:kern w:val="0"/>
          <w:sz w:val="22"/>
          <w:szCs w:val="20"/>
          <w:lang w:val="en-GB" w:eastAsia="en-GB"/>
        </w:rPr>
        <w:t xml:space="preserve"> and approved through the Gateway Process.</w:t>
      </w:r>
      <w:bookmarkEnd w:id="251"/>
      <w:bookmarkEnd w:id="252"/>
      <w:r w:rsidR="00CA670E" w:rsidRPr="00CA670E">
        <w:rPr>
          <w:rFonts w:ascii="Arial" w:eastAsia="Arial" w:hAnsi="Arial" w:cs="Arial"/>
          <w:kern w:val="0"/>
          <w:sz w:val="22"/>
          <w:szCs w:val="20"/>
          <w:lang w:val="en-GB" w:eastAsia="en-GB"/>
        </w:rPr>
        <w:t xml:space="preserve"> </w:t>
      </w:r>
    </w:p>
    <w:p w14:paraId="2C4DD806" w14:textId="3FA71EC3" w:rsidR="004C7F4D" w:rsidRDefault="004C7F4D" w:rsidP="00A06954">
      <w:pPr>
        <w:pStyle w:val="EYHeading2"/>
        <w:numPr>
          <w:ilvl w:val="0"/>
          <w:numId w:val="0"/>
        </w:numPr>
        <w:rPr>
          <w:rFonts w:ascii="Arial" w:eastAsia="Arial" w:hAnsi="Arial" w:cs="Arial"/>
          <w:b/>
          <w:bCs/>
          <w:kern w:val="0"/>
          <w:sz w:val="22"/>
          <w:szCs w:val="20"/>
          <w:lang w:val="en-GB" w:eastAsia="en-GB"/>
        </w:rPr>
      </w:pPr>
      <w:bookmarkStart w:id="253" w:name="_Toc195090453"/>
      <w:bookmarkStart w:id="254" w:name="_Toc195092670"/>
      <w:r w:rsidRPr="004C7F4D">
        <w:rPr>
          <w:rFonts w:ascii="Arial" w:eastAsia="Arial" w:hAnsi="Arial" w:cs="Arial"/>
          <w:b/>
          <w:bCs/>
          <w:kern w:val="0"/>
          <w:sz w:val="22"/>
          <w:szCs w:val="20"/>
          <w:lang w:val="en-GB" w:eastAsia="en-GB"/>
        </w:rPr>
        <w:t>Delivery</w:t>
      </w:r>
      <w:r w:rsidRPr="00945499">
        <w:rPr>
          <w:rFonts w:ascii="Arial" w:eastAsia="Arial" w:hAnsi="Arial" w:cs="Arial"/>
          <w:b/>
          <w:bCs/>
          <w:kern w:val="0"/>
          <w:sz w:val="22"/>
          <w:szCs w:val="20"/>
          <w:lang w:val="en-GB" w:eastAsia="en-GB"/>
        </w:rPr>
        <w:t xml:space="preserve"> </w:t>
      </w:r>
      <w:r>
        <w:rPr>
          <w:rFonts w:ascii="Arial" w:eastAsia="Arial" w:hAnsi="Arial" w:cs="Arial"/>
          <w:b/>
          <w:bCs/>
          <w:kern w:val="0"/>
          <w:sz w:val="22"/>
          <w:szCs w:val="20"/>
          <w:lang w:val="en-GB" w:eastAsia="en-GB"/>
        </w:rPr>
        <w:t>S</w:t>
      </w:r>
      <w:r w:rsidRPr="00945499">
        <w:rPr>
          <w:rFonts w:ascii="Arial" w:eastAsia="Arial" w:hAnsi="Arial" w:cs="Arial"/>
          <w:b/>
          <w:bCs/>
          <w:kern w:val="0"/>
          <w:sz w:val="22"/>
          <w:szCs w:val="20"/>
          <w:lang w:val="en-GB" w:eastAsia="en-GB"/>
        </w:rPr>
        <w:t>tructure</w:t>
      </w:r>
      <w:bookmarkEnd w:id="253"/>
      <w:bookmarkEnd w:id="254"/>
    </w:p>
    <w:p w14:paraId="6A98A3FF" w14:textId="77777777" w:rsidR="009D015A" w:rsidRDefault="00C13C58" w:rsidP="009D015A">
      <w:pPr>
        <w:pStyle w:val="EYHeading2"/>
        <w:numPr>
          <w:ilvl w:val="0"/>
          <w:numId w:val="0"/>
        </w:numPr>
        <w:rPr>
          <w:rFonts w:ascii="Arial" w:eastAsia="Arial" w:hAnsi="Arial" w:cs="Arial"/>
          <w:kern w:val="0"/>
          <w:sz w:val="22"/>
          <w:szCs w:val="20"/>
          <w:lang w:val="en-GB" w:eastAsia="en-GB"/>
        </w:rPr>
      </w:pPr>
      <w:bookmarkStart w:id="255" w:name="_Toc195090454"/>
      <w:bookmarkStart w:id="256" w:name="_Toc195092671"/>
      <w:r w:rsidRPr="00C13C58">
        <w:rPr>
          <w:rFonts w:ascii="Arial" w:eastAsia="Arial" w:hAnsi="Arial" w:cs="Arial"/>
          <w:kern w:val="0"/>
          <w:sz w:val="22"/>
          <w:szCs w:val="20"/>
          <w:lang w:val="en-GB" w:eastAsia="en-GB"/>
        </w:rPr>
        <w:t xml:space="preserve">It is expected that </w:t>
      </w:r>
      <w:r w:rsidR="009D015A">
        <w:rPr>
          <w:rFonts w:ascii="Arial" w:eastAsia="Arial" w:hAnsi="Arial" w:cs="Arial"/>
          <w:kern w:val="0"/>
          <w:sz w:val="22"/>
          <w:szCs w:val="20"/>
          <w:lang w:val="en-GB" w:eastAsia="en-GB"/>
        </w:rPr>
        <w:t>many</w:t>
      </w:r>
      <w:r w:rsidRPr="00C13C58">
        <w:rPr>
          <w:rFonts w:ascii="Arial" w:eastAsia="Arial" w:hAnsi="Arial" w:cs="Arial"/>
          <w:kern w:val="0"/>
          <w:sz w:val="22"/>
          <w:szCs w:val="20"/>
          <w:lang w:val="en-GB" w:eastAsia="en-GB"/>
        </w:rPr>
        <w:t xml:space="preserve"> projects will be executed on a 'balance sheet' basis, supported by contractual agreements among the participating parties.</w:t>
      </w:r>
      <w:r w:rsidR="00546F0C" w:rsidRPr="00546F0C">
        <w:rPr>
          <w:rFonts w:ascii="Arial" w:eastAsia="Arial" w:hAnsi="Arial" w:cs="Arial"/>
          <w:kern w:val="0"/>
          <w:sz w:val="22"/>
          <w:szCs w:val="20"/>
          <w:lang w:val="en-GB" w:eastAsia="en-GB"/>
        </w:rPr>
        <w:t xml:space="preserve"> However, for larger projects</w:t>
      </w:r>
      <w:r w:rsidR="004E5467">
        <w:rPr>
          <w:rFonts w:ascii="Arial" w:eastAsia="Arial" w:hAnsi="Arial" w:cs="Arial"/>
          <w:kern w:val="0"/>
          <w:sz w:val="22"/>
          <w:szCs w:val="20"/>
          <w:lang w:val="en-GB" w:eastAsia="en-GB"/>
        </w:rPr>
        <w:t xml:space="preserve"> (e.g. the Heat Network) the Council </w:t>
      </w:r>
      <w:r w:rsidR="00F96393">
        <w:rPr>
          <w:rFonts w:ascii="Arial" w:eastAsia="Arial" w:hAnsi="Arial" w:cs="Arial"/>
          <w:kern w:val="0"/>
          <w:sz w:val="22"/>
          <w:szCs w:val="20"/>
          <w:lang w:val="en-GB" w:eastAsia="en-GB"/>
        </w:rPr>
        <w:t>anticipates</w:t>
      </w:r>
      <w:r w:rsidR="004E5467">
        <w:rPr>
          <w:rFonts w:ascii="Arial" w:eastAsia="Arial" w:hAnsi="Arial" w:cs="Arial"/>
          <w:kern w:val="0"/>
          <w:sz w:val="22"/>
          <w:szCs w:val="20"/>
          <w:lang w:val="en-GB" w:eastAsia="en-GB"/>
        </w:rPr>
        <w:t xml:space="preserve"> that SPVs may be </w:t>
      </w:r>
      <w:r w:rsidR="006C71E4">
        <w:rPr>
          <w:rFonts w:ascii="Arial" w:eastAsia="Arial" w:hAnsi="Arial" w:cs="Arial"/>
          <w:kern w:val="0"/>
          <w:sz w:val="22"/>
          <w:szCs w:val="20"/>
          <w:lang w:val="en-GB" w:eastAsia="en-GB"/>
        </w:rPr>
        <w:t xml:space="preserve">used. </w:t>
      </w:r>
      <w:r w:rsidR="005D2958">
        <w:rPr>
          <w:rFonts w:ascii="Arial" w:eastAsia="Arial" w:hAnsi="Arial" w:cs="Arial"/>
          <w:kern w:val="0"/>
          <w:sz w:val="22"/>
          <w:szCs w:val="20"/>
          <w:lang w:val="en-GB" w:eastAsia="en-GB"/>
        </w:rPr>
        <w:t xml:space="preserve">If a SPV is </w:t>
      </w:r>
      <w:r w:rsidR="00D365C1">
        <w:rPr>
          <w:rFonts w:ascii="Arial" w:eastAsia="Arial" w:hAnsi="Arial" w:cs="Arial"/>
          <w:kern w:val="0"/>
          <w:sz w:val="22"/>
          <w:szCs w:val="20"/>
          <w:lang w:val="en-GB" w:eastAsia="en-GB"/>
        </w:rPr>
        <w:t>preferred</w:t>
      </w:r>
      <w:r w:rsidR="005D2958">
        <w:rPr>
          <w:rFonts w:ascii="Arial" w:eastAsia="Arial" w:hAnsi="Arial" w:cs="Arial"/>
          <w:kern w:val="0"/>
          <w:sz w:val="22"/>
          <w:szCs w:val="20"/>
          <w:lang w:val="en-GB" w:eastAsia="en-GB"/>
        </w:rPr>
        <w:t xml:space="preserve"> </w:t>
      </w:r>
      <w:r w:rsidR="00D365C1" w:rsidRPr="00D365C1">
        <w:rPr>
          <w:rFonts w:ascii="Arial" w:eastAsia="Arial" w:hAnsi="Arial" w:cs="Arial"/>
          <w:kern w:val="0"/>
          <w:sz w:val="22"/>
          <w:szCs w:val="20"/>
          <w:lang w:val="en-GB" w:eastAsia="en-GB"/>
        </w:rPr>
        <w:t>the specifics of the process</w:t>
      </w:r>
      <w:r w:rsidR="008D15F9">
        <w:rPr>
          <w:rFonts w:ascii="Arial" w:eastAsia="Arial" w:hAnsi="Arial" w:cs="Arial"/>
          <w:kern w:val="0"/>
          <w:sz w:val="22"/>
          <w:szCs w:val="20"/>
          <w:lang w:val="en-GB" w:eastAsia="en-GB"/>
        </w:rPr>
        <w:t xml:space="preserve">, </w:t>
      </w:r>
      <w:r w:rsidR="00D365C1" w:rsidRPr="00D365C1">
        <w:rPr>
          <w:rFonts w:ascii="Arial" w:eastAsia="Arial" w:hAnsi="Arial" w:cs="Arial"/>
          <w:kern w:val="0"/>
          <w:sz w:val="22"/>
          <w:szCs w:val="20"/>
          <w:lang w:val="en-GB" w:eastAsia="en-GB"/>
        </w:rPr>
        <w:t>the setup/oversight structure</w:t>
      </w:r>
      <w:r w:rsidR="00F22F3B">
        <w:rPr>
          <w:rFonts w:ascii="Arial" w:eastAsia="Arial" w:hAnsi="Arial" w:cs="Arial"/>
          <w:kern w:val="0"/>
          <w:sz w:val="22"/>
          <w:szCs w:val="20"/>
          <w:lang w:val="en-GB" w:eastAsia="en-GB"/>
        </w:rPr>
        <w:t xml:space="preserve"> and approach to procurement compliance</w:t>
      </w:r>
      <w:r w:rsidR="00D365C1" w:rsidRPr="00D365C1">
        <w:rPr>
          <w:rFonts w:ascii="Arial" w:eastAsia="Arial" w:hAnsi="Arial" w:cs="Arial"/>
          <w:kern w:val="0"/>
          <w:sz w:val="22"/>
          <w:szCs w:val="20"/>
          <w:lang w:val="en-GB" w:eastAsia="en-GB"/>
        </w:rPr>
        <w:t xml:space="preserve"> will be established through the Gateway Process.</w:t>
      </w:r>
    </w:p>
    <w:p w14:paraId="1C483E02" w14:textId="102D7B34" w:rsidR="009D015A" w:rsidRPr="009D015A" w:rsidRDefault="009D015A" w:rsidP="009D015A">
      <w:pPr>
        <w:pStyle w:val="EYHeading2"/>
        <w:numPr>
          <w:ilvl w:val="0"/>
          <w:numId w:val="0"/>
        </w:numPr>
        <w:rPr>
          <w:rFonts w:ascii="Arial" w:eastAsia="Arial" w:hAnsi="Arial" w:cs="Arial"/>
          <w:kern w:val="0"/>
          <w:sz w:val="22"/>
          <w:szCs w:val="20"/>
          <w:lang w:val="en-GB" w:eastAsia="en-GB"/>
        </w:rPr>
      </w:pPr>
      <w:r>
        <w:rPr>
          <w:rFonts w:ascii="Arial" w:eastAsia="Arial" w:hAnsi="Arial" w:cs="Arial"/>
          <w:kern w:val="0"/>
          <w:sz w:val="22"/>
          <w:szCs w:val="20"/>
          <w:lang w:val="en-GB" w:eastAsia="en-GB"/>
        </w:rPr>
        <w:t xml:space="preserve">Further </w:t>
      </w:r>
      <w:r w:rsidR="00100F32">
        <w:rPr>
          <w:rFonts w:ascii="Arial" w:eastAsia="Arial" w:hAnsi="Arial" w:cs="Arial"/>
          <w:kern w:val="0"/>
          <w:sz w:val="22"/>
          <w:szCs w:val="20"/>
          <w:lang w:val="en-GB" w:eastAsia="en-GB"/>
        </w:rPr>
        <w:t>discussion of</w:t>
      </w:r>
      <w:r>
        <w:rPr>
          <w:rFonts w:ascii="Arial" w:eastAsia="Arial" w:hAnsi="Arial" w:cs="Arial"/>
          <w:kern w:val="0"/>
          <w:sz w:val="22"/>
          <w:szCs w:val="20"/>
          <w:lang w:val="en-GB" w:eastAsia="en-GB"/>
        </w:rPr>
        <w:t xml:space="preserve"> p</w:t>
      </w:r>
      <w:r w:rsidR="00B319B4">
        <w:rPr>
          <w:rFonts w:ascii="Arial" w:eastAsia="Arial" w:hAnsi="Arial" w:cs="Arial"/>
          <w:kern w:val="0"/>
          <w:sz w:val="22"/>
          <w:szCs w:val="20"/>
          <w:lang w:val="en-GB" w:eastAsia="en-GB"/>
        </w:rPr>
        <w:t>otential</w:t>
      </w:r>
      <w:r>
        <w:rPr>
          <w:rFonts w:ascii="Arial" w:eastAsia="Arial" w:hAnsi="Arial" w:cs="Arial"/>
          <w:kern w:val="0"/>
          <w:sz w:val="22"/>
          <w:szCs w:val="20"/>
          <w:lang w:val="en-GB" w:eastAsia="en-GB"/>
        </w:rPr>
        <w:t xml:space="preserve"> project</w:t>
      </w:r>
      <w:r w:rsidR="00100F32">
        <w:rPr>
          <w:rFonts w:ascii="Arial" w:eastAsia="Arial" w:hAnsi="Arial" w:cs="Arial"/>
          <w:kern w:val="0"/>
          <w:sz w:val="22"/>
          <w:szCs w:val="20"/>
          <w:lang w:val="en-GB" w:eastAsia="en-GB"/>
        </w:rPr>
        <w:t xml:space="preserve"> </w:t>
      </w:r>
      <w:r>
        <w:rPr>
          <w:rFonts w:ascii="Arial" w:eastAsia="Arial" w:hAnsi="Arial" w:cs="Arial"/>
          <w:kern w:val="0"/>
          <w:sz w:val="22"/>
          <w:szCs w:val="20"/>
          <w:lang w:val="en-GB" w:eastAsia="en-GB"/>
        </w:rPr>
        <w:t>delivery structures will be available in the full tender documentation.</w:t>
      </w:r>
      <w:bookmarkEnd w:id="255"/>
      <w:bookmarkEnd w:id="256"/>
    </w:p>
    <w:p w14:paraId="1FE59E38" w14:textId="5FCCDB59" w:rsidR="00A06954" w:rsidRPr="00945499" w:rsidRDefault="004C7F4D" w:rsidP="00A06954">
      <w:pPr>
        <w:pStyle w:val="EYHeading2"/>
        <w:numPr>
          <w:ilvl w:val="0"/>
          <w:numId w:val="0"/>
        </w:numPr>
        <w:rPr>
          <w:rFonts w:ascii="Arial" w:eastAsia="Arial" w:hAnsi="Arial" w:cs="Arial"/>
          <w:b/>
          <w:bCs/>
          <w:kern w:val="0"/>
          <w:sz w:val="22"/>
          <w:szCs w:val="20"/>
          <w:lang w:val="en-GB" w:eastAsia="en-GB"/>
        </w:rPr>
      </w:pPr>
      <w:bookmarkStart w:id="257" w:name="_Toc195090455"/>
      <w:bookmarkStart w:id="258" w:name="_Toc195092672"/>
      <w:r>
        <w:rPr>
          <w:rFonts w:ascii="Arial" w:eastAsia="Arial" w:hAnsi="Arial" w:cs="Arial"/>
          <w:b/>
          <w:bCs/>
          <w:kern w:val="0"/>
          <w:sz w:val="22"/>
          <w:szCs w:val="20"/>
          <w:lang w:val="en-GB" w:eastAsia="en-GB"/>
        </w:rPr>
        <w:t>Council Oversight:</w:t>
      </w:r>
      <w:bookmarkEnd w:id="257"/>
      <w:bookmarkEnd w:id="258"/>
    </w:p>
    <w:p w14:paraId="7CD75145" w14:textId="254FB429" w:rsidR="00954E8C" w:rsidRPr="00FB19CA" w:rsidRDefault="00B95408" w:rsidP="00945499">
      <w:pPr>
        <w:pStyle w:val="EYHeading2"/>
        <w:numPr>
          <w:ilvl w:val="0"/>
          <w:numId w:val="0"/>
        </w:numPr>
        <w:rPr>
          <w:sz w:val="22"/>
          <w:szCs w:val="22"/>
        </w:rPr>
      </w:pPr>
      <w:bookmarkStart w:id="259" w:name="_Toc195090456"/>
      <w:bookmarkStart w:id="260" w:name="_Toc195092673"/>
      <w:bookmarkEnd w:id="247"/>
      <w:r w:rsidRPr="2A3D8909">
        <w:rPr>
          <w:sz w:val="22"/>
          <w:szCs w:val="22"/>
          <w:lang w:val="en-GB"/>
        </w:rPr>
        <w:t xml:space="preserve">For all projects developed under the </w:t>
      </w:r>
      <w:r w:rsidR="00E52249">
        <w:rPr>
          <w:sz w:val="22"/>
          <w:szCs w:val="22"/>
          <w:lang w:val="en-GB"/>
        </w:rPr>
        <w:t>Strategic Partnership</w:t>
      </w:r>
      <w:r w:rsidRPr="2A3D8909">
        <w:rPr>
          <w:sz w:val="22"/>
          <w:szCs w:val="22"/>
          <w:lang w:val="en-GB"/>
        </w:rPr>
        <w:t xml:space="preserve">, the Council expects to retain oversight of project performance. This oversight is crucial for evaluating how each project contributes to the </w:t>
      </w:r>
      <w:r w:rsidR="00E52249">
        <w:rPr>
          <w:sz w:val="22"/>
          <w:szCs w:val="22"/>
          <w:lang w:val="en-GB"/>
        </w:rPr>
        <w:t>Strategic Partnership</w:t>
      </w:r>
      <w:r w:rsidRPr="2A3D8909">
        <w:rPr>
          <w:sz w:val="22"/>
          <w:szCs w:val="22"/>
          <w:lang w:val="en-GB"/>
        </w:rPr>
        <w:t xml:space="preserve">'s </w:t>
      </w:r>
      <w:r w:rsidR="00783AD7">
        <w:rPr>
          <w:sz w:val="22"/>
          <w:szCs w:val="22"/>
          <w:lang w:val="en-GB"/>
        </w:rPr>
        <w:t xml:space="preserve">aims and </w:t>
      </w:r>
      <w:r w:rsidRPr="2A3D8909">
        <w:rPr>
          <w:sz w:val="22"/>
          <w:szCs w:val="22"/>
          <w:lang w:val="en-GB"/>
        </w:rPr>
        <w:t>KPIs. It is anticipated that this will be achieved by monitoring project-level KPIs through the Annual and Strategic Business Plans.</w:t>
      </w:r>
      <w:bookmarkEnd w:id="259"/>
      <w:bookmarkEnd w:id="260"/>
    </w:p>
    <w:p w14:paraId="3CA5DFBF" w14:textId="1E277144" w:rsidR="00E67741" w:rsidRPr="00FB19CA" w:rsidRDefault="00E67741" w:rsidP="00FB19CA">
      <w:pPr>
        <w:spacing w:before="120" w:after="120"/>
        <w:jc w:val="both"/>
        <w:rPr>
          <w:sz w:val="22"/>
        </w:rPr>
      </w:pPr>
    </w:p>
    <w:bookmarkEnd w:id="248"/>
    <w:bookmarkEnd w:id="249"/>
    <w:bookmarkEnd w:id="250"/>
    <w:p w14:paraId="0BA48560" w14:textId="77777777" w:rsidR="00284C76" w:rsidRPr="00492015" w:rsidRDefault="00284C76" w:rsidP="00F342E7">
      <w:pPr>
        <w:spacing w:before="120" w:after="120"/>
        <w:jc w:val="both"/>
        <w:rPr>
          <w:sz w:val="22"/>
        </w:rPr>
      </w:pPr>
    </w:p>
    <w:p w14:paraId="5A9F7EAE" w14:textId="77777777" w:rsidR="00272433" w:rsidRPr="00492015" w:rsidRDefault="00272433" w:rsidP="00F342E7">
      <w:pPr>
        <w:spacing w:before="120" w:after="120"/>
        <w:jc w:val="both"/>
        <w:rPr>
          <w:i/>
          <w:color w:val="FF0000"/>
          <w:sz w:val="14"/>
        </w:rPr>
      </w:pPr>
    </w:p>
    <w:p w14:paraId="28AF2AC0" w14:textId="77777777" w:rsidR="00272433" w:rsidRPr="00492015" w:rsidRDefault="00272433" w:rsidP="00F342E7">
      <w:pPr>
        <w:spacing w:before="120" w:after="120"/>
        <w:jc w:val="both"/>
      </w:pPr>
    </w:p>
    <w:p w14:paraId="1E92BD5C" w14:textId="0696DE00" w:rsidR="00361140" w:rsidRPr="00492015" w:rsidRDefault="00361140">
      <w:pPr>
        <w:widowControl/>
      </w:pPr>
      <w:r w:rsidRPr="00492015">
        <w:br w:type="page"/>
      </w:r>
    </w:p>
    <w:p w14:paraId="64CF50C8" w14:textId="77777777" w:rsidR="0060624C" w:rsidRPr="00492015" w:rsidRDefault="0060624C" w:rsidP="00F342E7">
      <w:pPr>
        <w:spacing w:before="120" w:after="120"/>
        <w:jc w:val="both"/>
      </w:pPr>
    </w:p>
    <w:p w14:paraId="748511CB" w14:textId="587A7162" w:rsidR="00361140" w:rsidRPr="00492015" w:rsidRDefault="008F193C" w:rsidP="00361140">
      <w:pPr>
        <w:widowControl/>
        <w:pBdr>
          <w:top w:val="nil"/>
          <w:left w:val="nil"/>
          <w:bottom w:val="nil"/>
          <w:right w:val="nil"/>
          <w:between w:val="nil"/>
        </w:pBdr>
        <w:tabs>
          <w:tab w:val="right" w:pos="6750"/>
        </w:tabs>
        <w:spacing w:before="120" w:after="120" w:line="560" w:lineRule="auto"/>
        <w:jc w:val="both"/>
        <w:rPr>
          <w:sz w:val="48"/>
        </w:rPr>
      </w:pPr>
      <w:bookmarkStart w:id="261" w:name="_Toc190953209"/>
      <w:bookmarkStart w:id="262" w:name="_Toc190953412"/>
      <w:bookmarkStart w:id="263" w:name="_Toc191637625"/>
      <w:bookmarkStart w:id="264" w:name="_Toc191637717"/>
      <w:bookmarkStart w:id="265" w:name="_Toc188532324"/>
      <w:r w:rsidRPr="008F193C">
        <w:rPr>
          <w:sz w:val="48"/>
        </w:rPr>
        <w:t>Project Information Document</w:t>
      </w:r>
      <w:r w:rsidR="008A2FEA">
        <w:rPr>
          <w:sz w:val="48"/>
        </w:rPr>
        <w:t xml:space="preserve"> </w:t>
      </w:r>
      <w:r w:rsidR="00361140" w:rsidRPr="00492015">
        <w:rPr>
          <w:sz w:val="48"/>
        </w:rPr>
        <w:t>– Part 2</w:t>
      </w:r>
    </w:p>
    <w:p w14:paraId="300898A6" w14:textId="6B1D51F6" w:rsidR="00361140" w:rsidRPr="00492015" w:rsidRDefault="00361140" w:rsidP="00361140">
      <w:pPr>
        <w:widowControl/>
        <w:pBdr>
          <w:top w:val="nil"/>
          <w:left w:val="nil"/>
          <w:bottom w:val="nil"/>
          <w:right w:val="nil"/>
          <w:between w:val="nil"/>
        </w:pBdr>
        <w:tabs>
          <w:tab w:val="right" w:pos="6750"/>
        </w:tabs>
        <w:spacing w:before="120" w:after="120" w:line="560" w:lineRule="auto"/>
        <w:jc w:val="both"/>
        <w:rPr>
          <w:sz w:val="36"/>
          <w:szCs w:val="14"/>
        </w:rPr>
      </w:pPr>
      <w:r w:rsidRPr="00492015">
        <w:rPr>
          <w:sz w:val="36"/>
          <w:szCs w:val="14"/>
        </w:rPr>
        <w:t xml:space="preserve">Project Categories </w:t>
      </w:r>
    </w:p>
    <w:p w14:paraId="79C43EDB" w14:textId="4A5A31D8" w:rsidR="00B7566A" w:rsidRPr="00492015" w:rsidRDefault="00B7566A" w:rsidP="00B7566A">
      <w:pPr>
        <w:pStyle w:val="EYHeading1"/>
        <w:rPr>
          <w:b/>
          <w:bCs/>
          <w:lang w:val="en-GB"/>
        </w:rPr>
      </w:pPr>
      <w:bookmarkStart w:id="266" w:name="_Toc191984239"/>
      <w:bookmarkStart w:id="267" w:name="_Toc195090457"/>
      <w:bookmarkStart w:id="268" w:name="_Toc195092674"/>
      <w:r w:rsidRPr="00492015">
        <w:rPr>
          <w:b/>
          <w:bCs/>
          <w:lang w:val="en-GB"/>
        </w:rPr>
        <w:lastRenderedPageBreak/>
        <w:t xml:space="preserve">Development of the </w:t>
      </w:r>
      <w:r w:rsidR="00F35522" w:rsidRPr="00492015">
        <w:rPr>
          <w:b/>
          <w:lang w:val="en-GB"/>
        </w:rPr>
        <w:t>Town Centre</w:t>
      </w:r>
      <w:r w:rsidRPr="00492015">
        <w:rPr>
          <w:b/>
          <w:bCs/>
          <w:lang w:val="en-GB"/>
        </w:rPr>
        <w:t xml:space="preserve"> Heat Network</w:t>
      </w:r>
      <w:bookmarkEnd w:id="266"/>
      <w:bookmarkEnd w:id="267"/>
      <w:bookmarkEnd w:id="268"/>
    </w:p>
    <w:p w14:paraId="675C491D" w14:textId="46C7F4D8" w:rsidR="00BF7EA8" w:rsidRPr="00672096" w:rsidRDefault="00F35522" w:rsidP="00BF7EA8">
      <w:pPr>
        <w:pStyle w:val="EYHeading2"/>
        <w:rPr>
          <w:b/>
          <w:bCs/>
          <w:lang w:val="en-GB"/>
        </w:rPr>
      </w:pPr>
      <w:bookmarkStart w:id="269" w:name="_Toc191984240"/>
      <w:bookmarkStart w:id="270" w:name="_Toc195090458"/>
      <w:bookmarkStart w:id="271" w:name="_Toc195092675"/>
      <w:r w:rsidRPr="532DC9D3">
        <w:rPr>
          <w:b/>
          <w:bCs/>
          <w:lang w:val="en-GB"/>
        </w:rPr>
        <w:t>Town Centre</w:t>
      </w:r>
      <w:r w:rsidR="00BF7EA8" w:rsidRPr="532DC9D3">
        <w:rPr>
          <w:b/>
          <w:bCs/>
          <w:lang w:val="en-GB"/>
        </w:rPr>
        <w:t xml:space="preserve"> Heat Network</w:t>
      </w:r>
      <w:bookmarkEnd w:id="269"/>
      <w:bookmarkEnd w:id="270"/>
      <w:bookmarkEnd w:id="271"/>
    </w:p>
    <w:p w14:paraId="4A5F8475" w14:textId="77777777" w:rsidR="002E7630" w:rsidRDefault="00164A29" w:rsidP="532DC9D3">
      <w:pPr>
        <w:spacing w:before="120" w:after="120"/>
        <w:jc w:val="both"/>
        <w:rPr>
          <w:sz w:val="22"/>
          <w:szCs w:val="22"/>
        </w:rPr>
      </w:pPr>
      <w:r w:rsidRPr="00534273">
        <w:rPr>
          <w:sz w:val="22"/>
          <w:szCs w:val="22"/>
        </w:rPr>
        <w:t xml:space="preserve">The </w:t>
      </w:r>
      <w:r w:rsidR="00146BA0" w:rsidRPr="00534273">
        <w:rPr>
          <w:sz w:val="22"/>
          <w:szCs w:val="22"/>
        </w:rPr>
        <w:t>Delivery Partner</w:t>
      </w:r>
      <w:r w:rsidR="009530F5" w:rsidRPr="00534273">
        <w:rPr>
          <w:sz w:val="22"/>
          <w:szCs w:val="22"/>
        </w:rPr>
        <w:t xml:space="preserve"> is expected</w:t>
      </w:r>
      <w:r w:rsidRPr="00534273">
        <w:rPr>
          <w:sz w:val="22"/>
          <w:szCs w:val="22"/>
        </w:rPr>
        <w:t xml:space="preserve"> to</w:t>
      </w:r>
      <w:r w:rsidR="00E02FFF">
        <w:rPr>
          <w:sz w:val="22"/>
          <w:szCs w:val="22"/>
        </w:rPr>
        <w:t xml:space="preserve"> acquire,</w:t>
      </w:r>
      <w:r w:rsidRPr="00534273">
        <w:rPr>
          <w:sz w:val="22"/>
          <w:szCs w:val="22"/>
        </w:rPr>
        <w:t xml:space="preserve"> develop and operate the St Mary’s Heat Network, currently owned by First Choice Homes Oldham</w:t>
      </w:r>
      <w:r w:rsidR="00D1552C" w:rsidRPr="00534273">
        <w:rPr>
          <w:sz w:val="22"/>
          <w:szCs w:val="22"/>
        </w:rPr>
        <w:t xml:space="preserve"> (FCHO)</w:t>
      </w:r>
      <w:r w:rsidRPr="00534273">
        <w:rPr>
          <w:sz w:val="22"/>
          <w:szCs w:val="22"/>
        </w:rPr>
        <w:t xml:space="preserve">, as part of a wider new Low Carbon Heat Network in Oldham Town Centre. </w:t>
      </w:r>
    </w:p>
    <w:p w14:paraId="57E7D013" w14:textId="652AFE93" w:rsidR="00164A29" w:rsidRPr="00534273" w:rsidRDefault="00164A29" w:rsidP="532DC9D3">
      <w:pPr>
        <w:spacing w:before="120" w:after="120"/>
        <w:jc w:val="both"/>
        <w:rPr>
          <w:sz w:val="22"/>
          <w:szCs w:val="22"/>
        </w:rPr>
      </w:pPr>
      <w:r w:rsidRPr="00534273">
        <w:rPr>
          <w:sz w:val="22"/>
          <w:szCs w:val="22"/>
        </w:rPr>
        <w:t xml:space="preserve">The existing network currently serves </w:t>
      </w:r>
      <w:r w:rsidR="00E92300">
        <w:rPr>
          <w:sz w:val="22"/>
          <w:szCs w:val="22"/>
        </w:rPr>
        <w:t>around 1,500 social homes</w:t>
      </w:r>
      <w:r w:rsidRPr="00534273">
        <w:rPr>
          <w:sz w:val="22"/>
          <w:szCs w:val="22"/>
        </w:rPr>
        <w:t xml:space="preserve"> </w:t>
      </w:r>
      <w:r w:rsidR="00E92300">
        <w:rPr>
          <w:sz w:val="22"/>
          <w:szCs w:val="22"/>
        </w:rPr>
        <w:t>to the North of</w:t>
      </w:r>
      <w:r w:rsidRPr="00534273">
        <w:rPr>
          <w:sz w:val="22"/>
          <w:szCs w:val="22"/>
        </w:rPr>
        <w:t xml:space="preserve"> Oldham</w:t>
      </w:r>
      <w:r w:rsidR="00E92300">
        <w:rPr>
          <w:sz w:val="22"/>
          <w:szCs w:val="22"/>
        </w:rPr>
        <w:t xml:space="preserve"> Town Centre</w:t>
      </w:r>
      <w:r w:rsidR="00F5700A">
        <w:rPr>
          <w:sz w:val="22"/>
          <w:szCs w:val="22"/>
        </w:rPr>
        <w:t>. T</w:t>
      </w:r>
      <w:r w:rsidRPr="00534273">
        <w:rPr>
          <w:sz w:val="22"/>
          <w:szCs w:val="22"/>
        </w:rPr>
        <w:t xml:space="preserve">here are opportunities to expand </w:t>
      </w:r>
      <w:r w:rsidR="00D85197">
        <w:rPr>
          <w:sz w:val="22"/>
          <w:szCs w:val="22"/>
        </w:rPr>
        <w:t>and</w:t>
      </w:r>
      <w:r w:rsidRPr="00534273">
        <w:rPr>
          <w:sz w:val="22"/>
          <w:szCs w:val="22"/>
        </w:rPr>
        <w:t xml:space="preserve"> connect to a new heat network with its own new energy centre</w:t>
      </w:r>
      <w:r w:rsidR="00DC5FB3">
        <w:rPr>
          <w:sz w:val="22"/>
          <w:szCs w:val="22"/>
        </w:rPr>
        <w:t xml:space="preserve">, </w:t>
      </w:r>
      <w:r w:rsidR="002B7BA4">
        <w:rPr>
          <w:sz w:val="22"/>
          <w:szCs w:val="22"/>
        </w:rPr>
        <w:t>which will serve</w:t>
      </w:r>
      <w:r w:rsidRPr="00534273">
        <w:rPr>
          <w:sz w:val="22"/>
          <w:szCs w:val="22"/>
        </w:rPr>
        <w:t xml:space="preserve"> further public and commercial buildings such as</w:t>
      </w:r>
      <w:r w:rsidR="00D21FF5" w:rsidDel="005C7586">
        <w:rPr>
          <w:sz w:val="22"/>
          <w:szCs w:val="22"/>
        </w:rPr>
        <w:t xml:space="preserve"> </w:t>
      </w:r>
      <w:r w:rsidRPr="00534273">
        <w:rPr>
          <w:sz w:val="22"/>
          <w:szCs w:val="22"/>
        </w:rPr>
        <w:t xml:space="preserve">Oldham College, </w:t>
      </w:r>
      <w:r w:rsidR="42F975A6" w:rsidRPr="00534273">
        <w:rPr>
          <w:sz w:val="22"/>
          <w:szCs w:val="22"/>
        </w:rPr>
        <w:t xml:space="preserve">Oldham </w:t>
      </w:r>
      <w:r w:rsidRPr="00534273">
        <w:rPr>
          <w:sz w:val="22"/>
          <w:szCs w:val="22"/>
        </w:rPr>
        <w:t xml:space="preserve">Leisure Centre, </w:t>
      </w:r>
      <w:r w:rsidR="35AE7948" w:rsidRPr="00534273">
        <w:rPr>
          <w:sz w:val="22"/>
          <w:szCs w:val="22"/>
        </w:rPr>
        <w:t xml:space="preserve">Oldham </w:t>
      </w:r>
      <w:r w:rsidRPr="00534273">
        <w:rPr>
          <w:sz w:val="22"/>
          <w:szCs w:val="22"/>
        </w:rPr>
        <w:t xml:space="preserve">Library and </w:t>
      </w:r>
      <w:r w:rsidR="594CABD0" w:rsidRPr="00534273">
        <w:rPr>
          <w:sz w:val="22"/>
          <w:szCs w:val="22"/>
        </w:rPr>
        <w:t xml:space="preserve">the </w:t>
      </w:r>
      <w:r w:rsidRPr="00534273">
        <w:rPr>
          <w:sz w:val="22"/>
          <w:szCs w:val="22"/>
        </w:rPr>
        <w:t>heritage Old Library building, Gallery</w:t>
      </w:r>
      <w:r w:rsidR="6692F8EF" w:rsidRPr="00534273">
        <w:rPr>
          <w:sz w:val="22"/>
          <w:szCs w:val="22"/>
        </w:rPr>
        <w:t xml:space="preserve"> Oldham</w:t>
      </w:r>
      <w:r w:rsidR="00DA5F69">
        <w:rPr>
          <w:sz w:val="22"/>
          <w:szCs w:val="22"/>
        </w:rPr>
        <w:t>,</w:t>
      </w:r>
      <w:r w:rsidRPr="00534273" w:rsidDel="00DA5F69">
        <w:rPr>
          <w:sz w:val="22"/>
          <w:szCs w:val="22"/>
        </w:rPr>
        <w:t xml:space="preserve"> </w:t>
      </w:r>
      <w:r w:rsidR="00C32FDB">
        <w:rPr>
          <w:sz w:val="22"/>
          <w:szCs w:val="22"/>
        </w:rPr>
        <w:t>t</w:t>
      </w:r>
      <w:r w:rsidR="7D403A5C" w:rsidRPr="00534273">
        <w:rPr>
          <w:sz w:val="22"/>
          <w:szCs w:val="22"/>
        </w:rPr>
        <w:t>he Link Centre</w:t>
      </w:r>
      <w:r w:rsidRPr="00534273">
        <w:rPr>
          <w:sz w:val="22"/>
          <w:szCs w:val="22"/>
        </w:rPr>
        <w:t xml:space="preserve">, </w:t>
      </w:r>
      <w:r w:rsidR="00DA5F69">
        <w:rPr>
          <w:sz w:val="22"/>
          <w:szCs w:val="22"/>
        </w:rPr>
        <w:t>and</w:t>
      </w:r>
      <w:r w:rsidRPr="00534273">
        <w:rPr>
          <w:sz w:val="22"/>
          <w:szCs w:val="22"/>
        </w:rPr>
        <w:t xml:space="preserve"> new residential developments</w:t>
      </w:r>
      <w:r w:rsidR="00D21FF5">
        <w:rPr>
          <w:sz w:val="22"/>
          <w:szCs w:val="22"/>
        </w:rPr>
        <w:t xml:space="preserve"> being brought forward by Muse, the Council’s Master Developer Partner for Oldham Town Centre</w:t>
      </w:r>
      <w:r w:rsidRPr="00534273">
        <w:rPr>
          <w:sz w:val="22"/>
          <w:szCs w:val="22"/>
        </w:rPr>
        <w:t xml:space="preserve">. </w:t>
      </w:r>
    </w:p>
    <w:p w14:paraId="0347BD87" w14:textId="546EF02D" w:rsidR="003C68FE" w:rsidRPr="00534273" w:rsidRDefault="007858C4" w:rsidP="003C68FE">
      <w:pPr>
        <w:spacing w:before="120" w:after="120"/>
        <w:jc w:val="both"/>
        <w:rPr>
          <w:sz w:val="22"/>
        </w:rPr>
      </w:pPr>
      <w:r w:rsidRPr="00534273">
        <w:rPr>
          <w:sz w:val="22"/>
        </w:rPr>
        <w:t xml:space="preserve">An Outline Business Case (OBC) has been developed </w:t>
      </w:r>
      <w:r w:rsidR="00B77C46">
        <w:rPr>
          <w:sz w:val="22"/>
        </w:rPr>
        <w:t>for the Town Centre heat network project</w:t>
      </w:r>
      <w:r w:rsidRPr="00534273">
        <w:rPr>
          <w:sz w:val="22"/>
        </w:rPr>
        <w:t xml:space="preserve"> and worked up to RIBA Stage 2</w:t>
      </w:r>
      <w:r w:rsidR="00B77C46">
        <w:rPr>
          <w:sz w:val="22"/>
        </w:rPr>
        <w:t>.</w:t>
      </w:r>
      <w:r w:rsidR="003C68FE" w:rsidRPr="00534273">
        <w:rPr>
          <w:sz w:val="22"/>
        </w:rPr>
        <w:t xml:space="preserve"> </w:t>
      </w:r>
      <w:r w:rsidR="00B77C46">
        <w:rPr>
          <w:sz w:val="22"/>
        </w:rPr>
        <w:t>T</w:t>
      </w:r>
      <w:r w:rsidR="00164A29" w:rsidRPr="00534273">
        <w:rPr>
          <w:sz w:val="22"/>
        </w:rPr>
        <w:t>hese designs outline the initial concepts and strategic approaches necessary for the Heat Network's development.</w:t>
      </w:r>
      <w:r w:rsidR="009425FB" w:rsidRPr="00534273">
        <w:rPr>
          <w:sz w:val="22"/>
        </w:rPr>
        <w:t xml:space="preserve"> </w:t>
      </w:r>
      <w:r w:rsidR="003C68FE" w:rsidRPr="00534273">
        <w:rPr>
          <w:sz w:val="22"/>
        </w:rPr>
        <w:t xml:space="preserve">The Council’s OBC identifies a clear strategy for the delivery of a new heat network </w:t>
      </w:r>
      <w:r w:rsidR="00310892">
        <w:rPr>
          <w:sz w:val="22"/>
        </w:rPr>
        <w:t>that integrates</w:t>
      </w:r>
      <w:r w:rsidR="003C68FE" w:rsidRPr="00534273">
        <w:rPr>
          <w:sz w:val="22"/>
        </w:rPr>
        <w:t xml:space="preserve"> the existing St Mary’s heat network and energy centre </w:t>
      </w:r>
      <w:r w:rsidR="005F3675">
        <w:rPr>
          <w:sz w:val="22"/>
        </w:rPr>
        <w:t>to serve</w:t>
      </w:r>
      <w:r w:rsidR="003C68FE" w:rsidRPr="00534273">
        <w:rPr>
          <w:sz w:val="22"/>
        </w:rPr>
        <w:t xml:space="preserve"> the North of the town centre, and includes the following key outcomes: </w:t>
      </w:r>
    </w:p>
    <w:p w14:paraId="723E9844" w14:textId="77777777" w:rsidR="003C68FE" w:rsidRPr="00534273" w:rsidRDefault="003C68FE" w:rsidP="0085729A">
      <w:pPr>
        <w:numPr>
          <w:ilvl w:val="0"/>
          <w:numId w:val="27"/>
        </w:numPr>
        <w:pBdr>
          <w:top w:val="nil"/>
          <w:left w:val="nil"/>
          <w:bottom w:val="nil"/>
          <w:right w:val="nil"/>
          <w:between w:val="nil"/>
        </w:pBdr>
        <w:spacing w:before="120" w:after="120"/>
        <w:jc w:val="both"/>
        <w:rPr>
          <w:color w:val="000000"/>
          <w:sz w:val="22"/>
        </w:rPr>
      </w:pPr>
      <w:r w:rsidRPr="00534273">
        <w:rPr>
          <w:color w:val="000000"/>
          <w:sz w:val="22"/>
        </w:rPr>
        <w:t>Potential to develop 27 total connections across five phases comprising</w:t>
      </w:r>
      <w:r w:rsidRPr="00534273">
        <w:rPr>
          <w:color w:val="000000"/>
          <w:sz w:val="22"/>
          <w:szCs w:val="22"/>
        </w:rPr>
        <w:t xml:space="preserve"> </w:t>
      </w:r>
      <w:r w:rsidRPr="00534273">
        <w:rPr>
          <w:color w:val="000000"/>
          <w:sz w:val="22"/>
        </w:rPr>
        <w:t>new and existing council, public, commercial and residential (including social housing) buildings for a total of 30 GWh/annum heat demand.</w:t>
      </w:r>
    </w:p>
    <w:p w14:paraId="666459B2" w14:textId="6BBEF76D" w:rsidR="003C68FE" w:rsidRPr="00534273" w:rsidRDefault="003C68FE" w:rsidP="0085729A">
      <w:pPr>
        <w:numPr>
          <w:ilvl w:val="0"/>
          <w:numId w:val="27"/>
        </w:numPr>
        <w:pBdr>
          <w:top w:val="nil"/>
          <w:left w:val="nil"/>
          <w:bottom w:val="nil"/>
          <w:right w:val="nil"/>
          <w:between w:val="nil"/>
        </w:pBdr>
        <w:spacing w:before="120" w:after="120"/>
        <w:jc w:val="both"/>
        <w:rPr>
          <w:color w:val="000000"/>
          <w:sz w:val="22"/>
        </w:rPr>
      </w:pPr>
      <w:r w:rsidRPr="00534273">
        <w:rPr>
          <w:color w:val="000000"/>
          <w:sz w:val="22"/>
        </w:rPr>
        <w:t>Through the Green Heat Network Fund</w:t>
      </w:r>
      <w:r w:rsidR="00BE09C9" w:rsidRPr="00534273">
        <w:rPr>
          <w:color w:val="000000"/>
          <w:sz w:val="22"/>
        </w:rPr>
        <w:t xml:space="preserve"> (GHNF)</w:t>
      </w:r>
      <w:r w:rsidR="00781503" w:rsidRPr="00534273">
        <w:rPr>
          <w:color w:val="000000"/>
          <w:sz w:val="22"/>
        </w:rPr>
        <w:t>,</w:t>
      </w:r>
      <w:r w:rsidRPr="00534273">
        <w:rPr>
          <w:color w:val="000000"/>
          <w:sz w:val="22"/>
        </w:rPr>
        <w:t xml:space="preserve"> the Council has secured £1m commercialisation and £7.78m construction funding (total £8.78m or 31% of total CAPEX) for the scheme </w:t>
      </w:r>
      <w:r w:rsidRPr="00534273">
        <w:rPr>
          <w:sz w:val="22"/>
        </w:rPr>
        <w:t>towards the overall estimated cost of c.£29m for the initial phase.</w:t>
      </w:r>
    </w:p>
    <w:p w14:paraId="32D1EF49" w14:textId="77777777" w:rsidR="003C68FE" w:rsidRPr="00534273" w:rsidRDefault="003C68FE" w:rsidP="0085729A">
      <w:pPr>
        <w:numPr>
          <w:ilvl w:val="0"/>
          <w:numId w:val="27"/>
        </w:numPr>
        <w:pBdr>
          <w:top w:val="nil"/>
          <w:left w:val="nil"/>
          <w:bottom w:val="nil"/>
          <w:right w:val="nil"/>
          <w:between w:val="nil"/>
        </w:pBdr>
        <w:spacing w:before="120" w:after="120"/>
        <w:jc w:val="both"/>
        <w:rPr>
          <w:color w:val="000000"/>
          <w:sz w:val="22"/>
        </w:rPr>
      </w:pPr>
      <w:r w:rsidRPr="00534273">
        <w:rPr>
          <w:color w:val="000000"/>
          <w:sz w:val="22"/>
        </w:rPr>
        <w:t>With grant funding the project delivers a real pre-tax project IRR of 10%.</w:t>
      </w:r>
    </w:p>
    <w:p w14:paraId="6FF56AE6" w14:textId="068A9831" w:rsidR="00164A29" w:rsidRPr="00534273" w:rsidRDefault="00164A29" w:rsidP="532DC9D3">
      <w:pPr>
        <w:spacing w:before="120" w:after="120"/>
        <w:jc w:val="both"/>
        <w:rPr>
          <w:sz w:val="22"/>
          <w:szCs w:val="22"/>
        </w:rPr>
      </w:pPr>
      <w:r w:rsidRPr="00534273">
        <w:rPr>
          <w:sz w:val="22"/>
          <w:szCs w:val="22"/>
        </w:rPr>
        <w:t>In parallel</w:t>
      </w:r>
      <w:r w:rsidR="00F50459">
        <w:rPr>
          <w:sz w:val="22"/>
          <w:szCs w:val="22"/>
        </w:rPr>
        <w:t xml:space="preserve"> with the </w:t>
      </w:r>
      <w:r w:rsidR="00BD001C">
        <w:rPr>
          <w:sz w:val="22"/>
          <w:szCs w:val="22"/>
        </w:rPr>
        <w:t>Delivery Partner procurement process</w:t>
      </w:r>
      <w:r w:rsidRPr="00534273">
        <w:rPr>
          <w:sz w:val="22"/>
          <w:szCs w:val="22"/>
        </w:rPr>
        <w:t xml:space="preserve">, the Council is advancing the project to RIBA Stage 3. This stage will further refine the designs, incorporating detailed surveys and </w:t>
      </w:r>
      <w:r w:rsidR="55CB4AF6" w:rsidRPr="00534273">
        <w:rPr>
          <w:sz w:val="22"/>
          <w:szCs w:val="22"/>
        </w:rPr>
        <w:t>geotechnical</w:t>
      </w:r>
      <w:r w:rsidRPr="00534273">
        <w:rPr>
          <w:sz w:val="22"/>
          <w:szCs w:val="22"/>
        </w:rPr>
        <w:t xml:space="preserve"> assessments. However, it is important to note that the RIBA Stage 3 designs are not intended to prescribe the final design of the project. Instead, they will set out key principles and provide essential information that can guide the development process. The inclusion of surveys and</w:t>
      </w:r>
      <w:r w:rsidR="7043C375" w:rsidRPr="00534273">
        <w:rPr>
          <w:sz w:val="22"/>
          <w:szCs w:val="22"/>
        </w:rPr>
        <w:t xml:space="preserve"> multi-disciplinary</w:t>
      </w:r>
      <w:r w:rsidRPr="00534273">
        <w:rPr>
          <w:sz w:val="22"/>
          <w:szCs w:val="22"/>
        </w:rPr>
        <w:t xml:space="preserve"> engineer</w:t>
      </w:r>
      <w:r w:rsidR="20117BDC" w:rsidRPr="00534273">
        <w:rPr>
          <w:sz w:val="22"/>
          <w:szCs w:val="22"/>
        </w:rPr>
        <w:t>ing</w:t>
      </w:r>
      <w:r w:rsidRPr="00534273">
        <w:rPr>
          <w:sz w:val="22"/>
          <w:szCs w:val="22"/>
        </w:rPr>
        <w:t xml:space="preserve"> designs at this stage will offer valuable insights and data</w:t>
      </w:r>
      <w:r w:rsidR="00BD001C">
        <w:rPr>
          <w:sz w:val="22"/>
          <w:szCs w:val="22"/>
        </w:rPr>
        <w:t xml:space="preserve"> to help de-risk the project</w:t>
      </w:r>
      <w:r w:rsidRPr="00534273">
        <w:rPr>
          <w:sz w:val="22"/>
          <w:szCs w:val="22"/>
        </w:rPr>
        <w:t>, which can be beneficial to the Delivery Partner if they choose to develop their own detailed designs and proposals.</w:t>
      </w:r>
    </w:p>
    <w:p w14:paraId="516171F6" w14:textId="536E1C24" w:rsidR="003C68FE" w:rsidRPr="00534273" w:rsidRDefault="00164A29" w:rsidP="00164A29">
      <w:pPr>
        <w:spacing w:before="120" w:after="120"/>
        <w:jc w:val="both"/>
        <w:rPr>
          <w:sz w:val="22"/>
        </w:rPr>
      </w:pPr>
      <w:r w:rsidRPr="00534273">
        <w:rPr>
          <w:sz w:val="22"/>
        </w:rPr>
        <w:t xml:space="preserve">The Council </w:t>
      </w:r>
      <w:r w:rsidR="00407352">
        <w:rPr>
          <w:sz w:val="22"/>
        </w:rPr>
        <w:t>will</w:t>
      </w:r>
      <w:r w:rsidRPr="00534273">
        <w:rPr>
          <w:sz w:val="22"/>
        </w:rPr>
        <w:t xml:space="preserve"> establish a Local Development Order </w:t>
      </w:r>
      <w:r w:rsidR="00954E6A">
        <w:rPr>
          <w:sz w:val="22"/>
        </w:rPr>
        <w:t>as part of the current Commercialisation activities</w:t>
      </w:r>
      <w:r w:rsidRPr="00534273">
        <w:rPr>
          <w:sz w:val="22"/>
        </w:rPr>
        <w:t xml:space="preserve"> to facilitate deployment of the heat network from a </w:t>
      </w:r>
      <w:r w:rsidR="00281704">
        <w:rPr>
          <w:sz w:val="22"/>
        </w:rPr>
        <w:t>p</w:t>
      </w:r>
      <w:r w:rsidRPr="00534273">
        <w:rPr>
          <w:sz w:val="22"/>
        </w:rPr>
        <w:t>lanning perspective</w:t>
      </w:r>
      <w:r w:rsidRPr="00534273">
        <w:rPr>
          <w:sz w:val="22"/>
          <w:szCs w:val="22"/>
        </w:rPr>
        <w:t xml:space="preserve"> by providing permitted development in highways</w:t>
      </w:r>
      <w:r w:rsidR="00EB37FB">
        <w:rPr>
          <w:sz w:val="22"/>
        </w:rPr>
        <w:t>.</w:t>
      </w:r>
      <w:r w:rsidR="007C3B0D">
        <w:rPr>
          <w:sz w:val="22"/>
        </w:rPr>
        <w:t xml:space="preserve"> As the project developer,</w:t>
      </w:r>
      <w:r w:rsidRPr="00534273" w:rsidDel="00AE3667">
        <w:rPr>
          <w:sz w:val="22"/>
        </w:rPr>
        <w:t xml:space="preserve"> </w:t>
      </w:r>
      <w:r w:rsidR="00407352">
        <w:rPr>
          <w:sz w:val="22"/>
        </w:rPr>
        <w:t xml:space="preserve">the Council </w:t>
      </w:r>
      <w:r w:rsidRPr="00534273">
        <w:rPr>
          <w:sz w:val="22"/>
        </w:rPr>
        <w:t xml:space="preserve">will hold a pre-application discussion </w:t>
      </w:r>
      <w:r w:rsidR="00007443">
        <w:rPr>
          <w:sz w:val="22"/>
        </w:rPr>
        <w:t>for</w:t>
      </w:r>
      <w:r w:rsidR="001F7BAF">
        <w:rPr>
          <w:sz w:val="22"/>
        </w:rPr>
        <w:t xml:space="preserve"> outline plans of</w:t>
      </w:r>
      <w:r w:rsidR="00007443">
        <w:rPr>
          <w:sz w:val="22"/>
        </w:rPr>
        <w:t xml:space="preserve"> the new Energy Centre</w:t>
      </w:r>
      <w:r w:rsidR="001F7BAF">
        <w:rPr>
          <w:sz w:val="22"/>
        </w:rPr>
        <w:t xml:space="preserve"> </w:t>
      </w:r>
      <w:r w:rsidRPr="00534273">
        <w:rPr>
          <w:sz w:val="22"/>
        </w:rPr>
        <w:t xml:space="preserve">with the Council’s </w:t>
      </w:r>
      <w:r w:rsidR="00725881">
        <w:rPr>
          <w:sz w:val="22"/>
        </w:rPr>
        <w:t>P</w:t>
      </w:r>
      <w:r w:rsidRPr="00534273">
        <w:rPr>
          <w:sz w:val="22"/>
        </w:rPr>
        <w:t>lanning service</w:t>
      </w:r>
      <w:r w:rsidR="001F7BAF">
        <w:rPr>
          <w:sz w:val="22"/>
        </w:rPr>
        <w:t>.</w:t>
      </w:r>
      <w:r w:rsidRPr="00534273">
        <w:rPr>
          <w:sz w:val="22"/>
        </w:rPr>
        <w:t xml:space="preserve"> </w:t>
      </w:r>
      <w:r w:rsidR="00A450B1">
        <w:rPr>
          <w:sz w:val="22"/>
        </w:rPr>
        <w:t xml:space="preserve">This new </w:t>
      </w:r>
      <w:r w:rsidR="006E15C9">
        <w:rPr>
          <w:sz w:val="22"/>
        </w:rPr>
        <w:t>centre</w:t>
      </w:r>
      <w:r w:rsidRPr="00534273">
        <w:rPr>
          <w:sz w:val="22"/>
        </w:rPr>
        <w:t xml:space="preserve"> on the Council-owned site at Rhodes Bank which will augment and complement the existing Energy Centre at St Mary’s</w:t>
      </w:r>
      <w:r w:rsidR="00954E6A">
        <w:rPr>
          <w:sz w:val="22"/>
        </w:rPr>
        <w:t xml:space="preserve"> in terms of heat supply</w:t>
      </w:r>
      <w:r w:rsidR="004B5E58" w:rsidRPr="00534273">
        <w:rPr>
          <w:sz w:val="22"/>
        </w:rPr>
        <w:t>.</w:t>
      </w:r>
    </w:p>
    <w:p w14:paraId="61296135" w14:textId="3207B011" w:rsidR="00BE09C9" w:rsidRDefault="00BE09C9" w:rsidP="00164A29">
      <w:pPr>
        <w:spacing w:before="120" w:after="120"/>
        <w:jc w:val="both"/>
        <w:rPr>
          <w:sz w:val="22"/>
        </w:rPr>
      </w:pPr>
      <w:r w:rsidRPr="00534273">
        <w:rPr>
          <w:sz w:val="22"/>
        </w:rPr>
        <w:t xml:space="preserve">There are several requirements that need to be met as part of the GHNF, </w:t>
      </w:r>
      <w:r w:rsidR="006B0390">
        <w:rPr>
          <w:sz w:val="22"/>
        </w:rPr>
        <w:t>including</w:t>
      </w:r>
      <w:r w:rsidRPr="00534273">
        <w:rPr>
          <w:sz w:val="22"/>
        </w:rPr>
        <w:t xml:space="preserve"> </w:t>
      </w:r>
      <w:r w:rsidR="00621CD3">
        <w:rPr>
          <w:sz w:val="22"/>
        </w:rPr>
        <w:t xml:space="preserve">the </w:t>
      </w:r>
      <w:r w:rsidR="00BC2B97">
        <w:rPr>
          <w:sz w:val="22"/>
        </w:rPr>
        <w:t xml:space="preserve">establishment of </w:t>
      </w:r>
      <w:r w:rsidRPr="00534273">
        <w:rPr>
          <w:sz w:val="22"/>
        </w:rPr>
        <w:t xml:space="preserve">the Heat Network </w:t>
      </w:r>
      <w:r w:rsidR="00E77D77" w:rsidRPr="00534273">
        <w:rPr>
          <w:sz w:val="22"/>
        </w:rPr>
        <w:t>in a SPV (see Section [6.3]) and</w:t>
      </w:r>
      <w:r w:rsidR="0009015D">
        <w:rPr>
          <w:sz w:val="22"/>
        </w:rPr>
        <w:t xml:space="preserve"> the development of </w:t>
      </w:r>
      <w:r w:rsidR="00E01B49" w:rsidRPr="00534273">
        <w:rPr>
          <w:sz w:val="22"/>
        </w:rPr>
        <w:t>a Market Transformation Commitments Strategy to access the GHNF Construction Funding.</w:t>
      </w:r>
      <w:r w:rsidR="00E01B49">
        <w:rPr>
          <w:sz w:val="22"/>
        </w:rPr>
        <w:t xml:space="preserve"> </w:t>
      </w:r>
    </w:p>
    <w:p w14:paraId="5DA45D40" w14:textId="7BFDA6B3" w:rsidR="00707300" w:rsidRPr="00672096" w:rsidRDefault="00707300" w:rsidP="00707300">
      <w:pPr>
        <w:pStyle w:val="EYHeading2"/>
        <w:rPr>
          <w:b/>
          <w:bCs/>
          <w:lang w:val="en-GB"/>
        </w:rPr>
      </w:pPr>
      <w:bookmarkStart w:id="272" w:name="_Toc191984241"/>
      <w:bookmarkStart w:id="273" w:name="_Toc195090459"/>
      <w:bookmarkStart w:id="274" w:name="_Toc195092676"/>
      <w:r w:rsidRPr="00672096">
        <w:rPr>
          <w:b/>
          <w:bCs/>
          <w:lang w:val="en-GB"/>
        </w:rPr>
        <w:t>St Mary’s Heat Network – Proposed Transaction</w:t>
      </w:r>
      <w:bookmarkEnd w:id="272"/>
      <w:bookmarkEnd w:id="273"/>
      <w:bookmarkEnd w:id="274"/>
      <w:r w:rsidRPr="00672096">
        <w:rPr>
          <w:b/>
          <w:bCs/>
          <w:lang w:val="en-GB"/>
        </w:rPr>
        <w:t xml:space="preserve"> </w:t>
      </w:r>
    </w:p>
    <w:p w14:paraId="6B8F1C53" w14:textId="7ED0F3F8" w:rsidR="006339DE" w:rsidRDefault="00582756" w:rsidP="00164A29">
      <w:pPr>
        <w:spacing w:before="120" w:after="120"/>
        <w:jc w:val="both"/>
        <w:rPr>
          <w:sz w:val="22"/>
        </w:rPr>
      </w:pPr>
      <w:r w:rsidRPr="00492015">
        <w:rPr>
          <w:sz w:val="22"/>
        </w:rPr>
        <w:t>T</w:t>
      </w:r>
      <w:r w:rsidR="006339DE" w:rsidRPr="00492015">
        <w:rPr>
          <w:sz w:val="22"/>
        </w:rPr>
        <w:t>he</w:t>
      </w:r>
      <w:r w:rsidR="00E744A9" w:rsidRPr="00492015">
        <w:rPr>
          <w:sz w:val="22"/>
        </w:rPr>
        <w:t xml:space="preserve"> existing</w:t>
      </w:r>
      <w:r w:rsidR="006339DE" w:rsidRPr="00492015">
        <w:rPr>
          <w:sz w:val="22"/>
        </w:rPr>
        <w:t xml:space="preserve"> St Mary’s Heat Network is presently owned by FCHO. The Council and FCHO are exploring the most effective way to </w:t>
      </w:r>
      <w:r w:rsidR="00FE287F" w:rsidRPr="00492015">
        <w:rPr>
          <w:sz w:val="22"/>
        </w:rPr>
        <w:t>include</w:t>
      </w:r>
      <w:r w:rsidR="006339DE" w:rsidRPr="00492015">
        <w:rPr>
          <w:sz w:val="22"/>
        </w:rPr>
        <w:t xml:space="preserve"> the </w:t>
      </w:r>
      <w:r w:rsidR="00F35522" w:rsidRPr="00492015">
        <w:rPr>
          <w:sz w:val="22"/>
        </w:rPr>
        <w:t xml:space="preserve">St Mary’s </w:t>
      </w:r>
      <w:r w:rsidR="006832F8" w:rsidRPr="00492015">
        <w:rPr>
          <w:sz w:val="22"/>
        </w:rPr>
        <w:t xml:space="preserve">Network </w:t>
      </w:r>
      <w:r w:rsidR="006C0F91" w:rsidRPr="00492015">
        <w:rPr>
          <w:sz w:val="22"/>
        </w:rPr>
        <w:t xml:space="preserve">as part of </w:t>
      </w:r>
      <w:r w:rsidR="006339DE" w:rsidRPr="00492015">
        <w:rPr>
          <w:sz w:val="22"/>
        </w:rPr>
        <w:t xml:space="preserve">the </w:t>
      </w:r>
      <w:r w:rsidR="006C0F91" w:rsidRPr="00492015">
        <w:rPr>
          <w:sz w:val="22"/>
        </w:rPr>
        <w:t>wider Town Centre Heat Network</w:t>
      </w:r>
      <w:r w:rsidR="00A70651">
        <w:rPr>
          <w:sz w:val="22"/>
        </w:rPr>
        <w:t xml:space="preserve"> development</w:t>
      </w:r>
      <w:r w:rsidR="006C0F91" w:rsidRPr="00492015">
        <w:rPr>
          <w:sz w:val="22"/>
        </w:rPr>
        <w:t>.</w:t>
      </w:r>
      <w:r w:rsidR="006339DE" w:rsidRPr="00492015">
        <w:rPr>
          <w:sz w:val="22"/>
        </w:rPr>
        <w:t xml:space="preserve"> While no formal decision has been reached </w:t>
      </w:r>
      <w:r w:rsidR="00F35522" w:rsidRPr="00492015">
        <w:rPr>
          <w:sz w:val="22"/>
        </w:rPr>
        <w:t>at this stage</w:t>
      </w:r>
      <w:r w:rsidR="006339DE" w:rsidRPr="00492015">
        <w:rPr>
          <w:sz w:val="22"/>
        </w:rPr>
        <w:t xml:space="preserve">, </w:t>
      </w:r>
      <w:r w:rsidR="00FD0B41" w:rsidRPr="00492015">
        <w:rPr>
          <w:sz w:val="22"/>
        </w:rPr>
        <w:t xml:space="preserve">both parties are </w:t>
      </w:r>
      <w:r w:rsidR="009F5097" w:rsidRPr="00492015">
        <w:rPr>
          <w:sz w:val="22"/>
        </w:rPr>
        <w:t>working on the premis</w:t>
      </w:r>
      <w:r w:rsidR="00DF5F11" w:rsidRPr="00492015">
        <w:rPr>
          <w:sz w:val="22"/>
        </w:rPr>
        <w:t>e</w:t>
      </w:r>
      <w:r w:rsidR="009F5097" w:rsidRPr="00492015">
        <w:rPr>
          <w:sz w:val="22"/>
        </w:rPr>
        <w:t xml:space="preserve"> </w:t>
      </w:r>
      <w:r w:rsidR="00D21CCD" w:rsidRPr="00492015">
        <w:rPr>
          <w:sz w:val="22"/>
        </w:rPr>
        <w:t>of a potential</w:t>
      </w:r>
      <w:r w:rsidR="006339DE" w:rsidRPr="00492015">
        <w:rPr>
          <w:sz w:val="22"/>
        </w:rPr>
        <w:t xml:space="preserve"> disinvestment of the </w:t>
      </w:r>
      <w:r w:rsidR="00981558" w:rsidRPr="00492015">
        <w:rPr>
          <w:sz w:val="22"/>
        </w:rPr>
        <w:t>St Mary</w:t>
      </w:r>
      <w:r w:rsidR="00D21282" w:rsidRPr="00492015">
        <w:rPr>
          <w:sz w:val="22"/>
        </w:rPr>
        <w:t>’</w:t>
      </w:r>
      <w:r w:rsidR="00981558" w:rsidRPr="00492015">
        <w:rPr>
          <w:sz w:val="22"/>
        </w:rPr>
        <w:t xml:space="preserve">s </w:t>
      </w:r>
      <w:r w:rsidR="00F50F13">
        <w:rPr>
          <w:sz w:val="22"/>
        </w:rPr>
        <w:t xml:space="preserve">Network </w:t>
      </w:r>
      <w:r w:rsidR="00981558" w:rsidRPr="00492015">
        <w:rPr>
          <w:sz w:val="22"/>
        </w:rPr>
        <w:t xml:space="preserve">to the successful Delivery Partner. </w:t>
      </w:r>
      <w:r w:rsidR="00202E6E" w:rsidRPr="00492015">
        <w:rPr>
          <w:sz w:val="22"/>
        </w:rPr>
        <w:t>As part of the transaction</w:t>
      </w:r>
      <w:r w:rsidR="0030191C" w:rsidRPr="00492015">
        <w:rPr>
          <w:sz w:val="22"/>
        </w:rPr>
        <w:t>,</w:t>
      </w:r>
      <w:r w:rsidR="006339DE" w:rsidRPr="00492015">
        <w:rPr>
          <w:sz w:val="22"/>
        </w:rPr>
        <w:t xml:space="preserve"> FCHO </w:t>
      </w:r>
      <w:r w:rsidR="0030191C" w:rsidRPr="00492015">
        <w:rPr>
          <w:sz w:val="22"/>
        </w:rPr>
        <w:t xml:space="preserve">are </w:t>
      </w:r>
      <w:r w:rsidR="006339DE" w:rsidRPr="00492015">
        <w:rPr>
          <w:sz w:val="22"/>
        </w:rPr>
        <w:t xml:space="preserve">expecting </w:t>
      </w:r>
      <w:r w:rsidR="007347B2" w:rsidRPr="00492015">
        <w:rPr>
          <w:sz w:val="22"/>
        </w:rPr>
        <w:t xml:space="preserve">to </w:t>
      </w:r>
      <w:r w:rsidR="00186B27" w:rsidRPr="00492015">
        <w:rPr>
          <w:sz w:val="22"/>
        </w:rPr>
        <w:lastRenderedPageBreak/>
        <w:t xml:space="preserve">work up </w:t>
      </w:r>
      <w:r w:rsidR="00CF73DE" w:rsidRPr="00492015">
        <w:rPr>
          <w:sz w:val="22"/>
        </w:rPr>
        <w:t>any such</w:t>
      </w:r>
      <w:r w:rsidR="006339DE" w:rsidRPr="00492015">
        <w:rPr>
          <w:sz w:val="22"/>
        </w:rPr>
        <w:t xml:space="preserve"> conditions </w:t>
      </w:r>
      <w:r w:rsidR="00CF73DE" w:rsidRPr="00492015">
        <w:rPr>
          <w:sz w:val="22"/>
        </w:rPr>
        <w:t xml:space="preserve">that will be attached </w:t>
      </w:r>
      <w:r w:rsidR="006339DE" w:rsidRPr="00492015">
        <w:rPr>
          <w:sz w:val="22"/>
        </w:rPr>
        <w:t xml:space="preserve">to </w:t>
      </w:r>
      <w:r w:rsidR="00CF73DE" w:rsidRPr="00492015">
        <w:rPr>
          <w:sz w:val="22"/>
        </w:rPr>
        <w:t>a disposal, for example, consumer protection</w:t>
      </w:r>
      <w:r w:rsidR="00E70382">
        <w:rPr>
          <w:sz w:val="22"/>
        </w:rPr>
        <w:t xml:space="preserve"> and</w:t>
      </w:r>
      <w:r w:rsidR="00CF73DE" w:rsidRPr="00492015">
        <w:rPr>
          <w:sz w:val="22"/>
        </w:rPr>
        <w:t xml:space="preserve"> heat pricing</w:t>
      </w:r>
      <w:r w:rsidR="002141DC" w:rsidRPr="00492015">
        <w:rPr>
          <w:sz w:val="22"/>
        </w:rPr>
        <w:t>.</w:t>
      </w:r>
      <w:r w:rsidR="00B02FE4">
        <w:rPr>
          <w:sz w:val="22"/>
        </w:rPr>
        <w:t xml:space="preserve"> </w:t>
      </w:r>
      <w:r w:rsidR="006339DE" w:rsidRPr="00492015">
        <w:rPr>
          <w:sz w:val="22"/>
        </w:rPr>
        <w:t xml:space="preserve">Additional details about the proposed transaction will be shared during the Procurement stage. </w:t>
      </w:r>
    </w:p>
    <w:p w14:paraId="5186E651" w14:textId="521B8AD9" w:rsidR="009E2FF8" w:rsidRPr="000A4C06" w:rsidRDefault="009E2FF8" w:rsidP="000A4C06">
      <w:pPr>
        <w:pStyle w:val="EYHeading2"/>
        <w:rPr>
          <w:b/>
          <w:bCs/>
          <w:lang w:val="en-GB"/>
        </w:rPr>
      </w:pPr>
      <w:bookmarkStart w:id="275" w:name="_Toc195090460"/>
      <w:bookmarkStart w:id="276" w:name="_Toc195092677"/>
      <w:r w:rsidRPr="000A4C06">
        <w:rPr>
          <w:b/>
          <w:bCs/>
          <w:lang w:val="en-GB"/>
        </w:rPr>
        <w:t xml:space="preserve">Town Centre Heat Network - </w:t>
      </w:r>
      <w:r w:rsidRPr="00BF641E">
        <w:rPr>
          <w:b/>
          <w:lang w:val="en-GB"/>
        </w:rPr>
        <w:t>Rhodes Bank site</w:t>
      </w:r>
      <w:r w:rsidR="000A4C06" w:rsidRPr="000A4C06">
        <w:rPr>
          <w:b/>
          <w:bCs/>
          <w:lang w:val="en-GB"/>
        </w:rPr>
        <w:t xml:space="preserve"> opportunities</w:t>
      </w:r>
      <w:bookmarkEnd w:id="275"/>
      <w:bookmarkEnd w:id="276"/>
    </w:p>
    <w:p w14:paraId="5EAE0FC8" w14:textId="11D0485F" w:rsidR="008F0221" w:rsidRPr="00BF641E" w:rsidRDefault="009E2FF8" w:rsidP="00BF641E">
      <w:pPr>
        <w:spacing w:before="120" w:after="120"/>
        <w:jc w:val="both"/>
        <w:rPr>
          <w:sz w:val="22"/>
        </w:rPr>
      </w:pPr>
      <w:r>
        <w:rPr>
          <w:sz w:val="22"/>
        </w:rPr>
        <w:t>The second (new) energy centre will be situated at the Council-owned Rhodes Bank site in the Southeast of Oldham Town Centre.</w:t>
      </w:r>
      <w:r w:rsidR="00811322">
        <w:rPr>
          <w:sz w:val="22"/>
        </w:rPr>
        <w:t xml:space="preserve"> </w:t>
      </w:r>
      <w:r w:rsidR="000E16EC">
        <w:rPr>
          <w:sz w:val="22"/>
        </w:rPr>
        <w:t>T</w:t>
      </w:r>
      <w:r w:rsidR="008F0221" w:rsidRPr="00BF641E">
        <w:rPr>
          <w:sz w:val="22"/>
        </w:rPr>
        <w:t>he Council has identified two key opportunities for the Rhodes Bank site in the southeast of Oldham Town Centre:</w:t>
      </w:r>
    </w:p>
    <w:p w14:paraId="6CB8568B" w14:textId="785E1F6A" w:rsidR="008F0221" w:rsidRPr="00BF641E" w:rsidRDefault="008F0221" w:rsidP="00BF641E">
      <w:pPr>
        <w:pStyle w:val="ListParagraph"/>
        <w:numPr>
          <w:ilvl w:val="0"/>
          <w:numId w:val="79"/>
        </w:numPr>
        <w:spacing w:before="120" w:after="120"/>
        <w:jc w:val="both"/>
        <w:rPr>
          <w:b/>
          <w:sz w:val="22"/>
        </w:rPr>
      </w:pPr>
      <w:r w:rsidRPr="00BF641E">
        <w:rPr>
          <w:b/>
          <w:sz w:val="22"/>
        </w:rPr>
        <w:t xml:space="preserve">Green Shoots Centre </w:t>
      </w:r>
    </w:p>
    <w:p w14:paraId="0676719E" w14:textId="327F266D" w:rsidR="008F0221" w:rsidRPr="00BF641E" w:rsidRDefault="008F0221" w:rsidP="00BF641E">
      <w:pPr>
        <w:spacing w:before="120" w:after="120"/>
        <w:ind w:left="360"/>
        <w:jc w:val="both"/>
        <w:rPr>
          <w:sz w:val="22"/>
        </w:rPr>
      </w:pPr>
      <w:r w:rsidRPr="00BF641E">
        <w:rPr>
          <w:sz w:val="22"/>
        </w:rPr>
        <w:t>Work to RIBA Stage 2 has been completed, aiming to establish a business hub for low carbon enterprises. Although the Council currently does not plan to advance this project further, its central location and excellent transport links present a future opportunity for low carbon supply chain businesses</w:t>
      </w:r>
      <w:r w:rsidR="00112BE3" w:rsidRPr="00112BE3">
        <w:rPr>
          <w:sz w:val="22"/>
        </w:rPr>
        <w:t xml:space="preserve"> </w:t>
      </w:r>
      <w:r w:rsidR="00112BE3" w:rsidRPr="00492015">
        <w:rPr>
          <w:sz w:val="22"/>
        </w:rPr>
        <w:t xml:space="preserve">to both serve Oldham and as a gateway to wider opportunities across Greater Manchester and the </w:t>
      </w:r>
      <w:proofErr w:type="gramStart"/>
      <w:r w:rsidR="00112BE3" w:rsidRPr="00492015">
        <w:rPr>
          <w:sz w:val="22"/>
        </w:rPr>
        <w:t>North West</w:t>
      </w:r>
      <w:proofErr w:type="gramEnd"/>
      <w:r w:rsidR="00112BE3" w:rsidRPr="00492015">
        <w:rPr>
          <w:sz w:val="22"/>
        </w:rPr>
        <w:t xml:space="preserve"> of England</w:t>
      </w:r>
      <w:r w:rsidRPr="00BF641E">
        <w:rPr>
          <w:sz w:val="22"/>
        </w:rPr>
        <w:t xml:space="preserve">. </w:t>
      </w:r>
      <w:r w:rsidR="00E721E0">
        <w:rPr>
          <w:sz w:val="22"/>
        </w:rPr>
        <w:t xml:space="preserve">The Council is open to discussions with any developer interested in taking forward this opportunity, which would establish the Rhodes Bank site as a low carbon centre of excellence for Oldham Town Centre and Oldham’s Green New Deal. </w:t>
      </w:r>
      <w:r w:rsidRPr="00BF641E">
        <w:rPr>
          <w:sz w:val="22"/>
        </w:rPr>
        <w:t>The Green Shoots Centre would also be connected as a heat load to the energy centre onsite.</w:t>
      </w:r>
    </w:p>
    <w:p w14:paraId="500B8090" w14:textId="0523AF0B" w:rsidR="008F0221" w:rsidRPr="00BF641E" w:rsidRDefault="008F0221" w:rsidP="00BF641E">
      <w:pPr>
        <w:pStyle w:val="ListParagraph"/>
        <w:numPr>
          <w:ilvl w:val="0"/>
          <w:numId w:val="79"/>
        </w:numPr>
        <w:spacing w:before="120" w:after="120"/>
        <w:jc w:val="both"/>
        <w:rPr>
          <w:b/>
          <w:sz w:val="22"/>
        </w:rPr>
      </w:pPr>
      <w:r w:rsidRPr="00BF641E">
        <w:rPr>
          <w:b/>
          <w:sz w:val="22"/>
        </w:rPr>
        <w:t>Datacentre Development</w:t>
      </w:r>
    </w:p>
    <w:p w14:paraId="5EE9EF57" w14:textId="48431716" w:rsidR="008B3B0B" w:rsidRPr="00BF641E" w:rsidRDefault="008F0221" w:rsidP="00495814">
      <w:pPr>
        <w:spacing w:before="120" w:after="120"/>
        <w:ind w:left="360"/>
        <w:jc w:val="both"/>
        <w:rPr>
          <w:sz w:val="22"/>
        </w:rPr>
      </w:pPr>
      <w:r w:rsidRPr="00BF641E">
        <w:rPr>
          <w:sz w:val="22"/>
        </w:rPr>
        <w:t>A company has approached the Council with a proposal to develop a datacentre at the Rhodes Bank site adjacent to the new heat network energy centre. This datacentre would provide waste heat free of charge to the Delivery Partner as the energy centre owner. Although discussions have not yet progressed, it remains an option for the Delivery Partner to consider. Electricity North West has confirmed sufficient grid capacity exists in Oldham Town Centre to support this development.</w:t>
      </w:r>
    </w:p>
    <w:p w14:paraId="527F7EDA" w14:textId="5966B727" w:rsidR="009E2FF8" w:rsidRPr="0041214E" w:rsidRDefault="008F0221" w:rsidP="008F0221">
      <w:pPr>
        <w:spacing w:before="120" w:after="120"/>
        <w:jc w:val="both"/>
        <w:rPr>
          <w:sz w:val="22"/>
        </w:rPr>
      </w:pPr>
      <w:r w:rsidRPr="00BF641E">
        <w:rPr>
          <w:sz w:val="22"/>
        </w:rPr>
        <w:t xml:space="preserve">The new energy centre will occupy a small portion of the site, specifically in the southwest section adjoining the highway, leaving the remainder available for further development. Both the Green Shoots Centre and the </w:t>
      </w:r>
      <w:r w:rsidR="00797EBE">
        <w:rPr>
          <w:sz w:val="22"/>
        </w:rPr>
        <w:t>d</w:t>
      </w:r>
      <w:r w:rsidRPr="00495814">
        <w:rPr>
          <w:sz w:val="22"/>
        </w:rPr>
        <w:t>atacentre could coexist and contribute to establishing the Rhodes Bank site as a significant location for Oldham’s Green New Deal. The Council is also willing to consider additional options</w:t>
      </w:r>
      <w:r>
        <w:rPr>
          <w:sz w:val="22"/>
        </w:rPr>
        <w:t xml:space="preserve"> </w:t>
      </w:r>
      <w:r w:rsidR="00C238A6">
        <w:rPr>
          <w:sz w:val="22"/>
        </w:rPr>
        <w:t>to the two above</w:t>
      </w:r>
      <w:r w:rsidRPr="003304B9">
        <w:rPr>
          <w:sz w:val="22"/>
        </w:rPr>
        <w:t xml:space="preserve"> that the Delivery Partner may propose.</w:t>
      </w:r>
    </w:p>
    <w:p w14:paraId="2F1B2097" w14:textId="7D4B96AE" w:rsidR="006339DE" w:rsidRPr="00672096" w:rsidRDefault="008A3840" w:rsidP="006646AC">
      <w:pPr>
        <w:pStyle w:val="EYHeading2"/>
        <w:jc w:val="both"/>
        <w:rPr>
          <w:b/>
          <w:bCs/>
          <w:lang w:val="en-GB"/>
        </w:rPr>
      </w:pPr>
      <w:bookmarkStart w:id="277" w:name="_Toc191984242"/>
      <w:bookmarkStart w:id="278" w:name="_Toc195090461"/>
      <w:bookmarkStart w:id="279" w:name="_Toc195092678"/>
      <w:r>
        <w:rPr>
          <w:b/>
          <w:bCs/>
          <w:lang w:val="en-GB"/>
        </w:rPr>
        <w:t>Town Centre</w:t>
      </w:r>
      <w:r w:rsidR="00582756" w:rsidRPr="00672096">
        <w:rPr>
          <w:b/>
          <w:bCs/>
          <w:lang w:val="en-GB"/>
        </w:rPr>
        <w:t xml:space="preserve"> Heat Network </w:t>
      </w:r>
      <w:r w:rsidR="00BE09C9">
        <w:rPr>
          <w:b/>
          <w:bCs/>
          <w:lang w:val="en-GB"/>
        </w:rPr>
        <w:t>–</w:t>
      </w:r>
      <w:r w:rsidR="00582756" w:rsidRPr="00672096">
        <w:rPr>
          <w:b/>
          <w:bCs/>
          <w:lang w:val="en-GB"/>
        </w:rPr>
        <w:t xml:space="preserve"> </w:t>
      </w:r>
      <w:r w:rsidR="00BE09C9">
        <w:rPr>
          <w:b/>
          <w:bCs/>
          <w:lang w:val="en-GB"/>
        </w:rPr>
        <w:t>Delivery Structure</w:t>
      </w:r>
      <w:r w:rsidR="006339DE" w:rsidRPr="00672096">
        <w:rPr>
          <w:b/>
          <w:bCs/>
          <w:lang w:val="en-GB"/>
        </w:rPr>
        <w:t>:</w:t>
      </w:r>
      <w:bookmarkEnd w:id="277"/>
      <w:bookmarkEnd w:id="278"/>
      <w:bookmarkEnd w:id="279"/>
    </w:p>
    <w:p w14:paraId="234EF72B" w14:textId="06AFBED4" w:rsidR="00277A27" w:rsidRPr="003F20AC" w:rsidRDefault="00BE09C9" w:rsidP="00945499">
      <w:pPr>
        <w:spacing w:before="120" w:after="120"/>
        <w:jc w:val="both"/>
        <w:rPr>
          <w:sz w:val="22"/>
        </w:rPr>
      </w:pPr>
      <w:bookmarkStart w:id="280" w:name="_Toc191984244"/>
      <w:r>
        <w:rPr>
          <w:sz w:val="22"/>
        </w:rPr>
        <w:t>As part of the GHNF requirements, t</w:t>
      </w:r>
      <w:r w:rsidR="00147CDD" w:rsidRPr="003F20AC">
        <w:rPr>
          <w:sz w:val="22"/>
        </w:rPr>
        <w:t xml:space="preserve">he </w:t>
      </w:r>
      <w:r w:rsidR="004930CC" w:rsidRPr="003F20AC">
        <w:rPr>
          <w:sz w:val="22"/>
        </w:rPr>
        <w:t xml:space="preserve">Heat Network must be </w:t>
      </w:r>
      <w:r w:rsidR="00147CDD" w:rsidRPr="003F20AC">
        <w:rPr>
          <w:sz w:val="22"/>
        </w:rPr>
        <w:t>established</w:t>
      </w:r>
      <w:r w:rsidR="004930CC" w:rsidRPr="003F20AC">
        <w:rPr>
          <w:sz w:val="22"/>
        </w:rPr>
        <w:t xml:space="preserve"> in a SPV - this requirement ensures that the project is managed and financed effectively, in line with funding stipulations</w:t>
      </w:r>
      <w:r w:rsidR="00147CDD" w:rsidRPr="003F20AC">
        <w:rPr>
          <w:sz w:val="22"/>
        </w:rPr>
        <w:t>.</w:t>
      </w:r>
      <w:bookmarkEnd w:id="280"/>
      <w:r w:rsidR="00F371D7" w:rsidRPr="003F20AC">
        <w:rPr>
          <w:sz w:val="22"/>
        </w:rPr>
        <w:t xml:space="preserve"> The Council expects:</w:t>
      </w:r>
    </w:p>
    <w:p w14:paraId="154D45AE" w14:textId="71BA6875" w:rsidR="006A5554" w:rsidRDefault="006A5554" w:rsidP="0085729A">
      <w:pPr>
        <w:pStyle w:val="ListParagraph"/>
        <w:numPr>
          <w:ilvl w:val="0"/>
          <w:numId w:val="35"/>
        </w:numPr>
        <w:spacing w:before="120" w:after="120"/>
        <w:jc w:val="both"/>
        <w:rPr>
          <w:sz w:val="22"/>
        </w:rPr>
      </w:pPr>
      <w:r>
        <w:rPr>
          <w:sz w:val="22"/>
        </w:rPr>
        <w:t>The SPV will hold all the Heat Network assets</w:t>
      </w:r>
      <w:r w:rsidR="00C46B6C">
        <w:rPr>
          <w:sz w:val="22"/>
        </w:rPr>
        <w:t>, including the St Mary’s Heat Network from FCHO (</w:t>
      </w:r>
      <w:r w:rsidR="00F818DD">
        <w:rPr>
          <w:sz w:val="22"/>
        </w:rPr>
        <w:t>format of transaction to be confirmed)</w:t>
      </w:r>
      <w:r w:rsidR="008458D3">
        <w:rPr>
          <w:sz w:val="22"/>
        </w:rPr>
        <w:t>.</w:t>
      </w:r>
      <w:r w:rsidR="00C46B6C">
        <w:rPr>
          <w:sz w:val="22"/>
        </w:rPr>
        <w:t xml:space="preserve"> </w:t>
      </w:r>
    </w:p>
    <w:p w14:paraId="146A38C7" w14:textId="72149E57" w:rsidR="00BF6CE4" w:rsidRDefault="00F371D7" w:rsidP="0085729A">
      <w:pPr>
        <w:pStyle w:val="ListParagraph"/>
        <w:numPr>
          <w:ilvl w:val="0"/>
          <w:numId w:val="35"/>
        </w:numPr>
        <w:spacing w:before="120" w:after="120"/>
        <w:jc w:val="both"/>
        <w:rPr>
          <w:sz w:val="22"/>
        </w:rPr>
      </w:pPr>
      <w:r>
        <w:rPr>
          <w:sz w:val="22"/>
        </w:rPr>
        <w:t>T</w:t>
      </w:r>
      <w:r w:rsidR="00C35DC7">
        <w:rPr>
          <w:sz w:val="22"/>
        </w:rPr>
        <w:t xml:space="preserve">he SPV will be </w:t>
      </w:r>
      <w:r w:rsidR="005864DD">
        <w:rPr>
          <w:sz w:val="22"/>
        </w:rPr>
        <w:t>owned</w:t>
      </w:r>
      <w:r w:rsidR="007565E1">
        <w:rPr>
          <w:sz w:val="22"/>
        </w:rPr>
        <w:t xml:space="preserve"> and</w:t>
      </w:r>
      <w:r w:rsidR="005864DD">
        <w:rPr>
          <w:sz w:val="22"/>
        </w:rPr>
        <w:t xml:space="preserve"> </w:t>
      </w:r>
      <w:r w:rsidR="00C35DC7">
        <w:rPr>
          <w:sz w:val="22"/>
        </w:rPr>
        <w:t xml:space="preserve">operated by the Delivery Partner and will </w:t>
      </w:r>
      <w:r w:rsidR="0048377D">
        <w:rPr>
          <w:sz w:val="22"/>
        </w:rPr>
        <w:t>be</w:t>
      </w:r>
      <w:r w:rsidR="00007AB3">
        <w:rPr>
          <w:sz w:val="22"/>
        </w:rPr>
        <w:t xml:space="preserve"> the contracting body for all contracts associated with the Heat Network, </w:t>
      </w:r>
      <w:proofErr w:type="gramStart"/>
      <w:r w:rsidR="0072574A">
        <w:rPr>
          <w:sz w:val="22"/>
        </w:rPr>
        <w:t>in particular</w:t>
      </w:r>
      <w:proofErr w:type="gramEnd"/>
      <w:r w:rsidR="00007AB3">
        <w:rPr>
          <w:sz w:val="22"/>
        </w:rPr>
        <w:t xml:space="preserve"> </w:t>
      </w:r>
      <w:r w:rsidR="00C35DC7">
        <w:rPr>
          <w:sz w:val="22"/>
        </w:rPr>
        <w:t xml:space="preserve">any </w:t>
      </w:r>
      <w:r w:rsidR="00007AB3">
        <w:rPr>
          <w:sz w:val="22"/>
        </w:rPr>
        <w:t xml:space="preserve">agreements </w:t>
      </w:r>
      <w:r w:rsidR="00C35DC7">
        <w:rPr>
          <w:sz w:val="22"/>
        </w:rPr>
        <w:t>with the Council (</w:t>
      </w:r>
      <w:r w:rsidR="00D83978">
        <w:rPr>
          <w:sz w:val="22"/>
        </w:rPr>
        <w:t>such as Heat Network connections and Heat Offtake agreements</w:t>
      </w:r>
      <w:r w:rsidR="00C35DC7">
        <w:rPr>
          <w:sz w:val="22"/>
        </w:rPr>
        <w:t>)</w:t>
      </w:r>
      <w:r w:rsidR="002F0C36">
        <w:rPr>
          <w:sz w:val="22"/>
        </w:rPr>
        <w:t xml:space="preserve">. </w:t>
      </w:r>
    </w:p>
    <w:p w14:paraId="48E8B10C" w14:textId="4C13E4CC" w:rsidR="00BF6CE4" w:rsidRDefault="00F371D7" w:rsidP="0085729A">
      <w:pPr>
        <w:pStyle w:val="ListParagraph"/>
        <w:numPr>
          <w:ilvl w:val="0"/>
          <w:numId w:val="35"/>
        </w:numPr>
        <w:spacing w:before="120" w:after="120"/>
        <w:jc w:val="both"/>
        <w:rPr>
          <w:sz w:val="22"/>
        </w:rPr>
      </w:pPr>
      <w:r>
        <w:rPr>
          <w:sz w:val="22"/>
        </w:rPr>
        <w:t>T</w:t>
      </w:r>
      <w:r w:rsidR="00D3168B">
        <w:rPr>
          <w:sz w:val="22"/>
        </w:rPr>
        <w:t>he</w:t>
      </w:r>
      <w:r w:rsidR="000A1923">
        <w:rPr>
          <w:sz w:val="22"/>
        </w:rPr>
        <w:t xml:space="preserve"> </w:t>
      </w:r>
      <w:r w:rsidR="00D3168B">
        <w:rPr>
          <w:sz w:val="22"/>
        </w:rPr>
        <w:t>GHNF</w:t>
      </w:r>
      <w:r w:rsidR="00D96700">
        <w:rPr>
          <w:sz w:val="22"/>
        </w:rPr>
        <w:t xml:space="preserve"> Construction grant remaining after any ‘early works’ have been completed by the Council</w:t>
      </w:r>
      <w:r w:rsidR="000A1923">
        <w:rPr>
          <w:sz w:val="22"/>
        </w:rPr>
        <w:t xml:space="preserve"> will be novated to the </w:t>
      </w:r>
      <w:r w:rsidR="00501F29">
        <w:rPr>
          <w:sz w:val="22"/>
        </w:rPr>
        <w:t>SPV</w:t>
      </w:r>
      <w:r w:rsidR="00471F90">
        <w:rPr>
          <w:sz w:val="22"/>
        </w:rPr>
        <w:t xml:space="preserve">, </w:t>
      </w:r>
      <w:proofErr w:type="gramStart"/>
      <w:r w:rsidR="00471F90">
        <w:rPr>
          <w:sz w:val="22"/>
        </w:rPr>
        <w:t>assuming that</w:t>
      </w:r>
      <w:proofErr w:type="gramEnd"/>
      <w:r w:rsidR="00471F90">
        <w:rPr>
          <w:sz w:val="22"/>
        </w:rPr>
        <w:t xml:space="preserve"> the Delivery Partner has completed a compliant Market Transformation Commitments strategy and is compliant with all other requirements of the GHNF grant award</w:t>
      </w:r>
      <w:r w:rsidR="006A5554">
        <w:rPr>
          <w:sz w:val="22"/>
        </w:rPr>
        <w:t>.</w:t>
      </w:r>
    </w:p>
    <w:p w14:paraId="15FC8B30" w14:textId="22BC2CDB" w:rsidR="00686592" w:rsidRDefault="00DC58DC" w:rsidP="0085729A">
      <w:pPr>
        <w:pStyle w:val="ListParagraph"/>
        <w:numPr>
          <w:ilvl w:val="0"/>
          <w:numId w:val="35"/>
        </w:numPr>
        <w:spacing w:before="120" w:after="120"/>
        <w:jc w:val="both"/>
        <w:rPr>
          <w:sz w:val="22"/>
        </w:rPr>
      </w:pPr>
      <w:r w:rsidRPr="00686592">
        <w:rPr>
          <w:sz w:val="22"/>
        </w:rPr>
        <w:t xml:space="preserve">While no formal decision has been made, the Council is </w:t>
      </w:r>
      <w:r w:rsidR="00CA6BAE">
        <w:rPr>
          <w:sz w:val="22"/>
        </w:rPr>
        <w:t xml:space="preserve">reviewing </w:t>
      </w:r>
      <w:r w:rsidR="000A28A7">
        <w:rPr>
          <w:sz w:val="22"/>
        </w:rPr>
        <w:t>its</w:t>
      </w:r>
      <w:r w:rsidRPr="00686592">
        <w:rPr>
          <w:sz w:val="22"/>
        </w:rPr>
        <w:t xml:space="preserve"> role within the Heat Network</w:t>
      </w:r>
      <w:r w:rsidR="00AD5C25">
        <w:rPr>
          <w:sz w:val="22"/>
        </w:rPr>
        <w:t xml:space="preserve">. </w:t>
      </w:r>
      <w:r w:rsidR="00A57412">
        <w:rPr>
          <w:sz w:val="22"/>
        </w:rPr>
        <w:t xml:space="preserve">[Note the Council is currently considering </w:t>
      </w:r>
      <w:r w:rsidR="00892A1D">
        <w:rPr>
          <w:sz w:val="22"/>
        </w:rPr>
        <w:t xml:space="preserve">which SPV structure will be most </w:t>
      </w:r>
      <w:proofErr w:type="gramStart"/>
      <w:r w:rsidR="00892A1D">
        <w:rPr>
          <w:sz w:val="22"/>
        </w:rPr>
        <w:t>appropriate</w:t>
      </w:r>
      <w:proofErr w:type="gramEnd"/>
      <w:r w:rsidR="00892A1D">
        <w:rPr>
          <w:sz w:val="22"/>
        </w:rPr>
        <w:t xml:space="preserve"> and</w:t>
      </w:r>
      <w:r w:rsidR="00E8238E">
        <w:rPr>
          <w:sz w:val="22"/>
        </w:rPr>
        <w:t xml:space="preserve"> this may</w:t>
      </w:r>
      <w:r w:rsidR="00892A1D">
        <w:rPr>
          <w:sz w:val="22"/>
        </w:rPr>
        <w:t xml:space="preserve"> additionally</w:t>
      </w:r>
      <w:r w:rsidR="00E8238E">
        <w:rPr>
          <w:sz w:val="22"/>
        </w:rPr>
        <w:t xml:space="preserve"> be informed by any conditions of transfer of the St Marys Heat Network</w:t>
      </w:r>
      <w:r w:rsidR="00686592" w:rsidRPr="00686592">
        <w:rPr>
          <w:sz w:val="22"/>
        </w:rPr>
        <w:t>.</w:t>
      </w:r>
      <w:r w:rsidR="00E8238E">
        <w:rPr>
          <w:sz w:val="22"/>
        </w:rPr>
        <w:t>]</w:t>
      </w:r>
      <w:r w:rsidR="00686592" w:rsidRPr="00686592">
        <w:rPr>
          <w:sz w:val="22"/>
        </w:rPr>
        <w:t xml:space="preserve"> </w:t>
      </w:r>
    </w:p>
    <w:p w14:paraId="0F864588" w14:textId="0559CCDC" w:rsidR="0073667C" w:rsidRDefault="004C2A88" w:rsidP="003304B9">
      <w:pPr>
        <w:jc w:val="both"/>
      </w:pPr>
      <w:r w:rsidRPr="00893069">
        <w:rPr>
          <w:sz w:val="22"/>
        </w:rPr>
        <w:t xml:space="preserve">The Council anticipates that the delivery and operation of the Heat Network will </w:t>
      </w:r>
      <w:r w:rsidR="00896239" w:rsidRPr="00893069">
        <w:rPr>
          <w:sz w:val="22"/>
        </w:rPr>
        <w:t>provide opportunities</w:t>
      </w:r>
      <w:r w:rsidRPr="00893069">
        <w:rPr>
          <w:sz w:val="22"/>
        </w:rPr>
        <w:t xml:space="preserve"> </w:t>
      </w:r>
      <w:r w:rsidR="00896239" w:rsidRPr="00893069">
        <w:rPr>
          <w:sz w:val="22"/>
        </w:rPr>
        <w:t>for</w:t>
      </w:r>
      <w:r w:rsidRPr="00893069">
        <w:rPr>
          <w:sz w:val="22"/>
        </w:rPr>
        <w:t xml:space="preserve"> the local supply chain. This is not only essential for achieving Oldham's primary objectives within the </w:t>
      </w:r>
      <w:r w:rsidR="00E52249">
        <w:rPr>
          <w:sz w:val="22"/>
        </w:rPr>
        <w:t>Strategic Partnership</w:t>
      </w:r>
      <w:r w:rsidRPr="00893069">
        <w:rPr>
          <w:sz w:val="22"/>
        </w:rPr>
        <w:t xml:space="preserve"> but also </w:t>
      </w:r>
      <w:r w:rsidR="0080408A">
        <w:rPr>
          <w:sz w:val="22"/>
        </w:rPr>
        <w:t>a</w:t>
      </w:r>
      <w:r w:rsidRPr="00893069">
        <w:rPr>
          <w:sz w:val="22"/>
        </w:rPr>
        <w:t xml:space="preserve"> </w:t>
      </w:r>
      <w:r w:rsidR="00896239" w:rsidRPr="00893069">
        <w:rPr>
          <w:sz w:val="22"/>
        </w:rPr>
        <w:t>key</w:t>
      </w:r>
      <w:r w:rsidRPr="00893069">
        <w:rPr>
          <w:sz w:val="22"/>
        </w:rPr>
        <w:t xml:space="preserve"> </w:t>
      </w:r>
      <w:r w:rsidR="0080408A">
        <w:rPr>
          <w:sz w:val="22"/>
        </w:rPr>
        <w:t>aspect of</w:t>
      </w:r>
      <w:r w:rsidRPr="00893069">
        <w:rPr>
          <w:sz w:val="22"/>
        </w:rPr>
        <w:t xml:space="preserve"> </w:t>
      </w:r>
      <w:r w:rsidR="00442CDA">
        <w:rPr>
          <w:sz w:val="22"/>
        </w:rPr>
        <w:t>a</w:t>
      </w:r>
      <w:r w:rsidRPr="00893069">
        <w:rPr>
          <w:sz w:val="22"/>
        </w:rPr>
        <w:t xml:space="preserve"> Market </w:t>
      </w:r>
      <w:r w:rsidRPr="00893069">
        <w:rPr>
          <w:sz w:val="22"/>
        </w:rPr>
        <w:lastRenderedPageBreak/>
        <w:t>Transformation Commitments Strategy</w:t>
      </w:r>
      <w:r w:rsidR="003366AC">
        <w:rPr>
          <w:sz w:val="22"/>
        </w:rPr>
        <w:t xml:space="preserve"> T</w:t>
      </w:r>
      <w:r w:rsidR="00442CDA">
        <w:rPr>
          <w:sz w:val="22"/>
        </w:rPr>
        <w:t>he preparation and submission of</w:t>
      </w:r>
      <w:r w:rsidR="003366AC">
        <w:rPr>
          <w:sz w:val="22"/>
        </w:rPr>
        <w:t xml:space="preserve"> this</w:t>
      </w:r>
      <w:r w:rsidR="0017585F">
        <w:rPr>
          <w:sz w:val="22"/>
        </w:rPr>
        <w:t xml:space="preserve"> strategy </w:t>
      </w:r>
      <w:r w:rsidR="00232E54">
        <w:rPr>
          <w:sz w:val="22"/>
        </w:rPr>
        <w:t xml:space="preserve">to the funder is </w:t>
      </w:r>
      <w:proofErr w:type="gramStart"/>
      <w:r w:rsidR="00232E54">
        <w:rPr>
          <w:sz w:val="22"/>
        </w:rPr>
        <w:t xml:space="preserve">a </w:t>
      </w:r>
      <w:r w:rsidR="00442CDA">
        <w:rPr>
          <w:sz w:val="22"/>
        </w:rPr>
        <w:t xml:space="preserve"> </w:t>
      </w:r>
      <w:r w:rsidR="008F5834">
        <w:rPr>
          <w:sz w:val="22"/>
        </w:rPr>
        <w:t>condition</w:t>
      </w:r>
      <w:proofErr w:type="gramEnd"/>
      <w:r w:rsidR="008F5834">
        <w:rPr>
          <w:sz w:val="22"/>
        </w:rPr>
        <w:t xml:space="preserve"> for </w:t>
      </w:r>
      <w:r w:rsidR="00B33A4E">
        <w:rPr>
          <w:sz w:val="22"/>
        </w:rPr>
        <w:t>obtaining</w:t>
      </w:r>
      <w:r w:rsidR="00D01BFD">
        <w:rPr>
          <w:sz w:val="22"/>
        </w:rPr>
        <w:t xml:space="preserve"> the Construction</w:t>
      </w:r>
      <w:r w:rsidR="00B33A4E">
        <w:rPr>
          <w:sz w:val="22"/>
        </w:rPr>
        <w:t xml:space="preserve"> grant funding </w:t>
      </w:r>
      <w:r w:rsidR="00D01BFD">
        <w:rPr>
          <w:sz w:val="22"/>
        </w:rPr>
        <w:t xml:space="preserve">for </w:t>
      </w:r>
      <w:r w:rsidR="008F5834">
        <w:rPr>
          <w:sz w:val="22"/>
        </w:rPr>
        <w:t xml:space="preserve">the </w:t>
      </w:r>
      <w:r w:rsidR="001436DB">
        <w:rPr>
          <w:sz w:val="22"/>
        </w:rPr>
        <w:t>H</w:t>
      </w:r>
      <w:r w:rsidR="008F5834">
        <w:rPr>
          <w:sz w:val="22"/>
        </w:rPr>
        <w:t xml:space="preserve">eat </w:t>
      </w:r>
      <w:r w:rsidR="001436DB">
        <w:rPr>
          <w:sz w:val="22"/>
        </w:rPr>
        <w:t>N</w:t>
      </w:r>
      <w:r w:rsidR="008F5834">
        <w:rPr>
          <w:sz w:val="22"/>
        </w:rPr>
        <w:t>etwork</w:t>
      </w:r>
      <w:r w:rsidRPr="00893069">
        <w:rPr>
          <w:sz w:val="22"/>
        </w:rPr>
        <w:t xml:space="preserve">. </w:t>
      </w:r>
    </w:p>
    <w:p w14:paraId="078A6138" w14:textId="5536A0D4" w:rsidR="00146BA0" w:rsidRPr="00672096" w:rsidRDefault="008A3840" w:rsidP="006646AC">
      <w:pPr>
        <w:pStyle w:val="EYHeading2"/>
        <w:jc w:val="both"/>
        <w:rPr>
          <w:b/>
          <w:bCs/>
          <w:lang w:val="en-GB"/>
        </w:rPr>
      </w:pPr>
      <w:bookmarkStart w:id="281" w:name="_Toc191984246"/>
      <w:bookmarkStart w:id="282" w:name="_Toc195090462"/>
      <w:bookmarkStart w:id="283" w:name="_Toc195092679"/>
      <w:r>
        <w:rPr>
          <w:b/>
          <w:bCs/>
          <w:lang w:val="en-GB"/>
        </w:rPr>
        <w:t>Town Centre</w:t>
      </w:r>
      <w:r w:rsidR="00146BA0" w:rsidRPr="00672096">
        <w:rPr>
          <w:b/>
          <w:bCs/>
          <w:lang w:val="en-GB"/>
        </w:rPr>
        <w:t xml:space="preserve"> Heat Network – Governance</w:t>
      </w:r>
      <w:bookmarkEnd w:id="281"/>
      <w:bookmarkEnd w:id="282"/>
      <w:bookmarkEnd w:id="283"/>
      <w:r w:rsidR="00146BA0" w:rsidRPr="00672096">
        <w:rPr>
          <w:b/>
          <w:bCs/>
          <w:lang w:val="en-GB"/>
        </w:rPr>
        <w:t xml:space="preserve"> </w:t>
      </w:r>
    </w:p>
    <w:p w14:paraId="625437E5" w14:textId="60B7E3BD" w:rsidR="00832573" w:rsidRPr="00D3601F" w:rsidRDefault="00D3601F" w:rsidP="00D3601F">
      <w:pPr>
        <w:pStyle w:val="EYHeading3"/>
      </w:pPr>
      <w:bookmarkStart w:id="284" w:name="_Toc195090463"/>
      <w:bookmarkStart w:id="285" w:name="_Toc195092680"/>
      <w:r w:rsidRPr="00D3601F">
        <w:t xml:space="preserve">Business Plans </w:t>
      </w:r>
      <w:r w:rsidR="007818F7">
        <w:t>and KPIs</w:t>
      </w:r>
      <w:bookmarkEnd w:id="284"/>
      <w:bookmarkEnd w:id="285"/>
    </w:p>
    <w:p w14:paraId="7D153A78" w14:textId="755A735C" w:rsidR="0092725D" w:rsidRDefault="00953F68" w:rsidP="0092725D">
      <w:pPr>
        <w:spacing w:before="120" w:after="120"/>
        <w:jc w:val="both"/>
        <w:rPr>
          <w:sz w:val="22"/>
        </w:rPr>
      </w:pPr>
      <w:r w:rsidRPr="00E02D67">
        <w:rPr>
          <w:sz w:val="22"/>
        </w:rPr>
        <w:t xml:space="preserve">The Council will expect </w:t>
      </w:r>
      <w:r w:rsidR="006449D5" w:rsidRPr="00E02D67">
        <w:rPr>
          <w:sz w:val="22"/>
        </w:rPr>
        <w:t xml:space="preserve">the development of the Heat Network to be included in the Strategic and Annual Business Plans. </w:t>
      </w:r>
      <w:r w:rsidR="009D0706" w:rsidRPr="00E02D67">
        <w:rPr>
          <w:sz w:val="22"/>
        </w:rPr>
        <w:t xml:space="preserve">The Heat Network will have established KPIs that will be monitored via the </w:t>
      </w:r>
      <w:r w:rsidR="00E52249">
        <w:rPr>
          <w:sz w:val="22"/>
        </w:rPr>
        <w:t>Strategic Partnership</w:t>
      </w:r>
      <w:r w:rsidR="009D0706" w:rsidRPr="00E02D67">
        <w:rPr>
          <w:sz w:val="22"/>
        </w:rPr>
        <w:t xml:space="preserve"> Governance process.</w:t>
      </w:r>
      <w:r w:rsidR="00D6748F">
        <w:rPr>
          <w:sz w:val="22"/>
        </w:rPr>
        <w:t xml:space="preserve"> </w:t>
      </w:r>
      <w:r w:rsidR="006E4BE1">
        <w:rPr>
          <w:sz w:val="22"/>
        </w:rPr>
        <w:t xml:space="preserve">We set out below a number of suggested areas for the development of appropriate </w:t>
      </w:r>
      <w:proofErr w:type="gramStart"/>
      <w:r w:rsidR="006E4BE1">
        <w:rPr>
          <w:sz w:val="22"/>
        </w:rPr>
        <w:t>KPIs:-</w:t>
      </w:r>
      <w:proofErr w:type="gramEnd"/>
    </w:p>
    <w:p w14:paraId="20D237D8" w14:textId="218FECB1" w:rsidR="00595EB8" w:rsidRDefault="000358A7" w:rsidP="00595EB8">
      <w:pPr>
        <w:pStyle w:val="ListParagraph"/>
        <w:numPr>
          <w:ilvl w:val="0"/>
          <w:numId w:val="81"/>
        </w:numPr>
        <w:spacing w:before="120" w:after="120"/>
        <w:jc w:val="both"/>
        <w:rPr>
          <w:sz w:val="22"/>
        </w:rPr>
      </w:pPr>
      <w:r w:rsidRPr="000358A7">
        <w:rPr>
          <w:sz w:val="22"/>
        </w:rPr>
        <w:t>Carbon Intensity of the Heat Network &amp; Carbon reduction targets</w:t>
      </w:r>
    </w:p>
    <w:p w14:paraId="7A3683CC" w14:textId="55F8EFF1" w:rsidR="000358A7" w:rsidRDefault="000358A7" w:rsidP="00595EB8">
      <w:pPr>
        <w:pStyle w:val="ListParagraph"/>
        <w:numPr>
          <w:ilvl w:val="0"/>
          <w:numId w:val="81"/>
        </w:numPr>
        <w:spacing w:before="120" w:after="120"/>
        <w:jc w:val="both"/>
        <w:rPr>
          <w:sz w:val="22"/>
        </w:rPr>
      </w:pPr>
      <w:r w:rsidRPr="000358A7">
        <w:rPr>
          <w:sz w:val="22"/>
        </w:rPr>
        <w:t xml:space="preserve">Network Expansion &amp; Growth – Capital deployment / Customer Connections / Average Annual Heat Production  </w:t>
      </w:r>
    </w:p>
    <w:p w14:paraId="5BF47ECC" w14:textId="0E562EC6" w:rsidR="000358A7" w:rsidRDefault="000358A7" w:rsidP="00595EB8">
      <w:pPr>
        <w:pStyle w:val="ListParagraph"/>
        <w:numPr>
          <w:ilvl w:val="0"/>
          <w:numId w:val="81"/>
        </w:numPr>
        <w:spacing w:before="120" w:after="120"/>
        <w:jc w:val="both"/>
        <w:rPr>
          <w:sz w:val="22"/>
        </w:rPr>
      </w:pPr>
      <w:r w:rsidRPr="000358A7">
        <w:rPr>
          <w:sz w:val="22"/>
        </w:rPr>
        <w:t xml:space="preserve">Customer Satisfaction and Regulatory Compliance  </w:t>
      </w:r>
    </w:p>
    <w:p w14:paraId="799C6D08" w14:textId="4422C040" w:rsidR="000358A7" w:rsidRDefault="0002309D" w:rsidP="00595EB8">
      <w:pPr>
        <w:pStyle w:val="ListParagraph"/>
        <w:numPr>
          <w:ilvl w:val="0"/>
          <w:numId w:val="81"/>
        </w:numPr>
        <w:spacing w:before="120" w:after="120"/>
        <w:jc w:val="both"/>
        <w:rPr>
          <w:sz w:val="22"/>
        </w:rPr>
      </w:pPr>
      <w:r w:rsidRPr="0002309D">
        <w:rPr>
          <w:sz w:val="22"/>
        </w:rPr>
        <w:t>Satisfaction of GHNF Funding Conditions</w:t>
      </w:r>
    </w:p>
    <w:p w14:paraId="2C0C27CA" w14:textId="32E9EAF4" w:rsidR="0002309D" w:rsidRPr="00595EB8" w:rsidRDefault="0002309D" w:rsidP="00595EB8">
      <w:pPr>
        <w:pStyle w:val="ListParagraph"/>
        <w:numPr>
          <w:ilvl w:val="0"/>
          <w:numId w:val="81"/>
        </w:numPr>
        <w:spacing w:before="120" w:after="120"/>
        <w:jc w:val="both"/>
        <w:rPr>
          <w:sz w:val="22"/>
        </w:rPr>
      </w:pPr>
      <w:r w:rsidRPr="0002309D">
        <w:rPr>
          <w:sz w:val="22"/>
        </w:rPr>
        <w:t>KPI’s in relation to the cost and performance efficiency of the Heat Network</w:t>
      </w:r>
    </w:p>
    <w:p w14:paraId="1AED8FBE" w14:textId="30114008" w:rsidR="007818F7" w:rsidRPr="006E4BE1" w:rsidRDefault="007818F7" w:rsidP="0092725D">
      <w:pPr>
        <w:spacing w:before="120" w:after="120"/>
        <w:jc w:val="both"/>
        <w:rPr>
          <w:sz w:val="28"/>
          <w:szCs w:val="28"/>
        </w:rPr>
      </w:pPr>
      <w:r w:rsidRPr="006E4BE1">
        <w:rPr>
          <w:sz w:val="28"/>
          <w:szCs w:val="28"/>
        </w:rPr>
        <w:t>Gateway Process</w:t>
      </w:r>
    </w:p>
    <w:p w14:paraId="285EF86F" w14:textId="77777777" w:rsidR="0030387E" w:rsidRDefault="008D456B" w:rsidP="00FB19CA">
      <w:pPr>
        <w:spacing w:before="120" w:after="120"/>
        <w:jc w:val="both"/>
        <w:rPr>
          <w:sz w:val="22"/>
        </w:rPr>
      </w:pPr>
      <w:r w:rsidRPr="008D456B">
        <w:rPr>
          <w:sz w:val="22"/>
        </w:rPr>
        <w:t xml:space="preserve">Certain elements of the Delivery Partner's approach and proposal for developing the Heat Network will be refined and tested during the Procurement Process. These elements are expected to serve as the foundation for the development work that will take place after the contract is awarded. </w:t>
      </w:r>
    </w:p>
    <w:p w14:paraId="5132E11D" w14:textId="69A795C8" w:rsidR="003A58AA" w:rsidRDefault="008D456B" w:rsidP="00FB19CA">
      <w:pPr>
        <w:spacing w:before="120" w:after="120"/>
        <w:jc w:val="both"/>
        <w:rPr>
          <w:sz w:val="22"/>
        </w:rPr>
      </w:pPr>
      <w:r w:rsidRPr="008D456B">
        <w:rPr>
          <w:sz w:val="22"/>
        </w:rPr>
        <w:t xml:space="preserve">Following the contract award, the Delivery Partner is anticipated to collaborate closely with the Council’s Client Function to ensure that the Heat Network development proposals align with the Council’s approved terms for </w:t>
      </w:r>
      <w:r w:rsidR="00AA2268">
        <w:rPr>
          <w:sz w:val="22"/>
        </w:rPr>
        <w:t>c</w:t>
      </w:r>
      <w:r w:rsidRPr="008D456B">
        <w:rPr>
          <w:sz w:val="22"/>
        </w:rPr>
        <w:t>onnections and the novation of the Construction Grant.</w:t>
      </w:r>
      <w:r>
        <w:rPr>
          <w:sz w:val="22"/>
        </w:rPr>
        <w:t xml:space="preserve"> T</w:t>
      </w:r>
      <w:r w:rsidRPr="008D456B">
        <w:rPr>
          <w:sz w:val="22"/>
        </w:rPr>
        <w:t xml:space="preserve">he Council expects that </w:t>
      </w:r>
      <w:r>
        <w:rPr>
          <w:sz w:val="22"/>
        </w:rPr>
        <w:t xml:space="preserve">Town Centre </w:t>
      </w:r>
      <w:r w:rsidRPr="008D456B">
        <w:rPr>
          <w:sz w:val="22"/>
        </w:rPr>
        <w:t xml:space="preserve">Heat Network </w:t>
      </w:r>
      <w:r>
        <w:rPr>
          <w:sz w:val="22"/>
        </w:rPr>
        <w:t xml:space="preserve">Project will </w:t>
      </w:r>
      <w:r w:rsidRPr="008D456B">
        <w:rPr>
          <w:sz w:val="22"/>
        </w:rPr>
        <w:t>need to be presented to the Steering Group at Gateway 4.</w:t>
      </w:r>
    </w:p>
    <w:p w14:paraId="5F980C46" w14:textId="77777777" w:rsidR="001D3F18" w:rsidRPr="00672096" w:rsidRDefault="001D3F18" w:rsidP="001D3F18">
      <w:pPr>
        <w:pStyle w:val="EYHeading2"/>
        <w:rPr>
          <w:b/>
          <w:bCs/>
          <w:lang w:val="en-GB"/>
        </w:rPr>
      </w:pPr>
      <w:bookmarkStart w:id="286" w:name="_Toc195090465"/>
      <w:bookmarkStart w:id="287" w:name="_Toc195092682"/>
      <w:bookmarkStart w:id="288" w:name="_Toc188532328"/>
      <w:bookmarkStart w:id="289" w:name="_Toc190953217"/>
      <w:bookmarkStart w:id="290" w:name="_Toc190953420"/>
      <w:bookmarkStart w:id="291" w:name="_Toc191637633"/>
      <w:bookmarkStart w:id="292" w:name="_Toc191637725"/>
      <w:bookmarkStart w:id="293" w:name="_Toc191984257"/>
      <w:r w:rsidRPr="00672096">
        <w:rPr>
          <w:b/>
          <w:bCs/>
          <w:lang w:val="en-GB"/>
        </w:rPr>
        <w:t>Heat Network (AZP)</w:t>
      </w:r>
      <w:bookmarkEnd w:id="286"/>
      <w:bookmarkEnd w:id="287"/>
    </w:p>
    <w:p w14:paraId="671BB178" w14:textId="20C14C8D" w:rsidR="001D3F18" w:rsidRPr="00492015" w:rsidRDefault="007D18F2" w:rsidP="001D3F18">
      <w:pPr>
        <w:spacing w:before="120" w:after="120"/>
        <w:jc w:val="both"/>
        <w:rPr>
          <w:sz w:val="22"/>
          <w:szCs w:val="22"/>
        </w:rPr>
      </w:pPr>
      <w:r w:rsidRPr="04D0C76B">
        <w:rPr>
          <w:sz w:val="22"/>
          <w:szCs w:val="22"/>
        </w:rPr>
        <w:t xml:space="preserve">The Oldham Low Carbon Heat Network, incorporating </w:t>
      </w:r>
      <w:r w:rsidR="00BC2B2B" w:rsidRPr="04D0C76B">
        <w:rPr>
          <w:sz w:val="22"/>
          <w:szCs w:val="22"/>
        </w:rPr>
        <w:t xml:space="preserve">the existing </w:t>
      </w:r>
      <w:r w:rsidR="001D3F18" w:rsidRPr="04D0C76B">
        <w:rPr>
          <w:sz w:val="22"/>
          <w:szCs w:val="22"/>
        </w:rPr>
        <w:t>St Mary’s Heat Network</w:t>
      </w:r>
      <w:r w:rsidR="00892540" w:rsidRPr="04D0C76B">
        <w:rPr>
          <w:sz w:val="22"/>
          <w:szCs w:val="22"/>
        </w:rPr>
        <w:t>,</w:t>
      </w:r>
      <w:r w:rsidR="001D3F18" w:rsidRPr="04D0C76B">
        <w:rPr>
          <w:sz w:val="22"/>
          <w:szCs w:val="22"/>
        </w:rPr>
        <w:t xml:space="preserve"> </w:t>
      </w:r>
      <w:r w:rsidR="00892540" w:rsidRPr="04D0C76B">
        <w:rPr>
          <w:sz w:val="22"/>
          <w:szCs w:val="22"/>
        </w:rPr>
        <w:t>constitute</w:t>
      </w:r>
      <w:r w:rsidR="00201D4F" w:rsidRPr="04D0C76B">
        <w:rPr>
          <w:sz w:val="22"/>
          <w:szCs w:val="22"/>
        </w:rPr>
        <w:t>s</w:t>
      </w:r>
      <w:r w:rsidR="00892540" w:rsidRPr="04D0C76B">
        <w:rPr>
          <w:sz w:val="22"/>
          <w:szCs w:val="22"/>
        </w:rPr>
        <w:t xml:space="preserve"> the ‘reference project’</w:t>
      </w:r>
      <w:r w:rsidR="007E228F" w:rsidRPr="04D0C76B">
        <w:rPr>
          <w:sz w:val="22"/>
          <w:szCs w:val="22"/>
        </w:rPr>
        <w:t xml:space="preserve"> </w:t>
      </w:r>
      <w:r w:rsidR="001420A9" w:rsidRPr="04D0C76B">
        <w:rPr>
          <w:sz w:val="22"/>
          <w:szCs w:val="22"/>
        </w:rPr>
        <w:t xml:space="preserve">(Phase 0) </w:t>
      </w:r>
      <w:r w:rsidR="007E228F" w:rsidRPr="04D0C76B">
        <w:rPr>
          <w:sz w:val="22"/>
          <w:szCs w:val="22"/>
        </w:rPr>
        <w:t xml:space="preserve">in a Zonal </w:t>
      </w:r>
      <w:r w:rsidR="00EC3786" w:rsidRPr="04D0C76B">
        <w:rPr>
          <w:sz w:val="22"/>
          <w:szCs w:val="22"/>
        </w:rPr>
        <w:t>OBC</w:t>
      </w:r>
      <w:r w:rsidR="007E228F" w:rsidRPr="04D0C76B">
        <w:rPr>
          <w:sz w:val="22"/>
          <w:szCs w:val="22"/>
        </w:rPr>
        <w:t xml:space="preserve"> prepared for the Department of Energy Security and Net Zero</w:t>
      </w:r>
      <w:r w:rsidR="001420A9" w:rsidRPr="04D0C76B">
        <w:rPr>
          <w:sz w:val="22"/>
          <w:szCs w:val="22"/>
        </w:rPr>
        <w:t xml:space="preserve"> </w:t>
      </w:r>
      <w:r w:rsidR="004B22BA" w:rsidRPr="04D0C76B">
        <w:rPr>
          <w:sz w:val="22"/>
          <w:szCs w:val="22"/>
        </w:rPr>
        <w:t>(</w:t>
      </w:r>
      <w:r w:rsidR="004B22BA" w:rsidRPr="4F4E18B4">
        <w:rPr>
          <w:sz w:val="22"/>
          <w:szCs w:val="22"/>
        </w:rPr>
        <w:t>DESNZ</w:t>
      </w:r>
      <w:r w:rsidR="004B22BA">
        <w:rPr>
          <w:sz w:val="22"/>
          <w:szCs w:val="22"/>
        </w:rPr>
        <w:t xml:space="preserve">) </w:t>
      </w:r>
      <w:r w:rsidR="001420A9" w:rsidRPr="04D0C76B">
        <w:rPr>
          <w:sz w:val="22"/>
          <w:szCs w:val="22"/>
        </w:rPr>
        <w:t xml:space="preserve">under </w:t>
      </w:r>
      <w:r w:rsidR="00884CE7" w:rsidRPr="04D0C76B">
        <w:rPr>
          <w:sz w:val="22"/>
          <w:szCs w:val="22"/>
        </w:rPr>
        <w:t>AZP,</w:t>
      </w:r>
      <w:r w:rsidR="001420A9" w:rsidRPr="04D0C76B">
        <w:rPr>
          <w:sz w:val="22"/>
          <w:szCs w:val="22"/>
        </w:rPr>
        <w:t xml:space="preserve"> </w:t>
      </w:r>
      <w:r w:rsidR="00EC599D" w:rsidRPr="04D0C76B">
        <w:rPr>
          <w:sz w:val="22"/>
          <w:szCs w:val="22"/>
        </w:rPr>
        <w:t>in</w:t>
      </w:r>
      <w:r w:rsidR="00B63E5C" w:rsidRPr="04D0C76B">
        <w:rPr>
          <w:sz w:val="22"/>
          <w:szCs w:val="22"/>
        </w:rPr>
        <w:t xml:space="preserve"> which Oldham has been</w:t>
      </w:r>
      <w:r w:rsidR="00EC599D" w:rsidRPr="04D0C76B">
        <w:rPr>
          <w:sz w:val="22"/>
          <w:szCs w:val="22"/>
        </w:rPr>
        <w:t xml:space="preserve"> a participant to date</w:t>
      </w:r>
      <w:r w:rsidR="007E228F" w:rsidRPr="04D0C76B">
        <w:rPr>
          <w:sz w:val="22"/>
          <w:szCs w:val="22"/>
        </w:rPr>
        <w:t>.</w:t>
      </w:r>
      <w:r w:rsidR="001D3F18" w:rsidRPr="04D0C76B">
        <w:rPr>
          <w:sz w:val="22"/>
          <w:szCs w:val="22"/>
        </w:rPr>
        <w:t xml:space="preserve"> </w:t>
      </w:r>
      <w:r w:rsidR="5DCCAEB5" w:rsidRPr="56100F3F">
        <w:rPr>
          <w:sz w:val="22"/>
          <w:szCs w:val="22"/>
        </w:rPr>
        <w:t xml:space="preserve"> A Zonal Market Prospectus</w:t>
      </w:r>
      <w:r w:rsidR="00271B82" w:rsidRPr="04D0C76B">
        <w:rPr>
          <w:sz w:val="22"/>
          <w:szCs w:val="22"/>
        </w:rPr>
        <w:t xml:space="preserve"> is </w:t>
      </w:r>
      <w:r w:rsidR="0031374F">
        <w:rPr>
          <w:sz w:val="22"/>
          <w:szCs w:val="22"/>
        </w:rPr>
        <w:t>included with the Market Engagement pack.</w:t>
      </w:r>
      <w:r w:rsidR="007B5940" w:rsidRPr="04D0C76B">
        <w:rPr>
          <w:sz w:val="22"/>
          <w:szCs w:val="22"/>
        </w:rPr>
        <w:t xml:space="preserve"> </w:t>
      </w:r>
    </w:p>
    <w:p w14:paraId="2C7432D8" w14:textId="252940F9" w:rsidR="001D3F18" w:rsidRPr="00492015" w:rsidRDefault="00D06144" w:rsidP="001D3F18">
      <w:pPr>
        <w:spacing w:before="120" w:after="120"/>
        <w:jc w:val="both"/>
        <w:rPr>
          <w:sz w:val="22"/>
        </w:rPr>
      </w:pPr>
      <w:r>
        <w:rPr>
          <w:sz w:val="22"/>
        </w:rPr>
        <w:t>The Council</w:t>
      </w:r>
      <w:r w:rsidR="001D3F18" w:rsidRPr="00492015">
        <w:rPr>
          <w:sz w:val="22"/>
        </w:rPr>
        <w:t xml:space="preserve"> is strategically positioned to become one of the first </w:t>
      </w:r>
      <w:r w:rsidR="00901499">
        <w:rPr>
          <w:sz w:val="22"/>
        </w:rPr>
        <w:t>a</w:t>
      </w:r>
      <w:r w:rsidR="001D3F18" w:rsidRPr="00492015">
        <w:rPr>
          <w:sz w:val="22"/>
        </w:rPr>
        <w:t xml:space="preserve">uthorities, nationally and within the Greater Manchester region, to </w:t>
      </w:r>
      <w:r w:rsidR="00EC3786">
        <w:rPr>
          <w:sz w:val="22"/>
        </w:rPr>
        <w:t>appoint a delivery partner to develop</w:t>
      </w:r>
      <w:r w:rsidR="001D3F18" w:rsidRPr="00492015">
        <w:rPr>
          <w:sz w:val="22"/>
        </w:rPr>
        <w:t xml:space="preserve"> a heat network zone once legislation is in place. </w:t>
      </w:r>
    </w:p>
    <w:p w14:paraId="00CF51AE" w14:textId="378C9949" w:rsidR="001D3F18" w:rsidRPr="00492015" w:rsidRDefault="00EC3786" w:rsidP="001D3F18">
      <w:pPr>
        <w:spacing w:before="120" w:after="120"/>
        <w:jc w:val="both"/>
        <w:rPr>
          <w:sz w:val="22"/>
          <w:szCs w:val="22"/>
        </w:rPr>
      </w:pPr>
      <w:r>
        <w:rPr>
          <w:sz w:val="22"/>
          <w:szCs w:val="22"/>
        </w:rPr>
        <w:t>The</w:t>
      </w:r>
      <w:r w:rsidR="001D3F18" w:rsidRPr="4F4E18B4">
        <w:rPr>
          <w:sz w:val="22"/>
          <w:szCs w:val="22"/>
        </w:rPr>
        <w:t xml:space="preserve"> Zonal OBC demonstrat</w:t>
      </w:r>
      <w:r>
        <w:rPr>
          <w:sz w:val="22"/>
          <w:szCs w:val="22"/>
        </w:rPr>
        <w:t>es</w:t>
      </w:r>
      <w:r w:rsidR="001D3F18" w:rsidRPr="4F4E18B4">
        <w:rPr>
          <w:sz w:val="22"/>
          <w:szCs w:val="22"/>
        </w:rPr>
        <w:t xml:space="preserve"> </w:t>
      </w:r>
      <w:r w:rsidR="003077E8">
        <w:rPr>
          <w:sz w:val="22"/>
          <w:szCs w:val="22"/>
        </w:rPr>
        <w:t>that</w:t>
      </w:r>
      <w:r w:rsidR="001D3F18" w:rsidRPr="4F4E18B4">
        <w:rPr>
          <w:sz w:val="22"/>
          <w:szCs w:val="22"/>
        </w:rPr>
        <w:t xml:space="preserve"> </w:t>
      </w:r>
      <w:r w:rsidR="00E15895">
        <w:rPr>
          <w:sz w:val="22"/>
          <w:szCs w:val="22"/>
        </w:rPr>
        <w:t xml:space="preserve">by using the </w:t>
      </w:r>
      <w:r w:rsidR="000E34CF">
        <w:rPr>
          <w:sz w:val="22"/>
          <w:szCs w:val="22"/>
        </w:rPr>
        <w:t xml:space="preserve">powers </w:t>
      </w:r>
      <w:r w:rsidR="00606459">
        <w:rPr>
          <w:sz w:val="22"/>
          <w:szCs w:val="22"/>
        </w:rPr>
        <w:t xml:space="preserve">in the heat network zoning policy, </w:t>
      </w:r>
      <w:r w:rsidR="001D3F18" w:rsidRPr="4F4E18B4">
        <w:rPr>
          <w:sz w:val="22"/>
          <w:szCs w:val="22"/>
        </w:rPr>
        <w:t>a zonal-scale heat network</w:t>
      </w:r>
      <w:r>
        <w:rPr>
          <w:sz w:val="22"/>
          <w:szCs w:val="22"/>
        </w:rPr>
        <w:t xml:space="preserve"> around Oldham Town Centre</w:t>
      </w:r>
      <w:r w:rsidR="0085401C">
        <w:rPr>
          <w:sz w:val="22"/>
          <w:szCs w:val="22"/>
        </w:rPr>
        <w:t xml:space="preserve"> </w:t>
      </w:r>
      <w:r w:rsidR="001D3F18" w:rsidRPr="4F4E18B4">
        <w:rPr>
          <w:sz w:val="22"/>
          <w:szCs w:val="22"/>
        </w:rPr>
        <w:t xml:space="preserve">is both technically feasible and financially viable. </w:t>
      </w:r>
      <w:r w:rsidR="00D959B9">
        <w:rPr>
          <w:sz w:val="22"/>
          <w:szCs w:val="22"/>
        </w:rPr>
        <w:t>It identifies</w:t>
      </w:r>
      <w:r w:rsidR="001D3F18" w:rsidRPr="4F4E18B4">
        <w:rPr>
          <w:sz w:val="22"/>
          <w:szCs w:val="22"/>
        </w:rPr>
        <w:t xml:space="preserve"> an indicative heat network zone with approximately 200GWh/a of heat demand and a peak heat load of 195MW</w:t>
      </w:r>
      <w:r w:rsidR="00D959B9">
        <w:rPr>
          <w:sz w:val="22"/>
          <w:szCs w:val="22"/>
        </w:rPr>
        <w:t xml:space="preserve">. </w:t>
      </w:r>
      <w:r w:rsidR="00D959B9" w:rsidRPr="4F4E18B4">
        <w:rPr>
          <w:sz w:val="22"/>
          <w:szCs w:val="22"/>
        </w:rPr>
        <w:t>The Council will require outline proposals to develop the heat network zone as part of the procurement process.</w:t>
      </w:r>
    </w:p>
    <w:p w14:paraId="37170122" w14:textId="4E3308DB" w:rsidR="001D3F18" w:rsidRDefault="001D3F18" w:rsidP="00164A29">
      <w:pPr>
        <w:spacing w:before="120" w:after="120"/>
        <w:jc w:val="both"/>
        <w:rPr>
          <w:sz w:val="22"/>
          <w:szCs w:val="22"/>
        </w:rPr>
      </w:pPr>
      <w:r w:rsidRPr="4F4E18B4">
        <w:rPr>
          <w:sz w:val="22"/>
          <w:szCs w:val="22"/>
        </w:rPr>
        <w:t>The Zonal OBC outlines an indicative masterplan for a zonal scale network in Oldham, with an estimated capital cost of £2</w:t>
      </w:r>
      <w:r w:rsidR="00C97B34">
        <w:rPr>
          <w:sz w:val="22"/>
          <w:szCs w:val="22"/>
        </w:rPr>
        <w:t>92</w:t>
      </w:r>
      <w:r w:rsidRPr="4F4E18B4">
        <w:rPr>
          <w:sz w:val="22"/>
          <w:szCs w:val="22"/>
        </w:rPr>
        <w:t>m and estimated CO2 savings of around 1.1 million tonnes. Such investment would yield significant benefits for the Borough, including investment, jobs, lower impacts on grid capacity and improvements in air quality.</w:t>
      </w:r>
      <w:bookmarkEnd w:id="288"/>
      <w:bookmarkEnd w:id="289"/>
      <w:bookmarkEnd w:id="290"/>
      <w:bookmarkEnd w:id="291"/>
      <w:bookmarkEnd w:id="292"/>
      <w:bookmarkEnd w:id="293"/>
    </w:p>
    <w:p w14:paraId="4F442F82" w14:textId="74AB097F" w:rsidR="00952626" w:rsidRDefault="00952626" w:rsidP="00164A29">
      <w:pPr>
        <w:spacing w:before="120" w:after="120"/>
        <w:jc w:val="both"/>
        <w:rPr>
          <w:sz w:val="22"/>
          <w:szCs w:val="22"/>
        </w:rPr>
      </w:pPr>
      <w:r>
        <w:rPr>
          <w:sz w:val="22"/>
          <w:szCs w:val="22"/>
        </w:rPr>
        <w:t>Additionally, in terms of the availability of low carbon heat sources, a recent study by the Coal Authority</w:t>
      </w:r>
      <w:r w:rsidR="00075442">
        <w:rPr>
          <w:sz w:val="22"/>
          <w:szCs w:val="22"/>
        </w:rPr>
        <w:t xml:space="preserve"> identified Oldham Borough as having the best potential mine</w:t>
      </w:r>
      <w:r w:rsidR="00461711">
        <w:rPr>
          <w:sz w:val="22"/>
          <w:szCs w:val="22"/>
        </w:rPr>
        <w:t xml:space="preserve"> </w:t>
      </w:r>
      <w:r w:rsidR="00075442">
        <w:rPr>
          <w:sz w:val="22"/>
          <w:szCs w:val="22"/>
        </w:rPr>
        <w:t xml:space="preserve">water heat resource in Greater Manchester, as the map below </w:t>
      </w:r>
      <w:proofErr w:type="gramStart"/>
      <w:r w:rsidR="00075442">
        <w:rPr>
          <w:sz w:val="22"/>
          <w:szCs w:val="22"/>
        </w:rPr>
        <w:t>shows:-</w:t>
      </w:r>
      <w:proofErr w:type="gramEnd"/>
    </w:p>
    <w:p w14:paraId="31BEEA3C" w14:textId="7499AF79" w:rsidR="00075442" w:rsidRDefault="00854339" w:rsidP="00164A29">
      <w:pPr>
        <w:spacing w:before="120" w:after="120"/>
        <w:jc w:val="both"/>
        <w:rPr>
          <w:sz w:val="22"/>
          <w:szCs w:val="22"/>
        </w:rPr>
      </w:pPr>
      <w:r>
        <w:rPr>
          <w:noProof/>
        </w:rPr>
        <w:lastRenderedPageBreak/>
        <w:drawing>
          <wp:inline distT="0" distB="0" distL="0" distR="0" wp14:anchorId="17F542CD" wp14:editId="1621DE08">
            <wp:extent cx="5727700" cy="4129405"/>
            <wp:effectExtent l="0" t="0" r="6350" b="4445"/>
            <wp:docPr id="6032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4129405"/>
                    </a:xfrm>
                    <a:prstGeom prst="rect">
                      <a:avLst/>
                    </a:prstGeom>
                    <a:noFill/>
                    <a:ln>
                      <a:noFill/>
                    </a:ln>
                  </pic:spPr>
                </pic:pic>
              </a:graphicData>
            </a:graphic>
          </wp:inline>
        </w:drawing>
      </w:r>
    </w:p>
    <w:p w14:paraId="0561B873" w14:textId="5B0940B1" w:rsidR="00116E30" w:rsidRDefault="00116E30" w:rsidP="00164A29">
      <w:pPr>
        <w:spacing w:before="120" w:after="120"/>
        <w:jc w:val="both"/>
        <w:rPr>
          <w:sz w:val="22"/>
        </w:rPr>
      </w:pPr>
      <w:r>
        <w:rPr>
          <w:sz w:val="22"/>
        </w:rPr>
        <w:t xml:space="preserve">The Council </w:t>
      </w:r>
      <w:r w:rsidR="0027117E">
        <w:rPr>
          <w:sz w:val="22"/>
        </w:rPr>
        <w:t>commissioned a</w:t>
      </w:r>
      <w:r w:rsidR="005B750D">
        <w:rPr>
          <w:sz w:val="22"/>
        </w:rPr>
        <w:t xml:space="preserve"> study </w:t>
      </w:r>
      <w:r w:rsidR="0027117E">
        <w:rPr>
          <w:sz w:val="22"/>
        </w:rPr>
        <w:t xml:space="preserve">examining </w:t>
      </w:r>
      <w:r w:rsidR="005B750D">
        <w:rPr>
          <w:sz w:val="22"/>
        </w:rPr>
        <w:t>the potential for mine</w:t>
      </w:r>
      <w:r w:rsidR="00461711">
        <w:rPr>
          <w:sz w:val="22"/>
        </w:rPr>
        <w:t xml:space="preserve"> </w:t>
      </w:r>
      <w:r w:rsidR="005B750D">
        <w:rPr>
          <w:sz w:val="22"/>
        </w:rPr>
        <w:t>water heat at the Rhodes Bank site</w:t>
      </w:r>
      <w:r w:rsidR="003322BE">
        <w:rPr>
          <w:sz w:val="22"/>
        </w:rPr>
        <w:t xml:space="preserve"> (the Council-owned site for the new heat network Energy Centre)</w:t>
      </w:r>
      <w:r w:rsidR="005B750D">
        <w:rPr>
          <w:sz w:val="22"/>
        </w:rPr>
        <w:t xml:space="preserve">, </w:t>
      </w:r>
      <w:r w:rsidR="005F6EAF">
        <w:rPr>
          <w:sz w:val="22"/>
        </w:rPr>
        <w:t xml:space="preserve">a copy of </w:t>
      </w:r>
      <w:r w:rsidR="005B750D">
        <w:rPr>
          <w:sz w:val="22"/>
        </w:rPr>
        <w:t xml:space="preserve">which </w:t>
      </w:r>
      <w:r w:rsidR="005D11A5">
        <w:rPr>
          <w:sz w:val="22"/>
        </w:rPr>
        <w:t>will be made available as part of the</w:t>
      </w:r>
      <w:r w:rsidR="00F35677">
        <w:rPr>
          <w:sz w:val="22"/>
        </w:rPr>
        <w:t xml:space="preserve"> full</w:t>
      </w:r>
      <w:r w:rsidR="005D11A5">
        <w:rPr>
          <w:sz w:val="22"/>
        </w:rPr>
        <w:t xml:space="preserve"> procurement process</w:t>
      </w:r>
      <w:r w:rsidR="005B750D">
        <w:rPr>
          <w:sz w:val="22"/>
        </w:rPr>
        <w:t>.</w:t>
      </w:r>
    </w:p>
    <w:p w14:paraId="7A14B783" w14:textId="2C74515A" w:rsidR="00C54B1A" w:rsidRDefault="00C54B1A" w:rsidP="00164A29">
      <w:pPr>
        <w:spacing w:before="120" w:after="120"/>
        <w:jc w:val="both"/>
        <w:rPr>
          <w:sz w:val="22"/>
        </w:rPr>
      </w:pPr>
      <w:r w:rsidRPr="00E02D67">
        <w:rPr>
          <w:sz w:val="22"/>
        </w:rPr>
        <w:t xml:space="preserve">The Council anticipates that the Gateway and PAC </w:t>
      </w:r>
      <w:r w:rsidRPr="00945499">
        <w:rPr>
          <w:sz w:val="22"/>
        </w:rPr>
        <w:t>may</w:t>
      </w:r>
      <w:r w:rsidRPr="00E02D67">
        <w:rPr>
          <w:sz w:val="22"/>
        </w:rPr>
        <w:t xml:space="preserve"> apply to future phases of the Heat Network, including the development of the Heat Network Zone.</w:t>
      </w:r>
      <w:r>
        <w:rPr>
          <w:sz w:val="22"/>
        </w:rPr>
        <w:t xml:space="preserve"> </w:t>
      </w:r>
    </w:p>
    <w:p w14:paraId="54C1E8BD" w14:textId="77777777" w:rsidR="00F11354" w:rsidRPr="00C54B1A" w:rsidRDefault="00F11354" w:rsidP="00164A29">
      <w:pPr>
        <w:spacing w:before="120" w:after="120"/>
        <w:jc w:val="both"/>
        <w:rPr>
          <w:sz w:val="22"/>
        </w:rPr>
      </w:pPr>
    </w:p>
    <w:p w14:paraId="05FC4B03" w14:textId="25F12D88" w:rsidR="001D3F18" w:rsidRPr="00672096" w:rsidRDefault="001D3F18" w:rsidP="001D3F18">
      <w:pPr>
        <w:pStyle w:val="EYHeading2"/>
        <w:jc w:val="both"/>
        <w:rPr>
          <w:b/>
          <w:bCs/>
          <w:lang w:val="en-GB"/>
        </w:rPr>
      </w:pPr>
      <w:bookmarkStart w:id="294" w:name="_Toc195090466"/>
      <w:bookmarkStart w:id="295" w:name="_Toc195092683"/>
      <w:r w:rsidRPr="00672096">
        <w:rPr>
          <w:b/>
          <w:bCs/>
          <w:lang w:val="en-GB"/>
        </w:rPr>
        <w:t>Heat Network Opportunity – Market Documents</w:t>
      </w:r>
      <w:bookmarkEnd w:id="294"/>
      <w:bookmarkEnd w:id="295"/>
    </w:p>
    <w:p w14:paraId="3AD65CA6" w14:textId="77777777" w:rsidR="001D3F18" w:rsidRPr="00492015" w:rsidRDefault="001D3F18" w:rsidP="001D3F18">
      <w:pPr>
        <w:spacing w:before="120" w:after="120"/>
        <w:jc w:val="both"/>
        <w:rPr>
          <w:sz w:val="22"/>
        </w:rPr>
      </w:pPr>
      <w:r w:rsidRPr="00492015">
        <w:rPr>
          <w:sz w:val="22"/>
        </w:rPr>
        <w:t>Below is a summary of the key documents, along with the timeline for when they will be made available as part of the Procurement process.</w:t>
      </w:r>
    </w:p>
    <w:tbl>
      <w:tblPr>
        <w:tblStyle w:val="BlackHeader"/>
        <w:tblW w:w="0" w:type="auto"/>
        <w:tblLook w:val="04A0" w:firstRow="1" w:lastRow="0" w:firstColumn="1" w:lastColumn="0" w:noHBand="0" w:noVBand="1"/>
      </w:tblPr>
      <w:tblGrid>
        <w:gridCol w:w="5529"/>
        <w:gridCol w:w="3402"/>
      </w:tblGrid>
      <w:tr w:rsidR="001D3F18" w:rsidRPr="00D76BB5" w14:paraId="75C0374D" w14:textId="77777777" w:rsidTr="00C97B3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dxa"/>
          </w:tcPr>
          <w:p w14:paraId="4CAD2CBD" w14:textId="77777777" w:rsidR="001D3F18" w:rsidRPr="00D76BB5" w:rsidRDefault="001D3F18">
            <w:pPr>
              <w:pStyle w:val="Caption"/>
              <w:jc w:val="left"/>
              <w:rPr>
                <w:i w:val="0"/>
                <w:iCs w:val="0"/>
                <w:sz w:val="22"/>
                <w:szCs w:val="22"/>
              </w:rPr>
            </w:pPr>
            <w:r w:rsidRPr="00D76BB5">
              <w:rPr>
                <w:i w:val="0"/>
                <w:iCs w:val="0"/>
                <w:sz w:val="22"/>
                <w:szCs w:val="22"/>
              </w:rPr>
              <w:t>Document</w:t>
            </w:r>
          </w:p>
        </w:tc>
        <w:tc>
          <w:tcPr>
            <w:tcW w:w="0" w:type="dxa"/>
          </w:tcPr>
          <w:p w14:paraId="2A9A1FBC" w14:textId="77777777" w:rsidR="001D3F18" w:rsidRPr="00D76BB5" w:rsidRDefault="001D3F18">
            <w:pPr>
              <w:pStyle w:val="Caption"/>
              <w:jc w:val="left"/>
              <w:cnfStyle w:val="100000000000" w:firstRow="1" w:lastRow="0" w:firstColumn="0" w:lastColumn="0" w:oddVBand="0" w:evenVBand="0" w:oddHBand="0" w:evenHBand="0" w:firstRowFirstColumn="0" w:firstRowLastColumn="0" w:lastRowFirstColumn="0" w:lastRowLastColumn="0"/>
              <w:rPr>
                <w:i w:val="0"/>
                <w:iCs w:val="0"/>
                <w:sz w:val="22"/>
                <w:szCs w:val="22"/>
              </w:rPr>
            </w:pPr>
            <w:r w:rsidRPr="00D76BB5">
              <w:rPr>
                <w:i w:val="0"/>
                <w:iCs w:val="0"/>
                <w:sz w:val="22"/>
                <w:szCs w:val="22"/>
              </w:rPr>
              <w:t>Proposed release date</w:t>
            </w:r>
          </w:p>
        </w:tc>
      </w:tr>
      <w:tr w:rsidR="001D3F18" w:rsidRPr="00D76BB5" w14:paraId="36F87107" w14:textId="77777777" w:rsidTr="00C97B34">
        <w:tc>
          <w:tcPr>
            <w:cnfStyle w:val="001000000000" w:firstRow="0" w:lastRow="0" w:firstColumn="1" w:lastColumn="0" w:oddVBand="0" w:evenVBand="0" w:oddHBand="0" w:evenHBand="0" w:firstRowFirstColumn="0" w:firstRowLastColumn="0" w:lastRowFirstColumn="0" w:lastRowLastColumn="0"/>
            <w:tcW w:w="0" w:type="dxa"/>
          </w:tcPr>
          <w:p w14:paraId="6A16742A" w14:textId="47021E97" w:rsidR="001D3F18" w:rsidRPr="00D76BB5" w:rsidRDefault="00CD53ED">
            <w:pPr>
              <w:pStyle w:val="Caption"/>
              <w:rPr>
                <w:i w:val="0"/>
                <w:iCs w:val="0"/>
                <w:sz w:val="22"/>
                <w:szCs w:val="22"/>
              </w:rPr>
            </w:pPr>
            <w:r>
              <w:rPr>
                <w:i w:val="0"/>
                <w:iCs w:val="0"/>
                <w:sz w:val="22"/>
                <w:szCs w:val="22"/>
              </w:rPr>
              <w:t xml:space="preserve">Town Centre </w:t>
            </w:r>
            <w:r w:rsidR="001D3F18" w:rsidRPr="00D76BB5">
              <w:rPr>
                <w:i w:val="0"/>
                <w:iCs w:val="0"/>
                <w:sz w:val="22"/>
                <w:szCs w:val="22"/>
              </w:rPr>
              <w:t>H</w:t>
            </w:r>
            <w:r>
              <w:rPr>
                <w:i w:val="0"/>
                <w:iCs w:val="0"/>
                <w:sz w:val="22"/>
                <w:szCs w:val="22"/>
              </w:rPr>
              <w:t xml:space="preserve">eat </w:t>
            </w:r>
            <w:r w:rsidR="001D3F18" w:rsidRPr="00D76BB5">
              <w:rPr>
                <w:i w:val="0"/>
                <w:iCs w:val="0"/>
                <w:sz w:val="22"/>
                <w:szCs w:val="22"/>
              </w:rPr>
              <w:t>N</w:t>
            </w:r>
            <w:r>
              <w:rPr>
                <w:i w:val="0"/>
                <w:iCs w:val="0"/>
                <w:sz w:val="22"/>
                <w:szCs w:val="22"/>
              </w:rPr>
              <w:t>etwork</w:t>
            </w:r>
            <w:r w:rsidR="001D3F18" w:rsidRPr="00D76BB5">
              <w:rPr>
                <w:i w:val="0"/>
                <w:iCs w:val="0"/>
                <w:sz w:val="22"/>
                <w:szCs w:val="22"/>
              </w:rPr>
              <w:t xml:space="preserve"> </w:t>
            </w:r>
            <w:r w:rsidR="00F079B3">
              <w:rPr>
                <w:i w:val="0"/>
                <w:iCs w:val="0"/>
                <w:sz w:val="22"/>
                <w:szCs w:val="22"/>
              </w:rPr>
              <w:t xml:space="preserve">Council </w:t>
            </w:r>
            <w:r w:rsidR="001D3F18" w:rsidRPr="00D76BB5">
              <w:rPr>
                <w:i w:val="0"/>
                <w:iCs w:val="0"/>
                <w:sz w:val="22"/>
                <w:szCs w:val="22"/>
              </w:rPr>
              <w:t>OBC</w:t>
            </w:r>
          </w:p>
        </w:tc>
        <w:tc>
          <w:tcPr>
            <w:tcW w:w="0" w:type="dxa"/>
          </w:tcPr>
          <w:p w14:paraId="7A735E60" w14:textId="194933D4" w:rsidR="001D3F18" w:rsidRPr="00D76BB5" w:rsidRDefault="00F200AA" w:rsidP="006625EA">
            <w:pPr>
              <w:pStyle w:val="Caption"/>
              <w:jc w:val="left"/>
              <w:cnfStyle w:val="000000000000" w:firstRow="0" w:lastRow="0" w:firstColumn="0" w:lastColumn="0" w:oddVBand="0" w:evenVBand="0" w:oddHBand="0" w:evenHBand="0" w:firstRowFirstColumn="0" w:firstRowLastColumn="0" w:lastRowFirstColumn="0" w:lastRowLastColumn="0"/>
              <w:rPr>
                <w:i w:val="0"/>
                <w:iCs w:val="0"/>
                <w:sz w:val="22"/>
                <w:szCs w:val="22"/>
              </w:rPr>
            </w:pPr>
            <w:r>
              <w:rPr>
                <w:i w:val="0"/>
                <w:iCs w:val="0"/>
                <w:sz w:val="22"/>
                <w:szCs w:val="22"/>
              </w:rPr>
              <w:t>[Market engagement]</w:t>
            </w:r>
          </w:p>
        </w:tc>
      </w:tr>
      <w:tr w:rsidR="00664D97" w:rsidRPr="00D76BB5" w14:paraId="02C4CC29" w14:textId="77777777" w:rsidTr="00C97B34">
        <w:tc>
          <w:tcPr>
            <w:cnfStyle w:val="001000000000" w:firstRow="0" w:lastRow="0" w:firstColumn="1" w:lastColumn="0" w:oddVBand="0" w:evenVBand="0" w:oddHBand="0" w:evenHBand="0" w:firstRowFirstColumn="0" w:firstRowLastColumn="0" w:lastRowFirstColumn="0" w:lastRowLastColumn="0"/>
            <w:tcW w:w="0" w:type="dxa"/>
          </w:tcPr>
          <w:p w14:paraId="165106D9" w14:textId="1E89D520" w:rsidR="00664D97" w:rsidRDefault="00664D97">
            <w:pPr>
              <w:pStyle w:val="Caption"/>
              <w:rPr>
                <w:i w:val="0"/>
                <w:iCs w:val="0"/>
                <w:sz w:val="22"/>
                <w:szCs w:val="22"/>
              </w:rPr>
            </w:pPr>
            <w:r>
              <w:rPr>
                <w:i w:val="0"/>
                <w:iCs w:val="0"/>
                <w:sz w:val="22"/>
                <w:szCs w:val="22"/>
              </w:rPr>
              <w:t>Town Centre Heat Network Financial Model</w:t>
            </w:r>
          </w:p>
        </w:tc>
        <w:tc>
          <w:tcPr>
            <w:tcW w:w="0" w:type="dxa"/>
          </w:tcPr>
          <w:p w14:paraId="3D806C3A" w14:textId="68BA9713" w:rsidR="00664D97" w:rsidRPr="00D76BB5" w:rsidRDefault="00F200AA" w:rsidP="0093518F">
            <w:pPr>
              <w:pStyle w:val="Caption"/>
              <w:jc w:val="left"/>
              <w:cnfStyle w:val="000000000000" w:firstRow="0" w:lastRow="0" w:firstColumn="0" w:lastColumn="0" w:oddVBand="0" w:evenVBand="0" w:oddHBand="0" w:evenHBand="0" w:firstRowFirstColumn="0" w:firstRowLastColumn="0" w:lastRowFirstColumn="0" w:lastRowLastColumn="0"/>
              <w:rPr>
                <w:i w:val="0"/>
                <w:iCs w:val="0"/>
                <w:sz w:val="22"/>
                <w:szCs w:val="22"/>
              </w:rPr>
            </w:pPr>
            <w:r>
              <w:rPr>
                <w:i w:val="0"/>
                <w:iCs w:val="0"/>
                <w:sz w:val="22"/>
                <w:szCs w:val="22"/>
              </w:rPr>
              <w:t>[</w:t>
            </w:r>
            <w:r w:rsidR="007F5869">
              <w:rPr>
                <w:i w:val="0"/>
                <w:iCs w:val="0"/>
                <w:sz w:val="22"/>
                <w:szCs w:val="22"/>
              </w:rPr>
              <w:t>F</w:t>
            </w:r>
            <w:r>
              <w:rPr>
                <w:i w:val="0"/>
                <w:iCs w:val="0"/>
                <w:sz w:val="22"/>
                <w:szCs w:val="22"/>
              </w:rPr>
              <w:t>ull procurement]</w:t>
            </w:r>
          </w:p>
        </w:tc>
      </w:tr>
      <w:tr w:rsidR="00234EC5" w:rsidRPr="00D76BB5" w14:paraId="654D1926" w14:textId="77777777" w:rsidTr="00C97B34">
        <w:tc>
          <w:tcPr>
            <w:cnfStyle w:val="001000000000" w:firstRow="0" w:lastRow="0" w:firstColumn="1" w:lastColumn="0" w:oddVBand="0" w:evenVBand="0" w:oddHBand="0" w:evenHBand="0" w:firstRowFirstColumn="0" w:firstRowLastColumn="0" w:lastRowFirstColumn="0" w:lastRowLastColumn="0"/>
            <w:tcW w:w="0" w:type="dxa"/>
          </w:tcPr>
          <w:p w14:paraId="7891B9BE" w14:textId="346B328B" w:rsidR="00234EC5" w:rsidRDefault="00234EC5">
            <w:pPr>
              <w:pStyle w:val="Caption"/>
              <w:rPr>
                <w:i w:val="0"/>
                <w:iCs w:val="0"/>
                <w:sz w:val="22"/>
                <w:szCs w:val="22"/>
              </w:rPr>
            </w:pPr>
            <w:r>
              <w:rPr>
                <w:i w:val="0"/>
                <w:iCs w:val="0"/>
                <w:sz w:val="22"/>
                <w:szCs w:val="22"/>
              </w:rPr>
              <w:t>Town Centre Techno-Economic Model (TEM)</w:t>
            </w:r>
          </w:p>
        </w:tc>
        <w:tc>
          <w:tcPr>
            <w:tcW w:w="0" w:type="dxa"/>
          </w:tcPr>
          <w:p w14:paraId="098F9B7F" w14:textId="0F50F78D" w:rsidR="00234EC5" w:rsidRPr="00D76BB5" w:rsidRDefault="0093518F" w:rsidP="0093518F">
            <w:pPr>
              <w:pStyle w:val="Caption"/>
              <w:jc w:val="left"/>
              <w:cnfStyle w:val="000000000000" w:firstRow="0" w:lastRow="0" w:firstColumn="0" w:lastColumn="0" w:oddVBand="0" w:evenVBand="0" w:oddHBand="0" w:evenHBand="0" w:firstRowFirstColumn="0" w:firstRowLastColumn="0" w:lastRowFirstColumn="0" w:lastRowLastColumn="0"/>
              <w:rPr>
                <w:i w:val="0"/>
                <w:iCs w:val="0"/>
                <w:sz w:val="22"/>
                <w:szCs w:val="22"/>
              </w:rPr>
            </w:pPr>
            <w:r>
              <w:rPr>
                <w:i w:val="0"/>
                <w:iCs w:val="0"/>
                <w:sz w:val="22"/>
                <w:szCs w:val="22"/>
              </w:rPr>
              <w:t>[Full procurement]</w:t>
            </w:r>
          </w:p>
        </w:tc>
      </w:tr>
      <w:tr w:rsidR="00117C76" w:rsidRPr="00D76BB5" w14:paraId="13D7AF4C" w14:textId="77777777" w:rsidTr="00C97B34">
        <w:tc>
          <w:tcPr>
            <w:cnfStyle w:val="001000000000" w:firstRow="0" w:lastRow="0" w:firstColumn="1" w:lastColumn="0" w:oddVBand="0" w:evenVBand="0" w:oddHBand="0" w:evenHBand="0" w:firstRowFirstColumn="0" w:firstRowLastColumn="0" w:lastRowFirstColumn="0" w:lastRowLastColumn="0"/>
            <w:tcW w:w="0" w:type="dxa"/>
          </w:tcPr>
          <w:p w14:paraId="4F3DA84A" w14:textId="1D0D724F" w:rsidR="00117C76" w:rsidRDefault="00117C76">
            <w:pPr>
              <w:pStyle w:val="Caption"/>
              <w:rPr>
                <w:i w:val="0"/>
                <w:iCs w:val="0"/>
                <w:sz w:val="22"/>
                <w:szCs w:val="22"/>
              </w:rPr>
            </w:pPr>
            <w:r>
              <w:rPr>
                <w:i w:val="0"/>
                <w:iCs w:val="0"/>
                <w:sz w:val="22"/>
                <w:szCs w:val="22"/>
              </w:rPr>
              <w:t xml:space="preserve">Town Centre RIBA Stage 2 Designs </w:t>
            </w:r>
            <w:r w:rsidR="0002097B">
              <w:rPr>
                <w:i w:val="0"/>
                <w:iCs w:val="0"/>
                <w:sz w:val="22"/>
                <w:szCs w:val="22"/>
              </w:rPr>
              <w:t>(Techno-Economic Feasibility study)</w:t>
            </w:r>
          </w:p>
        </w:tc>
        <w:tc>
          <w:tcPr>
            <w:tcW w:w="0" w:type="dxa"/>
          </w:tcPr>
          <w:p w14:paraId="0B6DF188" w14:textId="0A4FF7DA" w:rsidR="00117C76" w:rsidRPr="00D76BB5" w:rsidRDefault="0093518F" w:rsidP="0093518F">
            <w:pPr>
              <w:pStyle w:val="Caption"/>
              <w:jc w:val="left"/>
              <w:cnfStyle w:val="000000000000" w:firstRow="0" w:lastRow="0" w:firstColumn="0" w:lastColumn="0" w:oddVBand="0" w:evenVBand="0" w:oddHBand="0" w:evenHBand="0" w:firstRowFirstColumn="0" w:firstRowLastColumn="0" w:lastRowFirstColumn="0" w:lastRowLastColumn="0"/>
              <w:rPr>
                <w:i w:val="0"/>
                <w:iCs w:val="0"/>
                <w:sz w:val="22"/>
                <w:szCs w:val="22"/>
              </w:rPr>
            </w:pPr>
            <w:r>
              <w:rPr>
                <w:i w:val="0"/>
                <w:iCs w:val="0"/>
                <w:sz w:val="22"/>
                <w:szCs w:val="22"/>
              </w:rPr>
              <w:t>[Full procurement]</w:t>
            </w:r>
          </w:p>
        </w:tc>
      </w:tr>
      <w:tr w:rsidR="00F079B3" w:rsidRPr="00D76BB5" w14:paraId="682FC914" w14:textId="77777777" w:rsidTr="00C97B34">
        <w:tc>
          <w:tcPr>
            <w:cnfStyle w:val="001000000000" w:firstRow="0" w:lastRow="0" w:firstColumn="1" w:lastColumn="0" w:oddVBand="0" w:evenVBand="0" w:oddHBand="0" w:evenHBand="0" w:firstRowFirstColumn="0" w:firstRowLastColumn="0" w:lastRowFirstColumn="0" w:lastRowLastColumn="0"/>
            <w:tcW w:w="0" w:type="dxa"/>
          </w:tcPr>
          <w:p w14:paraId="3B2DE21B" w14:textId="634FCAEC" w:rsidR="00F079B3" w:rsidRDefault="00F079B3">
            <w:pPr>
              <w:pStyle w:val="Caption"/>
              <w:rPr>
                <w:i w:val="0"/>
                <w:iCs w:val="0"/>
                <w:sz w:val="22"/>
                <w:szCs w:val="22"/>
              </w:rPr>
            </w:pPr>
            <w:r>
              <w:rPr>
                <w:i w:val="0"/>
                <w:iCs w:val="0"/>
                <w:sz w:val="22"/>
                <w:szCs w:val="22"/>
              </w:rPr>
              <w:t>Town Centre Heat Network Council FBC (in development)</w:t>
            </w:r>
          </w:p>
        </w:tc>
        <w:tc>
          <w:tcPr>
            <w:tcW w:w="0" w:type="dxa"/>
          </w:tcPr>
          <w:p w14:paraId="6A48068A" w14:textId="349D05A6" w:rsidR="00F079B3" w:rsidRPr="00D76BB5" w:rsidRDefault="0093518F" w:rsidP="0093518F">
            <w:pPr>
              <w:pStyle w:val="Caption"/>
              <w:jc w:val="left"/>
              <w:cnfStyle w:val="000000000000" w:firstRow="0" w:lastRow="0" w:firstColumn="0" w:lastColumn="0" w:oddVBand="0" w:evenVBand="0" w:oddHBand="0" w:evenHBand="0" w:firstRowFirstColumn="0" w:firstRowLastColumn="0" w:lastRowFirstColumn="0" w:lastRowLastColumn="0"/>
              <w:rPr>
                <w:i w:val="0"/>
                <w:iCs w:val="0"/>
                <w:sz w:val="22"/>
                <w:szCs w:val="22"/>
              </w:rPr>
            </w:pPr>
            <w:r>
              <w:rPr>
                <w:i w:val="0"/>
                <w:iCs w:val="0"/>
                <w:sz w:val="22"/>
                <w:szCs w:val="22"/>
              </w:rPr>
              <w:t>[Full procurement]</w:t>
            </w:r>
          </w:p>
        </w:tc>
      </w:tr>
      <w:tr w:rsidR="00A63A37" w:rsidRPr="00D76BB5" w14:paraId="6A1120C9" w14:textId="77777777" w:rsidTr="00C97B34">
        <w:tc>
          <w:tcPr>
            <w:cnfStyle w:val="001000000000" w:firstRow="0" w:lastRow="0" w:firstColumn="1" w:lastColumn="0" w:oddVBand="0" w:evenVBand="0" w:oddHBand="0" w:evenHBand="0" w:firstRowFirstColumn="0" w:firstRowLastColumn="0" w:lastRowFirstColumn="0" w:lastRowLastColumn="0"/>
            <w:tcW w:w="0" w:type="dxa"/>
          </w:tcPr>
          <w:p w14:paraId="22507BB0" w14:textId="7DF94066" w:rsidR="00A63A37" w:rsidRDefault="00561947">
            <w:pPr>
              <w:pStyle w:val="Caption"/>
              <w:rPr>
                <w:i w:val="0"/>
                <w:iCs w:val="0"/>
                <w:sz w:val="22"/>
                <w:szCs w:val="22"/>
              </w:rPr>
            </w:pPr>
            <w:r>
              <w:rPr>
                <w:i w:val="0"/>
                <w:iCs w:val="0"/>
                <w:sz w:val="22"/>
                <w:szCs w:val="22"/>
              </w:rPr>
              <w:t xml:space="preserve">GHNF Market Transformation Commitments Guidance Document </w:t>
            </w:r>
          </w:p>
        </w:tc>
        <w:tc>
          <w:tcPr>
            <w:tcW w:w="0" w:type="dxa"/>
          </w:tcPr>
          <w:p w14:paraId="04A5DCB8" w14:textId="027ECD47" w:rsidR="00A63A37" w:rsidRPr="00D76BB5" w:rsidRDefault="00AF0F53" w:rsidP="0093518F">
            <w:pPr>
              <w:pStyle w:val="Caption"/>
              <w:jc w:val="left"/>
              <w:cnfStyle w:val="000000000000" w:firstRow="0" w:lastRow="0" w:firstColumn="0" w:lastColumn="0" w:oddVBand="0" w:evenVBand="0" w:oddHBand="0" w:evenHBand="0" w:firstRowFirstColumn="0" w:firstRowLastColumn="0" w:lastRowFirstColumn="0" w:lastRowLastColumn="0"/>
              <w:rPr>
                <w:i w:val="0"/>
                <w:iCs w:val="0"/>
                <w:sz w:val="22"/>
                <w:szCs w:val="22"/>
              </w:rPr>
            </w:pPr>
            <w:r>
              <w:rPr>
                <w:i w:val="0"/>
                <w:iCs w:val="0"/>
                <w:sz w:val="22"/>
                <w:szCs w:val="22"/>
              </w:rPr>
              <w:t>[Market engagement]</w:t>
            </w:r>
          </w:p>
        </w:tc>
      </w:tr>
      <w:tr w:rsidR="001D3F18" w:rsidRPr="00D76BB5" w14:paraId="3977CBD6" w14:textId="77777777" w:rsidTr="00C97B34">
        <w:trPr>
          <w:trHeight w:val="213"/>
        </w:trPr>
        <w:tc>
          <w:tcPr>
            <w:cnfStyle w:val="001000000000" w:firstRow="0" w:lastRow="0" w:firstColumn="1" w:lastColumn="0" w:oddVBand="0" w:evenVBand="0" w:oddHBand="0" w:evenHBand="0" w:firstRowFirstColumn="0" w:firstRowLastColumn="0" w:lastRowFirstColumn="0" w:lastRowLastColumn="0"/>
            <w:tcW w:w="0" w:type="dxa"/>
          </w:tcPr>
          <w:p w14:paraId="7414DF99" w14:textId="5535CC0B" w:rsidR="0060593F" w:rsidRPr="0060593F" w:rsidRDefault="00FA74C8" w:rsidP="0060593F">
            <w:pPr>
              <w:pStyle w:val="Caption"/>
              <w:rPr>
                <w:i w:val="0"/>
                <w:iCs w:val="0"/>
                <w:sz w:val="22"/>
                <w:szCs w:val="22"/>
              </w:rPr>
            </w:pPr>
            <w:r>
              <w:rPr>
                <w:i w:val="0"/>
                <w:iCs w:val="0"/>
                <w:sz w:val="22"/>
                <w:szCs w:val="22"/>
              </w:rPr>
              <w:lastRenderedPageBreak/>
              <w:t xml:space="preserve">Heat Network </w:t>
            </w:r>
            <w:r w:rsidR="001D3F18" w:rsidRPr="00D76BB5">
              <w:rPr>
                <w:i w:val="0"/>
                <w:iCs w:val="0"/>
                <w:sz w:val="22"/>
                <w:szCs w:val="22"/>
              </w:rPr>
              <w:t xml:space="preserve">Zonal </w:t>
            </w:r>
            <w:r w:rsidR="0060593F">
              <w:rPr>
                <w:i w:val="0"/>
                <w:iCs w:val="0"/>
                <w:sz w:val="22"/>
                <w:szCs w:val="22"/>
              </w:rPr>
              <w:t>Market Prospectus</w:t>
            </w:r>
          </w:p>
        </w:tc>
        <w:tc>
          <w:tcPr>
            <w:tcW w:w="0" w:type="dxa"/>
          </w:tcPr>
          <w:p w14:paraId="5FD2EA6A" w14:textId="3898CF2F" w:rsidR="001D3F18" w:rsidRPr="00D76BB5" w:rsidRDefault="00AF0F53" w:rsidP="006625EA">
            <w:pPr>
              <w:pStyle w:val="Caption"/>
              <w:jc w:val="left"/>
              <w:cnfStyle w:val="000000000000" w:firstRow="0" w:lastRow="0" w:firstColumn="0" w:lastColumn="0" w:oddVBand="0" w:evenVBand="0" w:oddHBand="0" w:evenHBand="0" w:firstRowFirstColumn="0" w:firstRowLastColumn="0" w:lastRowFirstColumn="0" w:lastRowLastColumn="0"/>
              <w:rPr>
                <w:i w:val="0"/>
                <w:iCs w:val="0"/>
                <w:sz w:val="22"/>
                <w:szCs w:val="22"/>
              </w:rPr>
            </w:pPr>
            <w:r>
              <w:rPr>
                <w:i w:val="0"/>
                <w:iCs w:val="0"/>
                <w:sz w:val="22"/>
                <w:szCs w:val="22"/>
              </w:rPr>
              <w:t>[Market engagement]</w:t>
            </w:r>
          </w:p>
        </w:tc>
      </w:tr>
      <w:tr w:rsidR="001D3F18" w:rsidRPr="00D76BB5" w14:paraId="4EB9E3B5" w14:textId="77777777" w:rsidTr="00C97B34">
        <w:tc>
          <w:tcPr>
            <w:cnfStyle w:val="001000000000" w:firstRow="0" w:lastRow="0" w:firstColumn="1" w:lastColumn="0" w:oddVBand="0" w:evenVBand="0" w:oddHBand="0" w:evenHBand="0" w:firstRowFirstColumn="0" w:firstRowLastColumn="0" w:lastRowFirstColumn="0" w:lastRowLastColumn="0"/>
            <w:tcW w:w="5529" w:type="dxa"/>
          </w:tcPr>
          <w:p w14:paraId="3905D7DE" w14:textId="5015FA9D" w:rsidR="001D3F18" w:rsidRPr="00C2709B" w:rsidRDefault="00FC39F5">
            <w:pPr>
              <w:pStyle w:val="Caption"/>
              <w:rPr>
                <w:i w:val="0"/>
                <w:iCs w:val="0"/>
                <w:sz w:val="22"/>
                <w:szCs w:val="22"/>
              </w:rPr>
            </w:pPr>
            <w:r w:rsidRPr="00C2709B">
              <w:rPr>
                <w:i w:val="0"/>
                <w:iCs w:val="0"/>
                <w:sz w:val="22"/>
                <w:szCs w:val="22"/>
              </w:rPr>
              <w:t>Oldham Green New Deal Partnership Prospectus</w:t>
            </w:r>
          </w:p>
        </w:tc>
        <w:tc>
          <w:tcPr>
            <w:tcW w:w="3402" w:type="dxa"/>
          </w:tcPr>
          <w:p w14:paraId="30372602" w14:textId="1D3C75D9" w:rsidR="001D3F18" w:rsidRPr="00D76BB5" w:rsidRDefault="006625EA" w:rsidP="0093518F">
            <w:pPr>
              <w:pStyle w:val="Caption"/>
              <w:jc w:val="left"/>
              <w:cnfStyle w:val="000000000000" w:firstRow="0" w:lastRow="0" w:firstColumn="0" w:lastColumn="0" w:oddVBand="0" w:evenVBand="0" w:oddHBand="0" w:evenHBand="0" w:firstRowFirstColumn="0" w:firstRowLastColumn="0" w:lastRowFirstColumn="0" w:lastRowLastColumn="0"/>
              <w:rPr>
                <w:i w:val="0"/>
                <w:iCs w:val="0"/>
                <w:color w:val="FF0000"/>
                <w:sz w:val="22"/>
                <w:szCs w:val="22"/>
              </w:rPr>
            </w:pPr>
            <w:r>
              <w:rPr>
                <w:i w:val="0"/>
                <w:iCs w:val="0"/>
                <w:sz w:val="22"/>
                <w:szCs w:val="22"/>
              </w:rPr>
              <w:t>[Market engagement]</w:t>
            </w:r>
          </w:p>
        </w:tc>
      </w:tr>
      <w:tr w:rsidR="00DF31FC" w:rsidRPr="00D76BB5" w14:paraId="1E39C879" w14:textId="77777777" w:rsidTr="00C97B34">
        <w:tc>
          <w:tcPr>
            <w:cnfStyle w:val="001000000000" w:firstRow="0" w:lastRow="0" w:firstColumn="1" w:lastColumn="0" w:oddVBand="0" w:evenVBand="0" w:oddHBand="0" w:evenHBand="0" w:firstRowFirstColumn="0" w:firstRowLastColumn="0" w:lastRowFirstColumn="0" w:lastRowLastColumn="0"/>
            <w:tcW w:w="5529" w:type="dxa"/>
          </w:tcPr>
          <w:p w14:paraId="2F38CFAA" w14:textId="4F739991" w:rsidR="00DF31FC" w:rsidRPr="00C2709B" w:rsidRDefault="0083733C">
            <w:pPr>
              <w:pStyle w:val="Caption"/>
              <w:rPr>
                <w:i w:val="0"/>
                <w:iCs w:val="0"/>
                <w:sz w:val="22"/>
                <w:szCs w:val="22"/>
              </w:rPr>
            </w:pPr>
            <w:r w:rsidRPr="00C2709B">
              <w:rPr>
                <w:i w:val="0"/>
                <w:iCs w:val="0"/>
                <w:sz w:val="22"/>
                <w:szCs w:val="22"/>
              </w:rPr>
              <w:t xml:space="preserve">FWS </w:t>
            </w:r>
            <w:proofErr w:type="spellStart"/>
            <w:r w:rsidRPr="00C2709B">
              <w:rPr>
                <w:i w:val="0"/>
                <w:iCs w:val="0"/>
                <w:sz w:val="22"/>
                <w:szCs w:val="22"/>
              </w:rPr>
              <w:t>minewater</w:t>
            </w:r>
            <w:proofErr w:type="spellEnd"/>
            <w:r w:rsidRPr="00C2709B">
              <w:rPr>
                <w:i w:val="0"/>
                <w:iCs w:val="0"/>
                <w:sz w:val="22"/>
                <w:szCs w:val="22"/>
              </w:rPr>
              <w:t xml:space="preserve"> feasibility report – Rhodes Bank site</w:t>
            </w:r>
          </w:p>
        </w:tc>
        <w:tc>
          <w:tcPr>
            <w:tcW w:w="3402" w:type="dxa"/>
          </w:tcPr>
          <w:p w14:paraId="3183895F" w14:textId="58FE197E" w:rsidR="00DF31FC" w:rsidRPr="00D76BB5" w:rsidRDefault="0093518F" w:rsidP="0093518F">
            <w:pPr>
              <w:pStyle w:val="Caption"/>
              <w:jc w:val="left"/>
              <w:cnfStyle w:val="000000000000" w:firstRow="0" w:lastRow="0" w:firstColumn="0" w:lastColumn="0" w:oddVBand="0" w:evenVBand="0" w:oddHBand="0" w:evenHBand="0" w:firstRowFirstColumn="0" w:firstRowLastColumn="0" w:lastRowFirstColumn="0" w:lastRowLastColumn="0"/>
              <w:rPr>
                <w:i w:val="0"/>
                <w:iCs w:val="0"/>
                <w:color w:val="FF0000"/>
                <w:sz w:val="22"/>
                <w:szCs w:val="22"/>
              </w:rPr>
            </w:pPr>
            <w:r>
              <w:rPr>
                <w:i w:val="0"/>
                <w:iCs w:val="0"/>
                <w:sz w:val="22"/>
                <w:szCs w:val="22"/>
              </w:rPr>
              <w:t>[Full procurement]</w:t>
            </w:r>
          </w:p>
        </w:tc>
      </w:tr>
    </w:tbl>
    <w:p w14:paraId="1BABA10E" w14:textId="77777777" w:rsidR="001D3F18" w:rsidRPr="00492015" w:rsidRDefault="001D3F18" w:rsidP="00164A29">
      <w:pPr>
        <w:spacing w:before="120" w:after="120"/>
        <w:jc w:val="both"/>
        <w:rPr>
          <w:sz w:val="22"/>
          <w:szCs w:val="22"/>
        </w:rPr>
      </w:pPr>
    </w:p>
    <w:p w14:paraId="51020AE1" w14:textId="098C5374" w:rsidR="00B7566A" w:rsidRPr="00492015" w:rsidRDefault="00B7566A" w:rsidP="0024247A">
      <w:pPr>
        <w:pStyle w:val="EYHeading1"/>
        <w:rPr>
          <w:b/>
          <w:bCs/>
          <w:lang w:val="en-GB"/>
        </w:rPr>
      </w:pPr>
      <w:bookmarkStart w:id="296" w:name="_Toc191984258"/>
      <w:bookmarkStart w:id="297" w:name="_Toc195090467"/>
      <w:bookmarkStart w:id="298" w:name="_Toc195092684"/>
      <w:r w:rsidRPr="00492015">
        <w:rPr>
          <w:b/>
          <w:bCs/>
          <w:lang w:val="en-GB"/>
        </w:rPr>
        <w:lastRenderedPageBreak/>
        <w:t>Pipeline Projects</w:t>
      </w:r>
      <w:bookmarkEnd w:id="296"/>
      <w:bookmarkEnd w:id="297"/>
      <w:bookmarkEnd w:id="298"/>
    </w:p>
    <w:p w14:paraId="7FCC9BBE" w14:textId="76D3BC93" w:rsidR="00202CE7" w:rsidRPr="00492015" w:rsidRDefault="00044D29" w:rsidP="00FA0E03">
      <w:pPr>
        <w:spacing w:before="120" w:after="120"/>
        <w:jc w:val="both"/>
        <w:rPr>
          <w:sz w:val="22"/>
        </w:rPr>
      </w:pPr>
      <w:r w:rsidDel="004428A3">
        <w:rPr>
          <w:sz w:val="22"/>
        </w:rPr>
        <w:t xml:space="preserve">As </w:t>
      </w:r>
      <w:r w:rsidR="00553BBB">
        <w:rPr>
          <w:sz w:val="22"/>
        </w:rPr>
        <w:t xml:space="preserve">set out in section </w:t>
      </w:r>
      <w:r w:rsidR="0066349D">
        <w:rPr>
          <w:sz w:val="22"/>
        </w:rPr>
        <w:t>5.1</w:t>
      </w:r>
      <w:r w:rsidR="00553BBB">
        <w:rPr>
          <w:sz w:val="22"/>
        </w:rPr>
        <w:t>, as</w:t>
      </w:r>
      <w:r>
        <w:rPr>
          <w:sz w:val="22"/>
        </w:rPr>
        <w:t xml:space="preserve"> </w:t>
      </w:r>
      <w:r w:rsidDel="004428A3">
        <w:rPr>
          <w:sz w:val="22"/>
        </w:rPr>
        <w:t xml:space="preserve">part of </w:t>
      </w:r>
      <w:r w:rsidR="00DC632D" w:rsidDel="004428A3">
        <w:rPr>
          <w:sz w:val="22"/>
        </w:rPr>
        <w:t>every</w:t>
      </w:r>
      <w:r w:rsidDel="004428A3">
        <w:rPr>
          <w:sz w:val="22"/>
        </w:rPr>
        <w:t xml:space="preserve"> 5-year </w:t>
      </w:r>
      <w:r w:rsidR="00553BBB">
        <w:rPr>
          <w:sz w:val="22"/>
        </w:rPr>
        <w:t>SBP</w:t>
      </w:r>
      <w:r w:rsidDel="004428A3">
        <w:rPr>
          <w:sz w:val="22"/>
        </w:rPr>
        <w:t>, the Council will require</w:t>
      </w:r>
      <w:r w:rsidR="00D51B94" w:rsidDel="004428A3">
        <w:rPr>
          <w:sz w:val="22"/>
        </w:rPr>
        <w:t xml:space="preserve"> a </w:t>
      </w:r>
      <w:r w:rsidR="00553BBB">
        <w:rPr>
          <w:sz w:val="22"/>
        </w:rPr>
        <w:t>S</w:t>
      </w:r>
      <w:r w:rsidR="00D51B94">
        <w:rPr>
          <w:sz w:val="22"/>
        </w:rPr>
        <w:t xml:space="preserve">trategic </w:t>
      </w:r>
      <w:r w:rsidR="00553BBB">
        <w:rPr>
          <w:sz w:val="22"/>
        </w:rPr>
        <w:t>P</w:t>
      </w:r>
      <w:r w:rsidR="00D51B94">
        <w:rPr>
          <w:sz w:val="22"/>
        </w:rPr>
        <w:t>ro</w:t>
      </w:r>
      <w:r w:rsidR="0083733C">
        <w:rPr>
          <w:sz w:val="22"/>
        </w:rPr>
        <w:t>gramme</w:t>
      </w:r>
      <w:r w:rsidR="00D51B94">
        <w:rPr>
          <w:sz w:val="22"/>
        </w:rPr>
        <w:t xml:space="preserve"> </w:t>
      </w:r>
      <w:r w:rsidR="00553BBB">
        <w:rPr>
          <w:sz w:val="22"/>
        </w:rPr>
        <w:t xml:space="preserve">for each of </w:t>
      </w:r>
      <w:r w:rsidR="00D51B94" w:rsidDel="004428A3">
        <w:rPr>
          <w:sz w:val="22"/>
        </w:rPr>
        <w:t xml:space="preserve">the </w:t>
      </w:r>
      <w:r w:rsidR="00553BBB">
        <w:rPr>
          <w:sz w:val="22"/>
        </w:rPr>
        <w:t>three asset classes identified</w:t>
      </w:r>
      <w:r w:rsidR="00D51B94">
        <w:rPr>
          <w:sz w:val="22"/>
        </w:rPr>
        <w:t>.</w:t>
      </w:r>
      <w:r w:rsidR="00DC632D" w:rsidDel="004428A3">
        <w:rPr>
          <w:sz w:val="22"/>
        </w:rPr>
        <w:t xml:space="preserve"> The Council has identified </w:t>
      </w:r>
      <w:proofErr w:type="gramStart"/>
      <w:r w:rsidR="00DC632D" w:rsidDel="004428A3">
        <w:rPr>
          <w:sz w:val="22"/>
        </w:rPr>
        <w:t>a number of</w:t>
      </w:r>
      <w:proofErr w:type="gramEnd"/>
      <w:r w:rsidR="00DC632D" w:rsidDel="004428A3">
        <w:rPr>
          <w:sz w:val="22"/>
        </w:rPr>
        <w:t xml:space="preserve"> </w:t>
      </w:r>
      <w:r w:rsidR="00331420" w:rsidDel="004428A3">
        <w:rPr>
          <w:sz w:val="22"/>
        </w:rPr>
        <w:t xml:space="preserve">site-level </w:t>
      </w:r>
      <w:r w:rsidR="00DC632D" w:rsidDel="004428A3">
        <w:rPr>
          <w:sz w:val="22"/>
        </w:rPr>
        <w:t xml:space="preserve">projects on Council-owned assets which </w:t>
      </w:r>
      <w:r w:rsidR="00B00F39" w:rsidDel="004428A3">
        <w:rPr>
          <w:sz w:val="22"/>
        </w:rPr>
        <w:t xml:space="preserve">could form part of the </w:t>
      </w:r>
      <w:r w:rsidR="00E52249">
        <w:rPr>
          <w:sz w:val="22"/>
        </w:rPr>
        <w:t>Strategic Partnership</w:t>
      </w:r>
      <w:r w:rsidR="00B00F39" w:rsidDel="004428A3">
        <w:rPr>
          <w:sz w:val="22"/>
        </w:rPr>
        <w:t xml:space="preserve">’s </w:t>
      </w:r>
      <w:r w:rsidR="00553BBB">
        <w:rPr>
          <w:sz w:val="22"/>
        </w:rPr>
        <w:t>S</w:t>
      </w:r>
      <w:r w:rsidR="00B00F39">
        <w:rPr>
          <w:sz w:val="22"/>
        </w:rPr>
        <w:t xml:space="preserve">trategic </w:t>
      </w:r>
      <w:r w:rsidR="00553BBB">
        <w:rPr>
          <w:sz w:val="22"/>
        </w:rPr>
        <w:t>P</w:t>
      </w:r>
      <w:r w:rsidR="00B00F39">
        <w:rPr>
          <w:sz w:val="22"/>
        </w:rPr>
        <w:t>ro</w:t>
      </w:r>
      <w:r w:rsidR="0083733C">
        <w:rPr>
          <w:sz w:val="22"/>
        </w:rPr>
        <w:t>gramme</w:t>
      </w:r>
      <w:r w:rsidR="00553BBB">
        <w:rPr>
          <w:sz w:val="22"/>
        </w:rPr>
        <w:t>s</w:t>
      </w:r>
      <w:r w:rsidR="00B00F39">
        <w:rPr>
          <w:sz w:val="22"/>
        </w:rPr>
        <w:t xml:space="preserve"> for the first 5-year SBP.</w:t>
      </w:r>
      <w:r w:rsidR="00196E89">
        <w:rPr>
          <w:sz w:val="22"/>
        </w:rPr>
        <w:t xml:space="preserve"> </w:t>
      </w:r>
      <w:r w:rsidR="00154881" w:rsidRPr="00492015">
        <w:rPr>
          <w:sz w:val="22"/>
        </w:rPr>
        <w:t>A summary of the</w:t>
      </w:r>
      <w:r w:rsidR="005C23C2">
        <w:rPr>
          <w:sz w:val="22"/>
        </w:rPr>
        <w:t>se</w:t>
      </w:r>
      <w:r w:rsidR="00154881" w:rsidRPr="00492015">
        <w:rPr>
          <w:sz w:val="22"/>
        </w:rPr>
        <w:t xml:space="preserve"> </w:t>
      </w:r>
      <w:r w:rsidR="00C86336" w:rsidRPr="00492015">
        <w:rPr>
          <w:sz w:val="22"/>
        </w:rPr>
        <w:t>early-stage</w:t>
      </w:r>
      <w:r w:rsidR="00154881" w:rsidRPr="00492015">
        <w:rPr>
          <w:sz w:val="22"/>
        </w:rPr>
        <w:t xml:space="preserve"> </w:t>
      </w:r>
      <w:r w:rsidR="00C86336" w:rsidRPr="00492015">
        <w:rPr>
          <w:sz w:val="22"/>
        </w:rPr>
        <w:t>p</w:t>
      </w:r>
      <w:r w:rsidR="00154881" w:rsidRPr="00492015">
        <w:rPr>
          <w:sz w:val="22"/>
        </w:rPr>
        <w:t xml:space="preserve">rojects is provided </w:t>
      </w:r>
      <w:r w:rsidR="009E6F27" w:rsidRPr="00492015">
        <w:rPr>
          <w:sz w:val="22"/>
        </w:rPr>
        <w:t>below,</w:t>
      </w:r>
      <w:r w:rsidR="00154881" w:rsidRPr="00492015">
        <w:rPr>
          <w:sz w:val="22"/>
        </w:rPr>
        <w:t xml:space="preserve"> and further details are provided in Appendix </w:t>
      </w:r>
      <w:r w:rsidR="00BD2F87">
        <w:rPr>
          <w:sz w:val="22"/>
        </w:rPr>
        <w:t>5</w:t>
      </w:r>
      <w:r w:rsidR="00154881" w:rsidRPr="00492015">
        <w:rPr>
          <w:sz w:val="22"/>
        </w:rPr>
        <w:t>.</w:t>
      </w:r>
    </w:p>
    <w:tbl>
      <w:tblPr>
        <w:tblStyle w:val="BlackHeader"/>
        <w:tblW w:w="9072" w:type="dxa"/>
        <w:tblLayout w:type="fixed"/>
        <w:tblLook w:val="04A0" w:firstRow="1" w:lastRow="0" w:firstColumn="1" w:lastColumn="0" w:noHBand="0" w:noVBand="1"/>
      </w:tblPr>
      <w:tblGrid>
        <w:gridCol w:w="3772"/>
        <w:gridCol w:w="1476"/>
        <w:gridCol w:w="1912"/>
        <w:gridCol w:w="1912"/>
      </w:tblGrid>
      <w:tr w:rsidR="00202CE7" w:rsidRPr="00492015" w14:paraId="510DEFD3" w14:textId="77777777" w:rsidTr="00CD0F4C">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820" w:type="dxa"/>
          </w:tcPr>
          <w:p w14:paraId="7D383C26" w14:textId="6429510C" w:rsidR="00202CE7" w:rsidRPr="00492015" w:rsidRDefault="00202CE7">
            <w:pPr>
              <w:spacing w:before="120" w:after="120"/>
              <w:jc w:val="left"/>
              <w:rPr>
                <w:sz w:val="18"/>
              </w:rPr>
            </w:pPr>
            <w:r w:rsidRPr="00492015">
              <w:rPr>
                <w:sz w:val="18"/>
              </w:rPr>
              <w:t>Project</w:t>
            </w:r>
          </w:p>
        </w:tc>
        <w:tc>
          <w:tcPr>
            <w:tcW w:w="1843" w:type="dxa"/>
          </w:tcPr>
          <w:p w14:paraId="716873D0" w14:textId="2A1B3144" w:rsidR="00202CE7" w:rsidRPr="00492015" w:rsidRDefault="00202CE7">
            <w:pPr>
              <w:spacing w:before="120" w:after="120"/>
              <w:jc w:val="left"/>
              <w:cnfStyle w:val="100000000000" w:firstRow="1" w:lastRow="0" w:firstColumn="0" w:lastColumn="0" w:oddVBand="0" w:evenVBand="0" w:oddHBand="0" w:evenHBand="0" w:firstRowFirstColumn="0" w:firstRowLastColumn="0" w:lastRowFirstColumn="0" w:lastRowLastColumn="0"/>
              <w:rPr>
                <w:sz w:val="18"/>
              </w:rPr>
            </w:pPr>
            <w:r w:rsidRPr="00492015">
              <w:rPr>
                <w:sz w:val="18"/>
              </w:rPr>
              <w:t>Current Stage</w:t>
            </w:r>
          </w:p>
        </w:tc>
        <w:tc>
          <w:tcPr>
            <w:tcW w:w="2409" w:type="dxa"/>
          </w:tcPr>
          <w:p w14:paraId="2B091DC0" w14:textId="77777777" w:rsidR="00196E89" w:rsidRPr="00492015" w:rsidRDefault="00196E89">
            <w:pPr>
              <w:spacing w:before="120" w:after="120"/>
              <w:cnfStyle w:val="100000000000" w:firstRow="1" w:lastRow="0" w:firstColumn="0" w:lastColumn="0" w:oddVBand="0" w:evenVBand="0" w:oddHBand="0" w:evenHBand="0" w:firstRowFirstColumn="0" w:firstRowLastColumn="0" w:lastRowFirstColumn="0" w:lastRowLastColumn="0"/>
              <w:rPr>
                <w:sz w:val="18"/>
              </w:rPr>
            </w:pPr>
          </w:p>
        </w:tc>
        <w:tc>
          <w:tcPr>
            <w:tcW w:w="2409" w:type="dxa"/>
          </w:tcPr>
          <w:p w14:paraId="4F2FF610" w14:textId="2528D892" w:rsidR="00202CE7" w:rsidRPr="00492015" w:rsidRDefault="00202CE7">
            <w:pPr>
              <w:spacing w:before="120" w:after="120"/>
              <w:jc w:val="left"/>
              <w:cnfStyle w:val="100000000000" w:firstRow="1" w:lastRow="0" w:firstColumn="0" w:lastColumn="0" w:oddVBand="0" w:evenVBand="0" w:oddHBand="0" w:evenHBand="0" w:firstRowFirstColumn="0" w:firstRowLastColumn="0" w:lastRowFirstColumn="0" w:lastRowLastColumn="0"/>
              <w:rPr>
                <w:sz w:val="18"/>
              </w:rPr>
            </w:pPr>
            <w:r w:rsidRPr="00492015">
              <w:rPr>
                <w:sz w:val="18"/>
              </w:rPr>
              <w:t>Estimated Value</w:t>
            </w:r>
          </w:p>
        </w:tc>
      </w:tr>
      <w:tr w:rsidR="00202CE7" w:rsidRPr="00492015" w14:paraId="59D1BAFE" w14:textId="77777777" w:rsidTr="00CD0F4C">
        <w:trPr>
          <w:trHeight w:val="448"/>
        </w:trPr>
        <w:tc>
          <w:tcPr>
            <w:cnfStyle w:val="001000000000" w:firstRow="0" w:lastRow="0" w:firstColumn="1" w:lastColumn="0" w:oddVBand="0" w:evenVBand="0" w:oddHBand="0" w:evenHBand="0" w:firstRowFirstColumn="0" w:firstRowLastColumn="0" w:lastRowFirstColumn="0" w:lastRowLastColumn="0"/>
            <w:tcW w:w="4820" w:type="dxa"/>
          </w:tcPr>
          <w:p w14:paraId="1EB64C65" w14:textId="30F3EC97" w:rsidR="00202CE7" w:rsidRPr="00492015" w:rsidRDefault="00202CE7">
            <w:pPr>
              <w:spacing w:before="120" w:after="120"/>
              <w:rPr>
                <w:sz w:val="18"/>
              </w:rPr>
            </w:pPr>
            <w:r w:rsidRPr="00492015">
              <w:rPr>
                <w:sz w:val="18"/>
              </w:rPr>
              <w:t>Solar PV Projects on Council Assets</w:t>
            </w:r>
          </w:p>
        </w:tc>
        <w:tc>
          <w:tcPr>
            <w:tcW w:w="1843" w:type="dxa"/>
          </w:tcPr>
          <w:p w14:paraId="529D70E4" w14:textId="2DA6C0E9" w:rsidR="00202CE7" w:rsidRPr="00492015" w:rsidRDefault="005D7F97">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Portfolio review</w:t>
            </w:r>
            <w:r w:rsidR="00D36B98" w:rsidRPr="00492015">
              <w:rPr>
                <w:sz w:val="18"/>
              </w:rPr>
              <w:t xml:space="preserve"> </w:t>
            </w:r>
          </w:p>
        </w:tc>
        <w:tc>
          <w:tcPr>
            <w:tcW w:w="2409" w:type="dxa"/>
          </w:tcPr>
          <w:p w14:paraId="0DC22156" w14:textId="77777777" w:rsidR="00196E89" w:rsidRPr="00492015" w:rsidRDefault="00196E89">
            <w:pPr>
              <w:spacing w:before="120" w:after="120"/>
              <w:cnfStyle w:val="000000000000" w:firstRow="0" w:lastRow="0" w:firstColumn="0" w:lastColumn="0" w:oddVBand="0" w:evenVBand="0" w:oddHBand="0" w:evenHBand="0" w:firstRowFirstColumn="0" w:firstRowLastColumn="0" w:lastRowFirstColumn="0" w:lastRowLastColumn="0"/>
              <w:rPr>
                <w:sz w:val="18"/>
              </w:rPr>
            </w:pPr>
          </w:p>
        </w:tc>
        <w:tc>
          <w:tcPr>
            <w:tcW w:w="2409" w:type="dxa"/>
          </w:tcPr>
          <w:p w14:paraId="7D00CF7D" w14:textId="367DA8D1" w:rsidR="00202CE7" w:rsidRPr="00492015" w:rsidRDefault="005D7F97">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w:t>
            </w:r>
            <w:r w:rsidR="005467DE" w:rsidRPr="00492015">
              <w:rPr>
                <w:sz w:val="18"/>
              </w:rPr>
              <w:t>10</w:t>
            </w:r>
            <w:r w:rsidR="00EC3088" w:rsidRPr="00492015">
              <w:rPr>
                <w:sz w:val="18"/>
              </w:rPr>
              <w:t>m</w:t>
            </w:r>
            <w:r w:rsidR="0027396B" w:rsidRPr="00492015">
              <w:rPr>
                <w:sz w:val="18"/>
              </w:rPr>
              <w:t xml:space="preserve"> (capex)</w:t>
            </w:r>
          </w:p>
        </w:tc>
      </w:tr>
      <w:tr w:rsidR="00202CE7" w:rsidRPr="00492015" w14:paraId="032B96E9" w14:textId="77777777" w:rsidTr="00CD0F4C">
        <w:trPr>
          <w:trHeight w:val="39"/>
        </w:trPr>
        <w:tc>
          <w:tcPr>
            <w:cnfStyle w:val="001000000000" w:firstRow="0" w:lastRow="0" w:firstColumn="1" w:lastColumn="0" w:oddVBand="0" w:evenVBand="0" w:oddHBand="0" w:evenHBand="0" w:firstRowFirstColumn="0" w:firstRowLastColumn="0" w:lastRowFirstColumn="0" w:lastRowLastColumn="0"/>
            <w:tcW w:w="4820" w:type="dxa"/>
          </w:tcPr>
          <w:p w14:paraId="5DFF8387" w14:textId="6618273D" w:rsidR="00202CE7" w:rsidRPr="00492015" w:rsidRDefault="00154881">
            <w:pPr>
              <w:spacing w:before="120" w:after="120"/>
              <w:rPr>
                <w:sz w:val="18"/>
              </w:rPr>
            </w:pPr>
            <w:r w:rsidRPr="00492015">
              <w:rPr>
                <w:sz w:val="18"/>
              </w:rPr>
              <w:t>EV Charging Infrastructure on Council-owned sites</w:t>
            </w:r>
          </w:p>
        </w:tc>
        <w:tc>
          <w:tcPr>
            <w:tcW w:w="1843" w:type="dxa"/>
          </w:tcPr>
          <w:p w14:paraId="2E65C968" w14:textId="6D17D521" w:rsidR="00202CE7" w:rsidRPr="00492015" w:rsidRDefault="00565374">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List of </w:t>
            </w:r>
            <w:r w:rsidR="00EA77FE">
              <w:rPr>
                <w:sz w:val="18"/>
              </w:rPr>
              <w:t>19</w:t>
            </w:r>
            <w:r w:rsidR="00113908">
              <w:rPr>
                <w:sz w:val="18"/>
              </w:rPr>
              <w:t xml:space="preserve"> sites identified</w:t>
            </w:r>
          </w:p>
        </w:tc>
        <w:tc>
          <w:tcPr>
            <w:tcW w:w="2409" w:type="dxa"/>
          </w:tcPr>
          <w:p w14:paraId="4801434E" w14:textId="77777777" w:rsidR="00196E89" w:rsidRPr="00492015" w:rsidDel="0080008D" w:rsidRDefault="00196E89">
            <w:pPr>
              <w:spacing w:before="120" w:after="120"/>
              <w:cnfStyle w:val="000000000000" w:firstRow="0" w:lastRow="0" w:firstColumn="0" w:lastColumn="0" w:oddVBand="0" w:evenVBand="0" w:oddHBand="0" w:evenHBand="0" w:firstRowFirstColumn="0" w:firstRowLastColumn="0" w:lastRowFirstColumn="0" w:lastRowLastColumn="0"/>
              <w:rPr>
                <w:sz w:val="18"/>
              </w:rPr>
            </w:pPr>
          </w:p>
        </w:tc>
        <w:tc>
          <w:tcPr>
            <w:tcW w:w="2409" w:type="dxa"/>
          </w:tcPr>
          <w:p w14:paraId="11EC5BD2" w14:textId="22AEBD4D" w:rsidR="00202CE7" w:rsidRPr="00492015" w:rsidRDefault="00BD2F87">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Pr>
                <w:sz w:val="18"/>
              </w:rPr>
              <w:t>£2m (capex)</w:t>
            </w:r>
          </w:p>
        </w:tc>
      </w:tr>
      <w:tr w:rsidR="00202CE7" w:rsidRPr="00492015" w14:paraId="41FF3656" w14:textId="77777777" w:rsidTr="00CD0F4C">
        <w:tc>
          <w:tcPr>
            <w:cnfStyle w:val="001000000000" w:firstRow="0" w:lastRow="0" w:firstColumn="1" w:lastColumn="0" w:oddVBand="0" w:evenVBand="0" w:oddHBand="0" w:evenHBand="0" w:firstRowFirstColumn="0" w:firstRowLastColumn="0" w:lastRowFirstColumn="0" w:lastRowLastColumn="0"/>
            <w:tcW w:w="4820" w:type="dxa"/>
          </w:tcPr>
          <w:p w14:paraId="3A490797" w14:textId="7F111AED" w:rsidR="00202CE7" w:rsidRPr="00492015" w:rsidRDefault="00154881">
            <w:pPr>
              <w:spacing w:before="120" w:after="120"/>
              <w:rPr>
                <w:sz w:val="18"/>
              </w:rPr>
            </w:pPr>
            <w:r w:rsidRPr="00492015">
              <w:rPr>
                <w:sz w:val="18"/>
              </w:rPr>
              <w:t>Crompton Moor Wind Farm</w:t>
            </w:r>
          </w:p>
        </w:tc>
        <w:tc>
          <w:tcPr>
            <w:tcW w:w="1843" w:type="dxa"/>
          </w:tcPr>
          <w:p w14:paraId="1EB50660" w14:textId="140EFF46" w:rsidR="00202CE7" w:rsidRPr="00492015" w:rsidRDefault="003B68CB">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Feasibility</w:t>
            </w:r>
          </w:p>
        </w:tc>
        <w:tc>
          <w:tcPr>
            <w:tcW w:w="2409" w:type="dxa"/>
          </w:tcPr>
          <w:p w14:paraId="377018ED" w14:textId="77777777" w:rsidR="00196E89" w:rsidRPr="00492015" w:rsidRDefault="00196E89">
            <w:pPr>
              <w:spacing w:before="120" w:after="120"/>
              <w:cnfStyle w:val="000000000000" w:firstRow="0" w:lastRow="0" w:firstColumn="0" w:lastColumn="0" w:oddVBand="0" w:evenVBand="0" w:oddHBand="0" w:evenHBand="0" w:firstRowFirstColumn="0" w:firstRowLastColumn="0" w:lastRowFirstColumn="0" w:lastRowLastColumn="0"/>
              <w:rPr>
                <w:sz w:val="18"/>
              </w:rPr>
            </w:pPr>
          </w:p>
        </w:tc>
        <w:tc>
          <w:tcPr>
            <w:tcW w:w="2409" w:type="dxa"/>
          </w:tcPr>
          <w:p w14:paraId="21C2452D" w14:textId="1C6A5CA0" w:rsidR="00202CE7" w:rsidRPr="00492015" w:rsidRDefault="005467DE">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492015">
              <w:rPr>
                <w:sz w:val="18"/>
              </w:rPr>
              <w:t>£</w:t>
            </w:r>
            <w:r w:rsidR="001D65FB" w:rsidRPr="00492015">
              <w:rPr>
                <w:sz w:val="18"/>
              </w:rPr>
              <w:t>2m (capex)</w:t>
            </w:r>
          </w:p>
        </w:tc>
      </w:tr>
      <w:tr w:rsidR="00154881" w:rsidRPr="00492015" w14:paraId="00F86647" w14:textId="77777777" w:rsidTr="00CD0F4C">
        <w:tc>
          <w:tcPr>
            <w:cnfStyle w:val="001000000000" w:firstRow="0" w:lastRow="0" w:firstColumn="1" w:lastColumn="0" w:oddVBand="0" w:evenVBand="0" w:oddHBand="0" w:evenHBand="0" w:firstRowFirstColumn="0" w:firstRowLastColumn="0" w:lastRowFirstColumn="0" w:lastRowLastColumn="0"/>
            <w:tcW w:w="4820" w:type="dxa"/>
          </w:tcPr>
          <w:p w14:paraId="5AD0628E" w14:textId="31D6EEDD" w:rsidR="00154881" w:rsidRPr="00492015" w:rsidRDefault="00154881">
            <w:pPr>
              <w:spacing w:before="120" w:after="120"/>
              <w:rPr>
                <w:sz w:val="18"/>
              </w:rPr>
            </w:pPr>
            <w:r w:rsidRPr="00492015">
              <w:rPr>
                <w:sz w:val="18"/>
              </w:rPr>
              <w:t>Alexandra Park Depot</w:t>
            </w:r>
          </w:p>
        </w:tc>
        <w:tc>
          <w:tcPr>
            <w:tcW w:w="1843" w:type="dxa"/>
          </w:tcPr>
          <w:p w14:paraId="0761C685" w14:textId="006F52C9" w:rsidR="00154881" w:rsidRPr="00492015" w:rsidRDefault="005F29FE" w:rsidP="00257CDF">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sidRPr="005F29FE">
              <w:rPr>
                <w:sz w:val="18"/>
              </w:rPr>
              <w:t>MEP Stage 3 design</w:t>
            </w:r>
          </w:p>
        </w:tc>
        <w:tc>
          <w:tcPr>
            <w:tcW w:w="2409" w:type="dxa"/>
          </w:tcPr>
          <w:p w14:paraId="31BE991B" w14:textId="77777777" w:rsidR="00196E89" w:rsidRDefault="00196E89" w:rsidP="00257CDF">
            <w:pPr>
              <w:spacing w:before="120" w:after="120"/>
              <w:cnfStyle w:val="000000000000" w:firstRow="0" w:lastRow="0" w:firstColumn="0" w:lastColumn="0" w:oddVBand="0" w:evenVBand="0" w:oddHBand="0" w:evenHBand="0" w:firstRowFirstColumn="0" w:firstRowLastColumn="0" w:lastRowFirstColumn="0" w:lastRowLastColumn="0"/>
              <w:rPr>
                <w:sz w:val="18"/>
              </w:rPr>
            </w:pPr>
          </w:p>
        </w:tc>
        <w:tc>
          <w:tcPr>
            <w:tcW w:w="2409" w:type="dxa"/>
          </w:tcPr>
          <w:p w14:paraId="4D098321" w14:textId="339D39C9" w:rsidR="00154881" w:rsidRPr="00492015" w:rsidRDefault="00BB0289" w:rsidP="00257CDF">
            <w:pPr>
              <w:spacing w:before="120" w:after="120"/>
              <w:jc w:val="left"/>
              <w:cnfStyle w:val="000000000000" w:firstRow="0" w:lastRow="0" w:firstColumn="0" w:lastColumn="0" w:oddVBand="0" w:evenVBand="0" w:oddHBand="0" w:evenHBand="0" w:firstRowFirstColumn="0" w:firstRowLastColumn="0" w:lastRowFirstColumn="0" w:lastRowLastColumn="0"/>
              <w:rPr>
                <w:sz w:val="18"/>
              </w:rPr>
            </w:pPr>
            <w:r>
              <w:rPr>
                <w:sz w:val="18"/>
              </w:rPr>
              <w:t>£0.5m (capex)</w:t>
            </w:r>
          </w:p>
        </w:tc>
      </w:tr>
    </w:tbl>
    <w:p w14:paraId="4456BCA4" w14:textId="387BA6CD" w:rsidR="00CA16A5" w:rsidRPr="00492015" w:rsidRDefault="009E6F27" w:rsidP="0024247A">
      <w:pPr>
        <w:pStyle w:val="EYHeading2"/>
        <w:rPr>
          <w:b/>
          <w:bCs/>
          <w:lang w:val="en-GB"/>
        </w:rPr>
      </w:pPr>
      <w:bookmarkStart w:id="299" w:name="_Toc195090468"/>
      <w:bookmarkStart w:id="300" w:name="_Toc195092685"/>
      <w:bookmarkStart w:id="301" w:name="_Toc191984259"/>
      <w:bookmarkStart w:id="302" w:name="_Toc190953210"/>
      <w:bookmarkStart w:id="303" w:name="_Toc190953413"/>
      <w:bookmarkStart w:id="304" w:name="_Toc191637626"/>
      <w:bookmarkStart w:id="305" w:name="_Toc191637718"/>
      <w:r w:rsidRPr="00492015">
        <w:rPr>
          <w:b/>
          <w:bCs/>
          <w:lang w:val="en-GB"/>
        </w:rPr>
        <w:t xml:space="preserve">Council Pipeline Projects - </w:t>
      </w:r>
      <w:r w:rsidR="004D462E">
        <w:rPr>
          <w:b/>
          <w:bCs/>
          <w:lang w:val="en-GB"/>
        </w:rPr>
        <w:t>R</w:t>
      </w:r>
      <w:r w:rsidR="00CA16A5" w:rsidRPr="00492015">
        <w:rPr>
          <w:b/>
          <w:bCs/>
          <w:lang w:val="en-GB"/>
        </w:rPr>
        <w:t>i</w:t>
      </w:r>
      <w:r w:rsidR="00D64672" w:rsidRPr="00492015">
        <w:rPr>
          <w:b/>
          <w:bCs/>
          <w:lang w:val="en-GB"/>
        </w:rPr>
        <w:t xml:space="preserve">ght to </w:t>
      </w:r>
      <w:r w:rsidRPr="00492015">
        <w:rPr>
          <w:b/>
          <w:bCs/>
          <w:lang w:val="en-GB"/>
        </w:rPr>
        <w:t>the Council’s</w:t>
      </w:r>
      <w:r w:rsidR="00D64672" w:rsidRPr="00492015">
        <w:rPr>
          <w:b/>
          <w:bCs/>
          <w:lang w:val="en-GB"/>
        </w:rPr>
        <w:t xml:space="preserve"> </w:t>
      </w:r>
      <w:r w:rsidR="004D462E">
        <w:rPr>
          <w:b/>
          <w:bCs/>
          <w:lang w:val="en-GB"/>
        </w:rPr>
        <w:t>A</w:t>
      </w:r>
      <w:r w:rsidR="00D64672" w:rsidRPr="00492015">
        <w:rPr>
          <w:b/>
          <w:bCs/>
          <w:lang w:val="en-GB"/>
        </w:rPr>
        <w:t>sset</w:t>
      </w:r>
      <w:r w:rsidR="004D462E">
        <w:rPr>
          <w:b/>
          <w:bCs/>
          <w:lang w:val="en-GB"/>
        </w:rPr>
        <w:t>s</w:t>
      </w:r>
      <w:bookmarkEnd w:id="299"/>
      <w:bookmarkEnd w:id="300"/>
      <w:r w:rsidR="00D64672" w:rsidRPr="00492015">
        <w:rPr>
          <w:b/>
          <w:bCs/>
          <w:lang w:val="en-GB"/>
        </w:rPr>
        <w:t xml:space="preserve"> </w:t>
      </w:r>
      <w:bookmarkEnd w:id="301"/>
    </w:p>
    <w:p w14:paraId="5032BB6B" w14:textId="7FA37F04" w:rsidR="007C52B4" w:rsidRDefault="00FC4E29" w:rsidP="00CC1C66">
      <w:pPr>
        <w:spacing w:before="120" w:after="120"/>
        <w:jc w:val="both"/>
        <w:rPr>
          <w:sz w:val="22"/>
        </w:rPr>
      </w:pPr>
      <w:r w:rsidRPr="00492015">
        <w:rPr>
          <w:sz w:val="22"/>
        </w:rPr>
        <w:t>T</w:t>
      </w:r>
      <w:r w:rsidR="00CA16A5" w:rsidRPr="00492015">
        <w:rPr>
          <w:sz w:val="22"/>
        </w:rPr>
        <w:t xml:space="preserve">hese projects </w:t>
      </w:r>
      <w:r w:rsidR="002F7E0A" w:rsidRPr="00492015">
        <w:rPr>
          <w:sz w:val="22"/>
        </w:rPr>
        <w:t>involve</w:t>
      </w:r>
      <w:r w:rsidR="00CA16A5" w:rsidRPr="00492015">
        <w:rPr>
          <w:sz w:val="22"/>
        </w:rPr>
        <w:t xml:space="preserve"> the utilisation of Council </w:t>
      </w:r>
      <w:r w:rsidR="002F7E0A" w:rsidRPr="00492015">
        <w:rPr>
          <w:sz w:val="22"/>
        </w:rPr>
        <w:t xml:space="preserve">land and/or estate </w:t>
      </w:r>
      <w:r w:rsidR="00CA16A5" w:rsidRPr="00492015">
        <w:rPr>
          <w:sz w:val="22"/>
        </w:rPr>
        <w:t>assets</w:t>
      </w:r>
      <w:r w:rsidR="002F7E0A" w:rsidRPr="00492015">
        <w:rPr>
          <w:sz w:val="22"/>
        </w:rPr>
        <w:t xml:space="preserve">. </w:t>
      </w:r>
      <w:r w:rsidR="00CC1C66">
        <w:rPr>
          <w:sz w:val="22"/>
        </w:rPr>
        <w:t>Exclusive right</w:t>
      </w:r>
      <w:r w:rsidR="00F07ED7">
        <w:rPr>
          <w:sz w:val="22"/>
        </w:rPr>
        <w:t xml:space="preserve">s to utilise the sites identified in the </w:t>
      </w:r>
      <w:r w:rsidR="00131F34">
        <w:rPr>
          <w:sz w:val="22"/>
        </w:rPr>
        <w:t xml:space="preserve">Council </w:t>
      </w:r>
      <w:r w:rsidR="00AC1574">
        <w:rPr>
          <w:sz w:val="22"/>
        </w:rPr>
        <w:t>Pipeline Projects</w:t>
      </w:r>
      <w:r w:rsidR="00F07ED7">
        <w:rPr>
          <w:sz w:val="22"/>
        </w:rPr>
        <w:t xml:space="preserve"> will be conferred to the Delivery Partner upon appointment and will last until the end of the first 5-year </w:t>
      </w:r>
      <w:r w:rsidR="007C52B4">
        <w:rPr>
          <w:sz w:val="22"/>
        </w:rPr>
        <w:t>SBP</w:t>
      </w:r>
      <w:r w:rsidR="00F07ED7">
        <w:rPr>
          <w:sz w:val="22"/>
        </w:rPr>
        <w:t xml:space="preserve"> period.</w:t>
      </w:r>
      <w:r w:rsidR="001D37D3">
        <w:rPr>
          <w:sz w:val="22"/>
        </w:rPr>
        <w:t xml:space="preserve"> </w:t>
      </w:r>
    </w:p>
    <w:p w14:paraId="5D586FE0" w14:textId="7E1D2717" w:rsidR="00D64672" w:rsidRDefault="001D37D3" w:rsidP="00CC1C66">
      <w:pPr>
        <w:spacing w:before="120" w:after="120"/>
        <w:jc w:val="both"/>
        <w:rPr>
          <w:sz w:val="22"/>
        </w:rPr>
      </w:pPr>
      <w:r>
        <w:rPr>
          <w:sz w:val="22"/>
        </w:rPr>
        <w:t xml:space="preserve">If any </w:t>
      </w:r>
      <w:r w:rsidR="001A5B66">
        <w:rPr>
          <w:sz w:val="22"/>
        </w:rPr>
        <w:t xml:space="preserve">individual </w:t>
      </w:r>
      <w:r w:rsidR="001C6BDC">
        <w:rPr>
          <w:sz w:val="22"/>
        </w:rPr>
        <w:t>Council Pipeline P</w:t>
      </w:r>
      <w:r>
        <w:rPr>
          <w:sz w:val="22"/>
        </w:rPr>
        <w:t xml:space="preserve">roject fails to pass one of the </w:t>
      </w:r>
      <w:proofErr w:type="gramStart"/>
      <w:r>
        <w:rPr>
          <w:sz w:val="22"/>
        </w:rPr>
        <w:t>Gateways</w:t>
      </w:r>
      <w:proofErr w:type="gramEnd"/>
      <w:r w:rsidR="00083B8E">
        <w:rPr>
          <w:sz w:val="22"/>
        </w:rPr>
        <w:t xml:space="preserve"> </w:t>
      </w:r>
      <w:r>
        <w:rPr>
          <w:sz w:val="22"/>
        </w:rPr>
        <w:t>then exclusi</w:t>
      </w:r>
      <w:r w:rsidR="00B010FB">
        <w:rPr>
          <w:sz w:val="22"/>
        </w:rPr>
        <w:t>vity for that site will lapse at that point.</w:t>
      </w:r>
    </w:p>
    <w:p w14:paraId="5F4CED55" w14:textId="02EF73AE" w:rsidR="001054F8" w:rsidRPr="00492015" w:rsidRDefault="00DF780D" w:rsidP="00CC1C66">
      <w:pPr>
        <w:spacing w:before="120" w:after="120"/>
        <w:jc w:val="both"/>
        <w:rPr>
          <w:sz w:val="22"/>
        </w:rPr>
      </w:pPr>
      <w:r>
        <w:rPr>
          <w:sz w:val="22"/>
        </w:rPr>
        <w:t xml:space="preserve">For any further projects on Council-owned land and assets which emerge </w:t>
      </w:r>
      <w:r w:rsidR="00EF466D">
        <w:rPr>
          <w:sz w:val="22"/>
        </w:rPr>
        <w:t>over</w:t>
      </w:r>
      <w:r>
        <w:rPr>
          <w:sz w:val="22"/>
        </w:rPr>
        <w:t xml:space="preserve"> time, exclusivity to utilise the site</w:t>
      </w:r>
      <w:r w:rsidR="00F55021">
        <w:rPr>
          <w:sz w:val="22"/>
        </w:rPr>
        <w:t xml:space="preserve"> in question</w:t>
      </w:r>
      <w:r>
        <w:rPr>
          <w:sz w:val="22"/>
        </w:rPr>
        <w:t xml:space="preserve"> will be </w:t>
      </w:r>
      <w:r w:rsidR="00E51D30">
        <w:rPr>
          <w:sz w:val="22"/>
        </w:rPr>
        <w:t>agreed in principle at Gateway 1 of the project Gateway process</w:t>
      </w:r>
      <w:r w:rsidR="005D5D2D">
        <w:rPr>
          <w:sz w:val="22"/>
        </w:rPr>
        <w:t xml:space="preserve"> and conferred for the remaining period of the 5-year </w:t>
      </w:r>
      <w:r w:rsidR="00AD067D">
        <w:rPr>
          <w:sz w:val="22"/>
        </w:rPr>
        <w:t>SBP</w:t>
      </w:r>
      <w:r w:rsidR="003C7768">
        <w:rPr>
          <w:sz w:val="22"/>
        </w:rPr>
        <w:t xml:space="preserve"> unless otherwise agreed by the Gateway process.</w:t>
      </w:r>
    </w:p>
    <w:p w14:paraId="15522B64" w14:textId="1FE5D6AE" w:rsidR="00D64672" w:rsidRPr="00492015" w:rsidRDefault="00B70C58" w:rsidP="00D64672">
      <w:pPr>
        <w:spacing w:before="120" w:after="120"/>
        <w:jc w:val="both"/>
        <w:rPr>
          <w:sz w:val="22"/>
        </w:rPr>
      </w:pPr>
      <w:r>
        <w:rPr>
          <w:sz w:val="22"/>
        </w:rPr>
        <w:t xml:space="preserve">For the avoidance of doubt, the </w:t>
      </w:r>
      <w:r w:rsidR="00356E22">
        <w:rPr>
          <w:sz w:val="22"/>
        </w:rPr>
        <w:t>exclusive rights relate</w:t>
      </w:r>
      <w:r w:rsidR="00F94A99">
        <w:rPr>
          <w:sz w:val="22"/>
        </w:rPr>
        <w:t xml:space="preserve"> only to required</w:t>
      </w:r>
      <w:r w:rsidR="00356E22">
        <w:rPr>
          <w:sz w:val="22"/>
        </w:rPr>
        <w:t xml:space="preserve"> land and or estate assets for the Council </w:t>
      </w:r>
      <w:r w:rsidR="005475B8">
        <w:rPr>
          <w:sz w:val="22"/>
        </w:rPr>
        <w:t xml:space="preserve">Pipeline Projects and does not </w:t>
      </w:r>
      <w:r w:rsidR="00E20211">
        <w:rPr>
          <w:sz w:val="22"/>
        </w:rPr>
        <w:t>encompass</w:t>
      </w:r>
      <w:r w:rsidR="005475B8">
        <w:rPr>
          <w:sz w:val="22"/>
        </w:rPr>
        <w:t xml:space="preserve"> the </w:t>
      </w:r>
      <w:r w:rsidR="00E20211">
        <w:rPr>
          <w:sz w:val="22"/>
        </w:rPr>
        <w:t xml:space="preserve">entire </w:t>
      </w:r>
      <w:r w:rsidR="00B04610">
        <w:rPr>
          <w:sz w:val="22"/>
        </w:rPr>
        <w:t xml:space="preserve">Council estate. </w:t>
      </w:r>
    </w:p>
    <w:p w14:paraId="2DCA3F9C" w14:textId="6C56DAA9" w:rsidR="00D64672" w:rsidRPr="00492015" w:rsidRDefault="00D64672" w:rsidP="0024247A">
      <w:pPr>
        <w:pStyle w:val="EYHeading2"/>
        <w:rPr>
          <w:b/>
          <w:bCs/>
          <w:lang w:val="en-GB"/>
        </w:rPr>
      </w:pPr>
      <w:bookmarkStart w:id="306" w:name="_Toc191984260"/>
      <w:bookmarkStart w:id="307" w:name="_Toc195090469"/>
      <w:bookmarkStart w:id="308" w:name="_Toc195092686"/>
      <w:r w:rsidRPr="00492015">
        <w:rPr>
          <w:b/>
          <w:bCs/>
          <w:lang w:val="en-GB"/>
        </w:rPr>
        <w:t>Council Pipeline Projects – Governance</w:t>
      </w:r>
      <w:bookmarkEnd w:id="306"/>
      <w:bookmarkEnd w:id="307"/>
      <w:bookmarkEnd w:id="308"/>
      <w:r w:rsidRPr="00492015">
        <w:rPr>
          <w:b/>
          <w:bCs/>
          <w:lang w:val="en-GB"/>
        </w:rPr>
        <w:t xml:space="preserve"> </w:t>
      </w:r>
    </w:p>
    <w:p w14:paraId="791E4D06" w14:textId="5643D200" w:rsidR="003213FA" w:rsidRPr="00492015" w:rsidRDefault="003213FA" w:rsidP="00945499">
      <w:pPr>
        <w:rPr>
          <w:sz w:val="22"/>
        </w:rPr>
      </w:pPr>
      <w:r w:rsidRPr="00492015">
        <w:rPr>
          <w:sz w:val="22"/>
        </w:rPr>
        <w:t xml:space="preserve">Council Pipeline Projects will adhere to the governance arrangements of the </w:t>
      </w:r>
      <w:r w:rsidR="00E52249">
        <w:rPr>
          <w:sz w:val="22"/>
        </w:rPr>
        <w:t>Strategic Partnership</w:t>
      </w:r>
      <w:r w:rsidRPr="00492015">
        <w:rPr>
          <w:sz w:val="22"/>
        </w:rPr>
        <w:t xml:space="preserve"> as set out in Section </w:t>
      </w:r>
      <w:r w:rsidR="00B5401D">
        <w:rPr>
          <w:sz w:val="22"/>
        </w:rPr>
        <w:t>5</w:t>
      </w:r>
      <w:r w:rsidRPr="00492015">
        <w:rPr>
          <w:sz w:val="22"/>
        </w:rPr>
        <w:t xml:space="preserve">. Therefore, </w:t>
      </w:r>
      <w:r w:rsidR="00973F6A">
        <w:rPr>
          <w:sz w:val="22"/>
        </w:rPr>
        <w:t>it is expected that any</w:t>
      </w:r>
      <w:r w:rsidR="00973F6A" w:rsidRPr="00492015">
        <w:rPr>
          <w:sz w:val="22"/>
        </w:rPr>
        <w:t xml:space="preserve"> </w:t>
      </w:r>
      <w:r w:rsidRPr="00492015">
        <w:rPr>
          <w:sz w:val="22"/>
        </w:rPr>
        <w:t>Council Pipeline Projects</w:t>
      </w:r>
      <w:r w:rsidR="00A5494A" w:rsidRPr="00492015">
        <w:rPr>
          <w:sz w:val="22"/>
        </w:rPr>
        <w:t xml:space="preserve"> </w:t>
      </w:r>
      <w:r w:rsidR="00973F6A">
        <w:rPr>
          <w:sz w:val="22"/>
        </w:rPr>
        <w:t xml:space="preserve">being considered for development </w:t>
      </w:r>
      <w:r w:rsidR="00A5494A" w:rsidRPr="00492015">
        <w:rPr>
          <w:sz w:val="22"/>
        </w:rPr>
        <w:t>will be</w:t>
      </w:r>
      <w:r w:rsidR="000F3077">
        <w:rPr>
          <w:sz w:val="22"/>
        </w:rPr>
        <w:t xml:space="preserve"> i</w:t>
      </w:r>
      <w:r w:rsidRPr="00492015">
        <w:rPr>
          <w:sz w:val="22"/>
        </w:rPr>
        <w:t>ncluded in the Strategic and Annual Business Plans.</w:t>
      </w:r>
      <w:r w:rsidR="000F3077">
        <w:rPr>
          <w:sz w:val="22"/>
        </w:rPr>
        <w:t xml:space="preserve"> Furthermore, each Council Pipeline Project being developed will be:</w:t>
      </w:r>
    </w:p>
    <w:p w14:paraId="1A7DD412" w14:textId="2F35B684" w:rsidR="003213FA" w:rsidRPr="00492015" w:rsidRDefault="00343203" w:rsidP="0085729A">
      <w:pPr>
        <w:pStyle w:val="ListParagraph"/>
        <w:numPr>
          <w:ilvl w:val="0"/>
          <w:numId w:val="28"/>
        </w:numPr>
        <w:spacing w:before="120" w:after="120"/>
        <w:ind w:left="357" w:hanging="357"/>
        <w:contextualSpacing w:val="0"/>
        <w:rPr>
          <w:sz w:val="22"/>
        </w:rPr>
      </w:pPr>
      <w:r>
        <w:rPr>
          <w:sz w:val="22"/>
        </w:rPr>
        <w:t>Subject</w:t>
      </w:r>
      <w:r w:rsidRPr="00492015">
        <w:rPr>
          <w:sz w:val="22"/>
        </w:rPr>
        <w:t xml:space="preserve"> </w:t>
      </w:r>
      <w:r w:rsidR="003213FA" w:rsidRPr="00492015">
        <w:rPr>
          <w:sz w:val="22"/>
        </w:rPr>
        <w:t xml:space="preserve">to the </w:t>
      </w:r>
      <w:r w:rsidR="00E52249">
        <w:rPr>
          <w:sz w:val="22"/>
        </w:rPr>
        <w:t>Strategic Partnership</w:t>
      </w:r>
      <w:r w:rsidR="003213FA" w:rsidRPr="00492015">
        <w:rPr>
          <w:sz w:val="22"/>
        </w:rPr>
        <w:t xml:space="preserve"> governance process and approval procedures</w:t>
      </w:r>
      <w:r>
        <w:rPr>
          <w:sz w:val="22"/>
        </w:rPr>
        <w:t xml:space="preserve"> as set out in Section </w:t>
      </w:r>
      <w:r w:rsidR="00B5401D">
        <w:rPr>
          <w:sz w:val="22"/>
        </w:rPr>
        <w:t>5</w:t>
      </w:r>
      <w:r w:rsidR="003213FA" w:rsidRPr="00492015">
        <w:rPr>
          <w:sz w:val="22"/>
        </w:rPr>
        <w:t>.</w:t>
      </w:r>
      <w:r w:rsidR="00D97622">
        <w:rPr>
          <w:sz w:val="22"/>
        </w:rPr>
        <w:t xml:space="preserve"> As the </w:t>
      </w:r>
      <w:r w:rsidR="003E56BA">
        <w:rPr>
          <w:sz w:val="22"/>
        </w:rPr>
        <w:t>p</w:t>
      </w:r>
      <w:r w:rsidR="00D97622">
        <w:rPr>
          <w:sz w:val="22"/>
        </w:rPr>
        <w:t>rojects will include the use of Council land/ assets it is expected that the Gateway Approval process may be escalated to the Council Partnership Board</w:t>
      </w:r>
      <w:r w:rsidR="007B3E7C">
        <w:rPr>
          <w:sz w:val="22"/>
        </w:rPr>
        <w:t xml:space="preserve"> and / or Wider Council Governance</w:t>
      </w:r>
      <w:r w:rsidR="00D97622">
        <w:rPr>
          <w:sz w:val="22"/>
        </w:rPr>
        <w:t xml:space="preserve">. </w:t>
      </w:r>
    </w:p>
    <w:p w14:paraId="683D77CD" w14:textId="7D8CA6BA" w:rsidR="003213FA" w:rsidRPr="00492015" w:rsidRDefault="00781640" w:rsidP="0085729A">
      <w:pPr>
        <w:pStyle w:val="ListParagraph"/>
        <w:numPr>
          <w:ilvl w:val="0"/>
          <w:numId w:val="28"/>
        </w:numPr>
        <w:spacing w:before="120" w:after="120"/>
        <w:ind w:left="357" w:hanging="357"/>
        <w:contextualSpacing w:val="0"/>
        <w:rPr>
          <w:sz w:val="22"/>
        </w:rPr>
      </w:pPr>
      <w:r w:rsidRPr="00492015">
        <w:rPr>
          <w:sz w:val="22"/>
        </w:rPr>
        <w:t>Subject to</w:t>
      </w:r>
      <w:r w:rsidR="003213FA" w:rsidRPr="00492015">
        <w:rPr>
          <w:sz w:val="22"/>
        </w:rPr>
        <w:t xml:space="preserve"> the Gateway Process</w:t>
      </w:r>
      <w:r w:rsidR="00343203">
        <w:rPr>
          <w:sz w:val="22"/>
        </w:rPr>
        <w:t xml:space="preserve"> as set out in </w:t>
      </w:r>
      <w:r w:rsidR="00592EDD">
        <w:rPr>
          <w:sz w:val="22"/>
        </w:rPr>
        <w:t>Appendix 6</w:t>
      </w:r>
      <w:r w:rsidR="003213FA" w:rsidRPr="00492015">
        <w:rPr>
          <w:sz w:val="22"/>
        </w:rPr>
        <w:t>.</w:t>
      </w:r>
      <w:r w:rsidR="001153CB">
        <w:rPr>
          <w:sz w:val="22"/>
        </w:rPr>
        <w:t xml:space="preserve"> </w:t>
      </w:r>
    </w:p>
    <w:p w14:paraId="3E269A39" w14:textId="7EE17055" w:rsidR="00D64672" w:rsidRDefault="00781640" w:rsidP="0085729A">
      <w:pPr>
        <w:pStyle w:val="ListParagraph"/>
        <w:numPr>
          <w:ilvl w:val="0"/>
          <w:numId w:val="28"/>
        </w:numPr>
        <w:spacing w:before="120" w:after="120"/>
        <w:ind w:left="357" w:hanging="357"/>
        <w:contextualSpacing w:val="0"/>
        <w:rPr>
          <w:sz w:val="22"/>
        </w:rPr>
      </w:pPr>
      <w:r w:rsidRPr="00492015">
        <w:rPr>
          <w:sz w:val="22"/>
        </w:rPr>
        <w:t>S</w:t>
      </w:r>
      <w:r w:rsidR="003213FA" w:rsidRPr="00492015">
        <w:rPr>
          <w:sz w:val="22"/>
        </w:rPr>
        <w:t>ubject to the P</w:t>
      </w:r>
      <w:r w:rsidRPr="00492015">
        <w:rPr>
          <w:sz w:val="22"/>
        </w:rPr>
        <w:t>roject Acceptance Criteria (</w:t>
      </w:r>
      <w:r w:rsidR="003213FA" w:rsidRPr="00492015">
        <w:rPr>
          <w:sz w:val="22"/>
        </w:rPr>
        <w:t>PAC</w:t>
      </w:r>
      <w:r w:rsidRPr="00492015">
        <w:rPr>
          <w:sz w:val="22"/>
        </w:rPr>
        <w:t>)</w:t>
      </w:r>
      <w:r w:rsidR="00343203">
        <w:rPr>
          <w:sz w:val="22"/>
        </w:rPr>
        <w:t xml:space="preserve"> as set out in </w:t>
      </w:r>
      <w:r w:rsidR="00592EDD">
        <w:rPr>
          <w:sz w:val="22"/>
        </w:rPr>
        <w:t>Appendix 7</w:t>
      </w:r>
      <w:r w:rsidR="00343203" w:rsidRPr="00492015">
        <w:rPr>
          <w:sz w:val="22"/>
        </w:rPr>
        <w:t>.</w:t>
      </w:r>
    </w:p>
    <w:p w14:paraId="53BFF9BA" w14:textId="2163631D" w:rsidR="00807BC7" w:rsidRDefault="005D3D8C" w:rsidP="00203503">
      <w:pPr>
        <w:rPr>
          <w:sz w:val="22"/>
        </w:rPr>
      </w:pPr>
      <w:r>
        <w:rPr>
          <w:sz w:val="22"/>
        </w:rPr>
        <w:t xml:space="preserve">As set out in Section </w:t>
      </w:r>
      <w:r w:rsidR="004F381C">
        <w:rPr>
          <w:sz w:val="22"/>
        </w:rPr>
        <w:t>5.5,</w:t>
      </w:r>
      <w:r>
        <w:rPr>
          <w:sz w:val="22"/>
        </w:rPr>
        <w:t xml:space="preserve"> </w:t>
      </w:r>
      <w:r w:rsidR="004F381C">
        <w:rPr>
          <w:sz w:val="22"/>
        </w:rPr>
        <w:t>t</w:t>
      </w:r>
      <w:r w:rsidR="000E74BD" w:rsidRPr="000E74BD">
        <w:rPr>
          <w:sz w:val="22"/>
        </w:rPr>
        <w:t xml:space="preserve">he delivery </w:t>
      </w:r>
      <w:r w:rsidR="00AC329E">
        <w:rPr>
          <w:sz w:val="22"/>
        </w:rPr>
        <w:t>model</w:t>
      </w:r>
      <w:r w:rsidR="000E74BD" w:rsidRPr="000E74BD">
        <w:rPr>
          <w:sz w:val="22"/>
        </w:rPr>
        <w:t xml:space="preserve"> for the Council Pipeline Projects will be defined through the Gateway Process. KPIs for each project will be formulated during this process. These KPIs will be monitored through the Annual and Strategic Business Plans.</w:t>
      </w:r>
      <w:r>
        <w:rPr>
          <w:sz w:val="22"/>
        </w:rPr>
        <w:t xml:space="preserve"> </w:t>
      </w:r>
    </w:p>
    <w:p w14:paraId="3451B115" w14:textId="77777777" w:rsidR="00807BC7" w:rsidRDefault="00807BC7" w:rsidP="00203503">
      <w:pPr>
        <w:rPr>
          <w:sz w:val="22"/>
        </w:rPr>
      </w:pPr>
    </w:p>
    <w:p w14:paraId="64310C01" w14:textId="77777777" w:rsidR="00506988" w:rsidRPr="00492015" w:rsidRDefault="00506988" w:rsidP="00506988">
      <w:pPr>
        <w:rPr>
          <w:lang w:eastAsia="en-US"/>
        </w:rPr>
      </w:pPr>
    </w:p>
    <w:p w14:paraId="5242A6B6" w14:textId="3F9F92A1" w:rsidR="004B26D5" w:rsidRPr="00492015" w:rsidRDefault="00B7566A" w:rsidP="004B26D5">
      <w:pPr>
        <w:pStyle w:val="EYHeading1"/>
        <w:rPr>
          <w:sz w:val="22"/>
          <w:lang w:val="en-GB"/>
        </w:rPr>
      </w:pPr>
      <w:bookmarkStart w:id="309" w:name="_Toc191984264"/>
      <w:bookmarkStart w:id="310" w:name="_Toc195090470"/>
      <w:bookmarkStart w:id="311" w:name="_Toc195092687"/>
      <w:bookmarkEnd w:id="302"/>
      <w:bookmarkEnd w:id="303"/>
      <w:bookmarkEnd w:id="304"/>
      <w:bookmarkEnd w:id="305"/>
      <w:r w:rsidRPr="00492015">
        <w:rPr>
          <w:b/>
          <w:bCs/>
          <w:lang w:val="en-GB"/>
        </w:rPr>
        <w:lastRenderedPageBreak/>
        <w:t>Borough Wide Projects</w:t>
      </w:r>
      <w:bookmarkEnd w:id="309"/>
      <w:bookmarkEnd w:id="310"/>
      <w:bookmarkEnd w:id="311"/>
    </w:p>
    <w:p w14:paraId="0D11948E" w14:textId="769BA0CD" w:rsidR="00800BEE" w:rsidRPr="00FB19CA" w:rsidRDefault="000E51FC" w:rsidP="00FB19CA">
      <w:pPr>
        <w:spacing w:before="120" w:after="120"/>
        <w:jc w:val="both"/>
        <w:rPr>
          <w:sz w:val="22"/>
          <w:szCs w:val="22"/>
          <w:lang w:eastAsia="en-US"/>
        </w:rPr>
      </w:pPr>
      <w:bookmarkStart w:id="312" w:name="_Toc191984265"/>
      <w:r>
        <w:rPr>
          <w:sz w:val="22"/>
          <w:szCs w:val="22"/>
          <w:lang w:eastAsia="en-US"/>
        </w:rPr>
        <w:t>T</w:t>
      </w:r>
      <w:r w:rsidR="003A7CF6" w:rsidRPr="00FB19CA">
        <w:rPr>
          <w:sz w:val="22"/>
          <w:szCs w:val="22"/>
          <w:lang w:eastAsia="en-US"/>
        </w:rPr>
        <w:t>his category of projects focuses on the long-term pipeline directly involving the people, communities and businesses of Oldham.</w:t>
      </w:r>
      <w:bookmarkEnd w:id="312"/>
      <w:r w:rsidR="003A7CF6" w:rsidRPr="00FB19CA">
        <w:rPr>
          <w:sz w:val="22"/>
          <w:szCs w:val="22"/>
          <w:lang w:eastAsia="en-US"/>
        </w:rPr>
        <w:t xml:space="preserve"> </w:t>
      </w:r>
    </w:p>
    <w:p w14:paraId="22C226CD" w14:textId="77777777" w:rsidR="007B7052" w:rsidRDefault="00AE7171" w:rsidP="00FB19CA">
      <w:pPr>
        <w:spacing w:before="120" w:after="120"/>
        <w:jc w:val="both"/>
        <w:rPr>
          <w:sz w:val="22"/>
          <w:szCs w:val="22"/>
          <w:lang w:eastAsia="en-US"/>
        </w:rPr>
      </w:pPr>
      <w:bookmarkStart w:id="313" w:name="_Toc191984266"/>
      <w:r w:rsidRPr="00FB19CA">
        <w:rPr>
          <w:sz w:val="22"/>
          <w:szCs w:val="22"/>
          <w:lang w:eastAsia="en-US"/>
        </w:rPr>
        <w:t>The</w:t>
      </w:r>
      <w:r w:rsidR="003A7CF6" w:rsidRPr="00FB19CA">
        <w:rPr>
          <w:sz w:val="22"/>
          <w:szCs w:val="22"/>
          <w:lang w:eastAsia="en-US"/>
        </w:rPr>
        <w:t xml:space="preserve"> </w:t>
      </w:r>
      <w:r w:rsidR="006149C8">
        <w:rPr>
          <w:sz w:val="22"/>
          <w:szCs w:val="22"/>
          <w:lang w:eastAsia="en-US"/>
        </w:rPr>
        <w:t xml:space="preserve">Borough Wide Projects </w:t>
      </w:r>
      <w:r w:rsidR="003A7CF6" w:rsidRPr="00FB19CA">
        <w:rPr>
          <w:sz w:val="22"/>
          <w:szCs w:val="22"/>
          <w:lang w:eastAsia="en-US"/>
        </w:rPr>
        <w:t xml:space="preserve">pipeline </w:t>
      </w:r>
      <w:r w:rsidRPr="00FB19CA">
        <w:rPr>
          <w:sz w:val="22"/>
          <w:szCs w:val="22"/>
          <w:lang w:eastAsia="en-US"/>
        </w:rPr>
        <w:t xml:space="preserve">will be informed </w:t>
      </w:r>
      <w:proofErr w:type="gramStart"/>
      <w:r w:rsidRPr="00FB19CA">
        <w:rPr>
          <w:sz w:val="22"/>
          <w:szCs w:val="22"/>
          <w:lang w:eastAsia="en-US"/>
        </w:rPr>
        <w:t>by</w:t>
      </w:r>
      <w:r w:rsidR="007B7052">
        <w:rPr>
          <w:sz w:val="22"/>
          <w:szCs w:val="22"/>
          <w:lang w:eastAsia="en-US"/>
        </w:rPr>
        <w:t>;</w:t>
      </w:r>
      <w:proofErr w:type="gramEnd"/>
    </w:p>
    <w:p w14:paraId="3B6E2F5E" w14:textId="00707A26" w:rsidR="007B7052" w:rsidRDefault="007B7052" w:rsidP="0085729A">
      <w:pPr>
        <w:pStyle w:val="ListParagraph"/>
        <w:numPr>
          <w:ilvl w:val="0"/>
          <w:numId w:val="38"/>
        </w:numPr>
        <w:spacing w:before="120" w:after="120"/>
        <w:jc w:val="both"/>
        <w:rPr>
          <w:sz w:val="22"/>
          <w:szCs w:val="22"/>
          <w:lang w:eastAsia="en-US"/>
        </w:rPr>
      </w:pPr>
      <w:r w:rsidRPr="00FB19CA">
        <w:rPr>
          <w:sz w:val="22"/>
          <w:szCs w:val="22"/>
          <w:lang w:eastAsia="en-US"/>
        </w:rPr>
        <w:t>The Eco-System</w:t>
      </w:r>
      <w:r>
        <w:rPr>
          <w:sz w:val="22"/>
          <w:szCs w:val="22"/>
          <w:lang w:eastAsia="en-US"/>
        </w:rPr>
        <w:t xml:space="preserve">, which </w:t>
      </w:r>
      <w:r w:rsidRPr="00FB19CA">
        <w:rPr>
          <w:sz w:val="22"/>
          <w:szCs w:val="22"/>
          <w:lang w:eastAsia="en-US"/>
        </w:rPr>
        <w:t>will serve as the foundation for</w:t>
      </w:r>
      <w:r w:rsidR="00C54631">
        <w:rPr>
          <w:sz w:val="22"/>
          <w:szCs w:val="22"/>
          <w:lang w:eastAsia="en-US"/>
        </w:rPr>
        <w:t xml:space="preserve"> stakeholder engagement to help identify</w:t>
      </w:r>
      <w:r w:rsidRPr="00FB19CA">
        <w:rPr>
          <w:sz w:val="22"/>
          <w:szCs w:val="22"/>
          <w:lang w:eastAsia="en-US"/>
        </w:rPr>
        <w:t xml:space="preserve"> these</w:t>
      </w:r>
      <w:r>
        <w:rPr>
          <w:sz w:val="22"/>
          <w:szCs w:val="22"/>
          <w:lang w:eastAsia="en-US"/>
        </w:rPr>
        <w:t xml:space="preserve"> projects.</w:t>
      </w:r>
    </w:p>
    <w:p w14:paraId="4C48FECF" w14:textId="23A451F4" w:rsidR="009E1554" w:rsidRPr="007B7052" w:rsidRDefault="007B7052" w:rsidP="0085729A">
      <w:pPr>
        <w:pStyle w:val="ListParagraph"/>
        <w:numPr>
          <w:ilvl w:val="0"/>
          <w:numId w:val="38"/>
        </w:numPr>
        <w:spacing w:before="120" w:after="120"/>
        <w:jc w:val="both"/>
        <w:rPr>
          <w:sz w:val="22"/>
          <w:szCs w:val="22"/>
          <w:lang w:eastAsia="en-US"/>
        </w:rPr>
      </w:pPr>
      <w:r>
        <w:rPr>
          <w:sz w:val="22"/>
          <w:szCs w:val="22"/>
          <w:lang w:eastAsia="en-US"/>
        </w:rPr>
        <w:t>T</w:t>
      </w:r>
      <w:r w:rsidR="00AE7171" w:rsidRPr="007B7052">
        <w:rPr>
          <w:sz w:val="22"/>
          <w:szCs w:val="22"/>
          <w:lang w:eastAsia="en-US"/>
        </w:rPr>
        <w:t xml:space="preserve">he </w:t>
      </w:r>
      <w:r w:rsidR="007E1F15" w:rsidRPr="007B7052">
        <w:rPr>
          <w:sz w:val="22"/>
          <w:szCs w:val="22"/>
          <w:lang w:eastAsia="en-US"/>
        </w:rPr>
        <w:t>existing</w:t>
      </w:r>
      <w:r w:rsidR="003A7CF6" w:rsidRPr="007B7052">
        <w:rPr>
          <w:sz w:val="22"/>
          <w:szCs w:val="22"/>
          <w:lang w:eastAsia="en-US"/>
        </w:rPr>
        <w:t xml:space="preserve"> Local Area Energy Plan (LAEP) </w:t>
      </w:r>
      <w:r w:rsidR="007E1F15" w:rsidRPr="007B7052">
        <w:rPr>
          <w:sz w:val="22"/>
          <w:szCs w:val="22"/>
          <w:lang w:eastAsia="en-US"/>
        </w:rPr>
        <w:t>for Oldham</w:t>
      </w:r>
      <w:r w:rsidR="003A7CF6" w:rsidRPr="007B7052">
        <w:rPr>
          <w:sz w:val="22"/>
          <w:szCs w:val="22"/>
          <w:lang w:eastAsia="en-US"/>
        </w:rPr>
        <w:t xml:space="preserve"> and </w:t>
      </w:r>
      <w:r w:rsidR="00A81805" w:rsidRPr="007B7052">
        <w:rPr>
          <w:sz w:val="22"/>
          <w:szCs w:val="22"/>
          <w:lang w:eastAsia="en-US"/>
        </w:rPr>
        <w:t>through development of</w:t>
      </w:r>
      <w:r w:rsidR="003A7CF6" w:rsidRPr="007B7052">
        <w:rPr>
          <w:sz w:val="22"/>
          <w:szCs w:val="22"/>
          <w:lang w:eastAsia="en-US"/>
        </w:rPr>
        <w:t xml:space="preserve"> </w:t>
      </w:r>
      <w:r w:rsidR="00A81805" w:rsidRPr="007B7052">
        <w:rPr>
          <w:sz w:val="22"/>
          <w:szCs w:val="22"/>
          <w:lang w:eastAsia="en-US"/>
        </w:rPr>
        <w:t xml:space="preserve">community-led </w:t>
      </w:r>
      <w:r w:rsidR="003A7CF6" w:rsidRPr="007B7052">
        <w:rPr>
          <w:sz w:val="22"/>
          <w:szCs w:val="22"/>
          <w:lang w:eastAsia="en-US"/>
        </w:rPr>
        <w:t xml:space="preserve">Local </w:t>
      </w:r>
      <w:r w:rsidR="00B64061" w:rsidRPr="007B7052">
        <w:rPr>
          <w:sz w:val="22"/>
          <w:szCs w:val="22"/>
          <w:lang w:eastAsia="en-US"/>
        </w:rPr>
        <w:t>Energy Plans</w:t>
      </w:r>
      <w:r w:rsidR="003A7CF6" w:rsidRPr="007B7052">
        <w:rPr>
          <w:sz w:val="22"/>
          <w:szCs w:val="22"/>
          <w:lang w:eastAsia="en-US"/>
        </w:rPr>
        <w:t xml:space="preserve"> (LEPs)</w:t>
      </w:r>
      <w:r w:rsidR="0011244D" w:rsidRPr="007B7052">
        <w:rPr>
          <w:sz w:val="22"/>
          <w:szCs w:val="22"/>
          <w:lang w:eastAsia="en-US"/>
        </w:rPr>
        <w:t>.</w:t>
      </w:r>
      <w:r w:rsidR="000F7234" w:rsidRPr="007B7052">
        <w:rPr>
          <w:sz w:val="22"/>
          <w:szCs w:val="22"/>
          <w:lang w:eastAsia="en-US"/>
        </w:rPr>
        <w:t xml:space="preserve"> </w:t>
      </w:r>
    </w:p>
    <w:p w14:paraId="5C9D2E38" w14:textId="60C05F60" w:rsidR="009E1554" w:rsidRDefault="009E1554" w:rsidP="00FB19CA">
      <w:pPr>
        <w:spacing w:before="120" w:after="120"/>
        <w:jc w:val="both"/>
        <w:rPr>
          <w:sz w:val="22"/>
          <w:szCs w:val="22"/>
          <w:lang w:eastAsia="en-US"/>
        </w:rPr>
      </w:pPr>
      <w:r w:rsidRPr="009E1554">
        <w:rPr>
          <w:sz w:val="22"/>
          <w:szCs w:val="22"/>
          <w:lang w:eastAsia="en-US"/>
        </w:rPr>
        <w:t xml:space="preserve">For avoidance of doubt, the Borough Wide Projects also includes </w:t>
      </w:r>
      <w:r w:rsidR="000701B5">
        <w:rPr>
          <w:sz w:val="22"/>
          <w:szCs w:val="22"/>
          <w:lang w:eastAsia="en-US"/>
        </w:rPr>
        <w:t>Services</w:t>
      </w:r>
      <w:r w:rsidR="00D75D89">
        <w:rPr>
          <w:sz w:val="22"/>
          <w:szCs w:val="22"/>
          <w:lang w:eastAsia="en-US"/>
        </w:rPr>
        <w:t xml:space="preserve"> </w:t>
      </w:r>
      <w:r w:rsidR="000701B5">
        <w:rPr>
          <w:sz w:val="22"/>
          <w:szCs w:val="22"/>
          <w:lang w:eastAsia="en-US"/>
        </w:rPr>
        <w:t xml:space="preserve">and projects provided </w:t>
      </w:r>
      <w:r w:rsidR="0055682A">
        <w:rPr>
          <w:sz w:val="22"/>
          <w:szCs w:val="22"/>
          <w:lang w:eastAsia="en-US"/>
        </w:rPr>
        <w:t>through</w:t>
      </w:r>
      <w:r w:rsidRPr="009E1554">
        <w:rPr>
          <w:sz w:val="22"/>
          <w:szCs w:val="22"/>
          <w:lang w:eastAsia="en-US"/>
        </w:rPr>
        <w:t xml:space="preserve"> the Service Catalogue. </w:t>
      </w:r>
    </w:p>
    <w:p w14:paraId="07E0522E" w14:textId="6C13CAA3" w:rsidR="00F70164" w:rsidRPr="00672096" w:rsidRDefault="00F70164" w:rsidP="003A7CF6">
      <w:pPr>
        <w:pStyle w:val="EYHeading2"/>
        <w:rPr>
          <w:b/>
          <w:bCs/>
          <w:lang w:val="en-GB"/>
        </w:rPr>
      </w:pPr>
      <w:bookmarkStart w:id="314" w:name="_Toc191984267"/>
      <w:bookmarkStart w:id="315" w:name="_Toc195090471"/>
      <w:bookmarkStart w:id="316" w:name="_Toc195092688"/>
      <w:bookmarkEnd w:id="313"/>
      <w:r w:rsidRPr="00672096">
        <w:rPr>
          <w:b/>
          <w:bCs/>
          <w:lang w:val="en-GB"/>
        </w:rPr>
        <w:t>Borough Wide Projects – Opportunity Identification</w:t>
      </w:r>
      <w:bookmarkEnd w:id="314"/>
      <w:bookmarkEnd w:id="315"/>
      <w:bookmarkEnd w:id="316"/>
      <w:r w:rsidRPr="00672096">
        <w:rPr>
          <w:b/>
          <w:bCs/>
          <w:lang w:val="en-GB"/>
        </w:rPr>
        <w:t xml:space="preserve"> </w:t>
      </w:r>
    </w:p>
    <w:p w14:paraId="63D2A09A" w14:textId="3E33B078" w:rsidR="00F70164" w:rsidRPr="00672096" w:rsidRDefault="00F70164" w:rsidP="00F70164">
      <w:pPr>
        <w:pStyle w:val="EYHeading3"/>
        <w:rPr>
          <w:b/>
          <w:bCs/>
          <w:lang w:val="en-GB"/>
        </w:rPr>
      </w:pPr>
      <w:bookmarkStart w:id="317" w:name="_Toc191984268"/>
      <w:bookmarkStart w:id="318" w:name="_Toc195090472"/>
      <w:bookmarkStart w:id="319" w:name="_Toc195092689"/>
      <w:r w:rsidRPr="00672096">
        <w:rPr>
          <w:b/>
          <w:bCs/>
          <w:lang w:val="en-GB"/>
        </w:rPr>
        <w:t>L</w:t>
      </w:r>
      <w:r w:rsidR="00B523F4" w:rsidRPr="00672096">
        <w:rPr>
          <w:b/>
          <w:bCs/>
          <w:lang w:val="en-GB"/>
        </w:rPr>
        <w:t>AE</w:t>
      </w:r>
      <w:r w:rsidRPr="00672096">
        <w:rPr>
          <w:b/>
          <w:bCs/>
          <w:lang w:val="en-GB"/>
        </w:rPr>
        <w:t>P</w:t>
      </w:r>
      <w:bookmarkEnd w:id="317"/>
      <w:bookmarkEnd w:id="318"/>
      <w:bookmarkEnd w:id="319"/>
    </w:p>
    <w:p w14:paraId="2268247D" w14:textId="22CE7C0D" w:rsidR="00F70164" w:rsidRPr="00492015" w:rsidRDefault="008B2488" w:rsidP="00F70164">
      <w:pPr>
        <w:spacing w:before="120" w:after="120"/>
        <w:jc w:val="both"/>
        <w:rPr>
          <w:sz w:val="22"/>
        </w:rPr>
      </w:pPr>
      <w:r>
        <w:rPr>
          <w:sz w:val="22"/>
          <w:szCs w:val="22"/>
          <w:lang w:eastAsia="en-US"/>
        </w:rPr>
        <w:t xml:space="preserve">A LAEP was produced for Oldham in May 2022. </w:t>
      </w:r>
      <w:r w:rsidR="00A7782A">
        <w:rPr>
          <w:sz w:val="22"/>
          <w:szCs w:val="22"/>
          <w:lang w:eastAsia="en-US"/>
        </w:rPr>
        <w:t xml:space="preserve">The </w:t>
      </w:r>
      <w:r w:rsidR="00F02779" w:rsidRPr="00492015">
        <w:rPr>
          <w:sz w:val="22"/>
          <w:szCs w:val="22"/>
          <w:lang w:eastAsia="en-US"/>
        </w:rPr>
        <w:t>LAEP provide</w:t>
      </w:r>
      <w:r w:rsidR="003125B8">
        <w:rPr>
          <w:sz w:val="22"/>
          <w:szCs w:val="22"/>
          <w:lang w:eastAsia="en-US"/>
        </w:rPr>
        <w:t>s</w:t>
      </w:r>
      <w:r w:rsidR="00F02779" w:rsidRPr="00492015">
        <w:rPr>
          <w:sz w:val="22"/>
          <w:szCs w:val="22"/>
          <w:lang w:eastAsia="en-US"/>
        </w:rPr>
        <w:t xml:space="preserve"> a high-level, ‘top-down’ analysis of energy options,</w:t>
      </w:r>
      <w:r w:rsidR="0011723A" w:rsidRPr="00492015">
        <w:rPr>
          <w:sz w:val="22"/>
          <w:szCs w:val="22"/>
          <w:lang w:eastAsia="en-US"/>
        </w:rPr>
        <w:t xml:space="preserve"> including but not limited to: </w:t>
      </w:r>
    </w:p>
    <w:p w14:paraId="10D1A699" w14:textId="4D3ED96E" w:rsidR="0011723A" w:rsidRPr="00492015" w:rsidRDefault="0011723A" w:rsidP="0011723A">
      <w:pPr>
        <w:numPr>
          <w:ilvl w:val="0"/>
          <w:numId w:val="15"/>
        </w:numPr>
        <w:pBdr>
          <w:top w:val="nil"/>
          <w:left w:val="nil"/>
          <w:bottom w:val="nil"/>
          <w:right w:val="nil"/>
          <w:between w:val="nil"/>
        </w:pBdr>
        <w:spacing w:before="120" w:after="120"/>
        <w:jc w:val="both"/>
        <w:rPr>
          <w:color w:val="000000"/>
          <w:sz w:val="22"/>
        </w:rPr>
      </w:pPr>
      <w:r w:rsidRPr="00492015">
        <w:rPr>
          <w:color w:val="000000"/>
          <w:sz w:val="22"/>
        </w:rPr>
        <w:t xml:space="preserve">Solar generation </w:t>
      </w:r>
    </w:p>
    <w:p w14:paraId="44F015C5" w14:textId="5B2D773E" w:rsidR="0011723A" w:rsidRPr="00492015" w:rsidRDefault="0011723A" w:rsidP="0011723A">
      <w:pPr>
        <w:numPr>
          <w:ilvl w:val="0"/>
          <w:numId w:val="15"/>
        </w:numPr>
        <w:pBdr>
          <w:top w:val="nil"/>
          <w:left w:val="nil"/>
          <w:bottom w:val="nil"/>
          <w:right w:val="nil"/>
          <w:between w:val="nil"/>
        </w:pBdr>
        <w:spacing w:before="120" w:after="120"/>
        <w:jc w:val="both"/>
        <w:rPr>
          <w:color w:val="000000"/>
          <w:sz w:val="22"/>
        </w:rPr>
      </w:pPr>
      <w:r w:rsidRPr="00492015">
        <w:rPr>
          <w:color w:val="000000"/>
          <w:sz w:val="22"/>
        </w:rPr>
        <w:t>Air source heat pumps</w:t>
      </w:r>
    </w:p>
    <w:p w14:paraId="104CA282" w14:textId="77777777" w:rsidR="00F70164" w:rsidRPr="00492015" w:rsidRDefault="00F70164" w:rsidP="0011723A">
      <w:pPr>
        <w:numPr>
          <w:ilvl w:val="0"/>
          <w:numId w:val="15"/>
        </w:numPr>
        <w:pBdr>
          <w:top w:val="nil"/>
          <w:left w:val="nil"/>
          <w:bottom w:val="nil"/>
          <w:right w:val="nil"/>
          <w:between w:val="nil"/>
        </w:pBdr>
        <w:spacing w:before="120" w:after="120"/>
        <w:jc w:val="both"/>
        <w:rPr>
          <w:color w:val="000000"/>
          <w:sz w:val="22"/>
        </w:rPr>
      </w:pPr>
      <w:r w:rsidRPr="00492015">
        <w:rPr>
          <w:color w:val="000000"/>
          <w:sz w:val="22"/>
        </w:rPr>
        <w:t>Low carbon heat (individual domestic and heat networks)</w:t>
      </w:r>
    </w:p>
    <w:p w14:paraId="6703198F" w14:textId="77777777" w:rsidR="00F70164" w:rsidRPr="00492015" w:rsidRDefault="00F70164" w:rsidP="0011723A">
      <w:pPr>
        <w:numPr>
          <w:ilvl w:val="0"/>
          <w:numId w:val="15"/>
        </w:numPr>
        <w:pBdr>
          <w:top w:val="nil"/>
          <w:left w:val="nil"/>
          <w:bottom w:val="nil"/>
          <w:right w:val="nil"/>
          <w:between w:val="nil"/>
        </w:pBdr>
        <w:spacing w:before="120" w:after="120"/>
        <w:jc w:val="both"/>
        <w:rPr>
          <w:color w:val="000000"/>
          <w:sz w:val="22"/>
        </w:rPr>
      </w:pPr>
      <w:r w:rsidRPr="00492015">
        <w:rPr>
          <w:color w:val="000000"/>
          <w:sz w:val="22"/>
        </w:rPr>
        <w:t>Renewable energy generation, storage, and smart systems</w:t>
      </w:r>
    </w:p>
    <w:p w14:paraId="7CF875F6" w14:textId="77777777" w:rsidR="00F70164" w:rsidRPr="00492015" w:rsidRDefault="00F70164" w:rsidP="0011723A">
      <w:pPr>
        <w:numPr>
          <w:ilvl w:val="0"/>
          <w:numId w:val="15"/>
        </w:numPr>
        <w:pBdr>
          <w:top w:val="nil"/>
          <w:left w:val="nil"/>
          <w:bottom w:val="nil"/>
          <w:right w:val="nil"/>
          <w:between w:val="nil"/>
        </w:pBdr>
        <w:spacing w:before="120" w:after="120"/>
        <w:jc w:val="both"/>
        <w:rPr>
          <w:color w:val="000000"/>
          <w:sz w:val="22"/>
        </w:rPr>
      </w:pPr>
      <w:r w:rsidRPr="00492015">
        <w:rPr>
          <w:color w:val="000000"/>
          <w:sz w:val="22"/>
        </w:rPr>
        <w:t>EV charging infrastructure</w:t>
      </w:r>
    </w:p>
    <w:p w14:paraId="2D1BC1E6" w14:textId="25F70437" w:rsidR="00F82C69" w:rsidRPr="00CD03A7" w:rsidRDefault="00F70164" w:rsidP="00945499">
      <w:pPr>
        <w:numPr>
          <w:ilvl w:val="0"/>
          <w:numId w:val="15"/>
        </w:numPr>
        <w:pBdr>
          <w:top w:val="nil"/>
          <w:left w:val="nil"/>
          <w:bottom w:val="nil"/>
          <w:right w:val="nil"/>
          <w:between w:val="nil"/>
        </w:pBdr>
        <w:spacing w:before="120" w:after="120"/>
        <w:ind w:left="714" w:hanging="357"/>
        <w:jc w:val="both"/>
        <w:rPr>
          <w:sz w:val="22"/>
          <w:szCs w:val="22"/>
          <w:lang w:eastAsia="en-US"/>
        </w:rPr>
      </w:pPr>
      <w:r w:rsidRPr="00492015">
        <w:rPr>
          <w:color w:val="000000"/>
          <w:sz w:val="22"/>
        </w:rPr>
        <w:t>Retrofit</w:t>
      </w:r>
    </w:p>
    <w:p w14:paraId="345C3D5E" w14:textId="08FC6F64" w:rsidR="003125B8" w:rsidRDefault="003125B8" w:rsidP="00C6751D">
      <w:pPr>
        <w:spacing w:before="120" w:after="120"/>
        <w:jc w:val="both"/>
        <w:rPr>
          <w:sz w:val="22"/>
          <w:szCs w:val="22"/>
          <w:lang w:eastAsia="en-US"/>
        </w:rPr>
      </w:pPr>
      <w:r>
        <w:rPr>
          <w:sz w:val="22"/>
          <w:szCs w:val="22"/>
          <w:lang w:eastAsia="en-US"/>
        </w:rPr>
        <w:t>The Council ha</w:t>
      </w:r>
      <w:r w:rsidR="00D84E72">
        <w:rPr>
          <w:sz w:val="22"/>
          <w:szCs w:val="22"/>
          <w:lang w:eastAsia="en-US"/>
        </w:rPr>
        <w:t>s</w:t>
      </w:r>
      <w:r>
        <w:rPr>
          <w:sz w:val="22"/>
          <w:szCs w:val="22"/>
          <w:lang w:eastAsia="en-US"/>
        </w:rPr>
        <w:t xml:space="preserve"> used the LAEP to i</w:t>
      </w:r>
      <w:r w:rsidR="00BF55C6">
        <w:rPr>
          <w:sz w:val="22"/>
          <w:szCs w:val="22"/>
          <w:lang w:eastAsia="en-US"/>
        </w:rPr>
        <w:t xml:space="preserve">dentify a programme of work that Oldham Council </w:t>
      </w:r>
      <w:r w:rsidR="00E1089A">
        <w:rPr>
          <w:sz w:val="22"/>
          <w:szCs w:val="22"/>
          <w:lang w:eastAsia="en-US"/>
        </w:rPr>
        <w:t>envisages will be the key investment priorities and focus through to 2030</w:t>
      </w:r>
      <w:r w:rsidR="00D84E72">
        <w:rPr>
          <w:sz w:val="22"/>
          <w:szCs w:val="22"/>
          <w:lang w:eastAsia="en-US"/>
        </w:rPr>
        <w:t xml:space="preserve"> and beyond</w:t>
      </w:r>
      <w:r w:rsidR="00E1089A">
        <w:rPr>
          <w:sz w:val="22"/>
          <w:szCs w:val="22"/>
          <w:lang w:eastAsia="en-US"/>
        </w:rPr>
        <w:t xml:space="preserve">. </w:t>
      </w:r>
      <w:r w:rsidR="000F44B9">
        <w:rPr>
          <w:sz w:val="22"/>
          <w:szCs w:val="22"/>
          <w:lang w:eastAsia="en-US"/>
        </w:rPr>
        <w:t xml:space="preserve">Please refer to the </w:t>
      </w:r>
      <w:r w:rsidR="00513A34">
        <w:rPr>
          <w:sz w:val="22"/>
          <w:szCs w:val="22"/>
          <w:lang w:eastAsia="en-US"/>
        </w:rPr>
        <w:t>Investment</w:t>
      </w:r>
      <w:r w:rsidR="000F44B9">
        <w:rPr>
          <w:sz w:val="22"/>
          <w:szCs w:val="22"/>
          <w:lang w:eastAsia="en-US"/>
        </w:rPr>
        <w:t xml:space="preserve"> </w:t>
      </w:r>
      <w:r w:rsidR="00513A34">
        <w:rPr>
          <w:sz w:val="22"/>
          <w:szCs w:val="22"/>
          <w:lang w:eastAsia="en-US"/>
        </w:rPr>
        <w:t>Prospectus</w:t>
      </w:r>
      <w:r w:rsidR="000F44B9">
        <w:rPr>
          <w:sz w:val="22"/>
          <w:szCs w:val="22"/>
          <w:lang w:eastAsia="en-US"/>
        </w:rPr>
        <w:t xml:space="preserve"> for further details on the identified areas of investment. The full LAEP document </w:t>
      </w:r>
      <w:r w:rsidR="00513A34">
        <w:rPr>
          <w:sz w:val="22"/>
          <w:szCs w:val="22"/>
          <w:lang w:eastAsia="en-US"/>
        </w:rPr>
        <w:t>will be provided at the procurement stage</w:t>
      </w:r>
      <w:r w:rsidR="00265027">
        <w:rPr>
          <w:sz w:val="22"/>
          <w:szCs w:val="22"/>
          <w:lang w:eastAsia="en-US"/>
        </w:rPr>
        <w:t xml:space="preserve"> but is in any case available on the </w:t>
      </w:r>
      <w:r w:rsidR="003E4701">
        <w:rPr>
          <w:sz w:val="22"/>
          <w:szCs w:val="22"/>
          <w:lang w:eastAsia="en-US"/>
        </w:rPr>
        <w:t>GMCA</w:t>
      </w:r>
      <w:r w:rsidR="00265027">
        <w:rPr>
          <w:sz w:val="22"/>
          <w:szCs w:val="22"/>
          <w:lang w:eastAsia="en-US"/>
        </w:rPr>
        <w:t xml:space="preserve"> website</w:t>
      </w:r>
      <w:r w:rsidR="00513A34">
        <w:rPr>
          <w:sz w:val="22"/>
          <w:szCs w:val="22"/>
          <w:lang w:eastAsia="en-US"/>
        </w:rPr>
        <w:t xml:space="preserve">. </w:t>
      </w:r>
      <w:r w:rsidR="00E1513F">
        <w:rPr>
          <w:sz w:val="22"/>
          <w:szCs w:val="22"/>
          <w:lang w:eastAsia="en-US"/>
        </w:rPr>
        <w:t xml:space="preserve"> </w:t>
      </w:r>
    </w:p>
    <w:p w14:paraId="50C19DCD" w14:textId="3AFD0E0D" w:rsidR="0035387A" w:rsidRPr="00492015" w:rsidRDefault="00F02779" w:rsidP="00F70164">
      <w:pPr>
        <w:pStyle w:val="EYHeading3"/>
        <w:rPr>
          <w:lang w:val="en-GB"/>
        </w:rPr>
      </w:pPr>
      <w:bookmarkStart w:id="320" w:name="_Toc191984269"/>
      <w:bookmarkStart w:id="321" w:name="_Toc195090473"/>
      <w:bookmarkStart w:id="322" w:name="_Toc195092690"/>
      <w:r w:rsidRPr="00492015">
        <w:rPr>
          <w:b/>
          <w:bCs/>
          <w:lang w:val="en-GB"/>
        </w:rPr>
        <w:t xml:space="preserve">Community </w:t>
      </w:r>
      <w:r w:rsidR="00DD16DC" w:rsidRPr="00492015">
        <w:rPr>
          <w:b/>
          <w:bCs/>
          <w:lang w:val="en-GB"/>
        </w:rPr>
        <w:t>LEPs</w:t>
      </w:r>
      <w:bookmarkEnd w:id="320"/>
      <w:bookmarkEnd w:id="321"/>
      <w:bookmarkEnd w:id="322"/>
      <w:r w:rsidR="001E7366" w:rsidRPr="00492015">
        <w:rPr>
          <w:b/>
          <w:bCs/>
          <w:lang w:val="en-GB"/>
        </w:rPr>
        <w:t xml:space="preserve"> </w:t>
      </w:r>
    </w:p>
    <w:p w14:paraId="0F7F7660" w14:textId="2401E273" w:rsidR="008530A8" w:rsidRPr="00492015" w:rsidRDefault="0035387A" w:rsidP="00544DD5">
      <w:pPr>
        <w:spacing w:before="120" w:after="120"/>
        <w:jc w:val="both"/>
        <w:rPr>
          <w:sz w:val="22"/>
          <w:szCs w:val="22"/>
        </w:rPr>
      </w:pPr>
      <w:r w:rsidRPr="00492015">
        <w:rPr>
          <w:sz w:val="22"/>
          <w:szCs w:val="22"/>
        </w:rPr>
        <w:t>Community</w:t>
      </w:r>
      <w:r w:rsidR="001E7366" w:rsidRPr="00492015">
        <w:rPr>
          <w:sz w:val="22"/>
          <w:szCs w:val="22"/>
        </w:rPr>
        <w:t xml:space="preserve"> </w:t>
      </w:r>
      <w:r w:rsidRPr="00492015">
        <w:rPr>
          <w:sz w:val="22"/>
          <w:szCs w:val="22"/>
        </w:rPr>
        <w:t>LE</w:t>
      </w:r>
      <w:r w:rsidR="001E7366" w:rsidRPr="00492015">
        <w:rPr>
          <w:sz w:val="22"/>
          <w:szCs w:val="22"/>
        </w:rPr>
        <w:t>Ps</w:t>
      </w:r>
      <w:r w:rsidRPr="00492015">
        <w:rPr>
          <w:sz w:val="22"/>
          <w:szCs w:val="22"/>
        </w:rPr>
        <w:t xml:space="preserve"> take a ‘bottom-up’ approach, ensuring that energy projects reflect the perspectives, priorities, and aspirations of </w:t>
      </w:r>
      <w:proofErr w:type="gramStart"/>
      <w:r w:rsidRPr="00492015">
        <w:rPr>
          <w:sz w:val="22"/>
          <w:szCs w:val="22"/>
        </w:rPr>
        <w:t>local residents</w:t>
      </w:r>
      <w:proofErr w:type="gramEnd"/>
      <w:r w:rsidRPr="00492015">
        <w:rPr>
          <w:sz w:val="22"/>
          <w:szCs w:val="22"/>
        </w:rPr>
        <w:t xml:space="preserve"> while embedding them within a local neighbourhood/ward context</w:t>
      </w:r>
      <w:r w:rsidR="00AA2715" w:rsidRPr="00492015">
        <w:rPr>
          <w:sz w:val="22"/>
          <w:szCs w:val="22"/>
        </w:rPr>
        <w:t>, making them a valuable tool in project planning and implementation</w:t>
      </w:r>
      <w:r w:rsidRPr="00492015">
        <w:rPr>
          <w:sz w:val="22"/>
          <w:szCs w:val="22"/>
        </w:rPr>
        <w:t xml:space="preserve">. </w:t>
      </w:r>
    </w:p>
    <w:p w14:paraId="186EFF33" w14:textId="3017F7DC" w:rsidR="00200ABF" w:rsidRDefault="00AA2715" w:rsidP="00945499">
      <w:pPr>
        <w:rPr>
          <w:sz w:val="22"/>
          <w:szCs w:val="22"/>
        </w:rPr>
      </w:pPr>
      <w:r w:rsidRPr="00332F49">
        <w:rPr>
          <w:sz w:val="22"/>
          <w:szCs w:val="22"/>
        </w:rPr>
        <w:t>I</w:t>
      </w:r>
      <w:r w:rsidR="00544DD5" w:rsidRPr="00332F49">
        <w:rPr>
          <w:sz w:val="22"/>
          <w:szCs w:val="22"/>
        </w:rPr>
        <w:t xml:space="preserve">t is intended that </w:t>
      </w:r>
      <w:r w:rsidR="000B215E">
        <w:rPr>
          <w:sz w:val="22"/>
          <w:szCs w:val="22"/>
        </w:rPr>
        <w:t>C</w:t>
      </w:r>
      <w:r w:rsidR="00AF4F8E" w:rsidRPr="00332F49">
        <w:rPr>
          <w:sz w:val="22"/>
          <w:szCs w:val="22"/>
        </w:rPr>
        <w:t xml:space="preserve">ommunity </w:t>
      </w:r>
      <w:r w:rsidR="00544DD5" w:rsidRPr="00332F49">
        <w:rPr>
          <w:sz w:val="22"/>
          <w:szCs w:val="22"/>
        </w:rPr>
        <w:t>LEP</w:t>
      </w:r>
      <w:r w:rsidR="00F35E1D" w:rsidRPr="00332F49">
        <w:rPr>
          <w:sz w:val="22"/>
          <w:szCs w:val="22"/>
        </w:rPr>
        <w:t>s</w:t>
      </w:r>
      <w:r w:rsidR="00544DD5" w:rsidRPr="00332F49">
        <w:rPr>
          <w:sz w:val="22"/>
          <w:szCs w:val="22"/>
        </w:rPr>
        <w:t xml:space="preserve"> will be </w:t>
      </w:r>
      <w:r w:rsidR="00767790">
        <w:rPr>
          <w:sz w:val="22"/>
          <w:szCs w:val="22"/>
        </w:rPr>
        <w:t>developed</w:t>
      </w:r>
      <w:r w:rsidR="00767790" w:rsidRPr="00F867FD">
        <w:rPr>
          <w:sz w:val="22"/>
          <w:szCs w:val="22"/>
        </w:rPr>
        <w:t xml:space="preserve"> </w:t>
      </w:r>
      <w:r w:rsidR="00544DD5" w:rsidRPr="00332F49">
        <w:rPr>
          <w:sz w:val="22"/>
          <w:szCs w:val="22"/>
        </w:rPr>
        <w:t xml:space="preserve">across all five districts in Oldham on a ward-by-ward basis, allowing for an in-depth exploration of different types of energy projects and their relevance to each specific ward. </w:t>
      </w:r>
      <w:r w:rsidR="00200ABF">
        <w:rPr>
          <w:sz w:val="22"/>
          <w:szCs w:val="22"/>
        </w:rPr>
        <w:br/>
      </w:r>
    </w:p>
    <w:p w14:paraId="046DBC0A" w14:textId="718C3740" w:rsidR="007B6BB5" w:rsidRPr="00492015" w:rsidRDefault="00272725" w:rsidP="00945499">
      <w:pPr>
        <w:rPr>
          <w:sz w:val="22"/>
          <w:szCs w:val="22"/>
        </w:rPr>
      </w:pPr>
      <w:r w:rsidRPr="00C023DD">
        <w:rPr>
          <w:sz w:val="22"/>
          <w:szCs w:val="22"/>
        </w:rPr>
        <w:t xml:space="preserve">CLES and Carbon Co-op have worked to </w:t>
      </w:r>
      <w:hyperlink r:id="rId19" w:history="1">
        <w:r w:rsidRPr="00D53B27">
          <w:rPr>
            <w:rStyle w:val="Hyperlink"/>
            <w:sz w:val="22"/>
            <w:szCs w:val="22"/>
          </w:rPr>
          <w:t>develop an approach</w:t>
        </w:r>
      </w:hyperlink>
      <w:r w:rsidRPr="00C023DD">
        <w:rPr>
          <w:sz w:val="22"/>
          <w:szCs w:val="22"/>
        </w:rPr>
        <w:t xml:space="preserve"> alongside communities in Oldham to </w:t>
      </w:r>
      <w:r w:rsidR="007B2BC1">
        <w:rPr>
          <w:sz w:val="22"/>
          <w:szCs w:val="22"/>
        </w:rPr>
        <w:t>produce</w:t>
      </w:r>
      <w:r w:rsidRPr="00C023DD">
        <w:rPr>
          <w:sz w:val="22"/>
          <w:szCs w:val="22"/>
        </w:rPr>
        <w:t xml:space="preserve"> </w:t>
      </w:r>
      <w:r w:rsidR="00B97196">
        <w:rPr>
          <w:sz w:val="22"/>
          <w:szCs w:val="22"/>
        </w:rPr>
        <w:t>C</w:t>
      </w:r>
      <w:r w:rsidRPr="00C023DD">
        <w:rPr>
          <w:sz w:val="22"/>
          <w:szCs w:val="22"/>
        </w:rPr>
        <w:t xml:space="preserve">ommunity LEPs. The process is a good starting point for engaging deeply with communities and understanding what they need to be able to engage with, work on or own new green infrastructure. </w:t>
      </w:r>
      <w:r w:rsidR="00544DD5" w:rsidRPr="00332F49">
        <w:rPr>
          <w:sz w:val="22"/>
          <w:szCs w:val="22"/>
        </w:rPr>
        <w:t>Currently, three</w:t>
      </w:r>
      <w:r w:rsidR="00AF4F8E" w:rsidRPr="00332F49">
        <w:rPr>
          <w:sz w:val="22"/>
          <w:szCs w:val="22"/>
        </w:rPr>
        <w:t xml:space="preserve"> </w:t>
      </w:r>
      <w:r w:rsidR="00265067">
        <w:rPr>
          <w:sz w:val="22"/>
          <w:szCs w:val="22"/>
        </w:rPr>
        <w:t>C</w:t>
      </w:r>
      <w:r w:rsidR="00AF4F8E" w:rsidRPr="00F867FD">
        <w:rPr>
          <w:sz w:val="22"/>
          <w:szCs w:val="22"/>
        </w:rPr>
        <w:t>ommunity</w:t>
      </w:r>
      <w:r w:rsidR="00544DD5" w:rsidRPr="00332F49">
        <w:rPr>
          <w:sz w:val="22"/>
          <w:szCs w:val="22"/>
        </w:rPr>
        <w:t xml:space="preserve"> LEPs are being developed </w:t>
      </w:r>
      <w:proofErr w:type="gramStart"/>
      <w:r w:rsidR="00544DD5" w:rsidRPr="00332F49">
        <w:rPr>
          <w:sz w:val="22"/>
          <w:szCs w:val="22"/>
        </w:rPr>
        <w:t>across</w:t>
      </w:r>
      <w:r w:rsidR="00524B2D" w:rsidRPr="00332F49">
        <w:rPr>
          <w:sz w:val="22"/>
          <w:szCs w:val="22"/>
        </w:rPr>
        <w:t>;</w:t>
      </w:r>
      <w:proofErr w:type="gramEnd"/>
      <w:r w:rsidR="00524B2D" w:rsidRPr="00332F49">
        <w:rPr>
          <w:sz w:val="22"/>
          <w:szCs w:val="22"/>
        </w:rPr>
        <w:t xml:space="preserve"> </w:t>
      </w:r>
      <w:r w:rsidR="00544DD5" w:rsidRPr="00332F49">
        <w:rPr>
          <w:sz w:val="22"/>
          <w:szCs w:val="22"/>
        </w:rPr>
        <w:t>St. James’ Ward</w:t>
      </w:r>
      <w:r w:rsidR="00524B2D" w:rsidRPr="00332F49">
        <w:rPr>
          <w:sz w:val="22"/>
          <w:szCs w:val="22"/>
        </w:rPr>
        <w:t xml:space="preserve">, </w:t>
      </w:r>
      <w:r w:rsidR="00544DD5" w:rsidRPr="00332F49">
        <w:rPr>
          <w:sz w:val="22"/>
          <w:szCs w:val="22"/>
        </w:rPr>
        <w:t>St. Mary’s Ward</w:t>
      </w:r>
      <w:r w:rsidR="006E543C" w:rsidRPr="00332F49">
        <w:rPr>
          <w:sz w:val="22"/>
          <w:szCs w:val="22"/>
        </w:rPr>
        <w:t xml:space="preserve"> and the </w:t>
      </w:r>
      <w:proofErr w:type="spellStart"/>
      <w:r w:rsidR="00544DD5" w:rsidRPr="00945499">
        <w:rPr>
          <w:sz w:val="22"/>
          <w:szCs w:val="22"/>
        </w:rPr>
        <w:t>Coldhurst</w:t>
      </w:r>
      <w:proofErr w:type="spellEnd"/>
      <w:r w:rsidR="00544DD5" w:rsidRPr="00945499">
        <w:rPr>
          <w:sz w:val="22"/>
          <w:szCs w:val="22"/>
        </w:rPr>
        <w:t xml:space="preserve"> Ward</w:t>
      </w:r>
      <w:r w:rsidR="006E543C" w:rsidRPr="00945499">
        <w:rPr>
          <w:sz w:val="22"/>
          <w:szCs w:val="22"/>
        </w:rPr>
        <w:t>.</w:t>
      </w:r>
      <w:r w:rsidR="007B6BB5" w:rsidRPr="00945499">
        <w:rPr>
          <w:sz w:val="22"/>
          <w:szCs w:val="22"/>
        </w:rPr>
        <w:t xml:space="preserve"> </w:t>
      </w:r>
      <w:r w:rsidR="00EA6EB0">
        <w:rPr>
          <w:sz w:val="22"/>
          <w:szCs w:val="22"/>
        </w:rPr>
        <w:t xml:space="preserve">The two pilot Community LEPs developed in the Oldham Energy Futures project can be found </w:t>
      </w:r>
      <w:hyperlink r:id="rId20" w:history="1">
        <w:r w:rsidR="00EA6EB0" w:rsidRPr="00385F1D">
          <w:rPr>
            <w:rStyle w:val="Hyperlink"/>
            <w:sz w:val="22"/>
            <w:szCs w:val="22"/>
          </w:rPr>
          <w:t>here</w:t>
        </w:r>
      </w:hyperlink>
      <w:r w:rsidR="00EA6EB0">
        <w:rPr>
          <w:sz w:val="22"/>
          <w:szCs w:val="22"/>
        </w:rPr>
        <w:t>.</w:t>
      </w:r>
    </w:p>
    <w:p w14:paraId="5A8C3B02" w14:textId="1A293AAF" w:rsidR="008530A8" w:rsidRDefault="008530A8" w:rsidP="00544DD5">
      <w:pPr>
        <w:spacing w:before="120" w:after="120"/>
        <w:jc w:val="both"/>
        <w:rPr>
          <w:sz w:val="22"/>
          <w:szCs w:val="22"/>
        </w:rPr>
      </w:pPr>
      <w:r w:rsidRPr="00492015">
        <w:rPr>
          <w:sz w:val="22"/>
          <w:szCs w:val="22"/>
        </w:rPr>
        <w:t xml:space="preserve">The Delivery Partner is expected to support and engage with the </w:t>
      </w:r>
      <w:r w:rsidR="00202657">
        <w:rPr>
          <w:sz w:val="22"/>
          <w:szCs w:val="22"/>
        </w:rPr>
        <w:t>c</w:t>
      </w:r>
      <w:r w:rsidRPr="00492015">
        <w:rPr>
          <w:sz w:val="22"/>
          <w:szCs w:val="22"/>
        </w:rPr>
        <w:t xml:space="preserve">ommunity LEP process with a view to </w:t>
      </w:r>
      <w:r w:rsidR="006B3D5F">
        <w:rPr>
          <w:sz w:val="22"/>
          <w:szCs w:val="22"/>
        </w:rPr>
        <w:t>enabling</w:t>
      </w:r>
      <w:r w:rsidRPr="00492015">
        <w:rPr>
          <w:sz w:val="22"/>
          <w:szCs w:val="22"/>
        </w:rPr>
        <w:t xml:space="preserve"> community participation </w:t>
      </w:r>
      <w:r w:rsidR="006B3D5F" w:rsidRPr="00492015">
        <w:rPr>
          <w:sz w:val="22"/>
          <w:szCs w:val="22"/>
        </w:rPr>
        <w:t xml:space="preserve">to identify </w:t>
      </w:r>
      <w:r w:rsidR="00693C2C">
        <w:rPr>
          <w:sz w:val="22"/>
          <w:szCs w:val="22"/>
        </w:rPr>
        <w:t xml:space="preserve">decarbonisation </w:t>
      </w:r>
      <w:r w:rsidR="006B3D5F" w:rsidRPr="00492015">
        <w:rPr>
          <w:sz w:val="22"/>
          <w:szCs w:val="22"/>
        </w:rPr>
        <w:t>opportunities across communities that could be brought together into project</w:t>
      </w:r>
      <w:r w:rsidR="00693C2C">
        <w:rPr>
          <w:sz w:val="22"/>
          <w:szCs w:val="22"/>
        </w:rPr>
        <w:t>s for investment and delivery</w:t>
      </w:r>
      <w:r w:rsidR="006B3D5F" w:rsidRPr="00492015">
        <w:rPr>
          <w:sz w:val="22"/>
          <w:szCs w:val="22"/>
        </w:rPr>
        <w:t>.</w:t>
      </w:r>
      <w:r w:rsidR="006B3D5F">
        <w:rPr>
          <w:sz w:val="22"/>
          <w:szCs w:val="22"/>
        </w:rPr>
        <w:t xml:space="preserve"> </w:t>
      </w:r>
      <w:r w:rsidR="00BC07F8">
        <w:rPr>
          <w:sz w:val="22"/>
          <w:szCs w:val="22"/>
        </w:rPr>
        <w:t xml:space="preserve">Options for community ownership and shared ownership should also be explored as well as </w:t>
      </w:r>
      <w:r w:rsidR="004F5568">
        <w:rPr>
          <w:sz w:val="22"/>
          <w:szCs w:val="22"/>
        </w:rPr>
        <w:t xml:space="preserve">Social </w:t>
      </w:r>
      <w:r w:rsidR="004F5568">
        <w:rPr>
          <w:sz w:val="22"/>
          <w:szCs w:val="22"/>
        </w:rPr>
        <w:lastRenderedPageBreak/>
        <w:t xml:space="preserve">Value considerations in terms of </w:t>
      </w:r>
      <w:r w:rsidR="002931E9">
        <w:rPr>
          <w:sz w:val="22"/>
          <w:szCs w:val="22"/>
        </w:rPr>
        <w:t>less commercial</w:t>
      </w:r>
      <w:r w:rsidR="00396D27">
        <w:rPr>
          <w:sz w:val="22"/>
          <w:szCs w:val="22"/>
        </w:rPr>
        <w:t>ly viable</w:t>
      </w:r>
      <w:r w:rsidR="006F39FA">
        <w:rPr>
          <w:sz w:val="22"/>
          <w:szCs w:val="22"/>
        </w:rPr>
        <w:t xml:space="preserve"> low carbon and green infrastructure being brought forward.</w:t>
      </w:r>
      <w:r w:rsidRPr="00492015">
        <w:rPr>
          <w:sz w:val="22"/>
          <w:szCs w:val="22"/>
        </w:rPr>
        <w:t xml:space="preserve"> </w:t>
      </w:r>
    </w:p>
    <w:p w14:paraId="0408FA35" w14:textId="183CFBBA" w:rsidR="00B23503" w:rsidRPr="00884D35" w:rsidRDefault="00F1104B" w:rsidP="00884D35">
      <w:pPr>
        <w:spacing w:before="120" w:after="120"/>
        <w:jc w:val="both"/>
        <w:rPr>
          <w:sz w:val="22"/>
          <w:szCs w:val="22"/>
        </w:rPr>
      </w:pPr>
      <w:r w:rsidRPr="00884D35">
        <w:rPr>
          <w:sz w:val="22"/>
          <w:szCs w:val="22"/>
        </w:rPr>
        <w:t>The Community Partnership will be constituted to</w:t>
      </w:r>
      <w:r w:rsidR="00977657">
        <w:rPr>
          <w:sz w:val="22"/>
          <w:szCs w:val="22"/>
        </w:rPr>
        <w:t xml:space="preserve"> lead and</w:t>
      </w:r>
      <w:r w:rsidRPr="00884D35">
        <w:rPr>
          <w:sz w:val="22"/>
          <w:szCs w:val="22"/>
        </w:rPr>
        <w:t xml:space="preserve"> manage the development of </w:t>
      </w:r>
      <w:r w:rsidR="004B0E3E">
        <w:rPr>
          <w:sz w:val="22"/>
          <w:szCs w:val="22"/>
        </w:rPr>
        <w:t>C</w:t>
      </w:r>
      <w:r w:rsidRPr="00884D35">
        <w:rPr>
          <w:sz w:val="22"/>
          <w:szCs w:val="22"/>
        </w:rPr>
        <w:t xml:space="preserve">ommunity </w:t>
      </w:r>
      <w:r w:rsidR="004B0E3E">
        <w:rPr>
          <w:sz w:val="22"/>
          <w:szCs w:val="22"/>
        </w:rPr>
        <w:t>LEPs</w:t>
      </w:r>
      <w:r w:rsidRPr="00884D35">
        <w:rPr>
          <w:sz w:val="22"/>
          <w:szCs w:val="22"/>
        </w:rPr>
        <w:t xml:space="preserve"> and help to </w:t>
      </w:r>
      <w:r w:rsidR="001643A7">
        <w:rPr>
          <w:sz w:val="22"/>
          <w:szCs w:val="22"/>
        </w:rPr>
        <w:t xml:space="preserve">originate and </w:t>
      </w:r>
      <w:r w:rsidRPr="00884D35">
        <w:rPr>
          <w:sz w:val="22"/>
          <w:szCs w:val="22"/>
        </w:rPr>
        <w:t xml:space="preserve">activate community-identified energy projects. </w:t>
      </w:r>
      <w:r w:rsidR="00C87A6B">
        <w:rPr>
          <w:sz w:val="22"/>
          <w:szCs w:val="22"/>
        </w:rPr>
        <w:t>The Community Partnership will</w:t>
      </w:r>
      <w:r w:rsidR="001D4AC9">
        <w:rPr>
          <w:sz w:val="22"/>
          <w:szCs w:val="22"/>
        </w:rPr>
        <w:t>:</w:t>
      </w:r>
    </w:p>
    <w:p w14:paraId="1D6CED89" w14:textId="54EB0D31" w:rsidR="00C87A6B" w:rsidRDefault="00C87A6B" w:rsidP="0085729A">
      <w:pPr>
        <w:pStyle w:val="ListParagraph"/>
        <w:numPr>
          <w:ilvl w:val="0"/>
          <w:numId w:val="38"/>
        </w:numPr>
        <w:spacing w:before="120" w:after="120"/>
        <w:jc w:val="both"/>
        <w:rPr>
          <w:sz w:val="22"/>
          <w:szCs w:val="22"/>
        </w:rPr>
      </w:pPr>
      <w:r w:rsidRPr="00945499">
        <w:rPr>
          <w:b/>
          <w:bCs/>
          <w:sz w:val="22"/>
          <w:szCs w:val="22"/>
        </w:rPr>
        <w:t>I</w:t>
      </w:r>
      <w:r w:rsidR="00544DD5" w:rsidRPr="00945499">
        <w:rPr>
          <w:b/>
          <w:bCs/>
          <w:sz w:val="22"/>
          <w:szCs w:val="22"/>
        </w:rPr>
        <w:t>dentify potential projects that the Delivery Partner could take on into development.</w:t>
      </w:r>
    </w:p>
    <w:p w14:paraId="6819242C" w14:textId="539AE233" w:rsidR="00C87A6B" w:rsidRDefault="00C87A6B" w:rsidP="0085729A">
      <w:pPr>
        <w:pStyle w:val="ListParagraph"/>
        <w:numPr>
          <w:ilvl w:val="1"/>
          <w:numId w:val="38"/>
        </w:numPr>
        <w:spacing w:before="120" w:after="120"/>
        <w:jc w:val="both"/>
        <w:rPr>
          <w:sz w:val="22"/>
          <w:szCs w:val="22"/>
        </w:rPr>
      </w:pPr>
      <w:r w:rsidRPr="00C023DD">
        <w:rPr>
          <w:sz w:val="22"/>
          <w:szCs w:val="22"/>
        </w:rPr>
        <w:t xml:space="preserve">While </w:t>
      </w:r>
      <w:r w:rsidR="00C515DE">
        <w:rPr>
          <w:sz w:val="22"/>
          <w:szCs w:val="22"/>
        </w:rPr>
        <w:t>c</w:t>
      </w:r>
      <w:r>
        <w:rPr>
          <w:sz w:val="22"/>
          <w:szCs w:val="22"/>
        </w:rPr>
        <w:t>ommunity</w:t>
      </w:r>
      <w:r w:rsidR="00C515DE">
        <w:rPr>
          <w:sz w:val="22"/>
          <w:szCs w:val="22"/>
        </w:rPr>
        <w:t>-led</w:t>
      </w:r>
      <w:r>
        <w:rPr>
          <w:sz w:val="22"/>
          <w:szCs w:val="22"/>
        </w:rPr>
        <w:t xml:space="preserve"> </w:t>
      </w:r>
      <w:r w:rsidRPr="00C023DD">
        <w:rPr>
          <w:sz w:val="22"/>
          <w:szCs w:val="22"/>
        </w:rPr>
        <w:t xml:space="preserve">LEPs identify potential project aspirations, this does not </w:t>
      </w:r>
      <w:r w:rsidR="009174A2">
        <w:rPr>
          <w:sz w:val="22"/>
          <w:szCs w:val="22"/>
        </w:rPr>
        <w:t>necessarily</w:t>
      </w:r>
      <w:r w:rsidRPr="00C023DD">
        <w:rPr>
          <w:sz w:val="22"/>
          <w:szCs w:val="22"/>
        </w:rPr>
        <w:t xml:space="preserve"> mean that projects are to be developed by that local community</w:t>
      </w:r>
      <w:r w:rsidR="0066700A">
        <w:rPr>
          <w:sz w:val="22"/>
          <w:szCs w:val="22"/>
        </w:rPr>
        <w:t>, although the community may want to draw down</w:t>
      </w:r>
      <w:r w:rsidR="007703F0">
        <w:rPr>
          <w:sz w:val="22"/>
          <w:szCs w:val="22"/>
        </w:rPr>
        <w:t xml:space="preserve"> services from the Delivery Partner via the Service Catalogue to support community-led projects. </w:t>
      </w:r>
      <w:proofErr w:type="gramStart"/>
      <w:r w:rsidR="007703F0">
        <w:rPr>
          <w:sz w:val="22"/>
          <w:szCs w:val="22"/>
        </w:rPr>
        <w:t>Alternatively</w:t>
      </w:r>
      <w:proofErr w:type="gramEnd"/>
      <w:r w:rsidR="007703F0">
        <w:rPr>
          <w:sz w:val="22"/>
          <w:szCs w:val="22"/>
        </w:rPr>
        <w:t xml:space="preserve"> these projects may be opportunities for the Delivery Partner to develop</w:t>
      </w:r>
      <w:r w:rsidR="006346E7">
        <w:rPr>
          <w:sz w:val="22"/>
          <w:szCs w:val="22"/>
        </w:rPr>
        <w:t xml:space="preserve">, </w:t>
      </w:r>
      <w:r w:rsidR="0011350A">
        <w:rPr>
          <w:sz w:val="22"/>
          <w:szCs w:val="22"/>
        </w:rPr>
        <w:t xml:space="preserve">deliver and operate as part of the </w:t>
      </w:r>
      <w:r w:rsidR="00E52249">
        <w:rPr>
          <w:sz w:val="22"/>
          <w:szCs w:val="22"/>
        </w:rPr>
        <w:t>Strategic Partnership</w:t>
      </w:r>
      <w:r w:rsidRPr="001249A8">
        <w:rPr>
          <w:sz w:val="22"/>
          <w:szCs w:val="22"/>
        </w:rPr>
        <w:t>.</w:t>
      </w:r>
      <w:r w:rsidRPr="00C023DD">
        <w:rPr>
          <w:sz w:val="22"/>
          <w:szCs w:val="22"/>
        </w:rPr>
        <w:t xml:space="preserve"> </w:t>
      </w:r>
    </w:p>
    <w:p w14:paraId="2595521F" w14:textId="399E9A44" w:rsidR="001208C2" w:rsidRPr="00945499" w:rsidRDefault="00544DD5" w:rsidP="0085729A">
      <w:pPr>
        <w:pStyle w:val="ListParagraph"/>
        <w:numPr>
          <w:ilvl w:val="1"/>
          <w:numId w:val="38"/>
        </w:numPr>
        <w:spacing w:before="120" w:after="120"/>
        <w:jc w:val="both"/>
        <w:rPr>
          <w:sz w:val="22"/>
          <w:szCs w:val="22"/>
        </w:rPr>
      </w:pPr>
      <w:r w:rsidRPr="00945499">
        <w:rPr>
          <w:sz w:val="22"/>
          <w:szCs w:val="22"/>
        </w:rPr>
        <w:t>Development of these</w:t>
      </w:r>
      <w:r>
        <w:rPr>
          <w:sz w:val="22"/>
          <w:szCs w:val="22"/>
        </w:rPr>
        <w:t xml:space="preserve"> </w:t>
      </w:r>
      <w:r w:rsidR="0072319B">
        <w:rPr>
          <w:sz w:val="22"/>
          <w:szCs w:val="22"/>
        </w:rPr>
        <w:t>latter</w:t>
      </w:r>
      <w:r w:rsidRPr="00945499">
        <w:rPr>
          <w:sz w:val="22"/>
          <w:szCs w:val="22"/>
        </w:rPr>
        <w:t xml:space="preserve"> projects </w:t>
      </w:r>
      <w:r w:rsidR="00524B2D" w:rsidRPr="00884D35">
        <w:rPr>
          <w:sz w:val="22"/>
          <w:szCs w:val="22"/>
        </w:rPr>
        <w:t xml:space="preserve">should be considered a </w:t>
      </w:r>
      <w:r w:rsidRPr="00945499">
        <w:rPr>
          <w:sz w:val="22"/>
          <w:szCs w:val="22"/>
        </w:rPr>
        <w:t>lower risk for the Delivery Partner, having already been identified by the community (i.e. the end users) as projects which are wanted and needed within these neighbourhoods.</w:t>
      </w:r>
    </w:p>
    <w:p w14:paraId="6F7515FA" w14:textId="369F25E3" w:rsidR="00544DD5" w:rsidRPr="00884D35" w:rsidRDefault="00544DD5" w:rsidP="0085729A">
      <w:pPr>
        <w:pStyle w:val="ListParagraph"/>
        <w:numPr>
          <w:ilvl w:val="1"/>
          <w:numId w:val="38"/>
        </w:numPr>
        <w:spacing w:before="120" w:after="120"/>
        <w:jc w:val="both"/>
        <w:rPr>
          <w:sz w:val="22"/>
          <w:szCs w:val="22"/>
        </w:rPr>
      </w:pPr>
      <w:r w:rsidRPr="00884D35">
        <w:rPr>
          <w:sz w:val="22"/>
          <w:szCs w:val="22"/>
        </w:rPr>
        <w:t xml:space="preserve">The </w:t>
      </w:r>
      <w:r w:rsidR="0072319B">
        <w:rPr>
          <w:sz w:val="22"/>
          <w:szCs w:val="22"/>
        </w:rPr>
        <w:t>c</w:t>
      </w:r>
      <w:r w:rsidR="00B32186">
        <w:rPr>
          <w:sz w:val="22"/>
          <w:szCs w:val="22"/>
        </w:rPr>
        <w:t>ommunity</w:t>
      </w:r>
      <w:r w:rsidR="0072319B">
        <w:rPr>
          <w:sz w:val="22"/>
          <w:szCs w:val="22"/>
        </w:rPr>
        <w:t>-led</w:t>
      </w:r>
      <w:r w:rsidR="00B32186" w:rsidRPr="00884D35">
        <w:rPr>
          <w:sz w:val="22"/>
          <w:szCs w:val="22"/>
        </w:rPr>
        <w:t xml:space="preserve"> </w:t>
      </w:r>
      <w:r w:rsidRPr="00884D35">
        <w:rPr>
          <w:sz w:val="22"/>
          <w:szCs w:val="22"/>
        </w:rPr>
        <w:t>LEPs may identify smaller energy projects which may seem insignificant, but which if taken up by many residents across an area, could represent an important opportunity to aggregate investment, installations or financing</w:t>
      </w:r>
      <w:r w:rsidR="1F9AD120" w:rsidRPr="00884D35">
        <w:rPr>
          <w:sz w:val="22"/>
          <w:szCs w:val="22"/>
        </w:rPr>
        <w:t>.</w:t>
      </w:r>
      <w:r w:rsidR="3ED55A58" w:rsidRPr="00884D35">
        <w:rPr>
          <w:sz w:val="22"/>
          <w:szCs w:val="22"/>
        </w:rPr>
        <w:t xml:space="preserve"> </w:t>
      </w:r>
      <w:r w:rsidR="748BB4BA" w:rsidRPr="00884D35">
        <w:rPr>
          <w:sz w:val="22"/>
          <w:szCs w:val="22"/>
        </w:rPr>
        <w:t>T</w:t>
      </w:r>
      <w:r w:rsidR="3ED55A58" w:rsidRPr="00884D35">
        <w:rPr>
          <w:sz w:val="22"/>
          <w:szCs w:val="22"/>
        </w:rPr>
        <w:t>he</w:t>
      </w:r>
      <w:r w:rsidRPr="00884D35">
        <w:rPr>
          <w:sz w:val="22"/>
          <w:szCs w:val="22"/>
        </w:rPr>
        <w:t xml:space="preserve"> Solar Together scheme is such an example of aggregated purchasing led by GMCA. </w:t>
      </w:r>
    </w:p>
    <w:p w14:paraId="50562679" w14:textId="130D81F6" w:rsidR="00D91658" w:rsidRPr="00945499" w:rsidRDefault="00D91658" w:rsidP="0085729A">
      <w:pPr>
        <w:pStyle w:val="ListParagraph"/>
        <w:numPr>
          <w:ilvl w:val="0"/>
          <w:numId w:val="38"/>
        </w:numPr>
        <w:spacing w:before="120" w:after="120"/>
        <w:jc w:val="both"/>
        <w:rPr>
          <w:b/>
          <w:bCs/>
          <w:sz w:val="22"/>
          <w:szCs w:val="22"/>
        </w:rPr>
      </w:pPr>
      <w:bookmarkStart w:id="323" w:name="_Toc191984270"/>
      <w:r w:rsidRPr="00945499">
        <w:rPr>
          <w:b/>
          <w:bCs/>
          <w:sz w:val="22"/>
          <w:szCs w:val="22"/>
        </w:rPr>
        <w:t xml:space="preserve">Work </w:t>
      </w:r>
      <w:r w:rsidR="000D3A60" w:rsidRPr="00945499">
        <w:rPr>
          <w:b/>
          <w:bCs/>
          <w:sz w:val="22"/>
          <w:szCs w:val="22"/>
        </w:rPr>
        <w:t xml:space="preserve">closely with the </w:t>
      </w:r>
      <w:r w:rsidR="00E52249">
        <w:rPr>
          <w:b/>
          <w:bCs/>
          <w:sz w:val="22"/>
          <w:szCs w:val="22"/>
        </w:rPr>
        <w:t>Strategic Partnership</w:t>
      </w:r>
      <w:r w:rsidRPr="00945499">
        <w:rPr>
          <w:b/>
          <w:bCs/>
          <w:sz w:val="22"/>
          <w:szCs w:val="22"/>
        </w:rPr>
        <w:t xml:space="preserve"> </w:t>
      </w:r>
      <w:r w:rsidR="000D3A60" w:rsidRPr="00945499">
        <w:rPr>
          <w:b/>
          <w:bCs/>
          <w:sz w:val="22"/>
          <w:szCs w:val="22"/>
        </w:rPr>
        <w:t xml:space="preserve">to facilitate conversations with communities </w:t>
      </w:r>
    </w:p>
    <w:p w14:paraId="47ED0E90" w14:textId="651FAD32" w:rsidR="003F60A4" w:rsidRPr="00492015" w:rsidRDefault="00D91658" w:rsidP="0085729A">
      <w:pPr>
        <w:pStyle w:val="ListParagraph"/>
        <w:numPr>
          <w:ilvl w:val="1"/>
          <w:numId w:val="38"/>
        </w:numPr>
        <w:spacing w:before="120" w:after="120"/>
        <w:jc w:val="both"/>
        <w:rPr>
          <w:lang w:eastAsia="en-US"/>
        </w:rPr>
      </w:pPr>
      <w:r>
        <w:rPr>
          <w:sz w:val="22"/>
          <w:szCs w:val="22"/>
        </w:rPr>
        <w:t xml:space="preserve">This will help </w:t>
      </w:r>
      <w:r w:rsidR="000D3A60" w:rsidRPr="00492015">
        <w:rPr>
          <w:sz w:val="22"/>
          <w:szCs w:val="22"/>
        </w:rPr>
        <w:t>align projects within their local context and ensure that residents understand local changes and can identify ways in which projects create community benefits.</w:t>
      </w:r>
      <w:bookmarkEnd w:id="323"/>
    </w:p>
    <w:p w14:paraId="1C93C885" w14:textId="46FBD84D" w:rsidR="00D1609B" w:rsidRPr="00492015" w:rsidRDefault="00607EB3" w:rsidP="00547D3B">
      <w:pPr>
        <w:pStyle w:val="EYHeading2"/>
        <w:jc w:val="both"/>
        <w:rPr>
          <w:b/>
          <w:bCs/>
          <w:lang w:val="en-GB"/>
        </w:rPr>
      </w:pPr>
      <w:bookmarkStart w:id="324" w:name="_Toc191984272"/>
      <w:bookmarkStart w:id="325" w:name="_Toc195090474"/>
      <w:bookmarkStart w:id="326" w:name="_Toc195092691"/>
      <w:r w:rsidRPr="00492015">
        <w:rPr>
          <w:b/>
          <w:bCs/>
          <w:lang w:val="en-GB"/>
        </w:rPr>
        <w:t xml:space="preserve">Borough Wide Projects </w:t>
      </w:r>
      <w:r w:rsidR="00D1609B" w:rsidRPr="00492015">
        <w:rPr>
          <w:b/>
          <w:bCs/>
          <w:lang w:val="en-GB"/>
        </w:rPr>
        <w:t>– Governance</w:t>
      </w:r>
      <w:bookmarkEnd w:id="324"/>
      <w:bookmarkEnd w:id="325"/>
      <w:bookmarkEnd w:id="326"/>
      <w:r w:rsidR="00D1609B" w:rsidRPr="00492015">
        <w:rPr>
          <w:b/>
          <w:bCs/>
          <w:lang w:val="en-GB"/>
        </w:rPr>
        <w:t xml:space="preserve"> </w:t>
      </w:r>
    </w:p>
    <w:p w14:paraId="6C22AE05" w14:textId="188915BD" w:rsidR="00F04814" w:rsidRPr="00F04814" w:rsidRDefault="00F04814" w:rsidP="00945499">
      <w:pPr>
        <w:pStyle w:val="EYHeading2"/>
        <w:numPr>
          <w:ilvl w:val="0"/>
          <w:numId w:val="0"/>
        </w:numPr>
        <w:rPr>
          <w:rFonts w:ascii="Arial" w:eastAsia="Arial" w:hAnsi="Arial" w:cs="Arial"/>
          <w:kern w:val="0"/>
          <w:sz w:val="22"/>
          <w:szCs w:val="20"/>
          <w:lang w:val="en-GB" w:eastAsia="en-GB"/>
        </w:rPr>
      </w:pPr>
      <w:bookmarkStart w:id="327" w:name="_Toc195090475"/>
      <w:bookmarkStart w:id="328" w:name="_Toc195092692"/>
      <w:r w:rsidRPr="00F04814">
        <w:rPr>
          <w:rFonts w:ascii="Arial" w:eastAsia="Arial" w:hAnsi="Arial" w:cs="Arial"/>
          <w:kern w:val="0"/>
          <w:sz w:val="22"/>
          <w:szCs w:val="20"/>
          <w:lang w:val="en-GB" w:eastAsia="en-GB"/>
        </w:rPr>
        <w:t>The Council anticipates that most Borough Wide Projects and the use of the Service Catalogue will be primarily utili</w:t>
      </w:r>
      <w:r>
        <w:rPr>
          <w:rFonts w:ascii="Arial" w:eastAsia="Arial" w:hAnsi="Arial" w:cs="Arial"/>
          <w:kern w:val="0"/>
          <w:sz w:val="22"/>
          <w:szCs w:val="20"/>
          <w:lang w:val="en-GB" w:eastAsia="en-GB"/>
        </w:rPr>
        <w:t>s</w:t>
      </w:r>
      <w:r w:rsidRPr="00F04814">
        <w:rPr>
          <w:rFonts w:ascii="Arial" w:eastAsia="Arial" w:hAnsi="Arial" w:cs="Arial"/>
          <w:kern w:val="0"/>
          <w:sz w:val="22"/>
          <w:szCs w:val="20"/>
          <w:lang w:val="en-GB" w:eastAsia="en-GB"/>
        </w:rPr>
        <w:t xml:space="preserve">ed by private sector </w:t>
      </w:r>
      <w:r w:rsidR="009819AB">
        <w:rPr>
          <w:rFonts w:ascii="Arial" w:eastAsia="Arial" w:hAnsi="Arial" w:cs="Arial"/>
          <w:kern w:val="0"/>
          <w:sz w:val="22"/>
          <w:szCs w:val="20"/>
          <w:lang w:val="en-GB" w:eastAsia="en-GB"/>
        </w:rPr>
        <w:t>and community-based</w:t>
      </w:r>
      <w:r w:rsidRPr="00F04814">
        <w:rPr>
          <w:rFonts w:ascii="Arial" w:eastAsia="Arial" w:hAnsi="Arial" w:cs="Arial"/>
          <w:kern w:val="0"/>
          <w:sz w:val="22"/>
          <w:szCs w:val="20"/>
          <w:lang w:val="en-GB" w:eastAsia="en-GB"/>
        </w:rPr>
        <w:t xml:space="preserve"> entities and organi</w:t>
      </w:r>
      <w:r>
        <w:rPr>
          <w:rFonts w:ascii="Arial" w:eastAsia="Arial" w:hAnsi="Arial" w:cs="Arial"/>
          <w:kern w:val="0"/>
          <w:sz w:val="22"/>
          <w:szCs w:val="20"/>
          <w:lang w:val="en-GB" w:eastAsia="en-GB"/>
        </w:rPr>
        <w:t>s</w:t>
      </w:r>
      <w:r w:rsidRPr="00F04814">
        <w:rPr>
          <w:rFonts w:ascii="Arial" w:eastAsia="Arial" w:hAnsi="Arial" w:cs="Arial"/>
          <w:kern w:val="0"/>
          <w:sz w:val="22"/>
          <w:szCs w:val="20"/>
          <w:lang w:val="en-GB" w:eastAsia="en-GB"/>
        </w:rPr>
        <w:t xml:space="preserve">ations, with minimal involvement of Council contributions in terms of assets, land, or </w:t>
      </w:r>
      <w:r w:rsidR="00FB01EF">
        <w:rPr>
          <w:rFonts w:ascii="Arial" w:eastAsia="Arial" w:hAnsi="Arial" w:cs="Arial"/>
          <w:kern w:val="0"/>
          <w:sz w:val="22"/>
          <w:szCs w:val="20"/>
          <w:lang w:val="en-GB" w:eastAsia="en-GB"/>
        </w:rPr>
        <w:t>financial contributions</w:t>
      </w:r>
      <w:r w:rsidRPr="00F04814">
        <w:rPr>
          <w:rFonts w:ascii="Arial" w:eastAsia="Arial" w:hAnsi="Arial" w:cs="Arial"/>
          <w:kern w:val="0"/>
          <w:sz w:val="22"/>
          <w:szCs w:val="20"/>
          <w:lang w:val="en-GB" w:eastAsia="en-GB"/>
        </w:rPr>
        <w:t>.</w:t>
      </w:r>
      <w:bookmarkEnd w:id="327"/>
      <w:bookmarkEnd w:id="328"/>
    </w:p>
    <w:p w14:paraId="592D77A3" w14:textId="0EF45CBA" w:rsidR="00D820D8" w:rsidRDefault="00F04814" w:rsidP="00945499">
      <w:pPr>
        <w:pStyle w:val="EYHeading2"/>
        <w:numPr>
          <w:ilvl w:val="0"/>
          <w:numId w:val="0"/>
        </w:numPr>
        <w:rPr>
          <w:rFonts w:ascii="Arial" w:eastAsia="Arial" w:hAnsi="Arial" w:cs="Arial"/>
          <w:kern w:val="0"/>
          <w:sz w:val="22"/>
          <w:szCs w:val="20"/>
          <w:lang w:val="en-GB" w:eastAsia="en-GB"/>
        </w:rPr>
      </w:pPr>
      <w:bookmarkStart w:id="329" w:name="_Toc195090476"/>
      <w:bookmarkStart w:id="330" w:name="_Toc195092693"/>
      <w:r w:rsidRPr="00F04814">
        <w:rPr>
          <w:rFonts w:ascii="Arial" w:eastAsia="Arial" w:hAnsi="Arial" w:cs="Arial"/>
          <w:kern w:val="0"/>
          <w:sz w:val="22"/>
          <w:szCs w:val="20"/>
          <w:lang w:val="en-GB" w:eastAsia="en-GB"/>
        </w:rPr>
        <w:t xml:space="preserve">Nonetheless, the Council </w:t>
      </w:r>
      <w:r w:rsidR="00891AC8">
        <w:rPr>
          <w:rFonts w:ascii="Arial" w:eastAsia="Arial" w:hAnsi="Arial" w:cs="Arial"/>
          <w:kern w:val="0"/>
          <w:sz w:val="22"/>
          <w:szCs w:val="20"/>
          <w:lang w:val="en-GB" w:eastAsia="en-GB"/>
        </w:rPr>
        <w:t>intends</w:t>
      </w:r>
      <w:r w:rsidRPr="00F04814">
        <w:rPr>
          <w:rFonts w:ascii="Arial" w:eastAsia="Arial" w:hAnsi="Arial" w:cs="Arial"/>
          <w:kern w:val="0"/>
          <w:sz w:val="22"/>
          <w:szCs w:val="20"/>
          <w:lang w:val="en-GB" w:eastAsia="en-GB"/>
        </w:rPr>
        <w:t xml:space="preserve"> to </w:t>
      </w:r>
      <w:r w:rsidR="00891AC8">
        <w:rPr>
          <w:rFonts w:ascii="Arial" w:eastAsia="Arial" w:hAnsi="Arial" w:cs="Arial"/>
          <w:kern w:val="0"/>
          <w:sz w:val="22"/>
          <w:szCs w:val="20"/>
          <w:lang w:val="en-GB" w:eastAsia="en-GB"/>
        </w:rPr>
        <w:t xml:space="preserve">maintain </w:t>
      </w:r>
      <w:r w:rsidRPr="00F04814">
        <w:rPr>
          <w:rFonts w:ascii="Arial" w:eastAsia="Arial" w:hAnsi="Arial" w:cs="Arial"/>
          <w:kern w:val="0"/>
          <w:sz w:val="22"/>
          <w:szCs w:val="20"/>
          <w:lang w:val="en-GB" w:eastAsia="en-GB"/>
        </w:rPr>
        <w:t xml:space="preserve">oversight of all </w:t>
      </w:r>
      <w:r w:rsidR="00E52249">
        <w:rPr>
          <w:rFonts w:ascii="Arial" w:eastAsia="Arial" w:hAnsi="Arial" w:cs="Arial"/>
          <w:kern w:val="0"/>
          <w:sz w:val="22"/>
          <w:szCs w:val="20"/>
          <w:lang w:val="en-GB" w:eastAsia="en-GB"/>
        </w:rPr>
        <w:t>Strategic Partnership</w:t>
      </w:r>
      <w:r w:rsidR="00143E1B">
        <w:rPr>
          <w:rFonts w:ascii="Arial" w:eastAsia="Arial" w:hAnsi="Arial" w:cs="Arial"/>
          <w:kern w:val="0"/>
          <w:sz w:val="22"/>
          <w:szCs w:val="20"/>
          <w:lang w:val="en-GB" w:eastAsia="en-GB"/>
        </w:rPr>
        <w:t xml:space="preserve"> projects and </w:t>
      </w:r>
      <w:r w:rsidR="004F0472">
        <w:rPr>
          <w:rFonts w:ascii="Arial" w:eastAsia="Arial" w:hAnsi="Arial" w:cs="Arial"/>
          <w:kern w:val="0"/>
          <w:sz w:val="22"/>
          <w:szCs w:val="20"/>
          <w:lang w:val="en-GB" w:eastAsia="en-GB"/>
        </w:rPr>
        <w:t>the use</w:t>
      </w:r>
      <w:r w:rsidR="003F324E">
        <w:rPr>
          <w:rFonts w:ascii="Arial" w:eastAsia="Arial" w:hAnsi="Arial" w:cs="Arial"/>
          <w:kern w:val="0"/>
          <w:sz w:val="22"/>
          <w:szCs w:val="20"/>
          <w:lang w:val="en-GB" w:eastAsia="en-GB"/>
        </w:rPr>
        <w:t xml:space="preserve"> of the </w:t>
      </w:r>
      <w:r w:rsidR="00143E1B">
        <w:rPr>
          <w:rFonts w:ascii="Arial" w:eastAsia="Arial" w:hAnsi="Arial" w:cs="Arial"/>
          <w:kern w:val="0"/>
          <w:sz w:val="22"/>
          <w:szCs w:val="20"/>
          <w:lang w:val="en-GB" w:eastAsia="en-GB"/>
        </w:rPr>
        <w:t>Service Catalogu</w:t>
      </w:r>
      <w:r w:rsidR="003F324E">
        <w:rPr>
          <w:rFonts w:ascii="Arial" w:eastAsia="Arial" w:hAnsi="Arial" w:cs="Arial"/>
          <w:kern w:val="0"/>
          <w:sz w:val="22"/>
          <w:szCs w:val="20"/>
          <w:lang w:val="en-GB" w:eastAsia="en-GB"/>
        </w:rPr>
        <w:t>e</w:t>
      </w:r>
      <w:r w:rsidR="004F0472">
        <w:rPr>
          <w:rFonts w:ascii="Arial" w:eastAsia="Arial" w:hAnsi="Arial" w:cs="Arial"/>
          <w:kern w:val="0"/>
          <w:sz w:val="22"/>
          <w:szCs w:val="20"/>
          <w:lang w:val="en-GB" w:eastAsia="en-GB"/>
        </w:rPr>
        <w:t xml:space="preserve">. This oversight will allow the Council to </w:t>
      </w:r>
      <w:r w:rsidR="00272F3C">
        <w:rPr>
          <w:rFonts w:ascii="Arial" w:eastAsia="Arial" w:hAnsi="Arial" w:cs="Arial"/>
          <w:kern w:val="0"/>
          <w:sz w:val="22"/>
          <w:szCs w:val="20"/>
          <w:lang w:val="en-GB" w:eastAsia="en-GB"/>
        </w:rPr>
        <w:t xml:space="preserve">monitor the strategic performance of the </w:t>
      </w:r>
      <w:r w:rsidR="00E52249">
        <w:rPr>
          <w:rFonts w:ascii="Arial" w:eastAsia="Arial" w:hAnsi="Arial" w:cs="Arial"/>
          <w:kern w:val="0"/>
          <w:sz w:val="22"/>
          <w:szCs w:val="20"/>
          <w:lang w:val="en-GB" w:eastAsia="en-GB"/>
        </w:rPr>
        <w:t>Strategic Partnership</w:t>
      </w:r>
      <w:r w:rsidR="008413D9">
        <w:rPr>
          <w:rFonts w:ascii="Arial" w:eastAsia="Arial" w:hAnsi="Arial" w:cs="Arial"/>
          <w:kern w:val="0"/>
          <w:sz w:val="22"/>
          <w:szCs w:val="20"/>
          <w:lang w:val="en-GB" w:eastAsia="en-GB"/>
        </w:rPr>
        <w:t xml:space="preserve"> and </w:t>
      </w:r>
      <w:r w:rsidR="0003029D">
        <w:rPr>
          <w:rFonts w:ascii="Arial" w:eastAsia="Arial" w:hAnsi="Arial" w:cs="Arial"/>
          <w:kern w:val="0"/>
          <w:sz w:val="22"/>
          <w:szCs w:val="20"/>
          <w:lang w:val="en-GB" w:eastAsia="en-GB"/>
        </w:rPr>
        <w:t xml:space="preserve">the </w:t>
      </w:r>
      <w:r w:rsidR="00E52249">
        <w:rPr>
          <w:rFonts w:ascii="Arial" w:eastAsia="Arial" w:hAnsi="Arial" w:cs="Arial"/>
          <w:kern w:val="0"/>
          <w:sz w:val="22"/>
          <w:szCs w:val="20"/>
          <w:lang w:val="en-GB" w:eastAsia="en-GB"/>
        </w:rPr>
        <w:t>Strategic Partnership</w:t>
      </w:r>
      <w:r w:rsidR="0003029D">
        <w:rPr>
          <w:rFonts w:ascii="Arial" w:eastAsia="Arial" w:hAnsi="Arial" w:cs="Arial"/>
          <w:kern w:val="0"/>
          <w:sz w:val="22"/>
          <w:szCs w:val="20"/>
          <w:lang w:val="en-GB" w:eastAsia="en-GB"/>
        </w:rPr>
        <w:t xml:space="preserve"> KPIs.</w:t>
      </w:r>
      <w:bookmarkEnd w:id="329"/>
      <w:bookmarkEnd w:id="330"/>
      <w:r w:rsidR="0003029D">
        <w:rPr>
          <w:rFonts w:ascii="Arial" w:eastAsia="Arial" w:hAnsi="Arial" w:cs="Arial"/>
          <w:kern w:val="0"/>
          <w:sz w:val="22"/>
          <w:szCs w:val="20"/>
          <w:lang w:val="en-GB" w:eastAsia="en-GB"/>
        </w:rPr>
        <w:t xml:space="preserve"> </w:t>
      </w:r>
    </w:p>
    <w:p w14:paraId="3DEA67F7" w14:textId="77777777" w:rsidR="00F92CFD" w:rsidRPr="00F92CFD" w:rsidRDefault="00F92CFD" w:rsidP="00F92CFD"/>
    <w:p w14:paraId="6044E4A3" w14:textId="1FF00672" w:rsidR="007E4806" w:rsidRDefault="007E4806" w:rsidP="00A3678A">
      <w:pPr>
        <w:jc w:val="both"/>
        <w:rPr>
          <w:b/>
          <w:sz w:val="22"/>
          <w:szCs w:val="22"/>
        </w:rPr>
      </w:pPr>
      <w:r w:rsidRPr="0DD90B5B">
        <w:rPr>
          <w:b/>
          <w:sz w:val="22"/>
          <w:szCs w:val="22"/>
        </w:rPr>
        <w:t>Borough Wide Projects:</w:t>
      </w:r>
    </w:p>
    <w:p w14:paraId="3E5E3506" w14:textId="3BC46EA8" w:rsidR="00FF07F2" w:rsidRDefault="00FF07F2" w:rsidP="00FF07F2">
      <w:pPr>
        <w:rPr>
          <w:sz w:val="22"/>
        </w:rPr>
      </w:pPr>
      <w:r w:rsidRPr="00FF07F2">
        <w:rPr>
          <w:sz w:val="22"/>
        </w:rPr>
        <w:t xml:space="preserve">The Council expects all Borough Wide Projects to be submitted to the Gateway Process at Gateway 1. This allows the Steering Group to assess the proposed project and decide if it falls under the </w:t>
      </w:r>
      <w:r w:rsidR="00E52249">
        <w:rPr>
          <w:sz w:val="22"/>
        </w:rPr>
        <w:t>Strategic Partnership</w:t>
      </w:r>
      <w:r w:rsidR="00852202">
        <w:rPr>
          <w:sz w:val="22"/>
        </w:rPr>
        <w:t xml:space="preserve"> </w:t>
      </w:r>
      <w:r w:rsidR="00CF26A7">
        <w:rPr>
          <w:sz w:val="22"/>
        </w:rPr>
        <w:t>(</w:t>
      </w:r>
      <w:r w:rsidR="00852202">
        <w:rPr>
          <w:sz w:val="22"/>
        </w:rPr>
        <w:t xml:space="preserve">and therefore </w:t>
      </w:r>
      <w:r w:rsidR="00CF26A7">
        <w:rPr>
          <w:sz w:val="22"/>
        </w:rPr>
        <w:t xml:space="preserve">whether it is captured in the </w:t>
      </w:r>
      <w:r w:rsidR="00E52249">
        <w:rPr>
          <w:sz w:val="22"/>
        </w:rPr>
        <w:t>Strategic Partnership</w:t>
      </w:r>
      <w:r w:rsidR="00CF26A7">
        <w:rPr>
          <w:sz w:val="22"/>
        </w:rPr>
        <w:t xml:space="preserve"> </w:t>
      </w:r>
      <w:r w:rsidR="00852202">
        <w:rPr>
          <w:sz w:val="22"/>
        </w:rPr>
        <w:t>KPIs</w:t>
      </w:r>
      <w:r w:rsidR="001F4E3D">
        <w:rPr>
          <w:sz w:val="22"/>
        </w:rPr>
        <w:t xml:space="preserve"> and </w:t>
      </w:r>
      <w:r w:rsidR="00CF26A7">
        <w:rPr>
          <w:sz w:val="22"/>
        </w:rPr>
        <w:t xml:space="preserve">utilises the </w:t>
      </w:r>
      <w:r w:rsidR="00E52249">
        <w:rPr>
          <w:sz w:val="22"/>
        </w:rPr>
        <w:t>Strategic Partnership</w:t>
      </w:r>
      <w:r w:rsidR="00CF26A7">
        <w:rPr>
          <w:sz w:val="22"/>
        </w:rPr>
        <w:t xml:space="preserve"> </w:t>
      </w:r>
      <w:r w:rsidR="001F4E3D">
        <w:rPr>
          <w:sz w:val="22"/>
        </w:rPr>
        <w:t>branding</w:t>
      </w:r>
      <w:r w:rsidR="00CF26A7">
        <w:rPr>
          <w:sz w:val="22"/>
        </w:rPr>
        <w:t>)</w:t>
      </w:r>
      <w:r w:rsidRPr="00FF07F2">
        <w:rPr>
          <w:sz w:val="22"/>
        </w:rPr>
        <w:t xml:space="preserve">. </w:t>
      </w:r>
    </w:p>
    <w:p w14:paraId="5C92A228" w14:textId="77777777" w:rsidR="00495F52" w:rsidRDefault="00495F52" w:rsidP="00945499">
      <w:pPr>
        <w:rPr>
          <w:sz w:val="22"/>
        </w:rPr>
      </w:pPr>
    </w:p>
    <w:p w14:paraId="1351A2EB" w14:textId="555B8596" w:rsidR="00040988" w:rsidRPr="003D4CAF" w:rsidRDefault="00FF07F2" w:rsidP="005900C5">
      <w:pPr>
        <w:rPr>
          <w:sz w:val="22"/>
        </w:rPr>
      </w:pPr>
      <w:r w:rsidRPr="00FF07F2">
        <w:rPr>
          <w:sz w:val="22"/>
        </w:rPr>
        <w:t xml:space="preserve">Most projects are anticipated to align with the </w:t>
      </w:r>
      <w:r w:rsidR="00E52249">
        <w:rPr>
          <w:sz w:val="22"/>
        </w:rPr>
        <w:t>Strategic Partnership</w:t>
      </w:r>
      <w:r w:rsidRPr="00FF07F2">
        <w:rPr>
          <w:sz w:val="22"/>
        </w:rPr>
        <w:t xml:space="preserve">'s objectives; however, those that do not may </w:t>
      </w:r>
      <w:r>
        <w:rPr>
          <w:sz w:val="22"/>
        </w:rPr>
        <w:t xml:space="preserve">be developed by the Delivery Partner as an </w:t>
      </w:r>
      <w:r w:rsidRPr="00FF07F2">
        <w:rPr>
          <w:sz w:val="22"/>
        </w:rPr>
        <w:t>independent entit</w:t>
      </w:r>
      <w:r>
        <w:rPr>
          <w:sz w:val="22"/>
        </w:rPr>
        <w:t>y</w:t>
      </w:r>
      <w:r w:rsidRPr="00FF07F2">
        <w:rPr>
          <w:sz w:val="22"/>
        </w:rPr>
        <w:t xml:space="preserve"> outside the </w:t>
      </w:r>
      <w:r w:rsidR="00E52249">
        <w:rPr>
          <w:sz w:val="22"/>
        </w:rPr>
        <w:t>Strategic Partnership</w:t>
      </w:r>
      <w:r w:rsidRPr="00FF07F2">
        <w:rPr>
          <w:sz w:val="22"/>
        </w:rPr>
        <w:t xml:space="preserve">. This scenario is expected to occur only when a project does not align with the </w:t>
      </w:r>
      <w:r w:rsidR="00E52249">
        <w:rPr>
          <w:sz w:val="22"/>
        </w:rPr>
        <w:t>Strategic Partnership</w:t>
      </w:r>
      <w:r w:rsidRPr="00FF07F2">
        <w:rPr>
          <w:sz w:val="22"/>
        </w:rPr>
        <w:t xml:space="preserve">'s aims and key activities. At Gateway 1, the Steering Group will also determine if the project needs to be </w:t>
      </w:r>
      <w:r w:rsidR="00A0451E">
        <w:rPr>
          <w:sz w:val="22"/>
        </w:rPr>
        <w:t>brought back to the Steering Group</w:t>
      </w:r>
      <w:r w:rsidRPr="00FF07F2">
        <w:rPr>
          <w:sz w:val="22"/>
        </w:rPr>
        <w:t xml:space="preserve"> at a later</w:t>
      </w:r>
      <w:r w:rsidR="0029536C">
        <w:rPr>
          <w:sz w:val="22"/>
        </w:rPr>
        <w:t xml:space="preserve"> Gateway</w:t>
      </w:r>
      <w:r w:rsidRPr="00FF07F2">
        <w:rPr>
          <w:sz w:val="22"/>
        </w:rPr>
        <w:t xml:space="preserve"> stage</w:t>
      </w:r>
      <w:r w:rsidR="009850C9">
        <w:rPr>
          <w:sz w:val="22"/>
        </w:rPr>
        <w:t xml:space="preserve"> (for example, a project </w:t>
      </w:r>
      <w:proofErr w:type="gramStart"/>
      <w:r w:rsidR="009850C9">
        <w:rPr>
          <w:sz w:val="22"/>
        </w:rPr>
        <w:t>would</w:t>
      </w:r>
      <w:proofErr w:type="gramEnd"/>
      <w:r w:rsidR="009850C9">
        <w:rPr>
          <w:sz w:val="22"/>
        </w:rPr>
        <w:t xml:space="preserve"> need to come back to the process if the Council was to be a contracting party)</w:t>
      </w:r>
      <w:r w:rsidRPr="00FF07F2">
        <w:rPr>
          <w:sz w:val="22"/>
        </w:rPr>
        <w:t>.</w:t>
      </w:r>
      <w:r w:rsidR="00796520">
        <w:rPr>
          <w:sz w:val="22"/>
        </w:rPr>
        <w:t xml:space="preserve"> </w:t>
      </w:r>
    </w:p>
    <w:p w14:paraId="68AE7FEA" w14:textId="77777777" w:rsidR="009248B3" w:rsidRDefault="009248B3" w:rsidP="00945499">
      <w:pPr>
        <w:rPr>
          <w:sz w:val="22"/>
        </w:rPr>
      </w:pPr>
    </w:p>
    <w:p w14:paraId="2C9EB8FC" w14:textId="45EFA70C" w:rsidR="006B25A8" w:rsidRPr="00945499" w:rsidRDefault="006B25A8" w:rsidP="00A3678A">
      <w:pPr>
        <w:jc w:val="both"/>
        <w:rPr>
          <w:b/>
          <w:bCs/>
          <w:sz w:val="22"/>
        </w:rPr>
      </w:pPr>
      <w:r w:rsidRPr="00945499">
        <w:rPr>
          <w:b/>
          <w:bCs/>
          <w:sz w:val="22"/>
        </w:rPr>
        <w:t>Service Catalogue:</w:t>
      </w:r>
    </w:p>
    <w:p w14:paraId="422A938B" w14:textId="79841926" w:rsidR="00DA38E8" w:rsidRDefault="00DA38E8" w:rsidP="00A3678A">
      <w:pPr>
        <w:jc w:val="both"/>
        <w:rPr>
          <w:sz w:val="22"/>
          <w:szCs w:val="22"/>
        </w:rPr>
      </w:pPr>
      <w:r w:rsidRPr="00DA38E8">
        <w:rPr>
          <w:sz w:val="22"/>
          <w:szCs w:val="22"/>
        </w:rPr>
        <w:t>A similar approach will be applied to services from the Service Catalogue. The Council plans to use the Gateway 1 proforma to summari</w:t>
      </w:r>
      <w:r>
        <w:rPr>
          <w:sz w:val="22"/>
          <w:szCs w:val="22"/>
        </w:rPr>
        <w:t>s</w:t>
      </w:r>
      <w:r w:rsidRPr="00DA38E8">
        <w:rPr>
          <w:sz w:val="22"/>
          <w:szCs w:val="22"/>
        </w:rPr>
        <w:t xml:space="preserve">e </w:t>
      </w:r>
      <w:r w:rsidR="007C59D3">
        <w:rPr>
          <w:sz w:val="22"/>
          <w:szCs w:val="22"/>
        </w:rPr>
        <w:t>any</w:t>
      </w:r>
      <w:r w:rsidRPr="00DA38E8">
        <w:rPr>
          <w:sz w:val="22"/>
          <w:szCs w:val="22"/>
        </w:rPr>
        <w:t xml:space="preserve"> services being </w:t>
      </w:r>
      <w:r>
        <w:rPr>
          <w:sz w:val="22"/>
          <w:szCs w:val="22"/>
        </w:rPr>
        <w:t>drawn down</w:t>
      </w:r>
      <w:r w:rsidR="007C59D3">
        <w:rPr>
          <w:sz w:val="22"/>
          <w:szCs w:val="22"/>
        </w:rPr>
        <w:t xml:space="preserve"> from the Service Catalogue</w:t>
      </w:r>
      <w:r w:rsidRPr="00DA38E8">
        <w:rPr>
          <w:sz w:val="22"/>
          <w:szCs w:val="22"/>
        </w:rPr>
        <w:t xml:space="preserve">. The Steering Group will evaluate whether these services are offered under the </w:t>
      </w:r>
      <w:r w:rsidR="00E52249">
        <w:rPr>
          <w:sz w:val="22"/>
          <w:szCs w:val="22"/>
        </w:rPr>
        <w:lastRenderedPageBreak/>
        <w:t>Strategic Partnership</w:t>
      </w:r>
      <w:r w:rsidRPr="00DA38E8">
        <w:rPr>
          <w:sz w:val="22"/>
          <w:szCs w:val="22"/>
        </w:rPr>
        <w:t xml:space="preserve"> and if a follow-up review is necessary. </w:t>
      </w:r>
    </w:p>
    <w:p w14:paraId="6AA443D8" w14:textId="77777777" w:rsidR="00DA38E8" w:rsidRDefault="00DA38E8" w:rsidP="00A3678A">
      <w:pPr>
        <w:jc w:val="both"/>
        <w:rPr>
          <w:sz w:val="22"/>
        </w:rPr>
      </w:pPr>
    </w:p>
    <w:p w14:paraId="2AE406CB" w14:textId="754BA090" w:rsidR="009E1554" w:rsidRDefault="007F236E" w:rsidP="00A3678A">
      <w:pPr>
        <w:jc w:val="both"/>
        <w:rPr>
          <w:sz w:val="22"/>
        </w:rPr>
      </w:pPr>
      <w:r w:rsidRPr="007F236E">
        <w:rPr>
          <w:sz w:val="22"/>
        </w:rPr>
        <w:t>The Steering Group will be responsible for maintaining a log of all initiated Borough Wide Projects and services provided, which will be reviewed as part of the Annual and Strategic Business Plan assessments.</w:t>
      </w:r>
    </w:p>
    <w:p w14:paraId="6986EEC3" w14:textId="376EABFC" w:rsidR="00F92CFD" w:rsidRPr="00492015" w:rsidRDefault="00F92CFD" w:rsidP="00F92CFD">
      <w:pPr>
        <w:pStyle w:val="EYHeading2"/>
        <w:jc w:val="both"/>
        <w:rPr>
          <w:b/>
          <w:bCs/>
          <w:lang w:val="en-GB"/>
        </w:rPr>
      </w:pPr>
      <w:bookmarkStart w:id="331" w:name="_Toc195090477"/>
      <w:bookmarkStart w:id="332" w:name="_Toc195092694"/>
      <w:r w:rsidRPr="00492015">
        <w:rPr>
          <w:b/>
          <w:bCs/>
          <w:lang w:val="en-GB"/>
        </w:rPr>
        <w:t xml:space="preserve">Borough Wide Projects – </w:t>
      </w:r>
      <w:r>
        <w:rPr>
          <w:b/>
          <w:bCs/>
          <w:lang w:val="en-GB"/>
        </w:rPr>
        <w:t>Procurement Considerations</w:t>
      </w:r>
      <w:bookmarkEnd w:id="331"/>
      <w:bookmarkEnd w:id="332"/>
      <w:r>
        <w:rPr>
          <w:b/>
          <w:bCs/>
          <w:lang w:val="en-GB"/>
        </w:rPr>
        <w:t xml:space="preserve"> </w:t>
      </w:r>
      <w:r w:rsidRPr="00492015">
        <w:rPr>
          <w:b/>
          <w:bCs/>
          <w:lang w:val="en-GB"/>
        </w:rPr>
        <w:t xml:space="preserve"> </w:t>
      </w:r>
    </w:p>
    <w:p w14:paraId="43AF28B3" w14:textId="11378AE7" w:rsidR="00F92CFD" w:rsidRDefault="00F92CFD" w:rsidP="00F92CFD">
      <w:pPr>
        <w:pStyle w:val="EYHeading2"/>
        <w:numPr>
          <w:ilvl w:val="0"/>
          <w:numId w:val="0"/>
        </w:numPr>
        <w:jc w:val="both"/>
        <w:rPr>
          <w:rFonts w:ascii="Arial" w:eastAsia="Arial" w:hAnsi="Arial" w:cs="Arial"/>
          <w:kern w:val="0"/>
          <w:sz w:val="22"/>
          <w:szCs w:val="20"/>
          <w:lang w:val="en-GB" w:eastAsia="en-GB"/>
        </w:rPr>
      </w:pPr>
      <w:bookmarkStart w:id="333" w:name="_Toc195090478"/>
      <w:bookmarkStart w:id="334" w:name="_Toc195092695"/>
      <w:r>
        <w:rPr>
          <w:rFonts w:ascii="Arial" w:eastAsia="Arial" w:hAnsi="Arial" w:cs="Arial"/>
          <w:kern w:val="0"/>
          <w:sz w:val="22"/>
          <w:szCs w:val="20"/>
          <w:lang w:val="en-GB" w:eastAsia="en-GB"/>
        </w:rPr>
        <w:t>If the Borough Wide Projects involve the Council or any other public sector body as a contracting party procurement compliance will need to be considered and assessed</w:t>
      </w:r>
      <w:r w:rsidR="009850C9">
        <w:rPr>
          <w:rFonts w:ascii="Arial" w:eastAsia="Arial" w:hAnsi="Arial" w:cs="Arial"/>
          <w:kern w:val="0"/>
          <w:sz w:val="22"/>
          <w:szCs w:val="20"/>
          <w:lang w:val="en-GB" w:eastAsia="en-GB"/>
        </w:rPr>
        <w:t xml:space="preserve"> on a project-by-project basis.</w:t>
      </w:r>
      <w:bookmarkEnd w:id="333"/>
      <w:bookmarkEnd w:id="334"/>
    </w:p>
    <w:p w14:paraId="690D0BC2" w14:textId="5E88DDBB" w:rsidR="00F92CFD" w:rsidRDefault="00F92CFD" w:rsidP="009850C9">
      <w:pPr>
        <w:pStyle w:val="EYHeading2"/>
        <w:numPr>
          <w:ilvl w:val="0"/>
          <w:numId w:val="66"/>
        </w:numPr>
        <w:jc w:val="both"/>
        <w:rPr>
          <w:rFonts w:ascii="Arial" w:eastAsia="Arial" w:hAnsi="Arial" w:cs="Arial"/>
          <w:kern w:val="0"/>
          <w:sz w:val="22"/>
          <w:szCs w:val="20"/>
          <w:lang w:val="en-GB" w:eastAsia="en-GB"/>
        </w:rPr>
      </w:pPr>
      <w:bookmarkStart w:id="335" w:name="_Toc195090479"/>
      <w:bookmarkStart w:id="336" w:name="_Toc195092696"/>
      <w:r w:rsidRPr="00F92CFD">
        <w:rPr>
          <w:rFonts w:ascii="Arial" w:eastAsia="Arial" w:hAnsi="Arial" w:cs="Arial"/>
          <w:kern w:val="0"/>
          <w:sz w:val="22"/>
          <w:szCs w:val="20"/>
          <w:lang w:val="en-GB" w:eastAsia="en-GB"/>
        </w:rPr>
        <w:t>If the Council is expected to be a contracting party, procurement compliance will need be considered and assessed through the Gateway process.</w:t>
      </w:r>
      <w:bookmarkEnd w:id="335"/>
      <w:bookmarkEnd w:id="336"/>
      <w:r w:rsidRPr="00F92CFD">
        <w:rPr>
          <w:rFonts w:ascii="Arial" w:eastAsia="Arial" w:hAnsi="Arial" w:cs="Arial"/>
          <w:kern w:val="0"/>
          <w:sz w:val="22"/>
          <w:szCs w:val="20"/>
          <w:lang w:val="en-GB" w:eastAsia="en-GB"/>
        </w:rPr>
        <w:t xml:space="preserve">  </w:t>
      </w:r>
    </w:p>
    <w:p w14:paraId="2E61C244" w14:textId="5C014066" w:rsidR="00F92CFD" w:rsidRDefault="00F92CFD" w:rsidP="009850C9">
      <w:pPr>
        <w:pStyle w:val="EYHeading2"/>
        <w:numPr>
          <w:ilvl w:val="0"/>
          <w:numId w:val="66"/>
        </w:numPr>
        <w:jc w:val="both"/>
        <w:rPr>
          <w:b/>
          <w:bCs/>
          <w:lang w:val="en-GB"/>
        </w:rPr>
      </w:pPr>
      <w:bookmarkStart w:id="337" w:name="_Toc195090480"/>
      <w:bookmarkStart w:id="338" w:name="_Toc195092697"/>
      <w:r>
        <w:rPr>
          <w:rFonts w:ascii="Arial" w:eastAsia="Arial" w:hAnsi="Arial" w:cs="Arial"/>
          <w:kern w:val="0"/>
          <w:sz w:val="22"/>
          <w:szCs w:val="20"/>
          <w:lang w:val="en-GB" w:eastAsia="en-GB"/>
        </w:rPr>
        <w:t xml:space="preserve">If </w:t>
      </w:r>
      <w:r w:rsidRPr="00F92CFD">
        <w:rPr>
          <w:rFonts w:ascii="Arial" w:eastAsia="Arial" w:hAnsi="Arial" w:cs="Arial"/>
          <w:kern w:val="0"/>
          <w:sz w:val="22"/>
          <w:szCs w:val="20"/>
          <w:lang w:val="en-GB" w:eastAsia="en-GB"/>
        </w:rPr>
        <w:t xml:space="preserve">another public sector body is expected to be a contracting party, </w:t>
      </w:r>
      <w:r w:rsidR="009850C9">
        <w:rPr>
          <w:rFonts w:ascii="Arial" w:eastAsia="Arial" w:hAnsi="Arial" w:cs="Arial"/>
          <w:kern w:val="0"/>
          <w:sz w:val="22"/>
          <w:szCs w:val="20"/>
          <w:lang w:val="en-GB" w:eastAsia="en-GB"/>
        </w:rPr>
        <w:t>it will be the responsibility of the</w:t>
      </w:r>
      <w:r w:rsidR="008B00B4">
        <w:rPr>
          <w:rFonts w:ascii="Arial" w:eastAsia="Arial" w:hAnsi="Arial" w:cs="Arial"/>
          <w:kern w:val="0"/>
          <w:sz w:val="22"/>
          <w:szCs w:val="20"/>
          <w:lang w:val="en-GB" w:eastAsia="en-GB"/>
        </w:rPr>
        <w:t xml:space="preserve"> public sector body to consider and assess their own </w:t>
      </w:r>
      <w:r w:rsidRPr="00F92CFD">
        <w:rPr>
          <w:rFonts w:ascii="Arial" w:eastAsia="Arial" w:hAnsi="Arial" w:cs="Arial"/>
          <w:kern w:val="0"/>
          <w:sz w:val="22"/>
          <w:szCs w:val="20"/>
          <w:lang w:val="en-GB" w:eastAsia="en-GB"/>
        </w:rPr>
        <w:t>procurement complianc</w:t>
      </w:r>
      <w:r w:rsidR="008B00B4">
        <w:rPr>
          <w:rFonts w:ascii="Arial" w:eastAsia="Arial" w:hAnsi="Arial" w:cs="Arial"/>
          <w:kern w:val="0"/>
          <w:sz w:val="22"/>
          <w:szCs w:val="20"/>
          <w:lang w:val="en-GB" w:eastAsia="en-GB"/>
        </w:rPr>
        <w:t>e</w:t>
      </w:r>
      <w:r w:rsidRPr="00F92CFD">
        <w:rPr>
          <w:rFonts w:ascii="Arial" w:eastAsia="Arial" w:hAnsi="Arial" w:cs="Arial"/>
          <w:kern w:val="0"/>
          <w:sz w:val="22"/>
          <w:szCs w:val="20"/>
          <w:lang w:val="en-GB" w:eastAsia="en-GB"/>
        </w:rPr>
        <w:t>.</w:t>
      </w:r>
      <w:r w:rsidRPr="00F92CFD">
        <w:rPr>
          <w:b/>
          <w:bCs/>
          <w:lang w:val="en-GB"/>
        </w:rPr>
        <w:t xml:space="preserve">  </w:t>
      </w:r>
      <w:bookmarkEnd w:id="337"/>
      <w:bookmarkEnd w:id="338"/>
    </w:p>
    <w:p w14:paraId="754D0436" w14:textId="28A0A35E" w:rsidR="0074456F" w:rsidRPr="00E137A4" w:rsidRDefault="00E137A4" w:rsidP="00E137A4">
      <w:pPr>
        <w:pStyle w:val="EYHeading2"/>
        <w:jc w:val="both"/>
        <w:rPr>
          <w:b/>
          <w:bCs/>
          <w:lang w:val="en-GB"/>
        </w:rPr>
      </w:pPr>
      <w:bookmarkStart w:id="339" w:name="_Toc195090481"/>
      <w:bookmarkStart w:id="340" w:name="_Toc195092698"/>
      <w:r w:rsidRPr="00E137A4">
        <w:rPr>
          <w:b/>
          <w:bCs/>
          <w:lang w:val="en-GB"/>
        </w:rPr>
        <w:t xml:space="preserve">Borough Wide Projects </w:t>
      </w:r>
      <w:r w:rsidR="0074456F" w:rsidRPr="00E137A4">
        <w:rPr>
          <w:b/>
          <w:bCs/>
          <w:lang w:val="en-GB"/>
        </w:rPr>
        <w:t xml:space="preserve">Case Study: </w:t>
      </w:r>
      <w:proofErr w:type="spellStart"/>
      <w:r w:rsidR="0074456F" w:rsidRPr="00E137A4">
        <w:rPr>
          <w:b/>
          <w:bCs/>
          <w:lang w:val="en-GB"/>
        </w:rPr>
        <w:t>Stakehill</w:t>
      </w:r>
      <w:bookmarkEnd w:id="339"/>
      <w:bookmarkEnd w:id="340"/>
      <w:proofErr w:type="spellEnd"/>
      <w:r w:rsidR="0074456F" w:rsidRPr="00E137A4">
        <w:rPr>
          <w:b/>
          <w:bCs/>
          <w:lang w:val="en-GB"/>
        </w:rPr>
        <w:t xml:space="preserve"> </w:t>
      </w:r>
    </w:p>
    <w:p w14:paraId="26A78A8C" w14:textId="77777777" w:rsidR="0074456F" w:rsidRDefault="0074456F" w:rsidP="0074456F">
      <w:pPr>
        <w:rPr>
          <w:sz w:val="22"/>
        </w:rPr>
      </w:pPr>
      <w:proofErr w:type="spellStart"/>
      <w:r>
        <w:rPr>
          <w:sz w:val="22"/>
        </w:rPr>
        <w:t>Stakehill</w:t>
      </w:r>
      <w:proofErr w:type="spellEnd"/>
      <w:r>
        <w:rPr>
          <w:sz w:val="22"/>
        </w:rPr>
        <w:t xml:space="preserve"> is a development zone which straddles both Oldham and Rochdale local authority areas and is part of the wider Atom Valley Mayoral Development Zone. Whilst neither local authority has direct ownership or control over land and assets in </w:t>
      </w:r>
      <w:proofErr w:type="spellStart"/>
      <w:r>
        <w:rPr>
          <w:sz w:val="22"/>
        </w:rPr>
        <w:t>Stakehill</w:t>
      </w:r>
      <w:proofErr w:type="spellEnd"/>
      <w:r>
        <w:rPr>
          <w:sz w:val="22"/>
        </w:rPr>
        <w:t>, the two councils are working together to bring forward a masterplan for the area and to encourage private land and asset owners to bring forward infrastructure in line with the masterplan.</w:t>
      </w:r>
    </w:p>
    <w:p w14:paraId="047AEB50" w14:textId="77777777" w:rsidR="0074456F" w:rsidRDefault="0074456F" w:rsidP="0074456F">
      <w:pPr>
        <w:rPr>
          <w:sz w:val="22"/>
        </w:rPr>
      </w:pPr>
    </w:p>
    <w:p w14:paraId="7AA2165A" w14:textId="77777777" w:rsidR="0074456F" w:rsidRDefault="0074456F" w:rsidP="0074456F">
      <w:pPr>
        <w:rPr>
          <w:sz w:val="22"/>
        </w:rPr>
      </w:pPr>
      <w:r>
        <w:rPr>
          <w:sz w:val="22"/>
        </w:rPr>
        <w:t>Arup have produced an Energy Infrastructure Strategy for the area and there is a significant opportunity for Oldham’s JV Partner to proactively engage with local land and asset owners to design an approach for implementation of the Energy Infrastructure Strategy.</w:t>
      </w:r>
    </w:p>
    <w:p w14:paraId="4EB85A32" w14:textId="77777777" w:rsidR="004761F1" w:rsidRDefault="004761F1" w:rsidP="0074456F">
      <w:pPr>
        <w:rPr>
          <w:sz w:val="22"/>
        </w:rPr>
      </w:pPr>
    </w:p>
    <w:p w14:paraId="31F341F9" w14:textId="4A200C3D" w:rsidR="004761F1" w:rsidRPr="00945499" w:rsidRDefault="000701CB" w:rsidP="0074456F">
      <w:pPr>
        <w:rPr>
          <w:lang w:eastAsia="en-US"/>
        </w:rPr>
      </w:pPr>
      <w:r>
        <w:rPr>
          <w:sz w:val="22"/>
        </w:rPr>
        <w:t>This is an example opportunity of how the Delivery Partner</w:t>
      </w:r>
      <w:r w:rsidR="004761F1">
        <w:rPr>
          <w:sz w:val="22"/>
        </w:rPr>
        <w:t xml:space="preserve"> could</w:t>
      </w:r>
      <w:r w:rsidR="00960A47">
        <w:rPr>
          <w:sz w:val="22"/>
        </w:rPr>
        <w:t xml:space="preserve"> work directly with local land and asset owners to design and deliver low carbon energy infrastructure</w:t>
      </w:r>
      <w:r w:rsidR="00EF4EF9">
        <w:rPr>
          <w:sz w:val="22"/>
        </w:rPr>
        <w:t xml:space="preserve">. </w:t>
      </w:r>
      <w:r w:rsidR="00677264">
        <w:rPr>
          <w:sz w:val="22"/>
        </w:rPr>
        <w:t xml:space="preserve">Oldham and Rochdale Councils </w:t>
      </w:r>
      <w:r>
        <w:rPr>
          <w:sz w:val="22"/>
        </w:rPr>
        <w:t>would</w:t>
      </w:r>
      <w:r w:rsidR="00677264">
        <w:rPr>
          <w:sz w:val="22"/>
        </w:rPr>
        <w:t xml:space="preserve"> work together to facilitate engagement with local stakeholders.</w:t>
      </w:r>
    </w:p>
    <w:p w14:paraId="0C773351" w14:textId="77777777" w:rsidR="009E1554" w:rsidRDefault="009E1554" w:rsidP="00A3678A">
      <w:pPr>
        <w:jc w:val="both"/>
        <w:rPr>
          <w:sz w:val="22"/>
        </w:rPr>
      </w:pPr>
    </w:p>
    <w:p w14:paraId="2A098E82" w14:textId="5C1F69F7" w:rsidR="00F70164" w:rsidRPr="00492015" w:rsidRDefault="00F70164">
      <w:pPr>
        <w:widowControl/>
        <w:rPr>
          <w:color w:val="747480"/>
          <w:sz w:val="28"/>
          <w:szCs w:val="24"/>
        </w:rPr>
      </w:pPr>
      <w:bookmarkStart w:id="341" w:name="_Toc187927003"/>
      <w:bookmarkEnd w:id="261"/>
      <w:bookmarkEnd w:id="262"/>
      <w:bookmarkEnd w:id="263"/>
      <w:bookmarkEnd w:id="264"/>
      <w:bookmarkEnd w:id="265"/>
      <w:bookmarkEnd w:id="341"/>
    </w:p>
    <w:p w14:paraId="1E480DF1" w14:textId="77777777" w:rsidR="00CD03A7" w:rsidRDefault="00CD03A7">
      <w:pPr>
        <w:widowControl/>
        <w:rPr>
          <w:sz w:val="48"/>
        </w:rPr>
      </w:pPr>
      <w:r>
        <w:rPr>
          <w:sz w:val="48"/>
        </w:rPr>
        <w:br w:type="page"/>
      </w:r>
    </w:p>
    <w:p w14:paraId="45BB7432" w14:textId="7C1B5CE2" w:rsidR="00A3678A" w:rsidRPr="00492015" w:rsidRDefault="008F193C" w:rsidP="00A3678A">
      <w:pPr>
        <w:widowControl/>
        <w:pBdr>
          <w:top w:val="nil"/>
          <w:left w:val="nil"/>
          <w:bottom w:val="nil"/>
          <w:right w:val="nil"/>
          <w:between w:val="nil"/>
        </w:pBdr>
        <w:tabs>
          <w:tab w:val="right" w:pos="6750"/>
        </w:tabs>
        <w:spacing w:before="120" w:after="120" w:line="560" w:lineRule="auto"/>
        <w:jc w:val="both"/>
        <w:rPr>
          <w:sz w:val="48"/>
        </w:rPr>
      </w:pPr>
      <w:r w:rsidRPr="008F193C">
        <w:rPr>
          <w:sz w:val="48"/>
        </w:rPr>
        <w:lastRenderedPageBreak/>
        <w:t>Project Information Document</w:t>
      </w:r>
      <w:r w:rsidR="00A3678A" w:rsidRPr="00492015">
        <w:rPr>
          <w:sz w:val="48"/>
        </w:rPr>
        <w:t xml:space="preserve"> – Part 3</w:t>
      </w:r>
    </w:p>
    <w:p w14:paraId="43658A8A" w14:textId="551C41E5" w:rsidR="00A3678A" w:rsidRPr="00492015" w:rsidRDefault="00A3678A" w:rsidP="00A3678A">
      <w:pPr>
        <w:widowControl/>
        <w:pBdr>
          <w:top w:val="nil"/>
          <w:left w:val="nil"/>
          <w:bottom w:val="nil"/>
          <w:right w:val="nil"/>
          <w:between w:val="nil"/>
        </w:pBdr>
        <w:tabs>
          <w:tab w:val="right" w:pos="6750"/>
        </w:tabs>
        <w:spacing w:before="120" w:after="120" w:line="560" w:lineRule="auto"/>
        <w:jc w:val="both"/>
        <w:rPr>
          <w:sz w:val="36"/>
          <w:szCs w:val="14"/>
        </w:rPr>
      </w:pPr>
      <w:r w:rsidRPr="00492015">
        <w:rPr>
          <w:sz w:val="36"/>
          <w:szCs w:val="14"/>
        </w:rPr>
        <w:t>Appendices</w:t>
      </w:r>
    </w:p>
    <w:p w14:paraId="78FC7795" w14:textId="53012284" w:rsidR="00047D1D" w:rsidRDefault="00E22616" w:rsidP="00DF7C3E">
      <w:pPr>
        <w:pStyle w:val="TOC1"/>
        <w:rPr>
          <w:rFonts w:eastAsiaTheme="minorEastAsia" w:cstheme="minorBidi"/>
          <w:kern w:val="2"/>
          <w:sz w:val="24"/>
          <w:lang w:val="en-GB"/>
          <w14:ligatures w14:val="standardContextual"/>
        </w:rPr>
      </w:pPr>
      <w:r w:rsidRPr="00492015">
        <w:rPr>
          <w:sz w:val="22"/>
        </w:rPr>
        <w:fldChar w:fldCharType="begin"/>
      </w:r>
      <w:r w:rsidRPr="00492015">
        <w:rPr>
          <w:sz w:val="22"/>
        </w:rPr>
        <w:instrText xml:space="preserve"> TOC \o "1-3" \h \z \u </w:instrText>
      </w:r>
      <w:r w:rsidRPr="00492015">
        <w:rPr>
          <w:sz w:val="22"/>
        </w:rPr>
        <w:fldChar w:fldCharType="separate"/>
      </w:r>
    </w:p>
    <w:p w14:paraId="08848D03" w14:textId="7192D701" w:rsidR="00047D1D" w:rsidRDefault="00000000">
      <w:pPr>
        <w:pStyle w:val="TOC1"/>
        <w:rPr>
          <w:rFonts w:eastAsiaTheme="minorEastAsia" w:cstheme="minorBidi"/>
          <w:kern w:val="2"/>
          <w:sz w:val="24"/>
          <w:lang w:val="en-GB"/>
          <w14:ligatures w14:val="standardContextual"/>
        </w:rPr>
      </w:pPr>
      <w:hyperlink w:anchor="_Toc195092699" w:history="1">
        <w:r w:rsidR="00047D1D" w:rsidRPr="009E7E8F">
          <w:rPr>
            <w:rStyle w:val="Hyperlink"/>
            <w:b/>
            <w:bCs/>
            <w:lang w:val="en-GB"/>
          </w:rPr>
          <w:t>Appendix 1: Oldham’s key strategies, plans and interventions</w:t>
        </w:r>
        <w:r w:rsidR="00047D1D">
          <w:rPr>
            <w:webHidden/>
          </w:rPr>
          <w:tab/>
        </w:r>
        <w:r w:rsidR="00047D1D">
          <w:rPr>
            <w:webHidden/>
          </w:rPr>
          <w:fldChar w:fldCharType="begin"/>
        </w:r>
        <w:r w:rsidR="00047D1D">
          <w:rPr>
            <w:webHidden/>
          </w:rPr>
          <w:instrText xml:space="preserve"> PAGEREF _Toc195092699 \h </w:instrText>
        </w:r>
        <w:r w:rsidR="00047D1D">
          <w:rPr>
            <w:webHidden/>
          </w:rPr>
        </w:r>
        <w:r w:rsidR="00047D1D">
          <w:rPr>
            <w:webHidden/>
          </w:rPr>
          <w:fldChar w:fldCharType="separate"/>
        </w:r>
        <w:r w:rsidR="00047D1D">
          <w:rPr>
            <w:webHidden/>
          </w:rPr>
          <w:t>4</w:t>
        </w:r>
        <w:r w:rsidR="00047D1D">
          <w:rPr>
            <w:webHidden/>
          </w:rPr>
          <w:fldChar w:fldCharType="end"/>
        </w:r>
      </w:hyperlink>
      <w:r w:rsidR="007D5B10">
        <w:t>0</w:t>
      </w:r>
    </w:p>
    <w:p w14:paraId="6022658F" w14:textId="601D4ECC" w:rsidR="00047D1D" w:rsidRDefault="00000000">
      <w:pPr>
        <w:pStyle w:val="TOC1"/>
        <w:rPr>
          <w:rFonts w:eastAsiaTheme="minorEastAsia" w:cstheme="minorBidi"/>
          <w:kern w:val="2"/>
          <w:sz w:val="24"/>
          <w:lang w:val="en-GB"/>
          <w14:ligatures w14:val="standardContextual"/>
        </w:rPr>
      </w:pPr>
      <w:hyperlink w:anchor="_Toc195092700" w:history="1">
        <w:r w:rsidR="00047D1D" w:rsidRPr="009E7E8F">
          <w:rPr>
            <w:rStyle w:val="Hyperlink"/>
            <w:b/>
            <w:bCs/>
            <w:lang w:val="en-GB"/>
          </w:rPr>
          <w:t>Appendix 2: Eco-System</w:t>
        </w:r>
        <w:r w:rsidR="00047D1D">
          <w:rPr>
            <w:webHidden/>
          </w:rPr>
          <w:tab/>
        </w:r>
        <w:r w:rsidR="00047D1D">
          <w:rPr>
            <w:webHidden/>
          </w:rPr>
          <w:fldChar w:fldCharType="begin"/>
        </w:r>
        <w:r w:rsidR="00047D1D">
          <w:rPr>
            <w:webHidden/>
          </w:rPr>
          <w:instrText xml:space="preserve"> PAGEREF _Toc195092700 \h </w:instrText>
        </w:r>
        <w:r w:rsidR="00047D1D">
          <w:rPr>
            <w:webHidden/>
          </w:rPr>
        </w:r>
        <w:r w:rsidR="00047D1D">
          <w:rPr>
            <w:webHidden/>
          </w:rPr>
          <w:fldChar w:fldCharType="separate"/>
        </w:r>
        <w:r w:rsidR="00047D1D">
          <w:rPr>
            <w:webHidden/>
          </w:rPr>
          <w:t>4</w:t>
        </w:r>
        <w:r w:rsidR="00047D1D">
          <w:rPr>
            <w:webHidden/>
          </w:rPr>
          <w:fldChar w:fldCharType="end"/>
        </w:r>
      </w:hyperlink>
      <w:r w:rsidR="007D5B10">
        <w:t>3</w:t>
      </w:r>
    </w:p>
    <w:p w14:paraId="229F0501" w14:textId="3BC9C6E7" w:rsidR="00047D1D" w:rsidRDefault="00000000">
      <w:pPr>
        <w:pStyle w:val="TOC1"/>
        <w:rPr>
          <w:rFonts w:eastAsiaTheme="minorEastAsia" w:cstheme="minorBidi"/>
          <w:kern w:val="2"/>
          <w:sz w:val="24"/>
          <w:lang w:val="en-GB"/>
          <w14:ligatures w14:val="standardContextual"/>
        </w:rPr>
      </w:pPr>
      <w:hyperlink w:anchor="_Toc195092701" w:history="1">
        <w:r w:rsidR="00047D1D" w:rsidRPr="009E7E8F">
          <w:rPr>
            <w:rStyle w:val="Hyperlink"/>
            <w:b/>
            <w:bCs/>
            <w:lang w:val="en-GB"/>
          </w:rPr>
          <w:t>Appendix 3: Business Plan Skeleton</w:t>
        </w:r>
        <w:r w:rsidR="00047D1D">
          <w:rPr>
            <w:webHidden/>
          </w:rPr>
          <w:tab/>
        </w:r>
        <w:r w:rsidR="00047D1D">
          <w:rPr>
            <w:webHidden/>
          </w:rPr>
          <w:fldChar w:fldCharType="begin"/>
        </w:r>
        <w:r w:rsidR="00047D1D">
          <w:rPr>
            <w:webHidden/>
          </w:rPr>
          <w:instrText xml:space="preserve"> PAGEREF _Toc195092701 \h </w:instrText>
        </w:r>
        <w:r w:rsidR="00047D1D">
          <w:rPr>
            <w:webHidden/>
          </w:rPr>
        </w:r>
        <w:r w:rsidR="00047D1D">
          <w:rPr>
            <w:webHidden/>
          </w:rPr>
          <w:fldChar w:fldCharType="separate"/>
        </w:r>
        <w:r w:rsidR="00047D1D">
          <w:rPr>
            <w:webHidden/>
          </w:rPr>
          <w:t>4</w:t>
        </w:r>
        <w:r w:rsidR="00047D1D">
          <w:rPr>
            <w:webHidden/>
          </w:rPr>
          <w:fldChar w:fldCharType="end"/>
        </w:r>
      </w:hyperlink>
      <w:r w:rsidR="007D5B10">
        <w:t>6</w:t>
      </w:r>
    </w:p>
    <w:p w14:paraId="55BAF898" w14:textId="10A4FEE4" w:rsidR="00047D1D" w:rsidRDefault="00000000">
      <w:pPr>
        <w:pStyle w:val="TOC1"/>
        <w:rPr>
          <w:rFonts w:eastAsiaTheme="minorEastAsia" w:cstheme="minorBidi"/>
          <w:kern w:val="2"/>
          <w:sz w:val="24"/>
          <w:lang w:val="en-GB"/>
          <w14:ligatures w14:val="standardContextual"/>
        </w:rPr>
      </w:pPr>
      <w:hyperlink w:anchor="_Toc195092704" w:history="1">
        <w:r w:rsidR="00047D1D" w:rsidRPr="009E7E8F">
          <w:rPr>
            <w:rStyle w:val="Hyperlink"/>
            <w:b/>
            <w:bCs/>
            <w:lang w:val="en-GB"/>
          </w:rPr>
          <w:t>Appendix 4: Client Function</w:t>
        </w:r>
        <w:r w:rsidR="00047D1D">
          <w:rPr>
            <w:webHidden/>
          </w:rPr>
          <w:tab/>
        </w:r>
      </w:hyperlink>
      <w:r w:rsidR="007D5B10">
        <w:t>47</w:t>
      </w:r>
    </w:p>
    <w:p w14:paraId="00DFD2C3" w14:textId="07396242" w:rsidR="00047D1D" w:rsidRDefault="00000000">
      <w:pPr>
        <w:pStyle w:val="TOC1"/>
        <w:rPr>
          <w:rFonts w:eastAsiaTheme="minorEastAsia" w:cstheme="minorBidi"/>
          <w:kern w:val="2"/>
          <w:sz w:val="24"/>
          <w:lang w:val="en-GB"/>
          <w14:ligatures w14:val="standardContextual"/>
        </w:rPr>
      </w:pPr>
      <w:hyperlink w:anchor="_Toc195092705" w:history="1">
        <w:r w:rsidR="00047D1D" w:rsidRPr="009E7E8F">
          <w:rPr>
            <w:rStyle w:val="Hyperlink"/>
            <w:b/>
            <w:bCs/>
            <w:lang w:val="en-GB"/>
          </w:rPr>
          <w:t>Appendix 5: Council Project Pipeline Opportunities</w:t>
        </w:r>
        <w:r w:rsidR="00047D1D">
          <w:rPr>
            <w:webHidden/>
          </w:rPr>
          <w:tab/>
        </w:r>
        <w:r w:rsidR="007D5B10">
          <w:rPr>
            <w:webHidden/>
          </w:rPr>
          <w:t>48</w:t>
        </w:r>
      </w:hyperlink>
    </w:p>
    <w:p w14:paraId="2FD0DEF4" w14:textId="36BE5091" w:rsidR="00047D1D" w:rsidRDefault="00000000">
      <w:pPr>
        <w:pStyle w:val="TOC1"/>
        <w:rPr>
          <w:rFonts w:eastAsiaTheme="minorEastAsia" w:cstheme="minorBidi"/>
          <w:kern w:val="2"/>
          <w:sz w:val="24"/>
          <w:lang w:val="en-GB"/>
          <w14:ligatures w14:val="standardContextual"/>
        </w:rPr>
      </w:pPr>
      <w:hyperlink w:anchor="_Toc195092710" w:history="1">
        <w:r w:rsidR="00047D1D" w:rsidRPr="009E7E8F">
          <w:rPr>
            <w:rStyle w:val="Hyperlink"/>
            <w:b/>
            <w:bCs/>
            <w:lang w:val="en-GB"/>
          </w:rPr>
          <w:t>Appendix 6: Minimum Gateway requirements</w:t>
        </w:r>
        <w:r w:rsidR="00047D1D">
          <w:rPr>
            <w:webHidden/>
          </w:rPr>
          <w:tab/>
        </w:r>
        <w:r w:rsidR="007D5B10">
          <w:rPr>
            <w:webHidden/>
          </w:rPr>
          <w:t>51</w:t>
        </w:r>
      </w:hyperlink>
    </w:p>
    <w:p w14:paraId="56D523B7" w14:textId="0984C183" w:rsidR="00047D1D" w:rsidRDefault="00000000">
      <w:pPr>
        <w:pStyle w:val="TOC1"/>
        <w:rPr>
          <w:rFonts w:eastAsiaTheme="minorEastAsia" w:cstheme="minorBidi"/>
          <w:kern w:val="2"/>
          <w:sz w:val="24"/>
          <w:lang w:val="en-GB"/>
          <w14:ligatures w14:val="standardContextual"/>
        </w:rPr>
      </w:pPr>
      <w:hyperlink w:anchor="_Toc195092716" w:history="1">
        <w:r w:rsidR="00047D1D" w:rsidRPr="009E7E8F">
          <w:rPr>
            <w:rStyle w:val="Hyperlink"/>
            <w:b/>
            <w:bCs/>
            <w:lang w:val="en-GB"/>
          </w:rPr>
          <w:t>Appendix 7: General and Gateway-specific Project Acceptance Criteria</w:t>
        </w:r>
        <w:r w:rsidR="00047D1D">
          <w:rPr>
            <w:webHidden/>
          </w:rPr>
          <w:tab/>
        </w:r>
        <w:r w:rsidR="007D5B10">
          <w:rPr>
            <w:webHidden/>
          </w:rPr>
          <w:t>52</w:t>
        </w:r>
      </w:hyperlink>
    </w:p>
    <w:p w14:paraId="30870977" w14:textId="12DF9215" w:rsidR="00047D1D" w:rsidRDefault="00047D1D">
      <w:pPr>
        <w:pStyle w:val="TOC3"/>
        <w:rPr>
          <w:rFonts w:eastAsiaTheme="minorEastAsia" w:cstheme="minorBidi"/>
          <w:kern w:val="2"/>
          <w:sz w:val="24"/>
          <w:lang w:val="en-GB"/>
          <w14:ligatures w14:val="standardContextual"/>
        </w:rPr>
      </w:pPr>
    </w:p>
    <w:p w14:paraId="768AE708" w14:textId="712108BE" w:rsidR="009B49BB" w:rsidRPr="00492015" w:rsidRDefault="00E22616" w:rsidP="00F342E7">
      <w:pPr>
        <w:spacing w:before="120" w:after="120"/>
        <w:jc w:val="both"/>
        <w:rPr>
          <w:sz w:val="22"/>
        </w:rPr>
      </w:pPr>
      <w:r w:rsidRPr="00492015">
        <w:rPr>
          <w:sz w:val="22"/>
        </w:rPr>
        <w:fldChar w:fldCharType="end"/>
      </w:r>
    </w:p>
    <w:p w14:paraId="235F9DE6" w14:textId="31CEAD9D" w:rsidR="007E6BF2" w:rsidRPr="00492015" w:rsidRDefault="007E6BF2" w:rsidP="00E22616">
      <w:pPr>
        <w:pStyle w:val="EYHeading1"/>
        <w:numPr>
          <w:ilvl w:val="0"/>
          <w:numId w:val="0"/>
        </w:numPr>
        <w:rPr>
          <w:b/>
          <w:bCs/>
          <w:lang w:val="en-GB"/>
        </w:rPr>
      </w:pPr>
      <w:bookmarkStart w:id="342" w:name="_Toc188026494"/>
      <w:bookmarkStart w:id="343" w:name="_Toc188532337"/>
      <w:bookmarkStart w:id="344" w:name="_Toc191637649"/>
      <w:bookmarkStart w:id="345" w:name="_Toc191637741"/>
      <w:bookmarkStart w:id="346" w:name="_Toc191988363"/>
      <w:bookmarkStart w:id="347" w:name="_Toc195090482"/>
      <w:bookmarkStart w:id="348" w:name="_Toc195092699"/>
      <w:r w:rsidRPr="00492015">
        <w:rPr>
          <w:b/>
          <w:bCs/>
          <w:lang w:val="en-GB"/>
        </w:rPr>
        <w:lastRenderedPageBreak/>
        <w:t xml:space="preserve">Appendix 1: </w:t>
      </w:r>
      <w:bookmarkEnd w:id="342"/>
      <w:bookmarkEnd w:id="343"/>
      <w:r w:rsidR="00A40D26" w:rsidRPr="00492015">
        <w:rPr>
          <w:b/>
          <w:bCs/>
          <w:lang w:val="en-GB"/>
        </w:rPr>
        <w:t>Oldham’s key strategies</w:t>
      </w:r>
      <w:bookmarkEnd w:id="344"/>
      <w:bookmarkEnd w:id="345"/>
      <w:r w:rsidR="00757EAC">
        <w:rPr>
          <w:b/>
          <w:bCs/>
          <w:lang w:val="en-GB"/>
        </w:rPr>
        <w:t xml:space="preserve">, </w:t>
      </w:r>
      <w:r w:rsidR="00D13F48">
        <w:rPr>
          <w:b/>
          <w:bCs/>
          <w:lang w:val="en-GB"/>
        </w:rPr>
        <w:t>plans</w:t>
      </w:r>
      <w:r w:rsidR="00757EAC">
        <w:rPr>
          <w:b/>
          <w:bCs/>
          <w:lang w:val="en-GB"/>
        </w:rPr>
        <w:t xml:space="preserve"> and interventions</w:t>
      </w:r>
      <w:bookmarkEnd w:id="346"/>
      <w:bookmarkEnd w:id="347"/>
      <w:bookmarkEnd w:id="348"/>
    </w:p>
    <w:p w14:paraId="7CFD98D4" w14:textId="7B69D5F7" w:rsidR="00432BCC" w:rsidRPr="00492015" w:rsidRDefault="00ED6548" w:rsidP="00432BCC">
      <w:pPr>
        <w:pBdr>
          <w:top w:val="nil"/>
          <w:left w:val="nil"/>
          <w:bottom w:val="nil"/>
          <w:right w:val="nil"/>
          <w:between w:val="nil"/>
        </w:pBdr>
        <w:spacing w:before="120" w:after="120"/>
        <w:jc w:val="both"/>
        <w:rPr>
          <w:rFonts w:asciiTheme="minorHAnsi" w:eastAsia="Times New Roman" w:hAnsiTheme="minorHAnsi" w:cs="Times New Roman"/>
          <w:b/>
          <w:bCs/>
          <w:kern w:val="12"/>
          <w:sz w:val="22"/>
          <w:szCs w:val="22"/>
          <w:lang w:eastAsia="en-US"/>
        </w:rPr>
      </w:pPr>
      <w:bookmarkStart w:id="349" w:name="_Toc188026497"/>
      <w:bookmarkStart w:id="350" w:name="_Toc188026502"/>
      <w:bookmarkStart w:id="351" w:name="_Toc188026504"/>
      <w:bookmarkStart w:id="352" w:name="_Toc188026510"/>
      <w:bookmarkEnd w:id="349"/>
      <w:bookmarkEnd w:id="350"/>
      <w:bookmarkEnd w:id="351"/>
      <w:bookmarkEnd w:id="352"/>
      <w:r w:rsidRPr="00492015">
        <w:rPr>
          <w:rFonts w:asciiTheme="minorHAnsi" w:eastAsia="Times New Roman" w:hAnsiTheme="minorHAnsi" w:cs="Times New Roman"/>
          <w:b/>
          <w:bCs/>
          <w:kern w:val="12"/>
          <w:sz w:val="22"/>
          <w:szCs w:val="22"/>
          <w:lang w:eastAsia="en-US"/>
        </w:rPr>
        <w:t>The Oldham Green New Deal Strategy</w:t>
      </w:r>
      <w:r w:rsidR="00FD3A9A">
        <w:rPr>
          <w:rFonts w:asciiTheme="minorHAnsi" w:eastAsia="Times New Roman" w:hAnsiTheme="minorHAnsi" w:cs="Times New Roman"/>
          <w:b/>
          <w:bCs/>
          <w:kern w:val="12"/>
          <w:sz w:val="22"/>
          <w:szCs w:val="22"/>
          <w:lang w:eastAsia="en-US"/>
        </w:rPr>
        <w:t xml:space="preserve"> 2020-2025</w:t>
      </w:r>
      <w:r w:rsidRPr="00492015">
        <w:rPr>
          <w:rStyle w:val="FootnoteReference"/>
          <w:color w:val="000000"/>
          <w:sz w:val="22"/>
          <w:szCs w:val="22"/>
        </w:rPr>
        <w:footnoteReference w:id="5"/>
      </w:r>
    </w:p>
    <w:p w14:paraId="2D33CF1B" w14:textId="664194FD" w:rsidR="00ED6548" w:rsidRPr="00492015" w:rsidRDefault="00ED6548" w:rsidP="00432BCC">
      <w:pPr>
        <w:pBdr>
          <w:top w:val="nil"/>
          <w:left w:val="nil"/>
          <w:bottom w:val="nil"/>
          <w:right w:val="nil"/>
          <w:between w:val="nil"/>
        </w:pBdr>
        <w:spacing w:before="120" w:after="120"/>
        <w:jc w:val="both"/>
        <w:rPr>
          <w:b/>
          <w:color w:val="000000"/>
          <w:sz w:val="22"/>
          <w:szCs w:val="22"/>
        </w:rPr>
      </w:pPr>
      <w:r w:rsidRPr="00492015">
        <w:rPr>
          <w:color w:val="000000"/>
          <w:sz w:val="22"/>
          <w:szCs w:val="22"/>
        </w:rPr>
        <w:t xml:space="preserve">Oldham’s climate change mitigation strategy, adopted in March 2020. The </w:t>
      </w:r>
      <w:r w:rsidR="009935E5" w:rsidRPr="00492015">
        <w:rPr>
          <w:color w:val="000000"/>
          <w:sz w:val="22"/>
          <w:szCs w:val="22"/>
        </w:rPr>
        <w:t>s</w:t>
      </w:r>
      <w:r w:rsidRPr="00492015">
        <w:rPr>
          <w:color w:val="000000"/>
          <w:sz w:val="22"/>
          <w:szCs w:val="22"/>
        </w:rPr>
        <w:t xml:space="preserve">trategy provides stretching targets for </w:t>
      </w:r>
      <w:r w:rsidR="006A3BA1" w:rsidRPr="00492015">
        <w:rPr>
          <w:color w:val="000000"/>
          <w:sz w:val="22"/>
          <w:szCs w:val="22"/>
        </w:rPr>
        <w:t>n</w:t>
      </w:r>
      <w:r w:rsidRPr="00492015">
        <w:rPr>
          <w:color w:val="000000"/>
          <w:sz w:val="22"/>
          <w:szCs w:val="22"/>
        </w:rPr>
        <w:t xml:space="preserve">et </w:t>
      </w:r>
      <w:r w:rsidR="006A3BA1" w:rsidRPr="00492015">
        <w:rPr>
          <w:color w:val="000000"/>
          <w:sz w:val="22"/>
          <w:szCs w:val="22"/>
        </w:rPr>
        <w:t>z</w:t>
      </w:r>
      <w:r w:rsidRPr="00492015">
        <w:rPr>
          <w:color w:val="000000"/>
          <w:sz w:val="22"/>
          <w:szCs w:val="22"/>
        </w:rPr>
        <w:t xml:space="preserve">ero that exceed the targets set out by GMCA in its 5-year Environment Plan, aiming for </w:t>
      </w:r>
      <w:r w:rsidR="006A3BA1" w:rsidRPr="00492015">
        <w:rPr>
          <w:color w:val="000000"/>
          <w:sz w:val="22"/>
          <w:szCs w:val="22"/>
        </w:rPr>
        <w:t>n</w:t>
      </w:r>
      <w:r w:rsidRPr="00492015">
        <w:rPr>
          <w:color w:val="000000"/>
          <w:sz w:val="22"/>
          <w:szCs w:val="22"/>
        </w:rPr>
        <w:t xml:space="preserve">et </w:t>
      </w:r>
      <w:r w:rsidR="006A3BA1" w:rsidRPr="00492015">
        <w:rPr>
          <w:color w:val="000000"/>
          <w:sz w:val="22"/>
          <w:szCs w:val="22"/>
        </w:rPr>
        <w:t>z</w:t>
      </w:r>
      <w:r w:rsidRPr="00492015">
        <w:rPr>
          <w:color w:val="000000"/>
          <w:sz w:val="22"/>
          <w:szCs w:val="22"/>
        </w:rPr>
        <w:t xml:space="preserve">ero by 2030 for the Oldham local authority area. The </w:t>
      </w:r>
      <w:r w:rsidR="009935E5" w:rsidRPr="00492015">
        <w:rPr>
          <w:color w:val="000000"/>
          <w:sz w:val="22"/>
          <w:szCs w:val="22"/>
        </w:rPr>
        <w:t>s</w:t>
      </w:r>
      <w:r w:rsidRPr="00492015">
        <w:rPr>
          <w:color w:val="000000"/>
          <w:sz w:val="22"/>
          <w:szCs w:val="22"/>
        </w:rPr>
        <w:t xml:space="preserve">trategy aims to achieve </w:t>
      </w:r>
      <w:r w:rsidRPr="00492015">
        <w:rPr>
          <w:sz w:val="22"/>
          <w:szCs w:val="22"/>
        </w:rPr>
        <w:t>these</w:t>
      </w:r>
      <w:r w:rsidRPr="00492015">
        <w:rPr>
          <w:color w:val="000000"/>
          <w:sz w:val="22"/>
          <w:szCs w:val="22"/>
        </w:rPr>
        <w:t xml:space="preserve"> targets through investment in low carbon and green infrastructure; building local supply chain capacity in the green technology and services sector; and creating and supporting local jobs and training opportunities. </w:t>
      </w:r>
    </w:p>
    <w:p w14:paraId="7681EF74" w14:textId="282CB6D0" w:rsidR="00A27C6E" w:rsidRDefault="00ED6548" w:rsidP="00432BCC">
      <w:pPr>
        <w:spacing w:before="120" w:after="120"/>
        <w:jc w:val="both"/>
        <w:rPr>
          <w:sz w:val="22"/>
          <w:szCs w:val="22"/>
        </w:rPr>
      </w:pPr>
      <w:r w:rsidRPr="00492015">
        <w:rPr>
          <w:sz w:val="22"/>
          <w:szCs w:val="22"/>
        </w:rPr>
        <w:t xml:space="preserve">The </w:t>
      </w:r>
      <w:r w:rsidR="009935E5" w:rsidRPr="00492015">
        <w:rPr>
          <w:sz w:val="22"/>
          <w:szCs w:val="22"/>
        </w:rPr>
        <w:t xml:space="preserve">Oldham Green New Deal </w:t>
      </w:r>
      <w:r w:rsidRPr="00492015">
        <w:rPr>
          <w:sz w:val="22"/>
          <w:szCs w:val="22"/>
        </w:rPr>
        <w:t xml:space="preserve">Strategy was the first local authority Green New Deal strategy to be adopted in the UK and sets out Oldham’s unique approach to achieving the Council’s stretching net zero targets. Oldham </w:t>
      </w:r>
      <w:r w:rsidR="00A27C6E">
        <w:rPr>
          <w:sz w:val="22"/>
          <w:szCs w:val="22"/>
        </w:rPr>
        <w:t xml:space="preserve">Council </w:t>
      </w:r>
      <w:r w:rsidR="006B36B6">
        <w:rPr>
          <w:sz w:val="22"/>
          <w:szCs w:val="22"/>
        </w:rPr>
        <w:t>is a key partner of the G</w:t>
      </w:r>
      <w:r w:rsidR="00F43FAC">
        <w:rPr>
          <w:sz w:val="22"/>
          <w:szCs w:val="22"/>
        </w:rPr>
        <w:t>MCA</w:t>
      </w:r>
      <w:r w:rsidR="00B809E3">
        <w:rPr>
          <w:sz w:val="22"/>
          <w:szCs w:val="22"/>
        </w:rPr>
        <w:t>, being one of two</w:t>
      </w:r>
      <w:r w:rsidR="00A27C6E">
        <w:rPr>
          <w:sz w:val="22"/>
          <w:szCs w:val="22"/>
        </w:rPr>
        <w:t xml:space="preserve"> GM</w:t>
      </w:r>
      <w:r w:rsidR="00F43FAC">
        <w:rPr>
          <w:sz w:val="22"/>
          <w:szCs w:val="22"/>
        </w:rPr>
        <w:t>CA</w:t>
      </w:r>
      <w:r w:rsidR="00B809E3">
        <w:rPr>
          <w:sz w:val="22"/>
          <w:szCs w:val="22"/>
        </w:rPr>
        <w:t xml:space="preserve"> </w:t>
      </w:r>
      <w:r w:rsidR="00F43FAC">
        <w:rPr>
          <w:sz w:val="22"/>
          <w:szCs w:val="22"/>
        </w:rPr>
        <w:t>l</w:t>
      </w:r>
      <w:r w:rsidR="00B809E3">
        <w:rPr>
          <w:sz w:val="22"/>
          <w:szCs w:val="22"/>
        </w:rPr>
        <w:t xml:space="preserve">ocal </w:t>
      </w:r>
      <w:r w:rsidR="00F43FAC">
        <w:rPr>
          <w:sz w:val="22"/>
          <w:szCs w:val="22"/>
        </w:rPr>
        <w:t>a</w:t>
      </w:r>
      <w:r w:rsidR="00B809E3">
        <w:rPr>
          <w:sz w:val="22"/>
          <w:szCs w:val="22"/>
        </w:rPr>
        <w:t>uthorities (along with Manchester City Council) working with GMCA to deliver the DESNZ-funded Local Net Zero Accelerator</w:t>
      </w:r>
      <w:r w:rsidR="00D12CC3">
        <w:rPr>
          <w:sz w:val="22"/>
          <w:szCs w:val="22"/>
        </w:rPr>
        <w:t xml:space="preserve"> programme for the city region. Oldham</w:t>
      </w:r>
      <w:r w:rsidRPr="00492015">
        <w:rPr>
          <w:sz w:val="22"/>
          <w:szCs w:val="22"/>
        </w:rPr>
        <w:t xml:space="preserve"> is supported by the GM</w:t>
      </w:r>
      <w:r w:rsidR="008A26BE" w:rsidRPr="00492015">
        <w:rPr>
          <w:sz w:val="22"/>
          <w:szCs w:val="22"/>
        </w:rPr>
        <w:t>CA</w:t>
      </w:r>
      <w:r w:rsidRPr="00492015">
        <w:rPr>
          <w:sz w:val="22"/>
          <w:szCs w:val="22"/>
        </w:rPr>
        <w:t xml:space="preserve"> </w:t>
      </w:r>
      <w:r w:rsidR="00D12CC3">
        <w:rPr>
          <w:sz w:val="22"/>
          <w:szCs w:val="22"/>
        </w:rPr>
        <w:t>L</w:t>
      </w:r>
      <w:r w:rsidRPr="00492015">
        <w:rPr>
          <w:sz w:val="22"/>
          <w:szCs w:val="22"/>
        </w:rPr>
        <w:t xml:space="preserve">ow </w:t>
      </w:r>
      <w:r w:rsidR="00D12CC3">
        <w:rPr>
          <w:sz w:val="22"/>
          <w:szCs w:val="22"/>
        </w:rPr>
        <w:t>C</w:t>
      </w:r>
      <w:r w:rsidRPr="00492015">
        <w:rPr>
          <w:sz w:val="22"/>
          <w:szCs w:val="22"/>
        </w:rPr>
        <w:t xml:space="preserve">arbon and </w:t>
      </w:r>
      <w:r w:rsidR="00D12CC3">
        <w:rPr>
          <w:sz w:val="22"/>
          <w:szCs w:val="22"/>
        </w:rPr>
        <w:t>E</w:t>
      </w:r>
      <w:r w:rsidRPr="00492015">
        <w:rPr>
          <w:sz w:val="22"/>
          <w:szCs w:val="22"/>
        </w:rPr>
        <w:t xml:space="preserve">nvironment </w:t>
      </w:r>
      <w:proofErr w:type="gramStart"/>
      <w:r w:rsidRPr="00492015">
        <w:rPr>
          <w:sz w:val="22"/>
          <w:szCs w:val="22"/>
        </w:rPr>
        <w:t>teams</w:t>
      </w:r>
      <w:proofErr w:type="gramEnd"/>
      <w:r w:rsidR="00693CB3">
        <w:rPr>
          <w:sz w:val="22"/>
          <w:szCs w:val="22"/>
        </w:rPr>
        <w:t xml:space="preserve"> and the Oldham Green New Deal Partnership initiative is a key element</w:t>
      </w:r>
      <w:r w:rsidR="00917C35">
        <w:rPr>
          <w:sz w:val="22"/>
          <w:szCs w:val="22"/>
        </w:rPr>
        <w:t xml:space="preserve"> of, and delivery model demonstrator</w:t>
      </w:r>
      <w:r w:rsidR="00693CB3">
        <w:rPr>
          <w:sz w:val="22"/>
          <w:szCs w:val="22"/>
        </w:rPr>
        <w:t xml:space="preserve"> </w:t>
      </w:r>
      <w:r w:rsidR="00917C35">
        <w:rPr>
          <w:sz w:val="22"/>
          <w:szCs w:val="22"/>
        </w:rPr>
        <w:t>for,</w:t>
      </w:r>
      <w:r w:rsidR="00693CB3">
        <w:rPr>
          <w:sz w:val="22"/>
          <w:szCs w:val="22"/>
        </w:rPr>
        <w:t xml:space="preserve"> GM</w:t>
      </w:r>
      <w:r w:rsidR="00731A79">
        <w:rPr>
          <w:sz w:val="22"/>
          <w:szCs w:val="22"/>
        </w:rPr>
        <w:t>CA</w:t>
      </w:r>
      <w:r w:rsidR="00693CB3">
        <w:rPr>
          <w:sz w:val="22"/>
          <w:szCs w:val="22"/>
        </w:rPr>
        <w:t xml:space="preserve">’s </w:t>
      </w:r>
      <w:r w:rsidR="00917C35">
        <w:rPr>
          <w:sz w:val="22"/>
          <w:szCs w:val="22"/>
        </w:rPr>
        <w:t>strategic approach to decarbonisation of the city region</w:t>
      </w:r>
      <w:r w:rsidR="00A27C6E">
        <w:rPr>
          <w:sz w:val="22"/>
          <w:szCs w:val="22"/>
        </w:rPr>
        <w:t xml:space="preserve"> as a whole</w:t>
      </w:r>
      <w:r w:rsidRPr="00492015">
        <w:rPr>
          <w:sz w:val="22"/>
          <w:szCs w:val="22"/>
        </w:rPr>
        <w:t xml:space="preserve">. </w:t>
      </w:r>
    </w:p>
    <w:p w14:paraId="77E893BD" w14:textId="18A9DC67" w:rsidR="00F70164" w:rsidRPr="00492015" w:rsidRDefault="00ED6548" w:rsidP="00432BCC">
      <w:pPr>
        <w:spacing w:before="120" w:after="120"/>
        <w:jc w:val="both"/>
        <w:rPr>
          <w:sz w:val="22"/>
          <w:szCs w:val="22"/>
        </w:rPr>
      </w:pPr>
      <w:r w:rsidRPr="00492015">
        <w:rPr>
          <w:sz w:val="22"/>
          <w:szCs w:val="22"/>
        </w:rPr>
        <w:t>The ambitions of Oldham, therefore, sit within the wider goals and opportunities of the city region and its ten local authority areas.</w:t>
      </w:r>
      <w:r w:rsidRPr="00492015">
        <w:rPr>
          <w:color w:val="0000FF"/>
          <w:sz w:val="22"/>
          <w:szCs w:val="22"/>
        </w:rPr>
        <w:t xml:space="preserve"> </w:t>
      </w:r>
      <w:r w:rsidRPr="00492015">
        <w:rPr>
          <w:sz w:val="22"/>
          <w:szCs w:val="22"/>
        </w:rPr>
        <w:t>This provides Oldham with a national profile and significant opportunities through the Greater Manchester Trailblazer devolution deal and £6.2m GM Local Net Zero Accelerator programme.</w:t>
      </w:r>
    </w:p>
    <w:p w14:paraId="3659F364" w14:textId="77777777" w:rsidR="00432BCC" w:rsidRPr="00492015" w:rsidRDefault="00ED6548" w:rsidP="00432BCC">
      <w:pPr>
        <w:spacing w:before="120" w:after="120"/>
        <w:jc w:val="both"/>
        <w:rPr>
          <w:b/>
          <w:color w:val="000000"/>
          <w:sz w:val="22"/>
          <w:szCs w:val="22"/>
        </w:rPr>
      </w:pPr>
      <w:r w:rsidRPr="00492015">
        <w:rPr>
          <w:rFonts w:asciiTheme="minorHAnsi" w:eastAsia="Times New Roman" w:hAnsiTheme="minorHAnsi" w:cs="Times New Roman"/>
          <w:b/>
          <w:bCs/>
          <w:kern w:val="12"/>
          <w:sz w:val="22"/>
          <w:szCs w:val="22"/>
          <w:lang w:eastAsia="en-US"/>
        </w:rPr>
        <w:t>Oldham Corporate Plan</w:t>
      </w:r>
      <w:r w:rsidRPr="00492015">
        <w:rPr>
          <w:rStyle w:val="FootnoteReference"/>
          <w:b/>
          <w:color w:val="000000"/>
          <w:sz w:val="22"/>
          <w:szCs w:val="22"/>
        </w:rPr>
        <w:footnoteReference w:id="6"/>
      </w:r>
    </w:p>
    <w:p w14:paraId="20740DBB" w14:textId="0E643BE2" w:rsidR="00ED6548" w:rsidRPr="00492015" w:rsidRDefault="00ED6548" w:rsidP="00432BCC">
      <w:pPr>
        <w:spacing w:before="120" w:after="120"/>
        <w:jc w:val="both"/>
        <w:rPr>
          <w:color w:val="0000FF"/>
          <w:sz w:val="22"/>
          <w:szCs w:val="22"/>
        </w:rPr>
      </w:pPr>
      <w:r w:rsidRPr="00492015">
        <w:rPr>
          <w:color w:val="000000"/>
          <w:sz w:val="22"/>
          <w:szCs w:val="22"/>
        </w:rPr>
        <w:t xml:space="preserve">Establishing Oldham as a “Green and Growing” borough is one of three key goals of the Council’s Corporate Plan, along with making Oldham a great place to live and supporting people to live healthier, happier lives. These three goals </w:t>
      </w:r>
      <w:r w:rsidRPr="00492015">
        <w:rPr>
          <w:sz w:val="22"/>
          <w:szCs w:val="22"/>
        </w:rPr>
        <w:t>are complementary and are reflected in the Oldham Plan</w:t>
      </w:r>
      <w:r w:rsidRPr="00492015">
        <w:rPr>
          <w:rStyle w:val="FootnoteReference"/>
          <w:sz w:val="22"/>
          <w:szCs w:val="22"/>
        </w:rPr>
        <w:footnoteReference w:id="7"/>
      </w:r>
      <w:r w:rsidRPr="00492015">
        <w:rPr>
          <w:sz w:val="22"/>
          <w:szCs w:val="22"/>
        </w:rPr>
        <w:t xml:space="preserve">, the wider partnership plan against which </w:t>
      </w:r>
      <w:proofErr w:type="gramStart"/>
      <w:r w:rsidRPr="00492015">
        <w:rPr>
          <w:sz w:val="22"/>
          <w:szCs w:val="22"/>
        </w:rPr>
        <w:t>all of</w:t>
      </w:r>
      <w:proofErr w:type="gramEnd"/>
      <w:r w:rsidRPr="00492015">
        <w:rPr>
          <w:sz w:val="22"/>
          <w:szCs w:val="22"/>
        </w:rPr>
        <w:t xml:space="preserve"> the key anchor organisations in Oldham borough will deliver. Thus, the importance of delivering against Oldham’s green agenda is agreed by, and embedded in, all the key organisations across the borough.</w:t>
      </w:r>
    </w:p>
    <w:p w14:paraId="7E978CE8" w14:textId="798CB4D1" w:rsidR="00432BCC" w:rsidRPr="00492015" w:rsidRDefault="00ED6548" w:rsidP="00432BCC">
      <w:pPr>
        <w:pBdr>
          <w:top w:val="nil"/>
          <w:left w:val="nil"/>
          <w:bottom w:val="nil"/>
          <w:right w:val="nil"/>
          <w:between w:val="nil"/>
        </w:pBdr>
        <w:spacing w:before="120" w:after="120"/>
        <w:ind w:left="12"/>
        <w:jc w:val="both"/>
        <w:rPr>
          <w:rFonts w:asciiTheme="minorHAnsi" w:eastAsia="Times New Roman" w:hAnsiTheme="minorHAnsi" w:cs="Times New Roman"/>
          <w:b/>
          <w:bCs/>
          <w:kern w:val="12"/>
          <w:sz w:val="22"/>
          <w:szCs w:val="22"/>
          <w:lang w:eastAsia="en-US"/>
        </w:rPr>
      </w:pPr>
      <w:r w:rsidRPr="00492015">
        <w:rPr>
          <w:rFonts w:asciiTheme="minorHAnsi" w:eastAsia="Times New Roman" w:hAnsiTheme="minorHAnsi" w:cs="Times New Roman"/>
          <w:b/>
          <w:bCs/>
          <w:kern w:val="12"/>
          <w:sz w:val="22"/>
          <w:szCs w:val="22"/>
          <w:lang w:eastAsia="en-US"/>
        </w:rPr>
        <w:t>Community-Led Energy Planning (</w:t>
      </w:r>
      <w:r w:rsidR="00843294">
        <w:rPr>
          <w:rFonts w:asciiTheme="minorHAnsi" w:eastAsia="Times New Roman" w:hAnsiTheme="minorHAnsi" w:cs="Times New Roman"/>
          <w:b/>
          <w:bCs/>
          <w:kern w:val="12"/>
          <w:sz w:val="22"/>
          <w:szCs w:val="22"/>
          <w:lang w:eastAsia="en-US"/>
        </w:rPr>
        <w:t xml:space="preserve">community </w:t>
      </w:r>
      <w:r w:rsidRPr="00492015">
        <w:rPr>
          <w:rFonts w:asciiTheme="minorHAnsi" w:eastAsia="Times New Roman" w:hAnsiTheme="minorHAnsi" w:cs="Times New Roman"/>
          <w:b/>
          <w:bCs/>
          <w:kern w:val="12"/>
          <w:sz w:val="22"/>
          <w:szCs w:val="22"/>
          <w:lang w:eastAsia="en-US"/>
        </w:rPr>
        <w:t>LEP) &amp; community-led Local Energy Plans (LEP)</w:t>
      </w:r>
    </w:p>
    <w:p w14:paraId="0E404E9C" w14:textId="77777777" w:rsidR="008E21B7" w:rsidRDefault="00ED6548" w:rsidP="00432BCC">
      <w:pPr>
        <w:pBdr>
          <w:top w:val="nil"/>
          <w:left w:val="nil"/>
          <w:bottom w:val="nil"/>
          <w:right w:val="nil"/>
          <w:between w:val="nil"/>
        </w:pBdr>
        <w:spacing w:before="120" w:after="120"/>
        <w:ind w:left="12"/>
        <w:jc w:val="both"/>
        <w:rPr>
          <w:sz w:val="22"/>
          <w:szCs w:val="22"/>
        </w:rPr>
      </w:pPr>
      <w:bookmarkStart w:id="353" w:name="_Hlk190949419"/>
      <w:r w:rsidRPr="00492015">
        <w:rPr>
          <w:sz w:val="22"/>
          <w:szCs w:val="22"/>
        </w:rPr>
        <w:t>Community</w:t>
      </w:r>
      <w:r w:rsidR="00843294">
        <w:rPr>
          <w:sz w:val="22"/>
          <w:szCs w:val="22"/>
        </w:rPr>
        <w:t xml:space="preserve"> </w:t>
      </w:r>
      <w:r w:rsidRPr="00492015">
        <w:rPr>
          <w:sz w:val="22"/>
          <w:szCs w:val="22"/>
        </w:rPr>
        <w:t xml:space="preserve">LEP is central to Oldham’s strategy for achieving an inclusive and just energy transition.  </w:t>
      </w:r>
      <w:bookmarkEnd w:id="353"/>
      <w:r w:rsidRPr="00492015">
        <w:rPr>
          <w:sz w:val="22"/>
          <w:szCs w:val="22"/>
        </w:rPr>
        <w:t xml:space="preserve">This approach enables the creation of community-led LEPs, which are tailored to the specific priorities of individual communities across each ward area.  </w:t>
      </w:r>
    </w:p>
    <w:p w14:paraId="322FAEFD" w14:textId="77777777" w:rsidR="008E21B7" w:rsidRDefault="00ED6548" w:rsidP="00432BCC">
      <w:pPr>
        <w:pBdr>
          <w:top w:val="nil"/>
          <w:left w:val="nil"/>
          <w:bottom w:val="nil"/>
          <w:right w:val="nil"/>
          <w:between w:val="nil"/>
        </w:pBdr>
        <w:spacing w:before="120" w:after="120"/>
        <w:ind w:left="12"/>
        <w:jc w:val="both"/>
        <w:rPr>
          <w:sz w:val="22"/>
          <w:szCs w:val="22"/>
        </w:rPr>
      </w:pPr>
      <w:r w:rsidRPr="00492015">
        <w:rPr>
          <w:sz w:val="22"/>
          <w:szCs w:val="22"/>
        </w:rPr>
        <w:t xml:space="preserve">LEPs address key local energy challenges and opportunities such as improving energy efficiency and reducing fuel poverty in homes and communities, improving sustainable transport and active travel options and supporting local renewable energy projects, while aligning with the borough’s overarching Local Area Energy Plan (LAEP).  </w:t>
      </w:r>
    </w:p>
    <w:p w14:paraId="60AD50F6" w14:textId="68338F26" w:rsidR="00ED6548" w:rsidRPr="00492015" w:rsidRDefault="00ED6548" w:rsidP="00432BCC">
      <w:pPr>
        <w:pBdr>
          <w:top w:val="nil"/>
          <w:left w:val="nil"/>
          <w:bottom w:val="nil"/>
          <w:right w:val="nil"/>
          <w:between w:val="nil"/>
        </w:pBdr>
        <w:spacing w:before="120" w:after="120"/>
        <w:ind w:left="12"/>
        <w:jc w:val="both"/>
        <w:rPr>
          <w:b/>
          <w:sz w:val="22"/>
          <w:szCs w:val="22"/>
        </w:rPr>
      </w:pPr>
      <w:r w:rsidRPr="00492015">
        <w:rPr>
          <w:sz w:val="22"/>
          <w:szCs w:val="22"/>
        </w:rPr>
        <w:t xml:space="preserve">Pilot LEPs in </w:t>
      </w:r>
      <w:proofErr w:type="spellStart"/>
      <w:r w:rsidRPr="00492015">
        <w:rPr>
          <w:sz w:val="22"/>
          <w:szCs w:val="22"/>
        </w:rPr>
        <w:t>Coldhurst</w:t>
      </w:r>
      <w:proofErr w:type="spellEnd"/>
      <w:r w:rsidRPr="00492015">
        <w:rPr>
          <w:sz w:val="22"/>
          <w:szCs w:val="22"/>
        </w:rPr>
        <w:t xml:space="preserve"> and St. James’ wards have already demonstrated the value of this approach.  The Council, in partnership with Carbon Co-op, is expanding these efforts within the two ward areas and rolling out the initiative to a third ward, St. Mary’s.  The long-term aspiration is to </w:t>
      </w:r>
      <w:r w:rsidR="00520528">
        <w:rPr>
          <w:sz w:val="22"/>
          <w:szCs w:val="22"/>
        </w:rPr>
        <w:t xml:space="preserve">develop and </w:t>
      </w:r>
      <w:r w:rsidRPr="00492015">
        <w:rPr>
          <w:sz w:val="22"/>
          <w:szCs w:val="22"/>
        </w:rPr>
        <w:t xml:space="preserve">implement </w:t>
      </w:r>
      <w:r w:rsidR="008E21B7">
        <w:rPr>
          <w:sz w:val="22"/>
          <w:szCs w:val="22"/>
        </w:rPr>
        <w:t xml:space="preserve">community </w:t>
      </w:r>
      <w:r w:rsidRPr="00492015">
        <w:rPr>
          <w:sz w:val="22"/>
          <w:szCs w:val="22"/>
        </w:rPr>
        <w:t>LEP</w:t>
      </w:r>
      <w:r w:rsidR="008E21B7">
        <w:rPr>
          <w:sz w:val="22"/>
          <w:szCs w:val="22"/>
        </w:rPr>
        <w:t>s</w:t>
      </w:r>
      <w:r w:rsidRPr="00492015">
        <w:rPr>
          <w:sz w:val="22"/>
          <w:szCs w:val="22"/>
        </w:rPr>
        <w:t xml:space="preserve"> across all twenty wards in Oldham’s five districts, ensuring communities are meaningfully engaged in the borough’s pathway to net-zero and it is anticipated that this will form part of the work undertaken by the new partner.</w:t>
      </w:r>
    </w:p>
    <w:p w14:paraId="58376D11" w14:textId="77777777" w:rsidR="00432BCC" w:rsidRPr="00492015" w:rsidRDefault="00ED6548" w:rsidP="00432BCC">
      <w:pPr>
        <w:spacing w:before="120" w:after="120"/>
        <w:jc w:val="both"/>
        <w:rPr>
          <w:rFonts w:asciiTheme="minorHAnsi" w:eastAsia="Times New Roman" w:hAnsiTheme="minorHAnsi" w:cs="Times New Roman"/>
          <w:b/>
          <w:bCs/>
          <w:kern w:val="12"/>
          <w:sz w:val="22"/>
          <w:szCs w:val="22"/>
          <w:lang w:eastAsia="en-US"/>
        </w:rPr>
      </w:pPr>
      <w:r w:rsidRPr="00492015">
        <w:rPr>
          <w:rFonts w:asciiTheme="minorHAnsi" w:eastAsia="Times New Roman" w:hAnsiTheme="minorHAnsi" w:cs="Times New Roman"/>
          <w:b/>
          <w:bCs/>
          <w:kern w:val="12"/>
          <w:sz w:val="22"/>
          <w:szCs w:val="22"/>
          <w:lang w:eastAsia="en-US"/>
        </w:rPr>
        <w:lastRenderedPageBreak/>
        <w:t>Oldham Green Business Network</w:t>
      </w:r>
    </w:p>
    <w:p w14:paraId="7407D284" w14:textId="3AA4D054" w:rsidR="00ED6548" w:rsidRPr="00492015" w:rsidRDefault="00C055AD" w:rsidP="00432BCC">
      <w:pPr>
        <w:spacing w:before="120" w:after="120"/>
        <w:jc w:val="both"/>
        <w:rPr>
          <w:rFonts w:asciiTheme="minorHAnsi" w:eastAsia="Times New Roman" w:hAnsiTheme="minorHAnsi" w:cs="Times New Roman"/>
          <w:b/>
          <w:bCs/>
          <w:kern w:val="12"/>
          <w:sz w:val="22"/>
          <w:szCs w:val="22"/>
          <w:lang w:eastAsia="en-US"/>
        </w:rPr>
      </w:pPr>
      <w:r>
        <w:rPr>
          <w:sz w:val="22"/>
          <w:szCs w:val="22"/>
        </w:rPr>
        <w:t>Working with GM Green Economy</w:t>
      </w:r>
      <w:r w:rsidR="00C10E3A">
        <w:rPr>
          <w:sz w:val="22"/>
          <w:szCs w:val="22"/>
        </w:rPr>
        <w:t xml:space="preserve"> (part of the GM Growth Hub)</w:t>
      </w:r>
      <w:r>
        <w:rPr>
          <w:sz w:val="22"/>
          <w:szCs w:val="22"/>
        </w:rPr>
        <w:t>, t</w:t>
      </w:r>
      <w:r w:rsidR="00ED6548" w:rsidRPr="00492015">
        <w:rPr>
          <w:sz w:val="22"/>
          <w:szCs w:val="22"/>
        </w:rPr>
        <w:t xml:space="preserve">he Council aims to establish and support an Oldham Green Business Network to ensure that local green technology and services supply chain businesses can plan an integral role in the delivery of Oldham’s Green New Deal. </w:t>
      </w:r>
      <w:r w:rsidR="00DA135F">
        <w:rPr>
          <w:sz w:val="22"/>
          <w:szCs w:val="22"/>
        </w:rPr>
        <w:t>Some</w:t>
      </w:r>
      <w:r w:rsidR="00ED6548" w:rsidRPr="00492015">
        <w:rPr>
          <w:sz w:val="22"/>
          <w:szCs w:val="22"/>
        </w:rPr>
        <w:t xml:space="preserve"> of these businesses already attend the Oldham Green New Deal Delivery Group which the Council has established as part of the wider </w:t>
      </w:r>
      <w:r w:rsidR="00DA135F">
        <w:rPr>
          <w:sz w:val="22"/>
          <w:szCs w:val="22"/>
        </w:rPr>
        <w:t>Ecosystem</w:t>
      </w:r>
      <w:r w:rsidR="00ED6548" w:rsidRPr="00492015">
        <w:rPr>
          <w:sz w:val="22"/>
          <w:szCs w:val="22"/>
        </w:rPr>
        <w:t xml:space="preserve">. </w:t>
      </w:r>
      <w:r w:rsidR="00260A38">
        <w:rPr>
          <w:sz w:val="22"/>
          <w:szCs w:val="22"/>
        </w:rPr>
        <w:t xml:space="preserve">GM Green Economy will </w:t>
      </w:r>
      <w:r w:rsidR="008F2643">
        <w:rPr>
          <w:sz w:val="22"/>
          <w:szCs w:val="22"/>
        </w:rPr>
        <w:t>continue to</w:t>
      </w:r>
      <w:r w:rsidR="00260A38">
        <w:rPr>
          <w:sz w:val="22"/>
          <w:szCs w:val="22"/>
        </w:rPr>
        <w:t xml:space="preserve"> support the Council and local</w:t>
      </w:r>
      <w:r w:rsidR="00A14D7F">
        <w:rPr>
          <w:sz w:val="22"/>
          <w:szCs w:val="22"/>
        </w:rPr>
        <w:t xml:space="preserve"> businesses to </w:t>
      </w:r>
      <w:r w:rsidR="00D124A2">
        <w:rPr>
          <w:sz w:val="22"/>
          <w:szCs w:val="22"/>
        </w:rPr>
        <w:t>establish</w:t>
      </w:r>
      <w:r w:rsidR="00EE39CC">
        <w:rPr>
          <w:sz w:val="22"/>
          <w:szCs w:val="22"/>
        </w:rPr>
        <w:t xml:space="preserve"> the Oldham Green Business Network.</w:t>
      </w:r>
    </w:p>
    <w:p w14:paraId="7EE584DA" w14:textId="77777777" w:rsidR="00432BCC" w:rsidRPr="00492015" w:rsidRDefault="00ED6548" w:rsidP="00432BCC">
      <w:pPr>
        <w:pBdr>
          <w:top w:val="nil"/>
          <w:left w:val="nil"/>
          <w:bottom w:val="nil"/>
          <w:right w:val="nil"/>
          <w:between w:val="nil"/>
        </w:pBdr>
        <w:spacing w:before="120" w:after="120"/>
        <w:jc w:val="both"/>
        <w:rPr>
          <w:b/>
          <w:color w:val="000000"/>
          <w:sz w:val="22"/>
        </w:rPr>
      </w:pPr>
      <w:r w:rsidRPr="00492015">
        <w:rPr>
          <w:b/>
          <w:color w:val="000000"/>
          <w:sz w:val="22"/>
        </w:rPr>
        <w:t xml:space="preserve">Creating a Better Place </w:t>
      </w:r>
      <w:r w:rsidRPr="00492015">
        <w:rPr>
          <w:b/>
          <w:color w:val="000000"/>
          <w:sz w:val="22"/>
          <w:szCs w:val="22"/>
        </w:rPr>
        <w:t xml:space="preserve">- </w:t>
      </w:r>
      <w:r w:rsidRPr="00492015">
        <w:rPr>
          <w:b/>
          <w:color w:val="000000"/>
          <w:sz w:val="22"/>
        </w:rPr>
        <w:t>strategic regeneration programme</w:t>
      </w:r>
      <w:r w:rsidRPr="00492015">
        <w:rPr>
          <w:rStyle w:val="FootnoteReference"/>
          <w:color w:val="000000"/>
        </w:rPr>
        <w:footnoteReference w:id="8"/>
      </w:r>
    </w:p>
    <w:p w14:paraId="64637B49" w14:textId="77777777" w:rsidR="00CA293C" w:rsidRDefault="00ED6548" w:rsidP="00432BCC">
      <w:pPr>
        <w:pBdr>
          <w:top w:val="nil"/>
          <w:left w:val="nil"/>
          <w:bottom w:val="nil"/>
          <w:right w:val="nil"/>
          <w:between w:val="nil"/>
        </w:pBdr>
        <w:spacing w:before="120" w:after="120"/>
        <w:jc w:val="both"/>
        <w:rPr>
          <w:sz w:val="22"/>
        </w:rPr>
      </w:pPr>
      <w:r w:rsidRPr="00492015">
        <w:rPr>
          <w:color w:val="000000"/>
          <w:sz w:val="22"/>
        </w:rPr>
        <w:t>Aims to unlock £</w:t>
      </w:r>
      <w:r w:rsidRPr="00492015">
        <w:rPr>
          <w:sz w:val="22"/>
        </w:rPr>
        <w:t>285m in investment</w:t>
      </w:r>
      <w:r w:rsidRPr="00492015">
        <w:rPr>
          <w:sz w:val="22"/>
          <w:szCs w:val="22"/>
        </w:rPr>
        <w:t>, and create 2,000 new homes in Oldham town centre, 1,000 new jobs and 100 apprenticeship opportunities across</w:t>
      </w:r>
      <w:r w:rsidRPr="00492015">
        <w:rPr>
          <w:sz w:val="22"/>
        </w:rPr>
        <w:t xml:space="preserve"> the town and borough. The programme has Oldham’s environmental ambitions at its heart including ambitious plans already in delivery </w:t>
      </w:r>
      <w:proofErr w:type="gramStart"/>
      <w:r w:rsidRPr="00492015">
        <w:rPr>
          <w:sz w:val="22"/>
        </w:rPr>
        <w:t>for</w:t>
      </w:r>
      <w:r w:rsidR="00CA293C">
        <w:rPr>
          <w:sz w:val="22"/>
        </w:rPr>
        <w:t>;</w:t>
      </w:r>
      <w:proofErr w:type="gramEnd"/>
    </w:p>
    <w:p w14:paraId="3CA29FBC" w14:textId="34BB5B7F" w:rsidR="00CA293C" w:rsidRPr="00CA293C" w:rsidRDefault="00CA293C" w:rsidP="00CA293C">
      <w:pPr>
        <w:pStyle w:val="ListParagraph"/>
        <w:numPr>
          <w:ilvl w:val="0"/>
          <w:numId w:val="67"/>
        </w:numPr>
        <w:pBdr>
          <w:top w:val="nil"/>
          <w:left w:val="nil"/>
          <w:bottom w:val="nil"/>
          <w:right w:val="nil"/>
          <w:between w:val="nil"/>
        </w:pBdr>
        <w:spacing w:before="120" w:after="120"/>
        <w:jc w:val="both"/>
        <w:rPr>
          <w:color w:val="000000"/>
          <w:sz w:val="22"/>
        </w:rPr>
      </w:pPr>
      <w:r>
        <w:rPr>
          <w:sz w:val="22"/>
        </w:rPr>
        <w:t>T</w:t>
      </w:r>
      <w:r w:rsidR="00ED6548" w:rsidRPr="00CA293C">
        <w:rPr>
          <w:sz w:val="22"/>
        </w:rPr>
        <w:t xml:space="preserve">he redevelopment of the town centre with key projects such as the </w:t>
      </w:r>
      <w:r w:rsidR="006A3BA1" w:rsidRPr="00CA293C">
        <w:rPr>
          <w:sz w:val="22"/>
        </w:rPr>
        <w:t>n</w:t>
      </w:r>
      <w:r w:rsidR="00ED6548" w:rsidRPr="00CA293C">
        <w:rPr>
          <w:sz w:val="22"/>
        </w:rPr>
        <w:t xml:space="preserve">et </w:t>
      </w:r>
      <w:r w:rsidR="006A3BA1" w:rsidRPr="00CA293C">
        <w:rPr>
          <w:sz w:val="22"/>
        </w:rPr>
        <w:t>z</w:t>
      </w:r>
      <w:r w:rsidR="00ED6548" w:rsidRPr="00CA293C">
        <w:rPr>
          <w:sz w:val="22"/>
        </w:rPr>
        <w:t>ero compliant renovation of the Spindles complex</w:t>
      </w:r>
      <w:r w:rsidR="00ED6548" w:rsidRPr="00CA293C">
        <w:rPr>
          <w:sz w:val="22"/>
          <w:szCs w:val="22"/>
        </w:rPr>
        <w:t xml:space="preserve">, which includes </w:t>
      </w:r>
      <w:r>
        <w:rPr>
          <w:sz w:val="22"/>
          <w:szCs w:val="22"/>
        </w:rPr>
        <w:t>t</w:t>
      </w:r>
      <w:r w:rsidR="00ED6548" w:rsidRPr="00CA293C">
        <w:rPr>
          <w:sz w:val="22"/>
          <w:szCs w:val="22"/>
        </w:rPr>
        <w:t>he Hive, a new co-working space and business and enterprise hub</w:t>
      </w:r>
      <w:r>
        <w:rPr>
          <w:sz w:val="22"/>
          <w:szCs w:val="22"/>
        </w:rPr>
        <w:t>.</w:t>
      </w:r>
    </w:p>
    <w:p w14:paraId="08BA1FA7" w14:textId="77777777" w:rsidR="00CA293C" w:rsidRPr="00CA293C" w:rsidRDefault="00CA293C" w:rsidP="00CA293C">
      <w:pPr>
        <w:pStyle w:val="ListParagraph"/>
        <w:numPr>
          <w:ilvl w:val="0"/>
          <w:numId w:val="67"/>
        </w:numPr>
        <w:pBdr>
          <w:top w:val="nil"/>
          <w:left w:val="nil"/>
          <w:bottom w:val="nil"/>
          <w:right w:val="nil"/>
          <w:between w:val="nil"/>
        </w:pBdr>
        <w:spacing w:before="120" w:after="120"/>
        <w:jc w:val="both"/>
        <w:rPr>
          <w:color w:val="000000"/>
          <w:sz w:val="22"/>
        </w:rPr>
      </w:pPr>
      <w:r>
        <w:rPr>
          <w:sz w:val="22"/>
        </w:rPr>
        <w:t>T</w:t>
      </w:r>
      <w:r w:rsidR="00ED6548" w:rsidRPr="00CA293C">
        <w:rPr>
          <w:sz w:val="22"/>
        </w:rPr>
        <w:t>he renewal of heritage assets such as the Old Library</w:t>
      </w:r>
      <w:r>
        <w:rPr>
          <w:sz w:val="22"/>
        </w:rPr>
        <w:t>.</w:t>
      </w:r>
    </w:p>
    <w:p w14:paraId="4A763302" w14:textId="52AD74FA" w:rsidR="00CA293C" w:rsidRPr="00CA293C" w:rsidRDefault="00CA293C" w:rsidP="00CA293C">
      <w:pPr>
        <w:pStyle w:val="ListParagraph"/>
        <w:numPr>
          <w:ilvl w:val="0"/>
          <w:numId w:val="67"/>
        </w:numPr>
        <w:pBdr>
          <w:top w:val="nil"/>
          <w:left w:val="nil"/>
          <w:bottom w:val="nil"/>
          <w:right w:val="nil"/>
          <w:between w:val="nil"/>
        </w:pBdr>
        <w:spacing w:before="120" w:after="120"/>
        <w:jc w:val="both"/>
        <w:rPr>
          <w:color w:val="000000"/>
          <w:sz w:val="22"/>
        </w:rPr>
      </w:pPr>
      <w:r>
        <w:rPr>
          <w:sz w:val="22"/>
        </w:rPr>
        <w:t>T</w:t>
      </w:r>
      <w:r w:rsidR="00ED6548" w:rsidRPr="00CA293C">
        <w:rPr>
          <w:sz w:val="22"/>
        </w:rPr>
        <w:t>he delivery of key green infrastructure such as the proposed town centre linear park</w:t>
      </w:r>
      <w:r w:rsidR="00ED6548" w:rsidRPr="00CA293C">
        <w:rPr>
          <w:sz w:val="22"/>
          <w:szCs w:val="22"/>
        </w:rPr>
        <w:t xml:space="preserve"> and Northern Roots Country Park - the UK’s largest urban farm and country park, providing new green space for communities from across Oldham and beyond</w:t>
      </w:r>
      <w:r>
        <w:rPr>
          <w:sz w:val="22"/>
          <w:szCs w:val="22"/>
        </w:rPr>
        <w:t>.</w:t>
      </w:r>
    </w:p>
    <w:p w14:paraId="6B241A65" w14:textId="4860EBD7" w:rsidR="00ED6548" w:rsidRPr="00CA293C" w:rsidRDefault="00CA293C" w:rsidP="00CA293C">
      <w:pPr>
        <w:pStyle w:val="ListParagraph"/>
        <w:numPr>
          <w:ilvl w:val="0"/>
          <w:numId w:val="67"/>
        </w:numPr>
        <w:pBdr>
          <w:top w:val="nil"/>
          <w:left w:val="nil"/>
          <w:bottom w:val="nil"/>
          <w:right w:val="nil"/>
          <w:between w:val="nil"/>
        </w:pBdr>
        <w:spacing w:before="120" w:after="120"/>
        <w:jc w:val="both"/>
        <w:rPr>
          <w:color w:val="000000"/>
          <w:sz w:val="22"/>
        </w:rPr>
      </w:pPr>
      <w:r>
        <w:rPr>
          <w:sz w:val="22"/>
        </w:rPr>
        <w:t>T</w:t>
      </w:r>
      <w:r w:rsidR="00ED6548" w:rsidRPr="00CA293C">
        <w:rPr>
          <w:sz w:val="22"/>
        </w:rPr>
        <w:t>own centre wide Sustainable Drainage Systems, delivered in partnership with United Utilities.</w:t>
      </w:r>
    </w:p>
    <w:p w14:paraId="4FA1A1B3" w14:textId="77777777" w:rsidR="00432BCC" w:rsidRPr="00492015" w:rsidRDefault="00ED6548" w:rsidP="00432BCC">
      <w:pPr>
        <w:pBdr>
          <w:top w:val="nil"/>
          <w:left w:val="nil"/>
          <w:bottom w:val="nil"/>
          <w:right w:val="nil"/>
          <w:between w:val="nil"/>
        </w:pBdr>
        <w:spacing w:before="120" w:after="120"/>
        <w:jc w:val="both"/>
        <w:rPr>
          <w:color w:val="000000"/>
          <w:sz w:val="22"/>
          <w:szCs w:val="22"/>
        </w:rPr>
      </w:pPr>
      <w:r w:rsidRPr="00492015">
        <w:rPr>
          <w:b/>
          <w:bCs/>
          <w:color w:val="000000"/>
          <w:sz w:val="22"/>
          <w:szCs w:val="22"/>
        </w:rPr>
        <w:t>The Oldham Social Value Plan</w:t>
      </w:r>
      <w:r w:rsidRPr="00492015">
        <w:rPr>
          <w:color w:val="000000"/>
          <w:sz w:val="22"/>
          <w:szCs w:val="22"/>
        </w:rPr>
        <w:t xml:space="preserve"> </w:t>
      </w:r>
    </w:p>
    <w:p w14:paraId="63158C0D" w14:textId="55821435" w:rsidR="00ED6548" w:rsidRPr="00492015" w:rsidRDefault="00432BCC" w:rsidP="00432BCC">
      <w:pPr>
        <w:pBdr>
          <w:top w:val="nil"/>
          <w:left w:val="nil"/>
          <w:bottom w:val="nil"/>
          <w:right w:val="nil"/>
          <w:between w:val="nil"/>
        </w:pBdr>
        <w:spacing w:before="120" w:after="120"/>
        <w:jc w:val="both"/>
        <w:rPr>
          <w:color w:val="000000"/>
          <w:sz w:val="22"/>
          <w:szCs w:val="22"/>
        </w:rPr>
      </w:pPr>
      <w:r w:rsidRPr="00492015">
        <w:rPr>
          <w:color w:val="000000"/>
          <w:sz w:val="22"/>
          <w:szCs w:val="22"/>
        </w:rPr>
        <w:t>S</w:t>
      </w:r>
      <w:r w:rsidR="00ED6548" w:rsidRPr="00492015">
        <w:rPr>
          <w:color w:val="000000"/>
          <w:sz w:val="22"/>
          <w:szCs w:val="22"/>
        </w:rPr>
        <w:t>ets out the following objectives which the Partner will be expected to engage with and are key to a successful delivery:</w:t>
      </w:r>
    </w:p>
    <w:p w14:paraId="4CAAB633" w14:textId="77777777" w:rsidR="00ED6548" w:rsidRPr="00492015" w:rsidRDefault="00ED6548" w:rsidP="0085729A">
      <w:pPr>
        <w:pStyle w:val="ListParagraph"/>
        <w:numPr>
          <w:ilvl w:val="0"/>
          <w:numId w:val="29"/>
        </w:numPr>
        <w:spacing w:before="120" w:after="120"/>
        <w:jc w:val="both"/>
        <w:rPr>
          <w:color w:val="000000"/>
          <w:sz w:val="22"/>
        </w:rPr>
      </w:pPr>
      <w:r w:rsidRPr="00492015">
        <w:rPr>
          <w:color w:val="000000"/>
          <w:sz w:val="22"/>
        </w:rPr>
        <w:t xml:space="preserve">Develop a Sustainable Economy: Tackling fuel poverty and generating training and employment opportunities in the growing green business sector. </w:t>
      </w:r>
    </w:p>
    <w:p w14:paraId="4C1C9672" w14:textId="77777777" w:rsidR="00ED6548" w:rsidRPr="00492015" w:rsidRDefault="00ED6548" w:rsidP="0085729A">
      <w:pPr>
        <w:pStyle w:val="ListParagraph"/>
        <w:numPr>
          <w:ilvl w:val="0"/>
          <w:numId w:val="29"/>
        </w:numPr>
        <w:spacing w:before="120" w:after="120"/>
        <w:jc w:val="both"/>
        <w:rPr>
          <w:sz w:val="22"/>
        </w:rPr>
      </w:pPr>
      <w:r w:rsidRPr="00492015">
        <w:rPr>
          <w:color w:val="000000"/>
          <w:sz w:val="22"/>
        </w:rPr>
        <w:t>Support Local Environment: Delivering health and wellbeing benefits for residents, including food and recreation, which also helps reduce costs for public services.</w:t>
      </w:r>
    </w:p>
    <w:p w14:paraId="7FC47E09" w14:textId="77777777" w:rsidR="00ED6548" w:rsidRPr="00492015" w:rsidRDefault="00ED6548" w:rsidP="0085729A">
      <w:pPr>
        <w:pStyle w:val="ListParagraph"/>
        <w:numPr>
          <w:ilvl w:val="0"/>
          <w:numId w:val="29"/>
        </w:numPr>
        <w:spacing w:before="120" w:after="120"/>
        <w:jc w:val="both"/>
        <w:rPr>
          <w:sz w:val="22"/>
        </w:rPr>
      </w:pPr>
      <w:r w:rsidRPr="00492015">
        <w:rPr>
          <w:color w:val="000000"/>
          <w:sz w:val="22"/>
        </w:rPr>
        <w:t xml:space="preserve">Promote Community Energy: Supporting community energy projects to ensure </w:t>
      </w:r>
      <w:proofErr w:type="gramStart"/>
      <w:r w:rsidRPr="00492015">
        <w:rPr>
          <w:color w:val="000000"/>
          <w:sz w:val="22"/>
        </w:rPr>
        <w:t>local residents</w:t>
      </w:r>
      <w:proofErr w:type="gramEnd"/>
      <w:r w:rsidRPr="00492015">
        <w:rPr>
          <w:color w:val="000000"/>
          <w:sz w:val="22"/>
        </w:rPr>
        <w:t xml:space="preserve"> benefit from renewable energy sources. </w:t>
      </w:r>
    </w:p>
    <w:p w14:paraId="30240B51" w14:textId="77777777" w:rsidR="00ED6548" w:rsidRPr="00492015" w:rsidRDefault="00ED6548" w:rsidP="0085729A">
      <w:pPr>
        <w:pStyle w:val="ListParagraph"/>
        <w:numPr>
          <w:ilvl w:val="0"/>
          <w:numId w:val="29"/>
        </w:numPr>
        <w:spacing w:before="120" w:after="120"/>
        <w:jc w:val="both"/>
        <w:rPr>
          <w:sz w:val="22"/>
        </w:rPr>
      </w:pPr>
      <w:r w:rsidRPr="00492015">
        <w:rPr>
          <w:color w:val="000000"/>
          <w:sz w:val="22"/>
        </w:rPr>
        <w:t xml:space="preserve">Enhance Green Spaces: Improving green infrastructure and promoting tree planting to enhance the local environment. </w:t>
      </w:r>
    </w:p>
    <w:p w14:paraId="71D2F991" w14:textId="77777777" w:rsidR="00ED6548" w:rsidRPr="00492015" w:rsidRDefault="00ED6548" w:rsidP="0085729A">
      <w:pPr>
        <w:pStyle w:val="ListParagraph"/>
        <w:numPr>
          <w:ilvl w:val="0"/>
          <w:numId w:val="29"/>
        </w:numPr>
        <w:spacing w:before="120" w:after="120"/>
        <w:jc w:val="both"/>
        <w:rPr>
          <w:sz w:val="22"/>
        </w:rPr>
      </w:pPr>
      <w:r w:rsidRPr="00492015">
        <w:rPr>
          <w:color w:val="000000"/>
          <w:sz w:val="22"/>
        </w:rPr>
        <w:t>Encourage Active Travel: Promoting low-carbon transport choices and active travel options to reduce carbon emissions and improve public health.</w:t>
      </w:r>
    </w:p>
    <w:p w14:paraId="45BD1308" w14:textId="77777777" w:rsidR="00ED6548" w:rsidRPr="00492015" w:rsidRDefault="00ED6548" w:rsidP="00432BCC">
      <w:pPr>
        <w:spacing w:before="120" w:after="120"/>
        <w:jc w:val="both"/>
        <w:rPr>
          <w:sz w:val="22"/>
          <w:szCs w:val="22"/>
        </w:rPr>
      </w:pPr>
      <w:r w:rsidRPr="00492015">
        <w:rPr>
          <w:b/>
          <w:bCs/>
          <w:sz w:val="22"/>
          <w:szCs w:val="22"/>
        </w:rPr>
        <w:t>Oldham</w:t>
      </w:r>
      <w:r w:rsidRPr="00492015">
        <w:rPr>
          <w:sz w:val="22"/>
          <w:szCs w:val="22"/>
        </w:rPr>
        <w:t xml:space="preserve"> </w:t>
      </w:r>
      <w:r w:rsidRPr="00492015">
        <w:rPr>
          <w:b/>
          <w:bCs/>
          <w:color w:val="000000"/>
          <w:sz w:val="22"/>
          <w:szCs w:val="22"/>
        </w:rPr>
        <w:t>on Health and Wellbeing:</w:t>
      </w:r>
      <w:r w:rsidRPr="00492015">
        <w:rPr>
          <w:sz w:val="22"/>
          <w:szCs w:val="22"/>
        </w:rPr>
        <w:t xml:space="preserve"> </w:t>
      </w:r>
    </w:p>
    <w:p w14:paraId="018FEE5B" w14:textId="77777777" w:rsidR="00ED6548" w:rsidRPr="00492015" w:rsidRDefault="00ED6548" w:rsidP="00432BCC">
      <w:pPr>
        <w:spacing w:before="120" w:after="120"/>
        <w:jc w:val="both"/>
        <w:rPr>
          <w:sz w:val="22"/>
          <w:szCs w:val="22"/>
        </w:rPr>
      </w:pPr>
      <w:r w:rsidRPr="00492015">
        <w:rPr>
          <w:sz w:val="22"/>
          <w:szCs w:val="22"/>
        </w:rPr>
        <w:t xml:space="preserve">Oldham has a history of innovation combining climate, energy and health and wellbeing objectives which may provide an attractive context for a Delivery Partner that wants to innovate to deliver social impacts alongside carbon and investment impacts. </w:t>
      </w:r>
    </w:p>
    <w:p w14:paraId="09B7C160" w14:textId="1F5AE477" w:rsidR="00ED6548" w:rsidRPr="00492015" w:rsidRDefault="00ED6548" w:rsidP="00432BCC">
      <w:pPr>
        <w:spacing w:before="120" w:after="120"/>
        <w:jc w:val="both"/>
        <w:rPr>
          <w:sz w:val="22"/>
          <w:szCs w:val="22"/>
        </w:rPr>
      </w:pPr>
      <w:r w:rsidRPr="00492015">
        <w:rPr>
          <w:sz w:val="22"/>
          <w:szCs w:val="22"/>
        </w:rPr>
        <w:t>Warm Homes Oldham was launched in 2013 to support people with health challenges to improve their homes with energy efficiency measures, and utilised funds from the Energy Company Obligation alongside additional funds from health and council sources. This was evaluated by Sheffield Hallam University</w:t>
      </w:r>
      <w:r w:rsidRPr="00492015">
        <w:rPr>
          <w:sz w:val="22"/>
          <w:szCs w:val="22"/>
          <w:vertAlign w:val="superscript"/>
        </w:rPr>
        <w:footnoteReference w:id="9"/>
      </w:r>
      <w:r w:rsidRPr="00492015">
        <w:rPr>
          <w:sz w:val="22"/>
          <w:szCs w:val="22"/>
        </w:rPr>
        <w:t xml:space="preserve"> to show the health and wellbeing benefits of tackling cold, damp homes. </w:t>
      </w:r>
    </w:p>
    <w:p w14:paraId="698228B6" w14:textId="73079E61" w:rsidR="00ED6548" w:rsidRPr="00492015" w:rsidRDefault="00ED6548" w:rsidP="00432BCC">
      <w:pPr>
        <w:spacing w:before="120" w:after="120"/>
        <w:jc w:val="both"/>
        <w:rPr>
          <w:sz w:val="22"/>
          <w:szCs w:val="22"/>
        </w:rPr>
      </w:pPr>
      <w:r w:rsidRPr="00492015">
        <w:rPr>
          <w:sz w:val="22"/>
          <w:szCs w:val="22"/>
        </w:rPr>
        <w:t xml:space="preserve">Warm Homes Oldham continues to operate today, albeit under a different funding regime. Oldham also has a Home Improve Loan Scheme for older residents wishing to age well at </w:t>
      </w:r>
      <w:r w:rsidRPr="00492015">
        <w:rPr>
          <w:sz w:val="22"/>
          <w:szCs w:val="22"/>
        </w:rPr>
        <w:lastRenderedPageBreak/>
        <w:t xml:space="preserve">home, enabling them to release funds from their home to improve housing fabric including central heating. </w:t>
      </w:r>
      <w:r w:rsidR="002A47AF" w:rsidRPr="00492015">
        <w:rPr>
          <w:sz w:val="22"/>
          <w:szCs w:val="22"/>
        </w:rPr>
        <w:t>The Council is</w:t>
      </w:r>
      <w:r w:rsidRPr="00492015">
        <w:rPr>
          <w:sz w:val="22"/>
          <w:szCs w:val="22"/>
        </w:rPr>
        <w:t xml:space="preserve"> currently exploring how this scheme may be further expanded to include energy efficiency retrofit measures and a new injection of investment. </w:t>
      </w:r>
      <w:r w:rsidR="00026D51" w:rsidRPr="00492015">
        <w:rPr>
          <w:sz w:val="22"/>
          <w:szCs w:val="22"/>
        </w:rPr>
        <w:t xml:space="preserve">The Council’s </w:t>
      </w:r>
      <w:r w:rsidRPr="00492015">
        <w:rPr>
          <w:sz w:val="22"/>
          <w:szCs w:val="22"/>
        </w:rPr>
        <w:t xml:space="preserve">RED </w:t>
      </w:r>
      <w:proofErr w:type="spellStart"/>
      <w:r w:rsidRPr="00492015">
        <w:rPr>
          <w:sz w:val="22"/>
          <w:szCs w:val="22"/>
        </w:rPr>
        <w:t>WoLF</w:t>
      </w:r>
      <w:proofErr w:type="spellEnd"/>
      <w:r w:rsidRPr="00492015">
        <w:rPr>
          <w:sz w:val="22"/>
          <w:szCs w:val="22"/>
          <w:vertAlign w:val="superscript"/>
        </w:rPr>
        <w:footnoteReference w:id="10"/>
      </w:r>
      <w:r w:rsidRPr="00492015">
        <w:rPr>
          <w:sz w:val="22"/>
          <w:szCs w:val="22"/>
        </w:rPr>
        <w:t xml:space="preserve"> (Rethink Electricity Distribution Without Load Following) project takes energy justice and residents’ needs further, piloting how to provide affordable heating and power systems, including smart system controls for heat, solar PV and battery storage in social homes. </w:t>
      </w:r>
      <w:r w:rsidR="00026D51" w:rsidRPr="00492015">
        <w:rPr>
          <w:sz w:val="22"/>
          <w:szCs w:val="22"/>
        </w:rPr>
        <w:t xml:space="preserve">The Council </w:t>
      </w:r>
      <w:r w:rsidRPr="00492015">
        <w:rPr>
          <w:sz w:val="22"/>
          <w:szCs w:val="22"/>
        </w:rPr>
        <w:t xml:space="preserve">welcome a prospective Delivery Partner who is open to helping </w:t>
      </w:r>
      <w:r w:rsidR="00E26605" w:rsidRPr="00492015">
        <w:rPr>
          <w:sz w:val="22"/>
          <w:szCs w:val="22"/>
        </w:rPr>
        <w:t xml:space="preserve">the </w:t>
      </w:r>
      <w:r w:rsidRPr="00492015">
        <w:rPr>
          <w:sz w:val="22"/>
          <w:szCs w:val="22"/>
        </w:rPr>
        <w:t xml:space="preserve">Council and </w:t>
      </w:r>
      <w:r w:rsidR="00E26605" w:rsidRPr="00492015">
        <w:rPr>
          <w:sz w:val="22"/>
          <w:szCs w:val="22"/>
        </w:rPr>
        <w:t xml:space="preserve">Oldham’s </w:t>
      </w:r>
      <w:r w:rsidRPr="00492015">
        <w:rPr>
          <w:sz w:val="22"/>
          <w:szCs w:val="22"/>
        </w:rPr>
        <w:t xml:space="preserve">businesses and communities innovate to make sure no one is left behind in the energy transition and that social and health and wellbeing benefits are secured in </w:t>
      </w:r>
      <w:r w:rsidR="00E26605" w:rsidRPr="00492015">
        <w:rPr>
          <w:sz w:val="22"/>
          <w:szCs w:val="22"/>
        </w:rPr>
        <w:t xml:space="preserve">the </w:t>
      </w:r>
      <w:r w:rsidRPr="00492015">
        <w:rPr>
          <w:sz w:val="22"/>
          <w:szCs w:val="22"/>
        </w:rPr>
        <w:t xml:space="preserve">journey to </w:t>
      </w:r>
      <w:r w:rsidR="006A3BA1" w:rsidRPr="00492015">
        <w:rPr>
          <w:sz w:val="22"/>
          <w:szCs w:val="22"/>
        </w:rPr>
        <w:t>n</w:t>
      </w:r>
      <w:r w:rsidRPr="00492015">
        <w:rPr>
          <w:sz w:val="22"/>
          <w:szCs w:val="22"/>
        </w:rPr>
        <w:t xml:space="preserve">et </w:t>
      </w:r>
      <w:r w:rsidR="006A3BA1" w:rsidRPr="00492015">
        <w:rPr>
          <w:sz w:val="22"/>
          <w:szCs w:val="22"/>
        </w:rPr>
        <w:t>z</w:t>
      </w:r>
      <w:r w:rsidRPr="00492015">
        <w:rPr>
          <w:sz w:val="22"/>
          <w:szCs w:val="22"/>
        </w:rPr>
        <w:t xml:space="preserve">ero. </w:t>
      </w:r>
    </w:p>
    <w:p w14:paraId="3D2B110B" w14:textId="77777777" w:rsidR="00ED6548" w:rsidRPr="00492015" w:rsidRDefault="00ED6548" w:rsidP="007C7AA9">
      <w:pPr>
        <w:spacing w:before="120" w:after="120"/>
        <w:jc w:val="both"/>
        <w:rPr>
          <w:sz w:val="22"/>
        </w:rPr>
      </w:pPr>
    </w:p>
    <w:p w14:paraId="72ED4C7E" w14:textId="5778DFF2" w:rsidR="004C7DA5" w:rsidRPr="00492015" w:rsidRDefault="004C7DA5" w:rsidP="002644C1">
      <w:pPr>
        <w:pBdr>
          <w:top w:val="nil"/>
          <w:left w:val="nil"/>
          <w:bottom w:val="nil"/>
          <w:right w:val="nil"/>
          <w:between w:val="nil"/>
        </w:pBdr>
        <w:spacing w:before="120" w:after="120"/>
        <w:jc w:val="both"/>
        <w:rPr>
          <w:color w:val="000000"/>
          <w:sz w:val="22"/>
          <w:szCs w:val="22"/>
        </w:rPr>
      </w:pPr>
    </w:p>
    <w:p w14:paraId="64CD697E" w14:textId="77777777" w:rsidR="00F970D7" w:rsidRPr="00492015" w:rsidRDefault="00F970D7">
      <w:pPr>
        <w:widowControl/>
        <w:rPr>
          <w:rFonts w:asciiTheme="minorHAnsi" w:eastAsia="Times New Roman" w:hAnsiTheme="minorHAnsi" w:cs="Times New Roman"/>
          <w:kern w:val="12"/>
          <w:sz w:val="28"/>
          <w:szCs w:val="24"/>
          <w:lang w:eastAsia="en-US"/>
        </w:rPr>
      </w:pPr>
      <w:bookmarkStart w:id="354" w:name="_Toc188532329"/>
      <w:bookmarkStart w:id="355" w:name="_Toc190953218"/>
      <w:bookmarkStart w:id="356" w:name="_Toc190953421"/>
      <w:bookmarkStart w:id="357" w:name="_Toc191637634"/>
      <w:bookmarkStart w:id="358" w:name="_Toc191637726"/>
      <w:r w:rsidRPr="00492015">
        <w:br w:type="page"/>
      </w:r>
    </w:p>
    <w:p w14:paraId="15CE0E70" w14:textId="772119C2" w:rsidR="00512267" w:rsidRDefault="00512267" w:rsidP="00512267">
      <w:pPr>
        <w:pStyle w:val="EYHeading1"/>
        <w:numPr>
          <w:ilvl w:val="0"/>
          <w:numId w:val="0"/>
        </w:numPr>
        <w:rPr>
          <w:b/>
          <w:bCs/>
          <w:lang w:val="en-GB"/>
        </w:rPr>
      </w:pPr>
      <w:bookmarkStart w:id="359" w:name="_Toc195090483"/>
      <w:bookmarkStart w:id="360" w:name="_Toc195092700"/>
      <w:bookmarkStart w:id="361" w:name="_Toc191988364"/>
      <w:bookmarkStart w:id="362" w:name="_Toc191637661"/>
      <w:bookmarkStart w:id="363" w:name="_Toc191637753"/>
      <w:bookmarkEnd w:id="354"/>
      <w:bookmarkEnd w:id="355"/>
      <w:bookmarkEnd w:id="356"/>
      <w:bookmarkEnd w:id="357"/>
      <w:bookmarkEnd w:id="358"/>
      <w:r w:rsidRPr="00492015">
        <w:rPr>
          <w:b/>
          <w:bCs/>
          <w:lang w:val="en-GB"/>
        </w:rPr>
        <w:lastRenderedPageBreak/>
        <w:t xml:space="preserve">Appendix </w:t>
      </w:r>
      <w:r>
        <w:rPr>
          <w:b/>
          <w:bCs/>
          <w:lang w:val="en-GB"/>
        </w:rPr>
        <w:t>2</w:t>
      </w:r>
      <w:r w:rsidRPr="00492015">
        <w:rPr>
          <w:b/>
          <w:bCs/>
          <w:lang w:val="en-GB"/>
        </w:rPr>
        <w:t xml:space="preserve">: </w:t>
      </w:r>
      <w:r>
        <w:rPr>
          <w:b/>
          <w:bCs/>
          <w:lang w:val="en-GB"/>
        </w:rPr>
        <w:t>Eco</w:t>
      </w:r>
      <w:r w:rsidR="002F0CBC">
        <w:rPr>
          <w:b/>
          <w:bCs/>
          <w:lang w:val="en-GB"/>
        </w:rPr>
        <w:t>-</w:t>
      </w:r>
      <w:r>
        <w:rPr>
          <w:b/>
          <w:bCs/>
          <w:lang w:val="en-GB"/>
        </w:rPr>
        <w:t>System</w:t>
      </w:r>
      <w:bookmarkEnd w:id="359"/>
      <w:bookmarkEnd w:id="360"/>
      <w:r>
        <w:rPr>
          <w:b/>
          <w:bCs/>
          <w:lang w:val="en-GB"/>
        </w:rPr>
        <w:t xml:space="preserve"> </w:t>
      </w:r>
      <w:r w:rsidRPr="00492015">
        <w:rPr>
          <w:b/>
          <w:bCs/>
          <w:lang w:val="en-GB"/>
        </w:rPr>
        <w:t xml:space="preserve"> </w:t>
      </w:r>
    </w:p>
    <w:tbl>
      <w:tblPr>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1126"/>
        <w:gridCol w:w="2410"/>
        <w:gridCol w:w="2552"/>
        <w:gridCol w:w="2912"/>
      </w:tblGrid>
      <w:tr w:rsidR="00B82B15" w:rsidRPr="00492015" w14:paraId="42554833" w14:textId="1240F7D0" w:rsidTr="00AA106C">
        <w:trPr>
          <w:trHeight w:val="696"/>
          <w:tblHeader/>
        </w:trPr>
        <w:tc>
          <w:tcPr>
            <w:tcW w:w="1126" w:type="dxa"/>
            <w:tcBorders>
              <w:top w:val="single" w:sz="8" w:space="0" w:color="000000" w:themeColor="background2"/>
              <w:bottom w:val="dotted" w:sz="4" w:space="0" w:color="auto"/>
              <w:right w:val="single" w:sz="6" w:space="0" w:color="FFFFFF" w:themeColor="background1"/>
            </w:tcBorders>
            <w:shd w:val="clear" w:color="auto" w:fill="2E2E38" w:themeFill="text1"/>
          </w:tcPr>
          <w:p w14:paraId="79DB3674" w14:textId="2000BF40" w:rsidR="0055394A" w:rsidRPr="00AA106C" w:rsidRDefault="002F0CBC">
            <w:pPr>
              <w:widowControl/>
              <w:pBdr>
                <w:between w:val="nil"/>
              </w:pBdr>
              <w:spacing w:before="120" w:after="120"/>
              <w:jc w:val="both"/>
              <w:rPr>
                <w:b/>
                <w:color w:val="FFFFFF"/>
                <w:sz w:val="18"/>
                <w:szCs w:val="22"/>
              </w:rPr>
            </w:pPr>
            <w:r w:rsidRPr="00AA106C">
              <w:rPr>
                <w:b/>
                <w:color w:val="FFFFFF"/>
                <w:sz w:val="18"/>
                <w:szCs w:val="22"/>
              </w:rPr>
              <w:t>Eco-System Elem</w:t>
            </w:r>
            <w:r w:rsidR="00242A19" w:rsidRPr="00AA106C">
              <w:rPr>
                <w:b/>
                <w:color w:val="FFFFFF"/>
                <w:sz w:val="18"/>
                <w:szCs w:val="22"/>
              </w:rPr>
              <w:t>ent</w:t>
            </w:r>
          </w:p>
        </w:tc>
        <w:tc>
          <w:tcPr>
            <w:tcW w:w="2410" w:type="dxa"/>
            <w:tcBorders>
              <w:top w:val="single" w:sz="8" w:space="0" w:color="000000" w:themeColor="background2"/>
              <w:left w:val="single" w:sz="6" w:space="0" w:color="FFFFFF" w:themeColor="background1"/>
              <w:bottom w:val="dotted" w:sz="4" w:space="0" w:color="auto"/>
            </w:tcBorders>
            <w:shd w:val="clear" w:color="auto" w:fill="2E2E38" w:themeFill="text1"/>
          </w:tcPr>
          <w:p w14:paraId="69C4EA16" w14:textId="4F7C8A4F" w:rsidR="0055394A" w:rsidRPr="00AA106C" w:rsidRDefault="009A2382">
            <w:pPr>
              <w:widowControl/>
              <w:pBdr>
                <w:between w:val="nil"/>
              </w:pBdr>
              <w:spacing w:before="120" w:after="120"/>
              <w:jc w:val="both"/>
              <w:rPr>
                <w:b/>
                <w:color w:val="FFFFFF"/>
                <w:sz w:val="18"/>
                <w:szCs w:val="22"/>
              </w:rPr>
            </w:pPr>
            <w:r w:rsidRPr="00AA106C">
              <w:rPr>
                <w:b/>
                <w:color w:val="FFFFFF"/>
                <w:sz w:val="18"/>
                <w:szCs w:val="22"/>
              </w:rPr>
              <w:t>Participants</w:t>
            </w:r>
          </w:p>
        </w:tc>
        <w:tc>
          <w:tcPr>
            <w:tcW w:w="2552" w:type="dxa"/>
            <w:tcBorders>
              <w:top w:val="single" w:sz="8" w:space="0" w:color="000000" w:themeColor="background2"/>
              <w:left w:val="single" w:sz="6" w:space="0" w:color="FFFFFF" w:themeColor="background1"/>
              <w:bottom w:val="dotted" w:sz="4" w:space="0" w:color="auto"/>
            </w:tcBorders>
            <w:shd w:val="clear" w:color="auto" w:fill="2E2E38" w:themeFill="text1"/>
          </w:tcPr>
          <w:p w14:paraId="459B8734" w14:textId="56BE7E98" w:rsidR="0055394A" w:rsidRPr="00AA106C" w:rsidRDefault="00D51B52">
            <w:pPr>
              <w:widowControl/>
              <w:pBdr>
                <w:between w:val="nil"/>
              </w:pBdr>
              <w:spacing w:before="120" w:after="120"/>
              <w:jc w:val="both"/>
              <w:rPr>
                <w:b/>
                <w:color w:val="FFFFFF"/>
                <w:sz w:val="18"/>
                <w:szCs w:val="22"/>
              </w:rPr>
            </w:pPr>
            <w:r>
              <w:rPr>
                <w:b/>
                <w:color w:val="FFFFFF"/>
                <w:sz w:val="18"/>
                <w:szCs w:val="22"/>
              </w:rPr>
              <w:t>P</w:t>
            </w:r>
            <w:r w:rsidR="00E60CB5" w:rsidRPr="00AA106C">
              <w:rPr>
                <w:b/>
                <w:color w:val="FFFFFF"/>
                <w:sz w:val="18"/>
                <w:szCs w:val="22"/>
              </w:rPr>
              <w:t xml:space="preserve">oints of Engagement </w:t>
            </w:r>
          </w:p>
        </w:tc>
        <w:tc>
          <w:tcPr>
            <w:tcW w:w="2912" w:type="dxa"/>
            <w:tcBorders>
              <w:top w:val="single" w:sz="8" w:space="0" w:color="000000" w:themeColor="background2"/>
              <w:left w:val="single" w:sz="6" w:space="0" w:color="FFFFFF" w:themeColor="background1"/>
              <w:bottom w:val="dotted" w:sz="4" w:space="0" w:color="auto"/>
            </w:tcBorders>
            <w:shd w:val="clear" w:color="auto" w:fill="2E2E38" w:themeFill="text1"/>
          </w:tcPr>
          <w:p w14:paraId="616FA93F" w14:textId="08EE8E42" w:rsidR="0055394A" w:rsidRPr="00AA106C" w:rsidRDefault="00081CC6" w:rsidP="00AA106C">
            <w:pPr>
              <w:widowControl/>
              <w:pBdr>
                <w:between w:val="nil"/>
              </w:pBdr>
              <w:spacing w:before="120" w:after="120"/>
              <w:rPr>
                <w:b/>
                <w:color w:val="FFFFFF"/>
                <w:sz w:val="18"/>
                <w:szCs w:val="22"/>
              </w:rPr>
            </w:pPr>
            <w:r>
              <w:rPr>
                <w:b/>
                <w:color w:val="FFFFFF"/>
                <w:sz w:val="18"/>
                <w:szCs w:val="22"/>
              </w:rPr>
              <w:t>Role in</w:t>
            </w:r>
            <w:r w:rsidR="00A70B47" w:rsidRPr="00AA106C">
              <w:rPr>
                <w:b/>
                <w:color w:val="FFFFFF"/>
                <w:sz w:val="18"/>
                <w:szCs w:val="22"/>
              </w:rPr>
              <w:t xml:space="preserve"> support</w:t>
            </w:r>
            <w:r>
              <w:rPr>
                <w:b/>
                <w:color w:val="FFFFFF"/>
                <w:sz w:val="18"/>
                <w:szCs w:val="22"/>
              </w:rPr>
              <w:t>ing</w:t>
            </w:r>
            <w:r w:rsidR="00A70B47" w:rsidRPr="00AA106C">
              <w:rPr>
                <w:b/>
                <w:color w:val="FFFFFF"/>
                <w:sz w:val="18"/>
                <w:szCs w:val="22"/>
              </w:rPr>
              <w:t xml:space="preserve"> the </w:t>
            </w:r>
            <w:r w:rsidR="00E52249">
              <w:rPr>
                <w:b/>
                <w:color w:val="FFFFFF"/>
                <w:sz w:val="18"/>
                <w:szCs w:val="22"/>
              </w:rPr>
              <w:t>Strategic Partnership</w:t>
            </w:r>
          </w:p>
        </w:tc>
      </w:tr>
      <w:tr w:rsidR="00556BAF" w:rsidRPr="00492015" w14:paraId="5E274A62" w14:textId="77777777" w:rsidTr="001915E4">
        <w:trPr>
          <w:trHeight w:val="197"/>
        </w:trPr>
        <w:tc>
          <w:tcPr>
            <w:tcW w:w="9000" w:type="dxa"/>
            <w:gridSpan w:val="4"/>
            <w:tcBorders>
              <w:top w:val="dotted" w:sz="4" w:space="0" w:color="auto"/>
              <w:left w:val="dotted" w:sz="4" w:space="0" w:color="auto"/>
              <w:bottom w:val="dotted" w:sz="4" w:space="0" w:color="auto"/>
              <w:right w:val="dotted" w:sz="4" w:space="0" w:color="auto"/>
            </w:tcBorders>
            <w:shd w:val="clear" w:color="auto" w:fill="D2D2DA" w:themeFill="text1" w:themeFillTint="33"/>
          </w:tcPr>
          <w:p w14:paraId="04B70EBA" w14:textId="3AB841B5" w:rsidR="006B4AF4" w:rsidRPr="00492015" w:rsidRDefault="00A02C2E" w:rsidP="00AA106C">
            <w:pPr>
              <w:widowControl/>
              <w:pBdr>
                <w:between w:val="nil"/>
              </w:pBdr>
              <w:spacing w:before="120" w:after="120"/>
              <w:jc w:val="both"/>
              <w:rPr>
                <w:color w:val="000000"/>
                <w:sz w:val="16"/>
              </w:rPr>
            </w:pPr>
            <w:r>
              <w:rPr>
                <w:color w:val="000000"/>
                <w:sz w:val="18"/>
                <w:szCs w:val="22"/>
              </w:rPr>
              <w:t xml:space="preserve">Core role: </w:t>
            </w:r>
            <w:r w:rsidR="006B4AF4" w:rsidRPr="00AA106C">
              <w:rPr>
                <w:color w:val="000000"/>
                <w:sz w:val="18"/>
                <w:szCs w:val="22"/>
              </w:rPr>
              <w:t>Governance</w:t>
            </w:r>
            <w:r>
              <w:rPr>
                <w:color w:val="000000"/>
                <w:sz w:val="18"/>
                <w:szCs w:val="22"/>
              </w:rPr>
              <w:t xml:space="preserve"> – holds the</w:t>
            </w:r>
            <w:r w:rsidR="008F4B4A">
              <w:rPr>
                <w:color w:val="000000"/>
                <w:sz w:val="18"/>
                <w:szCs w:val="22"/>
              </w:rPr>
              <w:t xml:space="preserve"> </w:t>
            </w:r>
            <w:r w:rsidR="008F4B4A" w:rsidRPr="008F4B4A">
              <w:rPr>
                <w:color w:val="000000"/>
                <w:sz w:val="18"/>
                <w:szCs w:val="22"/>
              </w:rPr>
              <w:t>JV contract with the OGND Delivery Partner</w:t>
            </w:r>
          </w:p>
        </w:tc>
      </w:tr>
      <w:tr w:rsidR="001E49CD" w:rsidRPr="00492015" w14:paraId="6F1D9743" w14:textId="77777777" w:rsidTr="00AA106C">
        <w:trPr>
          <w:trHeight w:val="696"/>
        </w:trPr>
        <w:tc>
          <w:tcPr>
            <w:tcW w:w="1126" w:type="dxa"/>
            <w:tcBorders>
              <w:top w:val="dotted" w:sz="4" w:space="0" w:color="auto"/>
              <w:left w:val="dotted" w:sz="4" w:space="0" w:color="auto"/>
              <w:bottom w:val="dotted" w:sz="4" w:space="0" w:color="auto"/>
              <w:right w:val="dotted" w:sz="4" w:space="0" w:color="auto"/>
            </w:tcBorders>
            <w:shd w:val="clear" w:color="auto" w:fill="auto"/>
          </w:tcPr>
          <w:p w14:paraId="5CBFB02E" w14:textId="45DB3B55" w:rsidR="00D02695" w:rsidRPr="001D2A9B" w:rsidRDefault="00D02695" w:rsidP="00AA106C">
            <w:pPr>
              <w:widowControl/>
              <w:pBdr>
                <w:between w:val="nil"/>
              </w:pBdr>
              <w:spacing w:before="120" w:after="120"/>
              <w:rPr>
                <w:color w:val="000000"/>
                <w:sz w:val="16"/>
                <w:szCs w:val="16"/>
              </w:rPr>
            </w:pPr>
            <w:r w:rsidRPr="00AA106C">
              <w:rPr>
                <w:sz w:val="16"/>
                <w:szCs w:val="16"/>
              </w:rPr>
              <w:t>Oldham Council</w:t>
            </w:r>
          </w:p>
        </w:tc>
        <w:tc>
          <w:tcPr>
            <w:tcW w:w="2410" w:type="dxa"/>
            <w:tcBorders>
              <w:top w:val="dotted" w:sz="4" w:space="0" w:color="auto"/>
              <w:left w:val="dotted" w:sz="4" w:space="0" w:color="auto"/>
              <w:bottom w:val="dotted" w:sz="4" w:space="0" w:color="auto"/>
              <w:right w:val="dotted" w:sz="4" w:space="0" w:color="auto"/>
            </w:tcBorders>
            <w:shd w:val="clear" w:color="auto" w:fill="auto"/>
          </w:tcPr>
          <w:p w14:paraId="176BF600" w14:textId="111C5BCF" w:rsidR="00D02695" w:rsidRPr="00492015" w:rsidRDefault="00420728" w:rsidP="00AA106C">
            <w:pPr>
              <w:widowControl/>
              <w:pBdr>
                <w:between w:val="nil"/>
              </w:pBdr>
              <w:spacing w:before="120" w:after="120"/>
              <w:rPr>
                <w:color w:val="000000"/>
                <w:sz w:val="16"/>
              </w:rPr>
            </w:pPr>
            <w:r>
              <w:rPr>
                <w:color w:val="000000"/>
                <w:sz w:val="16"/>
              </w:rPr>
              <w:t>T</w:t>
            </w:r>
            <w:r w:rsidRPr="00420728">
              <w:rPr>
                <w:color w:val="000000"/>
                <w:sz w:val="16"/>
              </w:rPr>
              <w:t>he Council will have a range of officers</w:t>
            </w:r>
            <w:r w:rsidR="00C26644">
              <w:rPr>
                <w:color w:val="000000"/>
                <w:sz w:val="16"/>
              </w:rPr>
              <w:t xml:space="preserve"> </w:t>
            </w:r>
            <w:r w:rsidR="00AB46E2">
              <w:rPr>
                <w:color w:val="000000"/>
                <w:sz w:val="16"/>
              </w:rPr>
              <w:t>and elected m</w:t>
            </w:r>
            <w:r w:rsidR="002C5A91">
              <w:rPr>
                <w:color w:val="000000"/>
                <w:sz w:val="16"/>
              </w:rPr>
              <w:t>embers</w:t>
            </w:r>
            <w:r w:rsidRPr="00420728">
              <w:rPr>
                <w:color w:val="000000"/>
                <w:sz w:val="16"/>
              </w:rPr>
              <w:t xml:space="preserve"> which will interact with the </w:t>
            </w:r>
            <w:r w:rsidR="00E52249">
              <w:rPr>
                <w:color w:val="000000"/>
                <w:sz w:val="16"/>
              </w:rPr>
              <w:t>Strategic Partnership</w:t>
            </w:r>
            <w:r w:rsidRPr="00420728">
              <w:rPr>
                <w:color w:val="000000"/>
                <w:sz w:val="16"/>
              </w:rPr>
              <w:t xml:space="preserve"> via the Board, Steering Group and the Client Function</w:t>
            </w:r>
            <w:r w:rsidR="00061954">
              <w:rPr>
                <w:color w:val="000000"/>
                <w:sz w:val="16"/>
              </w:rPr>
              <w:t>.</w:t>
            </w:r>
          </w:p>
        </w:tc>
        <w:tc>
          <w:tcPr>
            <w:tcW w:w="2552" w:type="dxa"/>
            <w:tcBorders>
              <w:top w:val="dotted" w:sz="4" w:space="0" w:color="auto"/>
              <w:left w:val="dotted" w:sz="4" w:space="0" w:color="auto"/>
              <w:bottom w:val="dotted" w:sz="4" w:space="0" w:color="auto"/>
              <w:right w:val="dotted" w:sz="4" w:space="0" w:color="auto"/>
            </w:tcBorders>
            <w:shd w:val="clear" w:color="auto" w:fill="auto"/>
          </w:tcPr>
          <w:p w14:paraId="3CB53114" w14:textId="77777777" w:rsidR="007B04F1" w:rsidRDefault="0003331D" w:rsidP="0003331D">
            <w:pPr>
              <w:widowControl/>
              <w:pBdr>
                <w:between w:val="nil"/>
              </w:pBdr>
              <w:spacing w:before="120" w:after="120"/>
              <w:rPr>
                <w:color w:val="000000"/>
                <w:sz w:val="16"/>
              </w:rPr>
            </w:pPr>
            <w:r>
              <w:rPr>
                <w:color w:val="000000"/>
                <w:sz w:val="16"/>
              </w:rPr>
              <w:t xml:space="preserve">The </w:t>
            </w:r>
            <w:r w:rsidR="00216F99" w:rsidRPr="00216F99">
              <w:rPr>
                <w:color w:val="000000"/>
                <w:sz w:val="16"/>
              </w:rPr>
              <w:t xml:space="preserve">Council will provide support to the Partnership by playing a collaborative and facilitative role. </w:t>
            </w:r>
          </w:p>
          <w:p w14:paraId="2A01876A" w14:textId="2A0C78D7" w:rsidR="00216F99" w:rsidRPr="00492015" w:rsidRDefault="00216F99" w:rsidP="00AA106C">
            <w:pPr>
              <w:widowControl/>
              <w:pBdr>
                <w:between w:val="nil"/>
              </w:pBdr>
              <w:spacing w:before="120" w:after="120"/>
              <w:rPr>
                <w:color w:val="000000"/>
                <w:sz w:val="16"/>
              </w:rPr>
            </w:pPr>
            <w:r w:rsidRPr="00216F99">
              <w:rPr>
                <w:color w:val="000000"/>
                <w:sz w:val="16"/>
              </w:rPr>
              <w:t xml:space="preserve">The Council will formally be a part of the </w:t>
            </w:r>
            <w:r w:rsidR="00E52249">
              <w:rPr>
                <w:color w:val="000000"/>
                <w:sz w:val="16"/>
              </w:rPr>
              <w:t>Strategic Partnership</w:t>
            </w:r>
            <w:r w:rsidRPr="00216F99">
              <w:rPr>
                <w:color w:val="000000"/>
                <w:sz w:val="16"/>
              </w:rPr>
              <w:t xml:space="preserve"> Contract</w:t>
            </w:r>
            <w:r w:rsidR="00627B16">
              <w:rPr>
                <w:color w:val="000000"/>
                <w:sz w:val="16"/>
              </w:rPr>
              <w:t>.</w:t>
            </w:r>
          </w:p>
        </w:tc>
        <w:tc>
          <w:tcPr>
            <w:tcW w:w="2912" w:type="dxa"/>
            <w:tcBorders>
              <w:top w:val="dotted" w:sz="4" w:space="0" w:color="auto"/>
              <w:left w:val="dotted" w:sz="4" w:space="0" w:color="auto"/>
              <w:bottom w:val="dotted" w:sz="4" w:space="0" w:color="auto"/>
              <w:right w:val="dotted" w:sz="4" w:space="0" w:color="auto"/>
            </w:tcBorders>
            <w:shd w:val="clear" w:color="auto" w:fill="auto"/>
          </w:tcPr>
          <w:p w14:paraId="16518DEB" w14:textId="2EF9C869" w:rsidR="00942779" w:rsidRPr="00942779" w:rsidRDefault="00942779" w:rsidP="00AA106C">
            <w:pPr>
              <w:widowControl/>
              <w:pBdr>
                <w:between w:val="nil"/>
              </w:pBdr>
              <w:spacing w:before="120" w:after="120"/>
              <w:rPr>
                <w:color w:val="000000"/>
                <w:sz w:val="16"/>
              </w:rPr>
            </w:pPr>
            <w:r w:rsidRPr="00942779">
              <w:rPr>
                <w:color w:val="000000"/>
                <w:sz w:val="16"/>
              </w:rPr>
              <w:t>Provides formal governance for the Partnership JV</w:t>
            </w:r>
            <w:r w:rsidR="004C618B">
              <w:rPr>
                <w:color w:val="000000"/>
                <w:sz w:val="16"/>
              </w:rPr>
              <w:t>.</w:t>
            </w:r>
          </w:p>
          <w:p w14:paraId="51BE3BAC" w14:textId="216B511E" w:rsidR="00942779" w:rsidRPr="00942779" w:rsidRDefault="00942779" w:rsidP="00AA106C">
            <w:pPr>
              <w:widowControl/>
              <w:pBdr>
                <w:between w:val="nil"/>
              </w:pBdr>
              <w:spacing w:before="120" w:after="120"/>
              <w:rPr>
                <w:color w:val="000000"/>
                <w:sz w:val="16"/>
              </w:rPr>
            </w:pPr>
            <w:r w:rsidRPr="00942779">
              <w:rPr>
                <w:color w:val="000000"/>
                <w:sz w:val="16"/>
              </w:rPr>
              <w:t>Provides admin</w:t>
            </w:r>
            <w:r>
              <w:rPr>
                <w:color w:val="000000"/>
                <w:sz w:val="16"/>
              </w:rPr>
              <w:t>istration</w:t>
            </w:r>
            <w:r w:rsidRPr="00942779">
              <w:rPr>
                <w:color w:val="000000"/>
                <w:sz w:val="16"/>
              </w:rPr>
              <w:t xml:space="preserve"> for</w:t>
            </w:r>
            <w:r w:rsidR="00AE23D6">
              <w:rPr>
                <w:color w:val="000000"/>
                <w:sz w:val="16"/>
              </w:rPr>
              <w:t xml:space="preserve"> the</w:t>
            </w:r>
            <w:r w:rsidRPr="00942779">
              <w:rPr>
                <w:color w:val="000000"/>
                <w:sz w:val="16"/>
              </w:rPr>
              <w:t xml:space="preserve"> Gateway process</w:t>
            </w:r>
            <w:r w:rsidR="004C618B">
              <w:rPr>
                <w:color w:val="000000"/>
                <w:sz w:val="16"/>
              </w:rPr>
              <w:t>.</w:t>
            </w:r>
          </w:p>
          <w:p w14:paraId="0A042462" w14:textId="10396C86" w:rsidR="00942779" w:rsidRPr="00942779" w:rsidRDefault="00942779" w:rsidP="00AA106C">
            <w:pPr>
              <w:widowControl/>
              <w:pBdr>
                <w:between w:val="nil"/>
              </w:pBdr>
              <w:spacing w:before="120" w:after="120"/>
              <w:rPr>
                <w:color w:val="000000"/>
                <w:sz w:val="16"/>
              </w:rPr>
            </w:pPr>
            <w:r w:rsidRPr="00942779">
              <w:rPr>
                <w:color w:val="000000"/>
                <w:sz w:val="16"/>
              </w:rPr>
              <w:t>Maintains OGND Delivery Group</w:t>
            </w:r>
            <w:r w:rsidR="004C618B">
              <w:rPr>
                <w:color w:val="000000"/>
                <w:sz w:val="16"/>
              </w:rPr>
              <w:t>.</w:t>
            </w:r>
          </w:p>
          <w:p w14:paraId="5BF4707B" w14:textId="4F6B0B85" w:rsidR="00942779" w:rsidRPr="00942779" w:rsidRDefault="00942779" w:rsidP="00AA106C">
            <w:pPr>
              <w:widowControl/>
              <w:pBdr>
                <w:between w:val="nil"/>
              </w:pBdr>
              <w:spacing w:before="120" w:after="120"/>
              <w:rPr>
                <w:color w:val="000000"/>
                <w:sz w:val="16"/>
              </w:rPr>
            </w:pPr>
            <w:r w:rsidRPr="00942779">
              <w:rPr>
                <w:color w:val="000000"/>
                <w:sz w:val="16"/>
              </w:rPr>
              <w:t xml:space="preserve">Integrates </w:t>
            </w:r>
            <w:r w:rsidR="00E52249">
              <w:rPr>
                <w:color w:val="000000"/>
                <w:sz w:val="16"/>
              </w:rPr>
              <w:t>Strategic Partnership</w:t>
            </w:r>
            <w:r w:rsidRPr="00942779">
              <w:rPr>
                <w:color w:val="000000"/>
                <w:sz w:val="16"/>
              </w:rPr>
              <w:t xml:space="preserve"> with wider Council programmes</w:t>
            </w:r>
            <w:r w:rsidR="004C618B">
              <w:rPr>
                <w:color w:val="000000"/>
                <w:sz w:val="16"/>
              </w:rPr>
              <w:t>.</w:t>
            </w:r>
          </w:p>
          <w:p w14:paraId="0B35DEC6" w14:textId="6AD14C5D" w:rsidR="00D02695" w:rsidRPr="00492015" w:rsidRDefault="00942779" w:rsidP="00AA106C">
            <w:pPr>
              <w:widowControl/>
              <w:pBdr>
                <w:between w:val="nil"/>
              </w:pBdr>
              <w:spacing w:before="120" w:after="120"/>
              <w:rPr>
                <w:color w:val="000000"/>
                <w:sz w:val="16"/>
              </w:rPr>
            </w:pPr>
            <w:r w:rsidRPr="00942779">
              <w:rPr>
                <w:color w:val="000000"/>
                <w:sz w:val="16"/>
              </w:rPr>
              <w:t>Facilitates engagement with all stakeholders via Eco</w:t>
            </w:r>
            <w:r w:rsidR="004C618B">
              <w:rPr>
                <w:color w:val="000000"/>
                <w:sz w:val="16"/>
              </w:rPr>
              <w:t>-S</w:t>
            </w:r>
            <w:r w:rsidRPr="00942779">
              <w:rPr>
                <w:color w:val="000000"/>
                <w:sz w:val="16"/>
              </w:rPr>
              <w:t>ystem</w:t>
            </w:r>
            <w:r w:rsidR="004C618B">
              <w:rPr>
                <w:color w:val="000000"/>
                <w:sz w:val="16"/>
              </w:rPr>
              <w:t>.</w:t>
            </w:r>
          </w:p>
        </w:tc>
      </w:tr>
      <w:tr w:rsidR="00EF3E05" w:rsidRPr="00492015" w14:paraId="24DBEC37" w14:textId="77777777" w:rsidTr="00AA106C">
        <w:trPr>
          <w:trHeight w:val="175"/>
        </w:trPr>
        <w:tc>
          <w:tcPr>
            <w:tcW w:w="9000" w:type="dxa"/>
            <w:gridSpan w:val="4"/>
            <w:tcBorders>
              <w:top w:val="dotted" w:sz="4" w:space="0" w:color="auto"/>
              <w:left w:val="dotted" w:sz="4" w:space="0" w:color="auto"/>
              <w:bottom w:val="dotted" w:sz="4" w:space="0" w:color="auto"/>
              <w:right w:val="dotted" w:sz="4" w:space="0" w:color="auto"/>
            </w:tcBorders>
            <w:shd w:val="clear" w:color="auto" w:fill="D2D2DA" w:themeFill="text1" w:themeFillTint="33"/>
          </w:tcPr>
          <w:p w14:paraId="42612BD9" w14:textId="2823E609" w:rsidR="00EF3E05" w:rsidRDefault="00EF3E05" w:rsidP="00AA106C">
            <w:pPr>
              <w:widowControl/>
              <w:pBdr>
                <w:between w:val="nil"/>
              </w:pBdr>
              <w:spacing w:before="120" w:after="120"/>
              <w:rPr>
                <w:color w:val="000000"/>
                <w:sz w:val="16"/>
              </w:rPr>
            </w:pPr>
            <w:r>
              <w:rPr>
                <w:sz w:val="18"/>
                <w:szCs w:val="18"/>
              </w:rPr>
              <w:t>Core role: Provider</w:t>
            </w:r>
            <w:r w:rsidR="00427D4C">
              <w:rPr>
                <w:sz w:val="18"/>
                <w:szCs w:val="18"/>
              </w:rPr>
              <w:t xml:space="preserve"> – holds the JV contract with the Council</w:t>
            </w:r>
          </w:p>
        </w:tc>
      </w:tr>
      <w:tr w:rsidR="001E49CD" w:rsidRPr="00492015" w14:paraId="7B4F2035" w14:textId="77777777" w:rsidTr="00AA106C">
        <w:trPr>
          <w:trHeight w:val="696"/>
        </w:trPr>
        <w:tc>
          <w:tcPr>
            <w:tcW w:w="1126" w:type="dxa"/>
            <w:tcBorders>
              <w:top w:val="dotted" w:sz="4" w:space="0" w:color="auto"/>
              <w:left w:val="dotted" w:sz="4" w:space="0" w:color="auto"/>
              <w:bottom w:val="dotted" w:sz="4" w:space="0" w:color="auto"/>
              <w:right w:val="dotted" w:sz="4" w:space="0" w:color="auto"/>
            </w:tcBorders>
            <w:shd w:val="clear" w:color="auto" w:fill="auto"/>
          </w:tcPr>
          <w:p w14:paraId="772E3EC5" w14:textId="0680063F" w:rsidR="00D02695" w:rsidRPr="001D2A9B" w:rsidRDefault="00D02695" w:rsidP="00AA106C">
            <w:pPr>
              <w:widowControl/>
              <w:pBdr>
                <w:between w:val="nil"/>
              </w:pBdr>
              <w:spacing w:before="120" w:after="120"/>
              <w:rPr>
                <w:color w:val="000000"/>
                <w:sz w:val="16"/>
                <w:szCs w:val="16"/>
              </w:rPr>
            </w:pPr>
            <w:r w:rsidRPr="00AA106C">
              <w:rPr>
                <w:sz w:val="16"/>
                <w:szCs w:val="16"/>
              </w:rPr>
              <w:t>OGND Delivery Partner</w:t>
            </w:r>
          </w:p>
        </w:tc>
        <w:tc>
          <w:tcPr>
            <w:tcW w:w="2410" w:type="dxa"/>
            <w:tcBorders>
              <w:top w:val="dotted" w:sz="4" w:space="0" w:color="auto"/>
              <w:left w:val="dotted" w:sz="4" w:space="0" w:color="auto"/>
              <w:bottom w:val="dotted" w:sz="4" w:space="0" w:color="auto"/>
              <w:right w:val="dotted" w:sz="4" w:space="0" w:color="auto"/>
            </w:tcBorders>
            <w:shd w:val="clear" w:color="auto" w:fill="auto"/>
          </w:tcPr>
          <w:p w14:paraId="27294D0F" w14:textId="14F9948B" w:rsidR="00D02695" w:rsidRPr="00492015" w:rsidRDefault="00046FC0" w:rsidP="00AA106C">
            <w:pPr>
              <w:widowControl/>
              <w:pBdr>
                <w:between w:val="nil"/>
              </w:pBdr>
              <w:spacing w:before="120" w:after="120"/>
              <w:rPr>
                <w:color w:val="000000"/>
                <w:sz w:val="16"/>
              </w:rPr>
            </w:pPr>
            <w:r>
              <w:rPr>
                <w:color w:val="000000"/>
                <w:sz w:val="16"/>
              </w:rPr>
              <w:t xml:space="preserve">The </w:t>
            </w:r>
            <w:r w:rsidR="00516648">
              <w:rPr>
                <w:color w:val="000000"/>
                <w:sz w:val="16"/>
              </w:rPr>
              <w:t>Delivery Partner</w:t>
            </w:r>
            <w:r w:rsidR="00265BD6">
              <w:rPr>
                <w:color w:val="000000"/>
                <w:sz w:val="16"/>
              </w:rPr>
              <w:t xml:space="preserve"> will </w:t>
            </w:r>
            <w:r w:rsidR="00A06244">
              <w:rPr>
                <w:color w:val="000000"/>
                <w:sz w:val="16"/>
              </w:rPr>
              <w:t xml:space="preserve">have representation </w:t>
            </w:r>
            <w:r w:rsidR="004A0549">
              <w:rPr>
                <w:color w:val="000000"/>
                <w:sz w:val="16"/>
              </w:rPr>
              <w:t xml:space="preserve">on the Steering Group </w:t>
            </w:r>
            <w:r w:rsidR="00240013">
              <w:rPr>
                <w:color w:val="000000"/>
                <w:sz w:val="16"/>
              </w:rPr>
              <w:t xml:space="preserve">which provides </w:t>
            </w:r>
            <w:r w:rsidR="00240013" w:rsidRPr="00240013">
              <w:rPr>
                <w:color w:val="000000"/>
                <w:sz w:val="16"/>
              </w:rPr>
              <w:t xml:space="preserve">stewardship for the </w:t>
            </w:r>
            <w:r w:rsidR="00E52249">
              <w:rPr>
                <w:color w:val="000000"/>
                <w:sz w:val="16"/>
              </w:rPr>
              <w:t>Strategic Partnership</w:t>
            </w:r>
            <w:r w:rsidR="00240013" w:rsidRPr="00240013">
              <w:rPr>
                <w:color w:val="000000"/>
                <w:sz w:val="16"/>
              </w:rPr>
              <w:t xml:space="preserve"> and make</w:t>
            </w:r>
            <w:r w:rsidR="002F076A">
              <w:rPr>
                <w:color w:val="000000"/>
                <w:sz w:val="16"/>
              </w:rPr>
              <w:t xml:space="preserve">s </w:t>
            </w:r>
            <w:r w:rsidR="00240013" w:rsidRPr="00240013">
              <w:rPr>
                <w:color w:val="000000"/>
                <w:sz w:val="16"/>
              </w:rPr>
              <w:t>routine operational decisions</w:t>
            </w:r>
            <w:r w:rsidR="00790D6C">
              <w:rPr>
                <w:color w:val="000000"/>
                <w:sz w:val="16"/>
              </w:rPr>
              <w:t>.</w:t>
            </w:r>
          </w:p>
        </w:tc>
        <w:tc>
          <w:tcPr>
            <w:tcW w:w="2552" w:type="dxa"/>
            <w:tcBorders>
              <w:top w:val="dotted" w:sz="4" w:space="0" w:color="auto"/>
              <w:left w:val="dotted" w:sz="4" w:space="0" w:color="auto"/>
              <w:bottom w:val="dotted" w:sz="4" w:space="0" w:color="auto"/>
              <w:right w:val="dotted" w:sz="4" w:space="0" w:color="auto"/>
            </w:tcBorders>
            <w:shd w:val="clear" w:color="auto" w:fill="auto"/>
          </w:tcPr>
          <w:p w14:paraId="58877EC2" w14:textId="77777777" w:rsidR="007B04F1" w:rsidRDefault="0073342E" w:rsidP="00410A35">
            <w:pPr>
              <w:widowControl/>
              <w:pBdr>
                <w:between w:val="nil"/>
              </w:pBdr>
              <w:spacing w:before="120" w:after="120"/>
              <w:rPr>
                <w:color w:val="000000"/>
                <w:sz w:val="16"/>
              </w:rPr>
            </w:pPr>
            <w:r w:rsidRPr="0073342E">
              <w:rPr>
                <w:color w:val="000000"/>
                <w:sz w:val="16"/>
              </w:rPr>
              <w:t xml:space="preserve">Support, direct and innovate for the Partnership in collaboration with Oldham Council. </w:t>
            </w:r>
          </w:p>
          <w:p w14:paraId="43837C94" w14:textId="00721A69" w:rsidR="00D02695" w:rsidRPr="00492015" w:rsidRDefault="007B04F1" w:rsidP="00AA106C">
            <w:pPr>
              <w:widowControl/>
              <w:pBdr>
                <w:between w:val="nil"/>
              </w:pBdr>
              <w:spacing w:before="120" w:after="120"/>
              <w:rPr>
                <w:color w:val="000000"/>
                <w:sz w:val="16"/>
              </w:rPr>
            </w:pPr>
            <w:r>
              <w:rPr>
                <w:color w:val="000000"/>
                <w:sz w:val="16"/>
              </w:rPr>
              <w:t>The Delivery Partner wil</w:t>
            </w:r>
            <w:r w:rsidRPr="00216F99">
              <w:rPr>
                <w:color w:val="000000"/>
                <w:sz w:val="16"/>
              </w:rPr>
              <w:t xml:space="preserve">l formally be a part of the </w:t>
            </w:r>
            <w:r w:rsidR="00E52249">
              <w:rPr>
                <w:color w:val="000000"/>
                <w:sz w:val="16"/>
              </w:rPr>
              <w:t>Strategic Partnership</w:t>
            </w:r>
            <w:r w:rsidRPr="00216F99">
              <w:rPr>
                <w:color w:val="000000"/>
                <w:sz w:val="16"/>
              </w:rPr>
              <w:t xml:space="preserve"> Contract</w:t>
            </w:r>
            <w:r>
              <w:rPr>
                <w:color w:val="000000"/>
                <w:sz w:val="16"/>
              </w:rPr>
              <w:t>. The s</w:t>
            </w:r>
            <w:r w:rsidR="0073342E" w:rsidRPr="0073342E">
              <w:rPr>
                <w:color w:val="000000"/>
                <w:sz w:val="16"/>
              </w:rPr>
              <w:t>cope for the Delivery Partner will set out in the contract</w:t>
            </w:r>
            <w:r>
              <w:rPr>
                <w:color w:val="000000"/>
                <w:sz w:val="16"/>
              </w:rPr>
              <w:t>.</w:t>
            </w:r>
          </w:p>
        </w:tc>
        <w:tc>
          <w:tcPr>
            <w:tcW w:w="2912" w:type="dxa"/>
            <w:tcBorders>
              <w:top w:val="dotted" w:sz="4" w:space="0" w:color="auto"/>
              <w:left w:val="dotted" w:sz="4" w:space="0" w:color="auto"/>
              <w:bottom w:val="dotted" w:sz="4" w:space="0" w:color="auto"/>
              <w:right w:val="dotted" w:sz="4" w:space="0" w:color="auto"/>
            </w:tcBorders>
            <w:shd w:val="clear" w:color="auto" w:fill="auto"/>
          </w:tcPr>
          <w:p w14:paraId="4A3B503B" w14:textId="2DADD7B6" w:rsidR="004C618B" w:rsidRPr="00E15479" w:rsidRDefault="009E1EF4" w:rsidP="00BA11D7">
            <w:pPr>
              <w:widowControl/>
              <w:pBdr>
                <w:between w:val="nil"/>
              </w:pBdr>
              <w:spacing w:before="120" w:after="120"/>
              <w:rPr>
                <w:color w:val="000000"/>
                <w:sz w:val="16"/>
              </w:rPr>
            </w:pPr>
            <w:r w:rsidRPr="009E1EF4">
              <w:rPr>
                <w:color w:val="000000"/>
                <w:sz w:val="16"/>
              </w:rPr>
              <w:t xml:space="preserve">Investment/ pipeline and project origination, development and </w:t>
            </w:r>
            <w:r w:rsidRPr="00E15479">
              <w:rPr>
                <w:color w:val="000000"/>
                <w:sz w:val="16"/>
              </w:rPr>
              <w:t>delivery</w:t>
            </w:r>
            <w:r w:rsidR="004C618B" w:rsidRPr="00E15479">
              <w:rPr>
                <w:color w:val="000000"/>
                <w:sz w:val="16"/>
              </w:rPr>
              <w:t>.</w:t>
            </w:r>
            <w:r w:rsidRPr="00E15479">
              <w:rPr>
                <w:color w:val="000000"/>
                <w:sz w:val="16"/>
              </w:rPr>
              <w:t xml:space="preserve"> </w:t>
            </w:r>
          </w:p>
          <w:p w14:paraId="78C6483A" w14:textId="72299869" w:rsidR="00407A0A" w:rsidRDefault="004C618B" w:rsidP="00AA106C">
            <w:pPr>
              <w:widowControl/>
              <w:pBdr>
                <w:between w:val="nil"/>
              </w:pBdr>
              <w:spacing w:before="120" w:after="120"/>
              <w:rPr>
                <w:color w:val="000000"/>
                <w:sz w:val="16"/>
              </w:rPr>
            </w:pPr>
            <w:r w:rsidRPr="00E15479">
              <w:rPr>
                <w:color w:val="000000"/>
                <w:sz w:val="16"/>
              </w:rPr>
              <w:t>Develops the S</w:t>
            </w:r>
            <w:r w:rsidR="009E1EF4" w:rsidRPr="00E15479">
              <w:rPr>
                <w:color w:val="000000"/>
                <w:sz w:val="16"/>
              </w:rPr>
              <w:t xml:space="preserve">trategic </w:t>
            </w:r>
            <w:r w:rsidRPr="00E15479">
              <w:rPr>
                <w:color w:val="000000"/>
                <w:sz w:val="16"/>
              </w:rPr>
              <w:t>B</w:t>
            </w:r>
            <w:r w:rsidR="009E1EF4" w:rsidRPr="00E15479">
              <w:rPr>
                <w:color w:val="000000"/>
                <w:sz w:val="16"/>
              </w:rPr>
              <w:t xml:space="preserve">usiness </w:t>
            </w:r>
            <w:r w:rsidRPr="00E15479">
              <w:rPr>
                <w:color w:val="000000"/>
                <w:sz w:val="16"/>
              </w:rPr>
              <w:t>P</w:t>
            </w:r>
            <w:r w:rsidR="009E1EF4" w:rsidRPr="00E15479">
              <w:rPr>
                <w:color w:val="000000"/>
                <w:sz w:val="16"/>
              </w:rPr>
              <w:t>lan / Local Energy Market</w:t>
            </w:r>
            <w:r w:rsidRPr="00E15479">
              <w:rPr>
                <w:color w:val="000000"/>
                <w:sz w:val="16"/>
              </w:rPr>
              <w:t>.</w:t>
            </w:r>
          </w:p>
          <w:p w14:paraId="753C490F" w14:textId="417AC6E4" w:rsidR="005F1663" w:rsidRPr="005F1663" w:rsidRDefault="005F1663" w:rsidP="00AA106C">
            <w:pPr>
              <w:widowControl/>
              <w:pBdr>
                <w:between w:val="nil"/>
              </w:pBdr>
              <w:spacing w:before="120" w:after="120"/>
              <w:rPr>
                <w:color w:val="000000"/>
                <w:sz w:val="16"/>
              </w:rPr>
            </w:pPr>
            <w:r w:rsidRPr="005F1663">
              <w:rPr>
                <w:color w:val="000000"/>
                <w:sz w:val="16"/>
              </w:rPr>
              <w:t xml:space="preserve">Originates, develops, delivers and </w:t>
            </w:r>
            <w:r w:rsidR="00F67C0D">
              <w:rPr>
                <w:color w:val="000000"/>
                <w:sz w:val="16"/>
              </w:rPr>
              <w:t>oversees</w:t>
            </w:r>
            <w:r w:rsidRPr="005F1663">
              <w:rPr>
                <w:color w:val="000000"/>
                <w:sz w:val="16"/>
              </w:rPr>
              <w:t xml:space="preserve"> projects and strategic programmes in three asset classes</w:t>
            </w:r>
            <w:r w:rsidR="004C618B">
              <w:rPr>
                <w:color w:val="000000"/>
                <w:sz w:val="16"/>
              </w:rPr>
              <w:t>.</w:t>
            </w:r>
          </w:p>
          <w:p w14:paraId="24CBBCB6" w14:textId="61CE8DE4" w:rsidR="005F1663" w:rsidRPr="005F1663" w:rsidRDefault="005F1663" w:rsidP="00AA106C">
            <w:pPr>
              <w:widowControl/>
              <w:pBdr>
                <w:between w:val="nil"/>
              </w:pBdr>
              <w:spacing w:before="120" w:after="120"/>
              <w:rPr>
                <w:color w:val="000000"/>
                <w:sz w:val="16"/>
              </w:rPr>
            </w:pPr>
            <w:r w:rsidRPr="005F1663">
              <w:rPr>
                <w:color w:val="000000"/>
                <w:sz w:val="16"/>
              </w:rPr>
              <w:t>Provides a Service Catalogue for private business and asset owners</w:t>
            </w:r>
            <w:r w:rsidR="004C618B">
              <w:rPr>
                <w:color w:val="000000"/>
                <w:sz w:val="16"/>
              </w:rPr>
              <w:t>.</w:t>
            </w:r>
          </w:p>
          <w:p w14:paraId="7AEFEE26" w14:textId="1B3C4316" w:rsidR="00D02695" w:rsidRPr="00492015" w:rsidRDefault="005F1663" w:rsidP="00AA106C">
            <w:pPr>
              <w:widowControl/>
              <w:pBdr>
                <w:between w:val="nil"/>
              </w:pBdr>
              <w:spacing w:before="120" w:after="120"/>
              <w:rPr>
                <w:color w:val="000000"/>
                <w:sz w:val="16"/>
              </w:rPr>
            </w:pPr>
            <w:r w:rsidRPr="005F1663">
              <w:rPr>
                <w:color w:val="000000"/>
                <w:sz w:val="16"/>
              </w:rPr>
              <w:t>Engages with stakeholders via the Eco</w:t>
            </w:r>
            <w:r w:rsidR="00632EE6">
              <w:rPr>
                <w:color w:val="000000"/>
                <w:sz w:val="16"/>
              </w:rPr>
              <w:t>-S</w:t>
            </w:r>
            <w:r w:rsidRPr="005F1663">
              <w:rPr>
                <w:color w:val="000000"/>
                <w:sz w:val="16"/>
              </w:rPr>
              <w:t>ystem and supports the development of LEPs</w:t>
            </w:r>
            <w:r w:rsidR="004C618B">
              <w:rPr>
                <w:color w:val="000000"/>
                <w:sz w:val="16"/>
              </w:rPr>
              <w:t>.</w:t>
            </w:r>
          </w:p>
        </w:tc>
      </w:tr>
      <w:tr w:rsidR="00556BAF" w:rsidRPr="00492015" w14:paraId="41D063D3" w14:textId="77777777" w:rsidTr="001915E4">
        <w:trPr>
          <w:trHeight w:val="69"/>
        </w:trPr>
        <w:tc>
          <w:tcPr>
            <w:tcW w:w="9000" w:type="dxa"/>
            <w:gridSpan w:val="4"/>
            <w:tcBorders>
              <w:top w:val="dotted" w:sz="4" w:space="0" w:color="auto"/>
              <w:left w:val="dotted" w:sz="4" w:space="0" w:color="auto"/>
              <w:bottom w:val="dotted" w:sz="4" w:space="0" w:color="auto"/>
              <w:right w:val="dotted" w:sz="4" w:space="0" w:color="auto"/>
            </w:tcBorders>
            <w:shd w:val="clear" w:color="auto" w:fill="D2D2DA" w:themeFill="text1" w:themeFillTint="33"/>
          </w:tcPr>
          <w:p w14:paraId="31A9F091" w14:textId="3CED86CF" w:rsidR="00BB70C9" w:rsidRPr="00492015" w:rsidRDefault="00FC3A09" w:rsidP="00AA106C">
            <w:pPr>
              <w:widowControl/>
              <w:pBdr>
                <w:between w:val="nil"/>
              </w:pBdr>
              <w:spacing w:before="120" w:after="120"/>
              <w:rPr>
                <w:color w:val="000000"/>
                <w:sz w:val="16"/>
              </w:rPr>
            </w:pPr>
            <w:r>
              <w:rPr>
                <w:sz w:val="18"/>
                <w:szCs w:val="18"/>
              </w:rPr>
              <w:t>Core role: Assurance – ‘</w:t>
            </w:r>
            <w:r w:rsidR="00405FC9">
              <w:rPr>
                <w:sz w:val="18"/>
                <w:szCs w:val="18"/>
              </w:rPr>
              <w:t>c</w:t>
            </w:r>
            <w:r>
              <w:rPr>
                <w:sz w:val="18"/>
                <w:szCs w:val="18"/>
              </w:rPr>
              <w:t>ritical</w:t>
            </w:r>
            <w:r w:rsidR="00405FC9">
              <w:rPr>
                <w:sz w:val="18"/>
                <w:szCs w:val="18"/>
              </w:rPr>
              <w:t xml:space="preserve"> f</w:t>
            </w:r>
            <w:r>
              <w:rPr>
                <w:sz w:val="18"/>
                <w:szCs w:val="18"/>
              </w:rPr>
              <w:t xml:space="preserve">riend’ role </w:t>
            </w:r>
          </w:p>
        </w:tc>
      </w:tr>
      <w:tr w:rsidR="001E49CD" w:rsidRPr="00492015" w14:paraId="37C25107" w14:textId="77777777" w:rsidTr="00AA106C">
        <w:trPr>
          <w:trHeight w:val="672"/>
        </w:trPr>
        <w:tc>
          <w:tcPr>
            <w:tcW w:w="1126" w:type="dxa"/>
            <w:tcBorders>
              <w:top w:val="dotted" w:sz="4" w:space="0" w:color="auto"/>
              <w:left w:val="dotted" w:sz="4" w:space="0" w:color="auto"/>
              <w:bottom w:val="dotted" w:sz="4" w:space="0" w:color="auto"/>
              <w:right w:val="dotted" w:sz="4" w:space="0" w:color="auto"/>
            </w:tcBorders>
            <w:shd w:val="clear" w:color="auto" w:fill="auto"/>
          </w:tcPr>
          <w:p w14:paraId="5B404D32" w14:textId="787C549B" w:rsidR="00D02695" w:rsidRPr="001D2A9B" w:rsidRDefault="00D02695" w:rsidP="00AA106C">
            <w:pPr>
              <w:widowControl/>
              <w:pBdr>
                <w:between w:val="nil"/>
              </w:pBdr>
              <w:spacing w:before="120" w:after="120"/>
              <w:rPr>
                <w:color w:val="000000"/>
                <w:sz w:val="16"/>
                <w:szCs w:val="16"/>
              </w:rPr>
            </w:pPr>
            <w:r w:rsidRPr="00AA106C">
              <w:rPr>
                <w:sz w:val="16"/>
                <w:szCs w:val="16"/>
              </w:rPr>
              <w:t>OGND Delivery Group</w:t>
            </w:r>
          </w:p>
        </w:tc>
        <w:tc>
          <w:tcPr>
            <w:tcW w:w="2410" w:type="dxa"/>
            <w:tcBorders>
              <w:top w:val="dotted" w:sz="4" w:space="0" w:color="auto"/>
              <w:left w:val="dotted" w:sz="4" w:space="0" w:color="auto"/>
              <w:bottom w:val="dotted" w:sz="4" w:space="0" w:color="auto"/>
              <w:right w:val="dotted" w:sz="4" w:space="0" w:color="auto"/>
            </w:tcBorders>
            <w:shd w:val="clear" w:color="auto" w:fill="auto"/>
          </w:tcPr>
          <w:p w14:paraId="193269CF" w14:textId="5A0427B0" w:rsidR="00674E3F" w:rsidRPr="00AA106C" w:rsidRDefault="00674E3F" w:rsidP="00AA106C">
            <w:pPr>
              <w:widowControl/>
              <w:pBdr>
                <w:between w:val="nil"/>
              </w:pBdr>
              <w:spacing w:before="120" w:after="120"/>
              <w:rPr>
                <w:sz w:val="16"/>
                <w:szCs w:val="16"/>
              </w:rPr>
            </w:pPr>
            <w:r w:rsidRPr="00AA106C">
              <w:rPr>
                <w:sz w:val="16"/>
                <w:szCs w:val="16"/>
              </w:rPr>
              <w:t>Oldham Council – representatives from a range of Council services</w:t>
            </w:r>
          </w:p>
          <w:p w14:paraId="3E11DA61" w14:textId="77777777" w:rsidR="00674E3F" w:rsidRPr="00AA106C" w:rsidRDefault="00674E3F" w:rsidP="00AA106C">
            <w:pPr>
              <w:widowControl/>
              <w:pBdr>
                <w:between w:val="nil"/>
              </w:pBdr>
              <w:spacing w:before="120" w:after="120"/>
              <w:rPr>
                <w:sz w:val="16"/>
                <w:szCs w:val="16"/>
              </w:rPr>
            </w:pPr>
            <w:r w:rsidRPr="00AA106C">
              <w:rPr>
                <w:sz w:val="16"/>
                <w:szCs w:val="16"/>
              </w:rPr>
              <w:t>The Oldham College and Sixth Form College</w:t>
            </w:r>
          </w:p>
          <w:p w14:paraId="4DF38D36" w14:textId="77777777" w:rsidR="00674E3F" w:rsidRPr="00AA106C" w:rsidRDefault="00674E3F" w:rsidP="00AA106C">
            <w:pPr>
              <w:widowControl/>
              <w:pBdr>
                <w:between w:val="nil"/>
              </w:pBdr>
              <w:spacing w:before="120" w:after="120"/>
              <w:rPr>
                <w:sz w:val="16"/>
                <w:szCs w:val="16"/>
              </w:rPr>
            </w:pPr>
            <w:r w:rsidRPr="00AA106C">
              <w:rPr>
                <w:sz w:val="16"/>
                <w:szCs w:val="16"/>
              </w:rPr>
              <w:t>Oldham Green Tech &amp; Services businesses</w:t>
            </w:r>
          </w:p>
          <w:p w14:paraId="137D1F85" w14:textId="77777777" w:rsidR="00674E3F" w:rsidRPr="00AA106C" w:rsidRDefault="00674E3F" w:rsidP="00AA106C">
            <w:pPr>
              <w:widowControl/>
              <w:pBdr>
                <w:between w:val="nil"/>
              </w:pBdr>
              <w:spacing w:before="120" w:after="120"/>
              <w:rPr>
                <w:sz w:val="16"/>
                <w:szCs w:val="16"/>
              </w:rPr>
            </w:pPr>
            <w:r w:rsidRPr="00AA106C">
              <w:rPr>
                <w:sz w:val="16"/>
                <w:szCs w:val="16"/>
              </w:rPr>
              <w:t>Oldham Chamber of Commerce</w:t>
            </w:r>
          </w:p>
          <w:p w14:paraId="422EEF0F" w14:textId="77777777" w:rsidR="00674E3F" w:rsidRPr="00AA106C" w:rsidRDefault="00674E3F" w:rsidP="00AA106C">
            <w:pPr>
              <w:widowControl/>
              <w:pBdr>
                <w:between w:val="nil"/>
              </w:pBdr>
              <w:spacing w:before="120" w:after="120"/>
              <w:rPr>
                <w:sz w:val="16"/>
                <w:szCs w:val="16"/>
              </w:rPr>
            </w:pPr>
            <w:r w:rsidRPr="00AA106C">
              <w:rPr>
                <w:sz w:val="16"/>
                <w:szCs w:val="16"/>
              </w:rPr>
              <w:t>Upturn Enterprise (operator of The Hive, social enterprise hub)</w:t>
            </w:r>
          </w:p>
          <w:p w14:paraId="1D95DFB4" w14:textId="77777777" w:rsidR="00674E3F" w:rsidRPr="00AA106C" w:rsidRDefault="00674E3F" w:rsidP="00AA106C">
            <w:pPr>
              <w:widowControl/>
              <w:pBdr>
                <w:between w:val="nil"/>
              </w:pBdr>
              <w:spacing w:before="120" w:after="120"/>
              <w:rPr>
                <w:sz w:val="16"/>
                <w:szCs w:val="16"/>
              </w:rPr>
            </w:pPr>
            <w:r w:rsidRPr="00AA106C">
              <w:rPr>
                <w:sz w:val="16"/>
                <w:szCs w:val="16"/>
              </w:rPr>
              <w:t>Muse (the Council’s town centre housing developer partner)</w:t>
            </w:r>
          </w:p>
          <w:p w14:paraId="19B3BA49" w14:textId="77777777" w:rsidR="00674E3F" w:rsidRPr="00AA106C" w:rsidRDefault="00674E3F" w:rsidP="00AA106C">
            <w:pPr>
              <w:widowControl/>
              <w:pBdr>
                <w:between w:val="nil"/>
              </w:pBdr>
              <w:spacing w:before="120" w:after="120"/>
              <w:rPr>
                <w:sz w:val="16"/>
                <w:szCs w:val="16"/>
              </w:rPr>
            </w:pPr>
            <w:r w:rsidRPr="00AA106C">
              <w:rPr>
                <w:sz w:val="16"/>
                <w:szCs w:val="16"/>
              </w:rPr>
              <w:t>First Choice Homes Oldham (Oldham’s largest social housing provider)</w:t>
            </w:r>
          </w:p>
          <w:p w14:paraId="1EFE3759" w14:textId="77777777" w:rsidR="00674E3F" w:rsidRPr="00AA106C" w:rsidRDefault="00674E3F" w:rsidP="00AA106C">
            <w:pPr>
              <w:widowControl/>
              <w:pBdr>
                <w:between w:val="nil"/>
              </w:pBdr>
              <w:spacing w:before="120" w:after="120"/>
              <w:rPr>
                <w:sz w:val="16"/>
                <w:szCs w:val="16"/>
              </w:rPr>
            </w:pPr>
            <w:r w:rsidRPr="00AA106C">
              <w:rPr>
                <w:sz w:val="16"/>
                <w:szCs w:val="16"/>
              </w:rPr>
              <w:t>GMCA</w:t>
            </w:r>
          </w:p>
          <w:p w14:paraId="199E06FC" w14:textId="77777777" w:rsidR="00674E3F" w:rsidRPr="00AA106C" w:rsidRDefault="00674E3F" w:rsidP="00AA106C">
            <w:pPr>
              <w:widowControl/>
              <w:pBdr>
                <w:between w:val="nil"/>
              </w:pBdr>
              <w:spacing w:before="120" w:after="120"/>
              <w:rPr>
                <w:sz w:val="16"/>
                <w:szCs w:val="16"/>
              </w:rPr>
            </w:pPr>
            <w:r w:rsidRPr="00AA106C">
              <w:rPr>
                <w:sz w:val="16"/>
                <w:szCs w:val="16"/>
              </w:rPr>
              <w:lastRenderedPageBreak/>
              <w:t xml:space="preserve">Electricity </w:t>
            </w:r>
            <w:proofErr w:type="gramStart"/>
            <w:r w:rsidRPr="00AA106C">
              <w:rPr>
                <w:sz w:val="16"/>
                <w:szCs w:val="16"/>
              </w:rPr>
              <w:t>North West</w:t>
            </w:r>
            <w:proofErr w:type="gramEnd"/>
          </w:p>
          <w:p w14:paraId="5E7EA71E" w14:textId="77777777" w:rsidR="00674E3F" w:rsidRPr="00AA106C" w:rsidRDefault="00674E3F" w:rsidP="00AA106C">
            <w:pPr>
              <w:widowControl/>
              <w:pBdr>
                <w:between w:val="nil"/>
              </w:pBdr>
              <w:spacing w:before="120" w:after="120"/>
              <w:rPr>
                <w:sz w:val="16"/>
                <w:szCs w:val="16"/>
              </w:rPr>
            </w:pPr>
            <w:r w:rsidRPr="00AA106C">
              <w:rPr>
                <w:sz w:val="16"/>
                <w:szCs w:val="16"/>
              </w:rPr>
              <w:t>United Utilities</w:t>
            </w:r>
          </w:p>
          <w:p w14:paraId="3BDE253B" w14:textId="77777777" w:rsidR="00674E3F" w:rsidRPr="00AA106C" w:rsidRDefault="00674E3F" w:rsidP="00AA106C">
            <w:pPr>
              <w:widowControl/>
              <w:pBdr>
                <w:between w:val="nil"/>
              </w:pBdr>
              <w:spacing w:before="120" w:after="120"/>
              <w:rPr>
                <w:sz w:val="16"/>
                <w:szCs w:val="16"/>
              </w:rPr>
            </w:pPr>
            <w:r w:rsidRPr="00AA106C">
              <w:rPr>
                <w:sz w:val="16"/>
                <w:szCs w:val="16"/>
              </w:rPr>
              <w:t>GM Growth Hub / Green Economy</w:t>
            </w:r>
          </w:p>
          <w:p w14:paraId="54472186" w14:textId="77777777" w:rsidR="00674E3F" w:rsidRPr="00AA106C" w:rsidRDefault="00674E3F" w:rsidP="00AA106C">
            <w:pPr>
              <w:widowControl/>
              <w:pBdr>
                <w:between w:val="nil"/>
              </w:pBdr>
              <w:spacing w:before="120" w:after="120"/>
              <w:rPr>
                <w:sz w:val="16"/>
                <w:szCs w:val="16"/>
              </w:rPr>
            </w:pPr>
            <w:r w:rsidRPr="00AA106C">
              <w:rPr>
                <w:sz w:val="16"/>
                <w:szCs w:val="16"/>
              </w:rPr>
              <w:t>Northern Care Alliance (NHS Trust)</w:t>
            </w:r>
          </w:p>
          <w:p w14:paraId="47DDEA65" w14:textId="77777777" w:rsidR="00674E3F" w:rsidRPr="00AA106C" w:rsidRDefault="00674E3F" w:rsidP="00AA106C">
            <w:pPr>
              <w:widowControl/>
              <w:pBdr>
                <w:between w:val="nil"/>
              </w:pBdr>
              <w:spacing w:before="120" w:after="120"/>
              <w:rPr>
                <w:sz w:val="16"/>
                <w:szCs w:val="16"/>
              </w:rPr>
            </w:pPr>
            <w:r w:rsidRPr="00AA106C">
              <w:rPr>
                <w:sz w:val="16"/>
                <w:szCs w:val="16"/>
              </w:rPr>
              <w:t>Carbon Co-op</w:t>
            </w:r>
          </w:p>
          <w:p w14:paraId="277600EE" w14:textId="77777777" w:rsidR="00674E3F" w:rsidRPr="00AA106C" w:rsidRDefault="00674E3F" w:rsidP="00AA106C">
            <w:pPr>
              <w:widowControl/>
              <w:pBdr>
                <w:between w:val="nil"/>
              </w:pBdr>
              <w:spacing w:before="120" w:after="120"/>
              <w:rPr>
                <w:sz w:val="16"/>
                <w:szCs w:val="16"/>
              </w:rPr>
            </w:pPr>
            <w:r w:rsidRPr="00AA106C">
              <w:rPr>
                <w:sz w:val="16"/>
                <w:szCs w:val="16"/>
              </w:rPr>
              <w:t>CLES</w:t>
            </w:r>
          </w:p>
          <w:p w14:paraId="750E74F0" w14:textId="77777777" w:rsidR="00674E3F" w:rsidRPr="00AA106C" w:rsidRDefault="00674E3F" w:rsidP="00AA106C">
            <w:pPr>
              <w:widowControl/>
              <w:pBdr>
                <w:between w:val="nil"/>
              </w:pBdr>
              <w:spacing w:before="120" w:after="120"/>
              <w:rPr>
                <w:sz w:val="16"/>
                <w:szCs w:val="16"/>
              </w:rPr>
            </w:pPr>
            <w:r w:rsidRPr="00AA106C">
              <w:rPr>
                <w:sz w:val="16"/>
                <w:szCs w:val="16"/>
              </w:rPr>
              <w:t>Groundwork</w:t>
            </w:r>
          </w:p>
          <w:p w14:paraId="5355E2FC" w14:textId="77777777" w:rsidR="00D02695" w:rsidRDefault="00674E3F" w:rsidP="000519DC">
            <w:pPr>
              <w:widowControl/>
              <w:pBdr>
                <w:between w:val="nil"/>
              </w:pBdr>
              <w:spacing w:before="120" w:after="120"/>
              <w:rPr>
                <w:sz w:val="16"/>
                <w:szCs w:val="16"/>
              </w:rPr>
            </w:pPr>
            <w:r w:rsidRPr="00AA106C">
              <w:rPr>
                <w:sz w:val="16"/>
                <w:szCs w:val="16"/>
              </w:rPr>
              <w:t>Community Partnership (TBC)</w:t>
            </w:r>
          </w:p>
          <w:p w14:paraId="1F6FB51A" w14:textId="73F44579" w:rsidR="009734D6" w:rsidRPr="001D2A9B" w:rsidRDefault="009734D6" w:rsidP="00AA106C">
            <w:pPr>
              <w:widowControl/>
              <w:pBdr>
                <w:between w:val="nil"/>
              </w:pBdr>
              <w:spacing w:before="120" w:after="120"/>
              <w:rPr>
                <w:color w:val="000000"/>
                <w:sz w:val="16"/>
                <w:szCs w:val="16"/>
              </w:rPr>
            </w:pPr>
          </w:p>
        </w:tc>
        <w:tc>
          <w:tcPr>
            <w:tcW w:w="2552" w:type="dxa"/>
            <w:tcBorders>
              <w:top w:val="dotted" w:sz="4" w:space="0" w:color="auto"/>
              <w:left w:val="dotted" w:sz="4" w:space="0" w:color="auto"/>
              <w:bottom w:val="dotted" w:sz="4" w:space="0" w:color="auto"/>
              <w:right w:val="dotted" w:sz="4" w:space="0" w:color="auto"/>
            </w:tcBorders>
            <w:shd w:val="clear" w:color="auto" w:fill="auto"/>
          </w:tcPr>
          <w:p w14:paraId="76BF483B" w14:textId="7C83AEAA" w:rsidR="0011507F" w:rsidRDefault="00666AA3" w:rsidP="00231B74">
            <w:pPr>
              <w:widowControl/>
              <w:pBdr>
                <w:between w:val="nil"/>
              </w:pBdr>
              <w:spacing w:before="120" w:after="120"/>
              <w:rPr>
                <w:color w:val="000000"/>
                <w:sz w:val="16"/>
              </w:rPr>
            </w:pPr>
            <w:r w:rsidRPr="00666AA3">
              <w:rPr>
                <w:color w:val="000000"/>
                <w:sz w:val="16"/>
              </w:rPr>
              <w:lastRenderedPageBreak/>
              <w:t>Membership and scope of the Delivery Group is set and maintained by the Council</w:t>
            </w:r>
            <w:r w:rsidR="0011507F" w:rsidRPr="00155D76">
              <w:rPr>
                <w:color w:val="000000"/>
                <w:sz w:val="16"/>
              </w:rPr>
              <w:t xml:space="preserve"> which is responsible for arranging the meetings and preparing agendas</w:t>
            </w:r>
            <w:r w:rsidR="0011507F">
              <w:rPr>
                <w:color w:val="000000"/>
                <w:sz w:val="16"/>
              </w:rPr>
              <w:t>.</w:t>
            </w:r>
          </w:p>
          <w:p w14:paraId="2342E916" w14:textId="77777777" w:rsidR="0011507F" w:rsidRDefault="0011507F" w:rsidP="0011507F">
            <w:pPr>
              <w:widowControl/>
              <w:pBdr>
                <w:between w:val="nil"/>
              </w:pBdr>
              <w:spacing w:before="120" w:after="120"/>
              <w:rPr>
                <w:color w:val="000000"/>
                <w:sz w:val="16"/>
              </w:rPr>
            </w:pPr>
            <w:r>
              <w:rPr>
                <w:color w:val="000000"/>
                <w:sz w:val="16"/>
              </w:rPr>
              <w:t>M</w:t>
            </w:r>
            <w:r w:rsidRPr="00DB4F96">
              <w:rPr>
                <w:color w:val="000000"/>
                <w:sz w:val="16"/>
              </w:rPr>
              <w:t>eets monthly via Teams, with a longer workshop-style session held as a hybrid meeting every quarter</w:t>
            </w:r>
            <w:r>
              <w:rPr>
                <w:color w:val="000000"/>
                <w:sz w:val="16"/>
              </w:rPr>
              <w:t>.</w:t>
            </w:r>
          </w:p>
          <w:p w14:paraId="58F4A8F6" w14:textId="1139A7CA" w:rsidR="0011507F" w:rsidRDefault="0011507F" w:rsidP="0011507F">
            <w:pPr>
              <w:widowControl/>
              <w:pBdr>
                <w:between w:val="nil"/>
              </w:pBdr>
              <w:spacing w:before="120" w:after="120"/>
              <w:rPr>
                <w:color w:val="000000"/>
                <w:sz w:val="16"/>
              </w:rPr>
            </w:pPr>
            <w:r>
              <w:rPr>
                <w:color w:val="000000"/>
                <w:sz w:val="16"/>
              </w:rPr>
              <w:t>S</w:t>
            </w:r>
            <w:r w:rsidRPr="00B24AEA">
              <w:rPr>
                <w:color w:val="000000"/>
                <w:sz w:val="16"/>
              </w:rPr>
              <w:t>ub-group of the Council’s Economy Board</w:t>
            </w:r>
            <w:r w:rsidR="008A2390">
              <w:rPr>
                <w:color w:val="000000"/>
                <w:sz w:val="16"/>
              </w:rPr>
              <w:t>.</w:t>
            </w:r>
          </w:p>
          <w:p w14:paraId="3F9B8155" w14:textId="52A0118E" w:rsidR="008A2390" w:rsidRDefault="008A2390" w:rsidP="008A2390">
            <w:pPr>
              <w:widowControl/>
              <w:pBdr>
                <w:between w:val="nil"/>
              </w:pBdr>
              <w:spacing w:before="120" w:after="120"/>
              <w:rPr>
                <w:color w:val="000000"/>
                <w:sz w:val="16"/>
              </w:rPr>
            </w:pPr>
            <w:r w:rsidRPr="00666AA3">
              <w:rPr>
                <w:color w:val="000000"/>
                <w:sz w:val="16"/>
              </w:rPr>
              <w:t xml:space="preserve">Draws upon a wide range of key stakeholders from across the public, private and third sectors in Oldham and GMCA to provide a ‘critical friend’ function for the </w:t>
            </w:r>
            <w:r w:rsidR="00E52249">
              <w:rPr>
                <w:color w:val="000000"/>
                <w:sz w:val="16"/>
              </w:rPr>
              <w:t>Strategic Partnership</w:t>
            </w:r>
            <w:r w:rsidRPr="00666AA3">
              <w:rPr>
                <w:color w:val="000000"/>
                <w:sz w:val="16"/>
              </w:rPr>
              <w:t xml:space="preserve">. </w:t>
            </w:r>
          </w:p>
          <w:p w14:paraId="7A4DF9E1" w14:textId="77777777" w:rsidR="008A2390" w:rsidRPr="00076BA8" w:rsidRDefault="008A2390" w:rsidP="0011507F">
            <w:pPr>
              <w:widowControl/>
              <w:pBdr>
                <w:between w:val="nil"/>
              </w:pBdr>
              <w:spacing w:before="120" w:after="120"/>
              <w:rPr>
                <w:color w:val="000000"/>
                <w:sz w:val="16"/>
              </w:rPr>
            </w:pPr>
          </w:p>
          <w:p w14:paraId="013BD12C" w14:textId="0EF5AEF0" w:rsidR="0011507F" w:rsidRPr="00492015" w:rsidRDefault="0011507F" w:rsidP="00AA106C">
            <w:pPr>
              <w:widowControl/>
              <w:pBdr>
                <w:between w:val="nil"/>
              </w:pBdr>
              <w:spacing w:before="120" w:after="120"/>
              <w:rPr>
                <w:color w:val="000000"/>
                <w:sz w:val="16"/>
              </w:rPr>
            </w:pPr>
          </w:p>
        </w:tc>
        <w:tc>
          <w:tcPr>
            <w:tcW w:w="2912" w:type="dxa"/>
            <w:tcBorders>
              <w:top w:val="dotted" w:sz="4" w:space="0" w:color="auto"/>
              <w:left w:val="dotted" w:sz="4" w:space="0" w:color="auto"/>
              <w:bottom w:val="dotted" w:sz="4" w:space="0" w:color="auto"/>
              <w:right w:val="dotted" w:sz="4" w:space="0" w:color="auto"/>
            </w:tcBorders>
            <w:shd w:val="clear" w:color="auto" w:fill="auto"/>
          </w:tcPr>
          <w:p w14:paraId="1DDC872B" w14:textId="5619E822" w:rsidR="00AE26EE" w:rsidRDefault="00AE26EE" w:rsidP="005C775A">
            <w:pPr>
              <w:widowControl/>
              <w:pBdr>
                <w:between w:val="nil"/>
              </w:pBdr>
              <w:spacing w:before="120" w:after="120"/>
              <w:rPr>
                <w:color w:val="000000"/>
                <w:sz w:val="16"/>
              </w:rPr>
            </w:pPr>
            <w:r w:rsidRPr="00AE26EE">
              <w:rPr>
                <w:color w:val="000000"/>
                <w:sz w:val="16"/>
              </w:rPr>
              <w:t>Oversight of OGND delivery programme</w:t>
            </w:r>
            <w:r w:rsidR="004C618B">
              <w:rPr>
                <w:color w:val="000000"/>
                <w:sz w:val="16"/>
              </w:rPr>
              <w:t>.</w:t>
            </w:r>
          </w:p>
          <w:p w14:paraId="7666E3E9" w14:textId="204A2108" w:rsidR="002036CD" w:rsidRDefault="002036CD" w:rsidP="003D62B5">
            <w:pPr>
              <w:widowControl/>
              <w:pBdr>
                <w:between w:val="nil"/>
              </w:pBdr>
              <w:spacing w:before="120" w:after="120"/>
              <w:rPr>
                <w:color w:val="000000"/>
                <w:sz w:val="16"/>
              </w:rPr>
            </w:pPr>
            <w:r w:rsidRPr="002036CD">
              <w:rPr>
                <w:color w:val="000000"/>
                <w:sz w:val="16"/>
              </w:rPr>
              <w:t>Provides the main</w:t>
            </w:r>
            <w:r w:rsidR="007B229D">
              <w:rPr>
                <w:color w:val="000000"/>
                <w:sz w:val="16"/>
              </w:rPr>
              <w:t xml:space="preserve"> networ</w:t>
            </w:r>
            <w:r w:rsidR="00714613">
              <w:rPr>
                <w:color w:val="000000"/>
                <w:sz w:val="16"/>
              </w:rPr>
              <w:t>king</w:t>
            </w:r>
            <w:r w:rsidRPr="002036CD">
              <w:rPr>
                <w:color w:val="000000"/>
                <w:sz w:val="16"/>
              </w:rPr>
              <w:t xml:space="preserve"> forum for </w:t>
            </w:r>
            <w:r w:rsidR="00E52249">
              <w:rPr>
                <w:color w:val="000000"/>
                <w:sz w:val="16"/>
              </w:rPr>
              <w:t>Strategic Partnership</w:t>
            </w:r>
            <w:r w:rsidRPr="002036CD">
              <w:rPr>
                <w:color w:val="000000"/>
                <w:sz w:val="16"/>
              </w:rPr>
              <w:t xml:space="preserve"> to engage with the Oldham and GM business community and key city regional stakeholders as well as Oldham anchor organisations, with Council services attending the group to support discussion</w:t>
            </w:r>
            <w:r w:rsidR="004C618B">
              <w:rPr>
                <w:color w:val="000000"/>
                <w:sz w:val="16"/>
              </w:rPr>
              <w:t>.</w:t>
            </w:r>
          </w:p>
          <w:p w14:paraId="5BF534B7" w14:textId="1F9261F3" w:rsidR="00714613" w:rsidRPr="00714613" w:rsidRDefault="00714613" w:rsidP="003D62B5">
            <w:pPr>
              <w:widowControl/>
              <w:pBdr>
                <w:between w:val="nil"/>
              </w:pBdr>
              <w:spacing w:before="120" w:after="120"/>
              <w:rPr>
                <w:color w:val="000000"/>
                <w:sz w:val="16"/>
              </w:rPr>
            </w:pPr>
            <w:r>
              <w:rPr>
                <w:color w:val="000000"/>
                <w:sz w:val="16"/>
              </w:rPr>
              <w:t xml:space="preserve">Facilitator of stakeholder engagement and </w:t>
            </w:r>
            <w:r w:rsidRPr="00AE26EE">
              <w:rPr>
                <w:color w:val="000000"/>
                <w:sz w:val="16"/>
              </w:rPr>
              <w:t>presentations from a wide range of sustainability related organisations and subjects</w:t>
            </w:r>
            <w:r w:rsidR="004C618B">
              <w:rPr>
                <w:color w:val="000000"/>
                <w:sz w:val="16"/>
              </w:rPr>
              <w:t>.</w:t>
            </w:r>
          </w:p>
          <w:p w14:paraId="146D75D7" w14:textId="0A91338E" w:rsidR="002036CD" w:rsidRPr="00492015" w:rsidRDefault="002036CD" w:rsidP="003D62B5">
            <w:pPr>
              <w:widowControl/>
              <w:pBdr>
                <w:between w:val="nil"/>
              </w:pBdr>
              <w:spacing w:before="120" w:after="120"/>
              <w:rPr>
                <w:color w:val="000000"/>
                <w:sz w:val="16"/>
              </w:rPr>
            </w:pPr>
            <w:r w:rsidRPr="002036CD">
              <w:rPr>
                <w:color w:val="000000"/>
                <w:sz w:val="16"/>
              </w:rPr>
              <w:t>Can support with project origination and promotion of the Service Catalogue</w:t>
            </w:r>
            <w:r w:rsidR="004C618B">
              <w:rPr>
                <w:color w:val="000000"/>
                <w:sz w:val="16"/>
              </w:rPr>
              <w:t>.</w:t>
            </w:r>
          </w:p>
        </w:tc>
      </w:tr>
      <w:tr w:rsidR="003C0D62" w:rsidRPr="00492015" w14:paraId="1DE50023" w14:textId="77777777" w:rsidTr="00AA106C">
        <w:trPr>
          <w:trHeight w:val="672"/>
        </w:trPr>
        <w:tc>
          <w:tcPr>
            <w:tcW w:w="1126" w:type="dxa"/>
            <w:tcBorders>
              <w:top w:val="dotted" w:sz="4" w:space="0" w:color="auto"/>
              <w:left w:val="dotted" w:sz="4" w:space="0" w:color="auto"/>
              <w:bottom w:val="dotted" w:sz="4" w:space="0" w:color="auto"/>
              <w:right w:val="dotted" w:sz="4" w:space="0" w:color="auto"/>
            </w:tcBorders>
            <w:shd w:val="clear" w:color="auto" w:fill="auto"/>
          </w:tcPr>
          <w:p w14:paraId="1CACD861" w14:textId="6327F78C" w:rsidR="003C0D62" w:rsidRPr="003D62B5" w:rsidRDefault="001919B7" w:rsidP="00061954">
            <w:pPr>
              <w:widowControl/>
              <w:pBdr>
                <w:between w:val="nil"/>
              </w:pBdr>
              <w:spacing w:before="120" w:after="120"/>
              <w:rPr>
                <w:sz w:val="16"/>
                <w:szCs w:val="16"/>
              </w:rPr>
            </w:pPr>
            <w:r w:rsidRPr="003D62B5">
              <w:rPr>
                <w:sz w:val="16"/>
                <w:szCs w:val="16"/>
              </w:rPr>
              <w:t>Independent Assurance Provider</w:t>
            </w:r>
          </w:p>
        </w:tc>
        <w:tc>
          <w:tcPr>
            <w:tcW w:w="2410" w:type="dxa"/>
            <w:tcBorders>
              <w:top w:val="dotted" w:sz="4" w:space="0" w:color="auto"/>
              <w:left w:val="dotted" w:sz="4" w:space="0" w:color="auto"/>
              <w:bottom w:val="dotted" w:sz="4" w:space="0" w:color="auto"/>
              <w:right w:val="dotted" w:sz="4" w:space="0" w:color="auto"/>
            </w:tcBorders>
            <w:shd w:val="clear" w:color="auto" w:fill="auto"/>
          </w:tcPr>
          <w:p w14:paraId="2DF5D41C" w14:textId="44F5F47B" w:rsidR="003C0D62" w:rsidRPr="001D2A9B" w:rsidRDefault="001919B7" w:rsidP="003D62B5">
            <w:pPr>
              <w:widowControl/>
              <w:pBdr>
                <w:between w:val="nil"/>
              </w:pBdr>
              <w:spacing w:before="120" w:after="120"/>
              <w:rPr>
                <w:sz w:val="16"/>
                <w:szCs w:val="16"/>
              </w:rPr>
            </w:pPr>
            <w:r w:rsidRPr="001D2A9B">
              <w:rPr>
                <w:sz w:val="16"/>
                <w:szCs w:val="16"/>
              </w:rPr>
              <w:t>EY</w:t>
            </w:r>
          </w:p>
        </w:tc>
        <w:tc>
          <w:tcPr>
            <w:tcW w:w="2552" w:type="dxa"/>
            <w:tcBorders>
              <w:top w:val="dotted" w:sz="4" w:space="0" w:color="auto"/>
              <w:left w:val="dotted" w:sz="4" w:space="0" w:color="auto"/>
              <w:bottom w:val="dotted" w:sz="4" w:space="0" w:color="auto"/>
              <w:right w:val="dotted" w:sz="4" w:space="0" w:color="auto"/>
            </w:tcBorders>
            <w:shd w:val="clear" w:color="auto" w:fill="auto"/>
          </w:tcPr>
          <w:p w14:paraId="6D86F714" w14:textId="013A6E81" w:rsidR="003C0D62" w:rsidRDefault="00C86963" w:rsidP="00BA11D7">
            <w:pPr>
              <w:widowControl/>
              <w:pBdr>
                <w:between w:val="nil"/>
              </w:pBdr>
              <w:spacing w:before="120" w:after="120"/>
              <w:rPr>
                <w:color w:val="000000"/>
                <w:sz w:val="16"/>
              </w:rPr>
            </w:pPr>
            <w:r w:rsidRPr="00C86963">
              <w:rPr>
                <w:color w:val="000000"/>
                <w:sz w:val="16"/>
              </w:rPr>
              <w:t xml:space="preserve">Contracted directly to the Council for the duration of the </w:t>
            </w:r>
            <w:r w:rsidR="00E52249">
              <w:rPr>
                <w:color w:val="000000"/>
                <w:sz w:val="16"/>
              </w:rPr>
              <w:t>Strategic Partnership</w:t>
            </w:r>
            <w:r w:rsidR="004C618B">
              <w:rPr>
                <w:color w:val="000000"/>
                <w:sz w:val="16"/>
              </w:rPr>
              <w:t>.</w:t>
            </w:r>
          </w:p>
          <w:p w14:paraId="4AD70BF7" w14:textId="3EB79954" w:rsidR="00424666" w:rsidRPr="00666AA3" w:rsidRDefault="00424666" w:rsidP="005C775A">
            <w:pPr>
              <w:widowControl/>
              <w:pBdr>
                <w:between w:val="nil"/>
              </w:pBdr>
              <w:spacing w:before="120" w:after="120"/>
              <w:rPr>
                <w:color w:val="000000"/>
                <w:sz w:val="16"/>
              </w:rPr>
            </w:pPr>
            <w:r>
              <w:rPr>
                <w:color w:val="000000"/>
                <w:sz w:val="16"/>
              </w:rPr>
              <w:t>E</w:t>
            </w:r>
            <w:r w:rsidRPr="00424666">
              <w:rPr>
                <w:color w:val="000000"/>
                <w:sz w:val="16"/>
              </w:rPr>
              <w:t>ngaged</w:t>
            </w:r>
            <w:r>
              <w:rPr>
                <w:color w:val="000000"/>
                <w:sz w:val="16"/>
              </w:rPr>
              <w:t xml:space="preserve"> by the Council</w:t>
            </w:r>
            <w:r w:rsidRPr="00424666">
              <w:rPr>
                <w:color w:val="000000"/>
                <w:sz w:val="16"/>
              </w:rPr>
              <w:t xml:space="preserve"> to assist with activities related to </w:t>
            </w:r>
            <w:r w:rsidR="00E52249">
              <w:rPr>
                <w:color w:val="000000"/>
                <w:sz w:val="16"/>
              </w:rPr>
              <w:t>Strategic Partnership</w:t>
            </w:r>
            <w:r w:rsidRPr="00424666">
              <w:rPr>
                <w:color w:val="000000"/>
                <w:sz w:val="16"/>
              </w:rPr>
              <w:t xml:space="preserve"> governance and project development governance processes. This includes, but is not limited to, business plan development and advancement through the gateway processes. </w:t>
            </w:r>
          </w:p>
        </w:tc>
        <w:tc>
          <w:tcPr>
            <w:tcW w:w="2912" w:type="dxa"/>
            <w:tcBorders>
              <w:top w:val="dotted" w:sz="4" w:space="0" w:color="auto"/>
              <w:left w:val="dotted" w:sz="4" w:space="0" w:color="auto"/>
              <w:bottom w:val="dotted" w:sz="4" w:space="0" w:color="auto"/>
              <w:right w:val="dotted" w:sz="4" w:space="0" w:color="auto"/>
            </w:tcBorders>
            <w:shd w:val="clear" w:color="auto" w:fill="auto"/>
          </w:tcPr>
          <w:p w14:paraId="6D433425" w14:textId="7BF7D5E0" w:rsidR="003C0D62" w:rsidRDefault="005D00AA" w:rsidP="005C775A">
            <w:pPr>
              <w:widowControl/>
              <w:pBdr>
                <w:between w:val="nil"/>
              </w:pBdr>
              <w:spacing w:before="120" w:after="120"/>
              <w:rPr>
                <w:color w:val="000000"/>
                <w:sz w:val="16"/>
              </w:rPr>
            </w:pPr>
            <w:r w:rsidRPr="005D00AA">
              <w:rPr>
                <w:color w:val="000000"/>
                <w:sz w:val="16"/>
              </w:rPr>
              <w:t>Provides independent assurance to the Council on individual projects going through the Gateway process including Business Case analysis and due diligence as well as governance support</w:t>
            </w:r>
            <w:r w:rsidR="004C618B">
              <w:rPr>
                <w:color w:val="000000"/>
                <w:sz w:val="16"/>
              </w:rPr>
              <w:t>.</w:t>
            </w:r>
          </w:p>
          <w:p w14:paraId="36F2DBBF" w14:textId="7F7A4690" w:rsidR="000D5E55" w:rsidRPr="00AE26EE" w:rsidRDefault="000D5E55" w:rsidP="005C775A">
            <w:pPr>
              <w:widowControl/>
              <w:pBdr>
                <w:between w:val="nil"/>
              </w:pBdr>
              <w:spacing w:before="120" w:after="120"/>
              <w:rPr>
                <w:color w:val="000000"/>
                <w:sz w:val="16"/>
              </w:rPr>
            </w:pPr>
            <w:r>
              <w:rPr>
                <w:color w:val="000000"/>
                <w:sz w:val="16"/>
              </w:rPr>
              <w:t>Provide</w:t>
            </w:r>
            <w:r w:rsidR="004C618B">
              <w:rPr>
                <w:color w:val="000000"/>
                <w:sz w:val="16"/>
              </w:rPr>
              <w:t>s</w:t>
            </w:r>
            <w:r>
              <w:rPr>
                <w:color w:val="000000"/>
                <w:sz w:val="16"/>
              </w:rPr>
              <w:t xml:space="preserve"> market intelligence</w:t>
            </w:r>
            <w:r w:rsidR="004C618B">
              <w:rPr>
                <w:color w:val="000000"/>
                <w:sz w:val="16"/>
              </w:rPr>
              <w:t>.</w:t>
            </w:r>
          </w:p>
        </w:tc>
      </w:tr>
      <w:tr w:rsidR="00264829" w:rsidRPr="00492015" w14:paraId="25507D12" w14:textId="77777777" w:rsidTr="00AA106C">
        <w:trPr>
          <w:trHeight w:val="672"/>
        </w:trPr>
        <w:tc>
          <w:tcPr>
            <w:tcW w:w="1126" w:type="dxa"/>
            <w:tcBorders>
              <w:top w:val="dotted" w:sz="4" w:space="0" w:color="auto"/>
              <w:left w:val="dotted" w:sz="4" w:space="0" w:color="auto"/>
              <w:bottom w:val="dotted" w:sz="4" w:space="0" w:color="auto"/>
              <w:right w:val="dotted" w:sz="4" w:space="0" w:color="auto"/>
            </w:tcBorders>
            <w:shd w:val="clear" w:color="auto" w:fill="auto"/>
          </w:tcPr>
          <w:p w14:paraId="1A26E585" w14:textId="5A335EAC" w:rsidR="00264829" w:rsidRPr="003D62B5" w:rsidRDefault="00264829" w:rsidP="00061954">
            <w:pPr>
              <w:widowControl/>
              <w:pBdr>
                <w:between w:val="nil"/>
              </w:pBdr>
              <w:spacing w:before="120" w:after="120"/>
              <w:rPr>
                <w:sz w:val="16"/>
                <w:szCs w:val="16"/>
              </w:rPr>
            </w:pPr>
            <w:r w:rsidRPr="003D62B5">
              <w:rPr>
                <w:sz w:val="16"/>
                <w:szCs w:val="16"/>
              </w:rPr>
              <w:t>Community Partnership (TBC)</w:t>
            </w:r>
          </w:p>
        </w:tc>
        <w:tc>
          <w:tcPr>
            <w:tcW w:w="2410" w:type="dxa"/>
            <w:tcBorders>
              <w:top w:val="dotted" w:sz="4" w:space="0" w:color="auto"/>
              <w:left w:val="dotted" w:sz="4" w:space="0" w:color="auto"/>
              <w:bottom w:val="dotted" w:sz="4" w:space="0" w:color="auto"/>
              <w:right w:val="dotted" w:sz="4" w:space="0" w:color="auto"/>
            </w:tcBorders>
            <w:shd w:val="clear" w:color="auto" w:fill="auto"/>
          </w:tcPr>
          <w:p w14:paraId="047FF6F2" w14:textId="77777777" w:rsidR="00A7428D" w:rsidRPr="001D2A9B" w:rsidRDefault="00A7428D" w:rsidP="003D62B5">
            <w:pPr>
              <w:widowControl/>
              <w:pBdr>
                <w:between w:val="nil"/>
              </w:pBdr>
              <w:spacing w:before="120" w:after="120"/>
              <w:rPr>
                <w:sz w:val="16"/>
                <w:szCs w:val="16"/>
              </w:rPr>
            </w:pPr>
            <w:r w:rsidRPr="001D2A9B">
              <w:rPr>
                <w:sz w:val="16"/>
                <w:szCs w:val="16"/>
              </w:rPr>
              <w:t xml:space="preserve">Action Together (chair) </w:t>
            </w:r>
          </w:p>
          <w:p w14:paraId="143264FA" w14:textId="1848ABFE" w:rsidR="00A7428D" w:rsidRPr="001D2A9B" w:rsidRDefault="00A7428D" w:rsidP="003D62B5">
            <w:pPr>
              <w:widowControl/>
              <w:pBdr>
                <w:between w:val="nil"/>
              </w:pBdr>
              <w:spacing w:before="120" w:after="120"/>
              <w:rPr>
                <w:sz w:val="16"/>
                <w:szCs w:val="16"/>
              </w:rPr>
            </w:pPr>
            <w:r w:rsidRPr="001D2A9B">
              <w:rPr>
                <w:sz w:val="16"/>
                <w:szCs w:val="16"/>
              </w:rPr>
              <w:t>Community representatives</w:t>
            </w:r>
            <w:r w:rsidR="008103F6" w:rsidRPr="001D2A9B">
              <w:rPr>
                <w:sz w:val="16"/>
                <w:szCs w:val="16"/>
              </w:rPr>
              <w:t>, including from Local Energy Planning groups</w:t>
            </w:r>
          </w:p>
          <w:p w14:paraId="613FEEAA" w14:textId="7FF925F7" w:rsidR="00264829" w:rsidRPr="001D2A9B" w:rsidRDefault="00A7428D" w:rsidP="003D62B5">
            <w:pPr>
              <w:widowControl/>
              <w:pBdr>
                <w:between w:val="nil"/>
              </w:pBdr>
              <w:spacing w:before="120" w:after="120"/>
              <w:rPr>
                <w:sz w:val="16"/>
                <w:szCs w:val="16"/>
              </w:rPr>
            </w:pPr>
            <w:r w:rsidRPr="001D2A9B">
              <w:rPr>
                <w:sz w:val="16"/>
                <w:szCs w:val="16"/>
              </w:rPr>
              <w:t>Third sector organisations</w:t>
            </w:r>
          </w:p>
        </w:tc>
        <w:tc>
          <w:tcPr>
            <w:tcW w:w="2552" w:type="dxa"/>
            <w:tcBorders>
              <w:top w:val="dotted" w:sz="4" w:space="0" w:color="auto"/>
              <w:left w:val="dotted" w:sz="4" w:space="0" w:color="auto"/>
              <w:bottom w:val="dotted" w:sz="4" w:space="0" w:color="auto"/>
              <w:right w:val="dotted" w:sz="4" w:space="0" w:color="auto"/>
            </w:tcBorders>
            <w:shd w:val="clear" w:color="auto" w:fill="auto"/>
          </w:tcPr>
          <w:p w14:paraId="5CA2A4BD" w14:textId="1D4D7E32" w:rsidR="00DD72D7" w:rsidRDefault="001566BA" w:rsidP="00BA11D7">
            <w:pPr>
              <w:widowControl/>
              <w:pBdr>
                <w:between w:val="nil"/>
              </w:pBdr>
              <w:spacing w:before="120" w:after="120"/>
              <w:rPr>
                <w:color w:val="000000"/>
                <w:sz w:val="16"/>
              </w:rPr>
            </w:pPr>
            <w:r>
              <w:rPr>
                <w:color w:val="000000"/>
                <w:sz w:val="16"/>
              </w:rPr>
              <w:t>‘</w:t>
            </w:r>
            <w:r w:rsidR="00DD72D7" w:rsidRPr="00DD72D7">
              <w:rPr>
                <w:color w:val="000000"/>
                <w:sz w:val="16"/>
              </w:rPr>
              <w:t xml:space="preserve">Critical friend’ and primary route for direct discussions between the </w:t>
            </w:r>
            <w:r w:rsidR="00E52249">
              <w:rPr>
                <w:color w:val="000000"/>
                <w:sz w:val="16"/>
              </w:rPr>
              <w:t>Strategic Partnership</w:t>
            </w:r>
            <w:r w:rsidR="00DD72D7" w:rsidRPr="00DD72D7">
              <w:rPr>
                <w:color w:val="000000"/>
                <w:sz w:val="16"/>
              </w:rPr>
              <w:t xml:space="preserve"> and the community/ long-term project origination</w:t>
            </w:r>
            <w:r w:rsidR="00155D76">
              <w:rPr>
                <w:color w:val="000000"/>
                <w:sz w:val="16"/>
              </w:rPr>
              <w:t>.</w:t>
            </w:r>
          </w:p>
          <w:p w14:paraId="36EE8AF6" w14:textId="77777777" w:rsidR="00264829" w:rsidRDefault="00253E64" w:rsidP="00BA11D7">
            <w:pPr>
              <w:widowControl/>
              <w:pBdr>
                <w:between w:val="nil"/>
              </w:pBdr>
              <w:spacing w:before="120" w:after="120"/>
              <w:rPr>
                <w:color w:val="000000"/>
                <w:sz w:val="16"/>
              </w:rPr>
            </w:pPr>
            <w:r w:rsidRPr="00DD72D7">
              <w:rPr>
                <w:color w:val="000000"/>
                <w:sz w:val="16"/>
              </w:rPr>
              <w:t xml:space="preserve">Maintained independently </w:t>
            </w:r>
            <w:r w:rsidR="0011507F">
              <w:rPr>
                <w:color w:val="000000"/>
                <w:sz w:val="16"/>
              </w:rPr>
              <w:t xml:space="preserve">and </w:t>
            </w:r>
            <w:r w:rsidR="0011507F" w:rsidRPr="0011507F">
              <w:rPr>
                <w:color w:val="000000"/>
                <w:sz w:val="16"/>
              </w:rPr>
              <w:t>expected to have a third sector chair such as Action Together with expertise in representing communities and residents</w:t>
            </w:r>
            <w:r w:rsidR="004A16CF">
              <w:rPr>
                <w:color w:val="000000"/>
                <w:sz w:val="16"/>
              </w:rPr>
              <w:t>.</w:t>
            </w:r>
          </w:p>
          <w:p w14:paraId="6CB3D74E" w14:textId="1EA2BA6C" w:rsidR="004A16CF" w:rsidRPr="00DD72D7" w:rsidRDefault="004A16CF" w:rsidP="005C775A">
            <w:pPr>
              <w:widowControl/>
              <w:pBdr>
                <w:between w:val="nil"/>
              </w:pBdr>
              <w:spacing w:before="120" w:after="120"/>
              <w:rPr>
                <w:color w:val="000000"/>
                <w:sz w:val="16"/>
              </w:rPr>
            </w:pPr>
            <w:r>
              <w:rPr>
                <w:color w:val="000000"/>
                <w:sz w:val="16"/>
              </w:rPr>
              <w:t xml:space="preserve">The </w:t>
            </w:r>
            <w:r w:rsidR="00AD7731">
              <w:rPr>
                <w:color w:val="000000"/>
                <w:sz w:val="16"/>
              </w:rPr>
              <w:t>Community Partnership w</w:t>
            </w:r>
            <w:r w:rsidRPr="004A16CF">
              <w:rPr>
                <w:color w:val="000000"/>
                <w:sz w:val="16"/>
              </w:rPr>
              <w:t>ill meet regularly to discuss items arising from the Oldham Green New Deal programme. </w:t>
            </w:r>
          </w:p>
        </w:tc>
        <w:tc>
          <w:tcPr>
            <w:tcW w:w="2912" w:type="dxa"/>
            <w:tcBorders>
              <w:top w:val="dotted" w:sz="4" w:space="0" w:color="auto"/>
              <w:left w:val="dotted" w:sz="4" w:space="0" w:color="auto"/>
              <w:bottom w:val="dotted" w:sz="4" w:space="0" w:color="auto"/>
              <w:right w:val="dotted" w:sz="4" w:space="0" w:color="auto"/>
            </w:tcBorders>
            <w:shd w:val="clear" w:color="auto" w:fill="auto"/>
          </w:tcPr>
          <w:p w14:paraId="0A891739" w14:textId="42A6277C" w:rsidR="00AD7E08" w:rsidRDefault="009A7549" w:rsidP="00BA11D7">
            <w:pPr>
              <w:widowControl/>
              <w:pBdr>
                <w:between w:val="nil"/>
              </w:pBdr>
              <w:spacing w:before="120" w:after="120"/>
              <w:rPr>
                <w:color w:val="000000"/>
                <w:sz w:val="16"/>
              </w:rPr>
            </w:pPr>
            <w:r w:rsidRPr="007C2AA6">
              <w:rPr>
                <w:color w:val="000000"/>
                <w:sz w:val="16"/>
              </w:rPr>
              <w:t>Convener of</w:t>
            </w:r>
            <w:r w:rsidR="007C5B26">
              <w:rPr>
                <w:color w:val="000000"/>
                <w:sz w:val="16"/>
              </w:rPr>
              <w:t xml:space="preserve"> the main forum </w:t>
            </w:r>
            <w:r w:rsidR="00297929">
              <w:rPr>
                <w:color w:val="000000"/>
                <w:sz w:val="16"/>
              </w:rPr>
              <w:t>of</w:t>
            </w:r>
            <w:r w:rsidRPr="007C2AA6">
              <w:rPr>
                <w:color w:val="000000"/>
                <w:sz w:val="16"/>
              </w:rPr>
              <w:t xml:space="preserve"> </w:t>
            </w:r>
            <w:r w:rsidR="00562D0F" w:rsidRPr="00562D0F">
              <w:rPr>
                <w:color w:val="000000"/>
                <w:sz w:val="16"/>
              </w:rPr>
              <w:t xml:space="preserve">community stakeholders for discussion of </w:t>
            </w:r>
            <w:r w:rsidR="00E52249">
              <w:rPr>
                <w:color w:val="000000"/>
                <w:sz w:val="16"/>
              </w:rPr>
              <w:t>Strategic Partnership</w:t>
            </w:r>
            <w:r w:rsidR="00562D0F" w:rsidRPr="00562D0F">
              <w:rPr>
                <w:color w:val="000000"/>
                <w:sz w:val="16"/>
              </w:rPr>
              <w:t xml:space="preserve"> and wider Oldham Green New Deal activities</w:t>
            </w:r>
            <w:r w:rsidR="0011507F" w:rsidRPr="0011507F">
              <w:rPr>
                <w:color w:val="000000"/>
                <w:sz w:val="16"/>
              </w:rPr>
              <w:t>, to</w:t>
            </w:r>
            <w:r w:rsidR="003B7B4E">
              <w:rPr>
                <w:color w:val="000000"/>
                <w:sz w:val="16"/>
              </w:rPr>
              <w:t>:</w:t>
            </w:r>
          </w:p>
          <w:p w14:paraId="521FD2F0" w14:textId="2E1B15CA" w:rsidR="00AD7E08" w:rsidRPr="00E13AFC" w:rsidRDefault="0011507F" w:rsidP="00AD7E08">
            <w:pPr>
              <w:pStyle w:val="ListParagraph"/>
              <w:widowControl/>
              <w:numPr>
                <w:ilvl w:val="0"/>
                <w:numId w:val="76"/>
              </w:numPr>
              <w:pBdr>
                <w:between w:val="nil"/>
              </w:pBdr>
              <w:spacing w:before="120" w:after="120"/>
              <w:rPr>
                <w:color w:val="000000"/>
                <w:sz w:val="16"/>
              </w:rPr>
            </w:pPr>
            <w:r w:rsidRPr="00E13AFC">
              <w:rPr>
                <w:color w:val="000000"/>
                <w:sz w:val="16"/>
              </w:rPr>
              <w:t xml:space="preserve">establish the community’s stance on a range of </w:t>
            </w:r>
            <w:proofErr w:type="gramStart"/>
            <w:r w:rsidRPr="00E13AFC">
              <w:rPr>
                <w:color w:val="000000"/>
                <w:sz w:val="16"/>
              </w:rPr>
              <w:t>issues</w:t>
            </w:r>
            <w:r w:rsidR="00417133" w:rsidRPr="00E13AFC">
              <w:rPr>
                <w:color w:val="000000"/>
                <w:sz w:val="16"/>
              </w:rPr>
              <w:t>;</w:t>
            </w:r>
            <w:proofErr w:type="gramEnd"/>
          </w:p>
          <w:p w14:paraId="7BE4E416" w14:textId="778E71B4" w:rsidR="00DC3342" w:rsidRPr="00E13AFC" w:rsidRDefault="0011507F" w:rsidP="00AD7E08">
            <w:pPr>
              <w:pStyle w:val="ListParagraph"/>
              <w:widowControl/>
              <w:numPr>
                <w:ilvl w:val="0"/>
                <w:numId w:val="76"/>
              </w:numPr>
              <w:pBdr>
                <w:between w:val="nil"/>
              </w:pBdr>
              <w:spacing w:before="120" w:after="120"/>
              <w:rPr>
                <w:color w:val="000000"/>
                <w:sz w:val="16"/>
              </w:rPr>
            </w:pPr>
            <w:r w:rsidRPr="00E13AFC">
              <w:rPr>
                <w:color w:val="000000"/>
                <w:sz w:val="16"/>
              </w:rPr>
              <w:t xml:space="preserve">advocate for local </w:t>
            </w:r>
            <w:proofErr w:type="gramStart"/>
            <w:r w:rsidRPr="00E13AFC">
              <w:rPr>
                <w:color w:val="000000"/>
                <w:sz w:val="16"/>
              </w:rPr>
              <w:t>priorities</w:t>
            </w:r>
            <w:r w:rsidR="00417133" w:rsidRPr="00E13AFC">
              <w:rPr>
                <w:color w:val="000000"/>
                <w:sz w:val="16"/>
              </w:rPr>
              <w:t>;</w:t>
            </w:r>
            <w:proofErr w:type="gramEnd"/>
            <w:r w:rsidRPr="00E13AFC">
              <w:rPr>
                <w:color w:val="000000"/>
                <w:sz w:val="16"/>
              </w:rPr>
              <w:t xml:space="preserve"> </w:t>
            </w:r>
          </w:p>
          <w:p w14:paraId="08AD4485" w14:textId="7F00955E" w:rsidR="009A7549" w:rsidRPr="003D62B5" w:rsidRDefault="0011507F" w:rsidP="00AD7E08">
            <w:pPr>
              <w:pStyle w:val="ListParagraph"/>
              <w:widowControl/>
              <w:numPr>
                <w:ilvl w:val="0"/>
                <w:numId w:val="76"/>
              </w:numPr>
              <w:pBdr>
                <w:between w:val="nil"/>
              </w:pBdr>
              <w:spacing w:before="120" w:after="120"/>
              <w:rPr>
                <w:color w:val="000000"/>
                <w:sz w:val="16"/>
              </w:rPr>
            </w:pPr>
            <w:r w:rsidRPr="00E13AFC">
              <w:rPr>
                <w:color w:val="000000"/>
                <w:sz w:val="16"/>
              </w:rPr>
              <w:t xml:space="preserve">provide representation for the community on other bodies such as the OGND Delivery </w:t>
            </w:r>
            <w:proofErr w:type="gramStart"/>
            <w:r w:rsidRPr="00E13AFC">
              <w:rPr>
                <w:color w:val="000000"/>
                <w:sz w:val="16"/>
              </w:rPr>
              <w:t>Group</w:t>
            </w:r>
            <w:r w:rsidR="00417133" w:rsidRPr="00E13AFC">
              <w:rPr>
                <w:color w:val="000000"/>
                <w:sz w:val="16"/>
              </w:rPr>
              <w:t>;</w:t>
            </w:r>
            <w:proofErr w:type="gramEnd"/>
          </w:p>
          <w:p w14:paraId="05356CCD" w14:textId="52577DDD" w:rsidR="00361F8A" w:rsidRPr="00E13AFC" w:rsidRDefault="00361F8A" w:rsidP="00AD7E08">
            <w:pPr>
              <w:pStyle w:val="ListParagraph"/>
              <w:widowControl/>
              <w:numPr>
                <w:ilvl w:val="0"/>
                <w:numId w:val="76"/>
              </w:numPr>
              <w:pBdr>
                <w:between w:val="nil"/>
              </w:pBdr>
              <w:spacing w:before="120" w:after="120"/>
              <w:rPr>
                <w:color w:val="000000"/>
                <w:sz w:val="16"/>
              </w:rPr>
            </w:pPr>
            <w:r w:rsidRPr="00E13AFC">
              <w:rPr>
                <w:color w:val="000000"/>
                <w:sz w:val="16"/>
              </w:rPr>
              <w:t>support with project origination including from Local Energy Plans</w:t>
            </w:r>
            <w:r w:rsidR="00D366F4" w:rsidRPr="00E13AFC">
              <w:rPr>
                <w:color w:val="000000"/>
                <w:sz w:val="16"/>
              </w:rPr>
              <w:t xml:space="preserve"> and </w:t>
            </w:r>
            <w:r w:rsidR="00C00DDA" w:rsidRPr="00E13AFC">
              <w:rPr>
                <w:color w:val="000000"/>
                <w:sz w:val="16"/>
              </w:rPr>
              <w:t>Community</w:t>
            </w:r>
            <w:r w:rsidR="002D2B91" w:rsidRPr="00E13AFC">
              <w:rPr>
                <w:color w:val="000000"/>
                <w:sz w:val="16"/>
              </w:rPr>
              <w:t xml:space="preserve"> Led Energy </w:t>
            </w:r>
            <w:proofErr w:type="gramStart"/>
            <w:r w:rsidR="002D2B91" w:rsidRPr="00E13AFC">
              <w:rPr>
                <w:color w:val="000000"/>
                <w:sz w:val="16"/>
              </w:rPr>
              <w:t>Planning</w:t>
            </w:r>
            <w:r w:rsidRPr="00E13AFC">
              <w:rPr>
                <w:color w:val="000000"/>
                <w:sz w:val="16"/>
              </w:rPr>
              <w:t>;</w:t>
            </w:r>
            <w:proofErr w:type="gramEnd"/>
          </w:p>
          <w:p w14:paraId="17073583" w14:textId="7BD260EF" w:rsidR="00361F8A" w:rsidRPr="00E13AFC" w:rsidRDefault="00361F8A" w:rsidP="00361F8A">
            <w:pPr>
              <w:pStyle w:val="ListParagraph"/>
              <w:widowControl/>
              <w:numPr>
                <w:ilvl w:val="0"/>
                <w:numId w:val="76"/>
              </w:numPr>
              <w:pBdr>
                <w:between w:val="nil"/>
              </w:pBdr>
              <w:spacing w:before="120" w:after="120"/>
              <w:rPr>
                <w:color w:val="000000"/>
                <w:sz w:val="16"/>
              </w:rPr>
            </w:pPr>
            <w:r w:rsidRPr="00E13AFC">
              <w:rPr>
                <w:color w:val="000000"/>
                <w:sz w:val="16"/>
              </w:rPr>
              <w:t xml:space="preserve">provide local support, co-ordination and feedback during project </w:t>
            </w:r>
            <w:proofErr w:type="gramStart"/>
            <w:r w:rsidRPr="00E13AFC">
              <w:rPr>
                <w:color w:val="000000"/>
                <w:sz w:val="16"/>
              </w:rPr>
              <w:t>delivery</w:t>
            </w:r>
            <w:r w:rsidR="004B34DF">
              <w:rPr>
                <w:color w:val="000000"/>
                <w:sz w:val="16"/>
              </w:rPr>
              <w:t>;</w:t>
            </w:r>
            <w:proofErr w:type="gramEnd"/>
          </w:p>
          <w:p w14:paraId="78E1EDF1" w14:textId="61EAAED1" w:rsidR="00361F8A" w:rsidRDefault="00361F8A" w:rsidP="00692B51">
            <w:pPr>
              <w:pStyle w:val="ListParagraph"/>
              <w:widowControl/>
              <w:numPr>
                <w:ilvl w:val="0"/>
                <w:numId w:val="76"/>
              </w:numPr>
              <w:pBdr>
                <w:between w:val="nil"/>
              </w:pBdr>
              <w:spacing w:before="120" w:after="120"/>
              <w:rPr>
                <w:color w:val="000000"/>
                <w:sz w:val="16"/>
              </w:rPr>
            </w:pPr>
            <w:r w:rsidRPr="003D62B5">
              <w:rPr>
                <w:color w:val="000000"/>
                <w:sz w:val="16"/>
              </w:rPr>
              <w:t xml:space="preserve">help </w:t>
            </w:r>
            <w:r w:rsidR="004B34DF">
              <w:rPr>
                <w:color w:val="000000"/>
                <w:sz w:val="16"/>
              </w:rPr>
              <w:t>to disseminate</w:t>
            </w:r>
            <w:r w:rsidRPr="003D62B5">
              <w:rPr>
                <w:color w:val="000000"/>
                <w:sz w:val="16"/>
              </w:rPr>
              <w:t xml:space="preserve"> information about project proposals and gauging community opinion i.e. consultation</w:t>
            </w:r>
            <w:r w:rsidR="00153457">
              <w:rPr>
                <w:color w:val="000000"/>
                <w:sz w:val="16"/>
              </w:rPr>
              <w:t xml:space="preserve"> </w:t>
            </w:r>
            <w:proofErr w:type="gramStart"/>
            <w:r w:rsidR="00153457">
              <w:rPr>
                <w:color w:val="000000"/>
                <w:sz w:val="16"/>
              </w:rPr>
              <w:t>and ;</w:t>
            </w:r>
            <w:proofErr w:type="gramEnd"/>
          </w:p>
          <w:p w14:paraId="51FE365C" w14:textId="3F1D48FB" w:rsidR="00153457" w:rsidRPr="003D62B5" w:rsidRDefault="00665B1E" w:rsidP="003D62B5">
            <w:pPr>
              <w:pStyle w:val="ListParagraph"/>
              <w:widowControl/>
              <w:numPr>
                <w:ilvl w:val="0"/>
                <w:numId w:val="76"/>
              </w:numPr>
              <w:pBdr>
                <w:between w:val="nil"/>
              </w:pBdr>
              <w:spacing w:before="120" w:after="120"/>
              <w:rPr>
                <w:color w:val="000000"/>
                <w:sz w:val="16"/>
              </w:rPr>
            </w:pPr>
            <w:r>
              <w:rPr>
                <w:color w:val="000000"/>
                <w:sz w:val="16"/>
              </w:rPr>
              <w:t xml:space="preserve">provide oversight of </w:t>
            </w:r>
            <w:r w:rsidR="00A009B3">
              <w:rPr>
                <w:color w:val="000000"/>
                <w:sz w:val="16"/>
              </w:rPr>
              <w:t>local project delivery</w:t>
            </w:r>
            <w:r w:rsidR="00DC6C80">
              <w:rPr>
                <w:color w:val="000000"/>
                <w:sz w:val="16"/>
              </w:rPr>
              <w:t>.</w:t>
            </w:r>
          </w:p>
          <w:p w14:paraId="4A57CC96" w14:textId="4E012077" w:rsidR="00264829" w:rsidRPr="005D00AA" w:rsidRDefault="00097113" w:rsidP="007B4F74">
            <w:pPr>
              <w:widowControl/>
              <w:pBdr>
                <w:between w:val="nil"/>
              </w:pBdr>
              <w:spacing w:before="120" w:after="120"/>
              <w:rPr>
                <w:color w:val="000000"/>
                <w:sz w:val="16"/>
              </w:rPr>
            </w:pPr>
            <w:r>
              <w:rPr>
                <w:color w:val="000000"/>
                <w:sz w:val="16"/>
              </w:rPr>
              <w:t>Provides community intelligence</w:t>
            </w:r>
            <w:r w:rsidR="00EC17AE">
              <w:rPr>
                <w:color w:val="000000"/>
                <w:sz w:val="16"/>
              </w:rPr>
              <w:t xml:space="preserve"> via</w:t>
            </w:r>
            <w:r w:rsidR="00DE128F" w:rsidRPr="00DE128F">
              <w:rPr>
                <w:color w:val="000000"/>
                <w:sz w:val="16"/>
              </w:rPr>
              <w:t xml:space="preserve"> links to local community energy groups and initiatives for engagement purposes and to promote the Service Catalogue</w:t>
            </w:r>
            <w:r w:rsidR="007619E6">
              <w:rPr>
                <w:color w:val="000000"/>
                <w:sz w:val="16"/>
              </w:rPr>
              <w:t>.</w:t>
            </w:r>
          </w:p>
        </w:tc>
      </w:tr>
      <w:tr w:rsidR="009331CF" w:rsidRPr="00492015" w14:paraId="67B2E423" w14:textId="77777777" w:rsidTr="00AA106C">
        <w:trPr>
          <w:trHeight w:val="437"/>
        </w:trPr>
        <w:tc>
          <w:tcPr>
            <w:tcW w:w="9000" w:type="dxa"/>
            <w:gridSpan w:val="4"/>
            <w:tcBorders>
              <w:top w:val="dotted" w:sz="4" w:space="0" w:color="auto"/>
              <w:left w:val="dotted" w:sz="4" w:space="0" w:color="auto"/>
              <w:bottom w:val="dotted" w:sz="4" w:space="0" w:color="auto"/>
              <w:right w:val="dotted" w:sz="4" w:space="0" w:color="auto"/>
            </w:tcBorders>
            <w:shd w:val="clear" w:color="auto" w:fill="D2D2DA" w:themeFill="text1" w:themeFillTint="33"/>
          </w:tcPr>
          <w:p w14:paraId="74AB38E7" w14:textId="193277F0" w:rsidR="009331CF" w:rsidRPr="00425500" w:rsidRDefault="009331CF" w:rsidP="003D62B5">
            <w:pPr>
              <w:widowControl/>
              <w:pBdr>
                <w:between w:val="nil"/>
              </w:pBdr>
              <w:spacing w:before="120" w:after="120"/>
              <w:rPr>
                <w:color w:val="000000"/>
                <w:sz w:val="16"/>
              </w:rPr>
            </w:pPr>
            <w:r>
              <w:rPr>
                <w:sz w:val="18"/>
                <w:szCs w:val="18"/>
              </w:rPr>
              <w:t xml:space="preserve">Core role: Support </w:t>
            </w:r>
            <w:r w:rsidR="0070202E" w:rsidRPr="00E15479">
              <w:rPr>
                <w:sz w:val="18"/>
                <w:szCs w:val="18"/>
              </w:rPr>
              <w:t xml:space="preserve">the </w:t>
            </w:r>
            <w:r w:rsidR="00E52249">
              <w:rPr>
                <w:sz w:val="18"/>
                <w:szCs w:val="18"/>
              </w:rPr>
              <w:t>Strategic Partnership</w:t>
            </w:r>
            <w:r w:rsidR="0070202E" w:rsidRPr="00E15479">
              <w:rPr>
                <w:sz w:val="18"/>
                <w:szCs w:val="18"/>
              </w:rPr>
              <w:t xml:space="preserve"> / </w:t>
            </w:r>
            <w:r w:rsidR="00E15479">
              <w:rPr>
                <w:sz w:val="18"/>
                <w:szCs w:val="18"/>
              </w:rPr>
              <w:t>Delivery</w:t>
            </w:r>
            <w:r w:rsidR="0070202E" w:rsidRPr="00E15479">
              <w:rPr>
                <w:sz w:val="18"/>
                <w:szCs w:val="18"/>
              </w:rPr>
              <w:t xml:space="preserve"> Partner</w:t>
            </w:r>
          </w:p>
        </w:tc>
      </w:tr>
      <w:tr w:rsidR="00B202ED" w:rsidRPr="00492015" w14:paraId="11A7EFE1" w14:textId="77777777" w:rsidTr="00AA106C">
        <w:trPr>
          <w:trHeight w:val="672"/>
        </w:trPr>
        <w:tc>
          <w:tcPr>
            <w:tcW w:w="1126" w:type="dxa"/>
            <w:tcBorders>
              <w:top w:val="dotted" w:sz="4" w:space="0" w:color="auto"/>
              <w:left w:val="dotted" w:sz="4" w:space="0" w:color="auto"/>
              <w:bottom w:val="dotted" w:sz="4" w:space="0" w:color="auto"/>
              <w:right w:val="dotted" w:sz="4" w:space="0" w:color="auto"/>
            </w:tcBorders>
            <w:shd w:val="clear" w:color="auto" w:fill="auto"/>
          </w:tcPr>
          <w:p w14:paraId="568C4780" w14:textId="6F8108F3" w:rsidR="00B202ED" w:rsidRPr="003D62B5" w:rsidRDefault="00861B77" w:rsidP="009331CF">
            <w:pPr>
              <w:widowControl/>
              <w:pBdr>
                <w:between w:val="nil"/>
              </w:pBdr>
              <w:spacing w:before="120" w:after="120"/>
              <w:rPr>
                <w:sz w:val="16"/>
                <w:szCs w:val="16"/>
              </w:rPr>
            </w:pPr>
            <w:r w:rsidRPr="003D62B5">
              <w:rPr>
                <w:sz w:val="16"/>
                <w:szCs w:val="16"/>
              </w:rPr>
              <w:lastRenderedPageBreak/>
              <w:t xml:space="preserve">Electricity </w:t>
            </w:r>
            <w:proofErr w:type="gramStart"/>
            <w:r w:rsidRPr="003D62B5">
              <w:rPr>
                <w:sz w:val="16"/>
                <w:szCs w:val="16"/>
              </w:rPr>
              <w:t>North West</w:t>
            </w:r>
            <w:proofErr w:type="gramEnd"/>
          </w:p>
        </w:tc>
        <w:tc>
          <w:tcPr>
            <w:tcW w:w="2410" w:type="dxa"/>
            <w:tcBorders>
              <w:top w:val="dotted" w:sz="4" w:space="0" w:color="auto"/>
              <w:left w:val="dotted" w:sz="4" w:space="0" w:color="auto"/>
              <w:bottom w:val="dotted" w:sz="4" w:space="0" w:color="auto"/>
              <w:right w:val="dotted" w:sz="4" w:space="0" w:color="auto"/>
            </w:tcBorders>
            <w:shd w:val="clear" w:color="auto" w:fill="auto"/>
          </w:tcPr>
          <w:p w14:paraId="5E9FDD87" w14:textId="5D79D232" w:rsidR="00B202ED" w:rsidRPr="00D91E79" w:rsidRDefault="00EF61A5" w:rsidP="009331CF">
            <w:pPr>
              <w:widowControl/>
              <w:pBdr>
                <w:between w:val="nil"/>
              </w:pBdr>
              <w:spacing w:before="120" w:after="120"/>
              <w:rPr>
                <w:sz w:val="16"/>
                <w:szCs w:val="16"/>
              </w:rPr>
            </w:pPr>
            <w:r w:rsidRPr="00EF61A5">
              <w:rPr>
                <w:sz w:val="16"/>
                <w:szCs w:val="16"/>
              </w:rPr>
              <w:t xml:space="preserve">Electricity </w:t>
            </w:r>
            <w:proofErr w:type="gramStart"/>
            <w:r w:rsidRPr="00EF61A5">
              <w:rPr>
                <w:sz w:val="16"/>
                <w:szCs w:val="16"/>
              </w:rPr>
              <w:t>North West</w:t>
            </w:r>
            <w:proofErr w:type="gramEnd"/>
            <w:r w:rsidRPr="00EF61A5">
              <w:rPr>
                <w:sz w:val="16"/>
                <w:szCs w:val="16"/>
              </w:rPr>
              <w:t xml:space="preserve"> Limited</w:t>
            </w:r>
          </w:p>
        </w:tc>
        <w:tc>
          <w:tcPr>
            <w:tcW w:w="2552" w:type="dxa"/>
            <w:tcBorders>
              <w:top w:val="dotted" w:sz="4" w:space="0" w:color="auto"/>
              <w:left w:val="dotted" w:sz="4" w:space="0" w:color="auto"/>
              <w:bottom w:val="dotted" w:sz="4" w:space="0" w:color="auto"/>
              <w:right w:val="dotted" w:sz="4" w:space="0" w:color="auto"/>
            </w:tcBorders>
            <w:shd w:val="clear" w:color="auto" w:fill="auto"/>
          </w:tcPr>
          <w:p w14:paraId="360270B1" w14:textId="26BBDFE1" w:rsidR="00B202ED" w:rsidRPr="006E3602" w:rsidRDefault="00575606" w:rsidP="003D62B5">
            <w:pPr>
              <w:widowControl/>
              <w:pBdr>
                <w:between w:val="nil"/>
              </w:pBdr>
              <w:spacing w:before="120" w:after="120"/>
              <w:rPr>
                <w:color w:val="000000"/>
                <w:sz w:val="16"/>
              </w:rPr>
            </w:pPr>
            <w:r>
              <w:rPr>
                <w:color w:val="000000"/>
                <w:sz w:val="16"/>
              </w:rPr>
              <w:t>S</w:t>
            </w:r>
            <w:r w:rsidR="00BB3C89" w:rsidRPr="00BB3C89">
              <w:rPr>
                <w:color w:val="000000"/>
                <w:sz w:val="16"/>
              </w:rPr>
              <w:t xml:space="preserve">trategic relationship with </w:t>
            </w:r>
            <w:r w:rsidR="00E52249">
              <w:rPr>
                <w:color w:val="000000"/>
                <w:sz w:val="16"/>
              </w:rPr>
              <w:t>Strategic Partnership</w:t>
            </w:r>
            <w:r w:rsidR="00BB3C89" w:rsidRPr="00BB3C89">
              <w:rPr>
                <w:color w:val="000000"/>
                <w:sz w:val="16"/>
              </w:rPr>
              <w:t>/ OGND Delivery Partner</w:t>
            </w:r>
            <w:r>
              <w:rPr>
                <w:color w:val="000000"/>
                <w:sz w:val="16"/>
              </w:rPr>
              <w:t xml:space="preserve"> as the </w:t>
            </w:r>
            <w:r w:rsidRPr="00BB3C89">
              <w:rPr>
                <w:color w:val="000000"/>
                <w:sz w:val="16"/>
              </w:rPr>
              <w:t>Distribution</w:t>
            </w:r>
            <w:r w:rsidR="00940721">
              <w:rPr>
                <w:color w:val="000000"/>
                <w:sz w:val="16"/>
              </w:rPr>
              <w:t xml:space="preserve"> Network/ </w:t>
            </w:r>
            <w:r w:rsidRPr="00BB3C89">
              <w:rPr>
                <w:color w:val="000000"/>
                <w:sz w:val="16"/>
              </w:rPr>
              <w:t>System Operator</w:t>
            </w:r>
            <w:r w:rsidR="007619E6">
              <w:rPr>
                <w:color w:val="000000"/>
                <w:sz w:val="16"/>
              </w:rPr>
              <w:t>.</w:t>
            </w:r>
          </w:p>
        </w:tc>
        <w:tc>
          <w:tcPr>
            <w:tcW w:w="2912" w:type="dxa"/>
            <w:tcBorders>
              <w:top w:val="dotted" w:sz="4" w:space="0" w:color="auto"/>
              <w:left w:val="dotted" w:sz="4" w:space="0" w:color="auto"/>
              <w:bottom w:val="dotted" w:sz="4" w:space="0" w:color="auto"/>
              <w:right w:val="dotted" w:sz="4" w:space="0" w:color="auto"/>
            </w:tcBorders>
            <w:shd w:val="clear" w:color="auto" w:fill="auto"/>
          </w:tcPr>
          <w:p w14:paraId="07E959B9" w14:textId="58C0C3B1" w:rsidR="00091AEB" w:rsidRPr="00091AEB" w:rsidRDefault="00091AEB" w:rsidP="003D62B5">
            <w:pPr>
              <w:widowControl/>
              <w:pBdr>
                <w:between w:val="nil"/>
              </w:pBdr>
              <w:spacing w:before="120" w:after="120"/>
              <w:rPr>
                <w:color w:val="000000"/>
                <w:sz w:val="16"/>
              </w:rPr>
            </w:pPr>
            <w:r w:rsidRPr="00091AEB">
              <w:rPr>
                <w:color w:val="000000"/>
                <w:sz w:val="16"/>
              </w:rPr>
              <w:t xml:space="preserve">Strategic co-ordination with the </w:t>
            </w:r>
            <w:r w:rsidR="00E52249">
              <w:rPr>
                <w:color w:val="000000"/>
                <w:sz w:val="16"/>
              </w:rPr>
              <w:t>Strategic Partnership</w:t>
            </w:r>
            <w:r w:rsidRPr="00091AEB">
              <w:rPr>
                <w:color w:val="000000"/>
                <w:sz w:val="16"/>
              </w:rPr>
              <w:t>’s delivery programme and operations to ensure availability of grid capacity to meet demand</w:t>
            </w:r>
            <w:r w:rsidR="00325E0F">
              <w:rPr>
                <w:color w:val="000000"/>
                <w:sz w:val="16"/>
              </w:rPr>
              <w:t>.</w:t>
            </w:r>
          </w:p>
          <w:p w14:paraId="16A9F851" w14:textId="0B7E1D22" w:rsidR="004D4FD2" w:rsidRPr="007E3B8D" w:rsidRDefault="00091AEB" w:rsidP="003D62B5">
            <w:pPr>
              <w:widowControl/>
              <w:pBdr>
                <w:between w:val="nil"/>
              </w:pBdr>
              <w:spacing w:before="120" w:after="120"/>
              <w:rPr>
                <w:color w:val="000000"/>
                <w:sz w:val="16"/>
              </w:rPr>
            </w:pPr>
            <w:r w:rsidRPr="00091AEB">
              <w:rPr>
                <w:color w:val="000000"/>
                <w:sz w:val="16"/>
              </w:rPr>
              <w:t xml:space="preserve">Operational co-ordination with the </w:t>
            </w:r>
            <w:r w:rsidR="00E52249">
              <w:rPr>
                <w:color w:val="000000"/>
                <w:sz w:val="16"/>
              </w:rPr>
              <w:t>Strategic Partnership</w:t>
            </w:r>
            <w:r w:rsidRPr="00091AEB">
              <w:rPr>
                <w:color w:val="000000"/>
                <w:sz w:val="16"/>
              </w:rPr>
              <w:t xml:space="preserve"> on grid connections and infrastructure, flexibility services </w:t>
            </w:r>
            <w:r w:rsidR="00637066">
              <w:rPr>
                <w:color w:val="000000"/>
                <w:sz w:val="16"/>
              </w:rPr>
              <w:t>(</w:t>
            </w:r>
            <w:r w:rsidR="000B3130">
              <w:rPr>
                <w:color w:val="000000"/>
                <w:sz w:val="16"/>
              </w:rPr>
              <w:t>which can contribute to viability of business models)</w:t>
            </w:r>
            <w:r w:rsidR="00C34FE9">
              <w:rPr>
                <w:color w:val="000000"/>
                <w:sz w:val="16"/>
              </w:rPr>
              <w:t>, customer engagement</w:t>
            </w:r>
            <w:r w:rsidRPr="00091AEB">
              <w:rPr>
                <w:color w:val="000000"/>
                <w:sz w:val="16"/>
              </w:rPr>
              <w:t xml:space="preserve"> and general LAEP delivery support</w:t>
            </w:r>
            <w:r w:rsidR="003A7AFE">
              <w:rPr>
                <w:color w:val="000000"/>
                <w:sz w:val="16"/>
              </w:rPr>
              <w:t>.</w:t>
            </w:r>
          </w:p>
        </w:tc>
      </w:tr>
      <w:tr w:rsidR="009331CF" w:rsidRPr="00492015" w14:paraId="2C67DD99" w14:textId="77777777" w:rsidTr="00AA106C">
        <w:trPr>
          <w:trHeight w:val="672"/>
        </w:trPr>
        <w:tc>
          <w:tcPr>
            <w:tcW w:w="1126" w:type="dxa"/>
            <w:tcBorders>
              <w:top w:val="dotted" w:sz="4" w:space="0" w:color="auto"/>
              <w:left w:val="dotted" w:sz="4" w:space="0" w:color="auto"/>
              <w:bottom w:val="dotted" w:sz="4" w:space="0" w:color="auto"/>
              <w:right w:val="dotted" w:sz="4" w:space="0" w:color="auto"/>
            </w:tcBorders>
            <w:shd w:val="clear" w:color="auto" w:fill="auto"/>
          </w:tcPr>
          <w:p w14:paraId="1BD2D597" w14:textId="5D6BA21E" w:rsidR="009331CF" w:rsidRPr="003D62B5" w:rsidRDefault="009331CF" w:rsidP="009331CF">
            <w:pPr>
              <w:widowControl/>
              <w:pBdr>
                <w:between w:val="nil"/>
              </w:pBdr>
              <w:spacing w:before="120" w:after="120"/>
              <w:rPr>
                <w:sz w:val="16"/>
                <w:szCs w:val="16"/>
              </w:rPr>
            </w:pPr>
            <w:r w:rsidRPr="003D62B5">
              <w:rPr>
                <w:sz w:val="16"/>
                <w:szCs w:val="16"/>
              </w:rPr>
              <w:t>GM Green Economy (GM Growth Hub) / Oldham colleges</w:t>
            </w:r>
          </w:p>
        </w:tc>
        <w:tc>
          <w:tcPr>
            <w:tcW w:w="2410" w:type="dxa"/>
            <w:tcBorders>
              <w:top w:val="dotted" w:sz="4" w:space="0" w:color="auto"/>
              <w:left w:val="dotted" w:sz="4" w:space="0" w:color="auto"/>
              <w:bottom w:val="dotted" w:sz="4" w:space="0" w:color="auto"/>
              <w:right w:val="dotted" w:sz="4" w:space="0" w:color="auto"/>
            </w:tcBorders>
            <w:shd w:val="clear" w:color="auto" w:fill="auto"/>
          </w:tcPr>
          <w:p w14:paraId="67024F33" w14:textId="77777777" w:rsidR="009331CF" w:rsidRDefault="009331CF" w:rsidP="009331CF">
            <w:pPr>
              <w:widowControl/>
              <w:pBdr>
                <w:between w:val="nil"/>
              </w:pBdr>
              <w:spacing w:before="120" w:after="120"/>
              <w:rPr>
                <w:sz w:val="16"/>
                <w:szCs w:val="16"/>
              </w:rPr>
            </w:pPr>
            <w:r w:rsidRPr="00D91E79">
              <w:rPr>
                <w:sz w:val="16"/>
                <w:szCs w:val="16"/>
              </w:rPr>
              <w:t>GM Green Economy</w:t>
            </w:r>
          </w:p>
          <w:p w14:paraId="604E62AE" w14:textId="77777777" w:rsidR="009331CF" w:rsidRDefault="009331CF" w:rsidP="009331CF">
            <w:pPr>
              <w:widowControl/>
              <w:pBdr>
                <w:between w:val="nil"/>
              </w:pBdr>
              <w:spacing w:before="120" w:after="120"/>
              <w:rPr>
                <w:sz w:val="16"/>
                <w:szCs w:val="16"/>
              </w:rPr>
            </w:pPr>
            <w:r>
              <w:rPr>
                <w:sz w:val="16"/>
                <w:szCs w:val="16"/>
              </w:rPr>
              <w:t>Oldham Colleges</w:t>
            </w:r>
          </w:p>
          <w:p w14:paraId="0258BE54" w14:textId="1375054D" w:rsidR="009331CF" w:rsidRPr="00A7428D" w:rsidRDefault="009331CF" w:rsidP="009331CF">
            <w:pPr>
              <w:widowControl/>
              <w:pBdr>
                <w:between w:val="nil"/>
              </w:pBdr>
              <w:spacing w:before="120" w:after="120"/>
              <w:rPr>
                <w:sz w:val="16"/>
                <w:szCs w:val="16"/>
              </w:rPr>
            </w:pPr>
          </w:p>
        </w:tc>
        <w:tc>
          <w:tcPr>
            <w:tcW w:w="2552" w:type="dxa"/>
            <w:tcBorders>
              <w:top w:val="dotted" w:sz="4" w:space="0" w:color="auto"/>
              <w:left w:val="dotted" w:sz="4" w:space="0" w:color="auto"/>
              <w:bottom w:val="dotted" w:sz="4" w:space="0" w:color="auto"/>
              <w:right w:val="dotted" w:sz="4" w:space="0" w:color="auto"/>
            </w:tcBorders>
            <w:shd w:val="clear" w:color="auto" w:fill="auto"/>
          </w:tcPr>
          <w:p w14:paraId="212AA4A1" w14:textId="7DF774B2" w:rsidR="009331CF" w:rsidRDefault="009331CF" w:rsidP="003D62B5">
            <w:pPr>
              <w:widowControl/>
              <w:pBdr>
                <w:between w:val="nil"/>
              </w:pBdr>
              <w:spacing w:before="120" w:after="120"/>
              <w:rPr>
                <w:color w:val="000000"/>
                <w:sz w:val="16"/>
              </w:rPr>
            </w:pPr>
            <w:r w:rsidRPr="006E3602">
              <w:rPr>
                <w:color w:val="000000"/>
                <w:sz w:val="16"/>
              </w:rPr>
              <w:t xml:space="preserve">A resource for the </w:t>
            </w:r>
            <w:r w:rsidR="00E52249">
              <w:rPr>
                <w:color w:val="000000"/>
                <w:sz w:val="16"/>
              </w:rPr>
              <w:t>Strategic Partnership</w:t>
            </w:r>
            <w:r w:rsidRPr="006E3602">
              <w:rPr>
                <w:color w:val="000000"/>
                <w:sz w:val="16"/>
              </w:rPr>
              <w:t xml:space="preserve"> / OGND Delivery Partner to identify local suppliers for project delivery</w:t>
            </w:r>
            <w:r w:rsidR="00E75F34">
              <w:rPr>
                <w:color w:val="000000"/>
                <w:sz w:val="16"/>
              </w:rPr>
              <w:t>.</w:t>
            </w:r>
          </w:p>
          <w:p w14:paraId="218A4009" w14:textId="583D6A25" w:rsidR="0011449C" w:rsidRPr="00DD72D7" w:rsidRDefault="0011449C" w:rsidP="003D62B5">
            <w:pPr>
              <w:widowControl/>
              <w:pBdr>
                <w:between w:val="nil"/>
              </w:pBdr>
              <w:spacing w:before="120" w:after="120"/>
              <w:rPr>
                <w:color w:val="000000"/>
                <w:sz w:val="16"/>
              </w:rPr>
            </w:pPr>
            <w:r w:rsidRPr="0011449C">
              <w:rPr>
                <w:color w:val="000000"/>
                <w:sz w:val="16"/>
              </w:rPr>
              <w:t>Link</w:t>
            </w:r>
            <w:r w:rsidR="00E75F34">
              <w:rPr>
                <w:color w:val="000000"/>
                <w:sz w:val="16"/>
              </w:rPr>
              <w:t>s</w:t>
            </w:r>
            <w:r w:rsidRPr="0011449C">
              <w:rPr>
                <w:color w:val="000000"/>
                <w:sz w:val="16"/>
              </w:rPr>
              <w:t xml:space="preserve"> with colleges to make sure residents </w:t>
            </w:r>
            <w:proofErr w:type="gramStart"/>
            <w:r w:rsidRPr="0011449C">
              <w:rPr>
                <w:color w:val="000000"/>
                <w:sz w:val="16"/>
              </w:rPr>
              <w:t>have the opportunity to</w:t>
            </w:r>
            <w:proofErr w:type="gramEnd"/>
            <w:r w:rsidRPr="0011449C">
              <w:rPr>
                <w:color w:val="000000"/>
                <w:sz w:val="16"/>
              </w:rPr>
              <w:t xml:space="preserve"> gain skills &amp; employment in GND sector</w:t>
            </w:r>
            <w:r w:rsidR="00E75F34">
              <w:rPr>
                <w:color w:val="000000"/>
                <w:sz w:val="16"/>
              </w:rPr>
              <w:t>.</w:t>
            </w:r>
          </w:p>
        </w:tc>
        <w:tc>
          <w:tcPr>
            <w:tcW w:w="2912" w:type="dxa"/>
            <w:tcBorders>
              <w:top w:val="dotted" w:sz="4" w:space="0" w:color="auto"/>
              <w:left w:val="dotted" w:sz="4" w:space="0" w:color="auto"/>
              <w:bottom w:val="dotted" w:sz="4" w:space="0" w:color="auto"/>
              <w:right w:val="dotted" w:sz="4" w:space="0" w:color="auto"/>
            </w:tcBorders>
            <w:shd w:val="clear" w:color="auto" w:fill="auto"/>
          </w:tcPr>
          <w:p w14:paraId="779983F1" w14:textId="6EED5F63" w:rsidR="00E077F7" w:rsidRDefault="00E75F34" w:rsidP="00BA11D7">
            <w:pPr>
              <w:widowControl/>
              <w:pBdr>
                <w:between w:val="nil"/>
              </w:pBdr>
              <w:spacing w:before="120" w:after="120"/>
              <w:rPr>
                <w:color w:val="000000"/>
                <w:sz w:val="16"/>
              </w:rPr>
            </w:pPr>
            <w:r>
              <w:rPr>
                <w:color w:val="000000"/>
                <w:sz w:val="16"/>
              </w:rPr>
              <w:t>Creates</w:t>
            </w:r>
            <w:r w:rsidR="009331CF" w:rsidRPr="00425500">
              <w:rPr>
                <w:color w:val="000000"/>
                <w:sz w:val="16"/>
              </w:rPr>
              <w:t xml:space="preserve"> and maintain</w:t>
            </w:r>
            <w:r>
              <w:rPr>
                <w:color w:val="000000"/>
                <w:sz w:val="16"/>
              </w:rPr>
              <w:t>s</w:t>
            </w:r>
            <w:r w:rsidR="009331CF" w:rsidRPr="00425500">
              <w:rPr>
                <w:color w:val="000000"/>
                <w:sz w:val="16"/>
              </w:rPr>
              <w:t xml:space="preserve"> an Oldham Green Business Network and ensure that a skilled workforce is available for expanding Oldham supply chain businesses through working with local educational establishments. </w:t>
            </w:r>
          </w:p>
          <w:p w14:paraId="6EB42833" w14:textId="44B846DE" w:rsidR="009331CF" w:rsidRPr="003D62B5" w:rsidRDefault="00E75F34" w:rsidP="003D62B5">
            <w:pPr>
              <w:widowControl/>
              <w:pBdr>
                <w:between w:val="nil"/>
              </w:pBdr>
              <w:spacing w:before="120" w:after="120"/>
              <w:rPr>
                <w:color w:val="000000"/>
                <w:sz w:val="16"/>
                <w:highlight w:val="yellow"/>
              </w:rPr>
            </w:pPr>
            <w:r>
              <w:rPr>
                <w:color w:val="000000"/>
                <w:sz w:val="16"/>
              </w:rPr>
              <w:t>Ad</w:t>
            </w:r>
            <w:r w:rsidR="009331CF" w:rsidRPr="00425500">
              <w:rPr>
                <w:color w:val="000000"/>
                <w:sz w:val="16"/>
              </w:rPr>
              <w:t>vocate</w:t>
            </w:r>
            <w:r>
              <w:rPr>
                <w:color w:val="000000"/>
                <w:sz w:val="16"/>
              </w:rPr>
              <w:t>s</w:t>
            </w:r>
            <w:r w:rsidR="009331CF" w:rsidRPr="00425500">
              <w:rPr>
                <w:color w:val="000000"/>
                <w:sz w:val="16"/>
              </w:rPr>
              <w:t xml:space="preserve"> for Oldham Green Tech &amp; Services sector businesses with the </w:t>
            </w:r>
            <w:r w:rsidR="00E52249">
              <w:rPr>
                <w:color w:val="000000"/>
                <w:sz w:val="16"/>
              </w:rPr>
              <w:t>Strategic Partnership</w:t>
            </w:r>
            <w:r w:rsidR="009331CF" w:rsidRPr="00425500">
              <w:rPr>
                <w:color w:val="000000"/>
                <w:sz w:val="16"/>
              </w:rPr>
              <w:t xml:space="preserve"> and help them secure contracts for the delivery of Oldham projects</w:t>
            </w:r>
            <w:r w:rsidR="009331CF">
              <w:rPr>
                <w:color w:val="000000"/>
                <w:sz w:val="16"/>
              </w:rPr>
              <w:t xml:space="preserve"> funded by GMCA</w:t>
            </w:r>
            <w:r w:rsidR="004E65C4">
              <w:rPr>
                <w:color w:val="000000"/>
                <w:sz w:val="16"/>
              </w:rPr>
              <w:t>.</w:t>
            </w:r>
          </w:p>
          <w:p w14:paraId="4FC7507E" w14:textId="4597FB48" w:rsidR="009331CF" w:rsidRPr="007F1549" w:rsidRDefault="009331CF" w:rsidP="003D62B5">
            <w:pPr>
              <w:widowControl/>
              <w:pBdr>
                <w:between w:val="nil"/>
              </w:pBdr>
              <w:spacing w:before="120" w:after="120"/>
              <w:rPr>
                <w:color w:val="000000"/>
                <w:sz w:val="16"/>
                <w:highlight w:val="yellow"/>
              </w:rPr>
            </w:pPr>
            <w:r w:rsidRPr="009D7CA4">
              <w:rPr>
                <w:color w:val="000000"/>
                <w:sz w:val="16"/>
              </w:rPr>
              <w:t xml:space="preserve">Can help the </w:t>
            </w:r>
            <w:r w:rsidR="00E52249">
              <w:rPr>
                <w:color w:val="000000"/>
                <w:sz w:val="16"/>
              </w:rPr>
              <w:t>Strategic Partnership</w:t>
            </w:r>
            <w:r w:rsidRPr="009D7CA4">
              <w:rPr>
                <w:color w:val="000000"/>
                <w:sz w:val="16"/>
              </w:rPr>
              <w:t xml:space="preserve"> with the identification of local suppliers with a view to help them discharging their commitments in respect of use of local supply chain in delivery of projects / Market Transformation Commitments / supporting the growth of Oldham’s green economy</w:t>
            </w:r>
            <w:r w:rsidR="004E65C4">
              <w:rPr>
                <w:color w:val="000000"/>
                <w:sz w:val="16"/>
              </w:rPr>
              <w:t>.</w:t>
            </w:r>
          </w:p>
        </w:tc>
      </w:tr>
      <w:tr w:rsidR="00E028DC" w:rsidRPr="00492015" w14:paraId="4D95B641" w14:textId="77777777" w:rsidTr="00AA106C">
        <w:trPr>
          <w:trHeight w:val="421"/>
        </w:trPr>
        <w:tc>
          <w:tcPr>
            <w:tcW w:w="9000" w:type="dxa"/>
            <w:gridSpan w:val="4"/>
            <w:tcBorders>
              <w:top w:val="dotted" w:sz="4" w:space="0" w:color="auto"/>
              <w:left w:val="dotted" w:sz="4" w:space="0" w:color="auto"/>
              <w:bottom w:val="dotted" w:sz="4" w:space="0" w:color="auto"/>
              <w:right w:val="dotted" w:sz="4" w:space="0" w:color="auto"/>
            </w:tcBorders>
            <w:shd w:val="clear" w:color="auto" w:fill="D2D2DA" w:themeFill="text1" w:themeFillTint="33"/>
          </w:tcPr>
          <w:p w14:paraId="56B735BF" w14:textId="7F2119A9" w:rsidR="00E028DC" w:rsidRPr="00425500" w:rsidRDefault="00E028DC" w:rsidP="003D62B5">
            <w:pPr>
              <w:widowControl/>
              <w:pBdr>
                <w:between w:val="nil"/>
              </w:pBdr>
              <w:shd w:val="clear" w:color="auto" w:fill="D2D2DA" w:themeFill="text1" w:themeFillTint="33"/>
              <w:spacing w:before="120" w:after="120"/>
              <w:rPr>
                <w:color w:val="000000"/>
                <w:sz w:val="16"/>
              </w:rPr>
            </w:pPr>
            <w:r>
              <w:rPr>
                <w:color w:val="000000"/>
                <w:sz w:val="16"/>
              </w:rPr>
              <w:t>Core role: Pipeline</w:t>
            </w:r>
          </w:p>
        </w:tc>
      </w:tr>
      <w:tr w:rsidR="00E028DC" w:rsidRPr="00492015" w14:paraId="1A724B55" w14:textId="77777777" w:rsidTr="00AA106C">
        <w:trPr>
          <w:trHeight w:val="672"/>
        </w:trPr>
        <w:tc>
          <w:tcPr>
            <w:tcW w:w="1126" w:type="dxa"/>
            <w:tcBorders>
              <w:top w:val="dotted" w:sz="4" w:space="0" w:color="auto"/>
              <w:left w:val="dotted" w:sz="4" w:space="0" w:color="auto"/>
              <w:bottom w:val="dotted" w:sz="4" w:space="0" w:color="auto"/>
              <w:right w:val="dotted" w:sz="4" w:space="0" w:color="auto"/>
            </w:tcBorders>
            <w:shd w:val="clear" w:color="auto" w:fill="auto"/>
          </w:tcPr>
          <w:p w14:paraId="5169F4B3" w14:textId="009752D3" w:rsidR="00E028DC" w:rsidRPr="005942E5" w:rsidRDefault="00CA7AA6" w:rsidP="009331CF">
            <w:pPr>
              <w:widowControl/>
              <w:pBdr>
                <w:between w:val="nil"/>
              </w:pBdr>
              <w:spacing w:before="120" w:after="120"/>
              <w:rPr>
                <w:sz w:val="16"/>
                <w:szCs w:val="16"/>
              </w:rPr>
            </w:pPr>
            <w:r w:rsidRPr="00CA7AA6">
              <w:rPr>
                <w:sz w:val="16"/>
                <w:szCs w:val="16"/>
              </w:rPr>
              <w:t>Oldham Businesses/ Land &amp; Asset Owners</w:t>
            </w:r>
          </w:p>
        </w:tc>
        <w:tc>
          <w:tcPr>
            <w:tcW w:w="2410" w:type="dxa"/>
            <w:tcBorders>
              <w:top w:val="dotted" w:sz="4" w:space="0" w:color="auto"/>
              <w:left w:val="dotted" w:sz="4" w:space="0" w:color="auto"/>
              <w:bottom w:val="dotted" w:sz="4" w:space="0" w:color="auto"/>
              <w:right w:val="dotted" w:sz="4" w:space="0" w:color="auto"/>
            </w:tcBorders>
            <w:shd w:val="clear" w:color="auto" w:fill="auto"/>
          </w:tcPr>
          <w:p w14:paraId="68DD60E6" w14:textId="411F69BD" w:rsidR="00C77270" w:rsidRPr="00D91E79" w:rsidRDefault="004C7C64" w:rsidP="009331CF">
            <w:pPr>
              <w:widowControl/>
              <w:pBdr>
                <w:between w:val="nil"/>
              </w:pBdr>
              <w:spacing w:before="120" w:after="120"/>
              <w:rPr>
                <w:sz w:val="16"/>
                <w:szCs w:val="16"/>
              </w:rPr>
            </w:pPr>
            <w:r w:rsidRPr="004C7C64">
              <w:rPr>
                <w:sz w:val="16"/>
                <w:szCs w:val="16"/>
              </w:rPr>
              <w:t>Private sector organisations and individuals interested in developing low carbon infrastructure projects</w:t>
            </w:r>
          </w:p>
        </w:tc>
        <w:tc>
          <w:tcPr>
            <w:tcW w:w="2552" w:type="dxa"/>
            <w:tcBorders>
              <w:top w:val="dotted" w:sz="4" w:space="0" w:color="auto"/>
              <w:left w:val="dotted" w:sz="4" w:space="0" w:color="auto"/>
              <w:bottom w:val="dotted" w:sz="4" w:space="0" w:color="auto"/>
              <w:right w:val="dotted" w:sz="4" w:space="0" w:color="auto"/>
            </w:tcBorders>
            <w:shd w:val="clear" w:color="auto" w:fill="auto"/>
          </w:tcPr>
          <w:p w14:paraId="4D43ABCA" w14:textId="25FF9739" w:rsidR="00E028DC" w:rsidRDefault="002B013F" w:rsidP="003D62B5">
            <w:pPr>
              <w:widowControl/>
              <w:pBdr>
                <w:between w:val="nil"/>
              </w:pBdr>
              <w:spacing w:before="120" w:after="120"/>
              <w:rPr>
                <w:color w:val="000000"/>
                <w:sz w:val="16"/>
              </w:rPr>
            </w:pPr>
            <w:r>
              <w:rPr>
                <w:color w:val="000000"/>
                <w:sz w:val="16"/>
              </w:rPr>
              <w:t>Draws</w:t>
            </w:r>
            <w:r w:rsidR="002B0096" w:rsidRPr="002B0096">
              <w:rPr>
                <w:color w:val="000000"/>
                <w:sz w:val="16"/>
              </w:rPr>
              <w:t xml:space="preserve"> down services from </w:t>
            </w:r>
            <w:r w:rsidR="00E52249">
              <w:rPr>
                <w:color w:val="000000"/>
                <w:sz w:val="16"/>
              </w:rPr>
              <w:t>Strategic Partnership</w:t>
            </w:r>
            <w:r w:rsidR="002D12A9">
              <w:rPr>
                <w:color w:val="000000"/>
                <w:sz w:val="16"/>
              </w:rPr>
              <w:t>.</w:t>
            </w:r>
          </w:p>
          <w:p w14:paraId="0FDB4AA6" w14:textId="409F3E07" w:rsidR="00DD68F8" w:rsidRPr="006E3602" w:rsidRDefault="00DD68F8" w:rsidP="003D62B5">
            <w:pPr>
              <w:widowControl/>
              <w:pBdr>
                <w:between w:val="nil"/>
              </w:pBdr>
              <w:spacing w:before="120" w:after="120"/>
              <w:rPr>
                <w:color w:val="000000"/>
                <w:sz w:val="16"/>
              </w:rPr>
            </w:pPr>
            <w:r w:rsidRPr="00DD68F8">
              <w:rPr>
                <w:color w:val="000000"/>
                <w:sz w:val="16"/>
              </w:rPr>
              <w:t>The OGND Delivery Group and Community Partnership, as well as the Council itself, can help with engaging these stakeholders</w:t>
            </w:r>
            <w:r w:rsidR="002D12A9">
              <w:rPr>
                <w:color w:val="000000"/>
                <w:sz w:val="16"/>
              </w:rPr>
              <w:t>.</w:t>
            </w:r>
          </w:p>
        </w:tc>
        <w:tc>
          <w:tcPr>
            <w:tcW w:w="2912" w:type="dxa"/>
            <w:tcBorders>
              <w:top w:val="dotted" w:sz="4" w:space="0" w:color="auto"/>
              <w:left w:val="dotted" w:sz="4" w:space="0" w:color="auto"/>
              <w:bottom w:val="dotted" w:sz="4" w:space="0" w:color="auto"/>
              <w:right w:val="dotted" w:sz="4" w:space="0" w:color="auto"/>
            </w:tcBorders>
            <w:shd w:val="clear" w:color="auto" w:fill="auto"/>
          </w:tcPr>
          <w:p w14:paraId="6ACB75C7" w14:textId="726BC16E" w:rsidR="00E028DC" w:rsidRPr="00425500" w:rsidRDefault="00BC121F" w:rsidP="003D62B5">
            <w:pPr>
              <w:widowControl/>
              <w:pBdr>
                <w:between w:val="nil"/>
              </w:pBdr>
              <w:spacing w:before="120" w:after="120"/>
              <w:rPr>
                <w:color w:val="000000"/>
                <w:sz w:val="16"/>
              </w:rPr>
            </w:pPr>
            <w:r w:rsidRPr="00BC121F">
              <w:rPr>
                <w:color w:val="000000"/>
                <w:sz w:val="16"/>
              </w:rPr>
              <w:t>Originators of projects requiring services from the Service Catalogue</w:t>
            </w:r>
            <w:r w:rsidR="004E65C4">
              <w:rPr>
                <w:color w:val="000000"/>
                <w:sz w:val="16"/>
              </w:rPr>
              <w:t>.</w:t>
            </w:r>
          </w:p>
        </w:tc>
      </w:tr>
    </w:tbl>
    <w:p w14:paraId="73F943C5" w14:textId="25F85297" w:rsidR="00E60A10" w:rsidRPr="003D62B5" w:rsidRDefault="00E60A10" w:rsidP="003D62B5"/>
    <w:p w14:paraId="2E058629" w14:textId="2B2EF685" w:rsidR="000E08DE" w:rsidRDefault="000E08DE" w:rsidP="000E08DE">
      <w:pPr>
        <w:pStyle w:val="EYHeading1"/>
        <w:numPr>
          <w:ilvl w:val="0"/>
          <w:numId w:val="0"/>
        </w:numPr>
        <w:rPr>
          <w:b/>
          <w:bCs/>
          <w:lang w:val="en-GB"/>
        </w:rPr>
      </w:pPr>
      <w:bookmarkStart w:id="364" w:name="_Toc195090484"/>
      <w:bookmarkStart w:id="365" w:name="_Toc195092701"/>
      <w:r w:rsidRPr="00492015">
        <w:rPr>
          <w:b/>
          <w:bCs/>
          <w:lang w:val="en-GB"/>
        </w:rPr>
        <w:lastRenderedPageBreak/>
        <w:t xml:space="preserve">Appendix </w:t>
      </w:r>
      <w:r w:rsidR="005904F9">
        <w:rPr>
          <w:b/>
          <w:bCs/>
          <w:lang w:val="en-GB"/>
        </w:rPr>
        <w:t>3</w:t>
      </w:r>
      <w:r w:rsidRPr="00492015">
        <w:rPr>
          <w:b/>
          <w:bCs/>
          <w:lang w:val="en-GB"/>
        </w:rPr>
        <w:t>: Business Plan Skeleton</w:t>
      </w:r>
      <w:bookmarkEnd w:id="361"/>
      <w:bookmarkEnd w:id="364"/>
      <w:bookmarkEnd w:id="365"/>
      <w:r w:rsidRPr="00492015">
        <w:rPr>
          <w:b/>
          <w:bCs/>
          <w:lang w:val="en-GB"/>
        </w:rPr>
        <w:t xml:space="preserve"> </w:t>
      </w:r>
    </w:p>
    <w:p w14:paraId="44B6CADE" w14:textId="33F8EE37" w:rsidR="001C169D" w:rsidRPr="006452B8" w:rsidRDefault="001C169D" w:rsidP="001C169D">
      <w:pPr>
        <w:rPr>
          <w:sz w:val="22"/>
          <w:szCs w:val="22"/>
          <w:lang w:eastAsia="en-US"/>
        </w:rPr>
      </w:pPr>
      <w:r w:rsidRPr="006452B8">
        <w:rPr>
          <w:sz w:val="22"/>
          <w:szCs w:val="22"/>
          <w:lang w:eastAsia="en-US"/>
        </w:rPr>
        <w:t>Proposed contents of the Strategic</w:t>
      </w:r>
      <w:r w:rsidR="006452B8">
        <w:rPr>
          <w:sz w:val="22"/>
          <w:szCs w:val="22"/>
          <w:lang w:eastAsia="en-US"/>
        </w:rPr>
        <w:t xml:space="preserve"> and Annual</w:t>
      </w:r>
      <w:r w:rsidRPr="006452B8">
        <w:rPr>
          <w:sz w:val="22"/>
          <w:szCs w:val="22"/>
          <w:lang w:eastAsia="en-US"/>
        </w:rPr>
        <w:t xml:space="preserve"> Business Plan</w:t>
      </w:r>
      <w:r w:rsidR="006452B8">
        <w:rPr>
          <w:sz w:val="22"/>
          <w:szCs w:val="22"/>
          <w:lang w:eastAsia="en-US"/>
        </w:rPr>
        <w:t>s will be included in this section at full tender stage.</w:t>
      </w:r>
    </w:p>
    <w:p w14:paraId="6C2C4972" w14:textId="77777777" w:rsidR="000E08DE" w:rsidRPr="00492015" w:rsidRDefault="000E08DE" w:rsidP="000E08DE">
      <w:pPr>
        <w:spacing w:before="120" w:after="120"/>
      </w:pPr>
    </w:p>
    <w:p w14:paraId="7A0A966B" w14:textId="77777777" w:rsidR="000E08DE" w:rsidRPr="00492015" w:rsidRDefault="000E08DE" w:rsidP="000E08DE">
      <w:pPr>
        <w:spacing w:before="120" w:after="120"/>
      </w:pPr>
    </w:p>
    <w:p w14:paraId="03397864" w14:textId="77777777" w:rsidR="000E08DE" w:rsidRPr="00492015" w:rsidRDefault="000E08DE" w:rsidP="000E08DE">
      <w:pPr>
        <w:spacing w:before="120" w:after="120"/>
      </w:pPr>
    </w:p>
    <w:p w14:paraId="4ECC4EFF" w14:textId="77777777" w:rsidR="000E08DE" w:rsidRPr="00492015" w:rsidRDefault="000E08DE" w:rsidP="000E08DE">
      <w:pPr>
        <w:spacing w:before="120" w:after="120"/>
      </w:pPr>
    </w:p>
    <w:p w14:paraId="0EFF6F19" w14:textId="77777777" w:rsidR="000E08DE" w:rsidRPr="00492015" w:rsidRDefault="000E08DE" w:rsidP="000E08DE">
      <w:pPr>
        <w:spacing w:before="120" w:after="120"/>
      </w:pPr>
    </w:p>
    <w:p w14:paraId="7855D01F" w14:textId="77777777" w:rsidR="000E08DE" w:rsidRPr="00492015" w:rsidRDefault="000E08DE" w:rsidP="000E08DE">
      <w:pPr>
        <w:spacing w:before="120" w:after="120"/>
      </w:pPr>
    </w:p>
    <w:p w14:paraId="0F1E1E64" w14:textId="77777777" w:rsidR="000E08DE" w:rsidRPr="00492015" w:rsidRDefault="000E08DE" w:rsidP="000E08DE">
      <w:pPr>
        <w:spacing w:before="120" w:after="120"/>
      </w:pPr>
    </w:p>
    <w:p w14:paraId="11808FD0" w14:textId="77777777" w:rsidR="000E08DE" w:rsidRPr="00492015" w:rsidRDefault="000E08DE" w:rsidP="000E08DE">
      <w:pPr>
        <w:spacing w:before="120" w:after="120"/>
      </w:pPr>
    </w:p>
    <w:p w14:paraId="0C19DBDB" w14:textId="77777777" w:rsidR="000E08DE" w:rsidRPr="00492015" w:rsidRDefault="000E08DE" w:rsidP="000E08DE">
      <w:pPr>
        <w:spacing w:before="120" w:after="120"/>
      </w:pPr>
    </w:p>
    <w:p w14:paraId="57142A5D" w14:textId="77777777" w:rsidR="000E08DE" w:rsidRPr="00492015" w:rsidRDefault="000E08DE" w:rsidP="000E08DE">
      <w:pPr>
        <w:spacing w:before="120" w:after="120"/>
      </w:pPr>
    </w:p>
    <w:p w14:paraId="3BAA0867" w14:textId="77777777" w:rsidR="000E08DE" w:rsidRPr="00492015" w:rsidRDefault="000E08DE" w:rsidP="000E08DE">
      <w:pPr>
        <w:spacing w:before="120" w:after="120"/>
      </w:pPr>
    </w:p>
    <w:p w14:paraId="0511305D" w14:textId="77777777" w:rsidR="000E08DE" w:rsidRPr="00492015" w:rsidRDefault="000E08DE" w:rsidP="000E08DE">
      <w:pPr>
        <w:spacing w:before="120" w:after="120"/>
      </w:pPr>
    </w:p>
    <w:p w14:paraId="7F790432" w14:textId="77777777" w:rsidR="000E08DE" w:rsidRPr="00492015" w:rsidRDefault="000E08DE" w:rsidP="000E08DE">
      <w:pPr>
        <w:spacing w:before="120" w:after="120"/>
      </w:pPr>
    </w:p>
    <w:p w14:paraId="60A2FD01" w14:textId="77777777" w:rsidR="000E08DE" w:rsidRPr="00492015" w:rsidRDefault="000E08DE" w:rsidP="000E08DE">
      <w:pPr>
        <w:spacing w:before="120" w:after="120"/>
      </w:pPr>
    </w:p>
    <w:p w14:paraId="67D0FF87" w14:textId="77777777" w:rsidR="000E08DE" w:rsidRPr="00492015" w:rsidRDefault="000E08DE" w:rsidP="000E08DE">
      <w:pPr>
        <w:spacing w:before="120" w:after="120"/>
      </w:pPr>
    </w:p>
    <w:p w14:paraId="57E7DB06" w14:textId="77777777" w:rsidR="000E08DE" w:rsidRPr="00492015" w:rsidRDefault="000E08DE" w:rsidP="000E08DE">
      <w:pPr>
        <w:spacing w:before="120" w:after="120"/>
      </w:pPr>
    </w:p>
    <w:p w14:paraId="74CA4E1E" w14:textId="77777777" w:rsidR="000E08DE" w:rsidRPr="00492015" w:rsidRDefault="000E08DE" w:rsidP="000E08DE">
      <w:pPr>
        <w:spacing w:before="120" w:after="120"/>
      </w:pPr>
    </w:p>
    <w:p w14:paraId="1023C60B" w14:textId="77777777" w:rsidR="000E08DE" w:rsidRPr="00492015" w:rsidRDefault="000E08DE" w:rsidP="000E08DE">
      <w:pPr>
        <w:spacing w:before="120" w:after="120"/>
      </w:pPr>
    </w:p>
    <w:p w14:paraId="47715243" w14:textId="77777777" w:rsidR="000E08DE" w:rsidRPr="00492015" w:rsidRDefault="000E08DE" w:rsidP="000E08DE">
      <w:pPr>
        <w:spacing w:before="120" w:after="120"/>
      </w:pPr>
    </w:p>
    <w:p w14:paraId="616DAC01" w14:textId="77777777" w:rsidR="000E08DE" w:rsidRPr="00492015" w:rsidRDefault="000E08DE" w:rsidP="000E08DE">
      <w:pPr>
        <w:spacing w:before="120" w:after="120"/>
      </w:pPr>
    </w:p>
    <w:p w14:paraId="476C9022" w14:textId="77777777" w:rsidR="000E08DE" w:rsidRPr="00492015" w:rsidRDefault="000E08DE" w:rsidP="000E08DE">
      <w:pPr>
        <w:spacing w:before="120" w:after="120"/>
      </w:pPr>
    </w:p>
    <w:p w14:paraId="2AE2462A" w14:textId="77777777" w:rsidR="000E08DE" w:rsidRPr="00492015" w:rsidRDefault="000E08DE" w:rsidP="000E08DE">
      <w:pPr>
        <w:spacing w:before="120" w:after="120"/>
      </w:pPr>
    </w:p>
    <w:p w14:paraId="45AA7C9E" w14:textId="77777777" w:rsidR="000E08DE" w:rsidRPr="00492015" w:rsidRDefault="000E08DE" w:rsidP="000E08DE">
      <w:pPr>
        <w:spacing w:before="120" w:after="120"/>
      </w:pPr>
    </w:p>
    <w:p w14:paraId="72D0DC6C" w14:textId="77777777" w:rsidR="000E08DE" w:rsidRPr="00492015" w:rsidRDefault="000E08DE" w:rsidP="000E08DE">
      <w:pPr>
        <w:rPr>
          <w:rFonts w:asciiTheme="minorHAnsi" w:eastAsia="Times New Roman" w:hAnsiTheme="minorHAnsi" w:cs="Times New Roman"/>
          <w:b/>
          <w:bCs/>
          <w:color w:val="747480"/>
          <w:kern w:val="12"/>
          <w:sz w:val="32"/>
          <w:szCs w:val="24"/>
          <w:lang w:eastAsia="en-US"/>
        </w:rPr>
      </w:pPr>
    </w:p>
    <w:p w14:paraId="46458792" w14:textId="77777777" w:rsidR="000E08DE" w:rsidRPr="00492015" w:rsidRDefault="000E08DE" w:rsidP="000E08DE">
      <w:pPr>
        <w:rPr>
          <w:lang w:eastAsia="en-US"/>
        </w:rPr>
      </w:pPr>
    </w:p>
    <w:p w14:paraId="677A9203" w14:textId="77777777" w:rsidR="000E08DE" w:rsidRPr="00492015" w:rsidRDefault="000E08DE">
      <w:pPr>
        <w:widowControl/>
        <w:rPr>
          <w:rFonts w:asciiTheme="minorHAnsi" w:eastAsia="Times New Roman" w:hAnsiTheme="minorHAnsi" w:cs="Times New Roman"/>
          <w:b/>
          <w:bCs/>
          <w:color w:val="747480"/>
          <w:kern w:val="12"/>
          <w:sz w:val="32"/>
          <w:szCs w:val="24"/>
          <w:lang w:eastAsia="en-US"/>
        </w:rPr>
      </w:pPr>
      <w:r w:rsidRPr="00492015">
        <w:rPr>
          <w:b/>
          <w:bCs/>
        </w:rPr>
        <w:br w:type="page"/>
      </w:r>
    </w:p>
    <w:p w14:paraId="792C1D5B" w14:textId="4C9BA462" w:rsidR="009C56F9" w:rsidRPr="00492015" w:rsidRDefault="009C56F9" w:rsidP="009C56F9">
      <w:pPr>
        <w:pStyle w:val="EYHeading1"/>
        <w:numPr>
          <w:ilvl w:val="0"/>
          <w:numId w:val="0"/>
        </w:numPr>
        <w:rPr>
          <w:b/>
          <w:bCs/>
          <w:lang w:val="en-GB"/>
        </w:rPr>
      </w:pPr>
      <w:bookmarkStart w:id="366" w:name="_Toc191637685"/>
      <w:bookmarkStart w:id="367" w:name="_Toc191637777"/>
      <w:bookmarkStart w:id="368" w:name="_Toc191988367"/>
      <w:bookmarkStart w:id="369" w:name="_Toc195090487"/>
      <w:bookmarkStart w:id="370" w:name="_Toc195092704"/>
      <w:r w:rsidRPr="00492015">
        <w:rPr>
          <w:b/>
          <w:bCs/>
          <w:lang w:val="en-GB"/>
        </w:rPr>
        <w:lastRenderedPageBreak/>
        <w:t xml:space="preserve">Appendix </w:t>
      </w:r>
      <w:r w:rsidR="005904F9">
        <w:rPr>
          <w:b/>
          <w:bCs/>
          <w:lang w:val="en-GB"/>
        </w:rPr>
        <w:t>4</w:t>
      </w:r>
      <w:r w:rsidRPr="00492015">
        <w:rPr>
          <w:b/>
          <w:bCs/>
          <w:lang w:val="en-GB"/>
        </w:rPr>
        <w:t>: Client Function</w:t>
      </w:r>
      <w:bookmarkEnd w:id="366"/>
      <w:bookmarkEnd w:id="367"/>
      <w:bookmarkEnd w:id="368"/>
      <w:bookmarkEnd w:id="369"/>
      <w:bookmarkEnd w:id="370"/>
    </w:p>
    <w:p w14:paraId="2C6F1C9A" w14:textId="154260A8" w:rsidR="009C56F9" w:rsidRPr="00492015" w:rsidRDefault="009C56F9" w:rsidP="009C56F9">
      <w:pPr>
        <w:pStyle w:val="ListParagraph"/>
        <w:spacing w:before="120" w:after="120"/>
        <w:ind w:left="0"/>
        <w:jc w:val="both"/>
        <w:rPr>
          <w:sz w:val="32"/>
          <w:szCs w:val="28"/>
          <w:u w:val="single"/>
        </w:rPr>
      </w:pPr>
      <w:r w:rsidRPr="1B35F356">
        <w:rPr>
          <w:sz w:val="22"/>
          <w:szCs w:val="22"/>
        </w:rPr>
        <w:t>Figure [</w:t>
      </w:r>
      <w:r w:rsidR="00E36B90">
        <w:rPr>
          <w:sz w:val="22"/>
          <w:szCs w:val="22"/>
        </w:rPr>
        <w:t>3</w:t>
      </w:r>
      <w:r w:rsidRPr="1B35F356">
        <w:rPr>
          <w:sz w:val="22"/>
          <w:szCs w:val="22"/>
        </w:rPr>
        <w:t xml:space="preserve">]: Proposed Delivery and Governance Structure </w:t>
      </w:r>
    </w:p>
    <w:p w14:paraId="3DA91331" w14:textId="26D6311A" w:rsidR="009C56F9" w:rsidRPr="00492015" w:rsidRDefault="2D7FBE32" w:rsidP="1B35F356">
      <w:pPr>
        <w:pBdr>
          <w:top w:val="nil"/>
          <w:left w:val="nil"/>
          <w:bottom w:val="nil"/>
          <w:right w:val="nil"/>
          <w:between w:val="nil"/>
        </w:pBdr>
        <w:spacing w:before="120" w:after="120"/>
        <w:jc w:val="both"/>
      </w:pPr>
      <w:r>
        <w:rPr>
          <w:noProof/>
        </w:rPr>
        <w:drawing>
          <wp:inline distT="0" distB="0" distL="0" distR="0" wp14:anchorId="3825AD76" wp14:editId="06034F09">
            <wp:extent cx="4673841" cy="3187864"/>
            <wp:effectExtent l="0" t="0" r="0" b="0"/>
            <wp:docPr id="1089492870" name="Picture 108949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673841" cy="3187864"/>
                    </a:xfrm>
                    <a:prstGeom prst="rect">
                      <a:avLst/>
                    </a:prstGeom>
                  </pic:spPr>
                </pic:pic>
              </a:graphicData>
            </a:graphic>
          </wp:inline>
        </w:drawing>
      </w:r>
    </w:p>
    <w:p w14:paraId="1A521113" w14:textId="77777777" w:rsidR="009C56F9" w:rsidRPr="00492015" w:rsidRDefault="009C56F9" w:rsidP="009C56F9">
      <w:pPr>
        <w:spacing w:before="120" w:after="120"/>
        <w:jc w:val="both"/>
        <w:rPr>
          <w:sz w:val="22"/>
        </w:rPr>
      </w:pPr>
      <w:r w:rsidRPr="00492015">
        <w:rPr>
          <w:sz w:val="22"/>
        </w:rPr>
        <w:t>The Client Function will maintain a close working relationship with the Steering Group, providing dedicated expertise to be called upon as and when required. These activities will include, but are not limited to:</w:t>
      </w:r>
    </w:p>
    <w:p w14:paraId="5965CA50" w14:textId="0A4EDB09" w:rsidR="009C56F9" w:rsidRPr="00C45C3F" w:rsidRDefault="009C56F9" w:rsidP="00C45C3F">
      <w:pPr>
        <w:numPr>
          <w:ilvl w:val="0"/>
          <w:numId w:val="20"/>
        </w:numPr>
        <w:spacing w:after="120"/>
        <w:jc w:val="both"/>
        <w:rPr>
          <w:bCs/>
          <w:sz w:val="22"/>
        </w:rPr>
      </w:pPr>
      <w:r w:rsidRPr="00C45C3F">
        <w:rPr>
          <w:b/>
          <w:sz w:val="22"/>
        </w:rPr>
        <w:t>Policy</w:t>
      </w:r>
      <w:r w:rsidRPr="00C45C3F">
        <w:rPr>
          <w:bCs/>
          <w:sz w:val="22"/>
        </w:rPr>
        <w:t xml:space="preserve"> – a representative from the Council’s Corporate Policy Team to provide oversight from a policy compliance perspective and to ensure links between all relevant Council operational areas and the OGND programme</w:t>
      </w:r>
      <w:r w:rsidR="00C45C3F" w:rsidRPr="00C45C3F">
        <w:rPr>
          <w:bCs/>
          <w:sz w:val="22"/>
        </w:rPr>
        <w:t>.</w:t>
      </w:r>
    </w:p>
    <w:p w14:paraId="310F32AF" w14:textId="446F9A12" w:rsidR="009C56F9" w:rsidRPr="00C45C3F" w:rsidRDefault="009C56F9" w:rsidP="00C45C3F">
      <w:pPr>
        <w:numPr>
          <w:ilvl w:val="0"/>
          <w:numId w:val="20"/>
        </w:numPr>
        <w:spacing w:after="120"/>
        <w:jc w:val="both"/>
        <w:rPr>
          <w:bCs/>
          <w:sz w:val="22"/>
        </w:rPr>
      </w:pPr>
      <w:r w:rsidRPr="00C45C3F">
        <w:rPr>
          <w:b/>
          <w:sz w:val="22"/>
        </w:rPr>
        <w:t>Creating a Better Place</w:t>
      </w:r>
      <w:r w:rsidRPr="00C45C3F">
        <w:rPr>
          <w:bCs/>
          <w:sz w:val="22"/>
        </w:rPr>
        <w:t xml:space="preserve"> – representatives from the Council’s programme office overseeing the economic regeneration of the borough, including the </w:t>
      </w:r>
      <w:r w:rsidR="00C45C3F" w:rsidRPr="00C45C3F">
        <w:rPr>
          <w:bCs/>
          <w:sz w:val="22"/>
        </w:rPr>
        <w:t>OGND</w:t>
      </w:r>
      <w:r w:rsidRPr="00C45C3F">
        <w:rPr>
          <w:bCs/>
          <w:sz w:val="22"/>
        </w:rPr>
        <w:t xml:space="preserve"> programme lead</w:t>
      </w:r>
      <w:r w:rsidR="00C45C3F" w:rsidRPr="00C45C3F">
        <w:rPr>
          <w:bCs/>
          <w:sz w:val="22"/>
        </w:rPr>
        <w:t>.</w:t>
      </w:r>
    </w:p>
    <w:p w14:paraId="2F183253" w14:textId="77A04D39" w:rsidR="009C56F9" w:rsidRPr="00C45C3F" w:rsidRDefault="009C56F9" w:rsidP="00C45C3F">
      <w:pPr>
        <w:numPr>
          <w:ilvl w:val="0"/>
          <w:numId w:val="20"/>
        </w:numPr>
        <w:spacing w:after="120"/>
        <w:jc w:val="both"/>
        <w:rPr>
          <w:bCs/>
          <w:sz w:val="22"/>
        </w:rPr>
      </w:pPr>
      <w:r w:rsidRPr="00C45C3F">
        <w:rPr>
          <w:b/>
          <w:sz w:val="22"/>
        </w:rPr>
        <w:t>Districts</w:t>
      </w:r>
      <w:r w:rsidRPr="00C45C3F">
        <w:rPr>
          <w:bCs/>
          <w:sz w:val="22"/>
        </w:rPr>
        <w:t xml:space="preserve"> – a representative from the Council’s Districts team which is responsible for community engagement and liaison with local Elected Members</w:t>
      </w:r>
      <w:r w:rsidR="00C45C3F" w:rsidRPr="00C45C3F">
        <w:rPr>
          <w:bCs/>
          <w:sz w:val="22"/>
        </w:rPr>
        <w:t>.</w:t>
      </w:r>
    </w:p>
    <w:p w14:paraId="4E4F7052" w14:textId="5B85398B" w:rsidR="009C56F9" w:rsidRPr="00C45C3F" w:rsidRDefault="009C56F9" w:rsidP="00C45C3F">
      <w:pPr>
        <w:numPr>
          <w:ilvl w:val="0"/>
          <w:numId w:val="20"/>
        </w:numPr>
        <w:spacing w:after="120"/>
        <w:jc w:val="both"/>
        <w:rPr>
          <w:bCs/>
          <w:sz w:val="22"/>
        </w:rPr>
      </w:pPr>
      <w:r w:rsidRPr="00C45C3F">
        <w:rPr>
          <w:b/>
          <w:sz w:val="22"/>
        </w:rPr>
        <w:t>Planning</w:t>
      </w:r>
      <w:r w:rsidRPr="00C45C3F">
        <w:rPr>
          <w:bCs/>
          <w:sz w:val="22"/>
        </w:rPr>
        <w:t xml:space="preserve"> – a representative from the Council’s </w:t>
      </w:r>
      <w:r w:rsidR="00C45C3F" w:rsidRPr="00C45C3F">
        <w:rPr>
          <w:bCs/>
          <w:sz w:val="22"/>
        </w:rPr>
        <w:t>P</w:t>
      </w:r>
      <w:r w:rsidRPr="00C45C3F">
        <w:rPr>
          <w:bCs/>
          <w:sz w:val="22"/>
        </w:rPr>
        <w:t>lanning function</w:t>
      </w:r>
      <w:r w:rsidR="00C45C3F" w:rsidRPr="00C45C3F">
        <w:rPr>
          <w:bCs/>
          <w:sz w:val="22"/>
        </w:rPr>
        <w:t>.</w:t>
      </w:r>
    </w:p>
    <w:p w14:paraId="5894CF48" w14:textId="1B8BCE4F" w:rsidR="009C56F9" w:rsidRPr="00C45C3F" w:rsidRDefault="009C56F9" w:rsidP="00C45C3F">
      <w:pPr>
        <w:numPr>
          <w:ilvl w:val="0"/>
          <w:numId w:val="20"/>
        </w:numPr>
        <w:spacing w:after="120"/>
        <w:jc w:val="both"/>
        <w:rPr>
          <w:bCs/>
          <w:sz w:val="22"/>
        </w:rPr>
      </w:pPr>
      <w:r w:rsidRPr="00C45C3F">
        <w:rPr>
          <w:b/>
          <w:sz w:val="22"/>
        </w:rPr>
        <w:t>Estates and Property</w:t>
      </w:r>
      <w:r w:rsidRPr="00C45C3F">
        <w:rPr>
          <w:bCs/>
          <w:sz w:val="22"/>
        </w:rPr>
        <w:t xml:space="preserve"> – a representative from the Council’s Estates and Property teams</w:t>
      </w:r>
      <w:r w:rsidR="00C45C3F" w:rsidRPr="00C45C3F">
        <w:rPr>
          <w:bCs/>
          <w:sz w:val="22"/>
        </w:rPr>
        <w:t>.</w:t>
      </w:r>
    </w:p>
    <w:p w14:paraId="5FE0E0A9" w14:textId="35F4D582" w:rsidR="009C56F9" w:rsidRPr="00C45C3F" w:rsidRDefault="009C56F9" w:rsidP="00C45C3F">
      <w:pPr>
        <w:numPr>
          <w:ilvl w:val="0"/>
          <w:numId w:val="20"/>
        </w:numPr>
        <w:spacing w:after="120"/>
        <w:jc w:val="both"/>
        <w:rPr>
          <w:bCs/>
          <w:sz w:val="22"/>
        </w:rPr>
      </w:pPr>
      <w:r w:rsidRPr="00C45C3F">
        <w:rPr>
          <w:b/>
          <w:sz w:val="22"/>
        </w:rPr>
        <w:t>Energy</w:t>
      </w:r>
      <w:r w:rsidRPr="00C45C3F">
        <w:rPr>
          <w:bCs/>
          <w:sz w:val="22"/>
        </w:rPr>
        <w:t xml:space="preserve"> – the Council’s Energy Manager</w:t>
      </w:r>
      <w:r w:rsidR="00C45C3F" w:rsidRPr="00C45C3F">
        <w:rPr>
          <w:bCs/>
          <w:sz w:val="22"/>
        </w:rPr>
        <w:t>.</w:t>
      </w:r>
    </w:p>
    <w:p w14:paraId="511795A0" w14:textId="04D8D0C8" w:rsidR="009C56F9" w:rsidRPr="00C45C3F" w:rsidRDefault="009C56F9" w:rsidP="00C45C3F">
      <w:pPr>
        <w:numPr>
          <w:ilvl w:val="0"/>
          <w:numId w:val="20"/>
        </w:numPr>
        <w:spacing w:after="120"/>
        <w:jc w:val="both"/>
        <w:rPr>
          <w:bCs/>
          <w:sz w:val="22"/>
        </w:rPr>
      </w:pPr>
      <w:r w:rsidRPr="00C45C3F">
        <w:rPr>
          <w:b/>
          <w:sz w:val="22"/>
        </w:rPr>
        <w:t>Transport and Highway</w:t>
      </w:r>
      <w:r w:rsidRPr="00C45C3F">
        <w:rPr>
          <w:bCs/>
          <w:sz w:val="22"/>
        </w:rPr>
        <w:t>s – a representative from the Council’s Strategic Transport and Highways teams</w:t>
      </w:r>
      <w:r w:rsidR="00C45C3F" w:rsidRPr="00C45C3F">
        <w:rPr>
          <w:bCs/>
          <w:sz w:val="22"/>
        </w:rPr>
        <w:t>.</w:t>
      </w:r>
    </w:p>
    <w:p w14:paraId="10D3F9FD" w14:textId="7920AB5C" w:rsidR="009C56F9" w:rsidRPr="00C45C3F" w:rsidRDefault="009C56F9" w:rsidP="00C45C3F">
      <w:pPr>
        <w:numPr>
          <w:ilvl w:val="0"/>
          <w:numId w:val="20"/>
        </w:numPr>
        <w:spacing w:after="120"/>
        <w:jc w:val="both"/>
        <w:rPr>
          <w:bCs/>
          <w:sz w:val="22"/>
        </w:rPr>
      </w:pPr>
      <w:r w:rsidRPr="00C45C3F">
        <w:rPr>
          <w:b/>
          <w:sz w:val="22"/>
        </w:rPr>
        <w:t>Business Investment</w:t>
      </w:r>
      <w:r w:rsidRPr="00C45C3F">
        <w:rPr>
          <w:bCs/>
          <w:sz w:val="22"/>
        </w:rPr>
        <w:t xml:space="preserve"> – a representative from the Council’s Economic Development / Business Investment functions</w:t>
      </w:r>
      <w:r w:rsidR="00C45C3F" w:rsidRPr="00C45C3F">
        <w:rPr>
          <w:bCs/>
          <w:sz w:val="22"/>
        </w:rPr>
        <w:t>.</w:t>
      </w:r>
    </w:p>
    <w:p w14:paraId="2F2A10BD" w14:textId="751B34BC" w:rsidR="009C56F9" w:rsidRPr="00C45C3F" w:rsidRDefault="009C56F9" w:rsidP="00C45C3F">
      <w:pPr>
        <w:numPr>
          <w:ilvl w:val="0"/>
          <w:numId w:val="20"/>
        </w:numPr>
        <w:spacing w:after="120"/>
        <w:jc w:val="both"/>
        <w:rPr>
          <w:bCs/>
          <w:sz w:val="22"/>
        </w:rPr>
      </w:pPr>
      <w:r w:rsidRPr="00C45C3F">
        <w:rPr>
          <w:b/>
          <w:sz w:val="22"/>
        </w:rPr>
        <w:t>Housing</w:t>
      </w:r>
      <w:r w:rsidRPr="00C45C3F">
        <w:rPr>
          <w:bCs/>
          <w:sz w:val="22"/>
        </w:rPr>
        <w:t xml:space="preserve"> – a representative on Housing delivery and retrofit</w:t>
      </w:r>
      <w:r w:rsidR="00C45C3F" w:rsidRPr="00C45C3F">
        <w:rPr>
          <w:bCs/>
          <w:sz w:val="22"/>
        </w:rPr>
        <w:t>.</w:t>
      </w:r>
    </w:p>
    <w:p w14:paraId="7BD0F47B" w14:textId="42D9E598" w:rsidR="009C56F9" w:rsidRPr="00C45C3F" w:rsidRDefault="009C56F9" w:rsidP="00C45C3F">
      <w:pPr>
        <w:numPr>
          <w:ilvl w:val="0"/>
          <w:numId w:val="20"/>
        </w:numPr>
        <w:spacing w:after="120"/>
        <w:jc w:val="both"/>
        <w:rPr>
          <w:bCs/>
          <w:sz w:val="22"/>
        </w:rPr>
      </w:pPr>
      <w:r w:rsidRPr="00C45C3F">
        <w:rPr>
          <w:b/>
          <w:sz w:val="22"/>
        </w:rPr>
        <w:t>Finance</w:t>
      </w:r>
      <w:r w:rsidRPr="00C45C3F">
        <w:rPr>
          <w:bCs/>
          <w:sz w:val="22"/>
        </w:rPr>
        <w:t xml:space="preserve"> – a representative from the Council’s Finance team</w:t>
      </w:r>
      <w:r w:rsidR="00C45C3F" w:rsidRPr="00C45C3F">
        <w:rPr>
          <w:bCs/>
          <w:sz w:val="22"/>
        </w:rPr>
        <w:t>.</w:t>
      </w:r>
    </w:p>
    <w:p w14:paraId="1A3FFA03" w14:textId="67C50DC4" w:rsidR="009C56F9" w:rsidRPr="00C45C3F" w:rsidRDefault="009C56F9" w:rsidP="00C45C3F">
      <w:pPr>
        <w:numPr>
          <w:ilvl w:val="0"/>
          <w:numId w:val="20"/>
        </w:numPr>
        <w:spacing w:after="120"/>
        <w:jc w:val="both"/>
        <w:rPr>
          <w:bCs/>
          <w:sz w:val="22"/>
        </w:rPr>
      </w:pPr>
      <w:r w:rsidRPr="00C45C3F">
        <w:rPr>
          <w:b/>
          <w:sz w:val="22"/>
        </w:rPr>
        <w:t>Legal</w:t>
      </w:r>
      <w:r w:rsidRPr="00C45C3F">
        <w:rPr>
          <w:bCs/>
          <w:sz w:val="22"/>
        </w:rPr>
        <w:t xml:space="preserve"> – a representative from the Council’s Legal team</w:t>
      </w:r>
      <w:r w:rsidR="00C45C3F" w:rsidRPr="00C45C3F">
        <w:rPr>
          <w:bCs/>
          <w:sz w:val="22"/>
        </w:rPr>
        <w:t>.</w:t>
      </w:r>
    </w:p>
    <w:p w14:paraId="23670B26" w14:textId="470C3004" w:rsidR="009C56F9" w:rsidRPr="00C45C3F" w:rsidRDefault="009C56F9" w:rsidP="0085729A">
      <w:pPr>
        <w:numPr>
          <w:ilvl w:val="0"/>
          <w:numId w:val="20"/>
        </w:numPr>
        <w:spacing w:after="120"/>
        <w:jc w:val="both"/>
        <w:rPr>
          <w:bCs/>
          <w:sz w:val="22"/>
        </w:rPr>
      </w:pPr>
      <w:r w:rsidRPr="00C45C3F">
        <w:rPr>
          <w:b/>
          <w:sz w:val="22"/>
        </w:rPr>
        <w:t>Procurement</w:t>
      </w:r>
      <w:r w:rsidRPr="00C45C3F">
        <w:rPr>
          <w:bCs/>
          <w:sz w:val="22"/>
        </w:rPr>
        <w:t xml:space="preserve"> – a representative from the Council’s Procurement team</w:t>
      </w:r>
      <w:r w:rsidR="00C45C3F" w:rsidRPr="00C45C3F">
        <w:rPr>
          <w:bCs/>
          <w:sz w:val="22"/>
        </w:rPr>
        <w:t>.</w:t>
      </w:r>
    </w:p>
    <w:p w14:paraId="43238446" w14:textId="77777777" w:rsidR="009C56F9" w:rsidRPr="00C45C3F" w:rsidRDefault="009C56F9" w:rsidP="0085729A">
      <w:pPr>
        <w:numPr>
          <w:ilvl w:val="0"/>
          <w:numId w:val="20"/>
        </w:numPr>
        <w:spacing w:after="120"/>
        <w:jc w:val="both"/>
        <w:rPr>
          <w:bCs/>
          <w:sz w:val="22"/>
        </w:rPr>
      </w:pPr>
      <w:r w:rsidRPr="00C45C3F">
        <w:rPr>
          <w:b/>
          <w:sz w:val="22"/>
        </w:rPr>
        <w:t>Communications</w:t>
      </w:r>
      <w:r w:rsidRPr="00C45C3F">
        <w:rPr>
          <w:bCs/>
          <w:sz w:val="22"/>
        </w:rPr>
        <w:t xml:space="preserve"> – a representative from the Council’s Communications team</w:t>
      </w:r>
    </w:p>
    <w:p w14:paraId="2E4A333A" w14:textId="632C544F" w:rsidR="000B6042" w:rsidRPr="00492015" w:rsidRDefault="000B6042" w:rsidP="000B6042">
      <w:pPr>
        <w:pStyle w:val="EYHeading1"/>
        <w:numPr>
          <w:ilvl w:val="0"/>
          <w:numId w:val="0"/>
        </w:numPr>
        <w:rPr>
          <w:b/>
          <w:bCs/>
          <w:lang w:val="en-GB"/>
        </w:rPr>
      </w:pPr>
      <w:bookmarkStart w:id="371" w:name="_Toc191988386"/>
      <w:bookmarkStart w:id="372" w:name="_Toc195090488"/>
      <w:bookmarkStart w:id="373" w:name="_Toc195092705"/>
      <w:bookmarkEnd w:id="362"/>
      <w:bookmarkEnd w:id="363"/>
      <w:r w:rsidRPr="00492015">
        <w:rPr>
          <w:b/>
          <w:bCs/>
          <w:lang w:val="en-GB"/>
        </w:rPr>
        <w:lastRenderedPageBreak/>
        <w:t xml:space="preserve">Appendix </w:t>
      </w:r>
      <w:r w:rsidR="005904F9">
        <w:rPr>
          <w:b/>
          <w:bCs/>
          <w:lang w:val="en-GB"/>
        </w:rPr>
        <w:t>5</w:t>
      </w:r>
      <w:r w:rsidRPr="00492015">
        <w:rPr>
          <w:b/>
          <w:bCs/>
          <w:lang w:val="en-GB"/>
        </w:rPr>
        <w:t xml:space="preserve">: Council Project Pipeline </w:t>
      </w:r>
      <w:bookmarkEnd w:id="371"/>
      <w:r w:rsidR="00EB20DD">
        <w:rPr>
          <w:b/>
          <w:bCs/>
          <w:lang w:val="en-GB"/>
        </w:rPr>
        <w:t>Oppor</w:t>
      </w:r>
      <w:r w:rsidR="00EB20DD" w:rsidRPr="00492015">
        <w:rPr>
          <w:b/>
          <w:bCs/>
          <w:lang w:val="en-GB"/>
        </w:rPr>
        <w:t>tunities</w:t>
      </w:r>
      <w:bookmarkEnd w:id="372"/>
      <w:bookmarkEnd w:id="373"/>
    </w:p>
    <w:p w14:paraId="403917F8" w14:textId="7F189967" w:rsidR="00436F1F" w:rsidRDefault="000B6042" w:rsidP="000B6042">
      <w:pPr>
        <w:spacing w:before="120" w:after="120"/>
        <w:jc w:val="both"/>
        <w:rPr>
          <w:sz w:val="22"/>
        </w:rPr>
      </w:pPr>
      <w:r w:rsidRPr="00492015">
        <w:rPr>
          <w:sz w:val="22"/>
        </w:rPr>
        <w:t xml:space="preserve">Set out on the following pages </w:t>
      </w:r>
      <w:r w:rsidR="00436F1F">
        <w:rPr>
          <w:sz w:val="22"/>
        </w:rPr>
        <w:t>are further details on the Council Pipeline Opportunities.</w:t>
      </w:r>
      <w:r w:rsidR="00874997" w:rsidDel="00874997">
        <w:rPr>
          <w:sz w:val="22"/>
        </w:rPr>
        <w:t xml:space="preserve"> </w:t>
      </w:r>
    </w:p>
    <w:p w14:paraId="6F9C0B17" w14:textId="63EE18C5" w:rsidR="000B6042" w:rsidRPr="00436F1F" w:rsidRDefault="00436F1F" w:rsidP="000B6042">
      <w:pPr>
        <w:spacing w:before="120" w:after="120"/>
        <w:jc w:val="both"/>
        <w:rPr>
          <w:i/>
          <w:iCs/>
          <w:sz w:val="22"/>
        </w:rPr>
      </w:pPr>
      <w:r w:rsidRPr="00436F1F">
        <w:rPr>
          <w:i/>
          <w:iCs/>
          <w:sz w:val="22"/>
        </w:rPr>
        <w:t>T</w:t>
      </w:r>
      <w:r w:rsidR="000B6042" w:rsidRPr="00436F1F">
        <w:rPr>
          <w:i/>
          <w:iCs/>
          <w:sz w:val="22"/>
        </w:rPr>
        <w:t>he data in this section will need refreshing with time but is based on the latest information available at the time of writing this documentation.</w:t>
      </w:r>
    </w:p>
    <w:p w14:paraId="50626C16" w14:textId="77777777" w:rsidR="000B6042" w:rsidRPr="00492015" w:rsidRDefault="000B6042" w:rsidP="00672096">
      <w:pPr>
        <w:pStyle w:val="EYHeading2"/>
        <w:numPr>
          <w:ilvl w:val="0"/>
          <w:numId w:val="0"/>
        </w:numPr>
        <w:rPr>
          <w:b/>
          <w:bCs/>
          <w:lang w:val="en-GB"/>
        </w:rPr>
      </w:pPr>
      <w:bookmarkStart w:id="374" w:name="_Toc190950484"/>
      <w:bookmarkStart w:id="375" w:name="_Toc190950587"/>
      <w:bookmarkStart w:id="376" w:name="_Toc190950690"/>
      <w:bookmarkStart w:id="377" w:name="_Toc190953219"/>
      <w:bookmarkStart w:id="378" w:name="_Toc190953422"/>
      <w:bookmarkStart w:id="379" w:name="_Toc190953544"/>
      <w:bookmarkStart w:id="380" w:name="_Toc191637537"/>
      <w:bookmarkStart w:id="381" w:name="_Toc191637635"/>
      <w:bookmarkStart w:id="382" w:name="_Toc191637727"/>
      <w:bookmarkStart w:id="383" w:name="_Toc190950485"/>
      <w:bookmarkStart w:id="384" w:name="_Toc190950588"/>
      <w:bookmarkStart w:id="385" w:name="_Toc190950691"/>
      <w:bookmarkStart w:id="386" w:name="_Toc190953220"/>
      <w:bookmarkStart w:id="387" w:name="_Toc190953423"/>
      <w:bookmarkStart w:id="388" w:name="_Toc190953545"/>
      <w:bookmarkStart w:id="389" w:name="_Toc191637538"/>
      <w:bookmarkStart w:id="390" w:name="_Toc191637636"/>
      <w:bookmarkStart w:id="391" w:name="_Toc191637728"/>
      <w:bookmarkStart w:id="392" w:name="_Toc190950486"/>
      <w:bookmarkStart w:id="393" w:name="_Toc190950589"/>
      <w:bookmarkStart w:id="394" w:name="_Toc190950692"/>
      <w:bookmarkStart w:id="395" w:name="_Toc190953221"/>
      <w:bookmarkStart w:id="396" w:name="_Toc190953424"/>
      <w:bookmarkStart w:id="397" w:name="_Toc190953546"/>
      <w:bookmarkStart w:id="398" w:name="_Toc191637539"/>
      <w:bookmarkStart w:id="399" w:name="_Toc191637637"/>
      <w:bookmarkStart w:id="400" w:name="_Toc191637729"/>
      <w:bookmarkStart w:id="401" w:name="_Toc188026488"/>
      <w:bookmarkStart w:id="402" w:name="_Toc188532331"/>
      <w:bookmarkStart w:id="403" w:name="_Toc190953222"/>
      <w:bookmarkStart w:id="404" w:name="_Toc190953425"/>
      <w:bookmarkStart w:id="405" w:name="_Toc191637638"/>
      <w:bookmarkStart w:id="406" w:name="_Toc191637730"/>
      <w:bookmarkStart w:id="407" w:name="_Toc191984278"/>
      <w:bookmarkStart w:id="408" w:name="_Toc191988387"/>
      <w:bookmarkStart w:id="409" w:name="_Toc195090489"/>
      <w:bookmarkStart w:id="410" w:name="_Toc195092706"/>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492015">
        <w:rPr>
          <w:b/>
          <w:bCs/>
          <w:lang w:val="en-GB"/>
        </w:rPr>
        <w:t>Solar PV Projects on Council Assets</w:t>
      </w:r>
      <w:bookmarkEnd w:id="401"/>
      <w:bookmarkEnd w:id="402"/>
      <w:bookmarkEnd w:id="403"/>
      <w:bookmarkEnd w:id="404"/>
      <w:bookmarkEnd w:id="405"/>
      <w:bookmarkEnd w:id="406"/>
      <w:bookmarkEnd w:id="407"/>
      <w:r>
        <w:rPr>
          <w:b/>
          <w:bCs/>
          <w:lang w:val="en-GB"/>
        </w:rPr>
        <w:t xml:space="preserve"> (£10m)</w:t>
      </w:r>
      <w:bookmarkEnd w:id="408"/>
      <w:bookmarkEnd w:id="409"/>
      <w:bookmarkEnd w:id="410"/>
    </w:p>
    <w:p w14:paraId="138B8D94" w14:textId="16F56E06" w:rsidR="00966A65" w:rsidRPr="00492015" w:rsidRDefault="000B6042" w:rsidP="000B6042">
      <w:pPr>
        <w:spacing w:before="120" w:after="120"/>
        <w:jc w:val="both"/>
        <w:rPr>
          <w:sz w:val="22"/>
        </w:rPr>
      </w:pPr>
      <w:r w:rsidRPr="00492015">
        <w:rPr>
          <w:sz w:val="22"/>
        </w:rPr>
        <w:t xml:space="preserve">The Council has had feasibility studies </w:t>
      </w:r>
      <w:r w:rsidR="005233AF">
        <w:rPr>
          <w:sz w:val="22"/>
        </w:rPr>
        <w:t>undertaken</w:t>
      </w:r>
      <w:r w:rsidR="005233AF" w:rsidRPr="00492015">
        <w:rPr>
          <w:sz w:val="22"/>
        </w:rPr>
        <w:t xml:space="preserve"> </w:t>
      </w:r>
      <w:r w:rsidRPr="00492015">
        <w:rPr>
          <w:sz w:val="22"/>
        </w:rPr>
        <w:t xml:space="preserve">on potential PV systems across the portfolio of Oldham’s buildings. Potential projects have been assessed in a 30-year techno-economic feasibility performance summary at building level for the option of installing maximum PV on the available roof space. The study has identified </w:t>
      </w:r>
      <w:r w:rsidR="006D3CF7">
        <w:rPr>
          <w:sz w:val="22"/>
        </w:rPr>
        <w:t>three</w:t>
      </w:r>
      <w:r w:rsidR="006D3CF7" w:rsidRPr="00492015">
        <w:rPr>
          <w:sz w:val="22"/>
        </w:rPr>
        <w:t xml:space="preserve"> </w:t>
      </w:r>
      <w:r w:rsidRPr="00492015">
        <w:rPr>
          <w:sz w:val="22"/>
        </w:rPr>
        <w:t xml:space="preserve">solar PV sites with positive IRRs which are summarised below.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559"/>
        <w:gridCol w:w="1276"/>
        <w:gridCol w:w="1276"/>
        <w:gridCol w:w="1224"/>
      </w:tblGrid>
      <w:tr w:rsidR="000B6042" w:rsidRPr="00492015" w14:paraId="0BEA2FDB" w14:textId="77777777">
        <w:tc>
          <w:tcPr>
            <w:tcW w:w="1980" w:type="dxa"/>
          </w:tcPr>
          <w:p w14:paraId="3398D6E0" w14:textId="77777777" w:rsidR="000B6042" w:rsidRPr="00492015" w:rsidRDefault="000B6042" w:rsidP="000701CB">
            <w:pPr>
              <w:spacing w:before="120" w:after="120"/>
              <w:rPr>
                <w:b/>
              </w:rPr>
            </w:pPr>
            <w:r w:rsidRPr="00492015">
              <w:rPr>
                <w:b/>
              </w:rPr>
              <w:t>Building</w:t>
            </w:r>
          </w:p>
        </w:tc>
        <w:tc>
          <w:tcPr>
            <w:tcW w:w="1701" w:type="dxa"/>
          </w:tcPr>
          <w:p w14:paraId="09782087" w14:textId="77777777" w:rsidR="000B6042" w:rsidRPr="00492015" w:rsidRDefault="000B6042" w:rsidP="000701CB">
            <w:pPr>
              <w:spacing w:before="120" w:after="120"/>
              <w:rPr>
                <w:b/>
              </w:rPr>
            </w:pPr>
            <w:r w:rsidRPr="00492015">
              <w:rPr>
                <w:b/>
              </w:rPr>
              <w:t>Building type</w:t>
            </w:r>
          </w:p>
        </w:tc>
        <w:tc>
          <w:tcPr>
            <w:tcW w:w="1559" w:type="dxa"/>
          </w:tcPr>
          <w:p w14:paraId="608483A7" w14:textId="77777777" w:rsidR="000B6042" w:rsidRPr="00492015" w:rsidRDefault="000B6042" w:rsidP="000701CB">
            <w:pPr>
              <w:spacing w:before="120" w:after="120"/>
              <w:rPr>
                <w:b/>
              </w:rPr>
            </w:pPr>
            <w:r w:rsidRPr="00492015">
              <w:rPr>
                <w:b/>
              </w:rPr>
              <w:t>PV type</w:t>
            </w:r>
          </w:p>
        </w:tc>
        <w:tc>
          <w:tcPr>
            <w:tcW w:w="1276" w:type="dxa"/>
          </w:tcPr>
          <w:p w14:paraId="56BB88BD" w14:textId="77777777" w:rsidR="000B6042" w:rsidRPr="00492015" w:rsidRDefault="000B6042" w:rsidP="000701CB">
            <w:pPr>
              <w:spacing w:before="120" w:after="120"/>
              <w:rPr>
                <w:b/>
              </w:rPr>
            </w:pPr>
            <w:r w:rsidRPr="00492015">
              <w:rPr>
                <w:b/>
              </w:rPr>
              <w:t>Annual generation (kWh)</w:t>
            </w:r>
          </w:p>
        </w:tc>
        <w:tc>
          <w:tcPr>
            <w:tcW w:w="1276" w:type="dxa"/>
          </w:tcPr>
          <w:p w14:paraId="7379AA27" w14:textId="608A88E9" w:rsidR="000B6042" w:rsidRPr="00492015" w:rsidRDefault="00B33861" w:rsidP="000701CB">
            <w:pPr>
              <w:spacing w:before="120" w:after="120"/>
              <w:rPr>
                <w:b/>
              </w:rPr>
            </w:pPr>
            <w:r>
              <w:rPr>
                <w:b/>
              </w:rPr>
              <w:t>Capex</w:t>
            </w:r>
          </w:p>
        </w:tc>
        <w:tc>
          <w:tcPr>
            <w:tcW w:w="1224" w:type="dxa"/>
          </w:tcPr>
          <w:p w14:paraId="1D817ECD" w14:textId="3C6AFED6" w:rsidR="000B6042" w:rsidRPr="00492015" w:rsidRDefault="000B6042" w:rsidP="000701CB">
            <w:pPr>
              <w:spacing w:before="120" w:after="120"/>
              <w:rPr>
                <w:b/>
              </w:rPr>
            </w:pPr>
            <w:r w:rsidRPr="00492015">
              <w:rPr>
                <w:b/>
              </w:rPr>
              <w:t xml:space="preserve">Simple payback years </w:t>
            </w:r>
            <w:r w:rsidR="001C57CD">
              <w:rPr>
                <w:b/>
              </w:rPr>
              <w:t>(if project was Council funded)</w:t>
            </w:r>
          </w:p>
        </w:tc>
      </w:tr>
      <w:tr w:rsidR="000B6042" w:rsidRPr="00492015" w14:paraId="4859597E" w14:textId="77777777">
        <w:tc>
          <w:tcPr>
            <w:tcW w:w="1980" w:type="dxa"/>
          </w:tcPr>
          <w:p w14:paraId="323A8C92" w14:textId="77777777" w:rsidR="000B6042" w:rsidRPr="00492015" w:rsidRDefault="000B6042" w:rsidP="000701CB">
            <w:pPr>
              <w:spacing w:before="120" w:after="120"/>
            </w:pPr>
            <w:r w:rsidRPr="00492015">
              <w:t>Gallery Oldham</w:t>
            </w:r>
          </w:p>
        </w:tc>
        <w:tc>
          <w:tcPr>
            <w:tcW w:w="1701" w:type="dxa"/>
          </w:tcPr>
          <w:p w14:paraId="0B2F96BB" w14:textId="77777777" w:rsidR="000B6042" w:rsidRPr="00492015" w:rsidRDefault="000B6042" w:rsidP="000701CB">
            <w:pPr>
              <w:spacing w:before="120" w:after="120"/>
            </w:pPr>
            <w:r w:rsidRPr="00492015">
              <w:t>Public building</w:t>
            </w:r>
          </w:p>
        </w:tc>
        <w:tc>
          <w:tcPr>
            <w:tcW w:w="1559" w:type="dxa"/>
          </w:tcPr>
          <w:p w14:paraId="3BB647AB" w14:textId="77777777" w:rsidR="000B6042" w:rsidRPr="00492015" w:rsidRDefault="000B6042" w:rsidP="000701CB">
            <w:pPr>
              <w:spacing w:before="120" w:after="120"/>
            </w:pPr>
            <w:r w:rsidRPr="00492015">
              <w:t>Roof mounted PV</w:t>
            </w:r>
          </w:p>
        </w:tc>
        <w:tc>
          <w:tcPr>
            <w:tcW w:w="1276" w:type="dxa"/>
          </w:tcPr>
          <w:p w14:paraId="5AE84CC0" w14:textId="77777777" w:rsidR="000B6042" w:rsidRPr="00492015" w:rsidRDefault="000B6042" w:rsidP="000701CB">
            <w:pPr>
              <w:spacing w:before="120" w:after="120"/>
            </w:pPr>
            <w:r w:rsidRPr="00492015">
              <w:t>52,500</w:t>
            </w:r>
          </w:p>
        </w:tc>
        <w:tc>
          <w:tcPr>
            <w:tcW w:w="1276" w:type="dxa"/>
          </w:tcPr>
          <w:p w14:paraId="1CD55597" w14:textId="3DB33D58" w:rsidR="000B6042" w:rsidRPr="00492015" w:rsidRDefault="00763ACD" w:rsidP="000701CB">
            <w:pPr>
              <w:spacing w:before="120" w:after="120"/>
            </w:pPr>
            <w:r>
              <w:rPr>
                <w:szCs w:val="24"/>
              </w:rPr>
              <w:t>£88,930</w:t>
            </w:r>
          </w:p>
        </w:tc>
        <w:tc>
          <w:tcPr>
            <w:tcW w:w="1224" w:type="dxa"/>
          </w:tcPr>
          <w:p w14:paraId="3F4154A7" w14:textId="77777777" w:rsidR="000B6042" w:rsidRPr="00492015" w:rsidRDefault="000B6042" w:rsidP="000701CB">
            <w:pPr>
              <w:spacing w:before="120" w:after="120"/>
            </w:pPr>
            <w:r w:rsidRPr="00492015">
              <w:t>5</w:t>
            </w:r>
          </w:p>
        </w:tc>
      </w:tr>
      <w:tr w:rsidR="000B6042" w:rsidRPr="00492015" w14:paraId="58493E5F" w14:textId="77777777">
        <w:tc>
          <w:tcPr>
            <w:tcW w:w="1980" w:type="dxa"/>
          </w:tcPr>
          <w:p w14:paraId="26CB13E9" w14:textId="77777777" w:rsidR="000B6042" w:rsidRPr="00492015" w:rsidRDefault="000B6042" w:rsidP="000701CB">
            <w:pPr>
              <w:spacing w:before="120" w:after="120"/>
            </w:pPr>
            <w:r w:rsidRPr="00492015">
              <w:t>Spindles Shopping Centre</w:t>
            </w:r>
          </w:p>
        </w:tc>
        <w:tc>
          <w:tcPr>
            <w:tcW w:w="1701" w:type="dxa"/>
          </w:tcPr>
          <w:p w14:paraId="57C7A304" w14:textId="43926F4A" w:rsidR="000B6042" w:rsidRPr="00492015" w:rsidRDefault="000B6042" w:rsidP="000701CB">
            <w:pPr>
              <w:spacing w:before="120" w:after="120"/>
            </w:pPr>
            <w:r w:rsidRPr="00492015">
              <w:t>Retail shopping centre</w:t>
            </w:r>
            <w:r w:rsidR="006D3CF7">
              <w:t xml:space="preserve"> (multi-storey car park roof)</w:t>
            </w:r>
          </w:p>
        </w:tc>
        <w:tc>
          <w:tcPr>
            <w:tcW w:w="1559" w:type="dxa"/>
          </w:tcPr>
          <w:p w14:paraId="20C5B456" w14:textId="77777777" w:rsidR="000B6042" w:rsidRPr="00492015" w:rsidRDefault="000B6042" w:rsidP="000701CB">
            <w:pPr>
              <w:spacing w:before="120" w:after="120"/>
            </w:pPr>
            <w:r w:rsidRPr="00492015">
              <w:t xml:space="preserve">Solar car port </w:t>
            </w:r>
          </w:p>
        </w:tc>
        <w:tc>
          <w:tcPr>
            <w:tcW w:w="1276" w:type="dxa"/>
          </w:tcPr>
          <w:p w14:paraId="5BA3FF96" w14:textId="77777777" w:rsidR="000B6042" w:rsidRPr="00492015" w:rsidRDefault="000B6042" w:rsidP="000701CB">
            <w:pPr>
              <w:spacing w:before="120" w:after="120"/>
            </w:pPr>
            <w:r w:rsidRPr="00492015">
              <w:t>306,700</w:t>
            </w:r>
          </w:p>
        </w:tc>
        <w:tc>
          <w:tcPr>
            <w:tcW w:w="1276" w:type="dxa"/>
          </w:tcPr>
          <w:p w14:paraId="3D910E1C" w14:textId="2045259F" w:rsidR="000B6042" w:rsidRPr="00492015" w:rsidRDefault="003402E9" w:rsidP="000701CB">
            <w:pPr>
              <w:spacing w:before="120" w:after="120"/>
            </w:pPr>
            <w:r>
              <w:rPr>
                <w:szCs w:val="24"/>
              </w:rPr>
              <w:t>£729,806</w:t>
            </w:r>
          </w:p>
        </w:tc>
        <w:tc>
          <w:tcPr>
            <w:tcW w:w="1224" w:type="dxa"/>
          </w:tcPr>
          <w:p w14:paraId="00D7223D" w14:textId="77777777" w:rsidR="000B6042" w:rsidRPr="00492015" w:rsidRDefault="000B6042" w:rsidP="000701CB">
            <w:pPr>
              <w:spacing w:before="120" w:after="120"/>
            </w:pPr>
            <w:r w:rsidRPr="00492015">
              <w:t>7</w:t>
            </w:r>
          </w:p>
        </w:tc>
      </w:tr>
      <w:tr w:rsidR="006D3CF7" w:rsidRPr="00492015" w14:paraId="0CDAA72E" w14:textId="77777777">
        <w:tc>
          <w:tcPr>
            <w:tcW w:w="1980" w:type="dxa"/>
          </w:tcPr>
          <w:p w14:paraId="61674520" w14:textId="3152736C" w:rsidR="006D3CF7" w:rsidRPr="00492015" w:rsidRDefault="006D3CF7" w:rsidP="000701CB">
            <w:pPr>
              <w:spacing w:before="120" w:after="120"/>
            </w:pPr>
            <w:r w:rsidRPr="00492015">
              <w:t>Spindles Shopping Centre</w:t>
            </w:r>
          </w:p>
        </w:tc>
        <w:tc>
          <w:tcPr>
            <w:tcW w:w="1701" w:type="dxa"/>
          </w:tcPr>
          <w:p w14:paraId="51D3D017" w14:textId="05EC11BC" w:rsidR="006D3CF7" w:rsidRPr="00492015" w:rsidRDefault="006D3CF7" w:rsidP="000701CB">
            <w:pPr>
              <w:spacing w:before="120" w:after="120"/>
            </w:pPr>
            <w:r w:rsidRPr="00492015">
              <w:t>Retail shopping centre</w:t>
            </w:r>
          </w:p>
        </w:tc>
        <w:tc>
          <w:tcPr>
            <w:tcW w:w="1559" w:type="dxa"/>
          </w:tcPr>
          <w:p w14:paraId="45E2D8AC" w14:textId="5440C9A8" w:rsidR="006D3CF7" w:rsidRPr="00492015" w:rsidRDefault="006D3CF7" w:rsidP="000701CB">
            <w:pPr>
              <w:spacing w:before="120" w:after="120"/>
            </w:pPr>
            <w:r w:rsidRPr="00492015">
              <w:t>Roof mounted PV</w:t>
            </w:r>
          </w:p>
        </w:tc>
        <w:tc>
          <w:tcPr>
            <w:tcW w:w="1276" w:type="dxa"/>
          </w:tcPr>
          <w:p w14:paraId="2A9F21EA" w14:textId="48C264D1" w:rsidR="006D3CF7" w:rsidRPr="00492015" w:rsidRDefault="00555887" w:rsidP="000701CB">
            <w:pPr>
              <w:spacing w:before="120" w:after="120"/>
            </w:pPr>
            <w:r>
              <w:t>131</w:t>
            </w:r>
            <w:r w:rsidR="00BC2151">
              <w:t>,</w:t>
            </w:r>
            <w:r>
              <w:t>320</w:t>
            </w:r>
          </w:p>
        </w:tc>
        <w:tc>
          <w:tcPr>
            <w:tcW w:w="1276" w:type="dxa"/>
          </w:tcPr>
          <w:p w14:paraId="35E4E945" w14:textId="7A21B5C5" w:rsidR="006D3CF7" w:rsidRPr="00492015" w:rsidRDefault="00AF7EF8" w:rsidP="000701CB">
            <w:pPr>
              <w:spacing w:before="120" w:after="120"/>
            </w:pPr>
            <w:r>
              <w:rPr>
                <w:szCs w:val="24"/>
              </w:rPr>
              <w:t>£183,222</w:t>
            </w:r>
          </w:p>
        </w:tc>
        <w:tc>
          <w:tcPr>
            <w:tcW w:w="1224" w:type="dxa"/>
          </w:tcPr>
          <w:p w14:paraId="29D5DF0C" w14:textId="40F6A60B" w:rsidR="006D3CF7" w:rsidRPr="00492015" w:rsidRDefault="00117EDA" w:rsidP="000701CB">
            <w:pPr>
              <w:spacing w:before="120" w:after="120"/>
            </w:pPr>
            <w:r>
              <w:t>4</w:t>
            </w:r>
          </w:p>
        </w:tc>
      </w:tr>
    </w:tbl>
    <w:p w14:paraId="782726CA" w14:textId="28374334" w:rsidR="005B47D4" w:rsidRDefault="000B6042" w:rsidP="000B6042">
      <w:pPr>
        <w:spacing w:before="120" w:after="120"/>
        <w:jc w:val="both"/>
        <w:rPr>
          <w:sz w:val="22"/>
        </w:rPr>
      </w:pPr>
      <w:r w:rsidRPr="00492015">
        <w:rPr>
          <w:sz w:val="22"/>
        </w:rPr>
        <w:t xml:space="preserve">Including the </w:t>
      </w:r>
      <w:r w:rsidR="00DE55D4">
        <w:rPr>
          <w:sz w:val="22"/>
        </w:rPr>
        <w:t>three</w:t>
      </w:r>
      <w:r w:rsidR="00DE55D4" w:rsidRPr="00492015">
        <w:rPr>
          <w:sz w:val="22"/>
        </w:rPr>
        <w:t xml:space="preserve"> </w:t>
      </w:r>
      <w:r w:rsidRPr="00492015">
        <w:rPr>
          <w:sz w:val="22"/>
        </w:rPr>
        <w:t xml:space="preserve">projects shown above, Oldham has identified a total of </w:t>
      </w:r>
      <w:r w:rsidR="00532246">
        <w:rPr>
          <w:sz w:val="22"/>
        </w:rPr>
        <w:t>twelve</w:t>
      </w:r>
      <w:r w:rsidRPr="00492015">
        <w:rPr>
          <w:sz w:val="22"/>
        </w:rPr>
        <w:t xml:space="preserve"> </w:t>
      </w:r>
      <w:r w:rsidR="00343342">
        <w:rPr>
          <w:sz w:val="22"/>
        </w:rPr>
        <w:t>potential</w:t>
      </w:r>
      <w:r w:rsidRPr="00492015">
        <w:rPr>
          <w:sz w:val="22"/>
        </w:rPr>
        <w:t xml:space="preserve"> solar PV </w:t>
      </w:r>
      <w:proofErr w:type="gramStart"/>
      <w:r w:rsidRPr="00492015">
        <w:rPr>
          <w:sz w:val="22"/>
        </w:rPr>
        <w:t>sites</w:t>
      </w:r>
      <w:r w:rsidR="005B47D4">
        <w:rPr>
          <w:sz w:val="22"/>
        </w:rPr>
        <w:t>;</w:t>
      </w:r>
      <w:proofErr w:type="gramEnd"/>
    </w:p>
    <w:p w14:paraId="37E54819" w14:textId="6B1001C0" w:rsidR="005B47D4" w:rsidRDefault="001D6D26" w:rsidP="0085729A">
      <w:pPr>
        <w:pStyle w:val="ListParagraph"/>
        <w:numPr>
          <w:ilvl w:val="0"/>
          <w:numId w:val="50"/>
        </w:numPr>
        <w:spacing w:before="120" w:after="120"/>
        <w:jc w:val="both"/>
        <w:rPr>
          <w:sz w:val="22"/>
        </w:rPr>
      </w:pPr>
      <w:r>
        <w:rPr>
          <w:sz w:val="22"/>
        </w:rPr>
        <w:t>The three projects above.</w:t>
      </w:r>
    </w:p>
    <w:p w14:paraId="29D42878" w14:textId="77777777" w:rsidR="000B6825" w:rsidRDefault="005B47D4" w:rsidP="0085729A">
      <w:pPr>
        <w:pStyle w:val="ListParagraph"/>
        <w:numPr>
          <w:ilvl w:val="0"/>
          <w:numId w:val="50"/>
        </w:numPr>
        <w:spacing w:before="120" w:after="120"/>
        <w:jc w:val="both"/>
        <w:rPr>
          <w:sz w:val="22"/>
        </w:rPr>
      </w:pPr>
      <w:r>
        <w:rPr>
          <w:sz w:val="22"/>
        </w:rPr>
        <w:t>T</w:t>
      </w:r>
      <w:r w:rsidR="000B6042" w:rsidRPr="005B47D4">
        <w:rPr>
          <w:sz w:val="22"/>
        </w:rPr>
        <w:t>hree solar car ports with battery storage</w:t>
      </w:r>
      <w:r w:rsidR="000B6825">
        <w:rPr>
          <w:sz w:val="22"/>
        </w:rPr>
        <w:t>.</w:t>
      </w:r>
    </w:p>
    <w:p w14:paraId="54502BF2" w14:textId="77777777" w:rsidR="000B6825" w:rsidRDefault="000B6825" w:rsidP="0085729A">
      <w:pPr>
        <w:pStyle w:val="ListParagraph"/>
        <w:numPr>
          <w:ilvl w:val="0"/>
          <w:numId w:val="50"/>
        </w:numPr>
        <w:spacing w:before="120" w:after="120"/>
        <w:jc w:val="both"/>
        <w:rPr>
          <w:sz w:val="22"/>
        </w:rPr>
      </w:pPr>
      <w:r>
        <w:rPr>
          <w:sz w:val="22"/>
        </w:rPr>
        <w:t>S</w:t>
      </w:r>
      <w:r w:rsidR="000B6042" w:rsidRPr="005B47D4">
        <w:rPr>
          <w:sz w:val="22"/>
        </w:rPr>
        <w:t xml:space="preserve">ix ground mounted solar PV and battery storage. </w:t>
      </w:r>
    </w:p>
    <w:p w14:paraId="235139BC" w14:textId="3947DD55" w:rsidR="000B6042" w:rsidRDefault="000B6042" w:rsidP="00EF3A67">
      <w:pPr>
        <w:spacing w:before="120" w:after="120"/>
        <w:jc w:val="both"/>
        <w:rPr>
          <w:sz w:val="22"/>
        </w:rPr>
      </w:pPr>
      <w:r w:rsidRPr="000B6825">
        <w:rPr>
          <w:sz w:val="22"/>
        </w:rPr>
        <w:t>Each of the identified sites could be an attractive opportunity for third-party investors if Power Purchase Agreements (PPAs) are successfully secured with building off-takers in Oldham</w:t>
      </w:r>
      <w:r w:rsidR="006A01E2" w:rsidRPr="000B6825">
        <w:rPr>
          <w:sz w:val="22"/>
        </w:rPr>
        <w:t>, or if</w:t>
      </w:r>
      <w:r w:rsidR="00A419E6" w:rsidRPr="000B6825">
        <w:rPr>
          <w:sz w:val="22"/>
        </w:rPr>
        <w:t xml:space="preserve"> sufficient value can be realised from the generated electricity via an innovative Local Energy Market ‘peer to peer trading’ type platform</w:t>
      </w:r>
      <w:r w:rsidR="003C5E5D">
        <w:rPr>
          <w:sz w:val="22"/>
        </w:rPr>
        <w:t xml:space="preserve"> or ‘sleeving’ </w:t>
      </w:r>
      <w:r w:rsidR="00D94B50">
        <w:rPr>
          <w:sz w:val="22"/>
        </w:rPr>
        <w:t xml:space="preserve">or other </w:t>
      </w:r>
      <w:r w:rsidR="003C5E5D">
        <w:rPr>
          <w:sz w:val="22"/>
        </w:rPr>
        <w:t>PPA to the Council</w:t>
      </w:r>
      <w:r w:rsidR="00547721">
        <w:rPr>
          <w:sz w:val="22"/>
        </w:rPr>
        <w:t>, other public sector organisation</w:t>
      </w:r>
      <w:r w:rsidR="00406F48">
        <w:rPr>
          <w:sz w:val="22"/>
        </w:rPr>
        <w:t>,</w:t>
      </w:r>
      <w:r w:rsidR="00547721">
        <w:rPr>
          <w:sz w:val="22"/>
        </w:rPr>
        <w:t xml:space="preserve"> private company</w:t>
      </w:r>
      <w:r w:rsidR="00406F48">
        <w:rPr>
          <w:sz w:val="22"/>
        </w:rPr>
        <w:t xml:space="preserve"> or another </w:t>
      </w:r>
      <w:r w:rsidR="00E52249">
        <w:rPr>
          <w:sz w:val="22"/>
        </w:rPr>
        <w:t>Strategic Partnership</w:t>
      </w:r>
      <w:r w:rsidR="00406F48">
        <w:rPr>
          <w:sz w:val="22"/>
        </w:rPr>
        <w:t xml:space="preserve"> project</w:t>
      </w:r>
      <w:r w:rsidR="00AA6DF8">
        <w:rPr>
          <w:sz w:val="22"/>
        </w:rPr>
        <w:t xml:space="preserve">. </w:t>
      </w:r>
    </w:p>
    <w:p w14:paraId="3167938D" w14:textId="34CA85BC" w:rsidR="004820B7" w:rsidRPr="000B6825" w:rsidRDefault="004820B7" w:rsidP="000B6825">
      <w:pPr>
        <w:spacing w:before="120" w:after="120"/>
        <w:jc w:val="both"/>
        <w:rPr>
          <w:sz w:val="22"/>
        </w:rPr>
      </w:pPr>
      <w:r>
        <w:rPr>
          <w:sz w:val="22"/>
        </w:rPr>
        <w:t>Further feasibility and modelling will be required on these sites to establish</w:t>
      </w:r>
      <w:r w:rsidR="00BD1ED2">
        <w:rPr>
          <w:sz w:val="22"/>
        </w:rPr>
        <w:t xml:space="preserve"> </w:t>
      </w:r>
      <w:r w:rsidR="005E61D5">
        <w:rPr>
          <w:sz w:val="22"/>
        </w:rPr>
        <w:t>f</w:t>
      </w:r>
      <w:r w:rsidR="00BD1ED2">
        <w:rPr>
          <w:sz w:val="22"/>
        </w:rPr>
        <w:t xml:space="preserve">ull </w:t>
      </w:r>
      <w:r w:rsidR="005E61D5">
        <w:rPr>
          <w:sz w:val="22"/>
        </w:rPr>
        <w:t>b</w:t>
      </w:r>
      <w:r w:rsidR="00BD1ED2">
        <w:rPr>
          <w:sz w:val="22"/>
        </w:rPr>
        <w:t xml:space="preserve">usiness </w:t>
      </w:r>
      <w:r w:rsidR="005E61D5">
        <w:rPr>
          <w:sz w:val="22"/>
        </w:rPr>
        <w:t>c</w:t>
      </w:r>
      <w:r w:rsidR="00BD1ED2">
        <w:rPr>
          <w:sz w:val="22"/>
        </w:rPr>
        <w:t>ase</w:t>
      </w:r>
      <w:r w:rsidR="005E61D5">
        <w:rPr>
          <w:sz w:val="22"/>
        </w:rPr>
        <w:t>(s)</w:t>
      </w:r>
      <w:r w:rsidR="008B0F51">
        <w:rPr>
          <w:sz w:val="22"/>
        </w:rPr>
        <w:t xml:space="preserve">. Additionally, the Council consider that these opportunities could be incorporated into </w:t>
      </w:r>
      <w:r w:rsidR="00865872">
        <w:rPr>
          <w:sz w:val="22"/>
        </w:rPr>
        <w:t xml:space="preserve">a multi-site Strategic Programme for </w:t>
      </w:r>
      <w:r w:rsidR="00BD1ED2" w:rsidRPr="00D26581">
        <w:rPr>
          <w:sz w:val="22"/>
        </w:rPr>
        <w:t xml:space="preserve">generation </w:t>
      </w:r>
      <w:r w:rsidR="00865872" w:rsidRPr="00D26581">
        <w:rPr>
          <w:sz w:val="22"/>
        </w:rPr>
        <w:t>and</w:t>
      </w:r>
      <w:r w:rsidR="00BD1ED2" w:rsidRPr="00D26581">
        <w:rPr>
          <w:sz w:val="22"/>
        </w:rPr>
        <w:t xml:space="preserve"> storage</w:t>
      </w:r>
      <w:r w:rsidR="00865872">
        <w:rPr>
          <w:sz w:val="22"/>
        </w:rPr>
        <w:t>.</w:t>
      </w:r>
    </w:p>
    <w:p w14:paraId="7E209A77" w14:textId="199C3610" w:rsidR="000B6042" w:rsidRPr="00492015" w:rsidRDefault="000B6042" w:rsidP="00672096">
      <w:pPr>
        <w:pStyle w:val="EYHeading2"/>
        <w:numPr>
          <w:ilvl w:val="0"/>
          <w:numId w:val="0"/>
        </w:numPr>
        <w:rPr>
          <w:b/>
          <w:bCs/>
          <w:lang w:val="en-GB"/>
        </w:rPr>
      </w:pPr>
      <w:bookmarkStart w:id="411" w:name="_Toc188026489"/>
      <w:bookmarkStart w:id="412" w:name="_Toc188532332"/>
      <w:bookmarkStart w:id="413" w:name="_Toc190953223"/>
      <w:bookmarkStart w:id="414" w:name="_Toc190953426"/>
      <w:bookmarkStart w:id="415" w:name="_Toc191637639"/>
      <w:bookmarkStart w:id="416" w:name="_Toc191637731"/>
      <w:bookmarkStart w:id="417" w:name="_Toc191984279"/>
      <w:bookmarkStart w:id="418" w:name="_Toc191988388"/>
      <w:bookmarkStart w:id="419" w:name="_Toc195090490"/>
      <w:bookmarkStart w:id="420" w:name="_Toc195092707"/>
      <w:r w:rsidRPr="00492015">
        <w:rPr>
          <w:b/>
          <w:bCs/>
          <w:lang w:val="en-GB"/>
        </w:rPr>
        <w:t>EV Charging Infrastructure on Council-owned sites</w:t>
      </w:r>
      <w:bookmarkEnd w:id="411"/>
      <w:bookmarkEnd w:id="412"/>
      <w:bookmarkEnd w:id="413"/>
      <w:bookmarkEnd w:id="414"/>
      <w:bookmarkEnd w:id="415"/>
      <w:bookmarkEnd w:id="416"/>
      <w:bookmarkEnd w:id="417"/>
      <w:r>
        <w:rPr>
          <w:b/>
          <w:bCs/>
          <w:lang w:val="en-GB"/>
        </w:rPr>
        <w:t xml:space="preserve"> </w:t>
      </w:r>
      <w:bookmarkEnd w:id="418"/>
      <w:r w:rsidR="009A2739">
        <w:rPr>
          <w:b/>
          <w:bCs/>
          <w:lang w:val="en-GB"/>
        </w:rPr>
        <w:t>(</w:t>
      </w:r>
      <w:r w:rsidR="005408B2">
        <w:rPr>
          <w:b/>
          <w:bCs/>
          <w:lang w:val="en-GB"/>
        </w:rPr>
        <w:t>£2m</w:t>
      </w:r>
      <w:r w:rsidR="00B545A1">
        <w:rPr>
          <w:b/>
          <w:bCs/>
          <w:lang w:val="en-GB"/>
        </w:rPr>
        <w:t>)</w:t>
      </w:r>
      <w:bookmarkEnd w:id="419"/>
      <w:bookmarkEnd w:id="420"/>
    </w:p>
    <w:p w14:paraId="2ED41338" w14:textId="3FD0D706" w:rsidR="000B6042" w:rsidRPr="000701CB" w:rsidRDefault="000B6042" w:rsidP="000B6042">
      <w:pPr>
        <w:spacing w:before="120" w:after="120"/>
        <w:jc w:val="both"/>
        <w:rPr>
          <w:sz w:val="22"/>
        </w:rPr>
      </w:pPr>
      <w:r w:rsidRPr="000701CB">
        <w:rPr>
          <w:sz w:val="22"/>
        </w:rPr>
        <w:t xml:space="preserve">The Council has developed an EV Charging Infrastructure Strategy, and through this strategy has identified </w:t>
      </w:r>
      <w:proofErr w:type="gramStart"/>
      <w:r w:rsidRPr="000701CB">
        <w:rPr>
          <w:sz w:val="22"/>
        </w:rPr>
        <w:t>a number of</w:t>
      </w:r>
      <w:proofErr w:type="gramEnd"/>
      <w:r w:rsidRPr="000701CB">
        <w:rPr>
          <w:sz w:val="22"/>
        </w:rPr>
        <w:t xml:space="preserve"> Council-owned sites which have been assessed at a high level for commercial viability for a private sector operator.</w:t>
      </w:r>
      <w:r w:rsidR="003053DD">
        <w:rPr>
          <w:sz w:val="22"/>
        </w:rPr>
        <w:t xml:space="preserve"> </w:t>
      </w:r>
      <w:r w:rsidR="00B553F7">
        <w:rPr>
          <w:sz w:val="22"/>
        </w:rPr>
        <w:t xml:space="preserve">An initial </w:t>
      </w:r>
      <w:proofErr w:type="gramStart"/>
      <w:r w:rsidR="00B553F7">
        <w:rPr>
          <w:sz w:val="22"/>
        </w:rPr>
        <w:t>high level</w:t>
      </w:r>
      <w:proofErr w:type="gramEnd"/>
      <w:r w:rsidR="00B553F7">
        <w:rPr>
          <w:sz w:val="22"/>
        </w:rPr>
        <w:t xml:space="preserve"> estimate </w:t>
      </w:r>
      <w:r w:rsidR="00F53C53">
        <w:rPr>
          <w:sz w:val="22"/>
        </w:rPr>
        <w:t xml:space="preserve">based on average </w:t>
      </w:r>
      <w:r w:rsidR="0073797C">
        <w:rPr>
          <w:sz w:val="22"/>
        </w:rPr>
        <w:t xml:space="preserve">charging infrastructure </w:t>
      </w:r>
      <w:r w:rsidR="00F53C53">
        <w:rPr>
          <w:sz w:val="22"/>
        </w:rPr>
        <w:t>capital costs</w:t>
      </w:r>
      <w:r w:rsidR="003053DD">
        <w:rPr>
          <w:sz w:val="22"/>
        </w:rPr>
        <w:t xml:space="preserve"> </w:t>
      </w:r>
      <w:r w:rsidR="00CA2C4F">
        <w:rPr>
          <w:sz w:val="22"/>
        </w:rPr>
        <w:t>suggests</w:t>
      </w:r>
      <w:r w:rsidR="00E46D85">
        <w:rPr>
          <w:sz w:val="22"/>
        </w:rPr>
        <w:t xml:space="preserve"> a capital expenditure requirement of </w:t>
      </w:r>
      <w:r w:rsidR="00351C72">
        <w:rPr>
          <w:sz w:val="22"/>
        </w:rPr>
        <w:t>approximately £2m</w:t>
      </w:r>
      <w:r w:rsidR="007721F0">
        <w:rPr>
          <w:sz w:val="22"/>
        </w:rPr>
        <w:t xml:space="preserve">, although further feasibility studies will be required. </w:t>
      </w:r>
    </w:p>
    <w:p w14:paraId="68C6DF09" w14:textId="4A53CE10" w:rsidR="00CC71CC" w:rsidRPr="000701CB" w:rsidRDefault="000B6042" w:rsidP="000B6042">
      <w:pPr>
        <w:spacing w:before="120" w:after="120"/>
        <w:jc w:val="both"/>
        <w:rPr>
          <w:sz w:val="22"/>
        </w:rPr>
      </w:pPr>
      <w:r w:rsidRPr="003E6250">
        <w:rPr>
          <w:sz w:val="22"/>
        </w:rPr>
        <w:lastRenderedPageBreak/>
        <w:t xml:space="preserve">The indicative list of sites is included </w:t>
      </w:r>
      <w:r w:rsidR="000234B8" w:rsidRPr="003E6250">
        <w:rPr>
          <w:sz w:val="22"/>
        </w:rPr>
        <w:t>below</w:t>
      </w:r>
      <w:r w:rsidRPr="003E6250">
        <w:rPr>
          <w:sz w:val="22"/>
        </w:rPr>
        <w:t xml:space="preserve">. </w:t>
      </w:r>
    </w:p>
    <w:tbl>
      <w:tblPr>
        <w:tblStyle w:val="TableGrid"/>
        <w:tblW w:w="0" w:type="auto"/>
        <w:tblLook w:val="04A0" w:firstRow="1" w:lastRow="0" w:firstColumn="1" w:lastColumn="0" w:noHBand="0" w:noVBand="1"/>
      </w:tblPr>
      <w:tblGrid>
        <w:gridCol w:w="2185"/>
        <w:gridCol w:w="750"/>
        <w:gridCol w:w="841"/>
        <w:gridCol w:w="766"/>
        <w:gridCol w:w="860"/>
        <w:gridCol w:w="835"/>
        <w:gridCol w:w="2773"/>
      </w:tblGrid>
      <w:tr w:rsidR="003E6250" w:rsidRPr="003E6250" w14:paraId="63D1907A" w14:textId="77777777" w:rsidTr="003E6250">
        <w:trPr>
          <w:trHeight w:val="300"/>
        </w:trPr>
        <w:tc>
          <w:tcPr>
            <w:tcW w:w="2214" w:type="dxa"/>
            <w:noWrap/>
            <w:hideMark/>
          </w:tcPr>
          <w:p w14:paraId="306746E5" w14:textId="77777777" w:rsidR="00CC71CC" w:rsidRPr="000701CB" w:rsidRDefault="00CC71CC" w:rsidP="003E6250">
            <w:pPr>
              <w:spacing w:before="120" w:after="120"/>
              <w:rPr>
                <w:b/>
                <w:bCs/>
                <w:sz w:val="12"/>
                <w:szCs w:val="10"/>
              </w:rPr>
            </w:pPr>
            <w:r w:rsidRPr="000701CB">
              <w:rPr>
                <w:b/>
                <w:bCs/>
                <w:sz w:val="12"/>
                <w:szCs w:val="10"/>
              </w:rPr>
              <w:t>Address</w:t>
            </w:r>
          </w:p>
        </w:tc>
        <w:tc>
          <w:tcPr>
            <w:tcW w:w="758" w:type="dxa"/>
            <w:noWrap/>
            <w:hideMark/>
          </w:tcPr>
          <w:p w14:paraId="051784E1" w14:textId="26247DA4" w:rsidR="00CC71CC" w:rsidRPr="000701CB" w:rsidRDefault="00F1218A" w:rsidP="003E6250">
            <w:pPr>
              <w:spacing w:before="120" w:after="120"/>
              <w:rPr>
                <w:b/>
                <w:bCs/>
                <w:sz w:val="12"/>
                <w:szCs w:val="10"/>
              </w:rPr>
            </w:pPr>
            <w:r>
              <w:rPr>
                <w:b/>
                <w:bCs/>
                <w:sz w:val="12"/>
                <w:szCs w:val="10"/>
              </w:rPr>
              <w:t>Asset No</w:t>
            </w:r>
          </w:p>
        </w:tc>
        <w:tc>
          <w:tcPr>
            <w:tcW w:w="755" w:type="dxa"/>
            <w:noWrap/>
            <w:hideMark/>
          </w:tcPr>
          <w:p w14:paraId="72515C5D" w14:textId="4F1D9B49" w:rsidR="00CC71CC" w:rsidRPr="000701CB" w:rsidRDefault="00D76A5E" w:rsidP="003E6250">
            <w:pPr>
              <w:spacing w:before="120" w:after="120"/>
              <w:rPr>
                <w:b/>
                <w:bCs/>
                <w:sz w:val="12"/>
                <w:szCs w:val="10"/>
              </w:rPr>
            </w:pPr>
            <w:r>
              <w:rPr>
                <w:b/>
                <w:bCs/>
                <w:sz w:val="12"/>
                <w:szCs w:val="10"/>
              </w:rPr>
              <w:t>Type</w:t>
            </w:r>
          </w:p>
        </w:tc>
        <w:tc>
          <w:tcPr>
            <w:tcW w:w="774" w:type="dxa"/>
            <w:noWrap/>
            <w:hideMark/>
          </w:tcPr>
          <w:p w14:paraId="36515791" w14:textId="77777777" w:rsidR="00CC71CC" w:rsidRPr="000701CB" w:rsidRDefault="00CC71CC" w:rsidP="003E6250">
            <w:pPr>
              <w:spacing w:before="120" w:after="120"/>
              <w:rPr>
                <w:b/>
                <w:bCs/>
                <w:sz w:val="12"/>
                <w:szCs w:val="10"/>
              </w:rPr>
            </w:pPr>
            <w:r w:rsidRPr="000701CB">
              <w:rPr>
                <w:b/>
                <w:bCs/>
                <w:sz w:val="12"/>
                <w:szCs w:val="10"/>
              </w:rPr>
              <w:t>Latitude</w:t>
            </w:r>
          </w:p>
        </w:tc>
        <w:tc>
          <w:tcPr>
            <w:tcW w:w="869" w:type="dxa"/>
            <w:noWrap/>
            <w:hideMark/>
          </w:tcPr>
          <w:p w14:paraId="69993236" w14:textId="77777777" w:rsidR="00CC71CC" w:rsidRPr="000701CB" w:rsidRDefault="00CC71CC" w:rsidP="003E6250">
            <w:pPr>
              <w:spacing w:before="120" w:after="120"/>
              <w:rPr>
                <w:b/>
                <w:bCs/>
                <w:sz w:val="12"/>
                <w:szCs w:val="10"/>
              </w:rPr>
            </w:pPr>
            <w:r w:rsidRPr="000701CB">
              <w:rPr>
                <w:b/>
                <w:bCs/>
                <w:sz w:val="12"/>
                <w:szCs w:val="10"/>
              </w:rPr>
              <w:t>Longitude</w:t>
            </w:r>
          </w:p>
        </w:tc>
        <w:tc>
          <w:tcPr>
            <w:tcW w:w="844" w:type="dxa"/>
            <w:noWrap/>
            <w:hideMark/>
          </w:tcPr>
          <w:p w14:paraId="352827F8" w14:textId="77777777" w:rsidR="00CC71CC" w:rsidRPr="000701CB" w:rsidRDefault="00CC71CC" w:rsidP="003E6250">
            <w:pPr>
              <w:spacing w:before="120" w:after="120"/>
              <w:rPr>
                <w:b/>
                <w:bCs/>
                <w:sz w:val="12"/>
                <w:szCs w:val="10"/>
              </w:rPr>
            </w:pPr>
            <w:r w:rsidRPr="000701CB">
              <w:rPr>
                <w:b/>
                <w:bCs/>
                <w:sz w:val="12"/>
                <w:szCs w:val="10"/>
              </w:rPr>
              <w:t>Area m2</w:t>
            </w:r>
          </w:p>
        </w:tc>
        <w:tc>
          <w:tcPr>
            <w:tcW w:w="2796" w:type="dxa"/>
            <w:noWrap/>
            <w:hideMark/>
          </w:tcPr>
          <w:p w14:paraId="60923394" w14:textId="77777777" w:rsidR="00CC71CC" w:rsidRPr="000701CB" w:rsidRDefault="00CC71CC" w:rsidP="003E6250">
            <w:pPr>
              <w:spacing w:before="120" w:after="120"/>
              <w:rPr>
                <w:b/>
                <w:bCs/>
                <w:sz w:val="12"/>
                <w:szCs w:val="10"/>
              </w:rPr>
            </w:pPr>
            <w:r w:rsidRPr="000701CB">
              <w:rPr>
                <w:b/>
                <w:bCs/>
                <w:sz w:val="12"/>
                <w:szCs w:val="10"/>
              </w:rPr>
              <w:t>Google Map Link</w:t>
            </w:r>
          </w:p>
        </w:tc>
      </w:tr>
      <w:tr w:rsidR="003E6250" w:rsidRPr="003E6250" w14:paraId="4FEA32AA" w14:textId="77777777" w:rsidTr="003E6250">
        <w:trPr>
          <w:trHeight w:val="300"/>
        </w:trPr>
        <w:tc>
          <w:tcPr>
            <w:tcW w:w="2214" w:type="dxa"/>
            <w:noWrap/>
            <w:hideMark/>
          </w:tcPr>
          <w:p w14:paraId="79A07EBE" w14:textId="77777777" w:rsidR="00CC71CC" w:rsidRPr="000701CB" w:rsidRDefault="00CC71CC" w:rsidP="003E6250">
            <w:pPr>
              <w:spacing w:before="120" w:after="120"/>
              <w:rPr>
                <w:sz w:val="12"/>
                <w:szCs w:val="10"/>
              </w:rPr>
            </w:pPr>
            <w:r w:rsidRPr="000701CB">
              <w:rPr>
                <w:sz w:val="12"/>
                <w:szCs w:val="10"/>
              </w:rPr>
              <w:t xml:space="preserve">ROYTON PRECINCT CAR </w:t>
            </w:r>
            <w:proofErr w:type="gramStart"/>
            <w:r w:rsidRPr="000701CB">
              <w:rPr>
                <w:sz w:val="12"/>
                <w:szCs w:val="10"/>
              </w:rPr>
              <w:t>PARK,ROYTON</w:t>
            </w:r>
            <w:proofErr w:type="gramEnd"/>
            <w:r w:rsidRPr="000701CB">
              <w:rPr>
                <w:sz w:val="12"/>
                <w:szCs w:val="10"/>
              </w:rPr>
              <w:t xml:space="preserve"> PRECINCT,ROYTON</w:t>
            </w:r>
          </w:p>
        </w:tc>
        <w:tc>
          <w:tcPr>
            <w:tcW w:w="758" w:type="dxa"/>
            <w:noWrap/>
            <w:hideMark/>
          </w:tcPr>
          <w:p w14:paraId="1D2B4AD8" w14:textId="77777777" w:rsidR="00CC71CC" w:rsidRPr="000701CB" w:rsidRDefault="00CC71CC" w:rsidP="003E6250">
            <w:pPr>
              <w:spacing w:before="120" w:after="120"/>
              <w:rPr>
                <w:sz w:val="12"/>
                <w:szCs w:val="10"/>
              </w:rPr>
            </w:pPr>
            <w:r w:rsidRPr="000701CB">
              <w:rPr>
                <w:sz w:val="12"/>
                <w:szCs w:val="10"/>
              </w:rPr>
              <w:t>708</w:t>
            </w:r>
          </w:p>
        </w:tc>
        <w:tc>
          <w:tcPr>
            <w:tcW w:w="755" w:type="dxa"/>
            <w:noWrap/>
            <w:hideMark/>
          </w:tcPr>
          <w:p w14:paraId="20E2F1D9"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3D64E035" w14:textId="77777777" w:rsidR="00CC71CC" w:rsidRPr="000701CB" w:rsidRDefault="00CC71CC" w:rsidP="003E6250">
            <w:pPr>
              <w:spacing w:before="120" w:after="120"/>
              <w:rPr>
                <w:sz w:val="12"/>
                <w:szCs w:val="10"/>
              </w:rPr>
            </w:pPr>
            <w:r w:rsidRPr="000701CB">
              <w:rPr>
                <w:sz w:val="12"/>
                <w:szCs w:val="10"/>
              </w:rPr>
              <w:t>53.56628</w:t>
            </w:r>
          </w:p>
        </w:tc>
        <w:tc>
          <w:tcPr>
            <w:tcW w:w="869" w:type="dxa"/>
            <w:noWrap/>
            <w:hideMark/>
          </w:tcPr>
          <w:p w14:paraId="61FA2AF1" w14:textId="77777777" w:rsidR="00CC71CC" w:rsidRPr="000701CB" w:rsidRDefault="00CC71CC" w:rsidP="003E6250">
            <w:pPr>
              <w:spacing w:before="120" w:after="120"/>
              <w:rPr>
                <w:sz w:val="12"/>
                <w:szCs w:val="10"/>
              </w:rPr>
            </w:pPr>
            <w:r w:rsidRPr="000701CB">
              <w:rPr>
                <w:sz w:val="12"/>
                <w:szCs w:val="10"/>
              </w:rPr>
              <w:t>-2.12445</w:t>
            </w:r>
          </w:p>
        </w:tc>
        <w:tc>
          <w:tcPr>
            <w:tcW w:w="844" w:type="dxa"/>
            <w:noWrap/>
            <w:hideMark/>
          </w:tcPr>
          <w:p w14:paraId="554E49A6" w14:textId="77777777" w:rsidR="00CC71CC" w:rsidRPr="000701CB" w:rsidRDefault="00CC71CC" w:rsidP="003E6250">
            <w:pPr>
              <w:spacing w:before="120" w:after="120"/>
              <w:rPr>
                <w:sz w:val="12"/>
                <w:szCs w:val="10"/>
              </w:rPr>
            </w:pPr>
            <w:r w:rsidRPr="000701CB">
              <w:rPr>
                <w:sz w:val="12"/>
                <w:szCs w:val="10"/>
              </w:rPr>
              <w:t>3050</w:t>
            </w:r>
          </w:p>
        </w:tc>
        <w:tc>
          <w:tcPr>
            <w:tcW w:w="2796" w:type="dxa"/>
            <w:noWrap/>
            <w:hideMark/>
          </w:tcPr>
          <w:p w14:paraId="376C46F0" w14:textId="77777777" w:rsidR="00CC71CC" w:rsidRPr="000701CB" w:rsidRDefault="00000000" w:rsidP="003E6250">
            <w:pPr>
              <w:spacing w:before="120" w:after="120"/>
              <w:rPr>
                <w:sz w:val="12"/>
                <w:szCs w:val="10"/>
                <w:u w:val="single"/>
              </w:rPr>
            </w:pPr>
            <w:hyperlink r:id="rId22" w:tgtFrame="_parent" w:history="1">
              <w:r w:rsidR="00CC71CC" w:rsidRPr="000701CB">
                <w:rPr>
                  <w:rStyle w:val="Hyperlink"/>
                  <w:color w:val="auto"/>
                  <w:sz w:val="12"/>
                  <w:szCs w:val="10"/>
                </w:rPr>
                <w:t>https://www.google.com/maps/place/53.566279,-2.1244504</w:t>
              </w:r>
            </w:hyperlink>
          </w:p>
        </w:tc>
      </w:tr>
      <w:tr w:rsidR="003E6250" w:rsidRPr="003E6250" w14:paraId="6419332F" w14:textId="77777777" w:rsidTr="003E6250">
        <w:trPr>
          <w:trHeight w:val="300"/>
        </w:trPr>
        <w:tc>
          <w:tcPr>
            <w:tcW w:w="2214" w:type="dxa"/>
            <w:noWrap/>
            <w:hideMark/>
          </w:tcPr>
          <w:p w14:paraId="66A6768D" w14:textId="77777777" w:rsidR="00CC71CC" w:rsidRPr="000701CB" w:rsidRDefault="00CC71CC" w:rsidP="003E6250">
            <w:pPr>
              <w:spacing w:before="120" w:after="120"/>
              <w:rPr>
                <w:sz w:val="12"/>
                <w:szCs w:val="10"/>
              </w:rPr>
            </w:pPr>
            <w:r w:rsidRPr="000701CB">
              <w:rPr>
                <w:sz w:val="12"/>
                <w:szCs w:val="10"/>
              </w:rPr>
              <w:t>WESTWAY CAR PARK</w:t>
            </w:r>
          </w:p>
        </w:tc>
        <w:tc>
          <w:tcPr>
            <w:tcW w:w="758" w:type="dxa"/>
            <w:noWrap/>
            <w:hideMark/>
          </w:tcPr>
          <w:p w14:paraId="1B1EF46A" w14:textId="77777777" w:rsidR="00CC71CC" w:rsidRPr="000701CB" w:rsidRDefault="00CC71CC" w:rsidP="003E6250">
            <w:pPr>
              <w:spacing w:before="120" w:after="120"/>
              <w:rPr>
                <w:sz w:val="12"/>
                <w:szCs w:val="10"/>
              </w:rPr>
            </w:pPr>
            <w:r w:rsidRPr="000701CB">
              <w:rPr>
                <w:sz w:val="12"/>
                <w:szCs w:val="10"/>
              </w:rPr>
              <w:t>3156</w:t>
            </w:r>
          </w:p>
        </w:tc>
        <w:tc>
          <w:tcPr>
            <w:tcW w:w="755" w:type="dxa"/>
            <w:noWrap/>
            <w:hideMark/>
          </w:tcPr>
          <w:p w14:paraId="0D933D49"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64A2C487" w14:textId="77777777" w:rsidR="00CC71CC" w:rsidRPr="000701CB" w:rsidRDefault="00CC71CC" w:rsidP="003E6250">
            <w:pPr>
              <w:spacing w:before="120" w:after="120"/>
              <w:rPr>
                <w:sz w:val="12"/>
                <w:szCs w:val="10"/>
              </w:rPr>
            </w:pPr>
            <w:r w:rsidRPr="000701CB">
              <w:rPr>
                <w:sz w:val="12"/>
                <w:szCs w:val="10"/>
              </w:rPr>
              <w:t>53.57753</w:t>
            </w:r>
          </w:p>
        </w:tc>
        <w:tc>
          <w:tcPr>
            <w:tcW w:w="869" w:type="dxa"/>
            <w:noWrap/>
            <w:hideMark/>
          </w:tcPr>
          <w:p w14:paraId="535A52EC" w14:textId="77777777" w:rsidR="00CC71CC" w:rsidRPr="000701CB" w:rsidRDefault="00CC71CC" w:rsidP="003E6250">
            <w:pPr>
              <w:spacing w:before="120" w:after="120"/>
              <w:rPr>
                <w:sz w:val="12"/>
                <w:szCs w:val="10"/>
              </w:rPr>
            </w:pPr>
            <w:r w:rsidRPr="000701CB">
              <w:rPr>
                <w:sz w:val="12"/>
                <w:szCs w:val="10"/>
              </w:rPr>
              <w:t>-2.09395</w:t>
            </w:r>
          </w:p>
        </w:tc>
        <w:tc>
          <w:tcPr>
            <w:tcW w:w="844" w:type="dxa"/>
            <w:noWrap/>
            <w:hideMark/>
          </w:tcPr>
          <w:p w14:paraId="4B2C0672" w14:textId="77777777" w:rsidR="00CC71CC" w:rsidRPr="000701CB" w:rsidRDefault="00CC71CC" w:rsidP="003E6250">
            <w:pPr>
              <w:spacing w:before="120" w:after="120"/>
              <w:rPr>
                <w:sz w:val="12"/>
                <w:szCs w:val="10"/>
              </w:rPr>
            </w:pPr>
            <w:r w:rsidRPr="000701CB">
              <w:rPr>
                <w:sz w:val="12"/>
                <w:szCs w:val="10"/>
              </w:rPr>
              <w:t>1575</w:t>
            </w:r>
          </w:p>
        </w:tc>
        <w:tc>
          <w:tcPr>
            <w:tcW w:w="2796" w:type="dxa"/>
            <w:noWrap/>
            <w:hideMark/>
          </w:tcPr>
          <w:p w14:paraId="73000DAA" w14:textId="77777777" w:rsidR="00CC71CC" w:rsidRPr="000701CB" w:rsidRDefault="00000000" w:rsidP="003E6250">
            <w:pPr>
              <w:spacing w:before="120" w:after="120"/>
              <w:rPr>
                <w:sz w:val="12"/>
                <w:szCs w:val="10"/>
                <w:u w:val="single"/>
              </w:rPr>
            </w:pPr>
            <w:hyperlink r:id="rId23" w:tgtFrame="_parent" w:history="1">
              <w:r w:rsidR="00CC71CC" w:rsidRPr="000701CB">
                <w:rPr>
                  <w:rStyle w:val="Hyperlink"/>
                  <w:color w:val="auto"/>
                  <w:sz w:val="12"/>
                  <w:szCs w:val="10"/>
                </w:rPr>
                <w:t>https://www.google.com/maps/place/53.577533,-2.0939459</w:t>
              </w:r>
            </w:hyperlink>
          </w:p>
        </w:tc>
      </w:tr>
      <w:tr w:rsidR="003E6250" w:rsidRPr="003E6250" w14:paraId="0758A8A4" w14:textId="77777777" w:rsidTr="003E6250">
        <w:trPr>
          <w:trHeight w:val="300"/>
        </w:trPr>
        <w:tc>
          <w:tcPr>
            <w:tcW w:w="2214" w:type="dxa"/>
            <w:noWrap/>
            <w:hideMark/>
          </w:tcPr>
          <w:p w14:paraId="35CD78CD" w14:textId="77777777" w:rsidR="00CC71CC" w:rsidRPr="000701CB" w:rsidRDefault="00CC71CC" w:rsidP="003E6250">
            <w:pPr>
              <w:spacing w:before="120" w:after="120"/>
              <w:rPr>
                <w:sz w:val="12"/>
                <w:szCs w:val="10"/>
              </w:rPr>
            </w:pPr>
            <w:r w:rsidRPr="000701CB">
              <w:rPr>
                <w:sz w:val="12"/>
                <w:szCs w:val="10"/>
              </w:rPr>
              <w:t xml:space="preserve">KERSHAW STREET EAST CAR </w:t>
            </w:r>
            <w:proofErr w:type="gramStart"/>
            <w:r w:rsidRPr="000701CB">
              <w:rPr>
                <w:sz w:val="12"/>
                <w:szCs w:val="10"/>
              </w:rPr>
              <w:t>PARK,KERSHAW</w:t>
            </w:r>
            <w:proofErr w:type="gramEnd"/>
            <w:r w:rsidRPr="000701CB">
              <w:rPr>
                <w:sz w:val="12"/>
                <w:szCs w:val="10"/>
              </w:rPr>
              <w:t xml:space="preserve"> STREET EAST,SHAW</w:t>
            </w:r>
          </w:p>
        </w:tc>
        <w:tc>
          <w:tcPr>
            <w:tcW w:w="758" w:type="dxa"/>
            <w:noWrap/>
            <w:hideMark/>
          </w:tcPr>
          <w:p w14:paraId="26A02B70" w14:textId="77777777" w:rsidR="00CC71CC" w:rsidRPr="000701CB" w:rsidRDefault="00CC71CC" w:rsidP="003E6250">
            <w:pPr>
              <w:spacing w:before="120" w:after="120"/>
              <w:rPr>
                <w:sz w:val="12"/>
                <w:szCs w:val="10"/>
              </w:rPr>
            </w:pPr>
            <w:r w:rsidRPr="000701CB">
              <w:rPr>
                <w:sz w:val="12"/>
                <w:szCs w:val="10"/>
              </w:rPr>
              <w:t>1672</w:t>
            </w:r>
          </w:p>
        </w:tc>
        <w:tc>
          <w:tcPr>
            <w:tcW w:w="755" w:type="dxa"/>
            <w:noWrap/>
            <w:hideMark/>
          </w:tcPr>
          <w:p w14:paraId="69AF2ECB"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00A30A0D" w14:textId="77777777" w:rsidR="00CC71CC" w:rsidRPr="000701CB" w:rsidRDefault="00CC71CC" w:rsidP="003E6250">
            <w:pPr>
              <w:spacing w:before="120" w:after="120"/>
              <w:rPr>
                <w:sz w:val="12"/>
                <w:szCs w:val="10"/>
              </w:rPr>
            </w:pPr>
            <w:r w:rsidRPr="000701CB">
              <w:rPr>
                <w:sz w:val="12"/>
                <w:szCs w:val="10"/>
              </w:rPr>
              <w:t>53.5776</w:t>
            </w:r>
          </w:p>
        </w:tc>
        <w:tc>
          <w:tcPr>
            <w:tcW w:w="869" w:type="dxa"/>
            <w:noWrap/>
            <w:hideMark/>
          </w:tcPr>
          <w:p w14:paraId="09C54235" w14:textId="77777777" w:rsidR="00CC71CC" w:rsidRPr="000701CB" w:rsidRDefault="00CC71CC" w:rsidP="003E6250">
            <w:pPr>
              <w:spacing w:before="120" w:after="120"/>
              <w:rPr>
                <w:sz w:val="12"/>
                <w:szCs w:val="10"/>
              </w:rPr>
            </w:pPr>
            <w:r w:rsidRPr="000701CB">
              <w:rPr>
                <w:sz w:val="12"/>
                <w:szCs w:val="10"/>
              </w:rPr>
              <w:t>-2.09488</w:t>
            </w:r>
          </w:p>
        </w:tc>
        <w:tc>
          <w:tcPr>
            <w:tcW w:w="844" w:type="dxa"/>
            <w:noWrap/>
            <w:hideMark/>
          </w:tcPr>
          <w:p w14:paraId="6F89A88B" w14:textId="77777777" w:rsidR="00CC71CC" w:rsidRPr="000701CB" w:rsidRDefault="00CC71CC" w:rsidP="003E6250">
            <w:pPr>
              <w:spacing w:before="120" w:after="120"/>
              <w:rPr>
                <w:sz w:val="12"/>
                <w:szCs w:val="10"/>
              </w:rPr>
            </w:pPr>
            <w:r w:rsidRPr="000701CB">
              <w:rPr>
                <w:sz w:val="12"/>
                <w:szCs w:val="10"/>
              </w:rPr>
              <w:t>8900</w:t>
            </w:r>
          </w:p>
        </w:tc>
        <w:tc>
          <w:tcPr>
            <w:tcW w:w="2796" w:type="dxa"/>
            <w:noWrap/>
            <w:hideMark/>
          </w:tcPr>
          <w:p w14:paraId="0F13D82B" w14:textId="77777777" w:rsidR="00CC71CC" w:rsidRPr="000701CB" w:rsidRDefault="00000000" w:rsidP="003E6250">
            <w:pPr>
              <w:spacing w:before="120" w:after="120"/>
              <w:rPr>
                <w:sz w:val="12"/>
                <w:szCs w:val="10"/>
                <w:u w:val="single"/>
              </w:rPr>
            </w:pPr>
            <w:hyperlink r:id="rId24" w:tgtFrame="_parent" w:history="1">
              <w:r w:rsidR="00CC71CC" w:rsidRPr="000701CB">
                <w:rPr>
                  <w:rStyle w:val="Hyperlink"/>
                  <w:color w:val="auto"/>
                  <w:sz w:val="12"/>
                  <w:szCs w:val="10"/>
                </w:rPr>
                <w:t>https://www.google.com/maps/place/53.577604,-2.0948824</w:t>
              </w:r>
            </w:hyperlink>
          </w:p>
        </w:tc>
      </w:tr>
      <w:tr w:rsidR="003E6250" w:rsidRPr="003E6250" w14:paraId="664C28FE" w14:textId="77777777" w:rsidTr="003E6250">
        <w:trPr>
          <w:trHeight w:val="300"/>
        </w:trPr>
        <w:tc>
          <w:tcPr>
            <w:tcW w:w="2214" w:type="dxa"/>
            <w:noWrap/>
            <w:hideMark/>
          </w:tcPr>
          <w:p w14:paraId="6F4A45D6" w14:textId="77777777" w:rsidR="00CC71CC" w:rsidRPr="000701CB" w:rsidRDefault="00CC71CC" w:rsidP="003E6250">
            <w:pPr>
              <w:spacing w:before="120" w:after="120"/>
              <w:rPr>
                <w:sz w:val="12"/>
                <w:szCs w:val="10"/>
              </w:rPr>
            </w:pPr>
            <w:r w:rsidRPr="000701CB">
              <w:rPr>
                <w:sz w:val="12"/>
                <w:szCs w:val="10"/>
              </w:rPr>
              <w:t>MARKET PLACE CAR PARK, WESTWAY, SHAW</w:t>
            </w:r>
          </w:p>
        </w:tc>
        <w:tc>
          <w:tcPr>
            <w:tcW w:w="758" w:type="dxa"/>
            <w:noWrap/>
            <w:hideMark/>
          </w:tcPr>
          <w:p w14:paraId="0F660DAB" w14:textId="77777777" w:rsidR="00CC71CC" w:rsidRPr="000701CB" w:rsidRDefault="00CC71CC" w:rsidP="003E6250">
            <w:pPr>
              <w:spacing w:before="120" w:after="120"/>
              <w:rPr>
                <w:sz w:val="12"/>
                <w:szCs w:val="10"/>
              </w:rPr>
            </w:pPr>
            <w:r w:rsidRPr="000701CB">
              <w:rPr>
                <w:sz w:val="12"/>
                <w:szCs w:val="10"/>
              </w:rPr>
              <w:t>3156</w:t>
            </w:r>
          </w:p>
        </w:tc>
        <w:tc>
          <w:tcPr>
            <w:tcW w:w="755" w:type="dxa"/>
            <w:noWrap/>
            <w:hideMark/>
          </w:tcPr>
          <w:p w14:paraId="59271463"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4B460DCE" w14:textId="77777777" w:rsidR="00CC71CC" w:rsidRPr="000701CB" w:rsidRDefault="00CC71CC" w:rsidP="003E6250">
            <w:pPr>
              <w:spacing w:before="120" w:after="120"/>
              <w:rPr>
                <w:sz w:val="12"/>
                <w:szCs w:val="10"/>
              </w:rPr>
            </w:pPr>
            <w:r w:rsidRPr="000701CB">
              <w:rPr>
                <w:sz w:val="12"/>
                <w:szCs w:val="10"/>
              </w:rPr>
              <w:t>53.57681</w:t>
            </w:r>
          </w:p>
        </w:tc>
        <w:tc>
          <w:tcPr>
            <w:tcW w:w="869" w:type="dxa"/>
            <w:noWrap/>
            <w:hideMark/>
          </w:tcPr>
          <w:p w14:paraId="598C6AA1" w14:textId="77777777" w:rsidR="00CC71CC" w:rsidRPr="000701CB" w:rsidRDefault="00CC71CC" w:rsidP="003E6250">
            <w:pPr>
              <w:spacing w:before="120" w:after="120"/>
              <w:rPr>
                <w:sz w:val="12"/>
                <w:szCs w:val="10"/>
              </w:rPr>
            </w:pPr>
            <w:r w:rsidRPr="000701CB">
              <w:rPr>
                <w:sz w:val="12"/>
                <w:szCs w:val="10"/>
              </w:rPr>
              <w:t>-2.09456</w:t>
            </w:r>
          </w:p>
        </w:tc>
        <w:tc>
          <w:tcPr>
            <w:tcW w:w="844" w:type="dxa"/>
            <w:noWrap/>
            <w:hideMark/>
          </w:tcPr>
          <w:p w14:paraId="7AE397AC" w14:textId="77777777" w:rsidR="00CC71CC" w:rsidRPr="000701CB" w:rsidRDefault="00CC71CC" w:rsidP="003E6250">
            <w:pPr>
              <w:spacing w:before="120" w:after="120"/>
              <w:rPr>
                <w:sz w:val="12"/>
                <w:szCs w:val="10"/>
              </w:rPr>
            </w:pPr>
            <w:r w:rsidRPr="000701CB">
              <w:rPr>
                <w:sz w:val="12"/>
                <w:szCs w:val="10"/>
              </w:rPr>
              <w:t>5500</w:t>
            </w:r>
          </w:p>
        </w:tc>
        <w:tc>
          <w:tcPr>
            <w:tcW w:w="2796" w:type="dxa"/>
            <w:noWrap/>
            <w:hideMark/>
          </w:tcPr>
          <w:p w14:paraId="083EA4FD" w14:textId="77777777" w:rsidR="00CC71CC" w:rsidRPr="000701CB" w:rsidRDefault="00000000" w:rsidP="003E6250">
            <w:pPr>
              <w:spacing w:before="120" w:after="120"/>
              <w:rPr>
                <w:sz w:val="12"/>
                <w:szCs w:val="10"/>
                <w:u w:val="single"/>
              </w:rPr>
            </w:pPr>
            <w:hyperlink r:id="rId25" w:tgtFrame="_parent" w:history="1">
              <w:r w:rsidR="00CC71CC" w:rsidRPr="000701CB">
                <w:rPr>
                  <w:rStyle w:val="Hyperlink"/>
                  <w:color w:val="auto"/>
                  <w:sz w:val="12"/>
                  <w:szCs w:val="10"/>
                </w:rPr>
                <w:t>https://www.google.com/maps/place/53.576813,-2.0945635</w:t>
              </w:r>
            </w:hyperlink>
          </w:p>
        </w:tc>
      </w:tr>
      <w:tr w:rsidR="003E6250" w:rsidRPr="003E6250" w14:paraId="0D67D255" w14:textId="77777777" w:rsidTr="003E6250">
        <w:trPr>
          <w:trHeight w:val="300"/>
        </w:trPr>
        <w:tc>
          <w:tcPr>
            <w:tcW w:w="2214" w:type="dxa"/>
            <w:noWrap/>
            <w:hideMark/>
          </w:tcPr>
          <w:p w14:paraId="12CD8320" w14:textId="77777777" w:rsidR="00CC71CC" w:rsidRPr="000701CB" w:rsidRDefault="00CC71CC" w:rsidP="003E6250">
            <w:pPr>
              <w:spacing w:before="120" w:after="120"/>
              <w:rPr>
                <w:sz w:val="12"/>
                <w:szCs w:val="10"/>
              </w:rPr>
            </w:pPr>
            <w:r w:rsidRPr="000701CB">
              <w:rPr>
                <w:sz w:val="12"/>
                <w:szCs w:val="10"/>
              </w:rPr>
              <w:t>GLEBE STREET - CAR PARK, SHAW</w:t>
            </w:r>
          </w:p>
        </w:tc>
        <w:tc>
          <w:tcPr>
            <w:tcW w:w="758" w:type="dxa"/>
            <w:noWrap/>
            <w:hideMark/>
          </w:tcPr>
          <w:p w14:paraId="712C16D9" w14:textId="77777777" w:rsidR="00CC71CC" w:rsidRPr="000701CB" w:rsidRDefault="00CC71CC" w:rsidP="003E6250">
            <w:pPr>
              <w:spacing w:before="120" w:after="120"/>
              <w:rPr>
                <w:sz w:val="12"/>
                <w:szCs w:val="10"/>
              </w:rPr>
            </w:pPr>
            <w:r w:rsidRPr="000701CB">
              <w:rPr>
                <w:sz w:val="12"/>
                <w:szCs w:val="10"/>
              </w:rPr>
              <w:t>2074</w:t>
            </w:r>
          </w:p>
        </w:tc>
        <w:tc>
          <w:tcPr>
            <w:tcW w:w="755" w:type="dxa"/>
            <w:noWrap/>
            <w:hideMark/>
          </w:tcPr>
          <w:p w14:paraId="437573D3"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0BE93C33" w14:textId="77777777" w:rsidR="00CC71CC" w:rsidRPr="000701CB" w:rsidRDefault="00CC71CC" w:rsidP="003E6250">
            <w:pPr>
              <w:spacing w:before="120" w:after="120"/>
              <w:rPr>
                <w:sz w:val="12"/>
                <w:szCs w:val="10"/>
              </w:rPr>
            </w:pPr>
            <w:r w:rsidRPr="000701CB">
              <w:rPr>
                <w:sz w:val="12"/>
                <w:szCs w:val="10"/>
              </w:rPr>
              <w:t>53.58022</w:t>
            </w:r>
          </w:p>
        </w:tc>
        <w:tc>
          <w:tcPr>
            <w:tcW w:w="869" w:type="dxa"/>
            <w:noWrap/>
            <w:hideMark/>
          </w:tcPr>
          <w:p w14:paraId="0DB71C24" w14:textId="77777777" w:rsidR="00CC71CC" w:rsidRPr="000701CB" w:rsidRDefault="00CC71CC" w:rsidP="003E6250">
            <w:pPr>
              <w:spacing w:before="120" w:after="120"/>
              <w:rPr>
                <w:sz w:val="12"/>
                <w:szCs w:val="10"/>
              </w:rPr>
            </w:pPr>
            <w:r w:rsidRPr="000701CB">
              <w:rPr>
                <w:sz w:val="12"/>
                <w:szCs w:val="10"/>
              </w:rPr>
              <w:t>-2.0978</w:t>
            </w:r>
          </w:p>
        </w:tc>
        <w:tc>
          <w:tcPr>
            <w:tcW w:w="844" w:type="dxa"/>
            <w:noWrap/>
            <w:hideMark/>
          </w:tcPr>
          <w:p w14:paraId="44BF399D" w14:textId="77777777" w:rsidR="00CC71CC" w:rsidRPr="000701CB" w:rsidRDefault="00CC71CC" w:rsidP="003E6250">
            <w:pPr>
              <w:spacing w:before="120" w:after="120"/>
              <w:rPr>
                <w:sz w:val="12"/>
                <w:szCs w:val="10"/>
              </w:rPr>
            </w:pPr>
            <w:r w:rsidRPr="000701CB">
              <w:rPr>
                <w:sz w:val="12"/>
                <w:szCs w:val="10"/>
              </w:rPr>
              <w:t>3450</w:t>
            </w:r>
          </w:p>
        </w:tc>
        <w:tc>
          <w:tcPr>
            <w:tcW w:w="2796" w:type="dxa"/>
            <w:noWrap/>
            <w:hideMark/>
          </w:tcPr>
          <w:p w14:paraId="77122023" w14:textId="77777777" w:rsidR="00CC71CC" w:rsidRPr="000701CB" w:rsidRDefault="00000000" w:rsidP="003E6250">
            <w:pPr>
              <w:spacing w:before="120" w:after="120"/>
              <w:rPr>
                <w:sz w:val="12"/>
                <w:szCs w:val="10"/>
                <w:u w:val="single"/>
              </w:rPr>
            </w:pPr>
            <w:hyperlink r:id="rId26" w:tgtFrame="_parent" w:history="1">
              <w:r w:rsidR="00CC71CC" w:rsidRPr="000701CB">
                <w:rPr>
                  <w:rStyle w:val="Hyperlink"/>
                  <w:color w:val="auto"/>
                  <w:sz w:val="12"/>
                  <w:szCs w:val="10"/>
                </w:rPr>
                <w:t>https://www.google.com/maps/place/53.580217,-2.0978033</w:t>
              </w:r>
            </w:hyperlink>
          </w:p>
        </w:tc>
      </w:tr>
      <w:tr w:rsidR="003E6250" w:rsidRPr="003E6250" w14:paraId="43401D2E" w14:textId="77777777" w:rsidTr="003E6250">
        <w:trPr>
          <w:trHeight w:val="300"/>
        </w:trPr>
        <w:tc>
          <w:tcPr>
            <w:tcW w:w="2214" w:type="dxa"/>
            <w:noWrap/>
            <w:hideMark/>
          </w:tcPr>
          <w:p w14:paraId="62FCC4D8" w14:textId="77777777" w:rsidR="00CC71CC" w:rsidRPr="000701CB" w:rsidRDefault="00CC71CC" w:rsidP="003E6250">
            <w:pPr>
              <w:spacing w:before="120" w:after="120"/>
              <w:rPr>
                <w:sz w:val="12"/>
                <w:szCs w:val="10"/>
              </w:rPr>
            </w:pPr>
            <w:r w:rsidRPr="000701CB">
              <w:rPr>
                <w:sz w:val="12"/>
                <w:szCs w:val="10"/>
              </w:rPr>
              <w:t>LAND ADJACENT TO 18 WESTWAY, SHAW</w:t>
            </w:r>
          </w:p>
        </w:tc>
        <w:tc>
          <w:tcPr>
            <w:tcW w:w="758" w:type="dxa"/>
            <w:noWrap/>
            <w:hideMark/>
          </w:tcPr>
          <w:p w14:paraId="161874A1" w14:textId="77777777" w:rsidR="00CC71CC" w:rsidRPr="000701CB" w:rsidRDefault="00CC71CC" w:rsidP="003E6250">
            <w:pPr>
              <w:spacing w:before="120" w:after="120"/>
              <w:rPr>
                <w:sz w:val="12"/>
                <w:szCs w:val="10"/>
              </w:rPr>
            </w:pPr>
            <w:r w:rsidRPr="000701CB">
              <w:rPr>
                <w:sz w:val="12"/>
                <w:szCs w:val="10"/>
              </w:rPr>
              <w:t>1678</w:t>
            </w:r>
          </w:p>
        </w:tc>
        <w:tc>
          <w:tcPr>
            <w:tcW w:w="755" w:type="dxa"/>
            <w:noWrap/>
            <w:hideMark/>
          </w:tcPr>
          <w:p w14:paraId="433EF604"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6170D3C3" w14:textId="77777777" w:rsidR="00CC71CC" w:rsidRPr="000701CB" w:rsidRDefault="00CC71CC" w:rsidP="003E6250">
            <w:pPr>
              <w:spacing w:before="120" w:after="120"/>
              <w:rPr>
                <w:sz w:val="12"/>
                <w:szCs w:val="10"/>
              </w:rPr>
            </w:pPr>
            <w:r w:rsidRPr="000701CB">
              <w:rPr>
                <w:sz w:val="12"/>
                <w:szCs w:val="10"/>
              </w:rPr>
              <w:t>53.57581</w:t>
            </w:r>
          </w:p>
        </w:tc>
        <w:tc>
          <w:tcPr>
            <w:tcW w:w="869" w:type="dxa"/>
            <w:noWrap/>
            <w:hideMark/>
          </w:tcPr>
          <w:p w14:paraId="4078D7A7" w14:textId="77777777" w:rsidR="00CC71CC" w:rsidRPr="000701CB" w:rsidRDefault="00CC71CC" w:rsidP="003E6250">
            <w:pPr>
              <w:spacing w:before="120" w:after="120"/>
              <w:rPr>
                <w:sz w:val="12"/>
                <w:szCs w:val="10"/>
              </w:rPr>
            </w:pPr>
            <w:r w:rsidRPr="000701CB">
              <w:rPr>
                <w:sz w:val="12"/>
                <w:szCs w:val="10"/>
              </w:rPr>
              <w:t>-2.09535</w:t>
            </w:r>
          </w:p>
        </w:tc>
        <w:tc>
          <w:tcPr>
            <w:tcW w:w="844" w:type="dxa"/>
            <w:noWrap/>
            <w:hideMark/>
          </w:tcPr>
          <w:p w14:paraId="76F5E626" w14:textId="77777777" w:rsidR="00CC71CC" w:rsidRPr="000701CB" w:rsidRDefault="00CC71CC" w:rsidP="003E6250">
            <w:pPr>
              <w:spacing w:before="120" w:after="120"/>
              <w:rPr>
                <w:sz w:val="12"/>
                <w:szCs w:val="10"/>
              </w:rPr>
            </w:pPr>
            <w:r w:rsidRPr="000701CB">
              <w:rPr>
                <w:sz w:val="12"/>
                <w:szCs w:val="10"/>
              </w:rPr>
              <w:t>4600</w:t>
            </w:r>
          </w:p>
        </w:tc>
        <w:tc>
          <w:tcPr>
            <w:tcW w:w="2796" w:type="dxa"/>
            <w:noWrap/>
            <w:hideMark/>
          </w:tcPr>
          <w:p w14:paraId="528B40C1" w14:textId="77777777" w:rsidR="00CC71CC" w:rsidRPr="000701CB" w:rsidRDefault="00000000" w:rsidP="003E6250">
            <w:pPr>
              <w:spacing w:before="120" w:after="120"/>
              <w:rPr>
                <w:sz w:val="12"/>
                <w:szCs w:val="10"/>
                <w:u w:val="single"/>
              </w:rPr>
            </w:pPr>
            <w:hyperlink r:id="rId27" w:tgtFrame="_parent" w:history="1">
              <w:r w:rsidR="00CC71CC" w:rsidRPr="000701CB">
                <w:rPr>
                  <w:rStyle w:val="Hyperlink"/>
                  <w:color w:val="auto"/>
                  <w:sz w:val="12"/>
                  <w:szCs w:val="10"/>
                </w:rPr>
                <w:t>https://www.google.com/maps/place/53.575806,-2.0953465</w:t>
              </w:r>
            </w:hyperlink>
          </w:p>
        </w:tc>
      </w:tr>
      <w:tr w:rsidR="003E6250" w:rsidRPr="003E6250" w14:paraId="44BBF17A" w14:textId="77777777" w:rsidTr="003E6250">
        <w:trPr>
          <w:trHeight w:val="300"/>
        </w:trPr>
        <w:tc>
          <w:tcPr>
            <w:tcW w:w="2214" w:type="dxa"/>
            <w:noWrap/>
            <w:hideMark/>
          </w:tcPr>
          <w:p w14:paraId="0DAC4B3A" w14:textId="77777777" w:rsidR="00CC71CC" w:rsidRPr="000701CB" w:rsidRDefault="00CC71CC" w:rsidP="003E6250">
            <w:pPr>
              <w:spacing w:before="120" w:after="120"/>
              <w:rPr>
                <w:sz w:val="12"/>
                <w:szCs w:val="10"/>
              </w:rPr>
            </w:pPr>
            <w:r w:rsidRPr="000701CB">
              <w:rPr>
                <w:sz w:val="12"/>
                <w:szCs w:val="10"/>
              </w:rPr>
              <w:t xml:space="preserve">HANSON STREET / WEDHURST STREET CAR </w:t>
            </w:r>
            <w:proofErr w:type="gramStart"/>
            <w:r w:rsidRPr="000701CB">
              <w:rPr>
                <w:sz w:val="12"/>
                <w:szCs w:val="10"/>
              </w:rPr>
              <w:t>PARK,HANSON</w:t>
            </w:r>
            <w:proofErr w:type="gramEnd"/>
            <w:r w:rsidRPr="000701CB">
              <w:rPr>
                <w:sz w:val="12"/>
                <w:szCs w:val="10"/>
              </w:rPr>
              <w:t xml:space="preserve"> STREET / WEDHURST STREET,GREENACRES</w:t>
            </w:r>
          </w:p>
        </w:tc>
        <w:tc>
          <w:tcPr>
            <w:tcW w:w="758" w:type="dxa"/>
            <w:noWrap/>
            <w:hideMark/>
          </w:tcPr>
          <w:p w14:paraId="25CE978F" w14:textId="77777777" w:rsidR="00CC71CC" w:rsidRPr="000701CB" w:rsidRDefault="00CC71CC" w:rsidP="003E6250">
            <w:pPr>
              <w:spacing w:before="120" w:after="120"/>
              <w:rPr>
                <w:sz w:val="12"/>
                <w:szCs w:val="10"/>
              </w:rPr>
            </w:pPr>
            <w:r w:rsidRPr="000701CB">
              <w:rPr>
                <w:sz w:val="12"/>
                <w:szCs w:val="10"/>
              </w:rPr>
              <w:t>711</w:t>
            </w:r>
          </w:p>
        </w:tc>
        <w:tc>
          <w:tcPr>
            <w:tcW w:w="755" w:type="dxa"/>
            <w:noWrap/>
            <w:hideMark/>
          </w:tcPr>
          <w:p w14:paraId="0199183A"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6943234A" w14:textId="77777777" w:rsidR="00CC71CC" w:rsidRPr="000701CB" w:rsidRDefault="00CC71CC" w:rsidP="003E6250">
            <w:pPr>
              <w:spacing w:before="120" w:after="120"/>
              <w:rPr>
                <w:sz w:val="12"/>
                <w:szCs w:val="10"/>
              </w:rPr>
            </w:pPr>
            <w:r w:rsidRPr="000701CB">
              <w:rPr>
                <w:sz w:val="12"/>
                <w:szCs w:val="10"/>
              </w:rPr>
              <w:t>53.54455</w:t>
            </w:r>
          </w:p>
        </w:tc>
        <w:tc>
          <w:tcPr>
            <w:tcW w:w="869" w:type="dxa"/>
            <w:noWrap/>
            <w:hideMark/>
          </w:tcPr>
          <w:p w14:paraId="4FADACE4" w14:textId="77777777" w:rsidR="00CC71CC" w:rsidRPr="000701CB" w:rsidRDefault="00CC71CC" w:rsidP="003E6250">
            <w:pPr>
              <w:spacing w:before="120" w:after="120"/>
              <w:rPr>
                <w:sz w:val="12"/>
                <w:szCs w:val="10"/>
              </w:rPr>
            </w:pPr>
            <w:r w:rsidRPr="000701CB">
              <w:rPr>
                <w:sz w:val="12"/>
                <w:szCs w:val="10"/>
              </w:rPr>
              <w:t>-2.08726</w:t>
            </w:r>
          </w:p>
        </w:tc>
        <w:tc>
          <w:tcPr>
            <w:tcW w:w="844" w:type="dxa"/>
            <w:noWrap/>
            <w:hideMark/>
          </w:tcPr>
          <w:p w14:paraId="54CE986B" w14:textId="77777777" w:rsidR="00CC71CC" w:rsidRPr="000701CB" w:rsidRDefault="00CC71CC" w:rsidP="003E6250">
            <w:pPr>
              <w:spacing w:before="120" w:after="120"/>
              <w:rPr>
                <w:sz w:val="12"/>
                <w:szCs w:val="10"/>
              </w:rPr>
            </w:pPr>
            <w:r w:rsidRPr="000701CB">
              <w:rPr>
                <w:sz w:val="12"/>
                <w:szCs w:val="10"/>
              </w:rPr>
              <w:t>1475</w:t>
            </w:r>
          </w:p>
        </w:tc>
        <w:tc>
          <w:tcPr>
            <w:tcW w:w="2796" w:type="dxa"/>
            <w:noWrap/>
            <w:hideMark/>
          </w:tcPr>
          <w:p w14:paraId="14BA28CD" w14:textId="77777777" w:rsidR="00CC71CC" w:rsidRPr="000701CB" w:rsidRDefault="00000000" w:rsidP="003E6250">
            <w:pPr>
              <w:spacing w:before="120" w:after="120"/>
              <w:rPr>
                <w:sz w:val="12"/>
                <w:szCs w:val="10"/>
                <w:u w:val="single"/>
              </w:rPr>
            </w:pPr>
            <w:hyperlink r:id="rId28" w:tgtFrame="_parent" w:history="1">
              <w:r w:rsidR="00CC71CC" w:rsidRPr="000701CB">
                <w:rPr>
                  <w:rStyle w:val="Hyperlink"/>
                  <w:color w:val="auto"/>
                  <w:sz w:val="12"/>
                  <w:szCs w:val="10"/>
                </w:rPr>
                <w:t>https://www.google.com/maps/place/53.544551,-2.0872628</w:t>
              </w:r>
            </w:hyperlink>
          </w:p>
        </w:tc>
      </w:tr>
      <w:tr w:rsidR="003E6250" w:rsidRPr="003E6250" w14:paraId="569598EB" w14:textId="77777777" w:rsidTr="003E6250">
        <w:trPr>
          <w:trHeight w:val="300"/>
        </w:trPr>
        <w:tc>
          <w:tcPr>
            <w:tcW w:w="2214" w:type="dxa"/>
            <w:noWrap/>
            <w:hideMark/>
          </w:tcPr>
          <w:p w14:paraId="792BA737" w14:textId="77777777" w:rsidR="00CC71CC" w:rsidRPr="000701CB" w:rsidRDefault="00CC71CC" w:rsidP="003E6250">
            <w:pPr>
              <w:spacing w:before="120" w:after="120"/>
              <w:rPr>
                <w:sz w:val="12"/>
                <w:szCs w:val="10"/>
              </w:rPr>
            </w:pPr>
            <w:r w:rsidRPr="000701CB">
              <w:rPr>
                <w:sz w:val="12"/>
                <w:szCs w:val="10"/>
              </w:rPr>
              <w:t xml:space="preserve">LAND ADJOINING HATHERSHAW </w:t>
            </w:r>
            <w:proofErr w:type="gramStart"/>
            <w:r w:rsidRPr="000701CB">
              <w:rPr>
                <w:sz w:val="12"/>
                <w:szCs w:val="10"/>
              </w:rPr>
              <w:t>HOTEL,ASHTON</w:t>
            </w:r>
            <w:proofErr w:type="gramEnd"/>
            <w:r w:rsidRPr="000701CB">
              <w:rPr>
                <w:sz w:val="12"/>
                <w:szCs w:val="10"/>
              </w:rPr>
              <w:t xml:space="preserve"> ROAD,OLDHAM</w:t>
            </w:r>
          </w:p>
        </w:tc>
        <w:tc>
          <w:tcPr>
            <w:tcW w:w="758" w:type="dxa"/>
            <w:noWrap/>
            <w:hideMark/>
          </w:tcPr>
          <w:p w14:paraId="1ABAD747" w14:textId="77777777" w:rsidR="00CC71CC" w:rsidRPr="000701CB" w:rsidRDefault="00CC71CC" w:rsidP="003E6250">
            <w:pPr>
              <w:spacing w:before="120" w:after="120"/>
              <w:rPr>
                <w:sz w:val="12"/>
                <w:szCs w:val="10"/>
              </w:rPr>
            </w:pPr>
            <w:r w:rsidRPr="000701CB">
              <w:rPr>
                <w:sz w:val="12"/>
                <w:szCs w:val="10"/>
              </w:rPr>
              <w:t>643</w:t>
            </w:r>
          </w:p>
        </w:tc>
        <w:tc>
          <w:tcPr>
            <w:tcW w:w="755" w:type="dxa"/>
            <w:noWrap/>
            <w:hideMark/>
          </w:tcPr>
          <w:p w14:paraId="0CE180A9"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421179E8" w14:textId="77777777" w:rsidR="00CC71CC" w:rsidRPr="000701CB" w:rsidRDefault="00CC71CC" w:rsidP="003E6250">
            <w:pPr>
              <w:spacing w:before="120" w:after="120"/>
              <w:rPr>
                <w:sz w:val="12"/>
                <w:szCs w:val="10"/>
              </w:rPr>
            </w:pPr>
            <w:r w:rsidRPr="000701CB">
              <w:rPr>
                <w:sz w:val="12"/>
                <w:szCs w:val="10"/>
              </w:rPr>
              <w:t>53.52158</w:t>
            </w:r>
          </w:p>
        </w:tc>
        <w:tc>
          <w:tcPr>
            <w:tcW w:w="869" w:type="dxa"/>
            <w:noWrap/>
            <w:hideMark/>
          </w:tcPr>
          <w:p w14:paraId="337EA10F" w14:textId="77777777" w:rsidR="00CC71CC" w:rsidRPr="000701CB" w:rsidRDefault="00CC71CC" w:rsidP="003E6250">
            <w:pPr>
              <w:spacing w:before="120" w:after="120"/>
              <w:rPr>
                <w:sz w:val="12"/>
                <w:szCs w:val="10"/>
              </w:rPr>
            </w:pPr>
            <w:r w:rsidRPr="000701CB">
              <w:rPr>
                <w:sz w:val="12"/>
                <w:szCs w:val="10"/>
              </w:rPr>
              <w:t>-2.11025</w:t>
            </w:r>
          </w:p>
        </w:tc>
        <w:tc>
          <w:tcPr>
            <w:tcW w:w="844" w:type="dxa"/>
            <w:noWrap/>
            <w:hideMark/>
          </w:tcPr>
          <w:p w14:paraId="1BF585E2" w14:textId="77777777" w:rsidR="00CC71CC" w:rsidRPr="000701CB" w:rsidRDefault="00CC71CC" w:rsidP="003E6250">
            <w:pPr>
              <w:spacing w:before="120" w:after="120"/>
              <w:rPr>
                <w:sz w:val="12"/>
                <w:szCs w:val="10"/>
              </w:rPr>
            </w:pPr>
            <w:r w:rsidRPr="000701CB">
              <w:rPr>
                <w:sz w:val="12"/>
                <w:szCs w:val="10"/>
              </w:rPr>
              <w:t>3475</w:t>
            </w:r>
          </w:p>
        </w:tc>
        <w:tc>
          <w:tcPr>
            <w:tcW w:w="2796" w:type="dxa"/>
            <w:noWrap/>
            <w:hideMark/>
          </w:tcPr>
          <w:p w14:paraId="351DE2E1" w14:textId="77777777" w:rsidR="00CC71CC" w:rsidRPr="000701CB" w:rsidRDefault="00000000" w:rsidP="003E6250">
            <w:pPr>
              <w:spacing w:before="120" w:after="120"/>
              <w:rPr>
                <w:sz w:val="12"/>
                <w:szCs w:val="10"/>
                <w:u w:val="single"/>
              </w:rPr>
            </w:pPr>
            <w:hyperlink r:id="rId29" w:tgtFrame="_parent" w:history="1">
              <w:r w:rsidR="00CC71CC" w:rsidRPr="000701CB">
                <w:rPr>
                  <w:rStyle w:val="Hyperlink"/>
                  <w:color w:val="auto"/>
                  <w:sz w:val="12"/>
                  <w:szCs w:val="10"/>
                </w:rPr>
                <w:t>https://www.google.com/maps/place/53.521575,-2.1102468</w:t>
              </w:r>
            </w:hyperlink>
          </w:p>
        </w:tc>
      </w:tr>
      <w:tr w:rsidR="003E6250" w:rsidRPr="003E6250" w14:paraId="11A9E037" w14:textId="77777777" w:rsidTr="003E6250">
        <w:trPr>
          <w:trHeight w:val="300"/>
        </w:trPr>
        <w:tc>
          <w:tcPr>
            <w:tcW w:w="2214" w:type="dxa"/>
            <w:noWrap/>
            <w:hideMark/>
          </w:tcPr>
          <w:p w14:paraId="44185EA4" w14:textId="77777777" w:rsidR="00CC71CC" w:rsidRPr="000701CB" w:rsidRDefault="00CC71CC" w:rsidP="003E6250">
            <w:pPr>
              <w:spacing w:before="120" w:after="120"/>
              <w:rPr>
                <w:sz w:val="12"/>
                <w:szCs w:val="10"/>
              </w:rPr>
            </w:pPr>
            <w:r w:rsidRPr="000701CB">
              <w:rPr>
                <w:sz w:val="12"/>
                <w:szCs w:val="10"/>
              </w:rPr>
              <w:t>LAND AT CHESTER PLACE, ROYTON NORTH</w:t>
            </w:r>
          </w:p>
        </w:tc>
        <w:tc>
          <w:tcPr>
            <w:tcW w:w="758" w:type="dxa"/>
            <w:noWrap/>
            <w:hideMark/>
          </w:tcPr>
          <w:p w14:paraId="75F3894D" w14:textId="77777777" w:rsidR="00CC71CC" w:rsidRPr="000701CB" w:rsidRDefault="00CC71CC" w:rsidP="003E6250">
            <w:pPr>
              <w:spacing w:before="120" w:after="120"/>
              <w:rPr>
                <w:sz w:val="12"/>
                <w:szCs w:val="10"/>
              </w:rPr>
            </w:pPr>
            <w:r w:rsidRPr="000701CB">
              <w:rPr>
                <w:sz w:val="12"/>
                <w:szCs w:val="10"/>
              </w:rPr>
              <w:t>3034</w:t>
            </w:r>
          </w:p>
        </w:tc>
        <w:tc>
          <w:tcPr>
            <w:tcW w:w="755" w:type="dxa"/>
            <w:noWrap/>
            <w:hideMark/>
          </w:tcPr>
          <w:p w14:paraId="1AE73301"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329C73B9" w14:textId="77777777" w:rsidR="00CC71CC" w:rsidRPr="000701CB" w:rsidRDefault="00CC71CC" w:rsidP="003E6250">
            <w:pPr>
              <w:spacing w:before="120" w:after="120"/>
              <w:rPr>
                <w:sz w:val="12"/>
                <w:szCs w:val="10"/>
              </w:rPr>
            </w:pPr>
            <w:r w:rsidRPr="000701CB">
              <w:rPr>
                <w:sz w:val="12"/>
                <w:szCs w:val="10"/>
              </w:rPr>
              <w:t>53.56804</w:t>
            </w:r>
          </w:p>
        </w:tc>
        <w:tc>
          <w:tcPr>
            <w:tcW w:w="869" w:type="dxa"/>
            <w:noWrap/>
            <w:hideMark/>
          </w:tcPr>
          <w:p w14:paraId="37104930" w14:textId="77777777" w:rsidR="00CC71CC" w:rsidRPr="000701CB" w:rsidRDefault="00CC71CC" w:rsidP="003E6250">
            <w:pPr>
              <w:spacing w:before="120" w:after="120"/>
              <w:rPr>
                <w:sz w:val="12"/>
                <w:szCs w:val="10"/>
              </w:rPr>
            </w:pPr>
            <w:r w:rsidRPr="000701CB">
              <w:rPr>
                <w:sz w:val="12"/>
                <w:szCs w:val="10"/>
              </w:rPr>
              <w:t>-2.12471</w:t>
            </w:r>
          </w:p>
        </w:tc>
        <w:tc>
          <w:tcPr>
            <w:tcW w:w="844" w:type="dxa"/>
            <w:noWrap/>
            <w:hideMark/>
          </w:tcPr>
          <w:p w14:paraId="06D48D22" w14:textId="77777777" w:rsidR="00CC71CC" w:rsidRPr="000701CB" w:rsidRDefault="00CC71CC" w:rsidP="003E6250">
            <w:pPr>
              <w:spacing w:before="120" w:after="120"/>
              <w:rPr>
                <w:sz w:val="12"/>
                <w:szCs w:val="10"/>
              </w:rPr>
            </w:pPr>
            <w:r w:rsidRPr="000701CB">
              <w:rPr>
                <w:sz w:val="12"/>
                <w:szCs w:val="10"/>
              </w:rPr>
              <w:t>775</w:t>
            </w:r>
          </w:p>
        </w:tc>
        <w:tc>
          <w:tcPr>
            <w:tcW w:w="2796" w:type="dxa"/>
            <w:noWrap/>
            <w:hideMark/>
          </w:tcPr>
          <w:p w14:paraId="23370AE6" w14:textId="77777777" w:rsidR="00CC71CC" w:rsidRPr="000701CB" w:rsidRDefault="00000000" w:rsidP="003E6250">
            <w:pPr>
              <w:spacing w:before="120" w:after="120"/>
              <w:rPr>
                <w:sz w:val="12"/>
                <w:szCs w:val="10"/>
                <w:u w:val="single"/>
              </w:rPr>
            </w:pPr>
            <w:hyperlink r:id="rId30" w:tgtFrame="_parent" w:history="1">
              <w:r w:rsidR="00CC71CC" w:rsidRPr="000701CB">
                <w:rPr>
                  <w:rStyle w:val="Hyperlink"/>
                  <w:color w:val="auto"/>
                  <w:sz w:val="12"/>
                  <w:szCs w:val="10"/>
                </w:rPr>
                <w:t>https://www.google.com/maps/place/53.56804,-2.1247123</w:t>
              </w:r>
            </w:hyperlink>
          </w:p>
        </w:tc>
      </w:tr>
      <w:tr w:rsidR="003E6250" w:rsidRPr="003E6250" w14:paraId="53968BF8" w14:textId="77777777" w:rsidTr="003E6250">
        <w:trPr>
          <w:trHeight w:val="300"/>
        </w:trPr>
        <w:tc>
          <w:tcPr>
            <w:tcW w:w="2214" w:type="dxa"/>
            <w:noWrap/>
            <w:hideMark/>
          </w:tcPr>
          <w:p w14:paraId="3D0B5C79" w14:textId="77777777" w:rsidR="00CC71CC" w:rsidRPr="000701CB" w:rsidRDefault="00CC71CC" w:rsidP="003E6250">
            <w:pPr>
              <w:spacing w:before="120" w:after="120"/>
              <w:rPr>
                <w:sz w:val="12"/>
                <w:szCs w:val="10"/>
              </w:rPr>
            </w:pPr>
            <w:r w:rsidRPr="000701CB">
              <w:rPr>
                <w:sz w:val="12"/>
                <w:szCs w:val="10"/>
              </w:rPr>
              <w:t xml:space="preserve">DORSET STREET CAR </w:t>
            </w:r>
            <w:proofErr w:type="gramStart"/>
            <w:r w:rsidRPr="000701CB">
              <w:rPr>
                <w:sz w:val="12"/>
                <w:szCs w:val="10"/>
              </w:rPr>
              <w:t>PARK,DORSET</w:t>
            </w:r>
            <w:proofErr w:type="gramEnd"/>
            <w:r w:rsidRPr="000701CB">
              <w:rPr>
                <w:sz w:val="12"/>
                <w:szCs w:val="10"/>
              </w:rPr>
              <w:t xml:space="preserve"> STREET,WERNETH</w:t>
            </w:r>
          </w:p>
        </w:tc>
        <w:tc>
          <w:tcPr>
            <w:tcW w:w="758" w:type="dxa"/>
            <w:noWrap/>
            <w:hideMark/>
          </w:tcPr>
          <w:p w14:paraId="77E75429" w14:textId="77777777" w:rsidR="00CC71CC" w:rsidRPr="000701CB" w:rsidRDefault="00CC71CC" w:rsidP="003E6250">
            <w:pPr>
              <w:spacing w:before="120" w:after="120"/>
              <w:rPr>
                <w:sz w:val="12"/>
                <w:szCs w:val="10"/>
              </w:rPr>
            </w:pPr>
            <w:r w:rsidRPr="000701CB">
              <w:rPr>
                <w:sz w:val="12"/>
                <w:szCs w:val="10"/>
              </w:rPr>
              <w:t>612</w:t>
            </w:r>
          </w:p>
        </w:tc>
        <w:tc>
          <w:tcPr>
            <w:tcW w:w="755" w:type="dxa"/>
            <w:noWrap/>
            <w:hideMark/>
          </w:tcPr>
          <w:p w14:paraId="0094B0AB"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634A48B1" w14:textId="77777777" w:rsidR="00CC71CC" w:rsidRPr="000701CB" w:rsidRDefault="00CC71CC" w:rsidP="003E6250">
            <w:pPr>
              <w:spacing w:before="120" w:after="120"/>
              <w:rPr>
                <w:sz w:val="12"/>
                <w:szCs w:val="10"/>
              </w:rPr>
            </w:pPr>
            <w:r w:rsidRPr="000701CB">
              <w:rPr>
                <w:sz w:val="12"/>
                <w:szCs w:val="10"/>
              </w:rPr>
              <w:t>53.533</w:t>
            </w:r>
          </w:p>
        </w:tc>
        <w:tc>
          <w:tcPr>
            <w:tcW w:w="869" w:type="dxa"/>
            <w:noWrap/>
            <w:hideMark/>
          </w:tcPr>
          <w:p w14:paraId="33D38D76" w14:textId="77777777" w:rsidR="00CC71CC" w:rsidRPr="000701CB" w:rsidRDefault="00CC71CC" w:rsidP="003E6250">
            <w:pPr>
              <w:spacing w:before="120" w:after="120"/>
              <w:rPr>
                <w:sz w:val="12"/>
                <w:szCs w:val="10"/>
              </w:rPr>
            </w:pPr>
            <w:r w:rsidRPr="000701CB">
              <w:rPr>
                <w:sz w:val="12"/>
                <w:szCs w:val="10"/>
              </w:rPr>
              <w:t>-2.13463</w:t>
            </w:r>
          </w:p>
        </w:tc>
        <w:tc>
          <w:tcPr>
            <w:tcW w:w="844" w:type="dxa"/>
            <w:noWrap/>
            <w:hideMark/>
          </w:tcPr>
          <w:p w14:paraId="55E6C108" w14:textId="77777777" w:rsidR="00CC71CC" w:rsidRPr="000701CB" w:rsidRDefault="00CC71CC" w:rsidP="003E6250">
            <w:pPr>
              <w:spacing w:before="120" w:after="120"/>
              <w:rPr>
                <w:sz w:val="12"/>
                <w:szCs w:val="10"/>
              </w:rPr>
            </w:pPr>
            <w:r w:rsidRPr="000701CB">
              <w:rPr>
                <w:sz w:val="12"/>
                <w:szCs w:val="10"/>
              </w:rPr>
              <w:t>650</w:t>
            </w:r>
          </w:p>
        </w:tc>
        <w:tc>
          <w:tcPr>
            <w:tcW w:w="2796" w:type="dxa"/>
            <w:noWrap/>
            <w:hideMark/>
          </w:tcPr>
          <w:p w14:paraId="10882F98" w14:textId="77777777" w:rsidR="00CC71CC" w:rsidRPr="000701CB" w:rsidRDefault="00000000" w:rsidP="003E6250">
            <w:pPr>
              <w:spacing w:before="120" w:after="120"/>
              <w:rPr>
                <w:sz w:val="12"/>
                <w:szCs w:val="10"/>
                <w:u w:val="single"/>
              </w:rPr>
            </w:pPr>
            <w:hyperlink r:id="rId31" w:tgtFrame="_parent" w:history="1">
              <w:r w:rsidR="00CC71CC" w:rsidRPr="000701CB">
                <w:rPr>
                  <w:rStyle w:val="Hyperlink"/>
                  <w:color w:val="auto"/>
                  <w:sz w:val="12"/>
                  <w:szCs w:val="10"/>
                </w:rPr>
                <w:t>https://www.google.com/maps/place/53.533002,-2.1346268</w:t>
              </w:r>
            </w:hyperlink>
          </w:p>
        </w:tc>
      </w:tr>
      <w:tr w:rsidR="003E6250" w:rsidRPr="003E6250" w14:paraId="27D16C05" w14:textId="77777777" w:rsidTr="003E6250">
        <w:trPr>
          <w:trHeight w:val="300"/>
        </w:trPr>
        <w:tc>
          <w:tcPr>
            <w:tcW w:w="2214" w:type="dxa"/>
            <w:noWrap/>
            <w:hideMark/>
          </w:tcPr>
          <w:p w14:paraId="51849A4F" w14:textId="77777777" w:rsidR="00CC71CC" w:rsidRPr="000701CB" w:rsidRDefault="00CC71CC" w:rsidP="003E6250">
            <w:pPr>
              <w:spacing w:before="120" w:after="120"/>
              <w:rPr>
                <w:sz w:val="12"/>
                <w:szCs w:val="10"/>
              </w:rPr>
            </w:pPr>
            <w:r w:rsidRPr="000701CB">
              <w:rPr>
                <w:sz w:val="12"/>
                <w:szCs w:val="10"/>
              </w:rPr>
              <w:t xml:space="preserve">ST CHADS CRESCENT CAR </w:t>
            </w:r>
            <w:proofErr w:type="gramStart"/>
            <w:r w:rsidRPr="000701CB">
              <w:rPr>
                <w:sz w:val="12"/>
                <w:szCs w:val="10"/>
              </w:rPr>
              <w:t>PARK,ST</w:t>
            </w:r>
            <w:proofErr w:type="gramEnd"/>
            <w:r w:rsidRPr="000701CB">
              <w:rPr>
                <w:sz w:val="12"/>
                <w:szCs w:val="10"/>
              </w:rPr>
              <w:t xml:space="preserve"> CHADS CRESCENT,OLDHAM</w:t>
            </w:r>
          </w:p>
        </w:tc>
        <w:tc>
          <w:tcPr>
            <w:tcW w:w="758" w:type="dxa"/>
            <w:noWrap/>
            <w:hideMark/>
          </w:tcPr>
          <w:p w14:paraId="6720B425" w14:textId="77777777" w:rsidR="00CC71CC" w:rsidRPr="000701CB" w:rsidRDefault="00CC71CC" w:rsidP="003E6250">
            <w:pPr>
              <w:spacing w:before="120" w:after="120"/>
              <w:rPr>
                <w:sz w:val="12"/>
                <w:szCs w:val="10"/>
              </w:rPr>
            </w:pPr>
            <w:r w:rsidRPr="000701CB">
              <w:rPr>
                <w:sz w:val="12"/>
                <w:szCs w:val="10"/>
              </w:rPr>
              <w:t>1366</w:t>
            </w:r>
          </w:p>
        </w:tc>
        <w:tc>
          <w:tcPr>
            <w:tcW w:w="755" w:type="dxa"/>
            <w:noWrap/>
            <w:hideMark/>
          </w:tcPr>
          <w:p w14:paraId="6CABDB69"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180D4189" w14:textId="77777777" w:rsidR="00CC71CC" w:rsidRPr="000701CB" w:rsidRDefault="00CC71CC" w:rsidP="003E6250">
            <w:pPr>
              <w:spacing w:before="120" w:after="120"/>
              <w:rPr>
                <w:sz w:val="12"/>
                <w:szCs w:val="10"/>
              </w:rPr>
            </w:pPr>
            <w:r w:rsidRPr="000701CB">
              <w:rPr>
                <w:sz w:val="12"/>
                <w:szCs w:val="10"/>
              </w:rPr>
              <w:t>53.51498</w:t>
            </w:r>
          </w:p>
        </w:tc>
        <w:tc>
          <w:tcPr>
            <w:tcW w:w="869" w:type="dxa"/>
            <w:noWrap/>
            <w:hideMark/>
          </w:tcPr>
          <w:p w14:paraId="4F97D7F2" w14:textId="77777777" w:rsidR="00CC71CC" w:rsidRPr="000701CB" w:rsidRDefault="00CC71CC" w:rsidP="003E6250">
            <w:pPr>
              <w:spacing w:before="120" w:after="120"/>
              <w:rPr>
                <w:sz w:val="12"/>
                <w:szCs w:val="10"/>
              </w:rPr>
            </w:pPr>
            <w:r w:rsidRPr="000701CB">
              <w:rPr>
                <w:sz w:val="12"/>
                <w:szCs w:val="10"/>
              </w:rPr>
              <w:t>-2.12634</w:t>
            </w:r>
          </w:p>
        </w:tc>
        <w:tc>
          <w:tcPr>
            <w:tcW w:w="844" w:type="dxa"/>
            <w:noWrap/>
            <w:hideMark/>
          </w:tcPr>
          <w:p w14:paraId="0F443B14" w14:textId="77777777" w:rsidR="00CC71CC" w:rsidRPr="000701CB" w:rsidRDefault="00CC71CC" w:rsidP="003E6250">
            <w:pPr>
              <w:spacing w:before="120" w:after="120"/>
              <w:rPr>
                <w:sz w:val="12"/>
                <w:szCs w:val="10"/>
              </w:rPr>
            </w:pPr>
            <w:r w:rsidRPr="000701CB">
              <w:rPr>
                <w:sz w:val="12"/>
                <w:szCs w:val="10"/>
              </w:rPr>
              <w:t>4950</w:t>
            </w:r>
          </w:p>
        </w:tc>
        <w:tc>
          <w:tcPr>
            <w:tcW w:w="2796" w:type="dxa"/>
            <w:noWrap/>
            <w:hideMark/>
          </w:tcPr>
          <w:p w14:paraId="479B31C7" w14:textId="77777777" w:rsidR="00CC71CC" w:rsidRPr="000701CB" w:rsidRDefault="00000000" w:rsidP="003E6250">
            <w:pPr>
              <w:spacing w:before="120" w:after="120"/>
              <w:rPr>
                <w:sz w:val="12"/>
                <w:szCs w:val="10"/>
                <w:u w:val="single"/>
              </w:rPr>
            </w:pPr>
            <w:hyperlink r:id="rId32" w:tgtFrame="_parent" w:history="1">
              <w:r w:rsidR="00CC71CC" w:rsidRPr="000701CB">
                <w:rPr>
                  <w:rStyle w:val="Hyperlink"/>
                  <w:color w:val="auto"/>
                  <w:sz w:val="12"/>
                  <w:szCs w:val="10"/>
                </w:rPr>
                <w:t>https://www.google.com/maps/place/53.51498,-2.1263356</w:t>
              </w:r>
            </w:hyperlink>
          </w:p>
        </w:tc>
      </w:tr>
      <w:tr w:rsidR="003E6250" w:rsidRPr="003E6250" w14:paraId="4A4D8C30" w14:textId="77777777" w:rsidTr="003E6250">
        <w:trPr>
          <w:trHeight w:val="300"/>
        </w:trPr>
        <w:tc>
          <w:tcPr>
            <w:tcW w:w="2214" w:type="dxa"/>
            <w:noWrap/>
            <w:hideMark/>
          </w:tcPr>
          <w:p w14:paraId="2829D5A8" w14:textId="77777777" w:rsidR="00CC71CC" w:rsidRPr="000701CB" w:rsidRDefault="00CC71CC" w:rsidP="003E6250">
            <w:pPr>
              <w:spacing w:before="120" w:after="120"/>
              <w:rPr>
                <w:sz w:val="12"/>
                <w:szCs w:val="10"/>
              </w:rPr>
            </w:pPr>
            <w:r w:rsidRPr="000701CB">
              <w:rPr>
                <w:sz w:val="12"/>
                <w:szCs w:val="10"/>
              </w:rPr>
              <w:t xml:space="preserve">ST CHADS CRESCENT CAR </w:t>
            </w:r>
            <w:proofErr w:type="gramStart"/>
            <w:r w:rsidRPr="000701CB">
              <w:rPr>
                <w:sz w:val="12"/>
                <w:szCs w:val="10"/>
              </w:rPr>
              <w:t>PARK,ST</w:t>
            </w:r>
            <w:proofErr w:type="gramEnd"/>
            <w:r w:rsidRPr="000701CB">
              <w:rPr>
                <w:sz w:val="12"/>
                <w:szCs w:val="10"/>
              </w:rPr>
              <w:t xml:space="preserve"> CHADS CRESCENT,OLDHAM</w:t>
            </w:r>
          </w:p>
        </w:tc>
        <w:tc>
          <w:tcPr>
            <w:tcW w:w="758" w:type="dxa"/>
            <w:noWrap/>
            <w:hideMark/>
          </w:tcPr>
          <w:p w14:paraId="67F65FB3" w14:textId="77777777" w:rsidR="00CC71CC" w:rsidRPr="000701CB" w:rsidRDefault="00CC71CC" w:rsidP="003E6250">
            <w:pPr>
              <w:spacing w:before="120" w:after="120"/>
              <w:rPr>
                <w:sz w:val="12"/>
                <w:szCs w:val="10"/>
              </w:rPr>
            </w:pPr>
            <w:r w:rsidRPr="000701CB">
              <w:rPr>
                <w:sz w:val="12"/>
                <w:szCs w:val="10"/>
              </w:rPr>
              <w:t>1366</w:t>
            </w:r>
          </w:p>
        </w:tc>
        <w:tc>
          <w:tcPr>
            <w:tcW w:w="755" w:type="dxa"/>
            <w:noWrap/>
            <w:hideMark/>
          </w:tcPr>
          <w:p w14:paraId="71C255C7"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4761A7E2" w14:textId="77777777" w:rsidR="00CC71CC" w:rsidRPr="000701CB" w:rsidRDefault="00CC71CC" w:rsidP="003E6250">
            <w:pPr>
              <w:spacing w:before="120" w:after="120"/>
              <w:rPr>
                <w:sz w:val="12"/>
                <w:szCs w:val="10"/>
              </w:rPr>
            </w:pPr>
            <w:r w:rsidRPr="000701CB">
              <w:rPr>
                <w:sz w:val="12"/>
                <w:szCs w:val="10"/>
              </w:rPr>
              <w:t>53.51482</w:t>
            </w:r>
          </w:p>
        </w:tc>
        <w:tc>
          <w:tcPr>
            <w:tcW w:w="869" w:type="dxa"/>
            <w:noWrap/>
            <w:hideMark/>
          </w:tcPr>
          <w:p w14:paraId="087254DC" w14:textId="77777777" w:rsidR="00CC71CC" w:rsidRPr="000701CB" w:rsidRDefault="00CC71CC" w:rsidP="003E6250">
            <w:pPr>
              <w:spacing w:before="120" w:after="120"/>
              <w:rPr>
                <w:sz w:val="12"/>
                <w:szCs w:val="10"/>
              </w:rPr>
            </w:pPr>
            <w:r w:rsidRPr="000701CB">
              <w:rPr>
                <w:sz w:val="12"/>
                <w:szCs w:val="10"/>
              </w:rPr>
              <w:t>-2.12686</w:t>
            </w:r>
          </w:p>
        </w:tc>
        <w:tc>
          <w:tcPr>
            <w:tcW w:w="844" w:type="dxa"/>
            <w:noWrap/>
            <w:hideMark/>
          </w:tcPr>
          <w:p w14:paraId="252E218A" w14:textId="77777777" w:rsidR="00CC71CC" w:rsidRPr="000701CB" w:rsidRDefault="00CC71CC" w:rsidP="003E6250">
            <w:pPr>
              <w:spacing w:before="120" w:after="120"/>
              <w:rPr>
                <w:sz w:val="12"/>
                <w:szCs w:val="10"/>
              </w:rPr>
            </w:pPr>
            <w:r w:rsidRPr="000701CB">
              <w:rPr>
                <w:sz w:val="12"/>
                <w:szCs w:val="10"/>
              </w:rPr>
              <w:t>900</w:t>
            </w:r>
          </w:p>
        </w:tc>
        <w:tc>
          <w:tcPr>
            <w:tcW w:w="2796" w:type="dxa"/>
            <w:noWrap/>
            <w:hideMark/>
          </w:tcPr>
          <w:p w14:paraId="75C965A6" w14:textId="77777777" w:rsidR="00CC71CC" w:rsidRPr="000701CB" w:rsidRDefault="00000000" w:rsidP="003E6250">
            <w:pPr>
              <w:spacing w:before="120" w:after="120"/>
              <w:rPr>
                <w:sz w:val="12"/>
                <w:szCs w:val="10"/>
                <w:u w:val="single"/>
              </w:rPr>
            </w:pPr>
            <w:hyperlink r:id="rId33" w:tgtFrame="_parent" w:history="1">
              <w:r w:rsidR="00CC71CC" w:rsidRPr="000701CB">
                <w:rPr>
                  <w:rStyle w:val="Hyperlink"/>
                  <w:color w:val="auto"/>
                  <w:sz w:val="12"/>
                  <w:szCs w:val="10"/>
                </w:rPr>
                <w:t>https://www.google.com/maps/place/53.514818,-2.1268629</w:t>
              </w:r>
            </w:hyperlink>
          </w:p>
        </w:tc>
      </w:tr>
      <w:tr w:rsidR="003E6250" w:rsidRPr="003E6250" w14:paraId="37F4632F" w14:textId="77777777" w:rsidTr="003E6250">
        <w:trPr>
          <w:trHeight w:val="300"/>
        </w:trPr>
        <w:tc>
          <w:tcPr>
            <w:tcW w:w="2214" w:type="dxa"/>
            <w:noWrap/>
            <w:hideMark/>
          </w:tcPr>
          <w:p w14:paraId="1C07E315" w14:textId="77777777" w:rsidR="00CC71CC" w:rsidRPr="000701CB" w:rsidRDefault="00CC71CC" w:rsidP="003E6250">
            <w:pPr>
              <w:spacing w:before="120" w:after="120"/>
              <w:rPr>
                <w:sz w:val="12"/>
                <w:szCs w:val="10"/>
              </w:rPr>
            </w:pPr>
            <w:r w:rsidRPr="000701CB">
              <w:rPr>
                <w:sz w:val="12"/>
                <w:szCs w:val="10"/>
              </w:rPr>
              <w:t xml:space="preserve">EASTWAY CAR </w:t>
            </w:r>
            <w:proofErr w:type="gramStart"/>
            <w:r w:rsidRPr="000701CB">
              <w:rPr>
                <w:sz w:val="12"/>
                <w:szCs w:val="10"/>
              </w:rPr>
              <w:t>PARK,EASTWAY</w:t>
            </w:r>
            <w:proofErr w:type="gramEnd"/>
            <w:r w:rsidRPr="000701CB">
              <w:rPr>
                <w:sz w:val="12"/>
                <w:szCs w:val="10"/>
              </w:rPr>
              <w:t>,SHAW</w:t>
            </w:r>
          </w:p>
        </w:tc>
        <w:tc>
          <w:tcPr>
            <w:tcW w:w="758" w:type="dxa"/>
            <w:noWrap/>
            <w:hideMark/>
          </w:tcPr>
          <w:p w14:paraId="759F67B4" w14:textId="77777777" w:rsidR="00CC71CC" w:rsidRPr="000701CB" w:rsidRDefault="00CC71CC" w:rsidP="003E6250">
            <w:pPr>
              <w:spacing w:before="120" w:after="120"/>
              <w:rPr>
                <w:sz w:val="12"/>
                <w:szCs w:val="10"/>
              </w:rPr>
            </w:pPr>
            <w:r w:rsidRPr="000701CB">
              <w:rPr>
                <w:sz w:val="12"/>
                <w:szCs w:val="10"/>
              </w:rPr>
              <w:t>1681</w:t>
            </w:r>
          </w:p>
        </w:tc>
        <w:tc>
          <w:tcPr>
            <w:tcW w:w="755" w:type="dxa"/>
            <w:noWrap/>
            <w:hideMark/>
          </w:tcPr>
          <w:p w14:paraId="7F5A64BD"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49D7ACB5" w14:textId="77777777" w:rsidR="00CC71CC" w:rsidRPr="000701CB" w:rsidRDefault="00CC71CC" w:rsidP="003E6250">
            <w:pPr>
              <w:spacing w:before="120" w:after="120"/>
              <w:rPr>
                <w:sz w:val="12"/>
                <w:szCs w:val="10"/>
              </w:rPr>
            </w:pPr>
            <w:r w:rsidRPr="000701CB">
              <w:rPr>
                <w:sz w:val="12"/>
                <w:szCs w:val="10"/>
              </w:rPr>
              <w:t>53.57743</w:t>
            </w:r>
          </w:p>
        </w:tc>
        <w:tc>
          <w:tcPr>
            <w:tcW w:w="869" w:type="dxa"/>
            <w:noWrap/>
            <w:hideMark/>
          </w:tcPr>
          <w:p w14:paraId="720973F1" w14:textId="77777777" w:rsidR="00CC71CC" w:rsidRPr="000701CB" w:rsidRDefault="00CC71CC" w:rsidP="003E6250">
            <w:pPr>
              <w:spacing w:before="120" w:after="120"/>
              <w:rPr>
                <w:sz w:val="12"/>
                <w:szCs w:val="10"/>
              </w:rPr>
            </w:pPr>
            <w:r w:rsidRPr="000701CB">
              <w:rPr>
                <w:sz w:val="12"/>
                <w:szCs w:val="10"/>
              </w:rPr>
              <w:t>-2.09293</w:t>
            </w:r>
          </w:p>
        </w:tc>
        <w:tc>
          <w:tcPr>
            <w:tcW w:w="844" w:type="dxa"/>
            <w:noWrap/>
            <w:hideMark/>
          </w:tcPr>
          <w:p w14:paraId="6FB1DCBC" w14:textId="77777777" w:rsidR="00CC71CC" w:rsidRPr="000701CB" w:rsidRDefault="00CC71CC" w:rsidP="003E6250">
            <w:pPr>
              <w:spacing w:before="120" w:after="120"/>
              <w:rPr>
                <w:sz w:val="12"/>
                <w:szCs w:val="10"/>
              </w:rPr>
            </w:pPr>
            <w:r w:rsidRPr="000701CB">
              <w:rPr>
                <w:sz w:val="12"/>
                <w:szCs w:val="10"/>
              </w:rPr>
              <w:t>925</w:t>
            </w:r>
          </w:p>
        </w:tc>
        <w:tc>
          <w:tcPr>
            <w:tcW w:w="2796" w:type="dxa"/>
            <w:noWrap/>
            <w:hideMark/>
          </w:tcPr>
          <w:p w14:paraId="156DFFA0" w14:textId="77777777" w:rsidR="00CC71CC" w:rsidRPr="000701CB" w:rsidRDefault="00000000" w:rsidP="003E6250">
            <w:pPr>
              <w:spacing w:before="120" w:after="120"/>
              <w:rPr>
                <w:sz w:val="12"/>
                <w:szCs w:val="10"/>
                <w:u w:val="single"/>
              </w:rPr>
            </w:pPr>
            <w:hyperlink r:id="rId34" w:tgtFrame="_parent" w:history="1">
              <w:r w:rsidR="00CC71CC" w:rsidRPr="000701CB">
                <w:rPr>
                  <w:rStyle w:val="Hyperlink"/>
                  <w:color w:val="auto"/>
                  <w:sz w:val="12"/>
                  <w:szCs w:val="10"/>
                </w:rPr>
                <w:t>https://www.google.com/maps/place/53.577426,-2.0929338</w:t>
              </w:r>
            </w:hyperlink>
          </w:p>
        </w:tc>
      </w:tr>
      <w:tr w:rsidR="003E6250" w:rsidRPr="003E6250" w14:paraId="083C0324" w14:textId="77777777" w:rsidTr="003E6250">
        <w:trPr>
          <w:trHeight w:val="300"/>
        </w:trPr>
        <w:tc>
          <w:tcPr>
            <w:tcW w:w="2214" w:type="dxa"/>
            <w:noWrap/>
            <w:hideMark/>
          </w:tcPr>
          <w:p w14:paraId="358DD58C" w14:textId="77777777" w:rsidR="00CC71CC" w:rsidRPr="000701CB" w:rsidRDefault="00CC71CC" w:rsidP="003E6250">
            <w:pPr>
              <w:spacing w:before="120" w:after="120"/>
              <w:rPr>
                <w:sz w:val="12"/>
                <w:szCs w:val="10"/>
              </w:rPr>
            </w:pPr>
            <w:r w:rsidRPr="000701CB">
              <w:rPr>
                <w:sz w:val="12"/>
                <w:szCs w:val="10"/>
              </w:rPr>
              <w:t>CAR PARK AT, QUEENS ROAD, OLDHAM</w:t>
            </w:r>
          </w:p>
        </w:tc>
        <w:tc>
          <w:tcPr>
            <w:tcW w:w="758" w:type="dxa"/>
            <w:noWrap/>
            <w:hideMark/>
          </w:tcPr>
          <w:p w14:paraId="1D461CAD" w14:textId="77777777" w:rsidR="00CC71CC" w:rsidRPr="000701CB" w:rsidRDefault="00CC71CC" w:rsidP="003E6250">
            <w:pPr>
              <w:spacing w:before="120" w:after="120"/>
              <w:rPr>
                <w:sz w:val="12"/>
                <w:szCs w:val="10"/>
              </w:rPr>
            </w:pPr>
            <w:r w:rsidRPr="000701CB">
              <w:rPr>
                <w:sz w:val="12"/>
                <w:szCs w:val="10"/>
              </w:rPr>
              <w:t>2659</w:t>
            </w:r>
          </w:p>
        </w:tc>
        <w:tc>
          <w:tcPr>
            <w:tcW w:w="755" w:type="dxa"/>
            <w:noWrap/>
            <w:hideMark/>
          </w:tcPr>
          <w:p w14:paraId="25C6D0E5"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5748B5EF" w14:textId="77777777" w:rsidR="00CC71CC" w:rsidRPr="000701CB" w:rsidRDefault="00CC71CC" w:rsidP="003E6250">
            <w:pPr>
              <w:spacing w:before="120" w:after="120"/>
              <w:rPr>
                <w:sz w:val="12"/>
                <w:szCs w:val="10"/>
              </w:rPr>
            </w:pPr>
            <w:r w:rsidRPr="000701CB">
              <w:rPr>
                <w:sz w:val="12"/>
                <w:szCs w:val="10"/>
              </w:rPr>
              <w:t>53.53585</w:t>
            </w:r>
          </w:p>
        </w:tc>
        <w:tc>
          <w:tcPr>
            <w:tcW w:w="869" w:type="dxa"/>
            <w:noWrap/>
            <w:hideMark/>
          </w:tcPr>
          <w:p w14:paraId="1B787C60" w14:textId="77777777" w:rsidR="00CC71CC" w:rsidRPr="000701CB" w:rsidRDefault="00CC71CC" w:rsidP="003E6250">
            <w:pPr>
              <w:spacing w:before="120" w:after="120"/>
              <w:rPr>
                <w:sz w:val="12"/>
                <w:szCs w:val="10"/>
              </w:rPr>
            </w:pPr>
            <w:r w:rsidRPr="000701CB">
              <w:rPr>
                <w:sz w:val="12"/>
                <w:szCs w:val="10"/>
              </w:rPr>
              <w:t>-2.10862</w:t>
            </w:r>
          </w:p>
        </w:tc>
        <w:tc>
          <w:tcPr>
            <w:tcW w:w="844" w:type="dxa"/>
            <w:noWrap/>
            <w:hideMark/>
          </w:tcPr>
          <w:p w14:paraId="78482D96" w14:textId="77777777" w:rsidR="00CC71CC" w:rsidRPr="000701CB" w:rsidRDefault="00CC71CC" w:rsidP="003E6250">
            <w:pPr>
              <w:spacing w:before="120" w:after="120"/>
              <w:rPr>
                <w:sz w:val="12"/>
                <w:szCs w:val="10"/>
              </w:rPr>
            </w:pPr>
            <w:r w:rsidRPr="000701CB">
              <w:rPr>
                <w:sz w:val="12"/>
                <w:szCs w:val="10"/>
              </w:rPr>
              <w:t>4175</w:t>
            </w:r>
          </w:p>
        </w:tc>
        <w:tc>
          <w:tcPr>
            <w:tcW w:w="2796" w:type="dxa"/>
            <w:noWrap/>
            <w:hideMark/>
          </w:tcPr>
          <w:p w14:paraId="0409D4F9" w14:textId="77777777" w:rsidR="00CC71CC" w:rsidRPr="000701CB" w:rsidRDefault="00000000" w:rsidP="003E6250">
            <w:pPr>
              <w:spacing w:before="120" w:after="120"/>
              <w:rPr>
                <w:sz w:val="12"/>
                <w:szCs w:val="10"/>
                <w:u w:val="single"/>
              </w:rPr>
            </w:pPr>
            <w:hyperlink r:id="rId35" w:tgtFrame="_parent" w:history="1">
              <w:r w:rsidR="00CC71CC" w:rsidRPr="000701CB">
                <w:rPr>
                  <w:rStyle w:val="Hyperlink"/>
                  <w:color w:val="auto"/>
                  <w:sz w:val="12"/>
                  <w:szCs w:val="10"/>
                </w:rPr>
                <w:t>https://www.google.com/maps/place/53.535851,-2.1086243</w:t>
              </w:r>
            </w:hyperlink>
          </w:p>
        </w:tc>
      </w:tr>
      <w:tr w:rsidR="003E6250" w:rsidRPr="003E6250" w14:paraId="197241EB" w14:textId="77777777" w:rsidTr="003E6250">
        <w:trPr>
          <w:trHeight w:val="300"/>
        </w:trPr>
        <w:tc>
          <w:tcPr>
            <w:tcW w:w="2214" w:type="dxa"/>
            <w:noWrap/>
            <w:hideMark/>
          </w:tcPr>
          <w:p w14:paraId="015135C7" w14:textId="77777777" w:rsidR="00CC71CC" w:rsidRPr="000701CB" w:rsidRDefault="00CC71CC" w:rsidP="003E6250">
            <w:pPr>
              <w:spacing w:before="120" w:after="120"/>
              <w:rPr>
                <w:sz w:val="12"/>
                <w:szCs w:val="10"/>
              </w:rPr>
            </w:pPr>
            <w:r w:rsidRPr="000701CB">
              <w:rPr>
                <w:sz w:val="12"/>
                <w:szCs w:val="10"/>
              </w:rPr>
              <w:t xml:space="preserve">LEES </w:t>
            </w:r>
            <w:proofErr w:type="gramStart"/>
            <w:r w:rsidRPr="000701CB">
              <w:rPr>
                <w:sz w:val="12"/>
                <w:szCs w:val="10"/>
              </w:rPr>
              <w:t>LIBRARY,THOMAS</w:t>
            </w:r>
            <w:proofErr w:type="gramEnd"/>
            <w:r w:rsidRPr="000701CB">
              <w:rPr>
                <w:sz w:val="12"/>
                <w:szCs w:val="10"/>
              </w:rPr>
              <w:t xml:space="preserve"> STREET,LEES OLDHAM</w:t>
            </w:r>
          </w:p>
        </w:tc>
        <w:tc>
          <w:tcPr>
            <w:tcW w:w="758" w:type="dxa"/>
            <w:noWrap/>
            <w:hideMark/>
          </w:tcPr>
          <w:p w14:paraId="2388C187" w14:textId="77777777" w:rsidR="00CC71CC" w:rsidRPr="000701CB" w:rsidRDefault="00CC71CC" w:rsidP="003E6250">
            <w:pPr>
              <w:spacing w:before="120" w:after="120"/>
              <w:rPr>
                <w:sz w:val="12"/>
                <w:szCs w:val="10"/>
              </w:rPr>
            </w:pPr>
            <w:r w:rsidRPr="000701CB">
              <w:rPr>
                <w:sz w:val="12"/>
                <w:szCs w:val="10"/>
              </w:rPr>
              <w:t>1114</w:t>
            </w:r>
          </w:p>
        </w:tc>
        <w:tc>
          <w:tcPr>
            <w:tcW w:w="755" w:type="dxa"/>
            <w:noWrap/>
            <w:hideMark/>
          </w:tcPr>
          <w:p w14:paraId="50750E4B" w14:textId="77777777" w:rsidR="00CC71CC" w:rsidRPr="000701CB" w:rsidRDefault="00CC71CC" w:rsidP="003E6250">
            <w:pPr>
              <w:spacing w:before="120" w:after="120"/>
              <w:rPr>
                <w:sz w:val="12"/>
                <w:szCs w:val="10"/>
              </w:rPr>
            </w:pPr>
            <w:r w:rsidRPr="000701CB">
              <w:rPr>
                <w:sz w:val="12"/>
                <w:szCs w:val="10"/>
              </w:rPr>
              <w:t>CULTURAL BUILDING</w:t>
            </w:r>
          </w:p>
        </w:tc>
        <w:tc>
          <w:tcPr>
            <w:tcW w:w="774" w:type="dxa"/>
            <w:noWrap/>
            <w:hideMark/>
          </w:tcPr>
          <w:p w14:paraId="35B225B5" w14:textId="77777777" w:rsidR="00CC71CC" w:rsidRPr="000701CB" w:rsidRDefault="00CC71CC" w:rsidP="003E6250">
            <w:pPr>
              <w:spacing w:before="120" w:after="120"/>
              <w:rPr>
                <w:sz w:val="12"/>
                <w:szCs w:val="10"/>
              </w:rPr>
            </w:pPr>
            <w:r w:rsidRPr="000701CB">
              <w:rPr>
                <w:sz w:val="12"/>
                <w:szCs w:val="10"/>
              </w:rPr>
              <w:t>53.53739</w:t>
            </w:r>
          </w:p>
        </w:tc>
        <w:tc>
          <w:tcPr>
            <w:tcW w:w="869" w:type="dxa"/>
            <w:noWrap/>
            <w:hideMark/>
          </w:tcPr>
          <w:p w14:paraId="0E5D5372" w14:textId="77777777" w:rsidR="00CC71CC" w:rsidRPr="000701CB" w:rsidRDefault="00CC71CC" w:rsidP="003E6250">
            <w:pPr>
              <w:spacing w:before="120" w:after="120"/>
              <w:rPr>
                <w:sz w:val="12"/>
                <w:szCs w:val="10"/>
              </w:rPr>
            </w:pPr>
            <w:r w:rsidRPr="000701CB">
              <w:rPr>
                <w:sz w:val="12"/>
                <w:szCs w:val="10"/>
              </w:rPr>
              <w:t>-2.07183</w:t>
            </w:r>
          </w:p>
        </w:tc>
        <w:tc>
          <w:tcPr>
            <w:tcW w:w="844" w:type="dxa"/>
            <w:noWrap/>
            <w:hideMark/>
          </w:tcPr>
          <w:p w14:paraId="2D56E2DB" w14:textId="77777777" w:rsidR="00CC71CC" w:rsidRPr="000701CB" w:rsidRDefault="00CC71CC" w:rsidP="003E6250">
            <w:pPr>
              <w:spacing w:before="120" w:after="120"/>
              <w:rPr>
                <w:sz w:val="12"/>
                <w:szCs w:val="10"/>
              </w:rPr>
            </w:pPr>
            <w:r w:rsidRPr="000701CB">
              <w:rPr>
                <w:sz w:val="12"/>
                <w:szCs w:val="10"/>
              </w:rPr>
              <w:t>2750</w:t>
            </w:r>
          </w:p>
        </w:tc>
        <w:tc>
          <w:tcPr>
            <w:tcW w:w="2796" w:type="dxa"/>
            <w:noWrap/>
            <w:hideMark/>
          </w:tcPr>
          <w:p w14:paraId="7949A600" w14:textId="77777777" w:rsidR="00CC71CC" w:rsidRPr="000701CB" w:rsidRDefault="00000000" w:rsidP="003E6250">
            <w:pPr>
              <w:spacing w:before="120" w:after="120"/>
              <w:rPr>
                <w:sz w:val="12"/>
                <w:szCs w:val="10"/>
                <w:u w:val="single"/>
              </w:rPr>
            </w:pPr>
            <w:hyperlink r:id="rId36" w:tgtFrame="_parent" w:history="1">
              <w:r w:rsidR="00CC71CC" w:rsidRPr="000701CB">
                <w:rPr>
                  <w:rStyle w:val="Hyperlink"/>
                  <w:color w:val="auto"/>
                  <w:sz w:val="12"/>
                  <w:szCs w:val="10"/>
                </w:rPr>
                <w:t>https://www.google.com/maps/place/53.537388,-2.0718277</w:t>
              </w:r>
            </w:hyperlink>
          </w:p>
        </w:tc>
      </w:tr>
      <w:tr w:rsidR="003E6250" w:rsidRPr="003E6250" w14:paraId="132B20BB" w14:textId="77777777" w:rsidTr="003E6250">
        <w:trPr>
          <w:trHeight w:val="300"/>
        </w:trPr>
        <w:tc>
          <w:tcPr>
            <w:tcW w:w="2214" w:type="dxa"/>
            <w:noWrap/>
            <w:hideMark/>
          </w:tcPr>
          <w:p w14:paraId="4F5787D9" w14:textId="77777777" w:rsidR="00CC71CC" w:rsidRPr="000701CB" w:rsidRDefault="00CC71CC" w:rsidP="003E6250">
            <w:pPr>
              <w:spacing w:before="120" w:after="120"/>
              <w:rPr>
                <w:sz w:val="12"/>
                <w:szCs w:val="10"/>
              </w:rPr>
            </w:pPr>
            <w:r w:rsidRPr="000701CB">
              <w:rPr>
                <w:sz w:val="12"/>
                <w:szCs w:val="10"/>
              </w:rPr>
              <w:t>MINTON STREET, GLODWICK OLDHAM</w:t>
            </w:r>
          </w:p>
        </w:tc>
        <w:tc>
          <w:tcPr>
            <w:tcW w:w="758" w:type="dxa"/>
            <w:noWrap/>
            <w:hideMark/>
          </w:tcPr>
          <w:p w14:paraId="6C036180" w14:textId="77777777" w:rsidR="00CC71CC" w:rsidRPr="000701CB" w:rsidRDefault="00CC71CC" w:rsidP="003E6250">
            <w:pPr>
              <w:spacing w:before="120" w:after="120"/>
              <w:rPr>
                <w:sz w:val="12"/>
                <w:szCs w:val="10"/>
              </w:rPr>
            </w:pPr>
            <w:r w:rsidRPr="000701CB">
              <w:rPr>
                <w:sz w:val="12"/>
                <w:szCs w:val="10"/>
              </w:rPr>
              <w:t>1984</w:t>
            </w:r>
          </w:p>
        </w:tc>
        <w:tc>
          <w:tcPr>
            <w:tcW w:w="755" w:type="dxa"/>
            <w:noWrap/>
            <w:hideMark/>
          </w:tcPr>
          <w:p w14:paraId="58C06B40"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68DF6AE9" w14:textId="77777777" w:rsidR="00CC71CC" w:rsidRPr="000701CB" w:rsidRDefault="00CC71CC" w:rsidP="003E6250">
            <w:pPr>
              <w:spacing w:before="120" w:after="120"/>
              <w:rPr>
                <w:sz w:val="12"/>
                <w:szCs w:val="10"/>
              </w:rPr>
            </w:pPr>
            <w:r w:rsidRPr="000701CB">
              <w:rPr>
                <w:sz w:val="12"/>
                <w:szCs w:val="10"/>
              </w:rPr>
              <w:t>53.5362</w:t>
            </w:r>
          </w:p>
        </w:tc>
        <w:tc>
          <w:tcPr>
            <w:tcW w:w="869" w:type="dxa"/>
            <w:noWrap/>
            <w:hideMark/>
          </w:tcPr>
          <w:p w14:paraId="5E1565BA" w14:textId="77777777" w:rsidR="00CC71CC" w:rsidRPr="000701CB" w:rsidRDefault="00CC71CC" w:rsidP="003E6250">
            <w:pPr>
              <w:spacing w:before="120" w:after="120"/>
              <w:rPr>
                <w:sz w:val="12"/>
                <w:szCs w:val="10"/>
              </w:rPr>
            </w:pPr>
            <w:r w:rsidRPr="000701CB">
              <w:rPr>
                <w:sz w:val="12"/>
                <w:szCs w:val="10"/>
              </w:rPr>
              <w:t>-2.10488</w:t>
            </w:r>
          </w:p>
        </w:tc>
        <w:tc>
          <w:tcPr>
            <w:tcW w:w="844" w:type="dxa"/>
            <w:noWrap/>
            <w:hideMark/>
          </w:tcPr>
          <w:p w14:paraId="75EC7EC9" w14:textId="77777777" w:rsidR="00CC71CC" w:rsidRPr="000701CB" w:rsidRDefault="00CC71CC" w:rsidP="003E6250">
            <w:pPr>
              <w:spacing w:before="120" w:after="120"/>
              <w:rPr>
                <w:sz w:val="12"/>
                <w:szCs w:val="10"/>
              </w:rPr>
            </w:pPr>
            <w:r w:rsidRPr="000701CB">
              <w:rPr>
                <w:sz w:val="12"/>
                <w:szCs w:val="10"/>
              </w:rPr>
              <w:t>1750</w:t>
            </w:r>
          </w:p>
        </w:tc>
        <w:tc>
          <w:tcPr>
            <w:tcW w:w="2796" w:type="dxa"/>
            <w:noWrap/>
            <w:hideMark/>
          </w:tcPr>
          <w:p w14:paraId="0CC8ECA5" w14:textId="77777777" w:rsidR="00CC71CC" w:rsidRPr="000701CB" w:rsidRDefault="00000000" w:rsidP="003E6250">
            <w:pPr>
              <w:spacing w:before="120" w:after="120"/>
              <w:rPr>
                <w:sz w:val="12"/>
                <w:szCs w:val="10"/>
                <w:u w:val="single"/>
              </w:rPr>
            </w:pPr>
            <w:hyperlink r:id="rId37" w:tgtFrame="_parent" w:history="1">
              <w:r w:rsidR="00CC71CC" w:rsidRPr="000701CB">
                <w:rPr>
                  <w:rStyle w:val="Hyperlink"/>
                  <w:color w:val="auto"/>
                  <w:sz w:val="12"/>
                  <w:szCs w:val="10"/>
                </w:rPr>
                <w:t>https://www.google.com/maps/place/53.536204,-2.1048834</w:t>
              </w:r>
            </w:hyperlink>
          </w:p>
        </w:tc>
      </w:tr>
      <w:tr w:rsidR="003E6250" w:rsidRPr="003E6250" w14:paraId="00A33B14" w14:textId="77777777" w:rsidTr="003E6250">
        <w:trPr>
          <w:trHeight w:val="300"/>
        </w:trPr>
        <w:tc>
          <w:tcPr>
            <w:tcW w:w="2214" w:type="dxa"/>
            <w:noWrap/>
            <w:hideMark/>
          </w:tcPr>
          <w:p w14:paraId="78934E8B" w14:textId="77777777" w:rsidR="00CC71CC" w:rsidRPr="000701CB" w:rsidRDefault="00CC71CC" w:rsidP="003E6250">
            <w:pPr>
              <w:spacing w:before="120" w:after="120"/>
              <w:rPr>
                <w:sz w:val="12"/>
                <w:szCs w:val="10"/>
              </w:rPr>
            </w:pPr>
            <w:r w:rsidRPr="000701CB">
              <w:rPr>
                <w:sz w:val="12"/>
                <w:szCs w:val="10"/>
              </w:rPr>
              <w:t>ST. JOHN STREET, LEES</w:t>
            </w:r>
          </w:p>
        </w:tc>
        <w:tc>
          <w:tcPr>
            <w:tcW w:w="758" w:type="dxa"/>
            <w:noWrap/>
            <w:hideMark/>
          </w:tcPr>
          <w:p w14:paraId="46391592" w14:textId="77777777" w:rsidR="00CC71CC" w:rsidRPr="000701CB" w:rsidRDefault="00CC71CC" w:rsidP="003E6250">
            <w:pPr>
              <w:spacing w:before="120" w:after="120"/>
              <w:rPr>
                <w:sz w:val="12"/>
                <w:szCs w:val="10"/>
              </w:rPr>
            </w:pPr>
            <w:r w:rsidRPr="000701CB">
              <w:rPr>
                <w:sz w:val="12"/>
                <w:szCs w:val="10"/>
              </w:rPr>
              <w:t>2478</w:t>
            </w:r>
          </w:p>
        </w:tc>
        <w:tc>
          <w:tcPr>
            <w:tcW w:w="755" w:type="dxa"/>
            <w:noWrap/>
            <w:hideMark/>
          </w:tcPr>
          <w:p w14:paraId="16FD4B3F"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0E3C7520" w14:textId="77777777" w:rsidR="00CC71CC" w:rsidRPr="000701CB" w:rsidRDefault="00CC71CC" w:rsidP="003E6250">
            <w:pPr>
              <w:spacing w:before="120" w:after="120"/>
              <w:rPr>
                <w:sz w:val="12"/>
                <w:szCs w:val="10"/>
              </w:rPr>
            </w:pPr>
            <w:r w:rsidRPr="000701CB">
              <w:rPr>
                <w:sz w:val="12"/>
                <w:szCs w:val="10"/>
              </w:rPr>
              <w:t>53.53841</w:t>
            </w:r>
          </w:p>
        </w:tc>
        <w:tc>
          <w:tcPr>
            <w:tcW w:w="869" w:type="dxa"/>
            <w:noWrap/>
            <w:hideMark/>
          </w:tcPr>
          <w:p w14:paraId="4065F9CF" w14:textId="77777777" w:rsidR="00CC71CC" w:rsidRPr="000701CB" w:rsidRDefault="00CC71CC" w:rsidP="003E6250">
            <w:pPr>
              <w:spacing w:before="120" w:after="120"/>
              <w:rPr>
                <w:sz w:val="12"/>
                <w:szCs w:val="10"/>
              </w:rPr>
            </w:pPr>
            <w:r w:rsidRPr="000701CB">
              <w:rPr>
                <w:sz w:val="12"/>
                <w:szCs w:val="10"/>
              </w:rPr>
              <w:t>-2.0715</w:t>
            </w:r>
          </w:p>
        </w:tc>
        <w:tc>
          <w:tcPr>
            <w:tcW w:w="844" w:type="dxa"/>
            <w:noWrap/>
            <w:hideMark/>
          </w:tcPr>
          <w:p w14:paraId="232D41FC" w14:textId="77777777" w:rsidR="00CC71CC" w:rsidRPr="000701CB" w:rsidRDefault="00CC71CC" w:rsidP="003E6250">
            <w:pPr>
              <w:spacing w:before="120" w:after="120"/>
              <w:rPr>
                <w:sz w:val="12"/>
                <w:szCs w:val="10"/>
              </w:rPr>
            </w:pPr>
            <w:r w:rsidRPr="000701CB">
              <w:rPr>
                <w:sz w:val="12"/>
                <w:szCs w:val="10"/>
              </w:rPr>
              <w:t>1550</w:t>
            </w:r>
          </w:p>
        </w:tc>
        <w:tc>
          <w:tcPr>
            <w:tcW w:w="2796" w:type="dxa"/>
            <w:noWrap/>
            <w:hideMark/>
          </w:tcPr>
          <w:p w14:paraId="1A49147A" w14:textId="77777777" w:rsidR="00CC71CC" w:rsidRPr="000701CB" w:rsidRDefault="00000000" w:rsidP="003E6250">
            <w:pPr>
              <w:spacing w:before="120" w:after="120"/>
              <w:rPr>
                <w:sz w:val="12"/>
                <w:szCs w:val="10"/>
                <w:u w:val="single"/>
              </w:rPr>
            </w:pPr>
            <w:hyperlink r:id="rId38" w:tgtFrame="_parent" w:history="1">
              <w:r w:rsidR="00CC71CC" w:rsidRPr="000701CB">
                <w:rPr>
                  <w:rStyle w:val="Hyperlink"/>
                  <w:color w:val="auto"/>
                  <w:sz w:val="12"/>
                  <w:szCs w:val="10"/>
                </w:rPr>
                <w:t>https://www.google.com/maps/place/53.538413,-2.0714975</w:t>
              </w:r>
            </w:hyperlink>
          </w:p>
        </w:tc>
      </w:tr>
      <w:tr w:rsidR="003E6250" w:rsidRPr="003E6250" w14:paraId="623B0048" w14:textId="77777777" w:rsidTr="003E6250">
        <w:trPr>
          <w:trHeight w:val="300"/>
        </w:trPr>
        <w:tc>
          <w:tcPr>
            <w:tcW w:w="2214" w:type="dxa"/>
            <w:noWrap/>
            <w:hideMark/>
          </w:tcPr>
          <w:p w14:paraId="111E2EEF" w14:textId="77777777" w:rsidR="00CC71CC" w:rsidRPr="000701CB" w:rsidRDefault="00CC71CC" w:rsidP="003E6250">
            <w:pPr>
              <w:spacing w:before="120" w:after="120"/>
              <w:rPr>
                <w:sz w:val="12"/>
                <w:szCs w:val="10"/>
              </w:rPr>
            </w:pPr>
            <w:r w:rsidRPr="000701CB">
              <w:rPr>
                <w:sz w:val="12"/>
                <w:szCs w:val="10"/>
              </w:rPr>
              <w:t xml:space="preserve">LAND AT ANCOATS </w:t>
            </w:r>
            <w:proofErr w:type="gramStart"/>
            <w:r w:rsidRPr="000701CB">
              <w:rPr>
                <w:sz w:val="12"/>
                <w:szCs w:val="10"/>
              </w:rPr>
              <w:t>STREET,ANCOATS</w:t>
            </w:r>
            <w:proofErr w:type="gramEnd"/>
            <w:r w:rsidRPr="000701CB">
              <w:rPr>
                <w:sz w:val="12"/>
                <w:szCs w:val="10"/>
              </w:rPr>
              <w:t xml:space="preserve"> STREET,LEES</w:t>
            </w:r>
          </w:p>
        </w:tc>
        <w:tc>
          <w:tcPr>
            <w:tcW w:w="758" w:type="dxa"/>
            <w:noWrap/>
            <w:hideMark/>
          </w:tcPr>
          <w:p w14:paraId="4DFB30EF" w14:textId="77777777" w:rsidR="00CC71CC" w:rsidRPr="000701CB" w:rsidRDefault="00CC71CC" w:rsidP="003E6250">
            <w:pPr>
              <w:spacing w:before="120" w:after="120"/>
              <w:rPr>
                <w:sz w:val="12"/>
                <w:szCs w:val="10"/>
              </w:rPr>
            </w:pPr>
            <w:r w:rsidRPr="000701CB">
              <w:rPr>
                <w:sz w:val="12"/>
                <w:szCs w:val="10"/>
              </w:rPr>
              <w:t>1589</w:t>
            </w:r>
          </w:p>
        </w:tc>
        <w:tc>
          <w:tcPr>
            <w:tcW w:w="755" w:type="dxa"/>
            <w:noWrap/>
            <w:hideMark/>
          </w:tcPr>
          <w:p w14:paraId="38912950" w14:textId="77777777" w:rsidR="00CC71CC" w:rsidRPr="000701CB" w:rsidRDefault="00CC71CC" w:rsidP="003E6250">
            <w:pPr>
              <w:spacing w:before="120" w:after="120"/>
              <w:rPr>
                <w:sz w:val="12"/>
                <w:szCs w:val="10"/>
              </w:rPr>
            </w:pPr>
            <w:r w:rsidRPr="000701CB">
              <w:rPr>
                <w:sz w:val="12"/>
                <w:szCs w:val="10"/>
              </w:rPr>
              <w:t>CAR PARK</w:t>
            </w:r>
          </w:p>
        </w:tc>
        <w:tc>
          <w:tcPr>
            <w:tcW w:w="774" w:type="dxa"/>
            <w:noWrap/>
            <w:hideMark/>
          </w:tcPr>
          <w:p w14:paraId="33EAB42F" w14:textId="77777777" w:rsidR="00CC71CC" w:rsidRPr="000701CB" w:rsidRDefault="00CC71CC" w:rsidP="003E6250">
            <w:pPr>
              <w:spacing w:before="120" w:after="120"/>
              <w:rPr>
                <w:sz w:val="12"/>
                <w:szCs w:val="10"/>
              </w:rPr>
            </w:pPr>
            <w:r w:rsidRPr="000701CB">
              <w:rPr>
                <w:sz w:val="12"/>
                <w:szCs w:val="10"/>
              </w:rPr>
              <w:t>53.53816</w:t>
            </w:r>
          </w:p>
        </w:tc>
        <w:tc>
          <w:tcPr>
            <w:tcW w:w="869" w:type="dxa"/>
            <w:noWrap/>
            <w:hideMark/>
          </w:tcPr>
          <w:p w14:paraId="4E0F4BE9" w14:textId="77777777" w:rsidR="00CC71CC" w:rsidRPr="000701CB" w:rsidRDefault="00CC71CC" w:rsidP="003E6250">
            <w:pPr>
              <w:spacing w:before="120" w:after="120"/>
              <w:rPr>
                <w:sz w:val="12"/>
                <w:szCs w:val="10"/>
              </w:rPr>
            </w:pPr>
            <w:r w:rsidRPr="000701CB">
              <w:rPr>
                <w:sz w:val="12"/>
                <w:szCs w:val="10"/>
              </w:rPr>
              <w:t>-2.07118</w:t>
            </w:r>
          </w:p>
        </w:tc>
        <w:tc>
          <w:tcPr>
            <w:tcW w:w="844" w:type="dxa"/>
            <w:noWrap/>
            <w:hideMark/>
          </w:tcPr>
          <w:p w14:paraId="3BE00582" w14:textId="77777777" w:rsidR="00CC71CC" w:rsidRPr="000701CB" w:rsidRDefault="00CC71CC" w:rsidP="003E6250">
            <w:pPr>
              <w:spacing w:before="120" w:after="120"/>
              <w:rPr>
                <w:sz w:val="12"/>
                <w:szCs w:val="10"/>
              </w:rPr>
            </w:pPr>
            <w:r w:rsidRPr="000701CB">
              <w:rPr>
                <w:sz w:val="12"/>
                <w:szCs w:val="10"/>
              </w:rPr>
              <w:t>700</w:t>
            </w:r>
          </w:p>
        </w:tc>
        <w:tc>
          <w:tcPr>
            <w:tcW w:w="2796" w:type="dxa"/>
            <w:noWrap/>
            <w:hideMark/>
          </w:tcPr>
          <w:p w14:paraId="1C401A3B" w14:textId="77777777" w:rsidR="00CC71CC" w:rsidRPr="000701CB" w:rsidRDefault="00000000" w:rsidP="003E6250">
            <w:pPr>
              <w:spacing w:before="120" w:after="120"/>
              <w:rPr>
                <w:sz w:val="12"/>
                <w:szCs w:val="10"/>
                <w:u w:val="single"/>
              </w:rPr>
            </w:pPr>
            <w:hyperlink r:id="rId39" w:tgtFrame="_parent" w:history="1">
              <w:r w:rsidR="00CC71CC" w:rsidRPr="000701CB">
                <w:rPr>
                  <w:rStyle w:val="Hyperlink"/>
                  <w:color w:val="auto"/>
                  <w:sz w:val="12"/>
                  <w:szCs w:val="10"/>
                </w:rPr>
                <w:t>https://www.google.com/maps/place/53.538162,-2.0711802</w:t>
              </w:r>
            </w:hyperlink>
          </w:p>
        </w:tc>
      </w:tr>
    </w:tbl>
    <w:p w14:paraId="05E0FA2E" w14:textId="3A2D018F" w:rsidR="000B6042" w:rsidRDefault="000B6042" w:rsidP="000B6042">
      <w:pPr>
        <w:spacing w:before="120" w:after="120"/>
        <w:jc w:val="both"/>
        <w:rPr>
          <w:sz w:val="22"/>
        </w:rPr>
      </w:pPr>
      <w:r w:rsidRPr="000701CB">
        <w:rPr>
          <w:sz w:val="22"/>
        </w:rPr>
        <w:t xml:space="preserve">It is expected that the </w:t>
      </w:r>
      <w:r w:rsidR="00E52249">
        <w:rPr>
          <w:sz w:val="22"/>
        </w:rPr>
        <w:t>Strategic Partnership</w:t>
      </w:r>
      <w:r w:rsidRPr="000701CB">
        <w:rPr>
          <w:sz w:val="22"/>
        </w:rPr>
        <w:t xml:space="preserve"> will need to carry out further feasibility on each of these sites to confirm final suitability and design.</w:t>
      </w:r>
      <w:r w:rsidR="002A2792" w:rsidRPr="000701CB">
        <w:rPr>
          <w:sz w:val="22"/>
        </w:rPr>
        <w:t xml:space="preserve"> </w:t>
      </w:r>
      <w:r w:rsidR="00233A63">
        <w:rPr>
          <w:sz w:val="22"/>
        </w:rPr>
        <w:t xml:space="preserve">The Council is interested in exploring how </w:t>
      </w:r>
      <w:r w:rsidR="008102A0">
        <w:rPr>
          <w:sz w:val="22"/>
        </w:rPr>
        <w:t xml:space="preserve">these opportunities could be brought together under one </w:t>
      </w:r>
      <w:r w:rsidR="00F639BE">
        <w:rPr>
          <w:sz w:val="22"/>
        </w:rPr>
        <w:t>Strategic</w:t>
      </w:r>
      <w:r w:rsidR="008102A0">
        <w:rPr>
          <w:sz w:val="22"/>
        </w:rPr>
        <w:t xml:space="preserve"> multi-site EVCI programme, and how this </w:t>
      </w:r>
      <w:r w:rsidR="0064273B">
        <w:rPr>
          <w:sz w:val="22"/>
        </w:rPr>
        <w:t xml:space="preserve">EVCI </w:t>
      </w:r>
      <w:r w:rsidR="00F639BE">
        <w:rPr>
          <w:sz w:val="22"/>
        </w:rPr>
        <w:t>Strategic</w:t>
      </w:r>
      <w:r w:rsidR="008102A0">
        <w:rPr>
          <w:sz w:val="22"/>
        </w:rPr>
        <w:t xml:space="preserve"> </w:t>
      </w:r>
      <w:r w:rsidR="00F639BE">
        <w:rPr>
          <w:sz w:val="22"/>
        </w:rPr>
        <w:t>Programme</w:t>
      </w:r>
      <w:r w:rsidR="008102A0">
        <w:rPr>
          <w:sz w:val="22"/>
        </w:rPr>
        <w:t xml:space="preserve"> could </w:t>
      </w:r>
      <w:r w:rsidR="00274BB7">
        <w:rPr>
          <w:sz w:val="22"/>
        </w:rPr>
        <w:t>integrate</w:t>
      </w:r>
      <w:r w:rsidR="0064273B">
        <w:rPr>
          <w:sz w:val="22"/>
        </w:rPr>
        <w:t xml:space="preserve"> with </w:t>
      </w:r>
      <w:r w:rsidR="00F639BE">
        <w:rPr>
          <w:sz w:val="22"/>
        </w:rPr>
        <w:t xml:space="preserve">other asset classes, such as generation and storage. </w:t>
      </w:r>
      <w:r w:rsidR="0064273B">
        <w:rPr>
          <w:sz w:val="22"/>
        </w:rPr>
        <w:t xml:space="preserve"> </w:t>
      </w:r>
    </w:p>
    <w:p w14:paraId="28268BD0" w14:textId="177A1818" w:rsidR="0012688A" w:rsidRDefault="0012688A">
      <w:pPr>
        <w:widowControl/>
        <w:rPr>
          <w:sz w:val="22"/>
        </w:rPr>
      </w:pPr>
      <w:r>
        <w:rPr>
          <w:sz w:val="22"/>
        </w:rPr>
        <w:br w:type="page"/>
      </w:r>
    </w:p>
    <w:p w14:paraId="784F959A" w14:textId="77777777" w:rsidR="000B6042" w:rsidRPr="00492015" w:rsidRDefault="000B6042" w:rsidP="00672096">
      <w:pPr>
        <w:pStyle w:val="EYHeading2"/>
        <w:numPr>
          <w:ilvl w:val="0"/>
          <w:numId w:val="0"/>
        </w:numPr>
        <w:rPr>
          <w:b/>
          <w:bCs/>
          <w:lang w:val="en-GB"/>
        </w:rPr>
      </w:pPr>
      <w:bookmarkStart w:id="421" w:name="_Toc188026490"/>
      <w:bookmarkStart w:id="422" w:name="_Toc188532333"/>
      <w:bookmarkStart w:id="423" w:name="_Toc190953224"/>
      <w:bookmarkStart w:id="424" w:name="_Toc190953427"/>
      <w:bookmarkStart w:id="425" w:name="_Toc191637640"/>
      <w:bookmarkStart w:id="426" w:name="_Toc191637732"/>
      <w:bookmarkStart w:id="427" w:name="_Toc191984280"/>
      <w:bookmarkStart w:id="428" w:name="_Toc191988389"/>
      <w:bookmarkStart w:id="429" w:name="_Toc195090491"/>
      <w:bookmarkStart w:id="430" w:name="_Toc195092708"/>
      <w:r w:rsidRPr="00492015">
        <w:rPr>
          <w:b/>
          <w:bCs/>
          <w:lang w:val="en-GB"/>
        </w:rPr>
        <w:lastRenderedPageBreak/>
        <w:t>Crompton Moor Wind Farm</w:t>
      </w:r>
      <w:bookmarkEnd w:id="421"/>
      <w:bookmarkEnd w:id="422"/>
      <w:bookmarkEnd w:id="423"/>
      <w:bookmarkEnd w:id="424"/>
      <w:bookmarkEnd w:id="425"/>
      <w:bookmarkEnd w:id="426"/>
      <w:bookmarkEnd w:id="427"/>
      <w:r>
        <w:rPr>
          <w:b/>
          <w:bCs/>
          <w:lang w:val="en-GB"/>
        </w:rPr>
        <w:t xml:space="preserve"> (£2m)</w:t>
      </w:r>
      <w:bookmarkEnd w:id="428"/>
      <w:bookmarkEnd w:id="429"/>
      <w:bookmarkEnd w:id="430"/>
    </w:p>
    <w:p w14:paraId="202B2A0F" w14:textId="77777777" w:rsidR="000B6042" w:rsidRPr="00492015" w:rsidRDefault="000B6042" w:rsidP="000B6042">
      <w:pPr>
        <w:spacing w:before="120" w:after="120"/>
        <w:jc w:val="both"/>
        <w:rPr>
          <w:sz w:val="22"/>
        </w:rPr>
      </w:pPr>
      <w:r w:rsidRPr="00492015">
        <w:rPr>
          <w:sz w:val="22"/>
        </w:rPr>
        <w:t>Crompton Moor is a large area of Council owned open moorland located within a reasonable distance of residential properties with a high wind speed, estimated average 7.5m/s.</w:t>
      </w:r>
    </w:p>
    <w:p w14:paraId="32F957B1" w14:textId="77777777" w:rsidR="000B6042" w:rsidRPr="00492015" w:rsidRDefault="000B6042" w:rsidP="000B6042">
      <w:pPr>
        <w:spacing w:before="120" w:after="120"/>
        <w:jc w:val="both"/>
        <w:rPr>
          <w:sz w:val="22"/>
        </w:rPr>
      </w:pPr>
      <w:r w:rsidRPr="00492015">
        <w:rPr>
          <w:sz w:val="22"/>
        </w:rPr>
        <w:t>The Council has conducted a Phase 3 feasibility study to assess the potential for deployment of wind turbines at Crompton Moor. The report considered the principal constraints to deployment and the financial costs and benefits associated with deployment.</w:t>
      </w:r>
    </w:p>
    <w:p w14:paraId="22A5FDC4" w14:textId="77777777" w:rsidR="000B6042" w:rsidRDefault="000B6042" w:rsidP="000B6042">
      <w:pPr>
        <w:spacing w:before="120" w:after="120"/>
        <w:jc w:val="both"/>
        <w:rPr>
          <w:sz w:val="22"/>
        </w:rPr>
      </w:pPr>
      <w:r w:rsidRPr="00492015">
        <w:rPr>
          <w:sz w:val="22"/>
        </w:rPr>
        <w:t xml:space="preserve">The total size of the wind farm is expected to be 1MW, based on two 500kW units across two sites. </w:t>
      </w:r>
      <w:r>
        <w:rPr>
          <w:sz w:val="22"/>
        </w:rPr>
        <w:t xml:space="preserve">The feasibility study indicates that the capital cost of </w:t>
      </w:r>
      <w:r w:rsidRPr="00425114">
        <w:t xml:space="preserve">for a single </w:t>
      </w:r>
      <w:r>
        <w:t>1MW</w:t>
      </w:r>
      <w:r w:rsidRPr="00425114">
        <w:t xml:space="preserve"> unit </w:t>
      </w:r>
      <w:r>
        <w:t xml:space="preserve">is expected to be £1.865m. </w:t>
      </w:r>
      <w:r w:rsidRPr="00492015">
        <w:rPr>
          <w:sz w:val="22"/>
        </w:rPr>
        <w:t>The information preceding is based upon the latest figures available.</w:t>
      </w:r>
    </w:p>
    <w:p w14:paraId="412CA952" w14:textId="28108F30" w:rsidR="00BC6473" w:rsidRPr="000B6825" w:rsidRDefault="00BC6473" w:rsidP="00BC6473">
      <w:pPr>
        <w:spacing w:before="120" w:after="120"/>
        <w:jc w:val="both"/>
        <w:rPr>
          <w:sz w:val="22"/>
        </w:rPr>
      </w:pPr>
      <w:r>
        <w:rPr>
          <w:sz w:val="22"/>
        </w:rPr>
        <w:t xml:space="preserve">Further </w:t>
      </w:r>
      <w:r w:rsidR="00B965DC">
        <w:rPr>
          <w:sz w:val="22"/>
        </w:rPr>
        <w:t xml:space="preserve">feasibility work is required for this opportunity. This opportunity may </w:t>
      </w:r>
      <w:r>
        <w:rPr>
          <w:sz w:val="22"/>
        </w:rPr>
        <w:t>be</w:t>
      </w:r>
      <w:r w:rsidR="00B965DC">
        <w:rPr>
          <w:sz w:val="22"/>
        </w:rPr>
        <w:t>nefit from being</w:t>
      </w:r>
      <w:r>
        <w:rPr>
          <w:sz w:val="22"/>
        </w:rPr>
        <w:t xml:space="preserve"> incorporated into a multi-site Strategic Programme for </w:t>
      </w:r>
      <w:r w:rsidRPr="004B0C83">
        <w:rPr>
          <w:sz w:val="22"/>
        </w:rPr>
        <w:t>generation and storage</w:t>
      </w:r>
      <w:r>
        <w:rPr>
          <w:sz w:val="22"/>
        </w:rPr>
        <w:t>.</w:t>
      </w:r>
    </w:p>
    <w:p w14:paraId="55050139" w14:textId="5C24E629" w:rsidR="000B6042" w:rsidRPr="00492015" w:rsidRDefault="000B6042" w:rsidP="00672096">
      <w:pPr>
        <w:pStyle w:val="EYHeading2"/>
        <w:numPr>
          <w:ilvl w:val="0"/>
          <w:numId w:val="0"/>
        </w:numPr>
        <w:rPr>
          <w:b/>
          <w:bCs/>
          <w:lang w:val="en-GB"/>
        </w:rPr>
      </w:pPr>
      <w:bookmarkStart w:id="431" w:name="_Toc188026491"/>
      <w:bookmarkStart w:id="432" w:name="_Toc188532334"/>
      <w:bookmarkStart w:id="433" w:name="_Toc190953225"/>
      <w:bookmarkStart w:id="434" w:name="_Toc190953428"/>
      <w:bookmarkStart w:id="435" w:name="_Toc191637641"/>
      <w:bookmarkStart w:id="436" w:name="_Toc191637733"/>
      <w:bookmarkStart w:id="437" w:name="_Toc191984281"/>
      <w:bookmarkStart w:id="438" w:name="_Toc191988390"/>
      <w:bookmarkStart w:id="439" w:name="_Toc195090492"/>
      <w:bookmarkStart w:id="440" w:name="_Toc195092709"/>
      <w:r w:rsidRPr="00492015">
        <w:rPr>
          <w:b/>
          <w:bCs/>
          <w:lang w:val="en-GB"/>
        </w:rPr>
        <w:t>Alexandra Park Depot</w:t>
      </w:r>
      <w:bookmarkEnd w:id="431"/>
      <w:bookmarkEnd w:id="432"/>
      <w:bookmarkEnd w:id="433"/>
      <w:bookmarkEnd w:id="434"/>
      <w:bookmarkEnd w:id="435"/>
      <w:bookmarkEnd w:id="436"/>
      <w:bookmarkEnd w:id="437"/>
      <w:r>
        <w:rPr>
          <w:b/>
          <w:bCs/>
          <w:lang w:val="en-GB"/>
        </w:rPr>
        <w:t xml:space="preserve"> </w:t>
      </w:r>
      <w:proofErr w:type="spellStart"/>
      <w:r w:rsidR="00E246FC">
        <w:rPr>
          <w:b/>
          <w:bCs/>
          <w:lang w:val="en-GB"/>
        </w:rPr>
        <w:t>gasifying</w:t>
      </w:r>
      <w:proofErr w:type="spellEnd"/>
      <w:r w:rsidR="00E246FC">
        <w:rPr>
          <w:b/>
          <w:bCs/>
          <w:lang w:val="en-GB"/>
        </w:rPr>
        <w:t xml:space="preserve"> </w:t>
      </w:r>
      <w:r w:rsidR="008F239B" w:rsidRPr="008F239B">
        <w:rPr>
          <w:b/>
          <w:bCs/>
          <w:lang w:val="en-GB"/>
        </w:rPr>
        <w:t xml:space="preserve">Combined Heat and Power </w:t>
      </w:r>
      <w:r w:rsidR="008F239B">
        <w:rPr>
          <w:b/>
          <w:bCs/>
          <w:lang w:val="en-GB"/>
        </w:rPr>
        <w:t>(</w:t>
      </w:r>
      <w:r w:rsidR="00E246FC">
        <w:rPr>
          <w:b/>
          <w:bCs/>
          <w:lang w:val="en-GB"/>
        </w:rPr>
        <w:t>CHP</w:t>
      </w:r>
      <w:r w:rsidR="008F239B">
        <w:rPr>
          <w:b/>
          <w:bCs/>
          <w:lang w:val="en-GB"/>
        </w:rPr>
        <w:t>)</w:t>
      </w:r>
      <w:r w:rsidR="00E246FC">
        <w:rPr>
          <w:b/>
          <w:bCs/>
          <w:lang w:val="en-GB"/>
        </w:rPr>
        <w:t xml:space="preserve"> </w:t>
      </w:r>
      <w:r>
        <w:rPr>
          <w:b/>
          <w:bCs/>
          <w:lang w:val="en-GB"/>
        </w:rPr>
        <w:t>(£0.5m)</w:t>
      </w:r>
      <w:bookmarkEnd w:id="438"/>
      <w:bookmarkEnd w:id="439"/>
      <w:bookmarkEnd w:id="440"/>
    </w:p>
    <w:p w14:paraId="3C0CCA50" w14:textId="5EF88E35" w:rsidR="000B6042" w:rsidRPr="00492015" w:rsidRDefault="000B6042" w:rsidP="000B6042">
      <w:pPr>
        <w:spacing w:before="120" w:after="120"/>
        <w:jc w:val="both"/>
        <w:rPr>
          <w:sz w:val="22"/>
        </w:rPr>
      </w:pPr>
      <w:r w:rsidRPr="00492015">
        <w:rPr>
          <w:sz w:val="22"/>
        </w:rPr>
        <w:t xml:space="preserve">The Council </w:t>
      </w:r>
      <w:r w:rsidR="007640F6">
        <w:rPr>
          <w:sz w:val="22"/>
        </w:rPr>
        <w:t>has renovated</w:t>
      </w:r>
      <w:r w:rsidRPr="00492015">
        <w:rPr>
          <w:sz w:val="22"/>
        </w:rPr>
        <w:t xml:space="preserve"> its service depot at Alexandra Park to make it a net zero compliant facility, with a brand-new state-of-the-art office building heated by Air Source Heat Pumps.</w:t>
      </w:r>
    </w:p>
    <w:p w14:paraId="51BA3A66" w14:textId="66E27B3B" w:rsidR="000B6042" w:rsidRPr="00492015" w:rsidRDefault="000B6042" w:rsidP="000B6042">
      <w:pPr>
        <w:spacing w:before="120" w:after="120"/>
        <w:jc w:val="both"/>
        <w:rPr>
          <w:sz w:val="22"/>
        </w:rPr>
      </w:pPr>
      <w:r w:rsidRPr="00492015">
        <w:rPr>
          <w:sz w:val="22"/>
        </w:rPr>
        <w:t xml:space="preserve">The new Eco-Centre </w:t>
      </w:r>
      <w:r w:rsidR="0033485F">
        <w:rPr>
          <w:sz w:val="22"/>
        </w:rPr>
        <w:t>is not just</w:t>
      </w:r>
      <w:r w:rsidRPr="00492015">
        <w:rPr>
          <w:sz w:val="22"/>
        </w:rPr>
        <w:t xml:space="preserve"> a Council depot but also ha</w:t>
      </w:r>
      <w:r w:rsidR="00A87BBB">
        <w:rPr>
          <w:sz w:val="22"/>
        </w:rPr>
        <w:t>s</w:t>
      </w:r>
      <w:r w:rsidRPr="00492015">
        <w:rPr>
          <w:sz w:val="22"/>
        </w:rPr>
        <w:t xml:space="preserve"> facilities for public use, enabling residents to see these environmentally friendly technologies in action.</w:t>
      </w:r>
    </w:p>
    <w:p w14:paraId="705F4500" w14:textId="3E2F6FAF" w:rsidR="000B6042" w:rsidRDefault="000B6042" w:rsidP="000B6042">
      <w:pPr>
        <w:spacing w:before="120" w:after="120"/>
        <w:jc w:val="both"/>
        <w:rPr>
          <w:sz w:val="22"/>
        </w:rPr>
      </w:pPr>
      <w:r w:rsidRPr="00492015">
        <w:rPr>
          <w:sz w:val="22"/>
        </w:rPr>
        <w:t xml:space="preserve">A Stage 3 proposal to </w:t>
      </w:r>
      <w:r w:rsidR="00A87BBB">
        <w:rPr>
          <w:sz w:val="22"/>
        </w:rPr>
        <w:t>install</w:t>
      </w:r>
      <w:r w:rsidR="00A87BBB" w:rsidRPr="00492015">
        <w:rPr>
          <w:sz w:val="22"/>
        </w:rPr>
        <w:t xml:space="preserve"> </w:t>
      </w:r>
      <w:r w:rsidRPr="00492015">
        <w:rPr>
          <w:sz w:val="22"/>
        </w:rPr>
        <w:t>a biomass</w:t>
      </w:r>
      <w:r w:rsidR="00683A43">
        <w:rPr>
          <w:sz w:val="22"/>
        </w:rPr>
        <w:t xml:space="preserve">-fed </w:t>
      </w:r>
      <w:proofErr w:type="spellStart"/>
      <w:r w:rsidR="00683A43">
        <w:rPr>
          <w:sz w:val="22"/>
        </w:rPr>
        <w:t>gasifying</w:t>
      </w:r>
      <w:proofErr w:type="spellEnd"/>
      <w:r w:rsidRPr="00492015">
        <w:rPr>
          <w:sz w:val="22"/>
        </w:rPr>
        <w:t xml:space="preserve"> CHP system to deliver heat and power to the Council-owned site has been developed by the Council</w:t>
      </w:r>
      <w:r>
        <w:rPr>
          <w:sz w:val="22"/>
        </w:rPr>
        <w:t>, with an expected project cost of £0.5m.</w:t>
      </w:r>
      <w:r w:rsidRPr="00492015">
        <w:rPr>
          <w:sz w:val="22"/>
        </w:rPr>
        <w:t xml:space="preserve"> Located in a central energy centre, the system would provide a compact, turnkey solution that cogenerates heat and electricity from wood chips sourced from Council </w:t>
      </w:r>
      <w:proofErr w:type="spellStart"/>
      <w:r w:rsidRPr="00492015">
        <w:rPr>
          <w:sz w:val="22"/>
        </w:rPr>
        <w:t>arboricultural</w:t>
      </w:r>
      <w:proofErr w:type="spellEnd"/>
      <w:r w:rsidRPr="00492015">
        <w:rPr>
          <w:sz w:val="22"/>
        </w:rPr>
        <w:t xml:space="preserve"> arisings.</w:t>
      </w:r>
    </w:p>
    <w:p w14:paraId="5928FA57" w14:textId="77777777" w:rsidR="00AD1321" w:rsidRDefault="006F1C28" w:rsidP="000B6042">
      <w:pPr>
        <w:spacing w:before="120" w:after="120"/>
        <w:jc w:val="both"/>
        <w:rPr>
          <w:sz w:val="22"/>
        </w:rPr>
      </w:pPr>
      <w:r>
        <w:rPr>
          <w:sz w:val="22"/>
        </w:rPr>
        <w:t xml:space="preserve">Further feasibility and modelling </w:t>
      </w:r>
      <w:proofErr w:type="gramStart"/>
      <w:r>
        <w:rPr>
          <w:sz w:val="22"/>
        </w:rPr>
        <w:t>is</w:t>
      </w:r>
      <w:proofErr w:type="gramEnd"/>
      <w:r>
        <w:rPr>
          <w:sz w:val="22"/>
        </w:rPr>
        <w:t xml:space="preserve"> needed to</w:t>
      </w:r>
      <w:r w:rsidR="00AD1321">
        <w:rPr>
          <w:sz w:val="22"/>
        </w:rPr>
        <w:t>;</w:t>
      </w:r>
    </w:p>
    <w:p w14:paraId="75679F8C" w14:textId="69A1E36B" w:rsidR="00AD1321" w:rsidRDefault="00AD1321" w:rsidP="00AD1321">
      <w:pPr>
        <w:pStyle w:val="ListParagraph"/>
        <w:numPr>
          <w:ilvl w:val="0"/>
          <w:numId w:val="68"/>
        </w:numPr>
        <w:spacing w:before="120" w:after="120"/>
        <w:jc w:val="both"/>
        <w:rPr>
          <w:sz w:val="22"/>
        </w:rPr>
      </w:pPr>
      <w:r>
        <w:rPr>
          <w:sz w:val="22"/>
        </w:rPr>
        <w:t>E</w:t>
      </w:r>
      <w:r w:rsidR="006F1C28" w:rsidRPr="00AD1321">
        <w:rPr>
          <w:sz w:val="22"/>
        </w:rPr>
        <w:t>stablish location of the energy centre onsite, the location of the drying and processing facility for the wood chip feedstock (using waste heat from the CHP unit)</w:t>
      </w:r>
      <w:r>
        <w:rPr>
          <w:sz w:val="22"/>
        </w:rPr>
        <w:t>.</w:t>
      </w:r>
    </w:p>
    <w:p w14:paraId="1BA174CB" w14:textId="5C4E7A09" w:rsidR="00AD1321" w:rsidRDefault="00AD1321" w:rsidP="00AD1321">
      <w:pPr>
        <w:pStyle w:val="ListParagraph"/>
        <w:numPr>
          <w:ilvl w:val="0"/>
          <w:numId w:val="68"/>
        </w:numPr>
        <w:spacing w:before="120" w:after="120"/>
        <w:jc w:val="both"/>
        <w:rPr>
          <w:sz w:val="22"/>
        </w:rPr>
      </w:pPr>
      <w:r>
        <w:rPr>
          <w:sz w:val="22"/>
        </w:rPr>
        <w:t>H</w:t>
      </w:r>
      <w:r w:rsidR="00F11035" w:rsidRPr="00AD1321">
        <w:rPr>
          <w:sz w:val="22"/>
        </w:rPr>
        <w:t>ow much electricity could be consumed onsite and how much would be exported to the grid</w:t>
      </w:r>
      <w:r>
        <w:rPr>
          <w:sz w:val="22"/>
        </w:rPr>
        <w:t>.</w:t>
      </w:r>
    </w:p>
    <w:p w14:paraId="580114CB" w14:textId="5DD15A01" w:rsidR="006F1C28" w:rsidRPr="00AD1321" w:rsidRDefault="00AD1321" w:rsidP="00AD1321">
      <w:pPr>
        <w:pStyle w:val="ListParagraph"/>
        <w:numPr>
          <w:ilvl w:val="0"/>
          <w:numId w:val="68"/>
        </w:numPr>
        <w:spacing w:before="120" w:after="120"/>
        <w:jc w:val="both"/>
        <w:rPr>
          <w:sz w:val="22"/>
        </w:rPr>
      </w:pPr>
      <w:r>
        <w:rPr>
          <w:sz w:val="22"/>
        </w:rPr>
        <w:t>W</w:t>
      </w:r>
      <w:r w:rsidR="00BE19A3" w:rsidRPr="00AD1321">
        <w:rPr>
          <w:sz w:val="22"/>
        </w:rPr>
        <w:t xml:space="preserve">hether there would be a cost to the </w:t>
      </w:r>
      <w:r w:rsidR="00E52249">
        <w:rPr>
          <w:sz w:val="22"/>
        </w:rPr>
        <w:t>Strategic Partnership</w:t>
      </w:r>
      <w:r w:rsidR="00BE19A3" w:rsidRPr="00AD1321">
        <w:rPr>
          <w:sz w:val="22"/>
        </w:rPr>
        <w:t xml:space="preserve"> of the Council-supplied wood chip feedstock</w:t>
      </w:r>
      <w:r w:rsidR="004651B8" w:rsidRPr="00AD1321">
        <w:rPr>
          <w:sz w:val="22"/>
        </w:rPr>
        <w:t xml:space="preserve"> or whether the Council would</w:t>
      </w:r>
      <w:r w:rsidR="00172E45" w:rsidRPr="00AD1321">
        <w:rPr>
          <w:sz w:val="22"/>
        </w:rPr>
        <w:t xml:space="preserve"> be happy to simply</w:t>
      </w:r>
      <w:r w:rsidR="004651B8" w:rsidRPr="00AD1321">
        <w:rPr>
          <w:sz w:val="22"/>
        </w:rPr>
        <w:t xml:space="preserve"> benefit from the avoided cost of alternative disposal.</w:t>
      </w:r>
    </w:p>
    <w:p w14:paraId="3A2C9A19" w14:textId="77777777" w:rsidR="000B6042" w:rsidRPr="00492015" w:rsidRDefault="000B6042" w:rsidP="000B6042">
      <w:pPr>
        <w:pBdr>
          <w:top w:val="nil"/>
          <w:left w:val="nil"/>
          <w:bottom w:val="nil"/>
          <w:right w:val="nil"/>
          <w:between w:val="nil"/>
        </w:pBdr>
        <w:spacing w:before="120" w:after="120"/>
        <w:jc w:val="both"/>
        <w:rPr>
          <w:color w:val="000000"/>
          <w:sz w:val="22"/>
          <w:szCs w:val="22"/>
        </w:rPr>
      </w:pPr>
      <w:bookmarkStart w:id="441" w:name="_Toc190950492"/>
      <w:bookmarkStart w:id="442" w:name="_Toc190950595"/>
      <w:bookmarkStart w:id="443" w:name="_Toc190950697"/>
      <w:bookmarkStart w:id="444" w:name="_Toc190953226"/>
      <w:bookmarkStart w:id="445" w:name="_Toc190953429"/>
      <w:bookmarkStart w:id="446" w:name="_Toc190953551"/>
      <w:bookmarkStart w:id="447" w:name="_Toc191637544"/>
      <w:bookmarkStart w:id="448" w:name="_Toc191637642"/>
      <w:bookmarkStart w:id="449" w:name="_Toc191637734"/>
      <w:bookmarkStart w:id="450" w:name="_Toc190950493"/>
      <w:bookmarkStart w:id="451" w:name="_Toc190950596"/>
      <w:bookmarkStart w:id="452" w:name="_Toc190950698"/>
      <w:bookmarkStart w:id="453" w:name="_Toc190953227"/>
      <w:bookmarkStart w:id="454" w:name="_Toc190953430"/>
      <w:bookmarkStart w:id="455" w:name="_Toc190953552"/>
      <w:bookmarkStart w:id="456" w:name="_Toc191637545"/>
      <w:bookmarkStart w:id="457" w:name="_Toc191637643"/>
      <w:bookmarkStart w:id="458" w:name="_Toc191637735"/>
      <w:bookmarkStart w:id="459" w:name="_Toc190950495"/>
      <w:bookmarkStart w:id="460" w:name="_Toc190950598"/>
      <w:bookmarkStart w:id="461" w:name="_Toc190950700"/>
      <w:bookmarkStart w:id="462" w:name="_Toc190953229"/>
      <w:bookmarkStart w:id="463" w:name="_Toc190953432"/>
      <w:bookmarkStart w:id="464" w:name="_Toc190953554"/>
      <w:bookmarkStart w:id="465" w:name="_Toc191637547"/>
      <w:bookmarkStart w:id="466" w:name="_Toc191637645"/>
      <w:bookmarkStart w:id="467" w:name="_Toc191637737"/>
      <w:bookmarkStart w:id="468" w:name="_Toc190950496"/>
      <w:bookmarkStart w:id="469" w:name="_Toc190950599"/>
      <w:bookmarkStart w:id="470" w:name="_Toc190950701"/>
      <w:bookmarkStart w:id="471" w:name="_Toc190953230"/>
      <w:bookmarkStart w:id="472" w:name="_Toc190953433"/>
      <w:bookmarkStart w:id="473" w:name="_Toc190953555"/>
      <w:bookmarkStart w:id="474" w:name="_Toc191637548"/>
      <w:bookmarkStart w:id="475" w:name="_Toc191637646"/>
      <w:bookmarkStart w:id="476" w:name="_Toc191637738"/>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C209230" w14:textId="77777777" w:rsidR="000B6042" w:rsidRPr="00492015" w:rsidRDefault="000B6042" w:rsidP="000B6042">
      <w:pPr>
        <w:widowControl/>
        <w:pBdr>
          <w:top w:val="nil"/>
          <w:left w:val="nil"/>
          <w:bottom w:val="nil"/>
          <w:right w:val="nil"/>
          <w:between w:val="nil"/>
        </w:pBdr>
        <w:spacing w:before="120" w:after="120"/>
        <w:jc w:val="both"/>
        <w:rPr>
          <w:color w:val="000000"/>
          <w:sz w:val="22"/>
          <w:szCs w:val="22"/>
        </w:rPr>
      </w:pPr>
    </w:p>
    <w:p w14:paraId="689524DC" w14:textId="77777777" w:rsidR="000B6042" w:rsidRPr="00492015" w:rsidRDefault="000B6042" w:rsidP="000B6042">
      <w:pPr>
        <w:spacing w:before="240" w:after="240"/>
        <w:jc w:val="both"/>
        <w:rPr>
          <w:sz w:val="22"/>
          <w:szCs w:val="22"/>
        </w:rPr>
      </w:pPr>
    </w:p>
    <w:p w14:paraId="3CB3FB91" w14:textId="77777777" w:rsidR="000B6042" w:rsidRPr="00492015" w:rsidRDefault="000B6042" w:rsidP="000B6042">
      <w:pPr>
        <w:rPr>
          <w:lang w:eastAsia="en-US"/>
        </w:rPr>
      </w:pPr>
    </w:p>
    <w:p w14:paraId="5FC6B5E0" w14:textId="77777777" w:rsidR="000B6042" w:rsidRPr="00492015" w:rsidRDefault="000B6042" w:rsidP="000B6042">
      <w:pPr>
        <w:spacing w:before="120" w:after="120"/>
        <w:jc w:val="both"/>
        <w:rPr>
          <w:b/>
          <w:color w:val="0000FF"/>
          <w:sz w:val="28"/>
        </w:rPr>
      </w:pPr>
    </w:p>
    <w:p w14:paraId="653C4829" w14:textId="77777777" w:rsidR="000B6042" w:rsidRPr="00492015" w:rsidRDefault="000B6042" w:rsidP="000B6042">
      <w:pPr>
        <w:spacing w:before="120" w:after="120"/>
        <w:jc w:val="both"/>
      </w:pPr>
    </w:p>
    <w:p w14:paraId="266AEC4F" w14:textId="73271080" w:rsidR="001C366F" w:rsidRDefault="001C366F">
      <w:pPr>
        <w:widowControl/>
      </w:pPr>
      <w:r>
        <w:br w:type="page"/>
      </w:r>
    </w:p>
    <w:p w14:paraId="68E15EB0" w14:textId="13FED0DE" w:rsidR="000A42DD" w:rsidRDefault="000A42DD" w:rsidP="000A42DD">
      <w:pPr>
        <w:pStyle w:val="EYHeading1"/>
        <w:numPr>
          <w:ilvl w:val="0"/>
          <w:numId w:val="0"/>
        </w:numPr>
        <w:rPr>
          <w:b/>
          <w:bCs/>
          <w:lang w:val="en-GB"/>
        </w:rPr>
      </w:pPr>
      <w:bookmarkStart w:id="477" w:name="_Toc195090493"/>
      <w:bookmarkStart w:id="478" w:name="_Toc195092710"/>
      <w:r w:rsidRPr="00492015">
        <w:rPr>
          <w:b/>
          <w:bCs/>
          <w:lang w:val="en-GB"/>
        </w:rPr>
        <w:lastRenderedPageBreak/>
        <w:t xml:space="preserve">Appendix </w:t>
      </w:r>
      <w:r w:rsidR="005904F9">
        <w:rPr>
          <w:b/>
          <w:bCs/>
          <w:lang w:val="en-GB"/>
        </w:rPr>
        <w:t>6</w:t>
      </w:r>
      <w:r w:rsidRPr="00492015">
        <w:rPr>
          <w:b/>
          <w:bCs/>
          <w:lang w:val="en-GB"/>
        </w:rPr>
        <w:t>: Minimum Gateway requirements</w:t>
      </w:r>
      <w:bookmarkEnd w:id="477"/>
      <w:bookmarkEnd w:id="478"/>
    </w:p>
    <w:p w14:paraId="656B8867" w14:textId="58867DBE" w:rsidR="000A42DD" w:rsidRDefault="00E81B7D" w:rsidP="000A42DD">
      <w:pPr>
        <w:pStyle w:val="EYHeading1"/>
        <w:numPr>
          <w:ilvl w:val="0"/>
          <w:numId w:val="0"/>
        </w:numPr>
        <w:rPr>
          <w:b/>
          <w:bCs/>
          <w:lang w:val="en-GB"/>
        </w:rPr>
      </w:pPr>
      <w:r w:rsidRPr="00E81B7D">
        <w:rPr>
          <w:sz w:val="22"/>
          <w:szCs w:val="22"/>
        </w:rPr>
        <w:lastRenderedPageBreak/>
        <w:t>The proposed</w:t>
      </w:r>
      <w:r>
        <w:rPr>
          <w:sz w:val="22"/>
          <w:szCs w:val="22"/>
        </w:rPr>
        <w:t xml:space="preserve"> Gateway process for project development</w:t>
      </w:r>
      <w:r w:rsidR="00604ECF">
        <w:rPr>
          <w:sz w:val="22"/>
          <w:szCs w:val="22"/>
        </w:rPr>
        <w:t xml:space="preserve"> will be set out in this section at full tender </w:t>
      </w:r>
      <w:proofErr w:type="gramStart"/>
      <w:r w:rsidR="00604ECF">
        <w:rPr>
          <w:sz w:val="22"/>
          <w:szCs w:val="22"/>
        </w:rPr>
        <w:t>stage</w:t>
      </w:r>
      <w:r w:rsidR="00124D35">
        <w:rPr>
          <w:sz w:val="22"/>
          <w:szCs w:val="22"/>
        </w:rPr>
        <w:t>.</w:t>
      </w:r>
      <w:bookmarkStart w:id="479" w:name="_Toc195090499"/>
      <w:bookmarkStart w:id="480" w:name="_Toc195092716"/>
      <w:r w:rsidR="000A42DD" w:rsidRPr="00492015">
        <w:rPr>
          <w:b/>
          <w:bCs/>
          <w:lang w:val="en-GB"/>
        </w:rPr>
        <w:t>Appendix</w:t>
      </w:r>
      <w:proofErr w:type="gramEnd"/>
      <w:r w:rsidR="000A42DD" w:rsidRPr="00492015">
        <w:rPr>
          <w:b/>
          <w:bCs/>
          <w:lang w:val="en-GB"/>
        </w:rPr>
        <w:t xml:space="preserve"> </w:t>
      </w:r>
      <w:r w:rsidR="005904F9">
        <w:rPr>
          <w:b/>
          <w:bCs/>
          <w:lang w:val="en-GB"/>
        </w:rPr>
        <w:t>7</w:t>
      </w:r>
      <w:r w:rsidR="000A42DD" w:rsidRPr="00492015">
        <w:rPr>
          <w:b/>
          <w:bCs/>
          <w:lang w:val="en-GB"/>
        </w:rPr>
        <w:t>: General and Gateway-specific Project Acceptance Criteria</w:t>
      </w:r>
      <w:bookmarkEnd w:id="479"/>
      <w:bookmarkEnd w:id="480"/>
    </w:p>
    <w:p w14:paraId="42C14F8D" w14:textId="3D0BCC28" w:rsidR="00B94469" w:rsidRPr="00B94469" w:rsidRDefault="00B94469" w:rsidP="00B94469">
      <w:pPr>
        <w:rPr>
          <w:sz w:val="22"/>
          <w:szCs w:val="22"/>
          <w:lang w:eastAsia="en-US"/>
        </w:rPr>
      </w:pPr>
      <w:r w:rsidRPr="00B94469">
        <w:rPr>
          <w:sz w:val="22"/>
          <w:szCs w:val="22"/>
          <w:lang w:eastAsia="en-US"/>
        </w:rPr>
        <w:t>Proposed Project Acceptance Criteria will be set out in this section at full tender stage.</w:t>
      </w:r>
    </w:p>
    <w:p w14:paraId="43C85A8B" w14:textId="77777777" w:rsidR="000A42DD" w:rsidRPr="00492015" w:rsidRDefault="000A42DD" w:rsidP="000A42DD">
      <w:pPr>
        <w:pBdr>
          <w:top w:val="nil"/>
          <w:left w:val="nil"/>
          <w:bottom w:val="nil"/>
          <w:right w:val="nil"/>
          <w:between w:val="nil"/>
        </w:pBdr>
        <w:spacing w:before="120" w:after="120"/>
        <w:jc w:val="both"/>
        <w:rPr>
          <w:color w:val="000000"/>
          <w:sz w:val="22"/>
        </w:rPr>
      </w:pPr>
    </w:p>
    <w:p w14:paraId="7846704B" w14:textId="77777777" w:rsidR="000A42DD" w:rsidRPr="00492015" w:rsidRDefault="000A42DD" w:rsidP="000A42DD">
      <w:pPr>
        <w:pBdr>
          <w:top w:val="nil"/>
          <w:left w:val="nil"/>
          <w:bottom w:val="nil"/>
          <w:right w:val="nil"/>
          <w:between w:val="nil"/>
        </w:pBdr>
        <w:spacing w:before="120" w:after="120"/>
        <w:jc w:val="both"/>
        <w:rPr>
          <w:color w:val="000000"/>
          <w:sz w:val="22"/>
        </w:rPr>
      </w:pPr>
    </w:p>
    <w:sectPr w:rsidR="000A42DD" w:rsidRPr="00492015" w:rsidSect="00D82B9D">
      <w:headerReference w:type="even" r:id="rId40"/>
      <w:headerReference w:type="default" r:id="rId41"/>
      <w:footerReference w:type="even" r:id="rId42"/>
      <w:footerReference w:type="default" r:id="rId43"/>
      <w:headerReference w:type="first" r:id="rId44"/>
      <w:footerReference w:type="first" r:id="rId45"/>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26B40" w14:textId="77777777" w:rsidR="00D560A2" w:rsidRPr="00B42EA5" w:rsidRDefault="00D560A2">
      <w:r w:rsidRPr="00B42EA5">
        <w:separator/>
      </w:r>
    </w:p>
  </w:endnote>
  <w:endnote w:type="continuationSeparator" w:id="0">
    <w:p w14:paraId="5E8A477F" w14:textId="77777777" w:rsidR="00D560A2" w:rsidRPr="00B42EA5" w:rsidRDefault="00D560A2">
      <w:r w:rsidRPr="00B42EA5">
        <w:continuationSeparator/>
      </w:r>
    </w:p>
  </w:endnote>
  <w:endnote w:type="continuationNotice" w:id="1">
    <w:p w14:paraId="7F6E1358" w14:textId="77777777" w:rsidR="00D560A2" w:rsidRDefault="00D560A2" w:rsidP="009C4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EYInterstate Light">
    <w:altName w:val="Franklin Gothic Medium Cond"/>
    <w:charset w:val="00"/>
    <w:family w:val="auto"/>
    <w:pitch w:val="variable"/>
    <w:sig w:usb0="A00002AF" w:usb1="5000206A" w:usb2="00000000" w:usb3="00000000" w:csb0="0000009F" w:csb1="00000000"/>
  </w:font>
  <w:font w:name="Inter Light">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EYInterstate-Regular">
    <w:altName w:val="Calibri"/>
    <w:panose1 w:val="00000000000000000000"/>
    <w:charset w:val="4D"/>
    <w:family w:val="auto"/>
    <w:notTrueType/>
    <w:pitch w:val="default"/>
    <w:sig w:usb0="00000003" w:usb1="00000000" w:usb2="00000000" w:usb3="00000000" w:csb0="00000001" w:csb1="00000000"/>
  </w:font>
  <w:font w:name="EYInterstate-Light">
    <w:altName w:val="Calibri"/>
    <w:panose1 w:val="00000000000000000000"/>
    <w:charset w:val="00"/>
    <w:family w:val="swiss"/>
    <w:notTrueType/>
    <w:pitch w:val="default"/>
    <w:sig w:usb0="00000003" w:usb1="00000000" w:usb2="00000000" w:usb3="00000000" w:csb0="00000001" w:csb1="00000000"/>
  </w:font>
  <w:font w:name="EYInterstate-LightItalic">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E9AA" w14:textId="77777777" w:rsidR="004629E7" w:rsidRDefault="00462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706605"/>
      <w:docPartObj>
        <w:docPartGallery w:val="Page Numbers (Bottom of Page)"/>
        <w:docPartUnique/>
      </w:docPartObj>
    </w:sdtPr>
    <w:sdtContent>
      <w:sdt>
        <w:sdtPr>
          <w:id w:val="-1769616900"/>
          <w:docPartObj>
            <w:docPartGallery w:val="Page Numbers (Top of Page)"/>
            <w:docPartUnique/>
          </w:docPartObj>
        </w:sdtPr>
        <w:sdtContent>
          <w:p w14:paraId="237B5D24" w14:textId="3469A27F" w:rsidR="004C4E51" w:rsidRDefault="004C4E51">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0B253A16" w14:textId="77777777" w:rsidR="00F2616F" w:rsidRPr="00D82B9D" w:rsidRDefault="00F2616F" w:rsidP="00D82B9D">
    <w:pPr>
      <w:widowControl/>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3FF9" w14:textId="77777777" w:rsidR="004629E7" w:rsidRDefault="00462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E1EDC" w14:textId="77777777" w:rsidR="00D560A2" w:rsidRPr="00B42EA5" w:rsidRDefault="00D560A2" w:rsidP="009F10D4">
      <w:r w:rsidRPr="00B42EA5">
        <w:separator/>
      </w:r>
    </w:p>
  </w:footnote>
  <w:footnote w:type="continuationSeparator" w:id="0">
    <w:p w14:paraId="337017CA" w14:textId="77777777" w:rsidR="00D560A2" w:rsidRPr="00B42EA5" w:rsidRDefault="00D560A2">
      <w:r w:rsidRPr="00B42EA5">
        <w:continuationSeparator/>
      </w:r>
    </w:p>
  </w:footnote>
  <w:footnote w:type="continuationNotice" w:id="1">
    <w:p w14:paraId="2A0F5425" w14:textId="77777777" w:rsidR="00D560A2" w:rsidRPr="00B42EA5" w:rsidRDefault="00D560A2"/>
  </w:footnote>
  <w:footnote w:id="2">
    <w:p w14:paraId="1D6A1675" w14:textId="77777777" w:rsidR="00EE226E" w:rsidRDefault="00EE226E" w:rsidP="00EE226E">
      <w:pPr>
        <w:pStyle w:val="FootnoteText"/>
      </w:pPr>
      <w:r>
        <w:rPr>
          <w:rStyle w:val="FootnoteReference"/>
        </w:rPr>
        <w:footnoteRef/>
      </w:r>
      <w:r>
        <w:t xml:space="preserve"> </w:t>
      </w:r>
      <w:hyperlink r:id="rId1" w:history="1">
        <w:r w:rsidRPr="00FB20C7">
          <w:rPr>
            <w:rStyle w:val="Hyperlink"/>
          </w:rPr>
          <w:t>https://www.oldham.gov.uk/download/downloads/id/7116/oldham_green_new_deal_strategy.pdf</w:t>
        </w:r>
      </w:hyperlink>
      <w:r>
        <w:t xml:space="preserve"> </w:t>
      </w:r>
    </w:p>
  </w:footnote>
  <w:footnote w:id="3">
    <w:p w14:paraId="137D0D9F" w14:textId="77777777" w:rsidR="00EF10BA" w:rsidRDefault="00EF10BA" w:rsidP="00EF10BA">
      <w:pPr>
        <w:pStyle w:val="FootnoteText"/>
      </w:pPr>
      <w:r>
        <w:rPr>
          <w:rStyle w:val="FootnoteReference"/>
        </w:rPr>
        <w:footnoteRef/>
      </w:r>
      <w:r>
        <w:t xml:space="preserve"> </w:t>
      </w:r>
      <w:hyperlink r:id="rId2" w:history="1">
        <w:r w:rsidRPr="00712398">
          <w:rPr>
            <w:rStyle w:val="Hyperlink"/>
          </w:rPr>
          <w:t>https://www.oldham.gov.uk/corporateplan</w:t>
        </w:r>
      </w:hyperlink>
      <w:r>
        <w:t xml:space="preserve"> </w:t>
      </w:r>
    </w:p>
  </w:footnote>
  <w:footnote w:id="4">
    <w:p w14:paraId="248EA74C" w14:textId="77777777" w:rsidR="002C3207" w:rsidRDefault="002C3207" w:rsidP="002C3207">
      <w:pPr>
        <w:pStyle w:val="FootnoteText"/>
      </w:pPr>
      <w:r>
        <w:rPr>
          <w:rStyle w:val="FootnoteReference"/>
        </w:rPr>
        <w:footnoteRef/>
      </w:r>
      <w:r>
        <w:t xml:space="preserve"> </w:t>
      </w:r>
      <w:hyperlink r:id="rId3" w:history="1">
        <w:r w:rsidRPr="00712398">
          <w:rPr>
            <w:rStyle w:val="Hyperlink"/>
          </w:rPr>
          <w:t>https://www.oldham.gov.uk/info/201248/creating_a_better_place</w:t>
        </w:r>
      </w:hyperlink>
      <w:r>
        <w:t xml:space="preserve"> </w:t>
      </w:r>
    </w:p>
  </w:footnote>
  <w:footnote w:id="5">
    <w:p w14:paraId="4C83551D" w14:textId="77777777" w:rsidR="00ED6548" w:rsidRDefault="00ED6548" w:rsidP="00ED6548">
      <w:pPr>
        <w:pStyle w:val="FootnoteText"/>
      </w:pPr>
      <w:r>
        <w:rPr>
          <w:rStyle w:val="FootnoteReference"/>
        </w:rPr>
        <w:footnoteRef/>
      </w:r>
      <w:r>
        <w:t xml:space="preserve"> </w:t>
      </w:r>
      <w:hyperlink r:id="rId4" w:history="1">
        <w:r w:rsidRPr="00FB20C7">
          <w:rPr>
            <w:rStyle w:val="Hyperlink"/>
          </w:rPr>
          <w:t>https://www.oldham.gov.uk/download/downloads/id/7116/oldham_green_new_deal_strategy.pdf</w:t>
        </w:r>
      </w:hyperlink>
      <w:r>
        <w:t xml:space="preserve"> </w:t>
      </w:r>
    </w:p>
  </w:footnote>
  <w:footnote w:id="6">
    <w:p w14:paraId="65651818" w14:textId="77777777" w:rsidR="00ED6548" w:rsidRDefault="00ED6548" w:rsidP="00ED6548">
      <w:pPr>
        <w:pStyle w:val="FootnoteText"/>
      </w:pPr>
      <w:r>
        <w:rPr>
          <w:rStyle w:val="FootnoteReference"/>
        </w:rPr>
        <w:footnoteRef/>
      </w:r>
      <w:r>
        <w:t xml:space="preserve"> </w:t>
      </w:r>
      <w:hyperlink r:id="rId5" w:history="1">
        <w:r w:rsidRPr="00712398">
          <w:rPr>
            <w:rStyle w:val="Hyperlink"/>
          </w:rPr>
          <w:t>https://www.oldham.gov.uk/corporateplan</w:t>
        </w:r>
      </w:hyperlink>
      <w:r>
        <w:t xml:space="preserve"> </w:t>
      </w:r>
    </w:p>
  </w:footnote>
  <w:footnote w:id="7">
    <w:p w14:paraId="725A3366" w14:textId="77777777" w:rsidR="00ED6548" w:rsidRDefault="00ED6548" w:rsidP="00ED6548">
      <w:pPr>
        <w:pStyle w:val="FootnoteText"/>
      </w:pPr>
      <w:r>
        <w:rPr>
          <w:rStyle w:val="FootnoteReference"/>
        </w:rPr>
        <w:footnoteRef/>
      </w:r>
      <w:r>
        <w:t xml:space="preserve"> </w:t>
      </w:r>
      <w:hyperlink r:id="rId6" w:history="1">
        <w:r w:rsidRPr="00712398">
          <w:rPr>
            <w:rStyle w:val="Hyperlink"/>
          </w:rPr>
          <w:t>https://www.oldham.gov.uk/info/201261/oldham_plan/3207/oldham_plan</w:t>
        </w:r>
      </w:hyperlink>
      <w:r>
        <w:t xml:space="preserve"> </w:t>
      </w:r>
    </w:p>
  </w:footnote>
  <w:footnote w:id="8">
    <w:p w14:paraId="0972B25D" w14:textId="77777777" w:rsidR="00ED6548" w:rsidRDefault="00ED6548" w:rsidP="00ED6548">
      <w:pPr>
        <w:pStyle w:val="FootnoteText"/>
      </w:pPr>
      <w:r>
        <w:rPr>
          <w:rStyle w:val="FootnoteReference"/>
        </w:rPr>
        <w:footnoteRef/>
      </w:r>
      <w:r>
        <w:t xml:space="preserve"> </w:t>
      </w:r>
      <w:hyperlink r:id="rId7" w:history="1">
        <w:r w:rsidRPr="00712398">
          <w:rPr>
            <w:rStyle w:val="Hyperlink"/>
          </w:rPr>
          <w:t>https://www.oldham.gov.uk/info/201248/creating_a_better_place</w:t>
        </w:r>
      </w:hyperlink>
      <w:r>
        <w:t xml:space="preserve"> </w:t>
      </w:r>
    </w:p>
  </w:footnote>
  <w:footnote w:id="9">
    <w:p w14:paraId="10315941" w14:textId="77777777" w:rsidR="00ED6548" w:rsidRDefault="00ED6548" w:rsidP="00ED6548">
      <w:r>
        <w:rPr>
          <w:vertAlign w:val="superscript"/>
        </w:rPr>
        <w:footnoteRef/>
      </w:r>
      <w:r>
        <w:t xml:space="preserve"> </w:t>
      </w:r>
      <w:hyperlink r:id="rId8">
        <w:r>
          <w:rPr>
            <w:color w:val="1155CC"/>
            <w:u w:val="single"/>
          </w:rPr>
          <w:t>Warm Homes Oldham evaluation: final report | Sheffield Hallam University</w:t>
        </w:r>
      </w:hyperlink>
    </w:p>
  </w:footnote>
  <w:footnote w:id="10">
    <w:p w14:paraId="5039C052" w14:textId="77777777" w:rsidR="00ED6548" w:rsidRDefault="00ED6548" w:rsidP="00ED6548">
      <w:r>
        <w:rPr>
          <w:vertAlign w:val="superscript"/>
        </w:rPr>
        <w:footnoteRef/>
      </w:r>
      <w:r>
        <w:t xml:space="preserve"> </w:t>
      </w:r>
      <w:hyperlink r:id="rId9">
        <w:r>
          <w:rPr>
            <w:color w:val="1155CC"/>
            <w:u w:val="single"/>
          </w:rPr>
          <w:t xml:space="preserve">RED </w:t>
        </w:r>
        <w:proofErr w:type="spellStart"/>
        <w:r>
          <w:rPr>
            <w:color w:val="1155CC"/>
            <w:u w:val="single"/>
          </w:rPr>
          <w:t>WoLF</w:t>
        </w:r>
        <w:proofErr w:type="spellEnd"/>
        <w:r>
          <w:rPr>
            <w:color w:val="1155CC"/>
            <w:u w:val="single"/>
          </w:rPr>
          <w:t xml:space="preserve"> | RED </w:t>
        </w:r>
        <w:proofErr w:type="spellStart"/>
        <w:r>
          <w:rPr>
            <w:color w:val="1155CC"/>
            <w:u w:val="single"/>
          </w:rPr>
          <w:t>WoLF</w:t>
        </w:r>
        <w:proofErr w:type="spellEnd"/>
        <w:r>
          <w:rPr>
            <w:color w:val="1155CC"/>
            <w:u w:val="single"/>
          </w:rPr>
          <w:t xml:space="preserve"> | Oldham Council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A08A" w14:textId="1A43B073" w:rsidR="00BF499A" w:rsidRPr="00D82B9D" w:rsidRDefault="00BF499A" w:rsidP="00D82B9D">
    <w:pPr>
      <w:widowControl/>
      <w:pBdr>
        <w:top w:val="nil"/>
        <w:left w:val="nil"/>
        <w:bottom w:val="nil"/>
        <w:right w:val="nil"/>
        <w:between w:val="nil"/>
      </w:pBdr>
      <w:tabs>
        <w:tab w:val="center" w:pos="4320"/>
        <w:tab w:val="right" w:pos="8640"/>
      </w:tabs>
      <w:rPr>
        <w:color w:val="00000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18F6" w14:textId="2BF50F43" w:rsidR="00F2616F" w:rsidRPr="00D82B9D" w:rsidRDefault="00F2616F" w:rsidP="00D82B9D">
    <w:pPr>
      <w:widowControl/>
      <w:pBdr>
        <w:top w:val="nil"/>
        <w:left w:val="nil"/>
        <w:bottom w:val="nil"/>
        <w:right w:val="nil"/>
        <w:between w:val="nil"/>
      </w:pBdr>
      <w:tabs>
        <w:tab w:val="center" w:pos="4320"/>
        <w:tab w:val="right" w:pos="8640"/>
      </w:tabs>
      <w:rPr>
        <w:color w:val="00000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B4F0" w14:textId="3F5CF7A4" w:rsidR="00BF499A" w:rsidRPr="00D82B9D" w:rsidRDefault="00BF499A" w:rsidP="00D82B9D">
    <w:pPr>
      <w:widowControl/>
      <w:pBdr>
        <w:top w:val="nil"/>
        <w:left w:val="nil"/>
        <w:bottom w:val="nil"/>
        <w:right w:val="nil"/>
        <w:between w:val="nil"/>
      </w:pBdr>
      <w:tabs>
        <w:tab w:val="center" w:pos="4320"/>
        <w:tab w:val="right" w:pos="8640"/>
      </w:tabs>
      <w:rPr>
        <w:color w:val="000000"/>
        <w:sz w:val="24"/>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FE0"/>
    <w:multiLevelType w:val="hybridMultilevel"/>
    <w:tmpl w:val="05C6B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B343A"/>
    <w:multiLevelType w:val="multilevel"/>
    <w:tmpl w:val="815E6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514A8"/>
    <w:multiLevelType w:val="multilevel"/>
    <w:tmpl w:val="E29E5608"/>
    <w:lvl w:ilvl="0">
      <w:start w:val="1"/>
      <w:numFmt w:val="decimal"/>
      <w:lvlRestart w:val="0"/>
      <w:pStyle w:val="EYHeading1"/>
      <w:lvlText w:val="%1."/>
      <w:lvlJc w:val="left"/>
      <w:pPr>
        <w:tabs>
          <w:tab w:val="num" w:pos="0"/>
        </w:tabs>
        <w:ind w:left="0" w:hanging="850"/>
      </w:pPr>
      <w:rPr>
        <w:rFonts w:asciiTheme="majorHAnsi" w:hAnsiTheme="majorHAnsi" w:cstheme="majorHAnsi" w:hint="default"/>
        <w:b/>
        <w:i w:val="0"/>
        <w:color w:val="7F7E82"/>
        <w:sz w:val="32"/>
      </w:rPr>
    </w:lvl>
    <w:lvl w:ilvl="1">
      <w:start w:val="1"/>
      <w:numFmt w:val="decimal"/>
      <w:pStyle w:val="EYHeading2"/>
      <w:lvlText w:val="%1.%2"/>
      <w:lvlJc w:val="left"/>
      <w:pPr>
        <w:tabs>
          <w:tab w:val="num" w:pos="0"/>
        </w:tabs>
        <w:ind w:left="0" w:hanging="850"/>
      </w:pPr>
      <w:rPr>
        <w:rFonts w:asciiTheme="majorHAnsi" w:hAnsiTheme="majorHAnsi" w:cstheme="majorHAnsi" w:hint="default"/>
        <w:b/>
        <w:i w:val="0"/>
        <w:color w:val="000000"/>
        <w:sz w:val="28"/>
      </w:rPr>
    </w:lvl>
    <w:lvl w:ilvl="2">
      <w:start w:val="1"/>
      <w:numFmt w:val="decimal"/>
      <w:pStyle w:val="EYHeading3"/>
      <w:lvlText w:val="%1.%2.%3"/>
      <w:lvlJc w:val="left"/>
      <w:pPr>
        <w:tabs>
          <w:tab w:val="num" w:pos="0"/>
        </w:tabs>
        <w:ind w:left="0" w:hanging="850"/>
      </w:pPr>
      <w:rPr>
        <w:rFonts w:asciiTheme="majorHAnsi" w:hAnsiTheme="majorHAnsi" w:cstheme="majorHAnsi" w:hint="default"/>
        <w:b/>
        <w:i w:val="0"/>
        <w:color w:val="000000"/>
        <w:sz w:val="26"/>
      </w:rPr>
    </w:lvl>
    <w:lvl w:ilvl="3">
      <w:start w:val="1"/>
      <w:numFmt w:val="decimal"/>
      <w:pStyle w:val="EYHeading4"/>
      <w:lvlText w:val="%1.%2.%3.%4"/>
      <w:lvlJc w:val="left"/>
      <w:pPr>
        <w:tabs>
          <w:tab w:val="num" w:pos="0"/>
        </w:tabs>
        <w:ind w:left="0" w:hanging="850"/>
      </w:pPr>
      <w:rPr>
        <w:rFonts w:asciiTheme="majorHAnsi" w:hAnsiTheme="majorHAnsi" w:cstheme="majorHAnsi"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427684"/>
    <w:multiLevelType w:val="hybridMultilevel"/>
    <w:tmpl w:val="F124A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5F37BE"/>
    <w:multiLevelType w:val="hybridMultilevel"/>
    <w:tmpl w:val="6B06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77264"/>
    <w:multiLevelType w:val="hybridMultilevel"/>
    <w:tmpl w:val="53184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3A1D33"/>
    <w:multiLevelType w:val="hybridMultilevel"/>
    <w:tmpl w:val="BAD29A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4DE501E"/>
    <w:multiLevelType w:val="hybridMultilevel"/>
    <w:tmpl w:val="A02E8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7066C8"/>
    <w:multiLevelType w:val="hybridMultilevel"/>
    <w:tmpl w:val="3A16E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A2304B"/>
    <w:multiLevelType w:val="hybridMultilevel"/>
    <w:tmpl w:val="BA248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D34F9D"/>
    <w:multiLevelType w:val="multilevel"/>
    <w:tmpl w:val="61AEBD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EE43E50"/>
    <w:multiLevelType w:val="hybridMultilevel"/>
    <w:tmpl w:val="86DC1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0B2C84"/>
    <w:multiLevelType w:val="multilevel"/>
    <w:tmpl w:val="E6E0D7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2E6018E"/>
    <w:multiLevelType w:val="multilevel"/>
    <w:tmpl w:val="894811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0E69E6"/>
    <w:multiLevelType w:val="hybridMultilevel"/>
    <w:tmpl w:val="B55AA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80612B"/>
    <w:multiLevelType w:val="hybridMultilevel"/>
    <w:tmpl w:val="D5A8315C"/>
    <w:lvl w:ilvl="0" w:tplc="E230F378">
      <w:start w:val="1"/>
      <w:numFmt w:val="decimal"/>
      <w:lvlText w:val="%1."/>
      <w:lvlJc w:val="left"/>
      <w:pPr>
        <w:ind w:left="1440" w:hanging="360"/>
      </w:pPr>
    </w:lvl>
    <w:lvl w:ilvl="1" w:tplc="07C2134A">
      <w:start w:val="1"/>
      <w:numFmt w:val="decimal"/>
      <w:lvlText w:val="%2."/>
      <w:lvlJc w:val="left"/>
      <w:pPr>
        <w:ind w:left="1440" w:hanging="360"/>
      </w:pPr>
    </w:lvl>
    <w:lvl w:ilvl="2" w:tplc="47724AEE">
      <w:start w:val="1"/>
      <w:numFmt w:val="decimal"/>
      <w:lvlText w:val="%3."/>
      <w:lvlJc w:val="left"/>
      <w:pPr>
        <w:ind w:left="1440" w:hanging="360"/>
      </w:pPr>
    </w:lvl>
    <w:lvl w:ilvl="3" w:tplc="F0EC3FE8">
      <w:start w:val="1"/>
      <w:numFmt w:val="decimal"/>
      <w:lvlText w:val="%4."/>
      <w:lvlJc w:val="left"/>
      <w:pPr>
        <w:ind w:left="1440" w:hanging="360"/>
      </w:pPr>
    </w:lvl>
    <w:lvl w:ilvl="4" w:tplc="34E2273E">
      <w:start w:val="1"/>
      <w:numFmt w:val="decimal"/>
      <w:lvlText w:val="%5."/>
      <w:lvlJc w:val="left"/>
      <w:pPr>
        <w:ind w:left="1440" w:hanging="360"/>
      </w:pPr>
    </w:lvl>
    <w:lvl w:ilvl="5" w:tplc="CADAA85E">
      <w:start w:val="1"/>
      <w:numFmt w:val="decimal"/>
      <w:lvlText w:val="%6."/>
      <w:lvlJc w:val="left"/>
      <w:pPr>
        <w:ind w:left="1440" w:hanging="360"/>
      </w:pPr>
    </w:lvl>
    <w:lvl w:ilvl="6" w:tplc="B6E4F72C">
      <w:start w:val="1"/>
      <w:numFmt w:val="decimal"/>
      <w:lvlText w:val="%7."/>
      <w:lvlJc w:val="left"/>
      <w:pPr>
        <w:ind w:left="1440" w:hanging="360"/>
      </w:pPr>
    </w:lvl>
    <w:lvl w:ilvl="7" w:tplc="D51C27EA">
      <w:start w:val="1"/>
      <w:numFmt w:val="decimal"/>
      <w:lvlText w:val="%8."/>
      <w:lvlJc w:val="left"/>
      <w:pPr>
        <w:ind w:left="1440" w:hanging="360"/>
      </w:pPr>
    </w:lvl>
    <w:lvl w:ilvl="8" w:tplc="C47AEFFE">
      <w:start w:val="1"/>
      <w:numFmt w:val="decimal"/>
      <w:lvlText w:val="%9."/>
      <w:lvlJc w:val="left"/>
      <w:pPr>
        <w:ind w:left="1440" w:hanging="360"/>
      </w:pPr>
    </w:lvl>
  </w:abstractNum>
  <w:abstractNum w:abstractNumId="17" w15:restartNumberingAfterBreak="0">
    <w:nsid w:val="2A036BD9"/>
    <w:multiLevelType w:val="hybridMultilevel"/>
    <w:tmpl w:val="3F842C00"/>
    <w:lvl w:ilvl="0" w:tplc="673283C2">
      <w:numFmt w:val="bullet"/>
      <w:lvlText w:val="-"/>
      <w:lvlJc w:val="left"/>
      <w:pPr>
        <w:ind w:left="420" w:hanging="360"/>
      </w:pPr>
      <w:rPr>
        <w:rFonts w:ascii="Arial" w:eastAsia="Arial" w:hAnsi="Arial" w:cs="Arial" w:hint="default"/>
        <w:sz w:val="20"/>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2D2C3F3F"/>
    <w:multiLevelType w:val="hybridMultilevel"/>
    <w:tmpl w:val="3854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B81F6B"/>
    <w:multiLevelType w:val="hybridMultilevel"/>
    <w:tmpl w:val="01CA1C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602EA9"/>
    <w:multiLevelType w:val="multilevel"/>
    <w:tmpl w:val="7F66ED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69117DF"/>
    <w:multiLevelType w:val="multilevel"/>
    <w:tmpl w:val="E20A4A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6CD2283"/>
    <w:multiLevelType w:val="hybridMultilevel"/>
    <w:tmpl w:val="4BD6A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FD12FE"/>
    <w:multiLevelType w:val="hybridMultilevel"/>
    <w:tmpl w:val="BDAE4E0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4" w15:restartNumberingAfterBreak="0">
    <w:nsid w:val="38DF790E"/>
    <w:multiLevelType w:val="hybridMultilevel"/>
    <w:tmpl w:val="E396A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99F48DE"/>
    <w:multiLevelType w:val="hybridMultilevel"/>
    <w:tmpl w:val="00CCF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01747E"/>
    <w:multiLevelType w:val="hybridMultilevel"/>
    <w:tmpl w:val="19A2B9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C1B29B7"/>
    <w:multiLevelType w:val="hybridMultilevel"/>
    <w:tmpl w:val="153E5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C303E0A"/>
    <w:multiLevelType w:val="hybridMultilevel"/>
    <w:tmpl w:val="6A220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30" w15:restartNumberingAfterBreak="0">
    <w:nsid w:val="3CAD7C82"/>
    <w:multiLevelType w:val="multilevel"/>
    <w:tmpl w:val="384E971E"/>
    <w:lvl w:ilvl="0">
      <w:start w:val="1"/>
      <w:numFmt w:val="bullet"/>
      <w:pStyle w:val="EYBulletedList1"/>
      <w:lvlText w:val="•"/>
      <w:lvlJc w:val="left"/>
      <w:pPr>
        <w:tabs>
          <w:tab w:val="num" w:pos="288"/>
        </w:tabs>
        <w:ind w:left="288" w:hanging="288"/>
      </w:pPr>
      <w:rPr>
        <w:rFonts w:ascii="EYInterstate Light" w:hAnsi="EYInterstate Light" w:hint="default"/>
        <w:b w:val="0"/>
        <w:i w:val="0"/>
        <w:color w:val="FFD2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1" w15:restartNumberingAfterBreak="0">
    <w:nsid w:val="3D041442"/>
    <w:multiLevelType w:val="hybridMultilevel"/>
    <w:tmpl w:val="A83EBDBC"/>
    <w:lvl w:ilvl="0" w:tplc="8EC6D556">
      <w:start w:val="1"/>
      <w:numFmt w:val="bullet"/>
      <w:lvlText w:val=""/>
      <w:lvlJc w:val="left"/>
      <w:pPr>
        <w:ind w:left="1080" w:hanging="360"/>
      </w:pPr>
      <w:rPr>
        <w:rFonts w:ascii="Symbol" w:hAnsi="Symbol"/>
      </w:rPr>
    </w:lvl>
    <w:lvl w:ilvl="1" w:tplc="D49ACC44">
      <w:start w:val="1"/>
      <w:numFmt w:val="bullet"/>
      <w:lvlText w:val=""/>
      <w:lvlJc w:val="left"/>
      <w:pPr>
        <w:ind w:left="1080" w:hanging="360"/>
      </w:pPr>
      <w:rPr>
        <w:rFonts w:ascii="Symbol" w:hAnsi="Symbol"/>
      </w:rPr>
    </w:lvl>
    <w:lvl w:ilvl="2" w:tplc="D7289570">
      <w:start w:val="1"/>
      <w:numFmt w:val="bullet"/>
      <w:lvlText w:val=""/>
      <w:lvlJc w:val="left"/>
      <w:pPr>
        <w:ind w:left="1080" w:hanging="360"/>
      </w:pPr>
      <w:rPr>
        <w:rFonts w:ascii="Symbol" w:hAnsi="Symbol"/>
      </w:rPr>
    </w:lvl>
    <w:lvl w:ilvl="3" w:tplc="6A48E590">
      <w:start w:val="1"/>
      <w:numFmt w:val="bullet"/>
      <w:lvlText w:val=""/>
      <w:lvlJc w:val="left"/>
      <w:pPr>
        <w:ind w:left="1080" w:hanging="360"/>
      </w:pPr>
      <w:rPr>
        <w:rFonts w:ascii="Symbol" w:hAnsi="Symbol"/>
      </w:rPr>
    </w:lvl>
    <w:lvl w:ilvl="4" w:tplc="492C6EDE">
      <w:start w:val="1"/>
      <w:numFmt w:val="bullet"/>
      <w:lvlText w:val=""/>
      <w:lvlJc w:val="left"/>
      <w:pPr>
        <w:ind w:left="1080" w:hanging="360"/>
      </w:pPr>
      <w:rPr>
        <w:rFonts w:ascii="Symbol" w:hAnsi="Symbol"/>
      </w:rPr>
    </w:lvl>
    <w:lvl w:ilvl="5" w:tplc="B64E83B0">
      <w:start w:val="1"/>
      <w:numFmt w:val="bullet"/>
      <w:lvlText w:val=""/>
      <w:lvlJc w:val="left"/>
      <w:pPr>
        <w:ind w:left="1080" w:hanging="360"/>
      </w:pPr>
      <w:rPr>
        <w:rFonts w:ascii="Symbol" w:hAnsi="Symbol"/>
      </w:rPr>
    </w:lvl>
    <w:lvl w:ilvl="6" w:tplc="80941B3E">
      <w:start w:val="1"/>
      <w:numFmt w:val="bullet"/>
      <w:lvlText w:val=""/>
      <w:lvlJc w:val="left"/>
      <w:pPr>
        <w:ind w:left="1080" w:hanging="360"/>
      </w:pPr>
      <w:rPr>
        <w:rFonts w:ascii="Symbol" w:hAnsi="Symbol"/>
      </w:rPr>
    </w:lvl>
    <w:lvl w:ilvl="7" w:tplc="96860ED4">
      <w:start w:val="1"/>
      <w:numFmt w:val="bullet"/>
      <w:lvlText w:val=""/>
      <w:lvlJc w:val="left"/>
      <w:pPr>
        <w:ind w:left="1080" w:hanging="360"/>
      </w:pPr>
      <w:rPr>
        <w:rFonts w:ascii="Symbol" w:hAnsi="Symbol"/>
      </w:rPr>
    </w:lvl>
    <w:lvl w:ilvl="8" w:tplc="5E2E959A">
      <w:start w:val="1"/>
      <w:numFmt w:val="bullet"/>
      <w:lvlText w:val=""/>
      <w:lvlJc w:val="left"/>
      <w:pPr>
        <w:ind w:left="1080" w:hanging="360"/>
      </w:pPr>
      <w:rPr>
        <w:rFonts w:ascii="Symbol" w:hAnsi="Symbol"/>
      </w:rPr>
    </w:lvl>
  </w:abstractNum>
  <w:abstractNum w:abstractNumId="32" w15:restartNumberingAfterBreak="0">
    <w:nsid w:val="3ED81B07"/>
    <w:multiLevelType w:val="hybridMultilevel"/>
    <w:tmpl w:val="0C8E0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0BA6B5C"/>
    <w:multiLevelType w:val="hybridMultilevel"/>
    <w:tmpl w:val="F2DEC026"/>
    <w:lvl w:ilvl="0" w:tplc="1D78E4D4">
      <w:start w:val="1"/>
      <w:numFmt w:val="decimal"/>
      <w:lvlText w:val="%1."/>
      <w:lvlJc w:val="left"/>
      <w:pPr>
        <w:ind w:left="1440" w:hanging="360"/>
      </w:pPr>
    </w:lvl>
    <w:lvl w:ilvl="1" w:tplc="398E834A">
      <w:start w:val="1"/>
      <w:numFmt w:val="decimal"/>
      <w:lvlText w:val="%2."/>
      <w:lvlJc w:val="left"/>
      <w:pPr>
        <w:ind w:left="1440" w:hanging="360"/>
      </w:pPr>
    </w:lvl>
    <w:lvl w:ilvl="2" w:tplc="3796C964">
      <w:start w:val="1"/>
      <w:numFmt w:val="decimal"/>
      <w:lvlText w:val="%3."/>
      <w:lvlJc w:val="left"/>
      <w:pPr>
        <w:ind w:left="1440" w:hanging="360"/>
      </w:pPr>
    </w:lvl>
    <w:lvl w:ilvl="3" w:tplc="A6069E5A">
      <w:start w:val="1"/>
      <w:numFmt w:val="decimal"/>
      <w:lvlText w:val="%4."/>
      <w:lvlJc w:val="left"/>
      <w:pPr>
        <w:ind w:left="1440" w:hanging="360"/>
      </w:pPr>
    </w:lvl>
    <w:lvl w:ilvl="4" w:tplc="826A8A76">
      <w:start w:val="1"/>
      <w:numFmt w:val="decimal"/>
      <w:lvlText w:val="%5."/>
      <w:lvlJc w:val="left"/>
      <w:pPr>
        <w:ind w:left="1440" w:hanging="360"/>
      </w:pPr>
    </w:lvl>
    <w:lvl w:ilvl="5" w:tplc="7A186486">
      <w:start w:val="1"/>
      <w:numFmt w:val="decimal"/>
      <w:lvlText w:val="%6."/>
      <w:lvlJc w:val="left"/>
      <w:pPr>
        <w:ind w:left="1440" w:hanging="360"/>
      </w:pPr>
    </w:lvl>
    <w:lvl w:ilvl="6" w:tplc="C122C0F6">
      <w:start w:val="1"/>
      <w:numFmt w:val="decimal"/>
      <w:lvlText w:val="%7."/>
      <w:lvlJc w:val="left"/>
      <w:pPr>
        <w:ind w:left="1440" w:hanging="360"/>
      </w:pPr>
    </w:lvl>
    <w:lvl w:ilvl="7" w:tplc="15AA7F44">
      <w:start w:val="1"/>
      <w:numFmt w:val="decimal"/>
      <w:lvlText w:val="%8."/>
      <w:lvlJc w:val="left"/>
      <w:pPr>
        <w:ind w:left="1440" w:hanging="360"/>
      </w:pPr>
    </w:lvl>
    <w:lvl w:ilvl="8" w:tplc="F042A1FC">
      <w:start w:val="1"/>
      <w:numFmt w:val="decimal"/>
      <w:lvlText w:val="%9."/>
      <w:lvlJc w:val="left"/>
      <w:pPr>
        <w:ind w:left="1440" w:hanging="360"/>
      </w:pPr>
    </w:lvl>
  </w:abstractNum>
  <w:abstractNum w:abstractNumId="34" w15:restartNumberingAfterBreak="0">
    <w:nsid w:val="42F02B2A"/>
    <w:multiLevelType w:val="hybridMultilevel"/>
    <w:tmpl w:val="301C0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5435813"/>
    <w:multiLevelType w:val="hybridMultilevel"/>
    <w:tmpl w:val="33189D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81F2207"/>
    <w:multiLevelType w:val="hybridMultilevel"/>
    <w:tmpl w:val="46908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B2751F6"/>
    <w:multiLevelType w:val="multilevel"/>
    <w:tmpl w:val="3E664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C3436C6"/>
    <w:multiLevelType w:val="hybridMultilevel"/>
    <w:tmpl w:val="9C747E68"/>
    <w:lvl w:ilvl="0" w:tplc="08090001">
      <w:start w:val="1"/>
      <w:numFmt w:val="bullet"/>
      <w:lvlText w:val=""/>
      <w:lvlJc w:val="left"/>
      <w:pPr>
        <w:ind w:left="4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CC01AD5"/>
    <w:multiLevelType w:val="multilevel"/>
    <w:tmpl w:val="2CEE1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2163F8"/>
    <w:multiLevelType w:val="hybridMultilevel"/>
    <w:tmpl w:val="DF987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FBF1047"/>
    <w:multiLevelType w:val="hybridMultilevel"/>
    <w:tmpl w:val="4D5C4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DD1D07"/>
    <w:multiLevelType w:val="multilevel"/>
    <w:tmpl w:val="61AEBD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546570F4"/>
    <w:multiLevelType w:val="hybridMultilevel"/>
    <w:tmpl w:val="0D9C8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5D47BDE"/>
    <w:multiLevelType w:val="multilevel"/>
    <w:tmpl w:val="8864E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46" w15:restartNumberingAfterBreak="0">
    <w:nsid w:val="58E34374"/>
    <w:multiLevelType w:val="hybridMultilevel"/>
    <w:tmpl w:val="E712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1D4CAC"/>
    <w:multiLevelType w:val="hybridMultilevel"/>
    <w:tmpl w:val="6F626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A582512"/>
    <w:multiLevelType w:val="multilevel"/>
    <w:tmpl w:val="C3A05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A68163A"/>
    <w:multiLevelType w:val="hybridMultilevel"/>
    <w:tmpl w:val="D3DA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285F00"/>
    <w:multiLevelType w:val="multilevel"/>
    <w:tmpl w:val="BAB43B0C"/>
    <w:lvl w:ilvl="0">
      <w:start w:val="1"/>
      <w:numFmt w:val="decimal"/>
      <w:lvlText w:val=""/>
      <w:lvlJc w:val="left"/>
      <w:pPr>
        <w:ind w:left="0" w:firstLine="0"/>
      </w:pPr>
      <w:rPr>
        <w:rFonts w:ascii="Inter Light" w:eastAsia="Inter Light" w:hAnsi="Inter Light" w:cs="Inter Light"/>
        <w:b/>
        <w:color w:val="7F7E82"/>
        <w:sz w:val="32"/>
        <w:szCs w:val="32"/>
      </w:rPr>
    </w:lvl>
    <w:lvl w:ilvl="1">
      <w:start w:val="1"/>
      <w:numFmt w:val="decimal"/>
      <w:lvlText w:val=""/>
      <w:lvlJc w:val="left"/>
      <w:pPr>
        <w:ind w:left="0" w:firstLine="0"/>
      </w:pPr>
      <w:rPr>
        <w:b/>
        <w:color w:val="000000"/>
        <w:sz w:val="28"/>
        <w:szCs w:val="28"/>
      </w:rPr>
    </w:lvl>
    <w:lvl w:ilvl="2">
      <w:start w:val="1"/>
      <w:numFmt w:val="decimal"/>
      <w:lvlText w:val=""/>
      <w:lvlJc w:val="left"/>
      <w:pPr>
        <w:ind w:left="0" w:firstLine="0"/>
      </w:pPr>
      <w:rPr>
        <w:b/>
        <w:color w:val="000000"/>
        <w:sz w:val="24"/>
        <w:szCs w:val="24"/>
      </w:rPr>
    </w:lvl>
    <w:lvl w:ilvl="3">
      <w:start w:val="1"/>
      <w:numFmt w:val="decimal"/>
      <w:lvlText w:val=""/>
      <w:lvlJc w:val="left"/>
      <w:pPr>
        <w:ind w:left="0" w:firstLine="0"/>
      </w:pPr>
      <w:rPr>
        <w:b/>
        <w:color w:val="000000"/>
        <w:sz w:val="20"/>
        <w:szCs w:val="20"/>
      </w:rPr>
    </w:lvl>
    <w:lvl w:ilvl="4">
      <w:start w:val="1"/>
      <w:numFmt w:val="decimal"/>
      <w:lvlText w:val=""/>
      <w:lvlJc w:val="left"/>
      <w:pPr>
        <w:ind w:left="0" w:firstLine="0"/>
      </w:pPr>
      <w:rPr>
        <w:b w:val="0"/>
        <w:color w:val="000000"/>
        <w:sz w:val="20"/>
        <w:szCs w:val="20"/>
      </w:r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 w15:restartNumberingAfterBreak="0">
    <w:nsid w:val="5F64379E"/>
    <w:multiLevelType w:val="multilevel"/>
    <w:tmpl w:val="F48081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6129405E"/>
    <w:multiLevelType w:val="multilevel"/>
    <w:tmpl w:val="373A274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3" w15:restartNumberingAfterBreak="0">
    <w:nsid w:val="63F62527"/>
    <w:multiLevelType w:val="hybridMultilevel"/>
    <w:tmpl w:val="09FEAF8C"/>
    <w:lvl w:ilvl="0" w:tplc="21BCADA6">
      <w:start w:val="1"/>
      <w:numFmt w:val="decimal"/>
      <w:lvlText w:val="%1."/>
      <w:lvlJc w:val="left"/>
      <w:pPr>
        <w:ind w:left="1440" w:hanging="360"/>
      </w:pPr>
    </w:lvl>
    <w:lvl w:ilvl="1" w:tplc="27787BF6">
      <w:start w:val="1"/>
      <w:numFmt w:val="decimal"/>
      <w:lvlText w:val="%2."/>
      <w:lvlJc w:val="left"/>
      <w:pPr>
        <w:ind w:left="1440" w:hanging="360"/>
      </w:pPr>
    </w:lvl>
    <w:lvl w:ilvl="2" w:tplc="08D2E0F2">
      <w:start w:val="1"/>
      <w:numFmt w:val="decimal"/>
      <w:lvlText w:val="%3."/>
      <w:lvlJc w:val="left"/>
      <w:pPr>
        <w:ind w:left="1440" w:hanging="360"/>
      </w:pPr>
    </w:lvl>
    <w:lvl w:ilvl="3" w:tplc="67C469D8">
      <w:start w:val="1"/>
      <w:numFmt w:val="decimal"/>
      <w:lvlText w:val="%4."/>
      <w:lvlJc w:val="left"/>
      <w:pPr>
        <w:ind w:left="1440" w:hanging="360"/>
      </w:pPr>
    </w:lvl>
    <w:lvl w:ilvl="4" w:tplc="0896A162">
      <w:start w:val="1"/>
      <w:numFmt w:val="decimal"/>
      <w:lvlText w:val="%5."/>
      <w:lvlJc w:val="left"/>
      <w:pPr>
        <w:ind w:left="1440" w:hanging="360"/>
      </w:pPr>
    </w:lvl>
    <w:lvl w:ilvl="5" w:tplc="B50C37BC">
      <w:start w:val="1"/>
      <w:numFmt w:val="decimal"/>
      <w:lvlText w:val="%6."/>
      <w:lvlJc w:val="left"/>
      <w:pPr>
        <w:ind w:left="1440" w:hanging="360"/>
      </w:pPr>
    </w:lvl>
    <w:lvl w:ilvl="6" w:tplc="B434ABB4">
      <w:start w:val="1"/>
      <w:numFmt w:val="decimal"/>
      <w:lvlText w:val="%7."/>
      <w:lvlJc w:val="left"/>
      <w:pPr>
        <w:ind w:left="1440" w:hanging="360"/>
      </w:pPr>
    </w:lvl>
    <w:lvl w:ilvl="7" w:tplc="B71078DE">
      <w:start w:val="1"/>
      <w:numFmt w:val="decimal"/>
      <w:lvlText w:val="%8."/>
      <w:lvlJc w:val="left"/>
      <w:pPr>
        <w:ind w:left="1440" w:hanging="360"/>
      </w:pPr>
    </w:lvl>
    <w:lvl w:ilvl="8" w:tplc="3FC850B4">
      <w:start w:val="1"/>
      <w:numFmt w:val="decimal"/>
      <w:lvlText w:val="%9."/>
      <w:lvlJc w:val="left"/>
      <w:pPr>
        <w:ind w:left="1440" w:hanging="360"/>
      </w:pPr>
    </w:lvl>
  </w:abstractNum>
  <w:abstractNum w:abstractNumId="5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55" w15:restartNumberingAfterBreak="0">
    <w:nsid w:val="640F65C0"/>
    <w:multiLevelType w:val="multilevel"/>
    <w:tmpl w:val="99A279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65D73CD3"/>
    <w:multiLevelType w:val="hybridMultilevel"/>
    <w:tmpl w:val="5778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6953CB8"/>
    <w:multiLevelType w:val="multilevel"/>
    <w:tmpl w:val="23501A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6C03099B"/>
    <w:multiLevelType w:val="hybridMultilevel"/>
    <w:tmpl w:val="787C9E80"/>
    <w:lvl w:ilvl="0" w:tplc="16E21C98">
      <w:start w:val="1"/>
      <w:numFmt w:val="decimal"/>
      <w:lvlText w:val="%1)"/>
      <w:lvlJc w:val="left"/>
      <w:pPr>
        <w:ind w:left="1020" w:hanging="360"/>
      </w:pPr>
    </w:lvl>
    <w:lvl w:ilvl="1" w:tplc="5082EA2C">
      <w:start w:val="1"/>
      <w:numFmt w:val="decimal"/>
      <w:lvlText w:val="%2)"/>
      <w:lvlJc w:val="left"/>
      <w:pPr>
        <w:ind w:left="1020" w:hanging="360"/>
      </w:pPr>
    </w:lvl>
    <w:lvl w:ilvl="2" w:tplc="4AF2801C">
      <w:start w:val="1"/>
      <w:numFmt w:val="decimal"/>
      <w:lvlText w:val="%3)"/>
      <w:lvlJc w:val="left"/>
      <w:pPr>
        <w:ind w:left="1020" w:hanging="360"/>
      </w:pPr>
    </w:lvl>
    <w:lvl w:ilvl="3" w:tplc="38BCDD42">
      <w:start w:val="1"/>
      <w:numFmt w:val="decimal"/>
      <w:lvlText w:val="%4)"/>
      <w:lvlJc w:val="left"/>
      <w:pPr>
        <w:ind w:left="1020" w:hanging="360"/>
      </w:pPr>
    </w:lvl>
    <w:lvl w:ilvl="4" w:tplc="BD6EDCA4">
      <w:start w:val="1"/>
      <w:numFmt w:val="decimal"/>
      <w:lvlText w:val="%5)"/>
      <w:lvlJc w:val="left"/>
      <w:pPr>
        <w:ind w:left="1020" w:hanging="360"/>
      </w:pPr>
    </w:lvl>
    <w:lvl w:ilvl="5" w:tplc="3726FD24">
      <w:start w:val="1"/>
      <w:numFmt w:val="decimal"/>
      <w:lvlText w:val="%6)"/>
      <w:lvlJc w:val="left"/>
      <w:pPr>
        <w:ind w:left="1020" w:hanging="360"/>
      </w:pPr>
    </w:lvl>
    <w:lvl w:ilvl="6" w:tplc="F3B4F9CE">
      <w:start w:val="1"/>
      <w:numFmt w:val="decimal"/>
      <w:lvlText w:val="%7)"/>
      <w:lvlJc w:val="left"/>
      <w:pPr>
        <w:ind w:left="1020" w:hanging="360"/>
      </w:pPr>
    </w:lvl>
    <w:lvl w:ilvl="7" w:tplc="E618AA5A">
      <w:start w:val="1"/>
      <w:numFmt w:val="decimal"/>
      <w:lvlText w:val="%8)"/>
      <w:lvlJc w:val="left"/>
      <w:pPr>
        <w:ind w:left="1020" w:hanging="360"/>
      </w:pPr>
    </w:lvl>
    <w:lvl w:ilvl="8" w:tplc="EA08C6EE">
      <w:start w:val="1"/>
      <w:numFmt w:val="decimal"/>
      <w:lvlText w:val="%9)"/>
      <w:lvlJc w:val="left"/>
      <w:pPr>
        <w:ind w:left="1020" w:hanging="360"/>
      </w:pPr>
    </w:lvl>
  </w:abstractNum>
  <w:abstractNum w:abstractNumId="59" w15:restartNumberingAfterBreak="0">
    <w:nsid w:val="6CEF565C"/>
    <w:multiLevelType w:val="multilevel"/>
    <w:tmpl w:val="947E27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6E1B4E72"/>
    <w:multiLevelType w:val="hybridMultilevel"/>
    <w:tmpl w:val="86C6BD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1" w15:restartNumberingAfterBreak="0">
    <w:nsid w:val="6E1C7019"/>
    <w:multiLevelType w:val="hybridMultilevel"/>
    <w:tmpl w:val="8F68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47580A"/>
    <w:multiLevelType w:val="multilevel"/>
    <w:tmpl w:val="831C3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A81C0E"/>
    <w:multiLevelType w:val="hybridMultilevel"/>
    <w:tmpl w:val="ECD8A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1DE1391"/>
    <w:multiLevelType w:val="multilevel"/>
    <w:tmpl w:val="942037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72D11BFE"/>
    <w:multiLevelType w:val="multilevel"/>
    <w:tmpl w:val="2B081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36C3636"/>
    <w:multiLevelType w:val="hybridMultilevel"/>
    <w:tmpl w:val="E03E361C"/>
    <w:lvl w:ilvl="0" w:tplc="1794D2A4">
      <w:start w:val="1"/>
      <w:numFmt w:val="bullet"/>
      <w:lvlText w:val=""/>
      <w:lvlJc w:val="left"/>
      <w:pPr>
        <w:ind w:left="900" w:hanging="360"/>
      </w:pPr>
      <w:rPr>
        <w:rFonts w:ascii="Symbol" w:hAnsi="Symbol"/>
      </w:rPr>
    </w:lvl>
    <w:lvl w:ilvl="1" w:tplc="672C7B7A">
      <w:start w:val="1"/>
      <w:numFmt w:val="bullet"/>
      <w:lvlText w:val=""/>
      <w:lvlJc w:val="left"/>
      <w:pPr>
        <w:ind w:left="900" w:hanging="360"/>
      </w:pPr>
      <w:rPr>
        <w:rFonts w:ascii="Symbol" w:hAnsi="Symbol"/>
      </w:rPr>
    </w:lvl>
    <w:lvl w:ilvl="2" w:tplc="863420B8">
      <w:start w:val="1"/>
      <w:numFmt w:val="bullet"/>
      <w:lvlText w:val=""/>
      <w:lvlJc w:val="left"/>
      <w:pPr>
        <w:ind w:left="900" w:hanging="360"/>
      </w:pPr>
      <w:rPr>
        <w:rFonts w:ascii="Symbol" w:hAnsi="Symbol"/>
      </w:rPr>
    </w:lvl>
    <w:lvl w:ilvl="3" w:tplc="835009E8">
      <w:start w:val="1"/>
      <w:numFmt w:val="bullet"/>
      <w:lvlText w:val=""/>
      <w:lvlJc w:val="left"/>
      <w:pPr>
        <w:ind w:left="900" w:hanging="360"/>
      </w:pPr>
      <w:rPr>
        <w:rFonts w:ascii="Symbol" w:hAnsi="Symbol"/>
      </w:rPr>
    </w:lvl>
    <w:lvl w:ilvl="4" w:tplc="4E520FE4">
      <w:start w:val="1"/>
      <w:numFmt w:val="bullet"/>
      <w:lvlText w:val=""/>
      <w:lvlJc w:val="left"/>
      <w:pPr>
        <w:ind w:left="900" w:hanging="360"/>
      </w:pPr>
      <w:rPr>
        <w:rFonts w:ascii="Symbol" w:hAnsi="Symbol"/>
      </w:rPr>
    </w:lvl>
    <w:lvl w:ilvl="5" w:tplc="E3A82E1E">
      <w:start w:val="1"/>
      <w:numFmt w:val="bullet"/>
      <w:lvlText w:val=""/>
      <w:lvlJc w:val="left"/>
      <w:pPr>
        <w:ind w:left="900" w:hanging="360"/>
      </w:pPr>
      <w:rPr>
        <w:rFonts w:ascii="Symbol" w:hAnsi="Symbol"/>
      </w:rPr>
    </w:lvl>
    <w:lvl w:ilvl="6" w:tplc="BB2AA8BA">
      <w:start w:val="1"/>
      <w:numFmt w:val="bullet"/>
      <w:lvlText w:val=""/>
      <w:lvlJc w:val="left"/>
      <w:pPr>
        <w:ind w:left="900" w:hanging="360"/>
      </w:pPr>
      <w:rPr>
        <w:rFonts w:ascii="Symbol" w:hAnsi="Symbol"/>
      </w:rPr>
    </w:lvl>
    <w:lvl w:ilvl="7" w:tplc="89982282">
      <w:start w:val="1"/>
      <w:numFmt w:val="bullet"/>
      <w:lvlText w:val=""/>
      <w:lvlJc w:val="left"/>
      <w:pPr>
        <w:ind w:left="900" w:hanging="360"/>
      </w:pPr>
      <w:rPr>
        <w:rFonts w:ascii="Symbol" w:hAnsi="Symbol"/>
      </w:rPr>
    </w:lvl>
    <w:lvl w:ilvl="8" w:tplc="48AEA36E">
      <w:start w:val="1"/>
      <w:numFmt w:val="bullet"/>
      <w:lvlText w:val=""/>
      <w:lvlJc w:val="left"/>
      <w:pPr>
        <w:ind w:left="900" w:hanging="360"/>
      </w:pPr>
      <w:rPr>
        <w:rFonts w:ascii="Symbol" w:hAnsi="Symbol"/>
      </w:rPr>
    </w:lvl>
  </w:abstractNum>
  <w:abstractNum w:abstractNumId="67" w15:restartNumberingAfterBreak="0">
    <w:nsid w:val="739E56B8"/>
    <w:multiLevelType w:val="hybridMultilevel"/>
    <w:tmpl w:val="A5DA3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3A37718"/>
    <w:multiLevelType w:val="multilevel"/>
    <w:tmpl w:val="CDF24FE8"/>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69" w15:restartNumberingAfterBreak="0">
    <w:nsid w:val="74A10845"/>
    <w:multiLevelType w:val="hybridMultilevel"/>
    <w:tmpl w:val="01EAE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4C20EE5"/>
    <w:multiLevelType w:val="hybridMultilevel"/>
    <w:tmpl w:val="37147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1" w15:restartNumberingAfterBreak="0">
    <w:nsid w:val="779730BE"/>
    <w:multiLevelType w:val="hybridMultilevel"/>
    <w:tmpl w:val="7464BA36"/>
    <w:styleLink w:val="StyleNumbered"/>
    <w:lvl w:ilvl="0" w:tplc="30C20F16">
      <w:start w:val="1"/>
      <w:numFmt w:val="bullet"/>
      <w:lvlText w:val=""/>
      <w:lvlJc w:val="left"/>
      <w:pPr>
        <w:ind w:left="720" w:hanging="360"/>
      </w:pPr>
      <w:rPr>
        <w:rFonts w:ascii="Symbol" w:hAnsi="Symbol" w:hint="default"/>
      </w:rPr>
    </w:lvl>
    <w:lvl w:ilvl="1" w:tplc="0B867C92">
      <w:start w:val="1"/>
      <w:numFmt w:val="bullet"/>
      <w:lvlText w:val="o"/>
      <w:lvlJc w:val="left"/>
      <w:pPr>
        <w:ind w:left="1440" w:hanging="360"/>
      </w:pPr>
      <w:rPr>
        <w:rFonts w:ascii="Courier New" w:hAnsi="Courier New" w:hint="default"/>
      </w:rPr>
    </w:lvl>
    <w:lvl w:ilvl="2" w:tplc="8402C2A2">
      <w:start w:val="1"/>
      <w:numFmt w:val="bullet"/>
      <w:lvlText w:val=""/>
      <w:lvlJc w:val="left"/>
      <w:pPr>
        <w:ind w:left="2160" w:hanging="360"/>
      </w:pPr>
      <w:rPr>
        <w:rFonts w:ascii="Wingdings" w:hAnsi="Wingdings" w:hint="default"/>
      </w:rPr>
    </w:lvl>
    <w:lvl w:ilvl="3" w:tplc="5072BCB8">
      <w:start w:val="1"/>
      <w:numFmt w:val="bullet"/>
      <w:lvlText w:val=""/>
      <w:lvlJc w:val="left"/>
      <w:pPr>
        <w:ind w:left="2880" w:hanging="360"/>
      </w:pPr>
      <w:rPr>
        <w:rFonts w:ascii="Symbol" w:hAnsi="Symbol" w:hint="default"/>
      </w:rPr>
    </w:lvl>
    <w:lvl w:ilvl="4" w:tplc="50625126">
      <w:start w:val="1"/>
      <w:numFmt w:val="bullet"/>
      <w:lvlText w:val="o"/>
      <w:lvlJc w:val="left"/>
      <w:pPr>
        <w:ind w:left="3600" w:hanging="360"/>
      </w:pPr>
      <w:rPr>
        <w:rFonts w:ascii="Courier New" w:hAnsi="Courier New" w:hint="default"/>
      </w:rPr>
    </w:lvl>
    <w:lvl w:ilvl="5" w:tplc="7FBCEED0">
      <w:start w:val="1"/>
      <w:numFmt w:val="bullet"/>
      <w:lvlText w:val=""/>
      <w:lvlJc w:val="left"/>
      <w:pPr>
        <w:ind w:left="4320" w:hanging="360"/>
      </w:pPr>
      <w:rPr>
        <w:rFonts w:ascii="Wingdings" w:hAnsi="Wingdings" w:hint="default"/>
      </w:rPr>
    </w:lvl>
    <w:lvl w:ilvl="6" w:tplc="47AE39C4">
      <w:start w:val="1"/>
      <w:numFmt w:val="bullet"/>
      <w:lvlText w:val=""/>
      <w:lvlJc w:val="left"/>
      <w:pPr>
        <w:ind w:left="5040" w:hanging="360"/>
      </w:pPr>
      <w:rPr>
        <w:rFonts w:ascii="Symbol" w:hAnsi="Symbol" w:hint="default"/>
      </w:rPr>
    </w:lvl>
    <w:lvl w:ilvl="7" w:tplc="6332DBB2">
      <w:start w:val="1"/>
      <w:numFmt w:val="bullet"/>
      <w:lvlText w:val="o"/>
      <w:lvlJc w:val="left"/>
      <w:pPr>
        <w:ind w:left="5760" w:hanging="360"/>
      </w:pPr>
      <w:rPr>
        <w:rFonts w:ascii="Courier New" w:hAnsi="Courier New" w:hint="default"/>
      </w:rPr>
    </w:lvl>
    <w:lvl w:ilvl="8" w:tplc="C83E733A">
      <w:start w:val="1"/>
      <w:numFmt w:val="bullet"/>
      <w:lvlText w:val=""/>
      <w:lvlJc w:val="left"/>
      <w:pPr>
        <w:ind w:left="6480" w:hanging="360"/>
      </w:pPr>
      <w:rPr>
        <w:rFonts w:ascii="Wingdings" w:hAnsi="Wingdings" w:hint="default"/>
      </w:rPr>
    </w:lvl>
  </w:abstractNum>
  <w:abstractNum w:abstractNumId="72" w15:restartNumberingAfterBreak="0">
    <w:nsid w:val="77E85588"/>
    <w:multiLevelType w:val="multilevel"/>
    <w:tmpl w:val="18562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98F30D8"/>
    <w:multiLevelType w:val="multilevel"/>
    <w:tmpl w:val="8B000D12"/>
    <w:lvl w:ilvl="0">
      <w:start w:val="1"/>
      <w:numFmt w:val="decimal"/>
      <w:lvlRestart w:val="0"/>
      <w:pStyle w:val="EYCoverSubTitle"/>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4" w15:restartNumberingAfterBreak="0">
    <w:nsid w:val="7B6B1B01"/>
    <w:multiLevelType w:val="hybridMultilevel"/>
    <w:tmpl w:val="43600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B791ED7"/>
    <w:multiLevelType w:val="hybridMultilevel"/>
    <w:tmpl w:val="BA107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F720F51"/>
    <w:multiLevelType w:val="hybridMultilevel"/>
    <w:tmpl w:val="A846069E"/>
    <w:lvl w:ilvl="0" w:tplc="44B09A3A">
      <w:start w:val="1"/>
      <w:numFmt w:val="decimal"/>
      <w:lvlText w:val="%1."/>
      <w:lvlJc w:val="left"/>
      <w:pPr>
        <w:ind w:left="1440" w:hanging="360"/>
      </w:pPr>
    </w:lvl>
    <w:lvl w:ilvl="1" w:tplc="3FCA909A">
      <w:start w:val="1"/>
      <w:numFmt w:val="decimal"/>
      <w:lvlText w:val="%2."/>
      <w:lvlJc w:val="left"/>
      <w:pPr>
        <w:ind w:left="1440" w:hanging="360"/>
      </w:pPr>
    </w:lvl>
    <w:lvl w:ilvl="2" w:tplc="F32EB606">
      <w:start w:val="1"/>
      <w:numFmt w:val="decimal"/>
      <w:lvlText w:val="%3."/>
      <w:lvlJc w:val="left"/>
      <w:pPr>
        <w:ind w:left="1440" w:hanging="360"/>
      </w:pPr>
    </w:lvl>
    <w:lvl w:ilvl="3" w:tplc="9752CF3C">
      <w:start w:val="1"/>
      <w:numFmt w:val="decimal"/>
      <w:lvlText w:val="%4."/>
      <w:lvlJc w:val="left"/>
      <w:pPr>
        <w:ind w:left="1440" w:hanging="360"/>
      </w:pPr>
    </w:lvl>
    <w:lvl w:ilvl="4" w:tplc="BC9E6BE4">
      <w:start w:val="1"/>
      <w:numFmt w:val="decimal"/>
      <w:lvlText w:val="%5."/>
      <w:lvlJc w:val="left"/>
      <w:pPr>
        <w:ind w:left="1440" w:hanging="360"/>
      </w:pPr>
    </w:lvl>
    <w:lvl w:ilvl="5" w:tplc="AA1229B4">
      <w:start w:val="1"/>
      <w:numFmt w:val="decimal"/>
      <w:lvlText w:val="%6."/>
      <w:lvlJc w:val="left"/>
      <w:pPr>
        <w:ind w:left="1440" w:hanging="360"/>
      </w:pPr>
    </w:lvl>
    <w:lvl w:ilvl="6" w:tplc="582AA982">
      <w:start w:val="1"/>
      <w:numFmt w:val="decimal"/>
      <w:lvlText w:val="%7."/>
      <w:lvlJc w:val="left"/>
      <w:pPr>
        <w:ind w:left="1440" w:hanging="360"/>
      </w:pPr>
    </w:lvl>
    <w:lvl w:ilvl="7" w:tplc="7304EA72">
      <w:start w:val="1"/>
      <w:numFmt w:val="decimal"/>
      <w:lvlText w:val="%8."/>
      <w:lvlJc w:val="left"/>
      <w:pPr>
        <w:ind w:left="1440" w:hanging="360"/>
      </w:pPr>
    </w:lvl>
    <w:lvl w:ilvl="8" w:tplc="C1E85B08">
      <w:start w:val="1"/>
      <w:numFmt w:val="decimal"/>
      <w:lvlText w:val="%9."/>
      <w:lvlJc w:val="left"/>
      <w:pPr>
        <w:ind w:left="1440" w:hanging="360"/>
      </w:pPr>
    </w:lvl>
  </w:abstractNum>
  <w:abstractNum w:abstractNumId="77" w15:restartNumberingAfterBreak="0">
    <w:nsid w:val="7FEE1CF9"/>
    <w:multiLevelType w:val="hybridMultilevel"/>
    <w:tmpl w:val="545A9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22274021">
    <w:abstractNumId w:val="71"/>
  </w:num>
  <w:num w:numId="2" w16cid:durableId="1684474736">
    <w:abstractNumId w:val="54"/>
  </w:num>
  <w:num w:numId="3" w16cid:durableId="955141257">
    <w:abstractNumId w:val="73"/>
  </w:num>
  <w:num w:numId="4" w16cid:durableId="255674331">
    <w:abstractNumId w:val="30"/>
  </w:num>
  <w:num w:numId="5" w16cid:durableId="1171750016">
    <w:abstractNumId w:val="2"/>
  </w:num>
  <w:num w:numId="6" w16cid:durableId="1517377768">
    <w:abstractNumId w:val="29"/>
  </w:num>
  <w:num w:numId="7" w16cid:durableId="1507941407">
    <w:abstractNumId w:val="68"/>
  </w:num>
  <w:num w:numId="8" w16cid:durableId="1670985574">
    <w:abstractNumId w:val="14"/>
  </w:num>
  <w:num w:numId="9" w16cid:durableId="1947500102">
    <w:abstractNumId w:val="51"/>
  </w:num>
  <w:num w:numId="10" w16cid:durableId="2018533167">
    <w:abstractNumId w:val="13"/>
  </w:num>
  <w:num w:numId="11" w16cid:durableId="809711381">
    <w:abstractNumId w:val="59"/>
  </w:num>
  <w:num w:numId="12" w16cid:durableId="1681619523">
    <w:abstractNumId w:val="64"/>
  </w:num>
  <w:num w:numId="13" w16cid:durableId="286549576">
    <w:abstractNumId w:val="20"/>
  </w:num>
  <w:num w:numId="14" w16cid:durableId="1862474312">
    <w:abstractNumId w:val="21"/>
  </w:num>
  <w:num w:numId="15" w16cid:durableId="583681290">
    <w:abstractNumId w:val="44"/>
  </w:num>
  <w:num w:numId="16" w16cid:durableId="911158342">
    <w:abstractNumId w:val="37"/>
  </w:num>
  <w:num w:numId="17" w16cid:durableId="2076389761">
    <w:abstractNumId w:val="65"/>
  </w:num>
  <w:num w:numId="18" w16cid:durableId="596670988">
    <w:abstractNumId w:val="48"/>
  </w:num>
  <w:num w:numId="19" w16cid:durableId="1414736734">
    <w:abstractNumId w:val="72"/>
  </w:num>
  <w:num w:numId="20" w16cid:durableId="1763380729">
    <w:abstractNumId w:val="55"/>
  </w:num>
  <w:num w:numId="21" w16cid:durableId="251865825">
    <w:abstractNumId w:val="50"/>
  </w:num>
  <w:num w:numId="22" w16cid:durableId="1515337047">
    <w:abstractNumId w:val="57"/>
  </w:num>
  <w:num w:numId="23" w16cid:durableId="1271012847">
    <w:abstractNumId w:val="8"/>
  </w:num>
  <w:num w:numId="24" w16cid:durableId="737216153">
    <w:abstractNumId w:val="41"/>
  </w:num>
  <w:num w:numId="25" w16cid:durableId="1232545693">
    <w:abstractNumId w:val="63"/>
  </w:num>
  <w:num w:numId="26" w16cid:durableId="2034840852">
    <w:abstractNumId w:val="12"/>
  </w:num>
  <w:num w:numId="27" w16cid:durableId="1917671240">
    <w:abstractNumId w:val="10"/>
  </w:num>
  <w:num w:numId="28" w16cid:durableId="468400273">
    <w:abstractNumId w:val="42"/>
  </w:num>
  <w:num w:numId="29" w16cid:durableId="671951688">
    <w:abstractNumId w:val="7"/>
  </w:num>
  <w:num w:numId="30" w16cid:durableId="1107196122">
    <w:abstractNumId w:val="5"/>
  </w:num>
  <w:num w:numId="31" w16cid:durableId="20057715">
    <w:abstractNumId w:val="69"/>
  </w:num>
  <w:num w:numId="32" w16cid:durableId="586157207">
    <w:abstractNumId w:val="15"/>
  </w:num>
  <w:num w:numId="33" w16cid:durableId="1729961840">
    <w:abstractNumId w:val="17"/>
  </w:num>
  <w:num w:numId="34" w16cid:durableId="2120566570">
    <w:abstractNumId w:val="38"/>
  </w:num>
  <w:num w:numId="35" w16cid:durableId="196550028">
    <w:abstractNumId w:val="19"/>
  </w:num>
  <w:num w:numId="36" w16cid:durableId="378627061">
    <w:abstractNumId w:val="4"/>
  </w:num>
  <w:num w:numId="37" w16cid:durableId="2058891782">
    <w:abstractNumId w:val="52"/>
  </w:num>
  <w:num w:numId="38" w16cid:durableId="453451869">
    <w:abstractNumId w:val="26"/>
  </w:num>
  <w:num w:numId="39" w16cid:durableId="608242824">
    <w:abstractNumId w:val="66"/>
  </w:num>
  <w:num w:numId="40" w16cid:durableId="949162907">
    <w:abstractNumId w:val="46"/>
  </w:num>
  <w:num w:numId="41" w16cid:durableId="809591418">
    <w:abstractNumId w:val="18"/>
  </w:num>
  <w:num w:numId="42" w16cid:durableId="1292177514">
    <w:abstractNumId w:val="31"/>
  </w:num>
  <w:num w:numId="43" w16cid:durableId="578102740">
    <w:abstractNumId w:val="77"/>
  </w:num>
  <w:num w:numId="44" w16cid:durableId="1515073540">
    <w:abstractNumId w:val="33"/>
  </w:num>
  <w:num w:numId="45" w16cid:durableId="1135757238">
    <w:abstractNumId w:val="16"/>
  </w:num>
  <w:num w:numId="46" w16cid:durableId="1134178896">
    <w:abstractNumId w:val="53"/>
  </w:num>
  <w:num w:numId="47" w16cid:durableId="1626496494">
    <w:abstractNumId w:val="76"/>
  </w:num>
  <w:num w:numId="48" w16cid:durableId="847525748">
    <w:abstractNumId w:val="11"/>
  </w:num>
  <w:num w:numId="49" w16cid:durableId="661010597">
    <w:abstractNumId w:val="43"/>
  </w:num>
  <w:num w:numId="50" w16cid:durableId="1191454522">
    <w:abstractNumId w:val="9"/>
  </w:num>
  <w:num w:numId="51" w16cid:durableId="1552306510">
    <w:abstractNumId w:val="61"/>
  </w:num>
  <w:num w:numId="52" w16cid:durableId="1456563292">
    <w:abstractNumId w:val="49"/>
  </w:num>
  <w:num w:numId="53" w16cid:durableId="1254125511">
    <w:abstractNumId w:val="62"/>
  </w:num>
  <w:num w:numId="54" w16cid:durableId="1675258558">
    <w:abstractNumId w:val="39"/>
  </w:num>
  <w:num w:numId="55" w16cid:durableId="417824252">
    <w:abstractNumId w:val="1"/>
  </w:num>
  <w:num w:numId="56" w16cid:durableId="173497551">
    <w:abstractNumId w:val="32"/>
  </w:num>
  <w:num w:numId="57" w16cid:durableId="717434495">
    <w:abstractNumId w:val="58"/>
  </w:num>
  <w:num w:numId="58" w16cid:durableId="685905024">
    <w:abstractNumId w:val="22"/>
  </w:num>
  <w:num w:numId="59" w16cid:durableId="989018955">
    <w:abstractNumId w:val="60"/>
  </w:num>
  <w:num w:numId="60" w16cid:durableId="357435861">
    <w:abstractNumId w:val="23"/>
  </w:num>
  <w:num w:numId="61" w16cid:durableId="1410231036">
    <w:abstractNumId w:val="6"/>
  </w:num>
  <w:num w:numId="62" w16cid:durableId="1248072077">
    <w:abstractNumId w:val="70"/>
  </w:num>
  <w:num w:numId="63" w16cid:durableId="645622737">
    <w:abstractNumId w:val="2"/>
  </w:num>
  <w:num w:numId="64" w16cid:durableId="1009914754">
    <w:abstractNumId w:val="2"/>
  </w:num>
  <w:num w:numId="65" w16cid:durableId="838425204">
    <w:abstractNumId w:val="2"/>
  </w:num>
  <w:num w:numId="66" w16cid:durableId="2038656295">
    <w:abstractNumId w:val="36"/>
  </w:num>
  <w:num w:numId="67" w16cid:durableId="1904024004">
    <w:abstractNumId w:val="24"/>
  </w:num>
  <w:num w:numId="68" w16cid:durableId="919142574">
    <w:abstractNumId w:val="40"/>
  </w:num>
  <w:num w:numId="69" w16cid:durableId="1839661479">
    <w:abstractNumId w:val="0"/>
  </w:num>
  <w:num w:numId="70" w16cid:durableId="2037348052">
    <w:abstractNumId w:val="2"/>
  </w:num>
  <w:num w:numId="71" w16cid:durableId="2026133818">
    <w:abstractNumId w:val="35"/>
  </w:num>
  <w:num w:numId="72" w16cid:durableId="303395692">
    <w:abstractNumId w:val="27"/>
  </w:num>
  <w:num w:numId="73" w16cid:durableId="707218680">
    <w:abstractNumId w:val="74"/>
  </w:num>
  <w:num w:numId="74" w16cid:durableId="1603805608">
    <w:abstractNumId w:val="56"/>
  </w:num>
  <w:num w:numId="75" w16cid:durableId="1457482201">
    <w:abstractNumId w:val="3"/>
  </w:num>
  <w:num w:numId="76" w16cid:durableId="887378415">
    <w:abstractNumId w:val="75"/>
  </w:num>
  <w:num w:numId="77" w16cid:durableId="65498337">
    <w:abstractNumId w:val="28"/>
  </w:num>
  <w:num w:numId="78" w16cid:durableId="1556045088">
    <w:abstractNumId w:val="47"/>
  </w:num>
  <w:num w:numId="79" w16cid:durableId="68310758">
    <w:abstractNumId w:val="67"/>
  </w:num>
  <w:num w:numId="80" w16cid:durableId="1379357739">
    <w:abstractNumId w:val="34"/>
  </w:num>
  <w:num w:numId="81" w16cid:durableId="1439837550">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107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SAuthorLogon" w:val="ANDREWHI"/>
    <w:docVar w:name="FSClientName" w:val="Oldham Metropolitan Borough Council"/>
    <w:docVar w:name="FSClientNumber" w:val="481682"/>
    <w:docVar w:name="FSDocClass" w:val="DOC"/>
    <w:docVar w:name="FSDocNumber" w:val="213112465"/>
    <w:docVar w:name="FSDocumentDescription" w:val="Oldham GNDDP Information Pack (Downloaded from Sharepoint 23/01/25)"/>
    <w:docVar w:name="FSDocVersion" w:val="2"/>
    <w:docVar w:name="FSMatterDesc" w:val="WBD - Decarbonisation Joint Venture"/>
    <w:docVar w:name="FSMatterNumber" w:val="00002"/>
    <w:docVar w:name="FSTypist" w:val="LM12"/>
    <w:docVar w:name="FSTypistLogon" w:val="LM12"/>
    <w:docVar w:name="zOfferToOpen" w:val="True"/>
    <w:docVar w:name="zOfferToOpenDocLocalDocPath" w:val="C:\Users\andrewhi\AppData\Local\Temp\1\Oldham GNDDP Information Pack_Draft_v1.docx"/>
    <w:docVar w:name="zOfferToOpenDocNo" w:val="0"/>
    <w:docVar w:name="zOfferToOpenDocVers" w:val="0"/>
    <w:docVar w:name="zRegisteredOfficeInFootersBad" w:val="False"/>
  </w:docVars>
  <w:rsids>
    <w:rsidRoot w:val="001546DE"/>
    <w:rsid w:val="0000002E"/>
    <w:rsid w:val="000000BF"/>
    <w:rsid w:val="000000D8"/>
    <w:rsid w:val="000001A9"/>
    <w:rsid w:val="000003B9"/>
    <w:rsid w:val="00000452"/>
    <w:rsid w:val="00000549"/>
    <w:rsid w:val="00000916"/>
    <w:rsid w:val="00000AAA"/>
    <w:rsid w:val="00000D3D"/>
    <w:rsid w:val="0000103E"/>
    <w:rsid w:val="000012A2"/>
    <w:rsid w:val="00001B0B"/>
    <w:rsid w:val="00001B6B"/>
    <w:rsid w:val="00001B79"/>
    <w:rsid w:val="00001D9C"/>
    <w:rsid w:val="00001F56"/>
    <w:rsid w:val="000020F9"/>
    <w:rsid w:val="0000215C"/>
    <w:rsid w:val="0000242C"/>
    <w:rsid w:val="000024C5"/>
    <w:rsid w:val="0000250C"/>
    <w:rsid w:val="0000276C"/>
    <w:rsid w:val="00002A2A"/>
    <w:rsid w:val="00002A67"/>
    <w:rsid w:val="00002A92"/>
    <w:rsid w:val="00002ABC"/>
    <w:rsid w:val="00002AD5"/>
    <w:rsid w:val="00002D75"/>
    <w:rsid w:val="00002F3C"/>
    <w:rsid w:val="00003467"/>
    <w:rsid w:val="00003753"/>
    <w:rsid w:val="00003872"/>
    <w:rsid w:val="00003970"/>
    <w:rsid w:val="00003A47"/>
    <w:rsid w:val="00003AE6"/>
    <w:rsid w:val="00003B0D"/>
    <w:rsid w:val="00004016"/>
    <w:rsid w:val="000043B8"/>
    <w:rsid w:val="0000440C"/>
    <w:rsid w:val="0000449D"/>
    <w:rsid w:val="00004537"/>
    <w:rsid w:val="00004596"/>
    <w:rsid w:val="00004682"/>
    <w:rsid w:val="000046DF"/>
    <w:rsid w:val="00004745"/>
    <w:rsid w:val="00004890"/>
    <w:rsid w:val="00004ABA"/>
    <w:rsid w:val="00004BDE"/>
    <w:rsid w:val="00004DAE"/>
    <w:rsid w:val="00004E7A"/>
    <w:rsid w:val="00004E82"/>
    <w:rsid w:val="0000526A"/>
    <w:rsid w:val="00005436"/>
    <w:rsid w:val="0000545D"/>
    <w:rsid w:val="0000547D"/>
    <w:rsid w:val="00005556"/>
    <w:rsid w:val="00005A61"/>
    <w:rsid w:val="00005E9E"/>
    <w:rsid w:val="00005F7A"/>
    <w:rsid w:val="00006090"/>
    <w:rsid w:val="000061CA"/>
    <w:rsid w:val="00006323"/>
    <w:rsid w:val="000063CF"/>
    <w:rsid w:val="0000641D"/>
    <w:rsid w:val="0000675A"/>
    <w:rsid w:val="00006862"/>
    <w:rsid w:val="00006CDD"/>
    <w:rsid w:val="00006D5E"/>
    <w:rsid w:val="000070B4"/>
    <w:rsid w:val="00007323"/>
    <w:rsid w:val="00007443"/>
    <w:rsid w:val="0000752E"/>
    <w:rsid w:val="00007550"/>
    <w:rsid w:val="00007767"/>
    <w:rsid w:val="000077FE"/>
    <w:rsid w:val="0000786F"/>
    <w:rsid w:val="00007926"/>
    <w:rsid w:val="00007AB3"/>
    <w:rsid w:val="00007D0D"/>
    <w:rsid w:val="00007DE0"/>
    <w:rsid w:val="000100F0"/>
    <w:rsid w:val="000102DB"/>
    <w:rsid w:val="000102E1"/>
    <w:rsid w:val="00010507"/>
    <w:rsid w:val="000106DF"/>
    <w:rsid w:val="0001088F"/>
    <w:rsid w:val="00010A84"/>
    <w:rsid w:val="00010AD5"/>
    <w:rsid w:val="00010B77"/>
    <w:rsid w:val="000110F2"/>
    <w:rsid w:val="00011621"/>
    <w:rsid w:val="00011DA9"/>
    <w:rsid w:val="00011DD5"/>
    <w:rsid w:val="00011F7C"/>
    <w:rsid w:val="00012050"/>
    <w:rsid w:val="000125D9"/>
    <w:rsid w:val="0001281D"/>
    <w:rsid w:val="000129A8"/>
    <w:rsid w:val="00012B77"/>
    <w:rsid w:val="00012C90"/>
    <w:rsid w:val="00012DCB"/>
    <w:rsid w:val="00013131"/>
    <w:rsid w:val="000134A6"/>
    <w:rsid w:val="00013536"/>
    <w:rsid w:val="00013622"/>
    <w:rsid w:val="000137E6"/>
    <w:rsid w:val="000138AF"/>
    <w:rsid w:val="00013CEF"/>
    <w:rsid w:val="00013D4C"/>
    <w:rsid w:val="000142A1"/>
    <w:rsid w:val="00014415"/>
    <w:rsid w:val="000144D2"/>
    <w:rsid w:val="00014724"/>
    <w:rsid w:val="0001475D"/>
    <w:rsid w:val="00014762"/>
    <w:rsid w:val="000148F0"/>
    <w:rsid w:val="00014968"/>
    <w:rsid w:val="00014C28"/>
    <w:rsid w:val="00014CAB"/>
    <w:rsid w:val="00014D0F"/>
    <w:rsid w:val="00014D5D"/>
    <w:rsid w:val="00014E69"/>
    <w:rsid w:val="00014F63"/>
    <w:rsid w:val="00015020"/>
    <w:rsid w:val="00015026"/>
    <w:rsid w:val="00015044"/>
    <w:rsid w:val="000150EB"/>
    <w:rsid w:val="00015330"/>
    <w:rsid w:val="000154B5"/>
    <w:rsid w:val="000154E7"/>
    <w:rsid w:val="000155E9"/>
    <w:rsid w:val="000156AD"/>
    <w:rsid w:val="0001584B"/>
    <w:rsid w:val="00015BE1"/>
    <w:rsid w:val="00015E8C"/>
    <w:rsid w:val="00015EB9"/>
    <w:rsid w:val="00015F41"/>
    <w:rsid w:val="0001648C"/>
    <w:rsid w:val="0001677B"/>
    <w:rsid w:val="00016C8A"/>
    <w:rsid w:val="00016D05"/>
    <w:rsid w:val="00016D19"/>
    <w:rsid w:val="00016FBF"/>
    <w:rsid w:val="00017136"/>
    <w:rsid w:val="000171CA"/>
    <w:rsid w:val="00017207"/>
    <w:rsid w:val="00017560"/>
    <w:rsid w:val="000175D1"/>
    <w:rsid w:val="00017AEC"/>
    <w:rsid w:val="00017FD7"/>
    <w:rsid w:val="0001E005"/>
    <w:rsid w:val="0002001C"/>
    <w:rsid w:val="000204B6"/>
    <w:rsid w:val="000206DE"/>
    <w:rsid w:val="000208A0"/>
    <w:rsid w:val="0002097B"/>
    <w:rsid w:val="00020AB4"/>
    <w:rsid w:val="00020B4B"/>
    <w:rsid w:val="00020B7B"/>
    <w:rsid w:val="00020D05"/>
    <w:rsid w:val="00020F56"/>
    <w:rsid w:val="00020F77"/>
    <w:rsid w:val="00021046"/>
    <w:rsid w:val="00021386"/>
    <w:rsid w:val="00021525"/>
    <w:rsid w:val="00021659"/>
    <w:rsid w:val="00021788"/>
    <w:rsid w:val="00021AD2"/>
    <w:rsid w:val="00021D30"/>
    <w:rsid w:val="000220ED"/>
    <w:rsid w:val="0002227C"/>
    <w:rsid w:val="000223D0"/>
    <w:rsid w:val="00022455"/>
    <w:rsid w:val="00022748"/>
    <w:rsid w:val="0002276C"/>
    <w:rsid w:val="00022EB5"/>
    <w:rsid w:val="00022F10"/>
    <w:rsid w:val="00022FD1"/>
    <w:rsid w:val="0002309D"/>
    <w:rsid w:val="00023413"/>
    <w:rsid w:val="000234B8"/>
    <w:rsid w:val="0002357E"/>
    <w:rsid w:val="00023A30"/>
    <w:rsid w:val="00023A8E"/>
    <w:rsid w:val="00023D70"/>
    <w:rsid w:val="00023EA6"/>
    <w:rsid w:val="00023F3E"/>
    <w:rsid w:val="0002405F"/>
    <w:rsid w:val="0002464C"/>
    <w:rsid w:val="0002475E"/>
    <w:rsid w:val="00024AAA"/>
    <w:rsid w:val="00024B92"/>
    <w:rsid w:val="00024DAF"/>
    <w:rsid w:val="00025070"/>
    <w:rsid w:val="00025162"/>
    <w:rsid w:val="000252C7"/>
    <w:rsid w:val="000253BD"/>
    <w:rsid w:val="00025571"/>
    <w:rsid w:val="000256BD"/>
    <w:rsid w:val="00025A3C"/>
    <w:rsid w:val="00025B05"/>
    <w:rsid w:val="00025BF0"/>
    <w:rsid w:val="00025ED8"/>
    <w:rsid w:val="00025F46"/>
    <w:rsid w:val="000261AD"/>
    <w:rsid w:val="000261F5"/>
    <w:rsid w:val="0002626C"/>
    <w:rsid w:val="00026547"/>
    <w:rsid w:val="000267CC"/>
    <w:rsid w:val="00026D51"/>
    <w:rsid w:val="00026F13"/>
    <w:rsid w:val="000270CB"/>
    <w:rsid w:val="000272F3"/>
    <w:rsid w:val="00027322"/>
    <w:rsid w:val="000273D6"/>
    <w:rsid w:val="00027460"/>
    <w:rsid w:val="000275C4"/>
    <w:rsid w:val="0002764E"/>
    <w:rsid w:val="000277C9"/>
    <w:rsid w:val="000277D1"/>
    <w:rsid w:val="00027F83"/>
    <w:rsid w:val="0003019C"/>
    <w:rsid w:val="0003029D"/>
    <w:rsid w:val="0003037E"/>
    <w:rsid w:val="00030426"/>
    <w:rsid w:val="000304C5"/>
    <w:rsid w:val="000306CC"/>
    <w:rsid w:val="000307C0"/>
    <w:rsid w:val="0003088F"/>
    <w:rsid w:val="0003090A"/>
    <w:rsid w:val="00030B1D"/>
    <w:rsid w:val="000310A6"/>
    <w:rsid w:val="00031114"/>
    <w:rsid w:val="00031445"/>
    <w:rsid w:val="000314B3"/>
    <w:rsid w:val="0003161D"/>
    <w:rsid w:val="00031645"/>
    <w:rsid w:val="00031DB6"/>
    <w:rsid w:val="00031FB0"/>
    <w:rsid w:val="00032130"/>
    <w:rsid w:val="00032225"/>
    <w:rsid w:val="000323DD"/>
    <w:rsid w:val="00032606"/>
    <w:rsid w:val="00032672"/>
    <w:rsid w:val="00032778"/>
    <w:rsid w:val="00032A27"/>
    <w:rsid w:val="00032A6B"/>
    <w:rsid w:val="00032C60"/>
    <w:rsid w:val="00032EC6"/>
    <w:rsid w:val="00032F33"/>
    <w:rsid w:val="00033085"/>
    <w:rsid w:val="0003318C"/>
    <w:rsid w:val="00033199"/>
    <w:rsid w:val="000331DE"/>
    <w:rsid w:val="000332D3"/>
    <w:rsid w:val="0003331D"/>
    <w:rsid w:val="00033639"/>
    <w:rsid w:val="00033931"/>
    <w:rsid w:val="000339F2"/>
    <w:rsid w:val="00033C4E"/>
    <w:rsid w:val="00034069"/>
    <w:rsid w:val="00034136"/>
    <w:rsid w:val="00034489"/>
    <w:rsid w:val="00034701"/>
    <w:rsid w:val="00034954"/>
    <w:rsid w:val="000349AE"/>
    <w:rsid w:val="00034AB3"/>
    <w:rsid w:val="00034C07"/>
    <w:rsid w:val="00034CBC"/>
    <w:rsid w:val="00034D26"/>
    <w:rsid w:val="00034DCD"/>
    <w:rsid w:val="00034E61"/>
    <w:rsid w:val="00034FD8"/>
    <w:rsid w:val="000350D0"/>
    <w:rsid w:val="000352CC"/>
    <w:rsid w:val="000353B9"/>
    <w:rsid w:val="00035495"/>
    <w:rsid w:val="00035585"/>
    <w:rsid w:val="00035588"/>
    <w:rsid w:val="000356C0"/>
    <w:rsid w:val="0003570A"/>
    <w:rsid w:val="0003571D"/>
    <w:rsid w:val="000357AD"/>
    <w:rsid w:val="000358A7"/>
    <w:rsid w:val="000358F9"/>
    <w:rsid w:val="00035D62"/>
    <w:rsid w:val="000364A4"/>
    <w:rsid w:val="000364EC"/>
    <w:rsid w:val="000366FD"/>
    <w:rsid w:val="00036B86"/>
    <w:rsid w:val="00036BB4"/>
    <w:rsid w:val="00036C49"/>
    <w:rsid w:val="00036CE0"/>
    <w:rsid w:val="00036D6E"/>
    <w:rsid w:val="00036DD6"/>
    <w:rsid w:val="00036EA2"/>
    <w:rsid w:val="0003708F"/>
    <w:rsid w:val="00037323"/>
    <w:rsid w:val="0003749D"/>
    <w:rsid w:val="00037535"/>
    <w:rsid w:val="000376D1"/>
    <w:rsid w:val="000376DE"/>
    <w:rsid w:val="0003771D"/>
    <w:rsid w:val="0003782E"/>
    <w:rsid w:val="00037B4C"/>
    <w:rsid w:val="00037BB8"/>
    <w:rsid w:val="00037C38"/>
    <w:rsid w:val="00037C39"/>
    <w:rsid w:val="00037D15"/>
    <w:rsid w:val="00037E89"/>
    <w:rsid w:val="000400B9"/>
    <w:rsid w:val="0004031E"/>
    <w:rsid w:val="0004044B"/>
    <w:rsid w:val="00040591"/>
    <w:rsid w:val="00040739"/>
    <w:rsid w:val="000408AE"/>
    <w:rsid w:val="00040988"/>
    <w:rsid w:val="000409CF"/>
    <w:rsid w:val="00040DDF"/>
    <w:rsid w:val="00040E13"/>
    <w:rsid w:val="00041213"/>
    <w:rsid w:val="000415D8"/>
    <w:rsid w:val="0004173A"/>
    <w:rsid w:val="00041955"/>
    <w:rsid w:val="0004198C"/>
    <w:rsid w:val="000419AB"/>
    <w:rsid w:val="00041F2A"/>
    <w:rsid w:val="00041F36"/>
    <w:rsid w:val="00041FA7"/>
    <w:rsid w:val="0004203E"/>
    <w:rsid w:val="000422E0"/>
    <w:rsid w:val="000423A8"/>
    <w:rsid w:val="0004292E"/>
    <w:rsid w:val="00042956"/>
    <w:rsid w:val="00042A03"/>
    <w:rsid w:val="00042B10"/>
    <w:rsid w:val="00042CF5"/>
    <w:rsid w:val="00042E1D"/>
    <w:rsid w:val="00043284"/>
    <w:rsid w:val="000439F1"/>
    <w:rsid w:val="00043ACD"/>
    <w:rsid w:val="00043BB9"/>
    <w:rsid w:val="00043BDA"/>
    <w:rsid w:val="000442D2"/>
    <w:rsid w:val="000445D9"/>
    <w:rsid w:val="000448E6"/>
    <w:rsid w:val="00044950"/>
    <w:rsid w:val="00044CE1"/>
    <w:rsid w:val="00044D29"/>
    <w:rsid w:val="00044D8E"/>
    <w:rsid w:val="00044E35"/>
    <w:rsid w:val="00044E48"/>
    <w:rsid w:val="00044E63"/>
    <w:rsid w:val="00044EDB"/>
    <w:rsid w:val="00045010"/>
    <w:rsid w:val="0004501F"/>
    <w:rsid w:val="000451A1"/>
    <w:rsid w:val="0004528D"/>
    <w:rsid w:val="000454E9"/>
    <w:rsid w:val="000456CD"/>
    <w:rsid w:val="00045789"/>
    <w:rsid w:val="000458E5"/>
    <w:rsid w:val="000459E0"/>
    <w:rsid w:val="00045E18"/>
    <w:rsid w:val="00045E4A"/>
    <w:rsid w:val="00045E9A"/>
    <w:rsid w:val="00045E9D"/>
    <w:rsid w:val="00045F61"/>
    <w:rsid w:val="0004608E"/>
    <w:rsid w:val="00046228"/>
    <w:rsid w:val="00046248"/>
    <w:rsid w:val="00046502"/>
    <w:rsid w:val="00046A09"/>
    <w:rsid w:val="00046AC9"/>
    <w:rsid w:val="00046B52"/>
    <w:rsid w:val="00046F53"/>
    <w:rsid w:val="00046FC0"/>
    <w:rsid w:val="000473C2"/>
    <w:rsid w:val="000473CF"/>
    <w:rsid w:val="00047447"/>
    <w:rsid w:val="00047663"/>
    <w:rsid w:val="000476AC"/>
    <w:rsid w:val="000478D7"/>
    <w:rsid w:val="00047914"/>
    <w:rsid w:val="00047B81"/>
    <w:rsid w:val="00047C1B"/>
    <w:rsid w:val="00047C9D"/>
    <w:rsid w:val="00047D1D"/>
    <w:rsid w:val="00047F26"/>
    <w:rsid w:val="000500B9"/>
    <w:rsid w:val="000501F4"/>
    <w:rsid w:val="00050498"/>
    <w:rsid w:val="000504AD"/>
    <w:rsid w:val="0005050B"/>
    <w:rsid w:val="0005065D"/>
    <w:rsid w:val="00050943"/>
    <w:rsid w:val="00050A20"/>
    <w:rsid w:val="00050A9D"/>
    <w:rsid w:val="00050C25"/>
    <w:rsid w:val="00050EDA"/>
    <w:rsid w:val="00050F75"/>
    <w:rsid w:val="00050F91"/>
    <w:rsid w:val="00050F93"/>
    <w:rsid w:val="00051243"/>
    <w:rsid w:val="00051819"/>
    <w:rsid w:val="0005188E"/>
    <w:rsid w:val="000519DC"/>
    <w:rsid w:val="00051ABE"/>
    <w:rsid w:val="00051B9D"/>
    <w:rsid w:val="00051ED4"/>
    <w:rsid w:val="000520CA"/>
    <w:rsid w:val="00052331"/>
    <w:rsid w:val="00052480"/>
    <w:rsid w:val="00052869"/>
    <w:rsid w:val="00052C0E"/>
    <w:rsid w:val="00052D27"/>
    <w:rsid w:val="00052D8E"/>
    <w:rsid w:val="00052DD1"/>
    <w:rsid w:val="000531E5"/>
    <w:rsid w:val="00053505"/>
    <w:rsid w:val="0005353F"/>
    <w:rsid w:val="00053621"/>
    <w:rsid w:val="00053800"/>
    <w:rsid w:val="00053810"/>
    <w:rsid w:val="00053A3D"/>
    <w:rsid w:val="00053AED"/>
    <w:rsid w:val="00053F5F"/>
    <w:rsid w:val="00054210"/>
    <w:rsid w:val="0005426C"/>
    <w:rsid w:val="00054396"/>
    <w:rsid w:val="0005452B"/>
    <w:rsid w:val="0005481D"/>
    <w:rsid w:val="00054A03"/>
    <w:rsid w:val="00054AF8"/>
    <w:rsid w:val="00054E4D"/>
    <w:rsid w:val="00054ECB"/>
    <w:rsid w:val="00054FC0"/>
    <w:rsid w:val="000551B3"/>
    <w:rsid w:val="00055290"/>
    <w:rsid w:val="00055323"/>
    <w:rsid w:val="000553D1"/>
    <w:rsid w:val="0005566A"/>
    <w:rsid w:val="0005573C"/>
    <w:rsid w:val="0005579C"/>
    <w:rsid w:val="000557CD"/>
    <w:rsid w:val="00055984"/>
    <w:rsid w:val="00055A94"/>
    <w:rsid w:val="00055F14"/>
    <w:rsid w:val="000561C7"/>
    <w:rsid w:val="00056505"/>
    <w:rsid w:val="000569D7"/>
    <w:rsid w:val="00056CB9"/>
    <w:rsid w:val="00056CDD"/>
    <w:rsid w:val="0005700B"/>
    <w:rsid w:val="00057062"/>
    <w:rsid w:val="000570B5"/>
    <w:rsid w:val="00057112"/>
    <w:rsid w:val="00057251"/>
    <w:rsid w:val="00057367"/>
    <w:rsid w:val="000574D4"/>
    <w:rsid w:val="000576B4"/>
    <w:rsid w:val="0005770B"/>
    <w:rsid w:val="000578AB"/>
    <w:rsid w:val="000579FD"/>
    <w:rsid w:val="00057B26"/>
    <w:rsid w:val="00057DA7"/>
    <w:rsid w:val="00060365"/>
    <w:rsid w:val="00060424"/>
    <w:rsid w:val="0006056C"/>
    <w:rsid w:val="000606C6"/>
    <w:rsid w:val="00060918"/>
    <w:rsid w:val="0006098A"/>
    <w:rsid w:val="000609FE"/>
    <w:rsid w:val="00060B1F"/>
    <w:rsid w:val="00060DCE"/>
    <w:rsid w:val="000610FF"/>
    <w:rsid w:val="000611A3"/>
    <w:rsid w:val="000611CC"/>
    <w:rsid w:val="000612FC"/>
    <w:rsid w:val="0006134C"/>
    <w:rsid w:val="000613C6"/>
    <w:rsid w:val="000613CB"/>
    <w:rsid w:val="000614A7"/>
    <w:rsid w:val="00061513"/>
    <w:rsid w:val="0006165B"/>
    <w:rsid w:val="00061685"/>
    <w:rsid w:val="00061954"/>
    <w:rsid w:val="00061CBB"/>
    <w:rsid w:val="00061FC8"/>
    <w:rsid w:val="0006210B"/>
    <w:rsid w:val="000621CF"/>
    <w:rsid w:val="0006226B"/>
    <w:rsid w:val="0006236C"/>
    <w:rsid w:val="000623FF"/>
    <w:rsid w:val="00062514"/>
    <w:rsid w:val="00062714"/>
    <w:rsid w:val="0006288D"/>
    <w:rsid w:val="000628B0"/>
    <w:rsid w:val="00062B52"/>
    <w:rsid w:val="00062CB5"/>
    <w:rsid w:val="00062DAB"/>
    <w:rsid w:val="00062DC3"/>
    <w:rsid w:val="00062F27"/>
    <w:rsid w:val="0006308C"/>
    <w:rsid w:val="000630A4"/>
    <w:rsid w:val="000630DE"/>
    <w:rsid w:val="0006312B"/>
    <w:rsid w:val="0006321A"/>
    <w:rsid w:val="00063346"/>
    <w:rsid w:val="000634AB"/>
    <w:rsid w:val="00063630"/>
    <w:rsid w:val="000636B5"/>
    <w:rsid w:val="00063C11"/>
    <w:rsid w:val="00063C31"/>
    <w:rsid w:val="00063C87"/>
    <w:rsid w:val="00063D66"/>
    <w:rsid w:val="00063ED9"/>
    <w:rsid w:val="00063F72"/>
    <w:rsid w:val="0006405E"/>
    <w:rsid w:val="000640CE"/>
    <w:rsid w:val="0006417D"/>
    <w:rsid w:val="00064281"/>
    <w:rsid w:val="00064310"/>
    <w:rsid w:val="000643B4"/>
    <w:rsid w:val="0006455D"/>
    <w:rsid w:val="000647BA"/>
    <w:rsid w:val="00064804"/>
    <w:rsid w:val="00064934"/>
    <w:rsid w:val="00064935"/>
    <w:rsid w:val="000649E6"/>
    <w:rsid w:val="00064BFC"/>
    <w:rsid w:val="00064E21"/>
    <w:rsid w:val="00065080"/>
    <w:rsid w:val="00065106"/>
    <w:rsid w:val="00065159"/>
    <w:rsid w:val="000651D3"/>
    <w:rsid w:val="000651DC"/>
    <w:rsid w:val="00065B3A"/>
    <w:rsid w:val="00065F85"/>
    <w:rsid w:val="00066135"/>
    <w:rsid w:val="0006637A"/>
    <w:rsid w:val="000663C2"/>
    <w:rsid w:val="0006659E"/>
    <w:rsid w:val="00066822"/>
    <w:rsid w:val="00066A27"/>
    <w:rsid w:val="00066BE4"/>
    <w:rsid w:val="00066DEE"/>
    <w:rsid w:val="00066FBE"/>
    <w:rsid w:val="0006723C"/>
    <w:rsid w:val="0006774D"/>
    <w:rsid w:val="000679E6"/>
    <w:rsid w:val="00067AC7"/>
    <w:rsid w:val="00067D8E"/>
    <w:rsid w:val="00070118"/>
    <w:rsid w:val="000701B5"/>
    <w:rsid w:val="000701CB"/>
    <w:rsid w:val="000705A8"/>
    <w:rsid w:val="00070625"/>
    <w:rsid w:val="00070944"/>
    <w:rsid w:val="0007096A"/>
    <w:rsid w:val="0007097A"/>
    <w:rsid w:val="00070BDB"/>
    <w:rsid w:val="00070EA0"/>
    <w:rsid w:val="00070ECD"/>
    <w:rsid w:val="00070FE6"/>
    <w:rsid w:val="000712E6"/>
    <w:rsid w:val="000712F0"/>
    <w:rsid w:val="000717E8"/>
    <w:rsid w:val="0007187E"/>
    <w:rsid w:val="00071FC4"/>
    <w:rsid w:val="00072053"/>
    <w:rsid w:val="0007213A"/>
    <w:rsid w:val="00072596"/>
    <w:rsid w:val="00072636"/>
    <w:rsid w:val="00072665"/>
    <w:rsid w:val="00072A34"/>
    <w:rsid w:val="00072A8F"/>
    <w:rsid w:val="00072AAD"/>
    <w:rsid w:val="000731A1"/>
    <w:rsid w:val="000734EB"/>
    <w:rsid w:val="0007354C"/>
    <w:rsid w:val="00073561"/>
    <w:rsid w:val="0007363B"/>
    <w:rsid w:val="00073746"/>
    <w:rsid w:val="00073973"/>
    <w:rsid w:val="00073ABE"/>
    <w:rsid w:val="00073AEB"/>
    <w:rsid w:val="00073CF3"/>
    <w:rsid w:val="00073EAB"/>
    <w:rsid w:val="000742CE"/>
    <w:rsid w:val="00074351"/>
    <w:rsid w:val="0007478B"/>
    <w:rsid w:val="000748A5"/>
    <w:rsid w:val="00074982"/>
    <w:rsid w:val="00074A90"/>
    <w:rsid w:val="00074AFE"/>
    <w:rsid w:val="00074DE1"/>
    <w:rsid w:val="00074E6C"/>
    <w:rsid w:val="00074EA9"/>
    <w:rsid w:val="00074FC3"/>
    <w:rsid w:val="0007510A"/>
    <w:rsid w:val="00075207"/>
    <w:rsid w:val="0007530D"/>
    <w:rsid w:val="00075442"/>
    <w:rsid w:val="0007576B"/>
    <w:rsid w:val="00075CB3"/>
    <w:rsid w:val="00076011"/>
    <w:rsid w:val="00076316"/>
    <w:rsid w:val="00076504"/>
    <w:rsid w:val="000766E8"/>
    <w:rsid w:val="0007692D"/>
    <w:rsid w:val="00076BED"/>
    <w:rsid w:val="00076D59"/>
    <w:rsid w:val="0007710E"/>
    <w:rsid w:val="00077502"/>
    <w:rsid w:val="00077582"/>
    <w:rsid w:val="00077654"/>
    <w:rsid w:val="00077A4B"/>
    <w:rsid w:val="00077AB1"/>
    <w:rsid w:val="00077C5A"/>
    <w:rsid w:val="00077CB7"/>
    <w:rsid w:val="00077DDF"/>
    <w:rsid w:val="00077E0A"/>
    <w:rsid w:val="00077E5D"/>
    <w:rsid w:val="00080017"/>
    <w:rsid w:val="000800AC"/>
    <w:rsid w:val="000802A8"/>
    <w:rsid w:val="0008055B"/>
    <w:rsid w:val="00080707"/>
    <w:rsid w:val="00080982"/>
    <w:rsid w:val="00080A33"/>
    <w:rsid w:val="00080A83"/>
    <w:rsid w:val="00080BD8"/>
    <w:rsid w:val="00080D75"/>
    <w:rsid w:val="00080FB7"/>
    <w:rsid w:val="00081121"/>
    <w:rsid w:val="0008115F"/>
    <w:rsid w:val="00081304"/>
    <w:rsid w:val="00081496"/>
    <w:rsid w:val="000815D9"/>
    <w:rsid w:val="0008172F"/>
    <w:rsid w:val="000818AF"/>
    <w:rsid w:val="0008199A"/>
    <w:rsid w:val="000819E9"/>
    <w:rsid w:val="00081AAF"/>
    <w:rsid w:val="00081B0F"/>
    <w:rsid w:val="00081C92"/>
    <w:rsid w:val="00081CC6"/>
    <w:rsid w:val="0008212E"/>
    <w:rsid w:val="000821E3"/>
    <w:rsid w:val="000825FC"/>
    <w:rsid w:val="00082730"/>
    <w:rsid w:val="0008280B"/>
    <w:rsid w:val="00082A04"/>
    <w:rsid w:val="00082CA9"/>
    <w:rsid w:val="00083031"/>
    <w:rsid w:val="0008303D"/>
    <w:rsid w:val="00083112"/>
    <w:rsid w:val="00083542"/>
    <w:rsid w:val="0008384A"/>
    <w:rsid w:val="000839B6"/>
    <w:rsid w:val="00083B43"/>
    <w:rsid w:val="00083B53"/>
    <w:rsid w:val="00083B84"/>
    <w:rsid w:val="00083B8E"/>
    <w:rsid w:val="00083F09"/>
    <w:rsid w:val="000841BD"/>
    <w:rsid w:val="0008430E"/>
    <w:rsid w:val="000844DD"/>
    <w:rsid w:val="00084750"/>
    <w:rsid w:val="0008489E"/>
    <w:rsid w:val="00084D6D"/>
    <w:rsid w:val="00084FFB"/>
    <w:rsid w:val="0008520E"/>
    <w:rsid w:val="000852EA"/>
    <w:rsid w:val="0008541B"/>
    <w:rsid w:val="000854CE"/>
    <w:rsid w:val="0008572C"/>
    <w:rsid w:val="0008595D"/>
    <w:rsid w:val="00085B4E"/>
    <w:rsid w:val="00085EE5"/>
    <w:rsid w:val="00085F7B"/>
    <w:rsid w:val="0008635C"/>
    <w:rsid w:val="00086388"/>
    <w:rsid w:val="000864EB"/>
    <w:rsid w:val="000865DD"/>
    <w:rsid w:val="000867B6"/>
    <w:rsid w:val="0008691B"/>
    <w:rsid w:val="00086E56"/>
    <w:rsid w:val="00086EC4"/>
    <w:rsid w:val="00086FCF"/>
    <w:rsid w:val="000875B5"/>
    <w:rsid w:val="00087899"/>
    <w:rsid w:val="000878FF"/>
    <w:rsid w:val="00087BF1"/>
    <w:rsid w:val="00087FC3"/>
    <w:rsid w:val="0009015D"/>
    <w:rsid w:val="0009034E"/>
    <w:rsid w:val="000903FB"/>
    <w:rsid w:val="000904D5"/>
    <w:rsid w:val="000905E8"/>
    <w:rsid w:val="0009061A"/>
    <w:rsid w:val="00090857"/>
    <w:rsid w:val="0009099B"/>
    <w:rsid w:val="00090B7D"/>
    <w:rsid w:val="00090E16"/>
    <w:rsid w:val="00090FF1"/>
    <w:rsid w:val="000911B6"/>
    <w:rsid w:val="00091346"/>
    <w:rsid w:val="0009135F"/>
    <w:rsid w:val="000916A4"/>
    <w:rsid w:val="000916FF"/>
    <w:rsid w:val="00091AD8"/>
    <w:rsid w:val="00091AEB"/>
    <w:rsid w:val="00091C52"/>
    <w:rsid w:val="00091E38"/>
    <w:rsid w:val="00092353"/>
    <w:rsid w:val="000924ED"/>
    <w:rsid w:val="00092653"/>
    <w:rsid w:val="00092760"/>
    <w:rsid w:val="000927B2"/>
    <w:rsid w:val="00092937"/>
    <w:rsid w:val="00092B20"/>
    <w:rsid w:val="00092CAB"/>
    <w:rsid w:val="00092FD7"/>
    <w:rsid w:val="000930D6"/>
    <w:rsid w:val="00093182"/>
    <w:rsid w:val="000931C1"/>
    <w:rsid w:val="0009338E"/>
    <w:rsid w:val="0009347F"/>
    <w:rsid w:val="000936A6"/>
    <w:rsid w:val="00093703"/>
    <w:rsid w:val="00093CCC"/>
    <w:rsid w:val="00093D20"/>
    <w:rsid w:val="00093EAA"/>
    <w:rsid w:val="00093EDB"/>
    <w:rsid w:val="00093FE3"/>
    <w:rsid w:val="00094136"/>
    <w:rsid w:val="0009448B"/>
    <w:rsid w:val="0009463C"/>
    <w:rsid w:val="000946B9"/>
    <w:rsid w:val="00094787"/>
    <w:rsid w:val="00094FB0"/>
    <w:rsid w:val="00095291"/>
    <w:rsid w:val="0009549C"/>
    <w:rsid w:val="0009586D"/>
    <w:rsid w:val="0009599E"/>
    <w:rsid w:val="00095AD5"/>
    <w:rsid w:val="00095B2C"/>
    <w:rsid w:val="00095BC0"/>
    <w:rsid w:val="00095DE0"/>
    <w:rsid w:val="00095FD3"/>
    <w:rsid w:val="00096291"/>
    <w:rsid w:val="0009630F"/>
    <w:rsid w:val="00096440"/>
    <w:rsid w:val="00096507"/>
    <w:rsid w:val="00096858"/>
    <w:rsid w:val="00096F03"/>
    <w:rsid w:val="00097048"/>
    <w:rsid w:val="00097113"/>
    <w:rsid w:val="00097144"/>
    <w:rsid w:val="000972C6"/>
    <w:rsid w:val="00097371"/>
    <w:rsid w:val="000973AA"/>
    <w:rsid w:val="000975D9"/>
    <w:rsid w:val="00097604"/>
    <w:rsid w:val="000977EE"/>
    <w:rsid w:val="00097823"/>
    <w:rsid w:val="00097C67"/>
    <w:rsid w:val="00097DDF"/>
    <w:rsid w:val="00097E5E"/>
    <w:rsid w:val="000A00ED"/>
    <w:rsid w:val="000A05D6"/>
    <w:rsid w:val="000A0639"/>
    <w:rsid w:val="000A0785"/>
    <w:rsid w:val="000A0ABC"/>
    <w:rsid w:val="000A0B01"/>
    <w:rsid w:val="000A0ED9"/>
    <w:rsid w:val="000A0FEE"/>
    <w:rsid w:val="000A12C3"/>
    <w:rsid w:val="000A13B7"/>
    <w:rsid w:val="000A13D0"/>
    <w:rsid w:val="000A13E3"/>
    <w:rsid w:val="000A16DD"/>
    <w:rsid w:val="000A16FD"/>
    <w:rsid w:val="000A1784"/>
    <w:rsid w:val="000A17ED"/>
    <w:rsid w:val="000A1923"/>
    <w:rsid w:val="000A1949"/>
    <w:rsid w:val="000A19C5"/>
    <w:rsid w:val="000A1C99"/>
    <w:rsid w:val="000A1E09"/>
    <w:rsid w:val="000A1FDA"/>
    <w:rsid w:val="000A2081"/>
    <w:rsid w:val="000A2091"/>
    <w:rsid w:val="000A20E1"/>
    <w:rsid w:val="000A23CC"/>
    <w:rsid w:val="000A2427"/>
    <w:rsid w:val="000A26B1"/>
    <w:rsid w:val="000A27C6"/>
    <w:rsid w:val="000A28A7"/>
    <w:rsid w:val="000A28EF"/>
    <w:rsid w:val="000A2921"/>
    <w:rsid w:val="000A2BCE"/>
    <w:rsid w:val="000A2C6E"/>
    <w:rsid w:val="000A2DCB"/>
    <w:rsid w:val="000A3044"/>
    <w:rsid w:val="000A3819"/>
    <w:rsid w:val="000A38D5"/>
    <w:rsid w:val="000A39F7"/>
    <w:rsid w:val="000A3C89"/>
    <w:rsid w:val="000A4187"/>
    <w:rsid w:val="000A41FE"/>
    <w:rsid w:val="000A42DD"/>
    <w:rsid w:val="000A439C"/>
    <w:rsid w:val="000A4899"/>
    <w:rsid w:val="000A49E5"/>
    <w:rsid w:val="000A4C06"/>
    <w:rsid w:val="000A4C90"/>
    <w:rsid w:val="000A4CA9"/>
    <w:rsid w:val="000A4CAA"/>
    <w:rsid w:val="000A4E4E"/>
    <w:rsid w:val="000A50FF"/>
    <w:rsid w:val="000A5284"/>
    <w:rsid w:val="000A55DC"/>
    <w:rsid w:val="000A5B22"/>
    <w:rsid w:val="000A5B73"/>
    <w:rsid w:val="000A5C4C"/>
    <w:rsid w:val="000A5C7E"/>
    <w:rsid w:val="000A5D44"/>
    <w:rsid w:val="000A5DF1"/>
    <w:rsid w:val="000A60CB"/>
    <w:rsid w:val="000A6343"/>
    <w:rsid w:val="000A674C"/>
    <w:rsid w:val="000A6CAA"/>
    <w:rsid w:val="000A6D92"/>
    <w:rsid w:val="000A6F37"/>
    <w:rsid w:val="000A6F5B"/>
    <w:rsid w:val="000A6FF5"/>
    <w:rsid w:val="000A70A1"/>
    <w:rsid w:val="000A750C"/>
    <w:rsid w:val="000A752D"/>
    <w:rsid w:val="000A7693"/>
    <w:rsid w:val="000A773A"/>
    <w:rsid w:val="000A7837"/>
    <w:rsid w:val="000A799E"/>
    <w:rsid w:val="000A79A5"/>
    <w:rsid w:val="000A79D5"/>
    <w:rsid w:val="000A7B29"/>
    <w:rsid w:val="000A7C82"/>
    <w:rsid w:val="000A7DB6"/>
    <w:rsid w:val="000B0234"/>
    <w:rsid w:val="000B056D"/>
    <w:rsid w:val="000B0718"/>
    <w:rsid w:val="000B0746"/>
    <w:rsid w:val="000B0919"/>
    <w:rsid w:val="000B0A5C"/>
    <w:rsid w:val="000B0B95"/>
    <w:rsid w:val="000B0D6E"/>
    <w:rsid w:val="000B0FCD"/>
    <w:rsid w:val="000B1243"/>
    <w:rsid w:val="000B1673"/>
    <w:rsid w:val="000B19FA"/>
    <w:rsid w:val="000B1BA6"/>
    <w:rsid w:val="000B1E0E"/>
    <w:rsid w:val="000B2018"/>
    <w:rsid w:val="000B205D"/>
    <w:rsid w:val="000B215E"/>
    <w:rsid w:val="000B234A"/>
    <w:rsid w:val="000B2BCB"/>
    <w:rsid w:val="000B2C8C"/>
    <w:rsid w:val="000B3130"/>
    <w:rsid w:val="000B33B6"/>
    <w:rsid w:val="000B342C"/>
    <w:rsid w:val="000B3557"/>
    <w:rsid w:val="000B3B8E"/>
    <w:rsid w:val="000B3DBE"/>
    <w:rsid w:val="000B3E4A"/>
    <w:rsid w:val="000B40A8"/>
    <w:rsid w:val="000B40B2"/>
    <w:rsid w:val="000B486F"/>
    <w:rsid w:val="000B498A"/>
    <w:rsid w:val="000B514D"/>
    <w:rsid w:val="000B51B7"/>
    <w:rsid w:val="000B54E3"/>
    <w:rsid w:val="000B5660"/>
    <w:rsid w:val="000B572C"/>
    <w:rsid w:val="000B57B1"/>
    <w:rsid w:val="000B57FE"/>
    <w:rsid w:val="000B591D"/>
    <w:rsid w:val="000B5AD1"/>
    <w:rsid w:val="000B5C86"/>
    <w:rsid w:val="000B5DE7"/>
    <w:rsid w:val="000B6042"/>
    <w:rsid w:val="000B6248"/>
    <w:rsid w:val="000B63F0"/>
    <w:rsid w:val="000B6418"/>
    <w:rsid w:val="000B6825"/>
    <w:rsid w:val="000B6B70"/>
    <w:rsid w:val="000B6DF4"/>
    <w:rsid w:val="000B6E03"/>
    <w:rsid w:val="000B6F6B"/>
    <w:rsid w:val="000B6F98"/>
    <w:rsid w:val="000B7120"/>
    <w:rsid w:val="000B7136"/>
    <w:rsid w:val="000B750D"/>
    <w:rsid w:val="000B75CF"/>
    <w:rsid w:val="000B770F"/>
    <w:rsid w:val="000B7743"/>
    <w:rsid w:val="000B775D"/>
    <w:rsid w:val="000B7939"/>
    <w:rsid w:val="000B7ABC"/>
    <w:rsid w:val="000B7D38"/>
    <w:rsid w:val="000B7E09"/>
    <w:rsid w:val="000C01B7"/>
    <w:rsid w:val="000C0239"/>
    <w:rsid w:val="000C0652"/>
    <w:rsid w:val="000C068B"/>
    <w:rsid w:val="000C098D"/>
    <w:rsid w:val="000C0A53"/>
    <w:rsid w:val="000C0B35"/>
    <w:rsid w:val="000C0B49"/>
    <w:rsid w:val="000C0E68"/>
    <w:rsid w:val="000C106B"/>
    <w:rsid w:val="000C1233"/>
    <w:rsid w:val="000C1720"/>
    <w:rsid w:val="000C1766"/>
    <w:rsid w:val="000C1874"/>
    <w:rsid w:val="000C1B9C"/>
    <w:rsid w:val="000C1C71"/>
    <w:rsid w:val="000C1D6F"/>
    <w:rsid w:val="000C1F64"/>
    <w:rsid w:val="000C1F6B"/>
    <w:rsid w:val="000C2157"/>
    <w:rsid w:val="000C2229"/>
    <w:rsid w:val="000C22AC"/>
    <w:rsid w:val="000C24F0"/>
    <w:rsid w:val="000C2529"/>
    <w:rsid w:val="000C28BC"/>
    <w:rsid w:val="000C2AF0"/>
    <w:rsid w:val="000C2C33"/>
    <w:rsid w:val="000C343B"/>
    <w:rsid w:val="000C3478"/>
    <w:rsid w:val="000C356D"/>
    <w:rsid w:val="000C35CE"/>
    <w:rsid w:val="000C36F6"/>
    <w:rsid w:val="000C374F"/>
    <w:rsid w:val="000C37F9"/>
    <w:rsid w:val="000C39C5"/>
    <w:rsid w:val="000C3A5A"/>
    <w:rsid w:val="000C3AED"/>
    <w:rsid w:val="000C3B4F"/>
    <w:rsid w:val="000C406D"/>
    <w:rsid w:val="000C4426"/>
    <w:rsid w:val="000C477F"/>
    <w:rsid w:val="000C4880"/>
    <w:rsid w:val="000C4DE1"/>
    <w:rsid w:val="000C5024"/>
    <w:rsid w:val="000C50F1"/>
    <w:rsid w:val="000C55FB"/>
    <w:rsid w:val="000C597E"/>
    <w:rsid w:val="000C5B3A"/>
    <w:rsid w:val="000C5CA6"/>
    <w:rsid w:val="000C5CE4"/>
    <w:rsid w:val="000C5E2F"/>
    <w:rsid w:val="000C5F12"/>
    <w:rsid w:val="000C5FE4"/>
    <w:rsid w:val="000C601B"/>
    <w:rsid w:val="000C6191"/>
    <w:rsid w:val="000C656B"/>
    <w:rsid w:val="000C66EE"/>
    <w:rsid w:val="000C6790"/>
    <w:rsid w:val="000C6844"/>
    <w:rsid w:val="000C68E6"/>
    <w:rsid w:val="000C6C45"/>
    <w:rsid w:val="000C6CCD"/>
    <w:rsid w:val="000C7057"/>
    <w:rsid w:val="000C70C8"/>
    <w:rsid w:val="000C714A"/>
    <w:rsid w:val="000C72FD"/>
    <w:rsid w:val="000C732B"/>
    <w:rsid w:val="000C7453"/>
    <w:rsid w:val="000C748E"/>
    <w:rsid w:val="000C7856"/>
    <w:rsid w:val="000C7930"/>
    <w:rsid w:val="000C7A20"/>
    <w:rsid w:val="000C7A31"/>
    <w:rsid w:val="000C7F79"/>
    <w:rsid w:val="000D00CE"/>
    <w:rsid w:val="000D00F6"/>
    <w:rsid w:val="000D01A7"/>
    <w:rsid w:val="000D0267"/>
    <w:rsid w:val="000D032B"/>
    <w:rsid w:val="000D08AF"/>
    <w:rsid w:val="000D0AD8"/>
    <w:rsid w:val="000D0CF6"/>
    <w:rsid w:val="000D0D48"/>
    <w:rsid w:val="000D15EC"/>
    <w:rsid w:val="000D1673"/>
    <w:rsid w:val="000D1889"/>
    <w:rsid w:val="000D1951"/>
    <w:rsid w:val="000D1A42"/>
    <w:rsid w:val="000D1D32"/>
    <w:rsid w:val="000D1D43"/>
    <w:rsid w:val="000D1DA6"/>
    <w:rsid w:val="000D1E34"/>
    <w:rsid w:val="000D1F94"/>
    <w:rsid w:val="000D2088"/>
    <w:rsid w:val="000D2108"/>
    <w:rsid w:val="000D2299"/>
    <w:rsid w:val="000D29D3"/>
    <w:rsid w:val="000D2A8D"/>
    <w:rsid w:val="000D2A97"/>
    <w:rsid w:val="000D2CB4"/>
    <w:rsid w:val="000D2E42"/>
    <w:rsid w:val="000D2F23"/>
    <w:rsid w:val="000D2FC9"/>
    <w:rsid w:val="000D3027"/>
    <w:rsid w:val="000D31BD"/>
    <w:rsid w:val="000D36B6"/>
    <w:rsid w:val="000D3A60"/>
    <w:rsid w:val="000D3AD2"/>
    <w:rsid w:val="000D3AE6"/>
    <w:rsid w:val="000D3D5C"/>
    <w:rsid w:val="000D3DFC"/>
    <w:rsid w:val="000D3E0C"/>
    <w:rsid w:val="000D3E7F"/>
    <w:rsid w:val="000D3F8B"/>
    <w:rsid w:val="000D41F2"/>
    <w:rsid w:val="000D4227"/>
    <w:rsid w:val="000D4339"/>
    <w:rsid w:val="000D442F"/>
    <w:rsid w:val="000D44B5"/>
    <w:rsid w:val="000D4ACF"/>
    <w:rsid w:val="000D4C59"/>
    <w:rsid w:val="000D4CCC"/>
    <w:rsid w:val="000D4EFB"/>
    <w:rsid w:val="000D507E"/>
    <w:rsid w:val="000D52CF"/>
    <w:rsid w:val="000D54B6"/>
    <w:rsid w:val="000D550B"/>
    <w:rsid w:val="000D5941"/>
    <w:rsid w:val="000D59DF"/>
    <w:rsid w:val="000D5B5B"/>
    <w:rsid w:val="000D5E55"/>
    <w:rsid w:val="000D5F9D"/>
    <w:rsid w:val="000D6033"/>
    <w:rsid w:val="000D6059"/>
    <w:rsid w:val="000D6167"/>
    <w:rsid w:val="000D6297"/>
    <w:rsid w:val="000D62B5"/>
    <w:rsid w:val="000D67E2"/>
    <w:rsid w:val="000D6861"/>
    <w:rsid w:val="000D68E4"/>
    <w:rsid w:val="000D6C04"/>
    <w:rsid w:val="000D6CED"/>
    <w:rsid w:val="000D6D74"/>
    <w:rsid w:val="000D6EEB"/>
    <w:rsid w:val="000D702B"/>
    <w:rsid w:val="000D7126"/>
    <w:rsid w:val="000D72F8"/>
    <w:rsid w:val="000D7385"/>
    <w:rsid w:val="000D755E"/>
    <w:rsid w:val="000D7862"/>
    <w:rsid w:val="000D79BF"/>
    <w:rsid w:val="000D7A2A"/>
    <w:rsid w:val="000D7AAF"/>
    <w:rsid w:val="000D7B2E"/>
    <w:rsid w:val="000D7C58"/>
    <w:rsid w:val="000E0234"/>
    <w:rsid w:val="000E03A3"/>
    <w:rsid w:val="000E03E2"/>
    <w:rsid w:val="000E0548"/>
    <w:rsid w:val="000E0715"/>
    <w:rsid w:val="000E08DE"/>
    <w:rsid w:val="000E0936"/>
    <w:rsid w:val="000E0B47"/>
    <w:rsid w:val="000E0BC4"/>
    <w:rsid w:val="000E0E66"/>
    <w:rsid w:val="000E10CD"/>
    <w:rsid w:val="000E13CF"/>
    <w:rsid w:val="000E16D4"/>
    <w:rsid w:val="000E16EC"/>
    <w:rsid w:val="000E1946"/>
    <w:rsid w:val="000E1A28"/>
    <w:rsid w:val="000E1CCB"/>
    <w:rsid w:val="000E1D1D"/>
    <w:rsid w:val="000E1F26"/>
    <w:rsid w:val="000E2048"/>
    <w:rsid w:val="000E208C"/>
    <w:rsid w:val="000E2243"/>
    <w:rsid w:val="000E22A4"/>
    <w:rsid w:val="000E2325"/>
    <w:rsid w:val="000E26AF"/>
    <w:rsid w:val="000E270B"/>
    <w:rsid w:val="000E2825"/>
    <w:rsid w:val="000E2955"/>
    <w:rsid w:val="000E2D53"/>
    <w:rsid w:val="000E2D5A"/>
    <w:rsid w:val="000E2EAE"/>
    <w:rsid w:val="000E2FCF"/>
    <w:rsid w:val="000E31AA"/>
    <w:rsid w:val="000E31FE"/>
    <w:rsid w:val="000E3429"/>
    <w:rsid w:val="000E3478"/>
    <w:rsid w:val="000E34CF"/>
    <w:rsid w:val="000E3632"/>
    <w:rsid w:val="000E3678"/>
    <w:rsid w:val="000E37E2"/>
    <w:rsid w:val="000E38AC"/>
    <w:rsid w:val="000E3969"/>
    <w:rsid w:val="000E399C"/>
    <w:rsid w:val="000E399E"/>
    <w:rsid w:val="000E3A64"/>
    <w:rsid w:val="000E3BE8"/>
    <w:rsid w:val="000E3E26"/>
    <w:rsid w:val="000E4178"/>
    <w:rsid w:val="000E4182"/>
    <w:rsid w:val="000E41B6"/>
    <w:rsid w:val="000E479C"/>
    <w:rsid w:val="000E4BB1"/>
    <w:rsid w:val="000E4E9F"/>
    <w:rsid w:val="000E4EBB"/>
    <w:rsid w:val="000E4EF0"/>
    <w:rsid w:val="000E51E2"/>
    <w:rsid w:val="000E51FC"/>
    <w:rsid w:val="000E53DF"/>
    <w:rsid w:val="000E5649"/>
    <w:rsid w:val="000E5764"/>
    <w:rsid w:val="000E61E4"/>
    <w:rsid w:val="000E62C3"/>
    <w:rsid w:val="000E62E9"/>
    <w:rsid w:val="000E6488"/>
    <w:rsid w:val="000E6600"/>
    <w:rsid w:val="000E6953"/>
    <w:rsid w:val="000E6B70"/>
    <w:rsid w:val="000E6C2D"/>
    <w:rsid w:val="000E74BD"/>
    <w:rsid w:val="000E74FF"/>
    <w:rsid w:val="000E75AA"/>
    <w:rsid w:val="000E763F"/>
    <w:rsid w:val="000E76DC"/>
    <w:rsid w:val="000E7A75"/>
    <w:rsid w:val="000E7BAC"/>
    <w:rsid w:val="000E7C0E"/>
    <w:rsid w:val="000E7CC4"/>
    <w:rsid w:val="000E7DF9"/>
    <w:rsid w:val="000E7E2E"/>
    <w:rsid w:val="000E7FD3"/>
    <w:rsid w:val="000F0022"/>
    <w:rsid w:val="000F002A"/>
    <w:rsid w:val="000F01BB"/>
    <w:rsid w:val="000F0271"/>
    <w:rsid w:val="000F02E1"/>
    <w:rsid w:val="000F0879"/>
    <w:rsid w:val="000F0894"/>
    <w:rsid w:val="000F0A2A"/>
    <w:rsid w:val="000F0C58"/>
    <w:rsid w:val="000F0D72"/>
    <w:rsid w:val="000F0E6A"/>
    <w:rsid w:val="000F0EF1"/>
    <w:rsid w:val="000F128A"/>
    <w:rsid w:val="000F146F"/>
    <w:rsid w:val="000F14D3"/>
    <w:rsid w:val="000F16FC"/>
    <w:rsid w:val="000F1756"/>
    <w:rsid w:val="000F17C2"/>
    <w:rsid w:val="000F1F1B"/>
    <w:rsid w:val="000F1FE6"/>
    <w:rsid w:val="000F20AF"/>
    <w:rsid w:val="000F25FA"/>
    <w:rsid w:val="000F2981"/>
    <w:rsid w:val="000F2BB7"/>
    <w:rsid w:val="000F2E3F"/>
    <w:rsid w:val="000F2F85"/>
    <w:rsid w:val="000F3077"/>
    <w:rsid w:val="000F31E0"/>
    <w:rsid w:val="000F31E7"/>
    <w:rsid w:val="000F3223"/>
    <w:rsid w:val="000F344B"/>
    <w:rsid w:val="000F36D8"/>
    <w:rsid w:val="000F36DB"/>
    <w:rsid w:val="000F3753"/>
    <w:rsid w:val="000F3DA4"/>
    <w:rsid w:val="000F3F57"/>
    <w:rsid w:val="000F3FD7"/>
    <w:rsid w:val="000F40AD"/>
    <w:rsid w:val="000F4144"/>
    <w:rsid w:val="000F42A3"/>
    <w:rsid w:val="000F438A"/>
    <w:rsid w:val="000F43A9"/>
    <w:rsid w:val="000F4412"/>
    <w:rsid w:val="000F444A"/>
    <w:rsid w:val="000F44B9"/>
    <w:rsid w:val="000F45ED"/>
    <w:rsid w:val="000F4699"/>
    <w:rsid w:val="000F46CF"/>
    <w:rsid w:val="000F48B6"/>
    <w:rsid w:val="000F4AFE"/>
    <w:rsid w:val="000F4B48"/>
    <w:rsid w:val="000F4D03"/>
    <w:rsid w:val="000F4E9B"/>
    <w:rsid w:val="000F50A0"/>
    <w:rsid w:val="000F52C5"/>
    <w:rsid w:val="000F55FB"/>
    <w:rsid w:val="000F5742"/>
    <w:rsid w:val="000F57BD"/>
    <w:rsid w:val="000F584B"/>
    <w:rsid w:val="000F5956"/>
    <w:rsid w:val="000F5AF5"/>
    <w:rsid w:val="000F5B10"/>
    <w:rsid w:val="000F5CF8"/>
    <w:rsid w:val="000F5ECA"/>
    <w:rsid w:val="000F5F2F"/>
    <w:rsid w:val="000F5F8D"/>
    <w:rsid w:val="000F5FDA"/>
    <w:rsid w:val="000F623D"/>
    <w:rsid w:val="000F6308"/>
    <w:rsid w:val="000F63E6"/>
    <w:rsid w:val="000F692E"/>
    <w:rsid w:val="000F6CB3"/>
    <w:rsid w:val="000F6F5A"/>
    <w:rsid w:val="000F7065"/>
    <w:rsid w:val="000F7234"/>
    <w:rsid w:val="000F7276"/>
    <w:rsid w:val="000F73DA"/>
    <w:rsid w:val="000F79F5"/>
    <w:rsid w:val="000F7C3F"/>
    <w:rsid w:val="000F7FBB"/>
    <w:rsid w:val="001002F9"/>
    <w:rsid w:val="001003DC"/>
    <w:rsid w:val="0010058B"/>
    <w:rsid w:val="001006F8"/>
    <w:rsid w:val="001007E2"/>
    <w:rsid w:val="0010098B"/>
    <w:rsid w:val="00100B74"/>
    <w:rsid w:val="00100B7A"/>
    <w:rsid w:val="00100BBA"/>
    <w:rsid w:val="00100C20"/>
    <w:rsid w:val="00100C63"/>
    <w:rsid w:val="00100D52"/>
    <w:rsid w:val="00100F32"/>
    <w:rsid w:val="00101226"/>
    <w:rsid w:val="00101284"/>
    <w:rsid w:val="001013E2"/>
    <w:rsid w:val="0010145C"/>
    <w:rsid w:val="00101B90"/>
    <w:rsid w:val="0010228C"/>
    <w:rsid w:val="0010231D"/>
    <w:rsid w:val="0010234F"/>
    <w:rsid w:val="0010257E"/>
    <w:rsid w:val="001027E7"/>
    <w:rsid w:val="00102CBA"/>
    <w:rsid w:val="0010317F"/>
    <w:rsid w:val="00103227"/>
    <w:rsid w:val="00103297"/>
    <w:rsid w:val="0010330A"/>
    <w:rsid w:val="0010332C"/>
    <w:rsid w:val="0010348D"/>
    <w:rsid w:val="001034D7"/>
    <w:rsid w:val="0010357A"/>
    <w:rsid w:val="00103703"/>
    <w:rsid w:val="00103B5E"/>
    <w:rsid w:val="00103BF8"/>
    <w:rsid w:val="00103C0A"/>
    <w:rsid w:val="00103CDE"/>
    <w:rsid w:val="00103D2B"/>
    <w:rsid w:val="00103DFB"/>
    <w:rsid w:val="0010406D"/>
    <w:rsid w:val="001046B5"/>
    <w:rsid w:val="00104996"/>
    <w:rsid w:val="00104D0F"/>
    <w:rsid w:val="00104E11"/>
    <w:rsid w:val="00104E94"/>
    <w:rsid w:val="001051B4"/>
    <w:rsid w:val="001051FD"/>
    <w:rsid w:val="001053D1"/>
    <w:rsid w:val="001053EB"/>
    <w:rsid w:val="0010545D"/>
    <w:rsid w:val="0010549C"/>
    <w:rsid w:val="001054C4"/>
    <w:rsid w:val="001054F8"/>
    <w:rsid w:val="0010550D"/>
    <w:rsid w:val="00105627"/>
    <w:rsid w:val="001056D0"/>
    <w:rsid w:val="0010571E"/>
    <w:rsid w:val="001058EB"/>
    <w:rsid w:val="001063BC"/>
    <w:rsid w:val="001067A7"/>
    <w:rsid w:val="0010681E"/>
    <w:rsid w:val="00106D0F"/>
    <w:rsid w:val="00106E9F"/>
    <w:rsid w:val="0010705E"/>
    <w:rsid w:val="001071E8"/>
    <w:rsid w:val="0010725B"/>
    <w:rsid w:val="001073B9"/>
    <w:rsid w:val="001073D1"/>
    <w:rsid w:val="001076BF"/>
    <w:rsid w:val="001076CF"/>
    <w:rsid w:val="00107844"/>
    <w:rsid w:val="00107B78"/>
    <w:rsid w:val="00107C8C"/>
    <w:rsid w:val="0011011B"/>
    <w:rsid w:val="001101C1"/>
    <w:rsid w:val="001105BE"/>
    <w:rsid w:val="001106A6"/>
    <w:rsid w:val="00110F41"/>
    <w:rsid w:val="00110FB5"/>
    <w:rsid w:val="0011103E"/>
    <w:rsid w:val="0011104F"/>
    <w:rsid w:val="00111145"/>
    <w:rsid w:val="001115CE"/>
    <w:rsid w:val="00111639"/>
    <w:rsid w:val="0011195D"/>
    <w:rsid w:val="0011196C"/>
    <w:rsid w:val="00111A6D"/>
    <w:rsid w:val="00111A74"/>
    <w:rsid w:val="00111A90"/>
    <w:rsid w:val="00111B7C"/>
    <w:rsid w:val="00111DAA"/>
    <w:rsid w:val="00111E78"/>
    <w:rsid w:val="00111FD0"/>
    <w:rsid w:val="0011209C"/>
    <w:rsid w:val="00112212"/>
    <w:rsid w:val="00112232"/>
    <w:rsid w:val="0011226B"/>
    <w:rsid w:val="0011232D"/>
    <w:rsid w:val="00112445"/>
    <w:rsid w:val="0011244D"/>
    <w:rsid w:val="0011251F"/>
    <w:rsid w:val="0011254B"/>
    <w:rsid w:val="00112617"/>
    <w:rsid w:val="0011266C"/>
    <w:rsid w:val="001128ED"/>
    <w:rsid w:val="001129A4"/>
    <w:rsid w:val="00112B8C"/>
    <w:rsid w:val="00112BE3"/>
    <w:rsid w:val="00112DFB"/>
    <w:rsid w:val="00112EE9"/>
    <w:rsid w:val="00113180"/>
    <w:rsid w:val="0011318D"/>
    <w:rsid w:val="001133FA"/>
    <w:rsid w:val="001134C4"/>
    <w:rsid w:val="0011350A"/>
    <w:rsid w:val="00113797"/>
    <w:rsid w:val="00113908"/>
    <w:rsid w:val="001139CB"/>
    <w:rsid w:val="00113A01"/>
    <w:rsid w:val="00113B2A"/>
    <w:rsid w:val="00113BA5"/>
    <w:rsid w:val="00113C52"/>
    <w:rsid w:val="00113CB7"/>
    <w:rsid w:val="00113E49"/>
    <w:rsid w:val="00113FB7"/>
    <w:rsid w:val="00113FFC"/>
    <w:rsid w:val="0011449C"/>
    <w:rsid w:val="00114647"/>
    <w:rsid w:val="0011486B"/>
    <w:rsid w:val="00114BB7"/>
    <w:rsid w:val="00114DF4"/>
    <w:rsid w:val="00114EB8"/>
    <w:rsid w:val="00115047"/>
    <w:rsid w:val="0011507F"/>
    <w:rsid w:val="001150C6"/>
    <w:rsid w:val="00115224"/>
    <w:rsid w:val="001152E0"/>
    <w:rsid w:val="0011539F"/>
    <w:rsid w:val="001153CB"/>
    <w:rsid w:val="0011547D"/>
    <w:rsid w:val="00115AF4"/>
    <w:rsid w:val="0011608A"/>
    <w:rsid w:val="001162F1"/>
    <w:rsid w:val="00116341"/>
    <w:rsid w:val="0011640F"/>
    <w:rsid w:val="0011652D"/>
    <w:rsid w:val="00116658"/>
    <w:rsid w:val="001166CE"/>
    <w:rsid w:val="0011680D"/>
    <w:rsid w:val="00116893"/>
    <w:rsid w:val="0011692C"/>
    <w:rsid w:val="00116A67"/>
    <w:rsid w:val="00116BD5"/>
    <w:rsid w:val="00116E30"/>
    <w:rsid w:val="00116FCA"/>
    <w:rsid w:val="001171C3"/>
    <w:rsid w:val="0011723A"/>
    <w:rsid w:val="001172AD"/>
    <w:rsid w:val="001174CE"/>
    <w:rsid w:val="001175A7"/>
    <w:rsid w:val="001176F8"/>
    <w:rsid w:val="001178D9"/>
    <w:rsid w:val="00117B09"/>
    <w:rsid w:val="00117B22"/>
    <w:rsid w:val="00117C76"/>
    <w:rsid w:val="00117CAE"/>
    <w:rsid w:val="00117D64"/>
    <w:rsid w:val="00117EDA"/>
    <w:rsid w:val="0011A76D"/>
    <w:rsid w:val="0012000C"/>
    <w:rsid w:val="001200F5"/>
    <w:rsid w:val="00120214"/>
    <w:rsid w:val="001202B7"/>
    <w:rsid w:val="001204F5"/>
    <w:rsid w:val="00120503"/>
    <w:rsid w:val="0012062E"/>
    <w:rsid w:val="00120693"/>
    <w:rsid w:val="00120889"/>
    <w:rsid w:val="001208C2"/>
    <w:rsid w:val="00120A65"/>
    <w:rsid w:val="00120CFE"/>
    <w:rsid w:val="00120D51"/>
    <w:rsid w:val="00120DB9"/>
    <w:rsid w:val="00120E6B"/>
    <w:rsid w:val="00121061"/>
    <w:rsid w:val="0012160E"/>
    <w:rsid w:val="00121761"/>
    <w:rsid w:val="00121806"/>
    <w:rsid w:val="0012184C"/>
    <w:rsid w:val="0012184F"/>
    <w:rsid w:val="00121A08"/>
    <w:rsid w:val="00121C31"/>
    <w:rsid w:val="00122355"/>
    <w:rsid w:val="0012245E"/>
    <w:rsid w:val="001227C5"/>
    <w:rsid w:val="001227DA"/>
    <w:rsid w:val="00122917"/>
    <w:rsid w:val="0012301C"/>
    <w:rsid w:val="00123352"/>
    <w:rsid w:val="001233FE"/>
    <w:rsid w:val="0012371C"/>
    <w:rsid w:val="00123BAB"/>
    <w:rsid w:val="00123BC2"/>
    <w:rsid w:val="00123DB4"/>
    <w:rsid w:val="001242FE"/>
    <w:rsid w:val="001247AF"/>
    <w:rsid w:val="00124985"/>
    <w:rsid w:val="001249A8"/>
    <w:rsid w:val="00124A23"/>
    <w:rsid w:val="00124C2E"/>
    <w:rsid w:val="00124C3D"/>
    <w:rsid w:val="00124D35"/>
    <w:rsid w:val="00125108"/>
    <w:rsid w:val="00125300"/>
    <w:rsid w:val="001254A2"/>
    <w:rsid w:val="0012578B"/>
    <w:rsid w:val="001258BA"/>
    <w:rsid w:val="00125CD9"/>
    <w:rsid w:val="00125E72"/>
    <w:rsid w:val="00125E85"/>
    <w:rsid w:val="00126103"/>
    <w:rsid w:val="001262C7"/>
    <w:rsid w:val="0012688A"/>
    <w:rsid w:val="00126AFD"/>
    <w:rsid w:val="00126D76"/>
    <w:rsid w:val="00126DF9"/>
    <w:rsid w:val="00126EBC"/>
    <w:rsid w:val="00126F62"/>
    <w:rsid w:val="0012749B"/>
    <w:rsid w:val="00127EC3"/>
    <w:rsid w:val="00127F39"/>
    <w:rsid w:val="00130015"/>
    <w:rsid w:val="001301C6"/>
    <w:rsid w:val="00130244"/>
    <w:rsid w:val="001306F5"/>
    <w:rsid w:val="001308B7"/>
    <w:rsid w:val="001308B8"/>
    <w:rsid w:val="001308FC"/>
    <w:rsid w:val="00130ABE"/>
    <w:rsid w:val="00130BC9"/>
    <w:rsid w:val="00130D4C"/>
    <w:rsid w:val="00130D99"/>
    <w:rsid w:val="00130E30"/>
    <w:rsid w:val="00130E44"/>
    <w:rsid w:val="00130E80"/>
    <w:rsid w:val="001312F5"/>
    <w:rsid w:val="00131495"/>
    <w:rsid w:val="001315BF"/>
    <w:rsid w:val="001316A3"/>
    <w:rsid w:val="00131A7B"/>
    <w:rsid w:val="00131B2D"/>
    <w:rsid w:val="00131C4D"/>
    <w:rsid w:val="00131D1C"/>
    <w:rsid w:val="00131D5A"/>
    <w:rsid w:val="00131E99"/>
    <w:rsid w:val="00131EF4"/>
    <w:rsid w:val="00131F34"/>
    <w:rsid w:val="00132042"/>
    <w:rsid w:val="00132606"/>
    <w:rsid w:val="001328B0"/>
    <w:rsid w:val="00132926"/>
    <w:rsid w:val="001329C9"/>
    <w:rsid w:val="00132A19"/>
    <w:rsid w:val="00132AB9"/>
    <w:rsid w:val="00132B52"/>
    <w:rsid w:val="00132B87"/>
    <w:rsid w:val="00132C8E"/>
    <w:rsid w:val="00132E37"/>
    <w:rsid w:val="00132E39"/>
    <w:rsid w:val="0013328E"/>
    <w:rsid w:val="0013331F"/>
    <w:rsid w:val="0013362D"/>
    <w:rsid w:val="00133A29"/>
    <w:rsid w:val="00133A2A"/>
    <w:rsid w:val="00133BC5"/>
    <w:rsid w:val="00133D56"/>
    <w:rsid w:val="00133E66"/>
    <w:rsid w:val="00133EF1"/>
    <w:rsid w:val="00133F1A"/>
    <w:rsid w:val="001343BE"/>
    <w:rsid w:val="001343E5"/>
    <w:rsid w:val="0013471A"/>
    <w:rsid w:val="00134AA1"/>
    <w:rsid w:val="00134BFF"/>
    <w:rsid w:val="00135330"/>
    <w:rsid w:val="001353C0"/>
    <w:rsid w:val="00135562"/>
    <w:rsid w:val="001355D3"/>
    <w:rsid w:val="001357B7"/>
    <w:rsid w:val="00135918"/>
    <w:rsid w:val="00135CA9"/>
    <w:rsid w:val="00136024"/>
    <w:rsid w:val="001360C0"/>
    <w:rsid w:val="00136130"/>
    <w:rsid w:val="00136328"/>
    <w:rsid w:val="00136510"/>
    <w:rsid w:val="00136584"/>
    <w:rsid w:val="001365BB"/>
    <w:rsid w:val="001365F7"/>
    <w:rsid w:val="0013693B"/>
    <w:rsid w:val="00136A07"/>
    <w:rsid w:val="00136FB1"/>
    <w:rsid w:val="0013704F"/>
    <w:rsid w:val="0013740D"/>
    <w:rsid w:val="00137A38"/>
    <w:rsid w:val="00137C5F"/>
    <w:rsid w:val="00137F3C"/>
    <w:rsid w:val="00137FFD"/>
    <w:rsid w:val="001400C0"/>
    <w:rsid w:val="00140201"/>
    <w:rsid w:val="0014037B"/>
    <w:rsid w:val="00140504"/>
    <w:rsid w:val="00140BFB"/>
    <w:rsid w:val="0014110E"/>
    <w:rsid w:val="00141453"/>
    <w:rsid w:val="00141B05"/>
    <w:rsid w:val="00141D9F"/>
    <w:rsid w:val="00141E34"/>
    <w:rsid w:val="00141ECD"/>
    <w:rsid w:val="001420A9"/>
    <w:rsid w:val="001421C5"/>
    <w:rsid w:val="00142269"/>
    <w:rsid w:val="00142285"/>
    <w:rsid w:val="001422F3"/>
    <w:rsid w:val="00142364"/>
    <w:rsid w:val="0014252C"/>
    <w:rsid w:val="00142621"/>
    <w:rsid w:val="0014279A"/>
    <w:rsid w:val="0014291D"/>
    <w:rsid w:val="00142927"/>
    <w:rsid w:val="00142981"/>
    <w:rsid w:val="00142A17"/>
    <w:rsid w:val="00142A7C"/>
    <w:rsid w:val="00142B82"/>
    <w:rsid w:val="0014307D"/>
    <w:rsid w:val="001436DB"/>
    <w:rsid w:val="001436E1"/>
    <w:rsid w:val="001436EC"/>
    <w:rsid w:val="00143A8B"/>
    <w:rsid w:val="00143E1B"/>
    <w:rsid w:val="001442EB"/>
    <w:rsid w:val="001443E1"/>
    <w:rsid w:val="00144427"/>
    <w:rsid w:val="001445E2"/>
    <w:rsid w:val="001445F9"/>
    <w:rsid w:val="00144A7D"/>
    <w:rsid w:val="00144AF3"/>
    <w:rsid w:val="00144B5C"/>
    <w:rsid w:val="00144DA8"/>
    <w:rsid w:val="00145022"/>
    <w:rsid w:val="0014552E"/>
    <w:rsid w:val="0014559A"/>
    <w:rsid w:val="0014573F"/>
    <w:rsid w:val="001458B9"/>
    <w:rsid w:val="00145DD9"/>
    <w:rsid w:val="001460B7"/>
    <w:rsid w:val="001462AC"/>
    <w:rsid w:val="001462EB"/>
    <w:rsid w:val="001464DE"/>
    <w:rsid w:val="00146529"/>
    <w:rsid w:val="00146591"/>
    <w:rsid w:val="0014695A"/>
    <w:rsid w:val="00146A9F"/>
    <w:rsid w:val="00146BA0"/>
    <w:rsid w:val="00146FF8"/>
    <w:rsid w:val="00147263"/>
    <w:rsid w:val="001472F0"/>
    <w:rsid w:val="0014748F"/>
    <w:rsid w:val="0014791B"/>
    <w:rsid w:val="0014799B"/>
    <w:rsid w:val="00147AEA"/>
    <w:rsid w:val="00147CDD"/>
    <w:rsid w:val="00147D53"/>
    <w:rsid w:val="0015015E"/>
    <w:rsid w:val="001507F0"/>
    <w:rsid w:val="0015081C"/>
    <w:rsid w:val="00150A75"/>
    <w:rsid w:val="00150B53"/>
    <w:rsid w:val="00150BF1"/>
    <w:rsid w:val="00150BF5"/>
    <w:rsid w:val="00150EE9"/>
    <w:rsid w:val="00150F1A"/>
    <w:rsid w:val="00150F5D"/>
    <w:rsid w:val="00150F61"/>
    <w:rsid w:val="00150F78"/>
    <w:rsid w:val="00151001"/>
    <w:rsid w:val="00151059"/>
    <w:rsid w:val="00151066"/>
    <w:rsid w:val="00151096"/>
    <w:rsid w:val="001511E6"/>
    <w:rsid w:val="00151426"/>
    <w:rsid w:val="0015148F"/>
    <w:rsid w:val="00151499"/>
    <w:rsid w:val="00151681"/>
    <w:rsid w:val="0015178E"/>
    <w:rsid w:val="001517F0"/>
    <w:rsid w:val="0015185C"/>
    <w:rsid w:val="0015188F"/>
    <w:rsid w:val="00151937"/>
    <w:rsid w:val="0015194F"/>
    <w:rsid w:val="00151BF7"/>
    <w:rsid w:val="00151C83"/>
    <w:rsid w:val="00151CA3"/>
    <w:rsid w:val="00151E1C"/>
    <w:rsid w:val="00151F73"/>
    <w:rsid w:val="0015209B"/>
    <w:rsid w:val="001520C5"/>
    <w:rsid w:val="001524F3"/>
    <w:rsid w:val="0015251E"/>
    <w:rsid w:val="00152629"/>
    <w:rsid w:val="0015264C"/>
    <w:rsid w:val="00152823"/>
    <w:rsid w:val="00152A8F"/>
    <w:rsid w:val="00152C24"/>
    <w:rsid w:val="00152CA5"/>
    <w:rsid w:val="00153160"/>
    <w:rsid w:val="00153234"/>
    <w:rsid w:val="001532B1"/>
    <w:rsid w:val="00153457"/>
    <w:rsid w:val="00153463"/>
    <w:rsid w:val="00153579"/>
    <w:rsid w:val="0015376D"/>
    <w:rsid w:val="00153944"/>
    <w:rsid w:val="00153B50"/>
    <w:rsid w:val="00153D08"/>
    <w:rsid w:val="00153EE9"/>
    <w:rsid w:val="0015425D"/>
    <w:rsid w:val="001546DE"/>
    <w:rsid w:val="001547F6"/>
    <w:rsid w:val="00154881"/>
    <w:rsid w:val="001548A1"/>
    <w:rsid w:val="00154B35"/>
    <w:rsid w:val="00154F0D"/>
    <w:rsid w:val="001552ED"/>
    <w:rsid w:val="00155515"/>
    <w:rsid w:val="0015552C"/>
    <w:rsid w:val="001556F6"/>
    <w:rsid w:val="001558A4"/>
    <w:rsid w:val="00155CDE"/>
    <w:rsid w:val="00155D76"/>
    <w:rsid w:val="00156127"/>
    <w:rsid w:val="00156151"/>
    <w:rsid w:val="0015655F"/>
    <w:rsid w:val="001565AA"/>
    <w:rsid w:val="001566BA"/>
    <w:rsid w:val="0015674C"/>
    <w:rsid w:val="001569C6"/>
    <w:rsid w:val="001570D9"/>
    <w:rsid w:val="001572AA"/>
    <w:rsid w:val="00157482"/>
    <w:rsid w:val="001576AF"/>
    <w:rsid w:val="0015789D"/>
    <w:rsid w:val="00157902"/>
    <w:rsid w:val="00157B44"/>
    <w:rsid w:val="00157BC9"/>
    <w:rsid w:val="00157CED"/>
    <w:rsid w:val="00160189"/>
    <w:rsid w:val="001605C7"/>
    <w:rsid w:val="00160BCB"/>
    <w:rsid w:val="00160BD1"/>
    <w:rsid w:val="00160F0B"/>
    <w:rsid w:val="00161027"/>
    <w:rsid w:val="0016197A"/>
    <w:rsid w:val="001619BE"/>
    <w:rsid w:val="00161B7B"/>
    <w:rsid w:val="00161B97"/>
    <w:rsid w:val="00161BAA"/>
    <w:rsid w:val="00161BC1"/>
    <w:rsid w:val="001620B6"/>
    <w:rsid w:val="0016245E"/>
    <w:rsid w:val="001627E1"/>
    <w:rsid w:val="00162962"/>
    <w:rsid w:val="00162A40"/>
    <w:rsid w:val="00162A95"/>
    <w:rsid w:val="00162BFC"/>
    <w:rsid w:val="00162CB0"/>
    <w:rsid w:val="0016320C"/>
    <w:rsid w:val="001632FD"/>
    <w:rsid w:val="00163B0F"/>
    <w:rsid w:val="00163C8E"/>
    <w:rsid w:val="00163D78"/>
    <w:rsid w:val="00163E21"/>
    <w:rsid w:val="001640C5"/>
    <w:rsid w:val="001640DF"/>
    <w:rsid w:val="0016417D"/>
    <w:rsid w:val="001643A7"/>
    <w:rsid w:val="00164413"/>
    <w:rsid w:val="00164583"/>
    <w:rsid w:val="00164A29"/>
    <w:rsid w:val="00164B24"/>
    <w:rsid w:val="00164D6E"/>
    <w:rsid w:val="00164E84"/>
    <w:rsid w:val="00164EA2"/>
    <w:rsid w:val="00165388"/>
    <w:rsid w:val="00165530"/>
    <w:rsid w:val="00165666"/>
    <w:rsid w:val="00165767"/>
    <w:rsid w:val="00165D36"/>
    <w:rsid w:val="00165D66"/>
    <w:rsid w:val="00165DF2"/>
    <w:rsid w:val="00165EA7"/>
    <w:rsid w:val="00165FE9"/>
    <w:rsid w:val="00166332"/>
    <w:rsid w:val="001664A4"/>
    <w:rsid w:val="001666ED"/>
    <w:rsid w:val="001668A3"/>
    <w:rsid w:val="001668BE"/>
    <w:rsid w:val="00166A44"/>
    <w:rsid w:val="00166C8B"/>
    <w:rsid w:val="00166F17"/>
    <w:rsid w:val="00167124"/>
    <w:rsid w:val="0016712D"/>
    <w:rsid w:val="00167425"/>
    <w:rsid w:val="00167501"/>
    <w:rsid w:val="00167569"/>
    <w:rsid w:val="00167817"/>
    <w:rsid w:val="00167D94"/>
    <w:rsid w:val="00167D9E"/>
    <w:rsid w:val="00167EBF"/>
    <w:rsid w:val="00167EE5"/>
    <w:rsid w:val="0017001D"/>
    <w:rsid w:val="00170128"/>
    <w:rsid w:val="001707FE"/>
    <w:rsid w:val="0017080F"/>
    <w:rsid w:val="00170A0A"/>
    <w:rsid w:val="00170A2D"/>
    <w:rsid w:val="00170B31"/>
    <w:rsid w:val="00170C28"/>
    <w:rsid w:val="00170CCC"/>
    <w:rsid w:val="00170DA3"/>
    <w:rsid w:val="00170DBE"/>
    <w:rsid w:val="001710B8"/>
    <w:rsid w:val="00171181"/>
    <w:rsid w:val="0017129B"/>
    <w:rsid w:val="001714C3"/>
    <w:rsid w:val="0017183E"/>
    <w:rsid w:val="001719E8"/>
    <w:rsid w:val="00171A58"/>
    <w:rsid w:val="00172159"/>
    <w:rsid w:val="0017221B"/>
    <w:rsid w:val="001722A3"/>
    <w:rsid w:val="001723A5"/>
    <w:rsid w:val="001724BF"/>
    <w:rsid w:val="0017260F"/>
    <w:rsid w:val="001729B1"/>
    <w:rsid w:val="00172E45"/>
    <w:rsid w:val="00172F39"/>
    <w:rsid w:val="00173172"/>
    <w:rsid w:val="001731BC"/>
    <w:rsid w:val="00173261"/>
    <w:rsid w:val="001732C8"/>
    <w:rsid w:val="00173512"/>
    <w:rsid w:val="00173667"/>
    <w:rsid w:val="001737D5"/>
    <w:rsid w:val="00173BC5"/>
    <w:rsid w:val="00173BC9"/>
    <w:rsid w:val="00173C3C"/>
    <w:rsid w:val="00173EBE"/>
    <w:rsid w:val="0017417A"/>
    <w:rsid w:val="0017422B"/>
    <w:rsid w:val="0017440E"/>
    <w:rsid w:val="001744D2"/>
    <w:rsid w:val="0017451B"/>
    <w:rsid w:val="00174595"/>
    <w:rsid w:val="00174876"/>
    <w:rsid w:val="00174A70"/>
    <w:rsid w:val="00174C64"/>
    <w:rsid w:val="00174EA2"/>
    <w:rsid w:val="00174F81"/>
    <w:rsid w:val="001750C1"/>
    <w:rsid w:val="001750DB"/>
    <w:rsid w:val="00175416"/>
    <w:rsid w:val="00175691"/>
    <w:rsid w:val="0017575D"/>
    <w:rsid w:val="0017585F"/>
    <w:rsid w:val="00175C3F"/>
    <w:rsid w:val="00175D0C"/>
    <w:rsid w:val="00176074"/>
    <w:rsid w:val="00176178"/>
    <w:rsid w:val="001761D5"/>
    <w:rsid w:val="00176335"/>
    <w:rsid w:val="001763D0"/>
    <w:rsid w:val="00176753"/>
    <w:rsid w:val="0017699B"/>
    <w:rsid w:val="00176AAB"/>
    <w:rsid w:val="00176B97"/>
    <w:rsid w:val="00176D00"/>
    <w:rsid w:val="00176ED8"/>
    <w:rsid w:val="00176F85"/>
    <w:rsid w:val="00177184"/>
    <w:rsid w:val="001771B5"/>
    <w:rsid w:val="00177509"/>
    <w:rsid w:val="00177740"/>
    <w:rsid w:val="00177CC4"/>
    <w:rsid w:val="00177DCE"/>
    <w:rsid w:val="00177DF4"/>
    <w:rsid w:val="001801EE"/>
    <w:rsid w:val="001801F7"/>
    <w:rsid w:val="001803B7"/>
    <w:rsid w:val="0018055B"/>
    <w:rsid w:val="00180869"/>
    <w:rsid w:val="00180B71"/>
    <w:rsid w:val="00180C1A"/>
    <w:rsid w:val="00180CDB"/>
    <w:rsid w:val="00180FAE"/>
    <w:rsid w:val="001811B0"/>
    <w:rsid w:val="0018122A"/>
    <w:rsid w:val="0018135C"/>
    <w:rsid w:val="001815A1"/>
    <w:rsid w:val="00181768"/>
    <w:rsid w:val="00181860"/>
    <w:rsid w:val="00181A99"/>
    <w:rsid w:val="00181B26"/>
    <w:rsid w:val="00181B37"/>
    <w:rsid w:val="00181CCF"/>
    <w:rsid w:val="00181E2F"/>
    <w:rsid w:val="00181EAE"/>
    <w:rsid w:val="00181EE4"/>
    <w:rsid w:val="00181FCB"/>
    <w:rsid w:val="00182092"/>
    <w:rsid w:val="001820B5"/>
    <w:rsid w:val="001821D4"/>
    <w:rsid w:val="0018220C"/>
    <w:rsid w:val="0018222F"/>
    <w:rsid w:val="001822DF"/>
    <w:rsid w:val="001822F3"/>
    <w:rsid w:val="0018231E"/>
    <w:rsid w:val="001824B5"/>
    <w:rsid w:val="001826B6"/>
    <w:rsid w:val="0018283F"/>
    <w:rsid w:val="00182A73"/>
    <w:rsid w:val="00182C17"/>
    <w:rsid w:val="00182CBA"/>
    <w:rsid w:val="001830BA"/>
    <w:rsid w:val="001832C6"/>
    <w:rsid w:val="00183702"/>
    <w:rsid w:val="00183906"/>
    <w:rsid w:val="00183A26"/>
    <w:rsid w:val="00183B7B"/>
    <w:rsid w:val="00183BEE"/>
    <w:rsid w:val="00183C3E"/>
    <w:rsid w:val="00183DC1"/>
    <w:rsid w:val="00183DF9"/>
    <w:rsid w:val="00183EC5"/>
    <w:rsid w:val="00184183"/>
    <w:rsid w:val="001842E3"/>
    <w:rsid w:val="001843F5"/>
    <w:rsid w:val="00184510"/>
    <w:rsid w:val="00184867"/>
    <w:rsid w:val="0018487D"/>
    <w:rsid w:val="001848B1"/>
    <w:rsid w:val="001848EC"/>
    <w:rsid w:val="00184A86"/>
    <w:rsid w:val="00184F9F"/>
    <w:rsid w:val="0018507A"/>
    <w:rsid w:val="0018514B"/>
    <w:rsid w:val="00185241"/>
    <w:rsid w:val="00185AAE"/>
    <w:rsid w:val="00185AB5"/>
    <w:rsid w:val="00185D2C"/>
    <w:rsid w:val="00185F90"/>
    <w:rsid w:val="001861A5"/>
    <w:rsid w:val="00186202"/>
    <w:rsid w:val="0018620D"/>
    <w:rsid w:val="00186220"/>
    <w:rsid w:val="001862B3"/>
    <w:rsid w:val="00186339"/>
    <w:rsid w:val="0018670F"/>
    <w:rsid w:val="0018685C"/>
    <w:rsid w:val="00186877"/>
    <w:rsid w:val="00186928"/>
    <w:rsid w:val="00186A3D"/>
    <w:rsid w:val="00186AE6"/>
    <w:rsid w:val="00186B27"/>
    <w:rsid w:val="00186DD6"/>
    <w:rsid w:val="00186E1D"/>
    <w:rsid w:val="00186F78"/>
    <w:rsid w:val="00187578"/>
    <w:rsid w:val="0018769F"/>
    <w:rsid w:val="001876A5"/>
    <w:rsid w:val="00187883"/>
    <w:rsid w:val="00187B22"/>
    <w:rsid w:val="00187EDA"/>
    <w:rsid w:val="0019012A"/>
    <w:rsid w:val="00190465"/>
    <w:rsid w:val="00190488"/>
    <w:rsid w:val="00190709"/>
    <w:rsid w:val="00190805"/>
    <w:rsid w:val="00190961"/>
    <w:rsid w:val="001909D0"/>
    <w:rsid w:val="00190D07"/>
    <w:rsid w:val="001911E3"/>
    <w:rsid w:val="00191212"/>
    <w:rsid w:val="0019138D"/>
    <w:rsid w:val="001915E4"/>
    <w:rsid w:val="0019166B"/>
    <w:rsid w:val="001919B7"/>
    <w:rsid w:val="00191B80"/>
    <w:rsid w:val="00191DDC"/>
    <w:rsid w:val="00191F1D"/>
    <w:rsid w:val="001922BA"/>
    <w:rsid w:val="0019230A"/>
    <w:rsid w:val="001926E9"/>
    <w:rsid w:val="00192836"/>
    <w:rsid w:val="00192A07"/>
    <w:rsid w:val="00192A85"/>
    <w:rsid w:val="00192B3F"/>
    <w:rsid w:val="00192D1A"/>
    <w:rsid w:val="00192D67"/>
    <w:rsid w:val="00192E74"/>
    <w:rsid w:val="0019377E"/>
    <w:rsid w:val="001939F6"/>
    <w:rsid w:val="00193EED"/>
    <w:rsid w:val="00193F86"/>
    <w:rsid w:val="001946CD"/>
    <w:rsid w:val="001946D2"/>
    <w:rsid w:val="001949EF"/>
    <w:rsid w:val="00194D4B"/>
    <w:rsid w:val="00194E37"/>
    <w:rsid w:val="00194F49"/>
    <w:rsid w:val="00194F53"/>
    <w:rsid w:val="00195625"/>
    <w:rsid w:val="00195650"/>
    <w:rsid w:val="0019567F"/>
    <w:rsid w:val="001957BE"/>
    <w:rsid w:val="00195A3E"/>
    <w:rsid w:val="00195A7B"/>
    <w:rsid w:val="00195BD6"/>
    <w:rsid w:val="00195E85"/>
    <w:rsid w:val="00195EA2"/>
    <w:rsid w:val="00196111"/>
    <w:rsid w:val="00196136"/>
    <w:rsid w:val="001964EA"/>
    <w:rsid w:val="0019669D"/>
    <w:rsid w:val="001968D9"/>
    <w:rsid w:val="00196E89"/>
    <w:rsid w:val="00196F4E"/>
    <w:rsid w:val="00196FA6"/>
    <w:rsid w:val="0019717E"/>
    <w:rsid w:val="0019741F"/>
    <w:rsid w:val="0019769E"/>
    <w:rsid w:val="001976A3"/>
    <w:rsid w:val="001978B4"/>
    <w:rsid w:val="00197C57"/>
    <w:rsid w:val="00197F9A"/>
    <w:rsid w:val="00197FBE"/>
    <w:rsid w:val="001A0025"/>
    <w:rsid w:val="001A0226"/>
    <w:rsid w:val="001A0819"/>
    <w:rsid w:val="001A0855"/>
    <w:rsid w:val="001A0D4B"/>
    <w:rsid w:val="001A119A"/>
    <w:rsid w:val="001A1325"/>
    <w:rsid w:val="001A17E7"/>
    <w:rsid w:val="001A18EC"/>
    <w:rsid w:val="001A1AB2"/>
    <w:rsid w:val="001A1BC6"/>
    <w:rsid w:val="001A1CE9"/>
    <w:rsid w:val="001A1D1D"/>
    <w:rsid w:val="001A1D26"/>
    <w:rsid w:val="001A1F3A"/>
    <w:rsid w:val="001A23CF"/>
    <w:rsid w:val="001A2601"/>
    <w:rsid w:val="001A285F"/>
    <w:rsid w:val="001A2967"/>
    <w:rsid w:val="001A2A0D"/>
    <w:rsid w:val="001A2B81"/>
    <w:rsid w:val="001A2F21"/>
    <w:rsid w:val="001A2F73"/>
    <w:rsid w:val="001A2F7D"/>
    <w:rsid w:val="001A2FBB"/>
    <w:rsid w:val="001A300F"/>
    <w:rsid w:val="001A315B"/>
    <w:rsid w:val="001A334A"/>
    <w:rsid w:val="001A34E1"/>
    <w:rsid w:val="001A35C0"/>
    <w:rsid w:val="001A386C"/>
    <w:rsid w:val="001A3AAB"/>
    <w:rsid w:val="001A3E67"/>
    <w:rsid w:val="001A4190"/>
    <w:rsid w:val="001A41E0"/>
    <w:rsid w:val="001A4276"/>
    <w:rsid w:val="001A440B"/>
    <w:rsid w:val="001A46CC"/>
    <w:rsid w:val="001A4A67"/>
    <w:rsid w:val="001A4D8C"/>
    <w:rsid w:val="001A505A"/>
    <w:rsid w:val="001A5125"/>
    <w:rsid w:val="001A51A1"/>
    <w:rsid w:val="001A55A9"/>
    <w:rsid w:val="001A561E"/>
    <w:rsid w:val="001A5852"/>
    <w:rsid w:val="001A5AB1"/>
    <w:rsid w:val="001A5B66"/>
    <w:rsid w:val="001A61BB"/>
    <w:rsid w:val="001A621D"/>
    <w:rsid w:val="001A634D"/>
    <w:rsid w:val="001A6543"/>
    <w:rsid w:val="001A6569"/>
    <w:rsid w:val="001A65E3"/>
    <w:rsid w:val="001A663A"/>
    <w:rsid w:val="001A68CA"/>
    <w:rsid w:val="001A6AD3"/>
    <w:rsid w:val="001A6BD9"/>
    <w:rsid w:val="001A6C40"/>
    <w:rsid w:val="001A6C78"/>
    <w:rsid w:val="001A6F97"/>
    <w:rsid w:val="001A6FDA"/>
    <w:rsid w:val="001A7218"/>
    <w:rsid w:val="001A7428"/>
    <w:rsid w:val="001A75F3"/>
    <w:rsid w:val="001A7796"/>
    <w:rsid w:val="001A7856"/>
    <w:rsid w:val="001A78A1"/>
    <w:rsid w:val="001A7AA8"/>
    <w:rsid w:val="001A7CD7"/>
    <w:rsid w:val="001A7E0F"/>
    <w:rsid w:val="001A7F54"/>
    <w:rsid w:val="001B014E"/>
    <w:rsid w:val="001B02D2"/>
    <w:rsid w:val="001B0441"/>
    <w:rsid w:val="001B059E"/>
    <w:rsid w:val="001B07A9"/>
    <w:rsid w:val="001B0A00"/>
    <w:rsid w:val="001B0D3C"/>
    <w:rsid w:val="001B0E0A"/>
    <w:rsid w:val="001B0E74"/>
    <w:rsid w:val="001B12F0"/>
    <w:rsid w:val="001B1365"/>
    <w:rsid w:val="001B141F"/>
    <w:rsid w:val="001B14AB"/>
    <w:rsid w:val="001B14E7"/>
    <w:rsid w:val="001B1577"/>
    <w:rsid w:val="001B1A00"/>
    <w:rsid w:val="001B1ADE"/>
    <w:rsid w:val="001B1B7F"/>
    <w:rsid w:val="001B1B89"/>
    <w:rsid w:val="001B1B90"/>
    <w:rsid w:val="001B1D30"/>
    <w:rsid w:val="001B1F3F"/>
    <w:rsid w:val="001B2164"/>
    <w:rsid w:val="001B2194"/>
    <w:rsid w:val="001B23E1"/>
    <w:rsid w:val="001B2484"/>
    <w:rsid w:val="001B2535"/>
    <w:rsid w:val="001B2562"/>
    <w:rsid w:val="001B2BC7"/>
    <w:rsid w:val="001B2C1E"/>
    <w:rsid w:val="001B2C5D"/>
    <w:rsid w:val="001B2D1B"/>
    <w:rsid w:val="001B3295"/>
    <w:rsid w:val="001B3420"/>
    <w:rsid w:val="001B35DB"/>
    <w:rsid w:val="001B391B"/>
    <w:rsid w:val="001B3B66"/>
    <w:rsid w:val="001B3E56"/>
    <w:rsid w:val="001B4062"/>
    <w:rsid w:val="001B40C1"/>
    <w:rsid w:val="001B4340"/>
    <w:rsid w:val="001B43D1"/>
    <w:rsid w:val="001B443C"/>
    <w:rsid w:val="001B4474"/>
    <w:rsid w:val="001B453F"/>
    <w:rsid w:val="001B47B7"/>
    <w:rsid w:val="001B47B9"/>
    <w:rsid w:val="001B47EA"/>
    <w:rsid w:val="001B48B6"/>
    <w:rsid w:val="001B4EB8"/>
    <w:rsid w:val="001B4FAE"/>
    <w:rsid w:val="001B5149"/>
    <w:rsid w:val="001B527F"/>
    <w:rsid w:val="001B548F"/>
    <w:rsid w:val="001B54AC"/>
    <w:rsid w:val="001B55DE"/>
    <w:rsid w:val="001B5749"/>
    <w:rsid w:val="001B57A9"/>
    <w:rsid w:val="001B58F0"/>
    <w:rsid w:val="001B59A7"/>
    <w:rsid w:val="001B5A39"/>
    <w:rsid w:val="001B5CA5"/>
    <w:rsid w:val="001B5FCF"/>
    <w:rsid w:val="001B607A"/>
    <w:rsid w:val="001B6102"/>
    <w:rsid w:val="001B624F"/>
    <w:rsid w:val="001B627B"/>
    <w:rsid w:val="001B62E2"/>
    <w:rsid w:val="001B63B0"/>
    <w:rsid w:val="001B64A9"/>
    <w:rsid w:val="001B64EB"/>
    <w:rsid w:val="001B6717"/>
    <w:rsid w:val="001B6844"/>
    <w:rsid w:val="001B68E7"/>
    <w:rsid w:val="001B698F"/>
    <w:rsid w:val="001B6C81"/>
    <w:rsid w:val="001B6D36"/>
    <w:rsid w:val="001B6E0F"/>
    <w:rsid w:val="001B6E65"/>
    <w:rsid w:val="001B6F52"/>
    <w:rsid w:val="001B6FF1"/>
    <w:rsid w:val="001B70CB"/>
    <w:rsid w:val="001B71E5"/>
    <w:rsid w:val="001B722C"/>
    <w:rsid w:val="001B7304"/>
    <w:rsid w:val="001B7413"/>
    <w:rsid w:val="001B748A"/>
    <w:rsid w:val="001B7772"/>
    <w:rsid w:val="001B778B"/>
    <w:rsid w:val="001B780F"/>
    <w:rsid w:val="001B7BA2"/>
    <w:rsid w:val="001B7C14"/>
    <w:rsid w:val="001C00F0"/>
    <w:rsid w:val="001C0309"/>
    <w:rsid w:val="001C08A6"/>
    <w:rsid w:val="001C08C1"/>
    <w:rsid w:val="001C0A71"/>
    <w:rsid w:val="001C0C0D"/>
    <w:rsid w:val="001C0C5C"/>
    <w:rsid w:val="001C0D0D"/>
    <w:rsid w:val="001C0D69"/>
    <w:rsid w:val="001C0D9E"/>
    <w:rsid w:val="001C10CA"/>
    <w:rsid w:val="001C10EB"/>
    <w:rsid w:val="001C117B"/>
    <w:rsid w:val="001C125E"/>
    <w:rsid w:val="001C1576"/>
    <w:rsid w:val="001C169D"/>
    <w:rsid w:val="001C173E"/>
    <w:rsid w:val="001C19C3"/>
    <w:rsid w:val="001C1ADE"/>
    <w:rsid w:val="001C1CB8"/>
    <w:rsid w:val="001C2006"/>
    <w:rsid w:val="001C2152"/>
    <w:rsid w:val="001C21C9"/>
    <w:rsid w:val="001C267F"/>
    <w:rsid w:val="001C27E3"/>
    <w:rsid w:val="001C2849"/>
    <w:rsid w:val="001C28EA"/>
    <w:rsid w:val="001C2907"/>
    <w:rsid w:val="001C2B6C"/>
    <w:rsid w:val="001C2E36"/>
    <w:rsid w:val="001C316D"/>
    <w:rsid w:val="001C342D"/>
    <w:rsid w:val="001C353C"/>
    <w:rsid w:val="001C363E"/>
    <w:rsid w:val="001C366F"/>
    <w:rsid w:val="001C376B"/>
    <w:rsid w:val="001C3A3C"/>
    <w:rsid w:val="001C3E96"/>
    <w:rsid w:val="001C4036"/>
    <w:rsid w:val="001C4100"/>
    <w:rsid w:val="001C43E6"/>
    <w:rsid w:val="001C447D"/>
    <w:rsid w:val="001C44A2"/>
    <w:rsid w:val="001C45A1"/>
    <w:rsid w:val="001C45C8"/>
    <w:rsid w:val="001C4978"/>
    <w:rsid w:val="001C49CD"/>
    <w:rsid w:val="001C4AB2"/>
    <w:rsid w:val="001C4C20"/>
    <w:rsid w:val="001C4DA3"/>
    <w:rsid w:val="001C50D4"/>
    <w:rsid w:val="001C5177"/>
    <w:rsid w:val="001C524E"/>
    <w:rsid w:val="001C5329"/>
    <w:rsid w:val="001C535B"/>
    <w:rsid w:val="001C537D"/>
    <w:rsid w:val="001C5455"/>
    <w:rsid w:val="001C54BD"/>
    <w:rsid w:val="001C55E0"/>
    <w:rsid w:val="001C57CD"/>
    <w:rsid w:val="001C581D"/>
    <w:rsid w:val="001C5992"/>
    <w:rsid w:val="001C5AEF"/>
    <w:rsid w:val="001C5B4C"/>
    <w:rsid w:val="001C5BEA"/>
    <w:rsid w:val="001C5D11"/>
    <w:rsid w:val="001C5E1A"/>
    <w:rsid w:val="001C61A6"/>
    <w:rsid w:val="001C62E7"/>
    <w:rsid w:val="001C6444"/>
    <w:rsid w:val="001C64E6"/>
    <w:rsid w:val="001C666C"/>
    <w:rsid w:val="001C695E"/>
    <w:rsid w:val="001C6A16"/>
    <w:rsid w:val="001C6A59"/>
    <w:rsid w:val="001C6BDC"/>
    <w:rsid w:val="001C6C35"/>
    <w:rsid w:val="001C7291"/>
    <w:rsid w:val="001C7380"/>
    <w:rsid w:val="001C7542"/>
    <w:rsid w:val="001C7B00"/>
    <w:rsid w:val="001C7D5E"/>
    <w:rsid w:val="001C7D92"/>
    <w:rsid w:val="001D02AF"/>
    <w:rsid w:val="001D034A"/>
    <w:rsid w:val="001D0425"/>
    <w:rsid w:val="001D0B07"/>
    <w:rsid w:val="001D0B0D"/>
    <w:rsid w:val="001D0CAF"/>
    <w:rsid w:val="001D0DBF"/>
    <w:rsid w:val="001D0E1B"/>
    <w:rsid w:val="001D0F00"/>
    <w:rsid w:val="001D1065"/>
    <w:rsid w:val="001D116F"/>
    <w:rsid w:val="001D144A"/>
    <w:rsid w:val="001D1905"/>
    <w:rsid w:val="001D1B7F"/>
    <w:rsid w:val="001D1F5D"/>
    <w:rsid w:val="001D1FDE"/>
    <w:rsid w:val="001D23E9"/>
    <w:rsid w:val="001D247D"/>
    <w:rsid w:val="001D278D"/>
    <w:rsid w:val="001D2A9B"/>
    <w:rsid w:val="001D2B75"/>
    <w:rsid w:val="001D2DCF"/>
    <w:rsid w:val="001D310D"/>
    <w:rsid w:val="001D3266"/>
    <w:rsid w:val="001D368B"/>
    <w:rsid w:val="001D37D3"/>
    <w:rsid w:val="001D3893"/>
    <w:rsid w:val="001D394D"/>
    <w:rsid w:val="001D3F18"/>
    <w:rsid w:val="001D40AB"/>
    <w:rsid w:val="001D43FE"/>
    <w:rsid w:val="001D44E6"/>
    <w:rsid w:val="001D451F"/>
    <w:rsid w:val="001D459E"/>
    <w:rsid w:val="001D47CE"/>
    <w:rsid w:val="001D49DC"/>
    <w:rsid w:val="001D4AC9"/>
    <w:rsid w:val="001D4D59"/>
    <w:rsid w:val="001D4EF6"/>
    <w:rsid w:val="001D4FD4"/>
    <w:rsid w:val="001D5275"/>
    <w:rsid w:val="001D52D2"/>
    <w:rsid w:val="001D5301"/>
    <w:rsid w:val="001D54A4"/>
    <w:rsid w:val="001D5873"/>
    <w:rsid w:val="001D58CD"/>
    <w:rsid w:val="001D58D4"/>
    <w:rsid w:val="001D5A89"/>
    <w:rsid w:val="001D5A95"/>
    <w:rsid w:val="001D5ABC"/>
    <w:rsid w:val="001D5B0C"/>
    <w:rsid w:val="001D5B78"/>
    <w:rsid w:val="001D5F33"/>
    <w:rsid w:val="001D5F41"/>
    <w:rsid w:val="001D5FCE"/>
    <w:rsid w:val="001D65FB"/>
    <w:rsid w:val="001D6791"/>
    <w:rsid w:val="001D682A"/>
    <w:rsid w:val="001D69F0"/>
    <w:rsid w:val="001D6B0E"/>
    <w:rsid w:val="001D6D26"/>
    <w:rsid w:val="001D6EE5"/>
    <w:rsid w:val="001D7007"/>
    <w:rsid w:val="001D715B"/>
    <w:rsid w:val="001D720B"/>
    <w:rsid w:val="001D7484"/>
    <w:rsid w:val="001D7913"/>
    <w:rsid w:val="001D79AD"/>
    <w:rsid w:val="001D7A28"/>
    <w:rsid w:val="001D7AB1"/>
    <w:rsid w:val="001D7B95"/>
    <w:rsid w:val="001D7D15"/>
    <w:rsid w:val="001E00C4"/>
    <w:rsid w:val="001E018B"/>
    <w:rsid w:val="001E03AB"/>
    <w:rsid w:val="001E0514"/>
    <w:rsid w:val="001E05A9"/>
    <w:rsid w:val="001E076B"/>
    <w:rsid w:val="001E0A48"/>
    <w:rsid w:val="001E0C46"/>
    <w:rsid w:val="001E0C7C"/>
    <w:rsid w:val="001E1031"/>
    <w:rsid w:val="001E1110"/>
    <w:rsid w:val="001E11A9"/>
    <w:rsid w:val="001E13B3"/>
    <w:rsid w:val="001E1510"/>
    <w:rsid w:val="001E181C"/>
    <w:rsid w:val="001E1BAE"/>
    <w:rsid w:val="001E2132"/>
    <w:rsid w:val="001E22BF"/>
    <w:rsid w:val="001E250E"/>
    <w:rsid w:val="001E27C0"/>
    <w:rsid w:val="001E28B6"/>
    <w:rsid w:val="001E2C15"/>
    <w:rsid w:val="001E2EC7"/>
    <w:rsid w:val="001E2FCF"/>
    <w:rsid w:val="001E3222"/>
    <w:rsid w:val="001E377D"/>
    <w:rsid w:val="001E3960"/>
    <w:rsid w:val="001E3BFA"/>
    <w:rsid w:val="001E3D4E"/>
    <w:rsid w:val="001E3D93"/>
    <w:rsid w:val="001E3E06"/>
    <w:rsid w:val="001E408F"/>
    <w:rsid w:val="001E43C4"/>
    <w:rsid w:val="001E486E"/>
    <w:rsid w:val="001E49CD"/>
    <w:rsid w:val="001E4A33"/>
    <w:rsid w:val="001E4C8A"/>
    <w:rsid w:val="001E4D6F"/>
    <w:rsid w:val="001E4D83"/>
    <w:rsid w:val="001E4DB7"/>
    <w:rsid w:val="001E50B4"/>
    <w:rsid w:val="001E52CA"/>
    <w:rsid w:val="001E534E"/>
    <w:rsid w:val="001E54B9"/>
    <w:rsid w:val="001E54E9"/>
    <w:rsid w:val="001E5612"/>
    <w:rsid w:val="001E5805"/>
    <w:rsid w:val="001E5A8C"/>
    <w:rsid w:val="001E5B56"/>
    <w:rsid w:val="001E5C2C"/>
    <w:rsid w:val="001E5C46"/>
    <w:rsid w:val="001E5CF4"/>
    <w:rsid w:val="001E5D15"/>
    <w:rsid w:val="001E5E8B"/>
    <w:rsid w:val="001E6278"/>
    <w:rsid w:val="001E659F"/>
    <w:rsid w:val="001E6660"/>
    <w:rsid w:val="001E66FE"/>
    <w:rsid w:val="001E674D"/>
    <w:rsid w:val="001E67D9"/>
    <w:rsid w:val="001E684C"/>
    <w:rsid w:val="001E68EE"/>
    <w:rsid w:val="001E6CD7"/>
    <w:rsid w:val="001E6D2F"/>
    <w:rsid w:val="001E700C"/>
    <w:rsid w:val="001E709B"/>
    <w:rsid w:val="001E71CD"/>
    <w:rsid w:val="001E72F8"/>
    <w:rsid w:val="001E7366"/>
    <w:rsid w:val="001E7479"/>
    <w:rsid w:val="001E7674"/>
    <w:rsid w:val="001E76D6"/>
    <w:rsid w:val="001E783D"/>
    <w:rsid w:val="001E7883"/>
    <w:rsid w:val="001E7965"/>
    <w:rsid w:val="001E7A99"/>
    <w:rsid w:val="001E7B13"/>
    <w:rsid w:val="001E7CD4"/>
    <w:rsid w:val="001E7F5E"/>
    <w:rsid w:val="001F0163"/>
    <w:rsid w:val="001F075D"/>
    <w:rsid w:val="001F07CB"/>
    <w:rsid w:val="001F08A3"/>
    <w:rsid w:val="001F0920"/>
    <w:rsid w:val="001F0982"/>
    <w:rsid w:val="001F0BCF"/>
    <w:rsid w:val="001F0C19"/>
    <w:rsid w:val="001F0CE1"/>
    <w:rsid w:val="001F0E84"/>
    <w:rsid w:val="001F0F28"/>
    <w:rsid w:val="001F0FC4"/>
    <w:rsid w:val="001F11B8"/>
    <w:rsid w:val="001F129D"/>
    <w:rsid w:val="001F1714"/>
    <w:rsid w:val="001F172D"/>
    <w:rsid w:val="001F1876"/>
    <w:rsid w:val="001F18F9"/>
    <w:rsid w:val="001F1AB8"/>
    <w:rsid w:val="001F1D86"/>
    <w:rsid w:val="001F1DB1"/>
    <w:rsid w:val="001F21AB"/>
    <w:rsid w:val="001F233F"/>
    <w:rsid w:val="001F2442"/>
    <w:rsid w:val="001F2794"/>
    <w:rsid w:val="001F2BF0"/>
    <w:rsid w:val="001F2D17"/>
    <w:rsid w:val="001F2EE4"/>
    <w:rsid w:val="001F35F4"/>
    <w:rsid w:val="001F3B5A"/>
    <w:rsid w:val="001F3C64"/>
    <w:rsid w:val="001F3C71"/>
    <w:rsid w:val="001F3D17"/>
    <w:rsid w:val="001F43F2"/>
    <w:rsid w:val="001F44FD"/>
    <w:rsid w:val="001F465A"/>
    <w:rsid w:val="001F49DC"/>
    <w:rsid w:val="001F4BC9"/>
    <w:rsid w:val="001F4E3D"/>
    <w:rsid w:val="001F4FD4"/>
    <w:rsid w:val="001F5008"/>
    <w:rsid w:val="001F53E9"/>
    <w:rsid w:val="001F54B8"/>
    <w:rsid w:val="001F5A06"/>
    <w:rsid w:val="001F5AD5"/>
    <w:rsid w:val="001F5B30"/>
    <w:rsid w:val="001F6081"/>
    <w:rsid w:val="001F638F"/>
    <w:rsid w:val="001F63A6"/>
    <w:rsid w:val="001F63F4"/>
    <w:rsid w:val="001F645B"/>
    <w:rsid w:val="001F6658"/>
    <w:rsid w:val="001F67DF"/>
    <w:rsid w:val="001F6D4E"/>
    <w:rsid w:val="001F7508"/>
    <w:rsid w:val="001F751F"/>
    <w:rsid w:val="001F76B1"/>
    <w:rsid w:val="001F79DF"/>
    <w:rsid w:val="001F7AD0"/>
    <w:rsid w:val="001F7BAF"/>
    <w:rsid w:val="001F7C98"/>
    <w:rsid w:val="001F7D61"/>
    <w:rsid w:val="00200091"/>
    <w:rsid w:val="002006FC"/>
    <w:rsid w:val="00200A33"/>
    <w:rsid w:val="00200ABC"/>
    <w:rsid w:val="00200ABF"/>
    <w:rsid w:val="00200DB8"/>
    <w:rsid w:val="002010FB"/>
    <w:rsid w:val="0020162E"/>
    <w:rsid w:val="002017DF"/>
    <w:rsid w:val="002017FB"/>
    <w:rsid w:val="00201862"/>
    <w:rsid w:val="00201C7D"/>
    <w:rsid w:val="00201D04"/>
    <w:rsid w:val="00201D4F"/>
    <w:rsid w:val="00201E76"/>
    <w:rsid w:val="0020211D"/>
    <w:rsid w:val="00202358"/>
    <w:rsid w:val="002023A5"/>
    <w:rsid w:val="00202657"/>
    <w:rsid w:val="002029B7"/>
    <w:rsid w:val="00202A7B"/>
    <w:rsid w:val="00202CE7"/>
    <w:rsid w:val="00202D4D"/>
    <w:rsid w:val="00202DD6"/>
    <w:rsid w:val="00202E6E"/>
    <w:rsid w:val="00203034"/>
    <w:rsid w:val="002030F7"/>
    <w:rsid w:val="00203503"/>
    <w:rsid w:val="002035F9"/>
    <w:rsid w:val="002036CD"/>
    <w:rsid w:val="00203BA1"/>
    <w:rsid w:val="00203CB8"/>
    <w:rsid w:val="00203F38"/>
    <w:rsid w:val="002042CC"/>
    <w:rsid w:val="002042EE"/>
    <w:rsid w:val="002047AB"/>
    <w:rsid w:val="00204B05"/>
    <w:rsid w:val="00204BB8"/>
    <w:rsid w:val="00204BCA"/>
    <w:rsid w:val="00204CD9"/>
    <w:rsid w:val="00204CF1"/>
    <w:rsid w:val="00204D9B"/>
    <w:rsid w:val="002052DF"/>
    <w:rsid w:val="00205363"/>
    <w:rsid w:val="00205487"/>
    <w:rsid w:val="00205582"/>
    <w:rsid w:val="00205632"/>
    <w:rsid w:val="002057E7"/>
    <w:rsid w:val="00205B00"/>
    <w:rsid w:val="00205C03"/>
    <w:rsid w:val="00205D19"/>
    <w:rsid w:val="002061F8"/>
    <w:rsid w:val="002062C0"/>
    <w:rsid w:val="002063E5"/>
    <w:rsid w:val="002066E1"/>
    <w:rsid w:val="00206852"/>
    <w:rsid w:val="00206AEF"/>
    <w:rsid w:val="00206E25"/>
    <w:rsid w:val="0020716E"/>
    <w:rsid w:val="00207179"/>
    <w:rsid w:val="0020747D"/>
    <w:rsid w:val="0020751D"/>
    <w:rsid w:val="00207684"/>
    <w:rsid w:val="00207730"/>
    <w:rsid w:val="00207747"/>
    <w:rsid w:val="002079F6"/>
    <w:rsid w:val="00207BC9"/>
    <w:rsid w:val="00207C59"/>
    <w:rsid w:val="00207C68"/>
    <w:rsid w:val="00207DC7"/>
    <w:rsid w:val="00207FC0"/>
    <w:rsid w:val="0021002F"/>
    <w:rsid w:val="002100D2"/>
    <w:rsid w:val="00210568"/>
    <w:rsid w:val="002105A4"/>
    <w:rsid w:val="002105B1"/>
    <w:rsid w:val="0021071A"/>
    <w:rsid w:val="002109A8"/>
    <w:rsid w:val="00210B4E"/>
    <w:rsid w:val="00210B75"/>
    <w:rsid w:val="002110CD"/>
    <w:rsid w:val="002116A1"/>
    <w:rsid w:val="00211770"/>
    <w:rsid w:val="002118D4"/>
    <w:rsid w:val="00211E6A"/>
    <w:rsid w:val="00212074"/>
    <w:rsid w:val="002123FE"/>
    <w:rsid w:val="0021284E"/>
    <w:rsid w:val="00212880"/>
    <w:rsid w:val="00212936"/>
    <w:rsid w:val="00212956"/>
    <w:rsid w:val="0021298C"/>
    <w:rsid w:val="00212992"/>
    <w:rsid w:val="00212A41"/>
    <w:rsid w:val="00212A76"/>
    <w:rsid w:val="00212C4B"/>
    <w:rsid w:val="00212D9E"/>
    <w:rsid w:val="00212DF9"/>
    <w:rsid w:val="00212F83"/>
    <w:rsid w:val="002133EA"/>
    <w:rsid w:val="00213453"/>
    <w:rsid w:val="00214117"/>
    <w:rsid w:val="002141DC"/>
    <w:rsid w:val="0021441A"/>
    <w:rsid w:val="0021471E"/>
    <w:rsid w:val="00214903"/>
    <w:rsid w:val="00214B5E"/>
    <w:rsid w:val="00214CAD"/>
    <w:rsid w:val="00214EFB"/>
    <w:rsid w:val="00214FFE"/>
    <w:rsid w:val="00215246"/>
    <w:rsid w:val="00215488"/>
    <w:rsid w:val="002156F1"/>
    <w:rsid w:val="002158DC"/>
    <w:rsid w:val="00215A4F"/>
    <w:rsid w:val="00215B69"/>
    <w:rsid w:val="00215C5A"/>
    <w:rsid w:val="00216162"/>
    <w:rsid w:val="002162BB"/>
    <w:rsid w:val="00216441"/>
    <w:rsid w:val="002165A1"/>
    <w:rsid w:val="00216F99"/>
    <w:rsid w:val="002172C2"/>
    <w:rsid w:val="00217457"/>
    <w:rsid w:val="002176B9"/>
    <w:rsid w:val="00217A9E"/>
    <w:rsid w:val="00217C60"/>
    <w:rsid w:val="00217D4D"/>
    <w:rsid w:val="00217F8C"/>
    <w:rsid w:val="00220377"/>
    <w:rsid w:val="0022060F"/>
    <w:rsid w:val="002206BD"/>
    <w:rsid w:val="002207B0"/>
    <w:rsid w:val="00220AAD"/>
    <w:rsid w:val="00220AB9"/>
    <w:rsid w:val="00220BEB"/>
    <w:rsid w:val="00220C78"/>
    <w:rsid w:val="00220CD2"/>
    <w:rsid w:val="00220F76"/>
    <w:rsid w:val="002210FA"/>
    <w:rsid w:val="0022120B"/>
    <w:rsid w:val="00221247"/>
    <w:rsid w:val="0022133E"/>
    <w:rsid w:val="002214E9"/>
    <w:rsid w:val="002216BF"/>
    <w:rsid w:val="00221853"/>
    <w:rsid w:val="00222043"/>
    <w:rsid w:val="002223D7"/>
    <w:rsid w:val="00222995"/>
    <w:rsid w:val="00222AB6"/>
    <w:rsid w:val="00222B26"/>
    <w:rsid w:val="00222BDE"/>
    <w:rsid w:val="00222D30"/>
    <w:rsid w:val="00222F4E"/>
    <w:rsid w:val="0022326A"/>
    <w:rsid w:val="00223445"/>
    <w:rsid w:val="00223493"/>
    <w:rsid w:val="002235B8"/>
    <w:rsid w:val="0022365C"/>
    <w:rsid w:val="002237B3"/>
    <w:rsid w:val="002237D9"/>
    <w:rsid w:val="002237ED"/>
    <w:rsid w:val="00223979"/>
    <w:rsid w:val="00223A8B"/>
    <w:rsid w:val="00223B3E"/>
    <w:rsid w:val="00224079"/>
    <w:rsid w:val="00224337"/>
    <w:rsid w:val="002244DD"/>
    <w:rsid w:val="0022450A"/>
    <w:rsid w:val="00224638"/>
    <w:rsid w:val="0022468D"/>
    <w:rsid w:val="0022488F"/>
    <w:rsid w:val="002248F7"/>
    <w:rsid w:val="00224A5E"/>
    <w:rsid w:val="00224BF6"/>
    <w:rsid w:val="00224CE9"/>
    <w:rsid w:val="00224D6B"/>
    <w:rsid w:val="002250C6"/>
    <w:rsid w:val="0022529C"/>
    <w:rsid w:val="00225393"/>
    <w:rsid w:val="002253D8"/>
    <w:rsid w:val="00225460"/>
    <w:rsid w:val="00225547"/>
    <w:rsid w:val="002257DE"/>
    <w:rsid w:val="002258BE"/>
    <w:rsid w:val="00225A67"/>
    <w:rsid w:val="00225C31"/>
    <w:rsid w:val="00225D67"/>
    <w:rsid w:val="0022629A"/>
    <w:rsid w:val="0022647E"/>
    <w:rsid w:val="002267BD"/>
    <w:rsid w:val="00226894"/>
    <w:rsid w:val="002269A2"/>
    <w:rsid w:val="00226B96"/>
    <w:rsid w:val="00226BCE"/>
    <w:rsid w:val="00226F68"/>
    <w:rsid w:val="002270AB"/>
    <w:rsid w:val="00227272"/>
    <w:rsid w:val="00227299"/>
    <w:rsid w:val="0022731B"/>
    <w:rsid w:val="00227469"/>
    <w:rsid w:val="00227529"/>
    <w:rsid w:val="002275CC"/>
    <w:rsid w:val="002276A4"/>
    <w:rsid w:val="00227BB0"/>
    <w:rsid w:val="00227C2D"/>
    <w:rsid w:val="00227D05"/>
    <w:rsid w:val="00227EF8"/>
    <w:rsid w:val="00227FCB"/>
    <w:rsid w:val="0023002C"/>
    <w:rsid w:val="002300A2"/>
    <w:rsid w:val="002304C3"/>
    <w:rsid w:val="00230721"/>
    <w:rsid w:val="00230889"/>
    <w:rsid w:val="0023093F"/>
    <w:rsid w:val="00230D38"/>
    <w:rsid w:val="00230D5D"/>
    <w:rsid w:val="00230D81"/>
    <w:rsid w:val="00230E89"/>
    <w:rsid w:val="00230FE8"/>
    <w:rsid w:val="00231143"/>
    <w:rsid w:val="002311DC"/>
    <w:rsid w:val="00231282"/>
    <w:rsid w:val="002313BE"/>
    <w:rsid w:val="00231765"/>
    <w:rsid w:val="0023189D"/>
    <w:rsid w:val="00231B74"/>
    <w:rsid w:val="00231F6E"/>
    <w:rsid w:val="00232068"/>
    <w:rsid w:val="00232193"/>
    <w:rsid w:val="002323EF"/>
    <w:rsid w:val="00232541"/>
    <w:rsid w:val="0023264D"/>
    <w:rsid w:val="002326E7"/>
    <w:rsid w:val="002326EC"/>
    <w:rsid w:val="00232841"/>
    <w:rsid w:val="0023288B"/>
    <w:rsid w:val="00232C26"/>
    <w:rsid w:val="00232CF6"/>
    <w:rsid w:val="00232E54"/>
    <w:rsid w:val="00232F3D"/>
    <w:rsid w:val="00233133"/>
    <w:rsid w:val="00233274"/>
    <w:rsid w:val="002332CB"/>
    <w:rsid w:val="002332D4"/>
    <w:rsid w:val="002333D7"/>
    <w:rsid w:val="0023352B"/>
    <w:rsid w:val="00233734"/>
    <w:rsid w:val="002338A9"/>
    <w:rsid w:val="00233A63"/>
    <w:rsid w:val="00233A7F"/>
    <w:rsid w:val="00233A8D"/>
    <w:rsid w:val="00233B05"/>
    <w:rsid w:val="00233B9F"/>
    <w:rsid w:val="00233C91"/>
    <w:rsid w:val="00233F79"/>
    <w:rsid w:val="00233FB3"/>
    <w:rsid w:val="00234057"/>
    <w:rsid w:val="00234390"/>
    <w:rsid w:val="002344E3"/>
    <w:rsid w:val="0023455A"/>
    <w:rsid w:val="00234724"/>
    <w:rsid w:val="0023488C"/>
    <w:rsid w:val="00234A8E"/>
    <w:rsid w:val="00234AF6"/>
    <w:rsid w:val="00234D08"/>
    <w:rsid w:val="00234DDA"/>
    <w:rsid w:val="00234EC5"/>
    <w:rsid w:val="00234F30"/>
    <w:rsid w:val="00235056"/>
    <w:rsid w:val="002350AB"/>
    <w:rsid w:val="002350CE"/>
    <w:rsid w:val="002352B7"/>
    <w:rsid w:val="00235B04"/>
    <w:rsid w:val="00235B3D"/>
    <w:rsid w:val="00235B7D"/>
    <w:rsid w:val="00235BFF"/>
    <w:rsid w:val="00235EC4"/>
    <w:rsid w:val="00236124"/>
    <w:rsid w:val="00236178"/>
    <w:rsid w:val="002361F2"/>
    <w:rsid w:val="002362F5"/>
    <w:rsid w:val="0023639D"/>
    <w:rsid w:val="00236556"/>
    <w:rsid w:val="0023655F"/>
    <w:rsid w:val="002365D2"/>
    <w:rsid w:val="00236609"/>
    <w:rsid w:val="002366B1"/>
    <w:rsid w:val="00236853"/>
    <w:rsid w:val="002368C6"/>
    <w:rsid w:val="002368E5"/>
    <w:rsid w:val="0023696C"/>
    <w:rsid w:val="00236983"/>
    <w:rsid w:val="002369FF"/>
    <w:rsid w:val="00236B45"/>
    <w:rsid w:val="00236F3D"/>
    <w:rsid w:val="002370DC"/>
    <w:rsid w:val="0023721E"/>
    <w:rsid w:val="0023722E"/>
    <w:rsid w:val="00237803"/>
    <w:rsid w:val="0023795F"/>
    <w:rsid w:val="00237A1C"/>
    <w:rsid w:val="00237B4B"/>
    <w:rsid w:val="00237EBA"/>
    <w:rsid w:val="00237ED0"/>
    <w:rsid w:val="00237EDE"/>
    <w:rsid w:val="00240013"/>
    <w:rsid w:val="00240175"/>
    <w:rsid w:val="00240226"/>
    <w:rsid w:val="0024049B"/>
    <w:rsid w:val="00240551"/>
    <w:rsid w:val="00240669"/>
    <w:rsid w:val="002407C7"/>
    <w:rsid w:val="002407C8"/>
    <w:rsid w:val="00240854"/>
    <w:rsid w:val="002408D1"/>
    <w:rsid w:val="0024093F"/>
    <w:rsid w:val="00240A4A"/>
    <w:rsid w:val="00240AA6"/>
    <w:rsid w:val="00240C9F"/>
    <w:rsid w:val="00240E9E"/>
    <w:rsid w:val="00241136"/>
    <w:rsid w:val="00241312"/>
    <w:rsid w:val="00241345"/>
    <w:rsid w:val="0024139B"/>
    <w:rsid w:val="0024153D"/>
    <w:rsid w:val="0024156E"/>
    <w:rsid w:val="002415F2"/>
    <w:rsid w:val="002416F7"/>
    <w:rsid w:val="0024172F"/>
    <w:rsid w:val="002417F3"/>
    <w:rsid w:val="002419B2"/>
    <w:rsid w:val="00241A31"/>
    <w:rsid w:val="00242242"/>
    <w:rsid w:val="0024247A"/>
    <w:rsid w:val="002424BD"/>
    <w:rsid w:val="002424D3"/>
    <w:rsid w:val="0024263D"/>
    <w:rsid w:val="002426F7"/>
    <w:rsid w:val="00242827"/>
    <w:rsid w:val="00242A19"/>
    <w:rsid w:val="00242D58"/>
    <w:rsid w:val="00242E8C"/>
    <w:rsid w:val="00242F0F"/>
    <w:rsid w:val="0024303F"/>
    <w:rsid w:val="0024305C"/>
    <w:rsid w:val="00243306"/>
    <w:rsid w:val="00243532"/>
    <w:rsid w:val="002435E3"/>
    <w:rsid w:val="002438C7"/>
    <w:rsid w:val="0024392B"/>
    <w:rsid w:val="0024393B"/>
    <w:rsid w:val="00243C73"/>
    <w:rsid w:val="00243D5C"/>
    <w:rsid w:val="002441D4"/>
    <w:rsid w:val="0024441D"/>
    <w:rsid w:val="0024487C"/>
    <w:rsid w:val="00244914"/>
    <w:rsid w:val="00244A1C"/>
    <w:rsid w:val="00244A3C"/>
    <w:rsid w:val="00244D5C"/>
    <w:rsid w:val="00245121"/>
    <w:rsid w:val="002452DB"/>
    <w:rsid w:val="002453E6"/>
    <w:rsid w:val="0024547B"/>
    <w:rsid w:val="0024578C"/>
    <w:rsid w:val="0024598E"/>
    <w:rsid w:val="00245A0B"/>
    <w:rsid w:val="00245C00"/>
    <w:rsid w:val="00245CDF"/>
    <w:rsid w:val="00245F4A"/>
    <w:rsid w:val="00245F65"/>
    <w:rsid w:val="00245FF1"/>
    <w:rsid w:val="00246059"/>
    <w:rsid w:val="002461BF"/>
    <w:rsid w:val="002462FB"/>
    <w:rsid w:val="00246337"/>
    <w:rsid w:val="0024676C"/>
    <w:rsid w:val="0024680A"/>
    <w:rsid w:val="00246869"/>
    <w:rsid w:val="00246930"/>
    <w:rsid w:val="00246967"/>
    <w:rsid w:val="00246DEA"/>
    <w:rsid w:val="00246E24"/>
    <w:rsid w:val="0024702A"/>
    <w:rsid w:val="0024720A"/>
    <w:rsid w:val="00247226"/>
    <w:rsid w:val="002472AF"/>
    <w:rsid w:val="002473FE"/>
    <w:rsid w:val="002475E4"/>
    <w:rsid w:val="002478F5"/>
    <w:rsid w:val="00247A8C"/>
    <w:rsid w:val="00247ADA"/>
    <w:rsid w:val="00247F4A"/>
    <w:rsid w:val="002502BD"/>
    <w:rsid w:val="00250488"/>
    <w:rsid w:val="0025049B"/>
    <w:rsid w:val="0025053A"/>
    <w:rsid w:val="00250593"/>
    <w:rsid w:val="002506AE"/>
    <w:rsid w:val="002507AB"/>
    <w:rsid w:val="00250B2E"/>
    <w:rsid w:val="00250C00"/>
    <w:rsid w:val="00250D73"/>
    <w:rsid w:val="00250EDC"/>
    <w:rsid w:val="0025172D"/>
    <w:rsid w:val="0025173C"/>
    <w:rsid w:val="0025173F"/>
    <w:rsid w:val="00251B2C"/>
    <w:rsid w:val="0025206D"/>
    <w:rsid w:val="002524EE"/>
    <w:rsid w:val="002528AB"/>
    <w:rsid w:val="00252A09"/>
    <w:rsid w:val="00252AFF"/>
    <w:rsid w:val="00252BEF"/>
    <w:rsid w:val="00253070"/>
    <w:rsid w:val="00253459"/>
    <w:rsid w:val="00253531"/>
    <w:rsid w:val="00253584"/>
    <w:rsid w:val="00253E0E"/>
    <w:rsid w:val="00253E64"/>
    <w:rsid w:val="00253EAB"/>
    <w:rsid w:val="0025407A"/>
    <w:rsid w:val="002541B7"/>
    <w:rsid w:val="00254319"/>
    <w:rsid w:val="00254587"/>
    <w:rsid w:val="00254B34"/>
    <w:rsid w:val="00254E6A"/>
    <w:rsid w:val="00254EEC"/>
    <w:rsid w:val="002550AB"/>
    <w:rsid w:val="002550BE"/>
    <w:rsid w:val="00255120"/>
    <w:rsid w:val="002551A5"/>
    <w:rsid w:val="002551DD"/>
    <w:rsid w:val="002551EF"/>
    <w:rsid w:val="00255270"/>
    <w:rsid w:val="00255277"/>
    <w:rsid w:val="00255292"/>
    <w:rsid w:val="00255318"/>
    <w:rsid w:val="002553D8"/>
    <w:rsid w:val="0025546B"/>
    <w:rsid w:val="00255528"/>
    <w:rsid w:val="002555B9"/>
    <w:rsid w:val="00255867"/>
    <w:rsid w:val="0025594A"/>
    <w:rsid w:val="00255958"/>
    <w:rsid w:val="00255989"/>
    <w:rsid w:val="002559E4"/>
    <w:rsid w:val="00255D6F"/>
    <w:rsid w:val="00255E09"/>
    <w:rsid w:val="00255FEA"/>
    <w:rsid w:val="0025603A"/>
    <w:rsid w:val="00256099"/>
    <w:rsid w:val="00256245"/>
    <w:rsid w:val="002562D3"/>
    <w:rsid w:val="002562DA"/>
    <w:rsid w:val="00256409"/>
    <w:rsid w:val="00256430"/>
    <w:rsid w:val="002564A6"/>
    <w:rsid w:val="0025655E"/>
    <w:rsid w:val="0025665A"/>
    <w:rsid w:val="002568DA"/>
    <w:rsid w:val="00256906"/>
    <w:rsid w:val="00256CC2"/>
    <w:rsid w:val="00256DF8"/>
    <w:rsid w:val="00256EF6"/>
    <w:rsid w:val="00256F6A"/>
    <w:rsid w:val="0025719F"/>
    <w:rsid w:val="0025761C"/>
    <w:rsid w:val="00257CDF"/>
    <w:rsid w:val="00257CED"/>
    <w:rsid w:val="00257DAF"/>
    <w:rsid w:val="00257F44"/>
    <w:rsid w:val="00260234"/>
    <w:rsid w:val="002604E4"/>
    <w:rsid w:val="002604F1"/>
    <w:rsid w:val="00260A38"/>
    <w:rsid w:val="00260AA5"/>
    <w:rsid w:val="00260B45"/>
    <w:rsid w:val="00260B49"/>
    <w:rsid w:val="00260D50"/>
    <w:rsid w:val="00260D5D"/>
    <w:rsid w:val="00260D73"/>
    <w:rsid w:val="00261136"/>
    <w:rsid w:val="00261302"/>
    <w:rsid w:val="00261387"/>
    <w:rsid w:val="002613AD"/>
    <w:rsid w:val="00261653"/>
    <w:rsid w:val="0026189F"/>
    <w:rsid w:val="002619F4"/>
    <w:rsid w:val="00261BD2"/>
    <w:rsid w:val="00261BEF"/>
    <w:rsid w:val="00261DB5"/>
    <w:rsid w:val="00261E04"/>
    <w:rsid w:val="00262118"/>
    <w:rsid w:val="00262165"/>
    <w:rsid w:val="002621B7"/>
    <w:rsid w:val="00262221"/>
    <w:rsid w:val="00262394"/>
    <w:rsid w:val="0026260A"/>
    <w:rsid w:val="0026273F"/>
    <w:rsid w:val="002629E4"/>
    <w:rsid w:val="00262A11"/>
    <w:rsid w:val="002630AF"/>
    <w:rsid w:val="00263158"/>
    <w:rsid w:val="00263267"/>
    <w:rsid w:val="002633E8"/>
    <w:rsid w:val="00263421"/>
    <w:rsid w:val="00263BAE"/>
    <w:rsid w:val="00263F90"/>
    <w:rsid w:val="00264026"/>
    <w:rsid w:val="00264331"/>
    <w:rsid w:val="002644C1"/>
    <w:rsid w:val="0026474F"/>
    <w:rsid w:val="0026478F"/>
    <w:rsid w:val="00264829"/>
    <w:rsid w:val="002648DD"/>
    <w:rsid w:val="00264B2F"/>
    <w:rsid w:val="00264CF0"/>
    <w:rsid w:val="00264DE5"/>
    <w:rsid w:val="00264EA4"/>
    <w:rsid w:val="00264EF4"/>
    <w:rsid w:val="00264EF9"/>
    <w:rsid w:val="00264FEE"/>
    <w:rsid w:val="00265027"/>
    <w:rsid w:val="00265067"/>
    <w:rsid w:val="00265167"/>
    <w:rsid w:val="00265176"/>
    <w:rsid w:val="0026527E"/>
    <w:rsid w:val="002652A6"/>
    <w:rsid w:val="00265374"/>
    <w:rsid w:val="00265470"/>
    <w:rsid w:val="00265566"/>
    <w:rsid w:val="0026588E"/>
    <w:rsid w:val="002658B3"/>
    <w:rsid w:val="002658C6"/>
    <w:rsid w:val="002658D2"/>
    <w:rsid w:val="00265AB6"/>
    <w:rsid w:val="00265BD6"/>
    <w:rsid w:val="00265BE8"/>
    <w:rsid w:val="002664AC"/>
    <w:rsid w:val="00266626"/>
    <w:rsid w:val="002667DD"/>
    <w:rsid w:val="0026687D"/>
    <w:rsid w:val="00266888"/>
    <w:rsid w:val="00266BDE"/>
    <w:rsid w:val="00266E43"/>
    <w:rsid w:val="00267281"/>
    <w:rsid w:val="00267313"/>
    <w:rsid w:val="002674FD"/>
    <w:rsid w:val="002675EA"/>
    <w:rsid w:val="0026781D"/>
    <w:rsid w:val="00267839"/>
    <w:rsid w:val="0026788E"/>
    <w:rsid w:val="002678F4"/>
    <w:rsid w:val="00267A69"/>
    <w:rsid w:val="00267AF7"/>
    <w:rsid w:val="00267B24"/>
    <w:rsid w:val="00267D40"/>
    <w:rsid w:val="00267D4A"/>
    <w:rsid w:val="00267F46"/>
    <w:rsid w:val="00267F65"/>
    <w:rsid w:val="00270025"/>
    <w:rsid w:val="0027009D"/>
    <w:rsid w:val="002701CC"/>
    <w:rsid w:val="002703B0"/>
    <w:rsid w:val="0027049C"/>
    <w:rsid w:val="00270571"/>
    <w:rsid w:val="00270616"/>
    <w:rsid w:val="00270A6E"/>
    <w:rsid w:val="00270C82"/>
    <w:rsid w:val="00270CD4"/>
    <w:rsid w:val="00270E65"/>
    <w:rsid w:val="00270EB7"/>
    <w:rsid w:val="00271173"/>
    <w:rsid w:val="0027117E"/>
    <w:rsid w:val="002716FE"/>
    <w:rsid w:val="0027180E"/>
    <w:rsid w:val="00271B82"/>
    <w:rsid w:val="00271BD3"/>
    <w:rsid w:val="00271C5F"/>
    <w:rsid w:val="00271E43"/>
    <w:rsid w:val="00271E5A"/>
    <w:rsid w:val="00271EF7"/>
    <w:rsid w:val="00272051"/>
    <w:rsid w:val="00272433"/>
    <w:rsid w:val="002724BB"/>
    <w:rsid w:val="00272678"/>
    <w:rsid w:val="00272725"/>
    <w:rsid w:val="002727C9"/>
    <w:rsid w:val="00272AA2"/>
    <w:rsid w:val="00272B21"/>
    <w:rsid w:val="00272CBD"/>
    <w:rsid w:val="00272F3C"/>
    <w:rsid w:val="00272FAC"/>
    <w:rsid w:val="00273240"/>
    <w:rsid w:val="0027332C"/>
    <w:rsid w:val="00273344"/>
    <w:rsid w:val="00273453"/>
    <w:rsid w:val="0027346B"/>
    <w:rsid w:val="002735CA"/>
    <w:rsid w:val="00273793"/>
    <w:rsid w:val="0027396B"/>
    <w:rsid w:val="00273A8D"/>
    <w:rsid w:val="00273AED"/>
    <w:rsid w:val="00273C0B"/>
    <w:rsid w:val="00273E9C"/>
    <w:rsid w:val="00273EA6"/>
    <w:rsid w:val="00274772"/>
    <w:rsid w:val="00274BB7"/>
    <w:rsid w:val="00274BE8"/>
    <w:rsid w:val="00274F72"/>
    <w:rsid w:val="0027554D"/>
    <w:rsid w:val="00275940"/>
    <w:rsid w:val="002759F9"/>
    <w:rsid w:val="00275D9E"/>
    <w:rsid w:val="00275E1E"/>
    <w:rsid w:val="0027603F"/>
    <w:rsid w:val="00276133"/>
    <w:rsid w:val="00276181"/>
    <w:rsid w:val="0027635D"/>
    <w:rsid w:val="002766C5"/>
    <w:rsid w:val="002766D7"/>
    <w:rsid w:val="00276826"/>
    <w:rsid w:val="00276A4E"/>
    <w:rsid w:val="00276E2A"/>
    <w:rsid w:val="00277193"/>
    <w:rsid w:val="00277199"/>
    <w:rsid w:val="00277A27"/>
    <w:rsid w:val="00277ACE"/>
    <w:rsid w:val="00277C7F"/>
    <w:rsid w:val="00277D82"/>
    <w:rsid w:val="00277E2A"/>
    <w:rsid w:val="00280028"/>
    <w:rsid w:val="0028008B"/>
    <w:rsid w:val="00280389"/>
    <w:rsid w:val="00280404"/>
    <w:rsid w:val="00280531"/>
    <w:rsid w:val="0028095B"/>
    <w:rsid w:val="0028097B"/>
    <w:rsid w:val="00280BD4"/>
    <w:rsid w:val="00280DEF"/>
    <w:rsid w:val="00281243"/>
    <w:rsid w:val="00281602"/>
    <w:rsid w:val="00281666"/>
    <w:rsid w:val="00281704"/>
    <w:rsid w:val="002819D1"/>
    <w:rsid w:val="00281C38"/>
    <w:rsid w:val="002820A5"/>
    <w:rsid w:val="002822B2"/>
    <w:rsid w:val="00282400"/>
    <w:rsid w:val="0028272A"/>
    <w:rsid w:val="002827E9"/>
    <w:rsid w:val="00282988"/>
    <w:rsid w:val="00282998"/>
    <w:rsid w:val="00282B6D"/>
    <w:rsid w:val="00282CA5"/>
    <w:rsid w:val="00282CE2"/>
    <w:rsid w:val="00282D6F"/>
    <w:rsid w:val="00282DD1"/>
    <w:rsid w:val="00282E50"/>
    <w:rsid w:val="00282F96"/>
    <w:rsid w:val="0028314E"/>
    <w:rsid w:val="0028323C"/>
    <w:rsid w:val="0028323D"/>
    <w:rsid w:val="0028331C"/>
    <w:rsid w:val="002833EC"/>
    <w:rsid w:val="00283483"/>
    <w:rsid w:val="002834B1"/>
    <w:rsid w:val="002834FC"/>
    <w:rsid w:val="002837EB"/>
    <w:rsid w:val="00283920"/>
    <w:rsid w:val="002839B3"/>
    <w:rsid w:val="00283B87"/>
    <w:rsid w:val="00283BCF"/>
    <w:rsid w:val="00283E20"/>
    <w:rsid w:val="00283EC9"/>
    <w:rsid w:val="0028402F"/>
    <w:rsid w:val="002840D6"/>
    <w:rsid w:val="0028412A"/>
    <w:rsid w:val="00284294"/>
    <w:rsid w:val="00284595"/>
    <w:rsid w:val="002845A3"/>
    <w:rsid w:val="002847CB"/>
    <w:rsid w:val="00284C76"/>
    <w:rsid w:val="002855F1"/>
    <w:rsid w:val="00285AEC"/>
    <w:rsid w:val="00285B40"/>
    <w:rsid w:val="00285EE6"/>
    <w:rsid w:val="00285F0D"/>
    <w:rsid w:val="002862B3"/>
    <w:rsid w:val="00286D17"/>
    <w:rsid w:val="00286F55"/>
    <w:rsid w:val="0028724D"/>
    <w:rsid w:val="002873A6"/>
    <w:rsid w:val="00287A38"/>
    <w:rsid w:val="00287B3B"/>
    <w:rsid w:val="00287BAB"/>
    <w:rsid w:val="00287BBF"/>
    <w:rsid w:val="00287D09"/>
    <w:rsid w:val="00287DFB"/>
    <w:rsid w:val="00287F0C"/>
    <w:rsid w:val="00287F9F"/>
    <w:rsid w:val="00287FB1"/>
    <w:rsid w:val="00290213"/>
    <w:rsid w:val="0029028B"/>
    <w:rsid w:val="002902A9"/>
    <w:rsid w:val="002902F1"/>
    <w:rsid w:val="002907F5"/>
    <w:rsid w:val="00290947"/>
    <w:rsid w:val="00290958"/>
    <w:rsid w:val="00290A5E"/>
    <w:rsid w:val="00290B74"/>
    <w:rsid w:val="00290C4A"/>
    <w:rsid w:val="0029104B"/>
    <w:rsid w:val="00291194"/>
    <w:rsid w:val="002912D0"/>
    <w:rsid w:val="002912FA"/>
    <w:rsid w:val="00291385"/>
    <w:rsid w:val="00291515"/>
    <w:rsid w:val="002917AC"/>
    <w:rsid w:val="002918AD"/>
    <w:rsid w:val="00291DFF"/>
    <w:rsid w:val="0029263F"/>
    <w:rsid w:val="00292748"/>
    <w:rsid w:val="0029284E"/>
    <w:rsid w:val="00292A61"/>
    <w:rsid w:val="00292B41"/>
    <w:rsid w:val="0029309A"/>
    <w:rsid w:val="002931E9"/>
    <w:rsid w:val="00293227"/>
    <w:rsid w:val="00293348"/>
    <w:rsid w:val="002937CA"/>
    <w:rsid w:val="002937CB"/>
    <w:rsid w:val="00293861"/>
    <w:rsid w:val="00293B6D"/>
    <w:rsid w:val="0029438F"/>
    <w:rsid w:val="002943FF"/>
    <w:rsid w:val="00294559"/>
    <w:rsid w:val="00294567"/>
    <w:rsid w:val="00294BF0"/>
    <w:rsid w:val="00294C1D"/>
    <w:rsid w:val="00294C21"/>
    <w:rsid w:val="00294D8D"/>
    <w:rsid w:val="00294E77"/>
    <w:rsid w:val="00294E97"/>
    <w:rsid w:val="00294F03"/>
    <w:rsid w:val="00294FB1"/>
    <w:rsid w:val="002952E4"/>
    <w:rsid w:val="0029531F"/>
    <w:rsid w:val="0029536C"/>
    <w:rsid w:val="002953D1"/>
    <w:rsid w:val="00295752"/>
    <w:rsid w:val="00295B66"/>
    <w:rsid w:val="00295CA7"/>
    <w:rsid w:val="00296017"/>
    <w:rsid w:val="00296141"/>
    <w:rsid w:val="002963CE"/>
    <w:rsid w:val="00296469"/>
    <w:rsid w:val="0029646D"/>
    <w:rsid w:val="00296480"/>
    <w:rsid w:val="002967F6"/>
    <w:rsid w:val="002969F5"/>
    <w:rsid w:val="00296D47"/>
    <w:rsid w:val="002976E7"/>
    <w:rsid w:val="002976F7"/>
    <w:rsid w:val="0029788B"/>
    <w:rsid w:val="00297929"/>
    <w:rsid w:val="002979C6"/>
    <w:rsid w:val="00297BC6"/>
    <w:rsid w:val="002A0036"/>
    <w:rsid w:val="002A0218"/>
    <w:rsid w:val="002A040B"/>
    <w:rsid w:val="002A044C"/>
    <w:rsid w:val="002A094D"/>
    <w:rsid w:val="002A09E1"/>
    <w:rsid w:val="002A09EF"/>
    <w:rsid w:val="002A0B3E"/>
    <w:rsid w:val="002A12DB"/>
    <w:rsid w:val="002A1639"/>
    <w:rsid w:val="002A17A9"/>
    <w:rsid w:val="002A1812"/>
    <w:rsid w:val="002A19BC"/>
    <w:rsid w:val="002A1A2F"/>
    <w:rsid w:val="002A1B62"/>
    <w:rsid w:val="002A1FD0"/>
    <w:rsid w:val="002A2308"/>
    <w:rsid w:val="002A2464"/>
    <w:rsid w:val="002A2792"/>
    <w:rsid w:val="002A27A0"/>
    <w:rsid w:val="002A284E"/>
    <w:rsid w:val="002A285F"/>
    <w:rsid w:val="002A28E0"/>
    <w:rsid w:val="002A298E"/>
    <w:rsid w:val="002A2D3A"/>
    <w:rsid w:val="002A2ECB"/>
    <w:rsid w:val="002A2F39"/>
    <w:rsid w:val="002A2F40"/>
    <w:rsid w:val="002A3075"/>
    <w:rsid w:val="002A30B2"/>
    <w:rsid w:val="002A30F2"/>
    <w:rsid w:val="002A33AB"/>
    <w:rsid w:val="002A352D"/>
    <w:rsid w:val="002A3574"/>
    <w:rsid w:val="002A35F8"/>
    <w:rsid w:val="002A36F8"/>
    <w:rsid w:val="002A3810"/>
    <w:rsid w:val="002A3ECC"/>
    <w:rsid w:val="002A40E9"/>
    <w:rsid w:val="002A43C1"/>
    <w:rsid w:val="002A43C9"/>
    <w:rsid w:val="002A4517"/>
    <w:rsid w:val="002A477B"/>
    <w:rsid w:val="002A47AF"/>
    <w:rsid w:val="002A4BF5"/>
    <w:rsid w:val="002A507A"/>
    <w:rsid w:val="002A557E"/>
    <w:rsid w:val="002A57B4"/>
    <w:rsid w:val="002A5976"/>
    <w:rsid w:val="002A59B3"/>
    <w:rsid w:val="002A5C52"/>
    <w:rsid w:val="002A5CD1"/>
    <w:rsid w:val="002A5CE0"/>
    <w:rsid w:val="002A5E12"/>
    <w:rsid w:val="002A5F32"/>
    <w:rsid w:val="002A6275"/>
    <w:rsid w:val="002A629D"/>
    <w:rsid w:val="002A6344"/>
    <w:rsid w:val="002A634A"/>
    <w:rsid w:val="002A6585"/>
    <w:rsid w:val="002A68AD"/>
    <w:rsid w:val="002A6C20"/>
    <w:rsid w:val="002A6F8A"/>
    <w:rsid w:val="002A7019"/>
    <w:rsid w:val="002A7076"/>
    <w:rsid w:val="002A715C"/>
    <w:rsid w:val="002A72DE"/>
    <w:rsid w:val="002A79FF"/>
    <w:rsid w:val="002A7CCF"/>
    <w:rsid w:val="002A7E1E"/>
    <w:rsid w:val="002A7EE3"/>
    <w:rsid w:val="002A7F0A"/>
    <w:rsid w:val="002B0088"/>
    <w:rsid w:val="002B0096"/>
    <w:rsid w:val="002B013F"/>
    <w:rsid w:val="002B02FB"/>
    <w:rsid w:val="002B031D"/>
    <w:rsid w:val="002B0331"/>
    <w:rsid w:val="002B03DA"/>
    <w:rsid w:val="002B0437"/>
    <w:rsid w:val="002B07F8"/>
    <w:rsid w:val="002B09D6"/>
    <w:rsid w:val="002B0B1E"/>
    <w:rsid w:val="002B0CB1"/>
    <w:rsid w:val="002B0D41"/>
    <w:rsid w:val="002B0D6D"/>
    <w:rsid w:val="002B10A0"/>
    <w:rsid w:val="002B11AB"/>
    <w:rsid w:val="002B11C6"/>
    <w:rsid w:val="002B11F2"/>
    <w:rsid w:val="002B17B0"/>
    <w:rsid w:val="002B18A7"/>
    <w:rsid w:val="002B18AF"/>
    <w:rsid w:val="002B1958"/>
    <w:rsid w:val="002B19CA"/>
    <w:rsid w:val="002B1B0B"/>
    <w:rsid w:val="002B1C34"/>
    <w:rsid w:val="002B1D90"/>
    <w:rsid w:val="002B1F8B"/>
    <w:rsid w:val="002B2B88"/>
    <w:rsid w:val="002B2CEE"/>
    <w:rsid w:val="002B2F58"/>
    <w:rsid w:val="002B2F8A"/>
    <w:rsid w:val="002B3085"/>
    <w:rsid w:val="002B3313"/>
    <w:rsid w:val="002B341C"/>
    <w:rsid w:val="002B3470"/>
    <w:rsid w:val="002B3553"/>
    <w:rsid w:val="002B3928"/>
    <w:rsid w:val="002B3FCF"/>
    <w:rsid w:val="002B4005"/>
    <w:rsid w:val="002B40BE"/>
    <w:rsid w:val="002B428A"/>
    <w:rsid w:val="002B42AA"/>
    <w:rsid w:val="002B42AC"/>
    <w:rsid w:val="002B4332"/>
    <w:rsid w:val="002B48BE"/>
    <w:rsid w:val="002B4A5C"/>
    <w:rsid w:val="002B4B93"/>
    <w:rsid w:val="002B4E3F"/>
    <w:rsid w:val="002B4E46"/>
    <w:rsid w:val="002B508B"/>
    <w:rsid w:val="002B521E"/>
    <w:rsid w:val="002B52CD"/>
    <w:rsid w:val="002B54AC"/>
    <w:rsid w:val="002B5682"/>
    <w:rsid w:val="002B5A33"/>
    <w:rsid w:val="002B5B74"/>
    <w:rsid w:val="002B5CA1"/>
    <w:rsid w:val="002B5E68"/>
    <w:rsid w:val="002B5E7B"/>
    <w:rsid w:val="002B61D1"/>
    <w:rsid w:val="002B6245"/>
    <w:rsid w:val="002B64FB"/>
    <w:rsid w:val="002B6726"/>
    <w:rsid w:val="002B67FC"/>
    <w:rsid w:val="002B6A84"/>
    <w:rsid w:val="002B6ED1"/>
    <w:rsid w:val="002B6FD2"/>
    <w:rsid w:val="002B7384"/>
    <w:rsid w:val="002B7590"/>
    <w:rsid w:val="002B7738"/>
    <w:rsid w:val="002B7797"/>
    <w:rsid w:val="002B784C"/>
    <w:rsid w:val="002B7866"/>
    <w:rsid w:val="002B79C6"/>
    <w:rsid w:val="002B7B01"/>
    <w:rsid w:val="002B7B7C"/>
    <w:rsid w:val="002B7BA4"/>
    <w:rsid w:val="002B7D17"/>
    <w:rsid w:val="002B7F02"/>
    <w:rsid w:val="002C0002"/>
    <w:rsid w:val="002C013E"/>
    <w:rsid w:val="002C02BB"/>
    <w:rsid w:val="002C03F9"/>
    <w:rsid w:val="002C06BA"/>
    <w:rsid w:val="002C07C0"/>
    <w:rsid w:val="002C089A"/>
    <w:rsid w:val="002C0911"/>
    <w:rsid w:val="002C0A45"/>
    <w:rsid w:val="002C11AA"/>
    <w:rsid w:val="002C1951"/>
    <w:rsid w:val="002C199D"/>
    <w:rsid w:val="002C1B3B"/>
    <w:rsid w:val="002C1BBD"/>
    <w:rsid w:val="002C1C82"/>
    <w:rsid w:val="002C1CB2"/>
    <w:rsid w:val="002C1D36"/>
    <w:rsid w:val="002C204B"/>
    <w:rsid w:val="002C206B"/>
    <w:rsid w:val="002C20AC"/>
    <w:rsid w:val="002C228B"/>
    <w:rsid w:val="002C2482"/>
    <w:rsid w:val="002C26B8"/>
    <w:rsid w:val="002C2786"/>
    <w:rsid w:val="002C29F6"/>
    <w:rsid w:val="002C2ABF"/>
    <w:rsid w:val="002C2B98"/>
    <w:rsid w:val="002C2BB3"/>
    <w:rsid w:val="002C2BFD"/>
    <w:rsid w:val="002C2CF8"/>
    <w:rsid w:val="002C2DD3"/>
    <w:rsid w:val="002C2E6F"/>
    <w:rsid w:val="002C2F01"/>
    <w:rsid w:val="002C31F4"/>
    <w:rsid w:val="002C3202"/>
    <w:rsid w:val="002C3207"/>
    <w:rsid w:val="002C324E"/>
    <w:rsid w:val="002C360A"/>
    <w:rsid w:val="002C3656"/>
    <w:rsid w:val="002C365C"/>
    <w:rsid w:val="002C3916"/>
    <w:rsid w:val="002C3EDD"/>
    <w:rsid w:val="002C3F45"/>
    <w:rsid w:val="002C3FCA"/>
    <w:rsid w:val="002C4069"/>
    <w:rsid w:val="002C41EC"/>
    <w:rsid w:val="002C4407"/>
    <w:rsid w:val="002C45CE"/>
    <w:rsid w:val="002C4A6B"/>
    <w:rsid w:val="002C4A8B"/>
    <w:rsid w:val="002C4CFC"/>
    <w:rsid w:val="002C4E3D"/>
    <w:rsid w:val="002C505C"/>
    <w:rsid w:val="002C5183"/>
    <w:rsid w:val="002C5199"/>
    <w:rsid w:val="002C524D"/>
    <w:rsid w:val="002C57BD"/>
    <w:rsid w:val="002C5A91"/>
    <w:rsid w:val="002C5F5D"/>
    <w:rsid w:val="002C5FD0"/>
    <w:rsid w:val="002C600B"/>
    <w:rsid w:val="002C60B4"/>
    <w:rsid w:val="002C622B"/>
    <w:rsid w:val="002C69E6"/>
    <w:rsid w:val="002C6E74"/>
    <w:rsid w:val="002C716C"/>
    <w:rsid w:val="002C723F"/>
    <w:rsid w:val="002C77CD"/>
    <w:rsid w:val="002C7A4B"/>
    <w:rsid w:val="002C7B65"/>
    <w:rsid w:val="002D0017"/>
    <w:rsid w:val="002D0103"/>
    <w:rsid w:val="002D0244"/>
    <w:rsid w:val="002D02F3"/>
    <w:rsid w:val="002D06CD"/>
    <w:rsid w:val="002D083F"/>
    <w:rsid w:val="002D0866"/>
    <w:rsid w:val="002D0972"/>
    <w:rsid w:val="002D0B2F"/>
    <w:rsid w:val="002D0E09"/>
    <w:rsid w:val="002D0E63"/>
    <w:rsid w:val="002D10C3"/>
    <w:rsid w:val="002D1103"/>
    <w:rsid w:val="002D121D"/>
    <w:rsid w:val="002D12A9"/>
    <w:rsid w:val="002D133C"/>
    <w:rsid w:val="002D1461"/>
    <w:rsid w:val="002D14C9"/>
    <w:rsid w:val="002D164E"/>
    <w:rsid w:val="002D1742"/>
    <w:rsid w:val="002D1749"/>
    <w:rsid w:val="002D1998"/>
    <w:rsid w:val="002D1A1C"/>
    <w:rsid w:val="002D1C7D"/>
    <w:rsid w:val="002D1D51"/>
    <w:rsid w:val="002D1E70"/>
    <w:rsid w:val="002D1F31"/>
    <w:rsid w:val="002D1F86"/>
    <w:rsid w:val="002D2183"/>
    <w:rsid w:val="002D22E2"/>
    <w:rsid w:val="002D2576"/>
    <w:rsid w:val="002D26B5"/>
    <w:rsid w:val="002D28A9"/>
    <w:rsid w:val="002D28D2"/>
    <w:rsid w:val="002D2AB5"/>
    <w:rsid w:val="002D2B91"/>
    <w:rsid w:val="002D2C0D"/>
    <w:rsid w:val="002D2D8C"/>
    <w:rsid w:val="002D2F4D"/>
    <w:rsid w:val="002D3014"/>
    <w:rsid w:val="002D3054"/>
    <w:rsid w:val="002D3170"/>
    <w:rsid w:val="002D328A"/>
    <w:rsid w:val="002D3319"/>
    <w:rsid w:val="002D3DD4"/>
    <w:rsid w:val="002D3FAD"/>
    <w:rsid w:val="002D40EB"/>
    <w:rsid w:val="002D428A"/>
    <w:rsid w:val="002D49B0"/>
    <w:rsid w:val="002D4D98"/>
    <w:rsid w:val="002D4F12"/>
    <w:rsid w:val="002D5374"/>
    <w:rsid w:val="002D56A3"/>
    <w:rsid w:val="002D56CB"/>
    <w:rsid w:val="002D5756"/>
    <w:rsid w:val="002D57DC"/>
    <w:rsid w:val="002D5907"/>
    <w:rsid w:val="002D5911"/>
    <w:rsid w:val="002D5B63"/>
    <w:rsid w:val="002D5E12"/>
    <w:rsid w:val="002D5F7F"/>
    <w:rsid w:val="002D60F4"/>
    <w:rsid w:val="002D619A"/>
    <w:rsid w:val="002D635D"/>
    <w:rsid w:val="002D65B1"/>
    <w:rsid w:val="002D6B19"/>
    <w:rsid w:val="002D6BC3"/>
    <w:rsid w:val="002D6F9B"/>
    <w:rsid w:val="002D6FA2"/>
    <w:rsid w:val="002D72AE"/>
    <w:rsid w:val="002D740A"/>
    <w:rsid w:val="002D762E"/>
    <w:rsid w:val="002D779C"/>
    <w:rsid w:val="002D7BC9"/>
    <w:rsid w:val="002D7BE4"/>
    <w:rsid w:val="002D7DBE"/>
    <w:rsid w:val="002D7EAF"/>
    <w:rsid w:val="002E002E"/>
    <w:rsid w:val="002E00FE"/>
    <w:rsid w:val="002E01BA"/>
    <w:rsid w:val="002E01E8"/>
    <w:rsid w:val="002E04FA"/>
    <w:rsid w:val="002E0631"/>
    <w:rsid w:val="002E0983"/>
    <w:rsid w:val="002E09D0"/>
    <w:rsid w:val="002E0A6D"/>
    <w:rsid w:val="002E0A70"/>
    <w:rsid w:val="002E0CC8"/>
    <w:rsid w:val="002E0F08"/>
    <w:rsid w:val="002E1033"/>
    <w:rsid w:val="002E12A7"/>
    <w:rsid w:val="002E12DD"/>
    <w:rsid w:val="002E136B"/>
    <w:rsid w:val="002E13E6"/>
    <w:rsid w:val="002E1CE2"/>
    <w:rsid w:val="002E1F2B"/>
    <w:rsid w:val="002E21F5"/>
    <w:rsid w:val="002E22C3"/>
    <w:rsid w:val="002E292C"/>
    <w:rsid w:val="002E2A89"/>
    <w:rsid w:val="002E2B96"/>
    <w:rsid w:val="002E2D0C"/>
    <w:rsid w:val="002E2D69"/>
    <w:rsid w:val="002E2F20"/>
    <w:rsid w:val="002E30CA"/>
    <w:rsid w:val="002E3618"/>
    <w:rsid w:val="002E3774"/>
    <w:rsid w:val="002E393B"/>
    <w:rsid w:val="002E402C"/>
    <w:rsid w:val="002E40C8"/>
    <w:rsid w:val="002E4176"/>
    <w:rsid w:val="002E41A8"/>
    <w:rsid w:val="002E42FC"/>
    <w:rsid w:val="002E4564"/>
    <w:rsid w:val="002E4580"/>
    <w:rsid w:val="002E4691"/>
    <w:rsid w:val="002E48E6"/>
    <w:rsid w:val="002E49D0"/>
    <w:rsid w:val="002E4E3C"/>
    <w:rsid w:val="002E4F7A"/>
    <w:rsid w:val="002E51C1"/>
    <w:rsid w:val="002E5349"/>
    <w:rsid w:val="002E540C"/>
    <w:rsid w:val="002E545E"/>
    <w:rsid w:val="002E5731"/>
    <w:rsid w:val="002E5D74"/>
    <w:rsid w:val="002E5DA5"/>
    <w:rsid w:val="002E5DBB"/>
    <w:rsid w:val="002E5DFB"/>
    <w:rsid w:val="002E5E1B"/>
    <w:rsid w:val="002E6261"/>
    <w:rsid w:val="002E6374"/>
    <w:rsid w:val="002E68D5"/>
    <w:rsid w:val="002E68EF"/>
    <w:rsid w:val="002E6949"/>
    <w:rsid w:val="002E7000"/>
    <w:rsid w:val="002E7077"/>
    <w:rsid w:val="002E7112"/>
    <w:rsid w:val="002E7161"/>
    <w:rsid w:val="002E7346"/>
    <w:rsid w:val="002E73C9"/>
    <w:rsid w:val="002E7630"/>
    <w:rsid w:val="002E7809"/>
    <w:rsid w:val="002E783C"/>
    <w:rsid w:val="002E78E9"/>
    <w:rsid w:val="002E7955"/>
    <w:rsid w:val="002E7965"/>
    <w:rsid w:val="002E7BD5"/>
    <w:rsid w:val="002F01A7"/>
    <w:rsid w:val="002F0219"/>
    <w:rsid w:val="002F0234"/>
    <w:rsid w:val="002F02AC"/>
    <w:rsid w:val="002F03AC"/>
    <w:rsid w:val="002F0512"/>
    <w:rsid w:val="002F065D"/>
    <w:rsid w:val="002F076A"/>
    <w:rsid w:val="002F07AC"/>
    <w:rsid w:val="002F07B9"/>
    <w:rsid w:val="002F08B0"/>
    <w:rsid w:val="002F0B03"/>
    <w:rsid w:val="002F0C36"/>
    <w:rsid w:val="002F0C60"/>
    <w:rsid w:val="002F0C67"/>
    <w:rsid w:val="002F0C74"/>
    <w:rsid w:val="002F0CBC"/>
    <w:rsid w:val="002F0D7D"/>
    <w:rsid w:val="002F0F0E"/>
    <w:rsid w:val="002F0F55"/>
    <w:rsid w:val="002F1007"/>
    <w:rsid w:val="002F13A0"/>
    <w:rsid w:val="002F14C7"/>
    <w:rsid w:val="002F1530"/>
    <w:rsid w:val="002F1550"/>
    <w:rsid w:val="002F17C7"/>
    <w:rsid w:val="002F1848"/>
    <w:rsid w:val="002F1975"/>
    <w:rsid w:val="002F1979"/>
    <w:rsid w:val="002F19C6"/>
    <w:rsid w:val="002F1A2F"/>
    <w:rsid w:val="002F1DC2"/>
    <w:rsid w:val="002F1DD5"/>
    <w:rsid w:val="002F1DD9"/>
    <w:rsid w:val="002F206C"/>
    <w:rsid w:val="002F20A1"/>
    <w:rsid w:val="002F20F8"/>
    <w:rsid w:val="002F2139"/>
    <w:rsid w:val="002F22C3"/>
    <w:rsid w:val="002F245D"/>
    <w:rsid w:val="002F271B"/>
    <w:rsid w:val="002F2794"/>
    <w:rsid w:val="002F2E35"/>
    <w:rsid w:val="002F2FF1"/>
    <w:rsid w:val="002F30D6"/>
    <w:rsid w:val="002F374D"/>
    <w:rsid w:val="002F37DD"/>
    <w:rsid w:val="002F3B84"/>
    <w:rsid w:val="002F3E79"/>
    <w:rsid w:val="002F3FBC"/>
    <w:rsid w:val="002F4497"/>
    <w:rsid w:val="002F46DC"/>
    <w:rsid w:val="002F4983"/>
    <w:rsid w:val="002F49D4"/>
    <w:rsid w:val="002F4C44"/>
    <w:rsid w:val="002F4C9C"/>
    <w:rsid w:val="002F4F5B"/>
    <w:rsid w:val="002F4F97"/>
    <w:rsid w:val="002F51AF"/>
    <w:rsid w:val="002F56E2"/>
    <w:rsid w:val="002F5700"/>
    <w:rsid w:val="002F579A"/>
    <w:rsid w:val="002F583C"/>
    <w:rsid w:val="002F5970"/>
    <w:rsid w:val="002F5BAC"/>
    <w:rsid w:val="002F5BD3"/>
    <w:rsid w:val="002F5D40"/>
    <w:rsid w:val="002F63CC"/>
    <w:rsid w:val="002F6443"/>
    <w:rsid w:val="002F660E"/>
    <w:rsid w:val="002F66A9"/>
    <w:rsid w:val="002F6733"/>
    <w:rsid w:val="002F6766"/>
    <w:rsid w:val="002F677A"/>
    <w:rsid w:val="002F6959"/>
    <w:rsid w:val="002F6C2E"/>
    <w:rsid w:val="002F6D03"/>
    <w:rsid w:val="002F6EEC"/>
    <w:rsid w:val="002F7ABC"/>
    <w:rsid w:val="002F7B7C"/>
    <w:rsid w:val="002F7E0A"/>
    <w:rsid w:val="003001D3"/>
    <w:rsid w:val="003003A4"/>
    <w:rsid w:val="0030059F"/>
    <w:rsid w:val="00300991"/>
    <w:rsid w:val="00300A0C"/>
    <w:rsid w:val="00300B8F"/>
    <w:rsid w:val="00300D1D"/>
    <w:rsid w:val="00300F5E"/>
    <w:rsid w:val="003010EE"/>
    <w:rsid w:val="003011D5"/>
    <w:rsid w:val="003015AB"/>
    <w:rsid w:val="00301646"/>
    <w:rsid w:val="0030191C"/>
    <w:rsid w:val="00301BB2"/>
    <w:rsid w:val="00301CE7"/>
    <w:rsid w:val="00301D82"/>
    <w:rsid w:val="00301E81"/>
    <w:rsid w:val="00301EE4"/>
    <w:rsid w:val="00302120"/>
    <w:rsid w:val="003022E9"/>
    <w:rsid w:val="003024A5"/>
    <w:rsid w:val="003028D5"/>
    <w:rsid w:val="00302966"/>
    <w:rsid w:val="00302A2F"/>
    <w:rsid w:val="00302CFD"/>
    <w:rsid w:val="00302D0C"/>
    <w:rsid w:val="00302FCF"/>
    <w:rsid w:val="00303010"/>
    <w:rsid w:val="003030D3"/>
    <w:rsid w:val="00303200"/>
    <w:rsid w:val="003034A1"/>
    <w:rsid w:val="0030362E"/>
    <w:rsid w:val="0030387E"/>
    <w:rsid w:val="0030388D"/>
    <w:rsid w:val="00303BA9"/>
    <w:rsid w:val="00303E76"/>
    <w:rsid w:val="00303E87"/>
    <w:rsid w:val="00304050"/>
    <w:rsid w:val="00304339"/>
    <w:rsid w:val="0030441D"/>
    <w:rsid w:val="003044BC"/>
    <w:rsid w:val="003045B6"/>
    <w:rsid w:val="0030477B"/>
    <w:rsid w:val="003047F2"/>
    <w:rsid w:val="00304E9D"/>
    <w:rsid w:val="00304FE9"/>
    <w:rsid w:val="00305079"/>
    <w:rsid w:val="003051B1"/>
    <w:rsid w:val="003051F1"/>
    <w:rsid w:val="003053DD"/>
    <w:rsid w:val="003054C3"/>
    <w:rsid w:val="0030551E"/>
    <w:rsid w:val="0030560D"/>
    <w:rsid w:val="00305653"/>
    <w:rsid w:val="00305912"/>
    <w:rsid w:val="00305935"/>
    <w:rsid w:val="00305A8C"/>
    <w:rsid w:val="00305AC9"/>
    <w:rsid w:val="00305C0B"/>
    <w:rsid w:val="00305D13"/>
    <w:rsid w:val="00305DE3"/>
    <w:rsid w:val="00305F47"/>
    <w:rsid w:val="003060C4"/>
    <w:rsid w:val="003065AE"/>
    <w:rsid w:val="0030678E"/>
    <w:rsid w:val="0030682B"/>
    <w:rsid w:val="003069CA"/>
    <w:rsid w:val="003069FF"/>
    <w:rsid w:val="00306BB1"/>
    <w:rsid w:val="00306C52"/>
    <w:rsid w:val="00307056"/>
    <w:rsid w:val="0030707D"/>
    <w:rsid w:val="00307212"/>
    <w:rsid w:val="003077E3"/>
    <w:rsid w:val="003077E8"/>
    <w:rsid w:val="00307AA5"/>
    <w:rsid w:val="00307AB5"/>
    <w:rsid w:val="00307E83"/>
    <w:rsid w:val="00307F7B"/>
    <w:rsid w:val="003100C4"/>
    <w:rsid w:val="003100EA"/>
    <w:rsid w:val="0031030D"/>
    <w:rsid w:val="00310438"/>
    <w:rsid w:val="0031045D"/>
    <w:rsid w:val="00310892"/>
    <w:rsid w:val="00310895"/>
    <w:rsid w:val="00310907"/>
    <w:rsid w:val="003109E5"/>
    <w:rsid w:val="003110AE"/>
    <w:rsid w:val="003110AF"/>
    <w:rsid w:val="00311133"/>
    <w:rsid w:val="00311287"/>
    <w:rsid w:val="003113C4"/>
    <w:rsid w:val="00311486"/>
    <w:rsid w:val="003116D9"/>
    <w:rsid w:val="00311764"/>
    <w:rsid w:val="00311A0A"/>
    <w:rsid w:val="00311AFD"/>
    <w:rsid w:val="00311BDF"/>
    <w:rsid w:val="00311C51"/>
    <w:rsid w:val="00311E49"/>
    <w:rsid w:val="00311E54"/>
    <w:rsid w:val="00311F96"/>
    <w:rsid w:val="003123D9"/>
    <w:rsid w:val="00312456"/>
    <w:rsid w:val="003124BE"/>
    <w:rsid w:val="00312500"/>
    <w:rsid w:val="00312578"/>
    <w:rsid w:val="003125B8"/>
    <w:rsid w:val="003125CA"/>
    <w:rsid w:val="0031271D"/>
    <w:rsid w:val="00312863"/>
    <w:rsid w:val="0031287B"/>
    <w:rsid w:val="00312B65"/>
    <w:rsid w:val="00312F4C"/>
    <w:rsid w:val="00312FCC"/>
    <w:rsid w:val="00313058"/>
    <w:rsid w:val="0031314C"/>
    <w:rsid w:val="003134BF"/>
    <w:rsid w:val="0031374F"/>
    <w:rsid w:val="00313BB6"/>
    <w:rsid w:val="00313E0C"/>
    <w:rsid w:val="00313EA3"/>
    <w:rsid w:val="00313EB8"/>
    <w:rsid w:val="00314295"/>
    <w:rsid w:val="003142D4"/>
    <w:rsid w:val="0031443A"/>
    <w:rsid w:val="003148DF"/>
    <w:rsid w:val="00314975"/>
    <w:rsid w:val="00314A6B"/>
    <w:rsid w:val="00314A88"/>
    <w:rsid w:val="00314A92"/>
    <w:rsid w:val="00314C35"/>
    <w:rsid w:val="00314DEC"/>
    <w:rsid w:val="00315346"/>
    <w:rsid w:val="00315472"/>
    <w:rsid w:val="0031587C"/>
    <w:rsid w:val="00315A5E"/>
    <w:rsid w:val="00315C13"/>
    <w:rsid w:val="003161A4"/>
    <w:rsid w:val="0031649C"/>
    <w:rsid w:val="003166A3"/>
    <w:rsid w:val="003168D7"/>
    <w:rsid w:val="003169CE"/>
    <w:rsid w:val="00316A56"/>
    <w:rsid w:val="00316ACD"/>
    <w:rsid w:val="00316C33"/>
    <w:rsid w:val="00316D0A"/>
    <w:rsid w:val="00316E39"/>
    <w:rsid w:val="00317018"/>
    <w:rsid w:val="00317112"/>
    <w:rsid w:val="003172A3"/>
    <w:rsid w:val="003172A6"/>
    <w:rsid w:val="00317383"/>
    <w:rsid w:val="003176C9"/>
    <w:rsid w:val="003176D9"/>
    <w:rsid w:val="00317823"/>
    <w:rsid w:val="00317A3D"/>
    <w:rsid w:val="00317B53"/>
    <w:rsid w:val="00317E6A"/>
    <w:rsid w:val="003200E1"/>
    <w:rsid w:val="00320768"/>
    <w:rsid w:val="00320942"/>
    <w:rsid w:val="00320967"/>
    <w:rsid w:val="00321207"/>
    <w:rsid w:val="0032120B"/>
    <w:rsid w:val="003212E2"/>
    <w:rsid w:val="003213FA"/>
    <w:rsid w:val="003215DE"/>
    <w:rsid w:val="00321741"/>
    <w:rsid w:val="00321BA4"/>
    <w:rsid w:val="00321DDE"/>
    <w:rsid w:val="003222D4"/>
    <w:rsid w:val="00322455"/>
    <w:rsid w:val="0032250C"/>
    <w:rsid w:val="003226CE"/>
    <w:rsid w:val="003228E6"/>
    <w:rsid w:val="0032290A"/>
    <w:rsid w:val="00322A63"/>
    <w:rsid w:val="00322BB5"/>
    <w:rsid w:val="00322C77"/>
    <w:rsid w:val="00322CB6"/>
    <w:rsid w:val="00322CE6"/>
    <w:rsid w:val="00322E60"/>
    <w:rsid w:val="00322ED2"/>
    <w:rsid w:val="00322FCB"/>
    <w:rsid w:val="0032300E"/>
    <w:rsid w:val="00323042"/>
    <w:rsid w:val="0032305F"/>
    <w:rsid w:val="0032333C"/>
    <w:rsid w:val="0032337B"/>
    <w:rsid w:val="003233D1"/>
    <w:rsid w:val="00323570"/>
    <w:rsid w:val="00323665"/>
    <w:rsid w:val="003237C1"/>
    <w:rsid w:val="003237C3"/>
    <w:rsid w:val="00323C0D"/>
    <w:rsid w:val="00323D09"/>
    <w:rsid w:val="00323D3E"/>
    <w:rsid w:val="00323D8A"/>
    <w:rsid w:val="00323DDD"/>
    <w:rsid w:val="0032415B"/>
    <w:rsid w:val="003244F1"/>
    <w:rsid w:val="00324522"/>
    <w:rsid w:val="00324526"/>
    <w:rsid w:val="003246FC"/>
    <w:rsid w:val="0032479E"/>
    <w:rsid w:val="00324895"/>
    <w:rsid w:val="00324B24"/>
    <w:rsid w:val="00324CCA"/>
    <w:rsid w:val="003250AA"/>
    <w:rsid w:val="003250DA"/>
    <w:rsid w:val="0032519E"/>
    <w:rsid w:val="003255B5"/>
    <w:rsid w:val="003257B9"/>
    <w:rsid w:val="0032597F"/>
    <w:rsid w:val="00325E0F"/>
    <w:rsid w:val="00325EB5"/>
    <w:rsid w:val="00325F25"/>
    <w:rsid w:val="00326068"/>
    <w:rsid w:val="00326504"/>
    <w:rsid w:val="0032679F"/>
    <w:rsid w:val="003268FD"/>
    <w:rsid w:val="00326BE2"/>
    <w:rsid w:val="00326F08"/>
    <w:rsid w:val="00326FF6"/>
    <w:rsid w:val="0032700D"/>
    <w:rsid w:val="0032736E"/>
    <w:rsid w:val="0032770D"/>
    <w:rsid w:val="00327856"/>
    <w:rsid w:val="00327968"/>
    <w:rsid w:val="00327A6C"/>
    <w:rsid w:val="00327D17"/>
    <w:rsid w:val="00327E37"/>
    <w:rsid w:val="00327E4F"/>
    <w:rsid w:val="00327FC2"/>
    <w:rsid w:val="00330113"/>
    <w:rsid w:val="003304B9"/>
    <w:rsid w:val="00330514"/>
    <w:rsid w:val="00330A24"/>
    <w:rsid w:val="00330C96"/>
    <w:rsid w:val="00330D38"/>
    <w:rsid w:val="00330F31"/>
    <w:rsid w:val="00330FC7"/>
    <w:rsid w:val="00330FCE"/>
    <w:rsid w:val="00331184"/>
    <w:rsid w:val="003311D4"/>
    <w:rsid w:val="003313D2"/>
    <w:rsid w:val="003313F6"/>
    <w:rsid w:val="00331420"/>
    <w:rsid w:val="00331429"/>
    <w:rsid w:val="00331568"/>
    <w:rsid w:val="0033161A"/>
    <w:rsid w:val="00331628"/>
    <w:rsid w:val="00331688"/>
    <w:rsid w:val="00331940"/>
    <w:rsid w:val="003319D5"/>
    <w:rsid w:val="003319E9"/>
    <w:rsid w:val="00331B59"/>
    <w:rsid w:val="00331BF8"/>
    <w:rsid w:val="00332138"/>
    <w:rsid w:val="003322B6"/>
    <w:rsid w:val="003322BE"/>
    <w:rsid w:val="00332455"/>
    <w:rsid w:val="003325B8"/>
    <w:rsid w:val="003326AC"/>
    <w:rsid w:val="003329E1"/>
    <w:rsid w:val="00332C0A"/>
    <w:rsid w:val="00332D88"/>
    <w:rsid w:val="00332F49"/>
    <w:rsid w:val="00332F90"/>
    <w:rsid w:val="0033332E"/>
    <w:rsid w:val="003333B5"/>
    <w:rsid w:val="0033348C"/>
    <w:rsid w:val="003334E4"/>
    <w:rsid w:val="0033370B"/>
    <w:rsid w:val="00333865"/>
    <w:rsid w:val="00333D36"/>
    <w:rsid w:val="00334023"/>
    <w:rsid w:val="0033485F"/>
    <w:rsid w:val="003348D5"/>
    <w:rsid w:val="0033495E"/>
    <w:rsid w:val="003349EB"/>
    <w:rsid w:val="00334A89"/>
    <w:rsid w:val="00334BD7"/>
    <w:rsid w:val="00334BEB"/>
    <w:rsid w:val="00334C3D"/>
    <w:rsid w:val="00334FE9"/>
    <w:rsid w:val="0033514D"/>
    <w:rsid w:val="003353C3"/>
    <w:rsid w:val="00335B53"/>
    <w:rsid w:val="00335CDA"/>
    <w:rsid w:val="00335E32"/>
    <w:rsid w:val="00335ECD"/>
    <w:rsid w:val="00336225"/>
    <w:rsid w:val="003362F7"/>
    <w:rsid w:val="00336453"/>
    <w:rsid w:val="0033666C"/>
    <w:rsid w:val="003366AC"/>
    <w:rsid w:val="003367CC"/>
    <w:rsid w:val="003367D6"/>
    <w:rsid w:val="00336BA4"/>
    <w:rsid w:val="00336BBD"/>
    <w:rsid w:val="00336D72"/>
    <w:rsid w:val="00336E63"/>
    <w:rsid w:val="00336FAA"/>
    <w:rsid w:val="0033750D"/>
    <w:rsid w:val="0033751A"/>
    <w:rsid w:val="003375C0"/>
    <w:rsid w:val="00337C55"/>
    <w:rsid w:val="00337D45"/>
    <w:rsid w:val="00337E41"/>
    <w:rsid w:val="00337F2A"/>
    <w:rsid w:val="00340105"/>
    <w:rsid w:val="0034028D"/>
    <w:rsid w:val="003402E9"/>
    <w:rsid w:val="003402F3"/>
    <w:rsid w:val="0034032B"/>
    <w:rsid w:val="0034034A"/>
    <w:rsid w:val="00340789"/>
    <w:rsid w:val="003407BD"/>
    <w:rsid w:val="00340815"/>
    <w:rsid w:val="003408A9"/>
    <w:rsid w:val="003409CA"/>
    <w:rsid w:val="00341664"/>
    <w:rsid w:val="00341F25"/>
    <w:rsid w:val="00341FAC"/>
    <w:rsid w:val="00342196"/>
    <w:rsid w:val="0034249A"/>
    <w:rsid w:val="00342565"/>
    <w:rsid w:val="00342826"/>
    <w:rsid w:val="00342A20"/>
    <w:rsid w:val="00342C06"/>
    <w:rsid w:val="00342CE3"/>
    <w:rsid w:val="00342DF9"/>
    <w:rsid w:val="00342E05"/>
    <w:rsid w:val="0034306F"/>
    <w:rsid w:val="00343203"/>
    <w:rsid w:val="00343342"/>
    <w:rsid w:val="00343366"/>
    <w:rsid w:val="003433F1"/>
    <w:rsid w:val="003437DC"/>
    <w:rsid w:val="00343ACF"/>
    <w:rsid w:val="00343E40"/>
    <w:rsid w:val="003440B7"/>
    <w:rsid w:val="003441EC"/>
    <w:rsid w:val="0034458D"/>
    <w:rsid w:val="00344695"/>
    <w:rsid w:val="003447EA"/>
    <w:rsid w:val="0034499B"/>
    <w:rsid w:val="00344F0D"/>
    <w:rsid w:val="00344FFE"/>
    <w:rsid w:val="003450B6"/>
    <w:rsid w:val="00345606"/>
    <w:rsid w:val="00345738"/>
    <w:rsid w:val="00345835"/>
    <w:rsid w:val="003459C5"/>
    <w:rsid w:val="00345AB2"/>
    <w:rsid w:val="00345C46"/>
    <w:rsid w:val="00345C65"/>
    <w:rsid w:val="00345C7F"/>
    <w:rsid w:val="00345F1B"/>
    <w:rsid w:val="0034602A"/>
    <w:rsid w:val="003464EC"/>
    <w:rsid w:val="00346530"/>
    <w:rsid w:val="00346566"/>
    <w:rsid w:val="00346803"/>
    <w:rsid w:val="003468FA"/>
    <w:rsid w:val="00346A3A"/>
    <w:rsid w:val="00346AD0"/>
    <w:rsid w:val="00346B91"/>
    <w:rsid w:val="00346E5A"/>
    <w:rsid w:val="00346F6D"/>
    <w:rsid w:val="0034706D"/>
    <w:rsid w:val="003470BE"/>
    <w:rsid w:val="0034716F"/>
    <w:rsid w:val="003472CC"/>
    <w:rsid w:val="00347670"/>
    <w:rsid w:val="003477B3"/>
    <w:rsid w:val="00347807"/>
    <w:rsid w:val="0034793C"/>
    <w:rsid w:val="00347C55"/>
    <w:rsid w:val="00347DE2"/>
    <w:rsid w:val="00347E3C"/>
    <w:rsid w:val="00347EDF"/>
    <w:rsid w:val="00347F36"/>
    <w:rsid w:val="00347F75"/>
    <w:rsid w:val="00347F89"/>
    <w:rsid w:val="00350211"/>
    <w:rsid w:val="00350736"/>
    <w:rsid w:val="003507DD"/>
    <w:rsid w:val="00350A1A"/>
    <w:rsid w:val="00350AB6"/>
    <w:rsid w:val="00350CA7"/>
    <w:rsid w:val="00350E22"/>
    <w:rsid w:val="00350E27"/>
    <w:rsid w:val="003513B1"/>
    <w:rsid w:val="00351533"/>
    <w:rsid w:val="003517F5"/>
    <w:rsid w:val="0035185F"/>
    <w:rsid w:val="00351875"/>
    <w:rsid w:val="00351A3E"/>
    <w:rsid w:val="00351C72"/>
    <w:rsid w:val="00351D8C"/>
    <w:rsid w:val="00351E03"/>
    <w:rsid w:val="00351F86"/>
    <w:rsid w:val="00352182"/>
    <w:rsid w:val="003521F4"/>
    <w:rsid w:val="0035230F"/>
    <w:rsid w:val="00352364"/>
    <w:rsid w:val="00352614"/>
    <w:rsid w:val="00352736"/>
    <w:rsid w:val="00352AB5"/>
    <w:rsid w:val="00352B7A"/>
    <w:rsid w:val="00352BDA"/>
    <w:rsid w:val="00352DE7"/>
    <w:rsid w:val="00352DF6"/>
    <w:rsid w:val="00352E09"/>
    <w:rsid w:val="00352F1D"/>
    <w:rsid w:val="00353162"/>
    <w:rsid w:val="0035347C"/>
    <w:rsid w:val="003534AE"/>
    <w:rsid w:val="00353705"/>
    <w:rsid w:val="0035387A"/>
    <w:rsid w:val="003538E1"/>
    <w:rsid w:val="00353C82"/>
    <w:rsid w:val="00353E6D"/>
    <w:rsid w:val="0035443B"/>
    <w:rsid w:val="00354587"/>
    <w:rsid w:val="0035464A"/>
    <w:rsid w:val="00354882"/>
    <w:rsid w:val="00354898"/>
    <w:rsid w:val="00354A4C"/>
    <w:rsid w:val="00354BAB"/>
    <w:rsid w:val="003550CB"/>
    <w:rsid w:val="0035558D"/>
    <w:rsid w:val="003555B1"/>
    <w:rsid w:val="0035580F"/>
    <w:rsid w:val="00355823"/>
    <w:rsid w:val="00355900"/>
    <w:rsid w:val="00355977"/>
    <w:rsid w:val="003559CC"/>
    <w:rsid w:val="00355CFF"/>
    <w:rsid w:val="00355D01"/>
    <w:rsid w:val="00355D45"/>
    <w:rsid w:val="003561DF"/>
    <w:rsid w:val="00356472"/>
    <w:rsid w:val="0035666D"/>
    <w:rsid w:val="003567B3"/>
    <w:rsid w:val="00356BA9"/>
    <w:rsid w:val="00356C66"/>
    <w:rsid w:val="00356D0D"/>
    <w:rsid w:val="00356E22"/>
    <w:rsid w:val="00356F9D"/>
    <w:rsid w:val="00356FD7"/>
    <w:rsid w:val="00356FE8"/>
    <w:rsid w:val="00357480"/>
    <w:rsid w:val="003574C8"/>
    <w:rsid w:val="003576BA"/>
    <w:rsid w:val="00357AF5"/>
    <w:rsid w:val="00357B5A"/>
    <w:rsid w:val="00357EF0"/>
    <w:rsid w:val="0036000A"/>
    <w:rsid w:val="003600E7"/>
    <w:rsid w:val="00360248"/>
    <w:rsid w:val="00360373"/>
    <w:rsid w:val="00360602"/>
    <w:rsid w:val="00360C3B"/>
    <w:rsid w:val="00360CF9"/>
    <w:rsid w:val="00360E6D"/>
    <w:rsid w:val="00360F6B"/>
    <w:rsid w:val="003610BE"/>
    <w:rsid w:val="00361140"/>
    <w:rsid w:val="0036149C"/>
    <w:rsid w:val="00361546"/>
    <w:rsid w:val="0036160D"/>
    <w:rsid w:val="0036162A"/>
    <w:rsid w:val="00361882"/>
    <w:rsid w:val="003618A1"/>
    <w:rsid w:val="003618F5"/>
    <w:rsid w:val="00361A09"/>
    <w:rsid w:val="00361A3A"/>
    <w:rsid w:val="00361AF9"/>
    <w:rsid w:val="00361C37"/>
    <w:rsid w:val="00361CAE"/>
    <w:rsid w:val="00361CFC"/>
    <w:rsid w:val="00361E70"/>
    <w:rsid w:val="00361EF0"/>
    <w:rsid w:val="00361F0D"/>
    <w:rsid w:val="00361F49"/>
    <w:rsid w:val="00361F8A"/>
    <w:rsid w:val="00362391"/>
    <w:rsid w:val="003624D6"/>
    <w:rsid w:val="0036266B"/>
    <w:rsid w:val="00362973"/>
    <w:rsid w:val="00362E22"/>
    <w:rsid w:val="00362E4A"/>
    <w:rsid w:val="00363076"/>
    <w:rsid w:val="0036348E"/>
    <w:rsid w:val="00363542"/>
    <w:rsid w:val="003637A6"/>
    <w:rsid w:val="003637E2"/>
    <w:rsid w:val="00363887"/>
    <w:rsid w:val="0036391D"/>
    <w:rsid w:val="00363983"/>
    <w:rsid w:val="00363C92"/>
    <w:rsid w:val="00363D31"/>
    <w:rsid w:val="00363D66"/>
    <w:rsid w:val="00363E8E"/>
    <w:rsid w:val="003641C5"/>
    <w:rsid w:val="0036429C"/>
    <w:rsid w:val="00364580"/>
    <w:rsid w:val="00364609"/>
    <w:rsid w:val="00364635"/>
    <w:rsid w:val="0036479F"/>
    <w:rsid w:val="003647B9"/>
    <w:rsid w:val="00364878"/>
    <w:rsid w:val="003649F0"/>
    <w:rsid w:val="00364CF7"/>
    <w:rsid w:val="00364E0D"/>
    <w:rsid w:val="00365033"/>
    <w:rsid w:val="0036552F"/>
    <w:rsid w:val="003655DF"/>
    <w:rsid w:val="00365A22"/>
    <w:rsid w:val="00365D1F"/>
    <w:rsid w:val="00365EBB"/>
    <w:rsid w:val="00366246"/>
    <w:rsid w:val="003662EB"/>
    <w:rsid w:val="00366446"/>
    <w:rsid w:val="003665A2"/>
    <w:rsid w:val="00366648"/>
    <w:rsid w:val="00366877"/>
    <w:rsid w:val="00366B31"/>
    <w:rsid w:val="00366E96"/>
    <w:rsid w:val="00366FAB"/>
    <w:rsid w:val="00366FCB"/>
    <w:rsid w:val="00367552"/>
    <w:rsid w:val="00367622"/>
    <w:rsid w:val="00367CEB"/>
    <w:rsid w:val="00367DCE"/>
    <w:rsid w:val="00367F15"/>
    <w:rsid w:val="00367F36"/>
    <w:rsid w:val="0037008B"/>
    <w:rsid w:val="003706E4"/>
    <w:rsid w:val="003707F8"/>
    <w:rsid w:val="003709E6"/>
    <w:rsid w:val="00370B5B"/>
    <w:rsid w:val="0037186A"/>
    <w:rsid w:val="00371B43"/>
    <w:rsid w:val="00371BDE"/>
    <w:rsid w:val="00371C8C"/>
    <w:rsid w:val="00372096"/>
    <w:rsid w:val="00372223"/>
    <w:rsid w:val="00372364"/>
    <w:rsid w:val="003724CF"/>
    <w:rsid w:val="0037256A"/>
    <w:rsid w:val="003726BF"/>
    <w:rsid w:val="003729A7"/>
    <w:rsid w:val="00372B50"/>
    <w:rsid w:val="00372C5D"/>
    <w:rsid w:val="00372C87"/>
    <w:rsid w:val="00372FD8"/>
    <w:rsid w:val="00373136"/>
    <w:rsid w:val="0037319A"/>
    <w:rsid w:val="00373303"/>
    <w:rsid w:val="003733A2"/>
    <w:rsid w:val="00373852"/>
    <w:rsid w:val="00373B78"/>
    <w:rsid w:val="00373EDE"/>
    <w:rsid w:val="00373EFB"/>
    <w:rsid w:val="0037434D"/>
    <w:rsid w:val="003745E2"/>
    <w:rsid w:val="003748DC"/>
    <w:rsid w:val="003749EB"/>
    <w:rsid w:val="00374B94"/>
    <w:rsid w:val="00374C36"/>
    <w:rsid w:val="00374CC5"/>
    <w:rsid w:val="00374CE0"/>
    <w:rsid w:val="00374F41"/>
    <w:rsid w:val="00375057"/>
    <w:rsid w:val="00375123"/>
    <w:rsid w:val="0037556C"/>
    <w:rsid w:val="00375652"/>
    <w:rsid w:val="003756C1"/>
    <w:rsid w:val="00375736"/>
    <w:rsid w:val="00375E1A"/>
    <w:rsid w:val="00375E27"/>
    <w:rsid w:val="0037613B"/>
    <w:rsid w:val="00376298"/>
    <w:rsid w:val="00376326"/>
    <w:rsid w:val="003764F0"/>
    <w:rsid w:val="0037652E"/>
    <w:rsid w:val="00376651"/>
    <w:rsid w:val="00376824"/>
    <w:rsid w:val="00376942"/>
    <w:rsid w:val="003769E4"/>
    <w:rsid w:val="00376D4E"/>
    <w:rsid w:val="00376F95"/>
    <w:rsid w:val="00377036"/>
    <w:rsid w:val="00377449"/>
    <w:rsid w:val="0037747E"/>
    <w:rsid w:val="00377646"/>
    <w:rsid w:val="00377AD6"/>
    <w:rsid w:val="00377B6C"/>
    <w:rsid w:val="00377C0A"/>
    <w:rsid w:val="00377E29"/>
    <w:rsid w:val="00377F54"/>
    <w:rsid w:val="00380153"/>
    <w:rsid w:val="0038031A"/>
    <w:rsid w:val="00380471"/>
    <w:rsid w:val="00380812"/>
    <w:rsid w:val="00380AE4"/>
    <w:rsid w:val="00380D7B"/>
    <w:rsid w:val="00380EBB"/>
    <w:rsid w:val="00380F02"/>
    <w:rsid w:val="003814AB"/>
    <w:rsid w:val="003814F4"/>
    <w:rsid w:val="0038161A"/>
    <w:rsid w:val="00381BA0"/>
    <w:rsid w:val="00381C13"/>
    <w:rsid w:val="00381C22"/>
    <w:rsid w:val="00381D39"/>
    <w:rsid w:val="00381F7B"/>
    <w:rsid w:val="00382094"/>
    <w:rsid w:val="003821E5"/>
    <w:rsid w:val="0038232C"/>
    <w:rsid w:val="00382717"/>
    <w:rsid w:val="00382788"/>
    <w:rsid w:val="00382AAC"/>
    <w:rsid w:val="0038304E"/>
    <w:rsid w:val="00383054"/>
    <w:rsid w:val="00383153"/>
    <w:rsid w:val="0038327A"/>
    <w:rsid w:val="00383331"/>
    <w:rsid w:val="003836D8"/>
    <w:rsid w:val="0038387F"/>
    <w:rsid w:val="00383ADF"/>
    <w:rsid w:val="00383D0B"/>
    <w:rsid w:val="00383DC0"/>
    <w:rsid w:val="00383E3D"/>
    <w:rsid w:val="00383E40"/>
    <w:rsid w:val="00383EE1"/>
    <w:rsid w:val="00383F39"/>
    <w:rsid w:val="0038414E"/>
    <w:rsid w:val="003841F7"/>
    <w:rsid w:val="00384240"/>
    <w:rsid w:val="0038424F"/>
    <w:rsid w:val="0038433F"/>
    <w:rsid w:val="0038437D"/>
    <w:rsid w:val="00384517"/>
    <w:rsid w:val="003846E2"/>
    <w:rsid w:val="0038479B"/>
    <w:rsid w:val="003848C4"/>
    <w:rsid w:val="003848CB"/>
    <w:rsid w:val="00384911"/>
    <w:rsid w:val="00384B05"/>
    <w:rsid w:val="00384B14"/>
    <w:rsid w:val="00384C01"/>
    <w:rsid w:val="00384C3E"/>
    <w:rsid w:val="00384D2A"/>
    <w:rsid w:val="00384E9F"/>
    <w:rsid w:val="00385377"/>
    <w:rsid w:val="003853E1"/>
    <w:rsid w:val="003853F2"/>
    <w:rsid w:val="00385562"/>
    <w:rsid w:val="0038579D"/>
    <w:rsid w:val="00385884"/>
    <w:rsid w:val="003858BE"/>
    <w:rsid w:val="0038598E"/>
    <w:rsid w:val="00385A18"/>
    <w:rsid w:val="00385A22"/>
    <w:rsid w:val="00385B9E"/>
    <w:rsid w:val="00385BC7"/>
    <w:rsid w:val="00385E3B"/>
    <w:rsid w:val="00385EE9"/>
    <w:rsid w:val="00385F1D"/>
    <w:rsid w:val="003860E3"/>
    <w:rsid w:val="003863F7"/>
    <w:rsid w:val="003865F0"/>
    <w:rsid w:val="0038678D"/>
    <w:rsid w:val="003868CE"/>
    <w:rsid w:val="00386A37"/>
    <w:rsid w:val="00386A82"/>
    <w:rsid w:val="00386C17"/>
    <w:rsid w:val="00386C34"/>
    <w:rsid w:val="00386C9D"/>
    <w:rsid w:val="00386D2F"/>
    <w:rsid w:val="00386EE5"/>
    <w:rsid w:val="00386F93"/>
    <w:rsid w:val="0038704F"/>
    <w:rsid w:val="003870B3"/>
    <w:rsid w:val="00387236"/>
    <w:rsid w:val="00387672"/>
    <w:rsid w:val="00387807"/>
    <w:rsid w:val="00387CB2"/>
    <w:rsid w:val="00387D42"/>
    <w:rsid w:val="0039019C"/>
    <w:rsid w:val="00390258"/>
    <w:rsid w:val="003904FD"/>
    <w:rsid w:val="00390507"/>
    <w:rsid w:val="00390BDD"/>
    <w:rsid w:val="00391056"/>
    <w:rsid w:val="003910DE"/>
    <w:rsid w:val="00391285"/>
    <w:rsid w:val="00391D44"/>
    <w:rsid w:val="00391FB2"/>
    <w:rsid w:val="0039202A"/>
    <w:rsid w:val="00392523"/>
    <w:rsid w:val="0039256E"/>
    <w:rsid w:val="00392926"/>
    <w:rsid w:val="00392B37"/>
    <w:rsid w:val="00392B84"/>
    <w:rsid w:val="00392FF0"/>
    <w:rsid w:val="003931A9"/>
    <w:rsid w:val="003934DD"/>
    <w:rsid w:val="00393C70"/>
    <w:rsid w:val="00393DAB"/>
    <w:rsid w:val="00393F12"/>
    <w:rsid w:val="00394066"/>
    <w:rsid w:val="00394243"/>
    <w:rsid w:val="00394569"/>
    <w:rsid w:val="00394615"/>
    <w:rsid w:val="00394740"/>
    <w:rsid w:val="00394810"/>
    <w:rsid w:val="0039482B"/>
    <w:rsid w:val="00394900"/>
    <w:rsid w:val="00394B55"/>
    <w:rsid w:val="00394B7E"/>
    <w:rsid w:val="00394E0B"/>
    <w:rsid w:val="00395396"/>
    <w:rsid w:val="0039540F"/>
    <w:rsid w:val="003955FF"/>
    <w:rsid w:val="00395647"/>
    <w:rsid w:val="00395720"/>
    <w:rsid w:val="00395A22"/>
    <w:rsid w:val="00395A59"/>
    <w:rsid w:val="00395BD7"/>
    <w:rsid w:val="00395DB9"/>
    <w:rsid w:val="00395EA2"/>
    <w:rsid w:val="00395EC8"/>
    <w:rsid w:val="00396001"/>
    <w:rsid w:val="0039619F"/>
    <w:rsid w:val="0039672E"/>
    <w:rsid w:val="00396737"/>
    <w:rsid w:val="003967F5"/>
    <w:rsid w:val="0039692C"/>
    <w:rsid w:val="00396A00"/>
    <w:rsid w:val="00396A6A"/>
    <w:rsid w:val="00396AEB"/>
    <w:rsid w:val="00396BC9"/>
    <w:rsid w:val="00396BDD"/>
    <w:rsid w:val="00396D27"/>
    <w:rsid w:val="00397206"/>
    <w:rsid w:val="0039725E"/>
    <w:rsid w:val="0039727B"/>
    <w:rsid w:val="003973EE"/>
    <w:rsid w:val="00397640"/>
    <w:rsid w:val="00397856"/>
    <w:rsid w:val="00397AB9"/>
    <w:rsid w:val="00397AF2"/>
    <w:rsid w:val="00397C8C"/>
    <w:rsid w:val="00397DEC"/>
    <w:rsid w:val="003A0035"/>
    <w:rsid w:val="003A029B"/>
    <w:rsid w:val="003A030C"/>
    <w:rsid w:val="003A05C5"/>
    <w:rsid w:val="003A084B"/>
    <w:rsid w:val="003A0D7D"/>
    <w:rsid w:val="003A1471"/>
    <w:rsid w:val="003A1886"/>
    <w:rsid w:val="003A195E"/>
    <w:rsid w:val="003A227B"/>
    <w:rsid w:val="003A258F"/>
    <w:rsid w:val="003A29F3"/>
    <w:rsid w:val="003A2B0D"/>
    <w:rsid w:val="003A2B4C"/>
    <w:rsid w:val="003A2B55"/>
    <w:rsid w:val="003A2DD2"/>
    <w:rsid w:val="003A302D"/>
    <w:rsid w:val="003A3066"/>
    <w:rsid w:val="003A308C"/>
    <w:rsid w:val="003A33F5"/>
    <w:rsid w:val="003A361C"/>
    <w:rsid w:val="003A3937"/>
    <w:rsid w:val="003A3B57"/>
    <w:rsid w:val="003A40FA"/>
    <w:rsid w:val="003A4289"/>
    <w:rsid w:val="003A4603"/>
    <w:rsid w:val="003A4711"/>
    <w:rsid w:val="003A484D"/>
    <w:rsid w:val="003A491D"/>
    <w:rsid w:val="003A4AF9"/>
    <w:rsid w:val="003A4CAB"/>
    <w:rsid w:val="003A4D67"/>
    <w:rsid w:val="003A4F0D"/>
    <w:rsid w:val="003A4FE3"/>
    <w:rsid w:val="003A55E7"/>
    <w:rsid w:val="003A56DA"/>
    <w:rsid w:val="003A57B8"/>
    <w:rsid w:val="003A57D8"/>
    <w:rsid w:val="003A58AA"/>
    <w:rsid w:val="003A5993"/>
    <w:rsid w:val="003A5BDB"/>
    <w:rsid w:val="003A5C9D"/>
    <w:rsid w:val="003A5DA1"/>
    <w:rsid w:val="003A5EA6"/>
    <w:rsid w:val="003A5EB7"/>
    <w:rsid w:val="003A5FE4"/>
    <w:rsid w:val="003A615F"/>
    <w:rsid w:val="003A64A7"/>
    <w:rsid w:val="003A661F"/>
    <w:rsid w:val="003A6684"/>
    <w:rsid w:val="003A6A60"/>
    <w:rsid w:val="003A6BA1"/>
    <w:rsid w:val="003A6BBF"/>
    <w:rsid w:val="003A6DBE"/>
    <w:rsid w:val="003A74D8"/>
    <w:rsid w:val="003A78A9"/>
    <w:rsid w:val="003A7AFE"/>
    <w:rsid w:val="003A7C46"/>
    <w:rsid w:val="003A7C8B"/>
    <w:rsid w:val="003A7CF6"/>
    <w:rsid w:val="003A7FBB"/>
    <w:rsid w:val="003A7FD4"/>
    <w:rsid w:val="003B000B"/>
    <w:rsid w:val="003B0022"/>
    <w:rsid w:val="003B0068"/>
    <w:rsid w:val="003B01DB"/>
    <w:rsid w:val="003B02EF"/>
    <w:rsid w:val="003B0340"/>
    <w:rsid w:val="003B051F"/>
    <w:rsid w:val="003B054C"/>
    <w:rsid w:val="003B057B"/>
    <w:rsid w:val="003B05DC"/>
    <w:rsid w:val="003B06BB"/>
    <w:rsid w:val="003B0D85"/>
    <w:rsid w:val="003B14F0"/>
    <w:rsid w:val="003B1515"/>
    <w:rsid w:val="003B18B1"/>
    <w:rsid w:val="003B1A2E"/>
    <w:rsid w:val="003B1D1A"/>
    <w:rsid w:val="003B1D3D"/>
    <w:rsid w:val="003B1DCE"/>
    <w:rsid w:val="003B1EEE"/>
    <w:rsid w:val="003B20E9"/>
    <w:rsid w:val="003B22A5"/>
    <w:rsid w:val="003B23AD"/>
    <w:rsid w:val="003B2626"/>
    <w:rsid w:val="003B2935"/>
    <w:rsid w:val="003B29FF"/>
    <w:rsid w:val="003B2C45"/>
    <w:rsid w:val="003B2DF3"/>
    <w:rsid w:val="003B2E46"/>
    <w:rsid w:val="003B2F36"/>
    <w:rsid w:val="003B36CE"/>
    <w:rsid w:val="003B3760"/>
    <w:rsid w:val="003B38C8"/>
    <w:rsid w:val="003B3988"/>
    <w:rsid w:val="003B3C2E"/>
    <w:rsid w:val="003B3D6B"/>
    <w:rsid w:val="003B409F"/>
    <w:rsid w:val="003B4101"/>
    <w:rsid w:val="003B416A"/>
    <w:rsid w:val="003B41BC"/>
    <w:rsid w:val="003B41DE"/>
    <w:rsid w:val="003B41FA"/>
    <w:rsid w:val="003B44FA"/>
    <w:rsid w:val="003B48E5"/>
    <w:rsid w:val="003B497E"/>
    <w:rsid w:val="003B4ABB"/>
    <w:rsid w:val="003B4E58"/>
    <w:rsid w:val="003B4E5B"/>
    <w:rsid w:val="003B529E"/>
    <w:rsid w:val="003B5444"/>
    <w:rsid w:val="003B5548"/>
    <w:rsid w:val="003B55C6"/>
    <w:rsid w:val="003B56CC"/>
    <w:rsid w:val="003B56D4"/>
    <w:rsid w:val="003B5ACC"/>
    <w:rsid w:val="003B5BE9"/>
    <w:rsid w:val="003B5D3B"/>
    <w:rsid w:val="003B5D3D"/>
    <w:rsid w:val="003B6173"/>
    <w:rsid w:val="003B65C8"/>
    <w:rsid w:val="003B67B6"/>
    <w:rsid w:val="003B68AC"/>
    <w:rsid w:val="003B68CB"/>
    <w:rsid w:val="003B6A56"/>
    <w:rsid w:val="003B6D54"/>
    <w:rsid w:val="003B6EF9"/>
    <w:rsid w:val="003B71D5"/>
    <w:rsid w:val="003B724C"/>
    <w:rsid w:val="003B72CF"/>
    <w:rsid w:val="003B7613"/>
    <w:rsid w:val="003B77C3"/>
    <w:rsid w:val="003B78EA"/>
    <w:rsid w:val="003B7B4E"/>
    <w:rsid w:val="003B7E4A"/>
    <w:rsid w:val="003C0006"/>
    <w:rsid w:val="003C004C"/>
    <w:rsid w:val="003C0165"/>
    <w:rsid w:val="003C01E6"/>
    <w:rsid w:val="003C0452"/>
    <w:rsid w:val="003C0834"/>
    <w:rsid w:val="003C087C"/>
    <w:rsid w:val="003C0907"/>
    <w:rsid w:val="003C091A"/>
    <w:rsid w:val="003C0966"/>
    <w:rsid w:val="003C0B30"/>
    <w:rsid w:val="003C0D62"/>
    <w:rsid w:val="003C0FB0"/>
    <w:rsid w:val="003C1123"/>
    <w:rsid w:val="003C12B8"/>
    <w:rsid w:val="003C14D6"/>
    <w:rsid w:val="003C1536"/>
    <w:rsid w:val="003C169B"/>
    <w:rsid w:val="003C16E0"/>
    <w:rsid w:val="003C1969"/>
    <w:rsid w:val="003C19B4"/>
    <w:rsid w:val="003C1AA8"/>
    <w:rsid w:val="003C1C1F"/>
    <w:rsid w:val="003C1C54"/>
    <w:rsid w:val="003C1C55"/>
    <w:rsid w:val="003C1E52"/>
    <w:rsid w:val="003C1F6C"/>
    <w:rsid w:val="003C209F"/>
    <w:rsid w:val="003C213C"/>
    <w:rsid w:val="003C2468"/>
    <w:rsid w:val="003C24B2"/>
    <w:rsid w:val="003C25EA"/>
    <w:rsid w:val="003C291A"/>
    <w:rsid w:val="003C2A62"/>
    <w:rsid w:val="003C2B11"/>
    <w:rsid w:val="003C2B1D"/>
    <w:rsid w:val="003C2DFF"/>
    <w:rsid w:val="003C2E72"/>
    <w:rsid w:val="003C2EC8"/>
    <w:rsid w:val="003C2FA6"/>
    <w:rsid w:val="003C2FC0"/>
    <w:rsid w:val="003C30E9"/>
    <w:rsid w:val="003C32D2"/>
    <w:rsid w:val="003C332F"/>
    <w:rsid w:val="003C3501"/>
    <w:rsid w:val="003C35AA"/>
    <w:rsid w:val="003C366C"/>
    <w:rsid w:val="003C3778"/>
    <w:rsid w:val="003C37A1"/>
    <w:rsid w:val="003C3DF6"/>
    <w:rsid w:val="003C3F6D"/>
    <w:rsid w:val="003C402A"/>
    <w:rsid w:val="003C4080"/>
    <w:rsid w:val="003C4134"/>
    <w:rsid w:val="003C413B"/>
    <w:rsid w:val="003C419B"/>
    <w:rsid w:val="003C41E9"/>
    <w:rsid w:val="003C436F"/>
    <w:rsid w:val="003C4372"/>
    <w:rsid w:val="003C4813"/>
    <w:rsid w:val="003C48D9"/>
    <w:rsid w:val="003C48FA"/>
    <w:rsid w:val="003C493D"/>
    <w:rsid w:val="003C4D6E"/>
    <w:rsid w:val="003C52A2"/>
    <w:rsid w:val="003C536C"/>
    <w:rsid w:val="003C5420"/>
    <w:rsid w:val="003C54DE"/>
    <w:rsid w:val="003C5740"/>
    <w:rsid w:val="003C5C9C"/>
    <w:rsid w:val="003C5D5D"/>
    <w:rsid w:val="003C5E5D"/>
    <w:rsid w:val="003C607B"/>
    <w:rsid w:val="003C612A"/>
    <w:rsid w:val="003C61BC"/>
    <w:rsid w:val="003C6299"/>
    <w:rsid w:val="003C6386"/>
    <w:rsid w:val="003C6456"/>
    <w:rsid w:val="003C64BC"/>
    <w:rsid w:val="003C68FE"/>
    <w:rsid w:val="003C6926"/>
    <w:rsid w:val="003C6D7F"/>
    <w:rsid w:val="003C7297"/>
    <w:rsid w:val="003C76FC"/>
    <w:rsid w:val="003C7768"/>
    <w:rsid w:val="003C78EA"/>
    <w:rsid w:val="003C7943"/>
    <w:rsid w:val="003C7B0F"/>
    <w:rsid w:val="003C7EB9"/>
    <w:rsid w:val="003D02C0"/>
    <w:rsid w:val="003D04A4"/>
    <w:rsid w:val="003D0567"/>
    <w:rsid w:val="003D0574"/>
    <w:rsid w:val="003D05EF"/>
    <w:rsid w:val="003D067E"/>
    <w:rsid w:val="003D0711"/>
    <w:rsid w:val="003D0AFB"/>
    <w:rsid w:val="003D0B84"/>
    <w:rsid w:val="003D0CA8"/>
    <w:rsid w:val="003D0DE5"/>
    <w:rsid w:val="003D0F98"/>
    <w:rsid w:val="003D1199"/>
    <w:rsid w:val="003D13B4"/>
    <w:rsid w:val="003D1502"/>
    <w:rsid w:val="003D16EF"/>
    <w:rsid w:val="003D1865"/>
    <w:rsid w:val="003D18DB"/>
    <w:rsid w:val="003D1CD7"/>
    <w:rsid w:val="003D1EEB"/>
    <w:rsid w:val="003D200D"/>
    <w:rsid w:val="003D20E5"/>
    <w:rsid w:val="003D2117"/>
    <w:rsid w:val="003D2238"/>
    <w:rsid w:val="003D2262"/>
    <w:rsid w:val="003D22D2"/>
    <w:rsid w:val="003D23FC"/>
    <w:rsid w:val="003D2492"/>
    <w:rsid w:val="003D24A1"/>
    <w:rsid w:val="003D25FF"/>
    <w:rsid w:val="003D268F"/>
    <w:rsid w:val="003D280E"/>
    <w:rsid w:val="003D2B11"/>
    <w:rsid w:val="003D2B6D"/>
    <w:rsid w:val="003D2BB9"/>
    <w:rsid w:val="003D2C8F"/>
    <w:rsid w:val="003D2E16"/>
    <w:rsid w:val="003D2EAE"/>
    <w:rsid w:val="003D31B3"/>
    <w:rsid w:val="003D3281"/>
    <w:rsid w:val="003D3675"/>
    <w:rsid w:val="003D3968"/>
    <w:rsid w:val="003D3A7D"/>
    <w:rsid w:val="003D3D43"/>
    <w:rsid w:val="003D3E11"/>
    <w:rsid w:val="003D4102"/>
    <w:rsid w:val="003D44BC"/>
    <w:rsid w:val="003D44BD"/>
    <w:rsid w:val="003D481F"/>
    <w:rsid w:val="003D48E6"/>
    <w:rsid w:val="003D49A7"/>
    <w:rsid w:val="003D49A9"/>
    <w:rsid w:val="003D4B4B"/>
    <w:rsid w:val="003D4B7C"/>
    <w:rsid w:val="003D4CAF"/>
    <w:rsid w:val="003D4E8F"/>
    <w:rsid w:val="003D5736"/>
    <w:rsid w:val="003D57B5"/>
    <w:rsid w:val="003D59AF"/>
    <w:rsid w:val="003D5B0A"/>
    <w:rsid w:val="003D5BA4"/>
    <w:rsid w:val="003D5C38"/>
    <w:rsid w:val="003D5C55"/>
    <w:rsid w:val="003D5D1B"/>
    <w:rsid w:val="003D5D2C"/>
    <w:rsid w:val="003D5D2D"/>
    <w:rsid w:val="003D5D79"/>
    <w:rsid w:val="003D5ED1"/>
    <w:rsid w:val="003D5ED4"/>
    <w:rsid w:val="003D5FF5"/>
    <w:rsid w:val="003D61A0"/>
    <w:rsid w:val="003D62B5"/>
    <w:rsid w:val="003D649D"/>
    <w:rsid w:val="003D66D9"/>
    <w:rsid w:val="003D66FF"/>
    <w:rsid w:val="003D6739"/>
    <w:rsid w:val="003D6785"/>
    <w:rsid w:val="003D69DF"/>
    <w:rsid w:val="003D6AC5"/>
    <w:rsid w:val="003D6DAA"/>
    <w:rsid w:val="003D6E6A"/>
    <w:rsid w:val="003D7045"/>
    <w:rsid w:val="003D71CC"/>
    <w:rsid w:val="003D71EE"/>
    <w:rsid w:val="003D7260"/>
    <w:rsid w:val="003D73FF"/>
    <w:rsid w:val="003D7445"/>
    <w:rsid w:val="003D76FE"/>
    <w:rsid w:val="003D775F"/>
    <w:rsid w:val="003D7772"/>
    <w:rsid w:val="003D779E"/>
    <w:rsid w:val="003D77BD"/>
    <w:rsid w:val="003D77DF"/>
    <w:rsid w:val="003D786B"/>
    <w:rsid w:val="003D7C98"/>
    <w:rsid w:val="003D7FC4"/>
    <w:rsid w:val="003E01E5"/>
    <w:rsid w:val="003E03E6"/>
    <w:rsid w:val="003E03FC"/>
    <w:rsid w:val="003E0657"/>
    <w:rsid w:val="003E07F4"/>
    <w:rsid w:val="003E0B84"/>
    <w:rsid w:val="003E0C43"/>
    <w:rsid w:val="003E0FE9"/>
    <w:rsid w:val="003E1BF1"/>
    <w:rsid w:val="003E1D72"/>
    <w:rsid w:val="003E1EAB"/>
    <w:rsid w:val="003E1FA4"/>
    <w:rsid w:val="003E1FD5"/>
    <w:rsid w:val="003E2120"/>
    <w:rsid w:val="003E2394"/>
    <w:rsid w:val="003E23DB"/>
    <w:rsid w:val="003E245A"/>
    <w:rsid w:val="003E2471"/>
    <w:rsid w:val="003E24DA"/>
    <w:rsid w:val="003E2727"/>
    <w:rsid w:val="003E289A"/>
    <w:rsid w:val="003E2B66"/>
    <w:rsid w:val="003E2C43"/>
    <w:rsid w:val="003E2C86"/>
    <w:rsid w:val="003E2CFB"/>
    <w:rsid w:val="003E2D53"/>
    <w:rsid w:val="003E2DA9"/>
    <w:rsid w:val="003E2F11"/>
    <w:rsid w:val="003E3271"/>
    <w:rsid w:val="003E328E"/>
    <w:rsid w:val="003E33B2"/>
    <w:rsid w:val="003E35A1"/>
    <w:rsid w:val="003E373B"/>
    <w:rsid w:val="003E3785"/>
    <w:rsid w:val="003E37C8"/>
    <w:rsid w:val="003E3D89"/>
    <w:rsid w:val="003E3E42"/>
    <w:rsid w:val="003E402C"/>
    <w:rsid w:val="003E40B3"/>
    <w:rsid w:val="003E4155"/>
    <w:rsid w:val="003E4701"/>
    <w:rsid w:val="003E4757"/>
    <w:rsid w:val="003E4947"/>
    <w:rsid w:val="003E4A0F"/>
    <w:rsid w:val="003E4AB3"/>
    <w:rsid w:val="003E4B47"/>
    <w:rsid w:val="003E4B56"/>
    <w:rsid w:val="003E4C63"/>
    <w:rsid w:val="003E4E87"/>
    <w:rsid w:val="003E500E"/>
    <w:rsid w:val="003E5367"/>
    <w:rsid w:val="003E53C6"/>
    <w:rsid w:val="003E53C8"/>
    <w:rsid w:val="003E54AD"/>
    <w:rsid w:val="003E56BA"/>
    <w:rsid w:val="003E5936"/>
    <w:rsid w:val="003E5D11"/>
    <w:rsid w:val="003E5DED"/>
    <w:rsid w:val="003E6250"/>
    <w:rsid w:val="003E6870"/>
    <w:rsid w:val="003E692F"/>
    <w:rsid w:val="003E6A61"/>
    <w:rsid w:val="003E6B96"/>
    <w:rsid w:val="003E6C27"/>
    <w:rsid w:val="003E6CD0"/>
    <w:rsid w:val="003E6DC9"/>
    <w:rsid w:val="003E6DF2"/>
    <w:rsid w:val="003E6E2B"/>
    <w:rsid w:val="003E6EA6"/>
    <w:rsid w:val="003E6EF8"/>
    <w:rsid w:val="003E706E"/>
    <w:rsid w:val="003E7083"/>
    <w:rsid w:val="003E713A"/>
    <w:rsid w:val="003E7191"/>
    <w:rsid w:val="003E71E0"/>
    <w:rsid w:val="003E72FA"/>
    <w:rsid w:val="003E733D"/>
    <w:rsid w:val="003E7366"/>
    <w:rsid w:val="003E76D5"/>
    <w:rsid w:val="003E78D6"/>
    <w:rsid w:val="003E7DCD"/>
    <w:rsid w:val="003E7E40"/>
    <w:rsid w:val="003F00C3"/>
    <w:rsid w:val="003F0269"/>
    <w:rsid w:val="003F02D1"/>
    <w:rsid w:val="003F02D5"/>
    <w:rsid w:val="003F035A"/>
    <w:rsid w:val="003F053E"/>
    <w:rsid w:val="003F06C3"/>
    <w:rsid w:val="003F0A6F"/>
    <w:rsid w:val="003F0ACC"/>
    <w:rsid w:val="003F0C50"/>
    <w:rsid w:val="003F0D59"/>
    <w:rsid w:val="003F0EBD"/>
    <w:rsid w:val="003F0FA1"/>
    <w:rsid w:val="003F1281"/>
    <w:rsid w:val="003F14D3"/>
    <w:rsid w:val="003F1642"/>
    <w:rsid w:val="003F19C4"/>
    <w:rsid w:val="003F1A3C"/>
    <w:rsid w:val="003F1A50"/>
    <w:rsid w:val="003F1AB7"/>
    <w:rsid w:val="003F1D7B"/>
    <w:rsid w:val="003F1E04"/>
    <w:rsid w:val="003F1FA7"/>
    <w:rsid w:val="003F2058"/>
    <w:rsid w:val="003F20A6"/>
    <w:rsid w:val="003F20AC"/>
    <w:rsid w:val="003F23C0"/>
    <w:rsid w:val="003F2400"/>
    <w:rsid w:val="003F2407"/>
    <w:rsid w:val="003F278A"/>
    <w:rsid w:val="003F278E"/>
    <w:rsid w:val="003F2811"/>
    <w:rsid w:val="003F2980"/>
    <w:rsid w:val="003F2C3E"/>
    <w:rsid w:val="003F2C49"/>
    <w:rsid w:val="003F2D28"/>
    <w:rsid w:val="003F2DCA"/>
    <w:rsid w:val="003F324E"/>
    <w:rsid w:val="003F3263"/>
    <w:rsid w:val="003F3282"/>
    <w:rsid w:val="003F32BF"/>
    <w:rsid w:val="003F331B"/>
    <w:rsid w:val="003F353C"/>
    <w:rsid w:val="003F3632"/>
    <w:rsid w:val="003F382B"/>
    <w:rsid w:val="003F384F"/>
    <w:rsid w:val="003F3B0E"/>
    <w:rsid w:val="003F3E6D"/>
    <w:rsid w:val="003F3F18"/>
    <w:rsid w:val="003F402F"/>
    <w:rsid w:val="003F44F9"/>
    <w:rsid w:val="003F4789"/>
    <w:rsid w:val="003F4856"/>
    <w:rsid w:val="003F49F6"/>
    <w:rsid w:val="003F4A03"/>
    <w:rsid w:val="003F4A78"/>
    <w:rsid w:val="003F4A7A"/>
    <w:rsid w:val="003F4C64"/>
    <w:rsid w:val="003F5051"/>
    <w:rsid w:val="003F5432"/>
    <w:rsid w:val="003F5729"/>
    <w:rsid w:val="003F582E"/>
    <w:rsid w:val="003F58B3"/>
    <w:rsid w:val="003F5B2A"/>
    <w:rsid w:val="003F5E3B"/>
    <w:rsid w:val="003F5EE3"/>
    <w:rsid w:val="003F60A4"/>
    <w:rsid w:val="003F617B"/>
    <w:rsid w:val="003F6394"/>
    <w:rsid w:val="003F6504"/>
    <w:rsid w:val="003F688F"/>
    <w:rsid w:val="003F6E6E"/>
    <w:rsid w:val="003F6ED7"/>
    <w:rsid w:val="003F6EF4"/>
    <w:rsid w:val="003F6F81"/>
    <w:rsid w:val="003F6F95"/>
    <w:rsid w:val="003F7205"/>
    <w:rsid w:val="003F75DC"/>
    <w:rsid w:val="003F7634"/>
    <w:rsid w:val="003F77B1"/>
    <w:rsid w:val="003F79E9"/>
    <w:rsid w:val="003F7C75"/>
    <w:rsid w:val="003F7CE3"/>
    <w:rsid w:val="003F7E15"/>
    <w:rsid w:val="0040033F"/>
    <w:rsid w:val="004004B0"/>
    <w:rsid w:val="004005C2"/>
    <w:rsid w:val="004006D1"/>
    <w:rsid w:val="00400770"/>
    <w:rsid w:val="004007A5"/>
    <w:rsid w:val="00400D80"/>
    <w:rsid w:val="00400F80"/>
    <w:rsid w:val="00401100"/>
    <w:rsid w:val="00401228"/>
    <w:rsid w:val="00401469"/>
    <w:rsid w:val="0040169C"/>
    <w:rsid w:val="004018EF"/>
    <w:rsid w:val="0040190B"/>
    <w:rsid w:val="00401AE0"/>
    <w:rsid w:val="00401B5A"/>
    <w:rsid w:val="00401C7D"/>
    <w:rsid w:val="00401D79"/>
    <w:rsid w:val="00401D94"/>
    <w:rsid w:val="004021AC"/>
    <w:rsid w:val="0040220D"/>
    <w:rsid w:val="00402365"/>
    <w:rsid w:val="00402462"/>
    <w:rsid w:val="004027DA"/>
    <w:rsid w:val="00402880"/>
    <w:rsid w:val="00402B47"/>
    <w:rsid w:val="00402C79"/>
    <w:rsid w:val="00402E8D"/>
    <w:rsid w:val="004031A3"/>
    <w:rsid w:val="004031AA"/>
    <w:rsid w:val="004031D6"/>
    <w:rsid w:val="00403337"/>
    <w:rsid w:val="004033CD"/>
    <w:rsid w:val="00403633"/>
    <w:rsid w:val="00403794"/>
    <w:rsid w:val="00403ADC"/>
    <w:rsid w:val="00403C67"/>
    <w:rsid w:val="00403DF4"/>
    <w:rsid w:val="00403F68"/>
    <w:rsid w:val="00403FE0"/>
    <w:rsid w:val="004041AD"/>
    <w:rsid w:val="00404297"/>
    <w:rsid w:val="004044F8"/>
    <w:rsid w:val="00404886"/>
    <w:rsid w:val="00404897"/>
    <w:rsid w:val="004048B5"/>
    <w:rsid w:val="00404A16"/>
    <w:rsid w:val="00404AB5"/>
    <w:rsid w:val="00404BEC"/>
    <w:rsid w:val="00404C17"/>
    <w:rsid w:val="00404F66"/>
    <w:rsid w:val="004050A6"/>
    <w:rsid w:val="004050F6"/>
    <w:rsid w:val="0040519C"/>
    <w:rsid w:val="0040549E"/>
    <w:rsid w:val="004054B7"/>
    <w:rsid w:val="00405528"/>
    <w:rsid w:val="00405650"/>
    <w:rsid w:val="00405749"/>
    <w:rsid w:val="00405A08"/>
    <w:rsid w:val="00405B4A"/>
    <w:rsid w:val="00405B62"/>
    <w:rsid w:val="00405ED8"/>
    <w:rsid w:val="00405FC9"/>
    <w:rsid w:val="0040601E"/>
    <w:rsid w:val="00406151"/>
    <w:rsid w:val="00406460"/>
    <w:rsid w:val="004064D0"/>
    <w:rsid w:val="00406AB6"/>
    <w:rsid w:val="00406ADF"/>
    <w:rsid w:val="00406C10"/>
    <w:rsid w:val="00406D00"/>
    <w:rsid w:val="00406E7A"/>
    <w:rsid w:val="00406EF3"/>
    <w:rsid w:val="00406F48"/>
    <w:rsid w:val="00407352"/>
    <w:rsid w:val="0040784A"/>
    <w:rsid w:val="00407920"/>
    <w:rsid w:val="0040793D"/>
    <w:rsid w:val="00407A0A"/>
    <w:rsid w:val="00407AA6"/>
    <w:rsid w:val="00407C70"/>
    <w:rsid w:val="00407CB8"/>
    <w:rsid w:val="00407D63"/>
    <w:rsid w:val="00407EBE"/>
    <w:rsid w:val="00410135"/>
    <w:rsid w:val="0041063C"/>
    <w:rsid w:val="004106DC"/>
    <w:rsid w:val="0041093A"/>
    <w:rsid w:val="00410A35"/>
    <w:rsid w:val="00410D54"/>
    <w:rsid w:val="00410E22"/>
    <w:rsid w:val="00410E90"/>
    <w:rsid w:val="00410F98"/>
    <w:rsid w:val="004113DC"/>
    <w:rsid w:val="0041166B"/>
    <w:rsid w:val="00411722"/>
    <w:rsid w:val="00411A8B"/>
    <w:rsid w:val="00411D08"/>
    <w:rsid w:val="00411D11"/>
    <w:rsid w:val="00411DCA"/>
    <w:rsid w:val="00411E29"/>
    <w:rsid w:val="00411EE5"/>
    <w:rsid w:val="00411FAC"/>
    <w:rsid w:val="00412093"/>
    <w:rsid w:val="0041214E"/>
    <w:rsid w:val="004121C9"/>
    <w:rsid w:val="00412318"/>
    <w:rsid w:val="0041239C"/>
    <w:rsid w:val="00412781"/>
    <w:rsid w:val="004129A9"/>
    <w:rsid w:val="00412A54"/>
    <w:rsid w:val="00412BB9"/>
    <w:rsid w:val="00412C23"/>
    <w:rsid w:val="00412CDC"/>
    <w:rsid w:val="00412D71"/>
    <w:rsid w:val="004133CA"/>
    <w:rsid w:val="0041341A"/>
    <w:rsid w:val="00413647"/>
    <w:rsid w:val="004137C4"/>
    <w:rsid w:val="004137D2"/>
    <w:rsid w:val="00413867"/>
    <w:rsid w:val="00413896"/>
    <w:rsid w:val="00413A6B"/>
    <w:rsid w:val="00413BBE"/>
    <w:rsid w:val="00413BE5"/>
    <w:rsid w:val="00413C06"/>
    <w:rsid w:val="004140E7"/>
    <w:rsid w:val="00414267"/>
    <w:rsid w:val="00414282"/>
    <w:rsid w:val="0041428C"/>
    <w:rsid w:val="0041428D"/>
    <w:rsid w:val="004142BD"/>
    <w:rsid w:val="00414316"/>
    <w:rsid w:val="004144FE"/>
    <w:rsid w:val="00414719"/>
    <w:rsid w:val="004148DB"/>
    <w:rsid w:val="004148FE"/>
    <w:rsid w:val="004149F9"/>
    <w:rsid w:val="00414A37"/>
    <w:rsid w:val="00414C4E"/>
    <w:rsid w:val="00414E14"/>
    <w:rsid w:val="00414E3E"/>
    <w:rsid w:val="00414F36"/>
    <w:rsid w:val="00414F65"/>
    <w:rsid w:val="00414FDC"/>
    <w:rsid w:val="004150E6"/>
    <w:rsid w:val="00415530"/>
    <w:rsid w:val="00415878"/>
    <w:rsid w:val="004159ED"/>
    <w:rsid w:val="00415A99"/>
    <w:rsid w:val="00415D89"/>
    <w:rsid w:val="00415E81"/>
    <w:rsid w:val="00415F14"/>
    <w:rsid w:val="00416750"/>
    <w:rsid w:val="004168F3"/>
    <w:rsid w:val="004169FC"/>
    <w:rsid w:val="00416A57"/>
    <w:rsid w:val="00416ACC"/>
    <w:rsid w:val="00416BCB"/>
    <w:rsid w:val="00416D96"/>
    <w:rsid w:val="00416E45"/>
    <w:rsid w:val="00417133"/>
    <w:rsid w:val="00417329"/>
    <w:rsid w:val="00417488"/>
    <w:rsid w:val="004176CB"/>
    <w:rsid w:val="00417981"/>
    <w:rsid w:val="00417D9B"/>
    <w:rsid w:val="004201C1"/>
    <w:rsid w:val="004201CD"/>
    <w:rsid w:val="004201DF"/>
    <w:rsid w:val="004202DF"/>
    <w:rsid w:val="004203BA"/>
    <w:rsid w:val="004203D6"/>
    <w:rsid w:val="00420728"/>
    <w:rsid w:val="0042086C"/>
    <w:rsid w:val="004208CC"/>
    <w:rsid w:val="004209D6"/>
    <w:rsid w:val="00420BC9"/>
    <w:rsid w:val="00420C98"/>
    <w:rsid w:val="00420D14"/>
    <w:rsid w:val="00420E23"/>
    <w:rsid w:val="00420FD7"/>
    <w:rsid w:val="004210FE"/>
    <w:rsid w:val="0042116A"/>
    <w:rsid w:val="00421272"/>
    <w:rsid w:val="004213D4"/>
    <w:rsid w:val="00421460"/>
    <w:rsid w:val="004219E4"/>
    <w:rsid w:val="00421AC3"/>
    <w:rsid w:val="00421B4F"/>
    <w:rsid w:val="00421FE7"/>
    <w:rsid w:val="00422037"/>
    <w:rsid w:val="004220CB"/>
    <w:rsid w:val="0042213C"/>
    <w:rsid w:val="00422183"/>
    <w:rsid w:val="004225E4"/>
    <w:rsid w:val="004225ED"/>
    <w:rsid w:val="00422666"/>
    <w:rsid w:val="00422766"/>
    <w:rsid w:val="004228D1"/>
    <w:rsid w:val="00422DD3"/>
    <w:rsid w:val="00422EBE"/>
    <w:rsid w:val="00422F42"/>
    <w:rsid w:val="00422F68"/>
    <w:rsid w:val="004231CA"/>
    <w:rsid w:val="00423445"/>
    <w:rsid w:val="004234CE"/>
    <w:rsid w:val="00423508"/>
    <w:rsid w:val="00423751"/>
    <w:rsid w:val="00423781"/>
    <w:rsid w:val="004238D7"/>
    <w:rsid w:val="00423A33"/>
    <w:rsid w:val="00423AA6"/>
    <w:rsid w:val="00423C46"/>
    <w:rsid w:val="00423D4E"/>
    <w:rsid w:val="00423E35"/>
    <w:rsid w:val="00424149"/>
    <w:rsid w:val="0042434B"/>
    <w:rsid w:val="00424369"/>
    <w:rsid w:val="004243F3"/>
    <w:rsid w:val="004244EC"/>
    <w:rsid w:val="00424666"/>
    <w:rsid w:val="004247C6"/>
    <w:rsid w:val="004248AD"/>
    <w:rsid w:val="00424C63"/>
    <w:rsid w:val="00424F68"/>
    <w:rsid w:val="00424FB2"/>
    <w:rsid w:val="004250D5"/>
    <w:rsid w:val="00425402"/>
    <w:rsid w:val="00425500"/>
    <w:rsid w:val="00425546"/>
    <w:rsid w:val="004255D2"/>
    <w:rsid w:val="00425A82"/>
    <w:rsid w:val="00425EE1"/>
    <w:rsid w:val="0042624C"/>
    <w:rsid w:val="0042631D"/>
    <w:rsid w:val="00426555"/>
    <w:rsid w:val="004268D6"/>
    <w:rsid w:val="00426ADA"/>
    <w:rsid w:val="00426E9B"/>
    <w:rsid w:val="004273EA"/>
    <w:rsid w:val="0042751D"/>
    <w:rsid w:val="00427999"/>
    <w:rsid w:val="004279FD"/>
    <w:rsid w:val="00427D4C"/>
    <w:rsid w:val="00427E9B"/>
    <w:rsid w:val="00427FBE"/>
    <w:rsid w:val="00430460"/>
    <w:rsid w:val="0043054A"/>
    <w:rsid w:val="004308B8"/>
    <w:rsid w:val="0043095F"/>
    <w:rsid w:val="00430ABB"/>
    <w:rsid w:val="00430DB8"/>
    <w:rsid w:val="00431174"/>
    <w:rsid w:val="00431424"/>
    <w:rsid w:val="0043162C"/>
    <w:rsid w:val="004316E8"/>
    <w:rsid w:val="00431C21"/>
    <w:rsid w:val="00431C9A"/>
    <w:rsid w:val="00431F0E"/>
    <w:rsid w:val="0043213F"/>
    <w:rsid w:val="00432597"/>
    <w:rsid w:val="004325FD"/>
    <w:rsid w:val="0043268B"/>
    <w:rsid w:val="004326FC"/>
    <w:rsid w:val="00432A67"/>
    <w:rsid w:val="00432B3F"/>
    <w:rsid w:val="00432BAA"/>
    <w:rsid w:val="00432BB4"/>
    <w:rsid w:val="00432BCC"/>
    <w:rsid w:val="00432ECF"/>
    <w:rsid w:val="00432F9B"/>
    <w:rsid w:val="00433194"/>
    <w:rsid w:val="0043341A"/>
    <w:rsid w:val="00433434"/>
    <w:rsid w:val="00433517"/>
    <w:rsid w:val="00433732"/>
    <w:rsid w:val="00433785"/>
    <w:rsid w:val="004339DB"/>
    <w:rsid w:val="00433BC1"/>
    <w:rsid w:val="00434143"/>
    <w:rsid w:val="0043415C"/>
    <w:rsid w:val="004342FE"/>
    <w:rsid w:val="00434DCB"/>
    <w:rsid w:val="00434DF6"/>
    <w:rsid w:val="00434DFC"/>
    <w:rsid w:val="00434ED0"/>
    <w:rsid w:val="00434F1F"/>
    <w:rsid w:val="00435468"/>
    <w:rsid w:val="004355DC"/>
    <w:rsid w:val="0043565E"/>
    <w:rsid w:val="0043576B"/>
    <w:rsid w:val="004358DB"/>
    <w:rsid w:val="0043594B"/>
    <w:rsid w:val="00435AEF"/>
    <w:rsid w:val="00435D21"/>
    <w:rsid w:val="00435F3A"/>
    <w:rsid w:val="0043636E"/>
    <w:rsid w:val="0043637B"/>
    <w:rsid w:val="004365EA"/>
    <w:rsid w:val="004369A2"/>
    <w:rsid w:val="00436A03"/>
    <w:rsid w:val="00436B30"/>
    <w:rsid w:val="00436CFC"/>
    <w:rsid w:val="00436E00"/>
    <w:rsid w:val="00436E0F"/>
    <w:rsid w:val="00436E27"/>
    <w:rsid w:val="00436E81"/>
    <w:rsid w:val="00436F1F"/>
    <w:rsid w:val="004373E5"/>
    <w:rsid w:val="0043740C"/>
    <w:rsid w:val="004374C3"/>
    <w:rsid w:val="004374F1"/>
    <w:rsid w:val="00437507"/>
    <w:rsid w:val="004378BD"/>
    <w:rsid w:val="00437BF2"/>
    <w:rsid w:val="00437C4B"/>
    <w:rsid w:val="00437F66"/>
    <w:rsid w:val="0044009C"/>
    <w:rsid w:val="004402E9"/>
    <w:rsid w:val="004402F0"/>
    <w:rsid w:val="00440379"/>
    <w:rsid w:val="004404A0"/>
    <w:rsid w:val="004404D6"/>
    <w:rsid w:val="004405A2"/>
    <w:rsid w:val="00440644"/>
    <w:rsid w:val="00440646"/>
    <w:rsid w:val="00440B55"/>
    <w:rsid w:val="00440CE9"/>
    <w:rsid w:val="00441196"/>
    <w:rsid w:val="004415C4"/>
    <w:rsid w:val="004416D1"/>
    <w:rsid w:val="00441B79"/>
    <w:rsid w:val="00441BCF"/>
    <w:rsid w:val="00441D84"/>
    <w:rsid w:val="004423CB"/>
    <w:rsid w:val="004427A7"/>
    <w:rsid w:val="004427D8"/>
    <w:rsid w:val="004428A3"/>
    <w:rsid w:val="00442A3B"/>
    <w:rsid w:val="00442CDA"/>
    <w:rsid w:val="00442E8B"/>
    <w:rsid w:val="00442FEA"/>
    <w:rsid w:val="00442FF9"/>
    <w:rsid w:val="00443438"/>
    <w:rsid w:val="00443555"/>
    <w:rsid w:val="004435C9"/>
    <w:rsid w:val="004436B3"/>
    <w:rsid w:val="004437D5"/>
    <w:rsid w:val="00443AF1"/>
    <w:rsid w:val="00443E9C"/>
    <w:rsid w:val="0044433F"/>
    <w:rsid w:val="00444479"/>
    <w:rsid w:val="0044450E"/>
    <w:rsid w:val="00444797"/>
    <w:rsid w:val="00444B3F"/>
    <w:rsid w:val="00444CBD"/>
    <w:rsid w:val="00444EBD"/>
    <w:rsid w:val="00444F52"/>
    <w:rsid w:val="00445299"/>
    <w:rsid w:val="00445425"/>
    <w:rsid w:val="004454A5"/>
    <w:rsid w:val="0044550B"/>
    <w:rsid w:val="00445533"/>
    <w:rsid w:val="004457D8"/>
    <w:rsid w:val="0044593C"/>
    <w:rsid w:val="0044597C"/>
    <w:rsid w:val="004459FC"/>
    <w:rsid w:val="00445A4E"/>
    <w:rsid w:val="00445BAC"/>
    <w:rsid w:val="00445BCF"/>
    <w:rsid w:val="00445C47"/>
    <w:rsid w:val="00445D64"/>
    <w:rsid w:val="00445D97"/>
    <w:rsid w:val="004460FF"/>
    <w:rsid w:val="00446366"/>
    <w:rsid w:val="00446522"/>
    <w:rsid w:val="00446691"/>
    <w:rsid w:val="00446800"/>
    <w:rsid w:val="0044681A"/>
    <w:rsid w:val="004468A8"/>
    <w:rsid w:val="00446A4A"/>
    <w:rsid w:val="00446AA4"/>
    <w:rsid w:val="00446AF6"/>
    <w:rsid w:val="00446DE5"/>
    <w:rsid w:val="004470F4"/>
    <w:rsid w:val="004471C4"/>
    <w:rsid w:val="00447316"/>
    <w:rsid w:val="00447341"/>
    <w:rsid w:val="00447366"/>
    <w:rsid w:val="00447399"/>
    <w:rsid w:val="0044768D"/>
    <w:rsid w:val="00447981"/>
    <w:rsid w:val="00447D1C"/>
    <w:rsid w:val="00450096"/>
    <w:rsid w:val="004500CE"/>
    <w:rsid w:val="00450121"/>
    <w:rsid w:val="0045016F"/>
    <w:rsid w:val="00450342"/>
    <w:rsid w:val="00450558"/>
    <w:rsid w:val="0045060F"/>
    <w:rsid w:val="00450A00"/>
    <w:rsid w:val="00450BAC"/>
    <w:rsid w:val="00450E1A"/>
    <w:rsid w:val="00451189"/>
    <w:rsid w:val="004511A1"/>
    <w:rsid w:val="0045163D"/>
    <w:rsid w:val="00451669"/>
    <w:rsid w:val="004516BE"/>
    <w:rsid w:val="004516F7"/>
    <w:rsid w:val="00451E5D"/>
    <w:rsid w:val="00451E8B"/>
    <w:rsid w:val="004520EF"/>
    <w:rsid w:val="004524C0"/>
    <w:rsid w:val="0045250F"/>
    <w:rsid w:val="00452511"/>
    <w:rsid w:val="00452572"/>
    <w:rsid w:val="004525A1"/>
    <w:rsid w:val="00452B0C"/>
    <w:rsid w:val="00452B1A"/>
    <w:rsid w:val="00452D0D"/>
    <w:rsid w:val="00452F1D"/>
    <w:rsid w:val="00453246"/>
    <w:rsid w:val="00453300"/>
    <w:rsid w:val="00453874"/>
    <w:rsid w:val="004538A0"/>
    <w:rsid w:val="00453A32"/>
    <w:rsid w:val="00453B50"/>
    <w:rsid w:val="00453C1D"/>
    <w:rsid w:val="00453DF0"/>
    <w:rsid w:val="00453E28"/>
    <w:rsid w:val="00453FC8"/>
    <w:rsid w:val="0045404E"/>
    <w:rsid w:val="00454367"/>
    <w:rsid w:val="004544A1"/>
    <w:rsid w:val="004544BF"/>
    <w:rsid w:val="004544E1"/>
    <w:rsid w:val="004545C8"/>
    <w:rsid w:val="00454A17"/>
    <w:rsid w:val="00454C21"/>
    <w:rsid w:val="00454FC1"/>
    <w:rsid w:val="00454FC7"/>
    <w:rsid w:val="00455074"/>
    <w:rsid w:val="004551F1"/>
    <w:rsid w:val="0045520E"/>
    <w:rsid w:val="00455367"/>
    <w:rsid w:val="0045552C"/>
    <w:rsid w:val="00455543"/>
    <w:rsid w:val="004555D8"/>
    <w:rsid w:val="00455743"/>
    <w:rsid w:val="004558F1"/>
    <w:rsid w:val="004559A7"/>
    <w:rsid w:val="00455BDB"/>
    <w:rsid w:val="004560A1"/>
    <w:rsid w:val="0045625A"/>
    <w:rsid w:val="0045625D"/>
    <w:rsid w:val="00456397"/>
    <w:rsid w:val="0045644C"/>
    <w:rsid w:val="004564AA"/>
    <w:rsid w:val="00456802"/>
    <w:rsid w:val="004569AE"/>
    <w:rsid w:val="00456AE2"/>
    <w:rsid w:val="00456BF3"/>
    <w:rsid w:val="00457091"/>
    <w:rsid w:val="00457438"/>
    <w:rsid w:val="00457632"/>
    <w:rsid w:val="004577A0"/>
    <w:rsid w:val="00457BE7"/>
    <w:rsid w:val="00457C02"/>
    <w:rsid w:val="00457CA1"/>
    <w:rsid w:val="00457F2E"/>
    <w:rsid w:val="004604D2"/>
    <w:rsid w:val="00460603"/>
    <w:rsid w:val="0046068A"/>
    <w:rsid w:val="00460790"/>
    <w:rsid w:val="00460899"/>
    <w:rsid w:val="00460C67"/>
    <w:rsid w:val="004611AB"/>
    <w:rsid w:val="0046125F"/>
    <w:rsid w:val="004614FD"/>
    <w:rsid w:val="0046154F"/>
    <w:rsid w:val="00461711"/>
    <w:rsid w:val="00461B6C"/>
    <w:rsid w:val="00461DEE"/>
    <w:rsid w:val="00462150"/>
    <w:rsid w:val="00462658"/>
    <w:rsid w:val="004627A1"/>
    <w:rsid w:val="0046280E"/>
    <w:rsid w:val="004629E7"/>
    <w:rsid w:val="00462BFD"/>
    <w:rsid w:val="00462C0B"/>
    <w:rsid w:val="00462D06"/>
    <w:rsid w:val="00462D73"/>
    <w:rsid w:val="00462EEA"/>
    <w:rsid w:val="0046312A"/>
    <w:rsid w:val="00463172"/>
    <w:rsid w:val="004631D3"/>
    <w:rsid w:val="00463435"/>
    <w:rsid w:val="00463436"/>
    <w:rsid w:val="004634A9"/>
    <w:rsid w:val="004636D0"/>
    <w:rsid w:val="00463866"/>
    <w:rsid w:val="00463AD6"/>
    <w:rsid w:val="00463BA1"/>
    <w:rsid w:val="00463CA0"/>
    <w:rsid w:val="00463EDD"/>
    <w:rsid w:val="00464323"/>
    <w:rsid w:val="004643B4"/>
    <w:rsid w:val="0046469E"/>
    <w:rsid w:val="004648C0"/>
    <w:rsid w:val="0046498B"/>
    <w:rsid w:val="00464A6A"/>
    <w:rsid w:val="00464ACD"/>
    <w:rsid w:val="00464B9F"/>
    <w:rsid w:val="00464BD1"/>
    <w:rsid w:val="004651B8"/>
    <w:rsid w:val="004651CA"/>
    <w:rsid w:val="00465308"/>
    <w:rsid w:val="004654AB"/>
    <w:rsid w:val="00465787"/>
    <w:rsid w:val="004659C7"/>
    <w:rsid w:val="004660B7"/>
    <w:rsid w:val="00466326"/>
    <w:rsid w:val="00466757"/>
    <w:rsid w:val="00466925"/>
    <w:rsid w:val="00466932"/>
    <w:rsid w:val="00466B81"/>
    <w:rsid w:val="00466EA3"/>
    <w:rsid w:val="004675B3"/>
    <w:rsid w:val="00467658"/>
    <w:rsid w:val="00467859"/>
    <w:rsid w:val="004678D0"/>
    <w:rsid w:val="00467B64"/>
    <w:rsid w:val="004701B0"/>
    <w:rsid w:val="00470228"/>
    <w:rsid w:val="00470398"/>
    <w:rsid w:val="004705EB"/>
    <w:rsid w:val="00470602"/>
    <w:rsid w:val="0047089D"/>
    <w:rsid w:val="00470D07"/>
    <w:rsid w:val="004715CD"/>
    <w:rsid w:val="00471607"/>
    <w:rsid w:val="0047166F"/>
    <w:rsid w:val="004718C9"/>
    <w:rsid w:val="004719C6"/>
    <w:rsid w:val="00471B4F"/>
    <w:rsid w:val="00471F90"/>
    <w:rsid w:val="004720F2"/>
    <w:rsid w:val="004723DB"/>
    <w:rsid w:val="00472506"/>
    <w:rsid w:val="00472581"/>
    <w:rsid w:val="004725AC"/>
    <w:rsid w:val="00472B57"/>
    <w:rsid w:val="00472BC5"/>
    <w:rsid w:val="00472CFF"/>
    <w:rsid w:val="004734B9"/>
    <w:rsid w:val="00473511"/>
    <w:rsid w:val="00473530"/>
    <w:rsid w:val="004736C6"/>
    <w:rsid w:val="00473817"/>
    <w:rsid w:val="00473860"/>
    <w:rsid w:val="00473AB8"/>
    <w:rsid w:val="00473D0E"/>
    <w:rsid w:val="004740DC"/>
    <w:rsid w:val="004743A6"/>
    <w:rsid w:val="004744BA"/>
    <w:rsid w:val="00474523"/>
    <w:rsid w:val="00474627"/>
    <w:rsid w:val="004747C7"/>
    <w:rsid w:val="0047487E"/>
    <w:rsid w:val="00474A0B"/>
    <w:rsid w:val="00474C28"/>
    <w:rsid w:val="00474C9B"/>
    <w:rsid w:val="00474D10"/>
    <w:rsid w:val="00474DE4"/>
    <w:rsid w:val="00475026"/>
    <w:rsid w:val="004752E0"/>
    <w:rsid w:val="0047547A"/>
    <w:rsid w:val="0047547D"/>
    <w:rsid w:val="0047550E"/>
    <w:rsid w:val="00475516"/>
    <w:rsid w:val="00475687"/>
    <w:rsid w:val="004756C3"/>
    <w:rsid w:val="00475767"/>
    <w:rsid w:val="00475D42"/>
    <w:rsid w:val="00475DEA"/>
    <w:rsid w:val="00475F78"/>
    <w:rsid w:val="00475F9F"/>
    <w:rsid w:val="004761F1"/>
    <w:rsid w:val="0047645B"/>
    <w:rsid w:val="004764B4"/>
    <w:rsid w:val="004766E7"/>
    <w:rsid w:val="00476B19"/>
    <w:rsid w:val="00476E4D"/>
    <w:rsid w:val="0047716F"/>
    <w:rsid w:val="0047725D"/>
    <w:rsid w:val="0047754D"/>
    <w:rsid w:val="00477598"/>
    <w:rsid w:val="004775A5"/>
    <w:rsid w:val="00477D54"/>
    <w:rsid w:val="00477DFB"/>
    <w:rsid w:val="0048011D"/>
    <w:rsid w:val="00480301"/>
    <w:rsid w:val="00480911"/>
    <w:rsid w:val="00480D27"/>
    <w:rsid w:val="00480DF0"/>
    <w:rsid w:val="0048106B"/>
    <w:rsid w:val="00481083"/>
    <w:rsid w:val="0048114C"/>
    <w:rsid w:val="0048136F"/>
    <w:rsid w:val="004814FC"/>
    <w:rsid w:val="0048164A"/>
    <w:rsid w:val="0048187A"/>
    <w:rsid w:val="004818D9"/>
    <w:rsid w:val="004820B7"/>
    <w:rsid w:val="004821B5"/>
    <w:rsid w:val="004822AA"/>
    <w:rsid w:val="0048237B"/>
    <w:rsid w:val="00482616"/>
    <w:rsid w:val="00482724"/>
    <w:rsid w:val="00482850"/>
    <w:rsid w:val="0048292F"/>
    <w:rsid w:val="004829D2"/>
    <w:rsid w:val="004829DE"/>
    <w:rsid w:val="00482A91"/>
    <w:rsid w:val="00482AC1"/>
    <w:rsid w:val="00483142"/>
    <w:rsid w:val="0048314A"/>
    <w:rsid w:val="0048377D"/>
    <w:rsid w:val="004837FE"/>
    <w:rsid w:val="004839E1"/>
    <w:rsid w:val="00483B54"/>
    <w:rsid w:val="00483CD3"/>
    <w:rsid w:val="00483E12"/>
    <w:rsid w:val="004840CE"/>
    <w:rsid w:val="0048437B"/>
    <w:rsid w:val="00484608"/>
    <w:rsid w:val="00484A69"/>
    <w:rsid w:val="00484AFC"/>
    <w:rsid w:val="004851B5"/>
    <w:rsid w:val="00485389"/>
    <w:rsid w:val="00485562"/>
    <w:rsid w:val="00485608"/>
    <w:rsid w:val="004856F9"/>
    <w:rsid w:val="00485AB8"/>
    <w:rsid w:val="00485B9A"/>
    <w:rsid w:val="00485D8D"/>
    <w:rsid w:val="00485E36"/>
    <w:rsid w:val="00485EAA"/>
    <w:rsid w:val="004863E3"/>
    <w:rsid w:val="0048643C"/>
    <w:rsid w:val="00486B5B"/>
    <w:rsid w:val="00486B7B"/>
    <w:rsid w:val="00486D36"/>
    <w:rsid w:val="00486FBF"/>
    <w:rsid w:val="00487184"/>
    <w:rsid w:val="004876DC"/>
    <w:rsid w:val="00487B5D"/>
    <w:rsid w:val="00487C3A"/>
    <w:rsid w:val="00487D2C"/>
    <w:rsid w:val="00487DF3"/>
    <w:rsid w:val="0049010E"/>
    <w:rsid w:val="00490270"/>
    <w:rsid w:val="00490577"/>
    <w:rsid w:val="004906AF"/>
    <w:rsid w:val="0049070D"/>
    <w:rsid w:val="00490F67"/>
    <w:rsid w:val="00490FDA"/>
    <w:rsid w:val="00491027"/>
    <w:rsid w:val="00491107"/>
    <w:rsid w:val="00491361"/>
    <w:rsid w:val="004913A3"/>
    <w:rsid w:val="0049141E"/>
    <w:rsid w:val="0049164F"/>
    <w:rsid w:val="004918BA"/>
    <w:rsid w:val="00491A3A"/>
    <w:rsid w:val="00491B9C"/>
    <w:rsid w:val="00491C1E"/>
    <w:rsid w:val="00491C4E"/>
    <w:rsid w:val="00491CC4"/>
    <w:rsid w:val="00491E8E"/>
    <w:rsid w:val="00492002"/>
    <w:rsid w:val="00492015"/>
    <w:rsid w:val="00492033"/>
    <w:rsid w:val="0049227F"/>
    <w:rsid w:val="0049266F"/>
    <w:rsid w:val="004926F4"/>
    <w:rsid w:val="00492A28"/>
    <w:rsid w:val="00492C9F"/>
    <w:rsid w:val="00492CCF"/>
    <w:rsid w:val="00492CF8"/>
    <w:rsid w:val="00492DAA"/>
    <w:rsid w:val="004930CC"/>
    <w:rsid w:val="00493114"/>
    <w:rsid w:val="004935FD"/>
    <w:rsid w:val="00493C48"/>
    <w:rsid w:val="00493F87"/>
    <w:rsid w:val="004941BA"/>
    <w:rsid w:val="004941D3"/>
    <w:rsid w:val="00494201"/>
    <w:rsid w:val="00494235"/>
    <w:rsid w:val="0049426B"/>
    <w:rsid w:val="004942DA"/>
    <w:rsid w:val="0049435A"/>
    <w:rsid w:val="004943C1"/>
    <w:rsid w:val="0049450A"/>
    <w:rsid w:val="00494522"/>
    <w:rsid w:val="00494608"/>
    <w:rsid w:val="00494870"/>
    <w:rsid w:val="00494871"/>
    <w:rsid w:val="00494DF6"/>
    <w:rsid w:val="00494F2A"/>
    <w:rsid w:val="004952AE"/>
    <w:rsid w:val="004953AF"/>
    <w:rsid w:val="00495454"/>
    <w:rsid w:val="004956E5"/>
    <w:rsid w:val="004957A8"/>
    <w:rsid w:val="00495814"/>
    <w:rsid w:val="00495873"/>
    <w:rsid w:val="00495A26"/>
    <w:rsid w:val="00495BBA"/>
    <w:rsid w:val="00495F52"/>
    <w:rsid w:val="00495FBA"/>
    <w:rsid w:val="004965EF"/>
    <w:rsid w:val="00496701"/>
    <w:rsid w:val="00496769"/>
    <w:rsid w:val="00496778"/>
    <w:rsid w:val="00496993"/>
    <w:rsid w:val="004969DB"/>
    <w:rsid w:val="00496E12"/>
    <w:rsid w:val="00496EEA"/>
    <w:rsid w:val="00496F25"/>
    <w:rsid w:val="004970EB"/>
    <w:rsid w:val="00497160"/>
    <w:rsid w:val="0049725C"/>
    <w:rsid w:val="00497860"/>
    <w:rsid w:val="0049791C"/>
    <w:rsid w:val="00497A4F"/>
    <w:rsid w:val="00497B01"/>
    <w:rsid w:val="00497CB1"/>
    <w:rsid w:val="00497F17"/>
    <w:rsid w:val="00497F32"/>
    <w:rsid w:val="00497F86"/>
    <w:rsid w:val="004A0067"/>
    <w:rsid w:val="004A019D"/>
    <w:rsid w:val="004A0221"/>
    <w:rsid w:val="004A031C"/>
    <w:rsid w:val="004A0549"/>
    <w:rsid w:val="004A05F8"/>
    <w:rsid w:val="004A0628"/>
    <w:rsid w:val="004A075F"/>
    <w:rsid w:val="004A0871"/>
    <w:rsid w:val="004A0B38"/>
    <w:rsid w:val="004A0BFA"/>
    <w:rsid w:val="004A0C08"/>
    <w:rsid w:val="004A0D2D"/>
    <w:rsid w:val="004A0E57"/>
    <w:rsid w:val="004A0FC3"/>
    <w:rsid w:val="004A1083"/>
    <w:rsid w:val="004A1086"/>
    <w:rsid w:val="004A135E"/>
    <w:rsid w:val="004A1448"/>
    <w:rsid w:val="004A1461"/>
    <w:rsid w:val="004A14D7"/>
    <w:rsid w:val="004A16CF"/>
    <w:rsid w:val="004A170F"/>
    <w:rsid w:val="004A184E"/>
    <w:rsid w:val="004A1888"/>
    <w:rsid w:val="004A2197"/>
    <w:rsid w:val="004A21FF"/>
    <w:rsid w:val="004A2657"/>
    <w:rsid w:val="004A26D7"/>
    <w:rsid w:val="004A29E4"/>
    <w:rsid w:val="004A2B0E"/>
    <w:rsid w:val="004A2D5C"/>
    <w:rsid w:val="004A2EB3"/>
    <w:rsid w:val="004A3069"/>
    <w:rsid w:val="004A31AE"/>
    <w:rsid w:val="004A34B0"/>
    <w:rsid w:val="004A366B"/>
    <w:rsid w:val="004A36E3"/>
    <w:rsid w:val="004A375E"/>
    <w:rsid w:val="004A3803"/>
    <w:rsid w:val="004A3A64"/>
    <w:rsid w:val="004A3A78"/>
    <w:rsid w:val="004A3A97"/>
    <w:rsid w:val="004A3AE5"/>
    <w:rsid w:val="004A3BF1"/>
    <w:rsid w:val="004A3CA9"/>
    <w:rsid w:val="004A401D"/>
    <w:rsid w:val="004A451A"/>
    <w:rsid w:val="004A4609"/>
    <w:rsid w:val="004A47BB"/>
    <w:rsid w:val="004A4DCB"/>
    <w:rsid w:val="004A4F72"/>
    <w:rsid w:val="004A51A0"/>
    <w:rsid w:val="004A533B"/>
    <w:rsid w:val="004A5362"/>
    <w:rsid w:val="004A58B5"/>
    <w:rsid w:val="004A5ED2"/>
    <w:rsid w:val="004A644E"/>
    <w:rsid w:val="004A6528"/>
    <w:rsid w:val="004A65B2"/>
    <w:rsid w:val="004A6743"/>
    <w:rsid w:val="004A6AF1"/>
    <w:rsid w:val="004A6B8A"/>
    <w:rsid w:val="004A6BAB"/>
    <w:rsid w:val="004A6EF3"/>
    <w:rsid w:val="004A6F24"/>
    <w:rsid w:val="004A7034"/>
    <w:rsid w:val="004A7191"/>
    <w:rsid w:val="004A7267"/>
    <w:rsid w:val="004A7345"/>
    <w:rsid w:val="004A755E"/>
    <w:rsid w:val="004A7741"/>
    <w:rsid w:val="004A77F7"/>
    <w:rsid w:val="004A7991"/>
    <w:rsid w:val="004A79B4"/>
    <w:rsid w:val="004A7A30"/>
    <w:rsid w:val="004A7C03"/>
    <w:rsid w:val="004A7DBB"/>
    <w:rsid w:val="004B004A"/>
    <w:rsid w:val="004B004C"/>
    <w:rsid w:val="004B027C"/>
    <w:rsid w:val="004B03D9"/>
    <w:rsid w:val="004B05B5"/>
    <w:rsid w:val="004B064D"/>
    <w:rsid w:val="004B06D8"/>
    <w:rsid w:val="004B077F"/>
    <w:rsid w:val="004B0786"/>
    <w:rsid w:val="004B086F"/>
    <w:rsid w:val="004B093E"/>
    <w:rsid w:val="004B0A32"/>
    <w:rsid w:val="004B0E3E"/>
    <w:rsid w:val="004B0EE5"/>
    <w:rsid w:val="004B13FC"/>
    <w:rsid w:val="004B1530"/>
    <w:rsid w:val="004B1611"/>
    <w:rsid w:val="004B173F"/>
    <w:rsid w:val="004B1A2E"/>
    <w:rsid w:val="004B1AC1"/>
    <w:rsid w:val="004B1C05"/>
    <w:rsid w:val="004B1E02"/>
    <w:rsid w:val="004B1E23"/>
    <w:rsid w:val="004B1F04"/>
    <w:rsid w:val="004B204B"/>
    <w:rsid w:val="004B2087"/>
    <w:rsid w:val="004B21F4"/>
    <w:rsid w:val="004B21FA"/>
    <w:rsid w:val="004B22BA"/>
    <w:rsid w:val="004B2523"/>
    <w:rsid w:val="004B26D5"/>
    <w:rsid w:val="004B271F"/>
    <w:rsid w:val="004B27CE"/>
    <w:rsid w:val="004B283A"/>
    <w:rsid w:val="004B28F7"/>
    <w:rsid w:val="004B2AE5"/>
    <w:rsid w:val="004B2C47"/>
    <w:rsid w:val="004B3477"/>
    <w:rsid w:val="004B34DF"/>
    <w:rsid w:val="004B3706"/>
    <w:rsid w:val="004B3A0D"/>
    <w:rsid w:val="004B3B1A"/>
    <w:rsid w:val="004B3C44"/>
    <w:rsid w:val="004B3D56"/>
    <w:rsid w:val="004B4001"/>
    <w:rsid w:val="004B4029"/>
    <w:rsid w:val="004B419C"/>
    <w:rsid w:val="004B4386"/>
    <w:rsid w:val="004B4388"/>
    <w:rsid w:val="004B43D4"/>
    <w:rsid w:val="004B4460"/>
    <w:rsid w:val="004B44CE"/>
    <w:rsid w:val="004B464B"/>
    <w:rsid w:val="004B47D3"/>
    <w:rsid w:val="004B4956"/>
    <w:rsid w:val="004B4A55"/>
    <w:rsid w:val="004B4B60"/>
    <w:rsid w:val="004B4B9D"/>
    <w:rsid w:val="004B4E25"/>
    <w:rsid w:val="004B4F44"/>
    <w:rsid w:val="004B50F1"/>
    <w:rsid w:val="004B52FF"/>
    <w:rsid w:val="004B5458"/>
    <w:rsid w:val="004B5461"/>
    <w:rsid w:val="004B54B6"/>
    <w:rsid w:val="004B58D8"/>
    <w:rsid w:val="004B59F0"/>
    <w:rsid w:val="004B5A6F"/>
    <w:rsid w:val="004B5AA7"/>
    <w:rsid w:val="004B5AA9"/>
    <w:rsid w:val="004B5AD0"/>
    <w:rsid w:val="004B5B1E"/>
    <w:rsid w:val="004B5C13"/>
    <w:rsid w:val="004B5C48"/>
    <w:rsid w:val="004B5C56"/>
    <w:rsid w:val="004B5E58"/>
    <w:rsid w:val="004B64BD"/>
    <w:rsid w:val="004B64F5"/>
    <w:rsid w:val="004B658E"/>
    <w:rsid w:val="004B6AAD"/>
    <w:rsid w:val="004B6BEF"/>
    <w:rsid w:val="004B6C9A"/>
    <w:rsid w:val="004B6D43"/>
    <w:rsid w:val="004B709D"/>
    <w:rsid w:val="004B74F9"/>
    <w:rsid w:val="004B79B0"/>
    <w:rsid w:val="004B7BB7"/>
    <w:rsid w:val="004B7BD8"/>
    <w:rsid w:val="004B7FA9"/>
    <w:rsid w:val="004C0145"/>
    <w:rsid w:val="004C02B2"/>
    <w:rsid w:val="004C0567"/>
    <w:rsid w:val="004C09BA"/>
    <w:rsid w:val="004C0CEC"/>
    <w:rsid w:val="004C0D62"/>
    <w:rsid w:val="004C0F96"/>
    <w:rsid w:val="004C1041"/>
    <w:rsid w:val="004C1338"/>
    <w:rsid w:val="004C138C"/>
    <w:rsid w:val="004C1512"/>
    <w:rsid w:val="004C1690"/>
    <w:rsid w:val="004C195B"/>
    <w:rsid w:val="004C1C62"/>
    <w:rsid w:val="004C1FAF"/>
    <w:rsid w:val="004C2355"/>
    <w:rsid w:val="004C2541"/>
    <w:rsid w:val="004C254E"/>
    <w:rsid w:val="004C25E3"/>
    <w:rsid w:val="004C2A88"/>
    <w:rsid w:val="004C2A8F"/>
    <w:rsid w:val="004C2C1C"/>
    <w:rsid w:val="004C2C66"/>
    <w:rsid w:val="004C2D38"/>
    <w:rsid w:val="004C2EB2"/>
    <w:rsid w:val="004C2FD1"/>
    <w:rsid w:val="004C319F"/>
    <w:rsid w:val="004C3250"/>
    <w:rsid w:val="004C338F"/>
    <w:rsid w:val="004C3448"/>
    <w:rsid w:val="004C3793"/>
    <w:rsid w:val="004C38C2"/>
    <w:rsid w:val="004C3B07"/>
    <w:rsid w:val="004C3E06"/>
    <w:rsid w:val="004C3E4A"/>
    <w:rsid w:val="004C40BA"/>
    <w:rsid w:val="004C410C"/>
    <w:rsid w:val="004C42DD"/>
    <w:rsid w:val="004C431A"/>
    <w:rsid w:val="004C43F2"/>
    <w:rsid w:val="004C45B6"/>
    <w:rsid w:val="004C45D4"/>
    <w:rsid w:val="004C4A1F"/>
    <w:rsid w:val="004C4C25"/>
    <w:rsid w:val="004C4D11"/>
    <w:rsid w:val="004C4E51"/>
    <w:rsid w:val="004C4FB4"/>
    <w:rsid w:val="004C4FEC"/>
    <w:rsid w:val="004C552F"/>
    <w:rsid w:val="004C57A5"/>
    <w:rsid w:val="004C57CD"/>
    <w:rsid w:val="004C589B"/>
    <w:rsid w:val="004C599E"/>
    <w:rsid w:val="004C59C3"/>
    <w:rsid w:val="004C5C08"/>
    <w:rsid w:val="004C5CD5"/>
    <w:rsid w:val="004C5CE6"/>
    <w:rsid w:val="004C5DCC"/>
    <w:rsid w:val="004C6018"/>
    <w:rsid w:val="004C60E7"/>
    <w:rsid w:val="004C618B"/>
    <w:rsid w:val="004C648C"/>
    <w:rsid w:val="004C69C6"/>
    <w:rsid w:val="004C6A7E"/>
    <w:rsid w:val="004C6BD5"/>
    <w:rsid w:val="004C6CF9"/>
    <w:rsid w:val="004C6DA4"/>
    <w:rsid w:val="004C6DB2"/>
    <w:rsid w:val="004C6F2C"/>
    <w:rsid w:val="004C6FB6"/>
    <w:rsid w:val="004C726C"/>
    <w:rsid w:val="004C7403"/>
    <w:rsid w:val="004C74B3"/>
    <w:rsid w:val="004C74FA"/>
    <w:rsid w:val="004C752D"/>
    <w:rsid w:val="004C7849"/>
    <w:rsid w:val="004C7A89"/>
    <w:rsid w:val="004C7C64"/>
    <w:rsid w:val="004C7DA5"/>
    <w:rsid w:val="004C7F30"/>
    <w:rsid w:val="004C7F4D"/>
    <w:rsid w:val="004C7FBD"/>
    <w:rsid w:val="004D0473"/>
    <w:rsid w:val="004D04C2"/>
    <w:rsid w:val="004D0678"/>
    <w:rsid w:val="004D0907"/>
    <w:rsid w:val="004D0E99"/>
    <w:rsid w:val="004D0F6E"/>
    <w:rsid w:val="004D1124"/>
    <w:rsid w:val="004D1204"/>
    <w:rsid w:val="004D1259"/>
    <w:rsid w:val="004D1556"/>
    <w:rsid w:val="004D1960"/>
    <w:rsid w:val="004D1B5F"/>
    <w:rsid w:val="004D1EB7"/>
    <w:rsid w:val="004D235F"/>
    <w:rsid w:val="004D2377"/>
    <w:rsid w:val="004D2693"/>
    <w:rsid w:val="004D26D2"/>
    <w:rsid w:val="004D2771"/>
    <w:rsid w:val="004D2793"/>
    <w:rsid w:val="004D2798"/>
    <w:rsid w:val="004D2AAC"/>
    <w:rsid w:val="004D2C29"/>
    <w:rsid w:val="004D2DC1"/>
    <w:rsid w:val="004D2F5F"/>
    <w:rsid w:val="004D2F9C"/>
    <w:rsid w:val="004D30CF"/>
    <w:rsid w:val="004D30DE"/>
    <w:rsid w:val="004D3172"/>
    <w:rsid w:val="004D3484"/>
    <w:rsid w:val="004D34AE"/>
    <w:rsid w:val="004D34DF"/>
    <w:rsid w:val="004D35F8"/>
    <w:rsid w:val="004D36F9"/>
    <w:rsid w:val="004D3714"/>
    <w:rsid w:val="004D3AA8"/>
    <w:rsid w:val="004D3AF9"/>
    <w:rsid w:val="004D3EC3"/>
    <w:rsid w:val="004D3F1B"/>
    <w:rsid w:val="004D402A"/>
    <w:rsid w:val="004D4184"/>
    <w:rsid w:val="004D424D"/>
    <w:rsid w:val="004D4345"/>
    <w:rsid w:val="004D450B"/>
    <w:rsid w:val="004D4515"/>
    <w:rsid w:val="004D462E"/>
    <w:rsid w:val="004D4666"/>
    <w:rsid w:val="004D488B"/>
    <w:rsid w:val="004D4921"/>
    <w:rsid w:val="004D4A99"/>
    <w:rsid w:val="004D4DF2"/>
    <w:rsid w:val="004D4FB1"/>
    <w:rsid w:val="004D4FD2"/>
    <w:rsid w:val="004D50E7"/>
    <w:rsid w:val="004D50EB"/>
    <w:rsid w:val="004D51B0"/>
    <w:rsid w:val="004D52F9"/>
    <w:rsid w:val="004D5518"/>
    <w:rsid w:val="004D57C8"/>
    <w:rsid w:val="004D5D62"/>
    <w:rsid w:val="004D5DD0"/>
    <w:rsid w:val="004D5E3A"/>
    <w:rsid w:val="004D5F1A"/>
    <w:rsid w:val="004D6295"/>
    <w:rsid w:val="004D6317"/>
    <w:rsid w:val="004D6439"/>
    <w:rsid w:val="004D6471"/>
    <w:rsid w:val="004D66B7"/>
    <w:rsid w:val="004D6BE8"/>
    <w:rsid w:val="004D6F7A"/>
    <w:rsid w:val="004D6F7F"/>
    <w:rsid w:val="004D7906"/>
    <w:rsid w:val="004D79E1"/>
    <w:rsid w:val="004D7C49"/>
    <w:rsid w:val="004D7E33"/>
    <w:rsid w:val="004D7EDC"/>
    <w:rsid w:val="004E00C7"/>
    <w:rsid w:val="004E010E"/>
    <w:rsid w:val="004E01D5"/>
    <w:rsid w:val="004E0223"/>
    <w:rsid w:val="004E024E"/>
    <w:rsid w:val="004E025B"/>
    <w:rsid w:val="004E03C8"/>
    <w:rsid w:val="004E0527"/>
    <w:rsid w:val="004E0880"/>
    <w:rsid w:val="004E0B07"/>
    <w:rsid w:val="004E0C4F"/>
    <w:rsid w:val="004E1021"/>
    <w:rsid w:val="004E1194"/>
    <w:rsid w:val="004E1286"/>
    <w:rsid w:val="004E1624"/>
    <w:rsid w:val="004E1798"/>
    <w:rsid w:val="004E1807"/>
    <w:rsid w:val="004E1A17"/>
    <w:rsid w:val="004E1D9D"/>
    <w:rsid w:val="004E1EF6"/>
    <w:rsid w:val="004E2013"/>
    <w:rsid w:val="004E20F7"/>
    <w:rsid w:val="004E224A"/>
    <w:rsid w:val="004E23BB"/>
    <w:rsid w:val="004E24BE"/>
    <w:rsid w:val="004E2B10"/>
    <w:rsid w:val="004E2BED"/>
    <w:rsid w:val="004E2C05"/>
    <w:rsid w:val="004E2DB9"/>
    <w:rsid w:val="004E2F2F"/>
    <w:rsid w:val="004E302A"/>
    <w:rsid w:val="004E3266"/>
    <w:rsid w:val="004E32FC"/>
    <w:rsid w:val="004E3305"/>
    <w:rsid w:val="004E3318"/>
    <w:rsid w:val="004E350F"/>
    <w:rsid w:val="004E36F7"/>
    <w:rsid w:val="004E3813"/>
    <w:rsid w:val="004E3987"/>
    <w:rsid w:val="004E3B34"/>
    <w:rsid w:val="004E3B45"/>
    <w:rsid w:val="004E3D81"/>
    <w:rsid w:val="004E3FD9"/>
    <w:rsid w:val="004E4227"/>
    <w:rsid w:val="004E426A"/>
    <w:rsid w:val="004E4D1A"/>
    <w:rsid w:val="004E4F2E"/>
    <w:rsid w:val="004E5121"/>
    <w:rsid w:val="004E5322"/>
    <w:rsid w:val="004E5467"/>
    <w:rsid w:val="004E546F"/>
    <w:rsid w:val="004E54B7"/>
    <w:rsid w:val="004E54E7"/>
    <w:rsid w:val="004E55D2"/>
    <w:rsid w:val="004E5996"/>
    <w:rsid w:val="004E5B6A"/>
    <w:rsid w:val="004E5CBC"/>
    <w:rsid w:val="004E5D47"/>
    <w:rsid w:val="004E5F9C"/>
    <w:rsid w:val="004E608D"/>
    <w:rsid w:val="004E612C"/>
    <w:rsid w:val="004E621E"/>
    <w:rsid w:val="004E6464"/>
    <w:rsid w:val="004E65C4"/>
    <w:rsid w:val="004E65CC"/>
    <w:rsid w:val="004E65D3"/>
    <w:rsid w:val="004E662F"/>
    <w:rsid w:val="004E690D"/>
    <w:rsid w:val="004E6A53"/>
    <w:rsid w:val="004E6D76"/>
    <w:rsid w:val="004E6E98"/>
    <w:rsid w:val="004E6F31"/>
    <w:rsid w:val="004E74B3"/>
    <w:rsid w:val="004E7908"/>
    <w:rsid w:val="004E79A2"/>
    <w:rsid w:val="004E7AFA"/>
    <w:rsid w:val="004F00E8"/>
    <w:rsid w:val="004F02C0"/>
    <w:rsid w:val="004F0472"/>
    <w:rsid w:val="004F048D"/>
    <w:rsid w:val="004F05F3"/>
    <w:rsid w:val="004F09C2"/>
    <w:rsid w:val="004F09E4"/>
    <w:rsid w:val="004F0C6B"/>
    <w:rsid w:val="004F0CD0"/>
    <w:rsid w:val="004F0EB8"/>
    <w:rsid w:val="004F0F41"/>
    <w:rsid w:val="004F11FB"/>
    <w:rsid w:val="004F18E0"/>
    <w:rsid w:val="004F1D6A"/>
    <w:rsid w:val="004F2170"/>
    <w:rsid w:val="004F22EC"/>
    <w:rsid w:val="004F2395"/>
    <w:rsid w:val="004F27A4"/>
    <w:rsid w:val="004F2894"/>
    <w:rsid w:val="004F2D3E"/>
    <w:rsid w:val="004F2EEA"/>
    <w:rsid w:val="004F313D"/>
    <w:rsid w:val="004F31DA"/>
    <w:rsid w:val="004F3248"/>
    <w:rsid w:val="004F3376"/>
    <w:rsid w:val="004F337E"/>
    <w:rsid w:val="004F3395"/>
    <w:rsid w:val="004F3670"/>
    <w:rsid w:val="004F37AB"/>
    <w:rsid w:val="004F381C"/>
    <w:rsid w:val="004F3850"/>
    <w:rsid w:val="004F3C91"/>
    <w:rsid w:val="004F400A"/>
    <w:rsid w:val="004F40B9"/>
    <w:rsid w:val="004F4201"/>
    <w:rsid w:val="004F430D"/>
    <w:rsid w:val="004F44BF"/>
    <w:rsid w:val="004F4506"/>
    <w:rsid w:val="004F45D2"/>
    <w:rsid w:val="004F46FC"/>
    <w:rsid w:val="004F472F"/>
    <w:rsid w:val="004F478A"/>
    <w:rsid w:val="004F47A2"/>
    <w:rsid w:val="004F5034"/>
    <w:rsid w:val="004F5222"/>
    <w:rsid w:val="004F5414"/>
    <w:rsid w:val="004F546A"/>
    <w:rsid w:val="004F5568"/>
    <w:rsid w:val="004F594D"/>
    <w:rsid w:val="004F5D24"/>
    <w:rsid w:val="004F5DE3"/>
    <w:rsid w:val="004F5DF1"/>
    <w:rsid w:val="004F613B"/>
    <w:rsid w:val="004F639F"/>
    <w:rsid w:val="004F643E"/>
    <w:rsid w:val="004F6613"/>
    <w:rsid w:val="004F677D"/>
    <w:rsid w:val="004F67F5"/>
    <w:rsid w:val="004F6B2B"/>
    <w:rsid w:val="004F6B81"/>
    <w:rsid w:val="004F6ED8"/>
    <w:rsid w:val="004F71CD"/>
    <w:rsid w:val="004F72CA"/>
    <w:rsid w:val="004F72FB"/>
    <w:rsid w:val="004F7473"/>
    <w:rsid w:val="004F7AA6"/>
    <w:rsid w:val="004F7C5D"/>
    <w:rsid w:val="004F7CA3"/>
    <w:rsid w:val="004F7D28"/>
    <w:rsid w:val="004F7D8D"/>
    <w:rsid w:val="004F7FD9"/>
    <w:rsid w:val="0050040E"/>
    <w:rsid w:val="00500522"/>
    <w:rsid w:val="00500700"/>
    <w:rsid w:val="005008D2"/>
    <w:rsid w:val="005009C7"/>
    <w:rsid w:val="00500A35"/>
    <w:rsid w:val="00500A46"/>
    <w:rsid w:val="00500A76"/>
    <w:rsid w:val="00500CEB"/>
    <w:rsid w:val="00500E56"/>
    <w:rsid w:val="00500EB0"/>
    <w:rsid w:val="00500F4D"/>
    <w:rsid w:val="00500F6B"/>
    <w:rsid w:val="00501173"/>
    <w:rsid w:val="00501346"/>
    <w:rsid w:val="0050136D"/>
    <w:rsid w:val="005014CB"/>
    <w:rsid w:val="00501CF7"/>
    <w:rsid w:val="00501F29"/>
    <w:rsid w:val="00501FD2"/>
    <w:rsid w:val="00502000"/>
    <w:rsid w:val="005022A2"/>
    <w:rsid w:val="0050233C"/>
    <w:rsid w:val="0050243C"/>
    <w:rsid w:val="005024D1"/>
    <w:rsid w:val="005025CA"/>
    <w:rsid w:val="0050274A"/>
    <w:rsid w:val="00502AE3"/>
    <w:rsid w:val="00502BEE"/>
    <w:rsid w:val="00502CCC"/>
    <w:rsid w:val="00502E1C"/>
    <w:rsid w:val="00502FFC"/>
    <w:rsid w:val="00503073"/>
    <w:rsid w:val="0050308F"/>
    <w:rsid w:val="005031DE"/>
    <w:rsid w:val="005033DC"/>
    <w:rsid w:val="00503423"/>
    <w:rsid w:val="0050362B"/>
    <w:rsid w:val="005037F4"/>
    <w:rsid w:val="00503900"/>
    <w:rsid w:val="0050397F"/>
    <w:rsid w:val="00503B1A"/>
    <w:rsid w:val="00503EA9"/>
    <w:rsid w:val="00504137"/>
    <w:rsid w:val="00504700"/>
    <w:rsid w:val="00504AD9"/>
    <w:rsid w:val="00504C05"/>
    <w:rsid w:val="00504D52"/>
    <w:rsid w:val="00504DD9"/>
    <w:rsid w:val="00504E55"/>
    <w:rsid w:val="00504F08"/>
    <w:rsid w:val="005052A8"/>
    <w:rsid w:val="005056A3"/>
    <w:rsid w:val="0050572D"/>
    <w:rsid w:val="00505AE7"/>
    <w:rsid w:val="00505F02"/>
    <w:rsid w:val="00505F7E"/>
    <w:rsid w:val="00505F94"/>
    <w:rsid w:val="0050605F"/>
    <w:rsid w:val="00506064"/>
    <w:rsid w:val="005065BD"/>
    <w:rsid w:val="0050676C"/>
    <w:rsid w:val="00506988"/>
    <w:rsid w:val="005069B2"/>
    <w:rsid w:val="005069E3"/>
    <w:rsid w:val="00506C69"/>
    <w:rsid w:val="00506D60"/>
    <w:rsid w:val="00506EFB"/>
    <w:rsid w:val="00506F17"/>
    <w:rsid w:val="00506FE1"/>
    <w:rsid w:val="005071FC"/>
    <w:rsid w:val="005073B5"/>
    <w:rsid w:val="005078D1"/>
    <w:rsid w:val="00507A9D"/>
    <w:rsid w:val="00507DD4"/>
    <w:rsid w:val="00507F0C"/>
    <w:rsid w:val="00507F19"/>
    <w:rsid w:val="00507F2A"/>
    <w:rsid w:val="005101D8"/>
    <w:rsid w:val="0051020E"/>
    <w:rsid w:val="005103C4"/>
    <w:rsid w:val="005104B2"/>
    <w:rsid w:val="0051053F"/>
    <w:rsid w:val="0051061A"/>
    <w:rsid w:val="00510631"/>
    <w:rsid w:val="00510798"/>
    <w:rsid w:val="005107C4"/>
    <w:rsid w:val="00510953"/>
    <w:rsid w:val="00510F2B"/>
    <w:rsid w:val="00511127"/>
    <w:rsid w:val="0051119B"/>
    <w:rsid w:val="005111F7"/>
    <w:rsid w:val="005112CC"/>
    <w:rsid w:val="005113E9"/>
    <w:rsid w:val="00511439"/>
    <w:rsid w:val="00511607"/>
    <w:rsid w:val="00511623"/>
    <w:rsid w:val="00511700"/>
    <w:rsid w:val="00511870"/>
    <w:rsid w:val="0051190D"/>
    <w:rsid w:val="0051193C"/>
    <w:rsid w:val="005119E9"/>
    <w:rsid w:val="00511A68"/>
    <w:rsid w:val="00511A6E"/>
    <w:rsid w:val="00511C08"/>
    <w:rsid w:val="00511D3F"/>
    <w:rsid w:val="00511F2E"/>
    <w:rsid w:val="00511FED"/>
    <w:rsid w:val="00512267"/>
    <w:rsid w:val="00512785"/>
    <w:rsid w:val="00512AA3"/>
    <w:rsid w:val="00512BAC"/>
    <w:rsid w:val="00512D3B"/>
    <w:rsid w:val="00512DAF"/>
    <w:rsid w:val="00512FFC"/>
    <w:rsid w:val="00513017"/>
    <w:rsid w:val="005130B1"/>
    <w:rsid w:val="005131FB"/>
    <w:rsid w:val="00513209"/>
    <w:rsid w:val="0051327C"/>
    <w:rsid w:val="00513398"/>
    <w:rsid w:val="005134E5"/>
    <w:rsid w:val="0051355A"/>
    <w:rsid w:val="005137EC"/>
    <w:rsid w:val="00513870"/>
    <w:rsid w:val="005139ED"/>
    <w:rsid w:val="00513A34"/>
    <w:rsid w:val="00513AC2"/>
    <w:rsid w:val="00513B88"/>
    <w:rsid w:val="00514076"/>
    <w:rsid w:val="00514103"/>
    <w:rsid w:val="005143E8"/>
    <w:rsid w:val="00514677"/>
    <w:rsid w:val="00514B93"/>
    <w:rsid w:val="00514C16"/>
    <w:rsid w:val="00514D03"/>
    <w:rsid w:val="00514D66"/>
    <w:rsid w:val="00514D8E"/>
    <w:rsid w:val="00514E47"/>
    <w:rsid w:val="0051507B"/>
    <w:rsid w:val="005150AE"/>
    <w:rsid w:val="00515106"/>
    <w:rsid w:val="00515135"/>
    <w:rsid w:val="005156D2"/>
    <w:rsid w:val="00515715"/>
    <w:rsid w:val="00515B05"/>
    <w:rsid w:val="00515D13"/>
    <w:rsid w:val="00515D55"/>
    <w:rsid w:val="00515E19"/>
    <w:rsid w:val="005161AD"/>
    <w:rsid w:val="00516332"/>
    <w:rsid w:val="00516356"/>
    <w:rsid w:val="005163F0"/>
    <w:rsid w:val="00516596"/>
    <w:rsid w:val="00516616"/>
    <w:rsid w:val="00516648"/>
    <w:rsid w:val="0051665D"/>
    <w:rsid w:val="00516735"/>
    <w:rsid w:val="0051688A"/>
    <w:rsid w:val="00516A00"/>
    <w:rsid w:val="00516AFE"/>
    <w:rsid w:val="00516CA6"/>
    <w:rsid w:val="00516E80"/>
    <w:rsid w:val="00516EC5"/>
    <w:rsid w:val="005171C9"/>
    <w:rsid w:val="00517303"/>
    <w:rsid w:val="00517485"/>
    <w:rsid w:val="005176DD"/>
    <w:rsid w:val="00517741"/>
    <w:rsid w:val="005178C4"/>
    <w:rsid w:val="00517A13"/>
    <w:rsid w:val="00517B55"/>
    <w:rsid w:val="00517B5D"/>
    <w:rsid w:val="00517C34"/>
    <w:rsid w:val="00517DC8"/>
    <w:rsid w:val="00520012"/>
    <w:rsid w:val="00520117"/>
    <w:rsid w:val="00520528"/>
    <w:rsid w:val="0052064E"/>
    <w:rsid w:val="005206A1"/>
    <w:rsid w:val="005206A4"/>
    <w:rsid w:val="0052089C"/>
    <w:rsid w:val="005209D6"/>
    <w:rsid w:val="00520B22"/>
    <w:rsid w:val="00520BAD"/>
    <w:rsid w:val="00520C96"/>
    <w:rsid w:val="00520DC2"/>
    <w:rsid w:val="00520DD0"/>
    <w:rsid w:val="00520EEC"/>
    <w:rsid w:val="005210C1"/>
    <w:rsid w:val="0052117C"/>
    <w:rsid w:val="00521615"/>
    <w:rsid w:val="00521626"/>
    <w:rsid w:val="005217CE"/>
    <w:rsid w:val="00521A22"/>
    <w:rsid w:val="00521ADC"/>
    <w:rsid w:val="00521B3B"/>
    <w:rsid w:val="00521C48"/>
    <w:rsid w:val="00521D3F"/>
    <w:rsid w:val="00521DB8"/>
    <w:rsid w:val="00521E3B"/>
    <w:rsid w:val="00522027"/>
    <w:rsid w:val="00522283"/>
    <w:rsid w:val="00522430"/>
    <w:rsid w:val="005224C5"/>
    <w:rsid w:val="0052278A"/>
    <w:rsid w:val="0052280B"/>
    <w:rsid w:val="00522C10"/>
    <w:rsid w:val="00522CD6"/>
    <w:rsid w:val="00522D02"/>
    <w:rsid w:val="00522D7D"/>
    <w:rsid w:val="00523083"/>
    <w:rsid w:val="005231BE"/>
    <w:rsid w:val="005232E4"/>
    <w:rsid w:val="005232F4"/>
    <w:rsid w:val="005233AF"/>
    <w:rsid w:val="005234D5"/>
    <w:rsid w:val="005236AB"/>
    <w:rsid w:val="00523DE1"/>
    <w:rsid w:val="00524277"/>
    <w:rsid w:val="005242F7"/>
    <w:rsid w:val="00524343"/>
    <w:rsid w:val="00524513"/>
    <w:rsid w:val="0052454C"/>
    <w:rsid w:val="005247F3"/>
    <w:rsid w:val="00524B2D"/>
    <w:rsid w:val="00524C0F"/>
    <w:rsid w:val="00524E60"/>
    <w:rsid w:val="0052530C"/>
    <w:rsid w:val="00525472"/>
    <w:rsid w:val="005254CE"/>
    <w:rsid w:val="00525884"/>
    <w:rsid w:val="00525ACB"/>
    <w:rsid w:val="00525B8D"/>
    <w:rsid w:val="00525BAE"/>
    <w:rsid w:val="00525D17"/>
    <w:rsid w:val="00525D8D"/>
    <w:rsid w:val="00526455"/>
    <w:rsid w:val="005265BF"/>
    <w:rsid w:val="005265C5"/>
    <w:rsid w:val="00526694"/>
    <w:rsid w:val="0052677F"/>
    <w:rsid w:val="005268B7"/>
    <w:rsid w:val="0052690B"/>
    <w:rsid w:val="00526946"/>
    <w:rsid w:val="00526DBB"/>
    <w:rsid w:val="00526E1A"/>
    <w:rsid w:val="00526E9D"/>
    <w:rsid w:val="00526F84"/>
    <w:rsid w:val="00526F94"/>
    <w:rsid w:val="0052718B"/>
    <w:rsid w:val="00527432"/>
    <w:rsid w:val="0052756D"/>
    <w:rsid w:val="00527AD2"/>
    <w:rsid w:val="00527B6E"/>
    <w:rsid w:val="00527C29"/>
    <w:rsid w:val="00527D58"/>
    <w:rsid w:val="00527E91"/>
    <w:rsid w:val="00527EA3"/>
    <w:rsid w:val="00527F5D"/>
    <w:rsid w:val="0053056C"/>
    <w:rsid w:val="00530620"/>
    <w:rsid w:val="005308B9"/>
    <w:rsid w:val="00530AA2"/>
    <w:rsid w:val="00530AFC"/>
    <w:rsid w:val="00530EBE"/>
    <w:rsid w:val="00530F2C"/>
    <w:rsid w:val="0053132E"/>
    <w:rsid w:val="005313B4"/>
    <w:rsid w:val="0053170E"/>
    <w:rsid w:val="00531830"/>
    <w:rsid w:val="00531AE8"/>
    <w:rsid w:val="00531CF7"/>
    <w:rsid w:val="00531DD5"/>
    <w:rsid w:val="00532246"/>
    <w:rsid w:val="005322D9"/>
    <w:rsid w:val="0053231C"/>
    <w:rsid w:val="00532740"/>
    <w:rsid w:val="00532B05"/>
    <w:rsid w:val="00532F9D"/>
    <w:rsid w:val="0053368C"/>
    <w:rsid w:val="005339A0"/>
    <w:rsid w:val="00533C7A"/>
    <w:rsid w:val="00533D3E"/>
    <w:rsid w:val="00534092"/>
    <w:rsid w:val="005341DC"/>
    <w:rsid w:val="005341F4"/>
    <w:rsid w:val="00534273"/>
    <w:rsid w:val="005342BD"/>
    <w:rsid w:val="00534473"/>
    <w:rsid w:val="00534521"/>
    <w:rsid w:val="0053471C"/>
    <w:rsid w:val="005347FF"/>
    <w:rsid w:val="00534A20"/>
    <w:rsid w:val="00534C2D"/>
    <w:rsid w:val="00534D11"/>
    <w:rsid w:val="00534E31"/>
    <w:rsid w:val="00535419"/>
    <w:rsid w:val="00535637"/>
    <w:rsid w:val="005357D0"/>
    <w:rsid w:val="0053586F"/>
    <w:rsid w:val="005362A2"/>
    <w:rsid w:val="00536309"/>
    <w:rsid w:val="00536386"/>
    <w:rsid w:val="0053639B"/>
    <w:rsid w:val="005363B5"/>
    <w:rsid w:val="005367D8"/>
    <w:rsid w:val="00536D34"/>
    <w:rsid w:val="00536F36"/>
    <w:rsid w:val="00536FAA"/>
    <w:rsid w:val="00537171"/>
    <w:rsid w:val="00537192"/>
    <w:rsid w:val="005371C6"/>
    <w:rsid w:val="00537280"/>
    <w:rsid w:val="00537287"/>
    <w:rsid w:val="005373D0"/>
    <w:rsid w:val="0053742A"/>
    <w:rsid w:val="00537487"/>
    <w:rsid w:val="00537497"/>
    <w:rsid w:val="00537675"/>
    <w:rsid w:val="0053778D"/>
    <w:rsid w:val="005379A5"/>
    <w:rsid w:val="00537BFC"/>
    <w:rsid w:val="00537C99"/>
    <w:rsid w:val="00537D88"/>
    <w:rsid w:val="00537DD1"/>
    <w:rsid w:val="005401B2"/>
    <w:rsid w:val="005403C1"/>
    <w:rsid w:val="005403FB"/>
    <w:rsid w:val="005404DC"/>
    <w:rsid w:val="005408B2"/>
    <w:rsid w:val="00540932"/>
    <w:rsid w:val="00540D3D"/>
    <w:rsid w:val="00540D73"/>
    <w:rsid w:val="0054102E"/>
    <w:rsid w:val="005412C8"/>
    <w:rsid w:val="005412F6"/>
    <w:rsid w:val="005412F7"/>
    <w:rsid w:val="005415B6"/>
    <w:rsid w:val="005416FA"/>
    <w:rsid w:val="0054174F"/>
    <w:rsid w:val="00541774"/>
    <w:rsid w:val="00541853"/>
    <w:rsid w:val="00541BD5"/>
    <w:rsid w:val="00541C4B"/>
    <w:rsid w:val="00541C4D"/>
    <w:rsid w:val="00541D31"/>
    <w:rsid w:val="00541D3C"/>
    <w:rsid w:val="00541E60"/>
    <w:rsid w:val="00541FBF"/>
    <w:rsid w:val="0054216D"/>
    <w:rsid w:val="0054259C"/>
    <w:rsid w:val="0054264E"/>
    <w:rsid w:val="005426A4"/>
    <w:rsid w:val="0054286D"/>
    <w:rsid w:val="0054295D"/>
    <w:rsid w:val="00542C4B"/>
    <w:rsid w:val="00542C4D"/>
    <w:rsid w:val="00542C5A"/>
    <w:rsid w:val="00542E3D"/>
    <w:rsid w:val="00542F1C"/>
    <w:rsid w:val="0054302C"/>
    <w:rsid w:val="005431C8"/>
    <w:rsid w:val="00543229"/>
    <w:rsid w:val="00543299"/>
    <w:rsid w:val="00543605"/>
    <w:rsid w:val="00543846"/>
    <w:rsid w:val="00543A50"/>
    <w:rsid w:val="00543A69"/>
    <w:rsid w:val="00543AB6"/>
    <w:rsid w:val="00543E5B"/>
    <w:rsid w:val="00543F68"/>
    <w:rsid w:val="0054419B"/>
    <w:rsid w:val="00544395"/>
    <w:rsid w:val="00544402"/>
    <w:rsid w:val="00544DA6"/>
    <w:rsid w:val="00544DD5"/>
    <w:rsid w:val="005450B9"/>
    <w:rsid w:val="005458D0"/>
    <w:rsid w:val="00545947"/>
    <w:rsid w:val="00545A1D"/>
    <w:rsid w:val="00545B01"/>
    <w:rsid w:val="00545DF9"/>
    <w:rsid w:val="00545ED0"/>
    <w:rsid w:val="005461DB"/>
    <w:rsid w:val="00546289"/>
    <w:rsid w:val="0054644B"/>
    <w:rsid w:val="005467D1"/>
    <w:rsid w:val="005467DE"/>
    <w:rsid w:val="00546873"/>
    <w:rsid w:val="00546922"/>
    <w:rsid w:val="00546B8D"/>
    <w:rsid w:val="00546D91"/>
    <w:rsid w:val="00546F0C"/>
    <w:rsid w:val="00546FE2"/>
    <w:rsid w:val="0054704B"/>
    <w:rsid w:val="005470A7"/>
    <w:rsid w:val="00547347"/>
    <w:rsid w:val="005475AD"/>
    <w:rsid w:val="005475B8"/>
    <w:rsid w:val="005475F6"/>
    <w:rsid w:val="00547635"/>
    <w:rsid w:val="00547721"/>
    <w:rsid w:val="005478F1"/>
    <w:rsid w:val="00547933"/>
    <w:rsid w:val="00547D3B"/>
    <w:rsid w:val="00547F1D"/>
    <w:rsid w:val="005500D1"/>
    <w:rsid w:val="00550297"/>
    <w:rsid w:val="005503B4"/>
    <w:rsid w:val="005507B6"/>
    <w:rsid w:val="005507CF"/>
    <w:rsid w:val="005508A4"/>
    <w:rsid w:val="00550B3D"/>
    <w:rsid w:val="00550CA3"/>
    <w:rsid w:val="00550E25"/>
    <w:rsid w:val="00551291"/>
    <w:rsid w:val="00551576"/>
    <w:rsid w:val="0055175B"/>
    <w:rsid w:val="005519DF"/>
    <w:rsid w:val="00551C3B"/>
    <w:rsid w:val="00551C70"/>
    <w:rsid w:val="00551CC5"/>
    <w:rsid w:val="00551F00"/>
    <w:rsid w:val="00552430"/>
    <w:rsid w:val="005524C5"/>
    <w:rsid w:val="005527DB"/>
    <w:rsid w:val="00552D0D"/>
    <w:rsid w:val="00552E2A"/>
    <w:rsid w:val="005530A9"/>
    <w:rsid w:val="00553262"/>
    <w:rsid w:val="005532D2"/>
    <w:rsid w:val="005534D9"/>
    <w:rsid w:val="005535B5"/>
    <w:rsid w:val="0055394A"/>
    <w:rsid w:val="00553B48"/>
    <w:rsid w:val="00553B6B"/>
    <w:rsid w:val="00553BBB"/>
    <w:rsid w:val="00554270"/>
    <w:rsid w:val="00554281"/>
    <w:rsid w:val="00554783"/>
    <w:rsid w:val="00554D8A"/>
    <w:rsid w:val="00554E58"/>
    <w:rsid w:val="0055505B"/>
    <w:rsid w:val="005551D8"/>
    <w:rsid w:val="00555490"/>
    <w:rsid w:val="005556FE"/>
    <w:rsid w:val="0055571B"/>
    <w:rsid w:val="00555887"/>
    <w:rsid w:val="005559D6"/>
    <w:rsid w:val="00555AA1"/>
    <w:rsid w:val="005561AB"/>
    <w:rsid w:val="00556424"/>
    <w:rsid w:val="0055658F"/>
    <w:rsid w:val="0055659A"/>
    <w:rsid w:val="005566CA"/>
    <w:rsid w:val="005567F2"/>
    <w:rsid w:val="0055682A"/>
    <w:rsid w:val="00556AB1"/>
    <w:rsid w:val="00556BAF"/>
    <w:rsid w:val="00556CC3"/>
    <w:rsid w:val="00556D47"/>
    <w:rsid w:val="00557149"/>
    <w:rsid w:val="005571EC"/>
    <w:rsid w:val="0055729B"/>
    <w:rsid w:val="005572C9"/>
    <w:rsid w:val="005574EF"/>
    <w:rsid w:val="00557573"/>
    <w:rsid w:val="005575DC"/>
    <w:rsid w:val="005577B3"/>
    <w:rsid w:val="005579AB"/>
    <w:rsid w:val="00557A94"/>
    <w:rsid w:val="00557B30"/>
    <w:rsid w:val="00557BE0"/>
    <w:rsid w:val="00557C07"/>
    <w:rsid w:val="00557D4A"/>
    <w:rsid w:val="00560387"/>
    <w:rsid w:val="005603CB"/>
    <w:rsid w:val="005604B6"/>
    <w:rsid w:val="005606AD"/>
    <w:rsid w:val="005607EF"/>
    <w:rsid w:val="0056091F"/>
    <w:rsid w:val="00560CED"/>
    <w:rsid w:val="00560D78"/>
    <w:rsid w:val="00561050"/>
    <w:rsid w:val="00561059"/>
    <w:rsid w:val="00561349"/>
    <w:rsid w:val="00561757"/>
    <w:rsid w:val="00561947"/>
    <w:rsid w:val="00561963"/>
    <w:rsid w:val="005619A7"/>
    <w:rsid w:val="00561AC1"/>
    <w:rsid w:val="00561CFF"/>
    <w:rsid w:val="00561F1A"/>
    <w:rsid w:val="00561F47"/>
    <w:rsid w:val="00562021"/>
    <w:rsid w:val="0056236A"/>
    <w:rsid w:val="005625F6"/>
    <w:rsid w:val="00562614"/>
    <w:rsid w:val="00562693"/>
    <w:rsid w:val="0056278E"/>
    <w:rsid w:val="005627D7"/>
    <w:rsid w:val="00562D0F"/>
    <w:rsid w:val="0056384C"/>
    <w:rsid w:val="005638EC"/>
    <w:rsid w:val="00563A3E"/>
    <w:rsid w:val="00563CB9"/>
    <w:rsid w:val="00563D18"/>
    <w:rsid w:val="00563E4D"/>
    <w:rsid w:val="00563FF6"/>
    <w:rsid w:val="00564133"/>
    <w:rsid w:val="0056427C"/>
    <w:rsid w:val="005643CB"/>
    <w:rsid w:val="0056460C"/>
    <w:rsid w:val="005646E2"/>
    <w:rsid w:val="00564780"/>
    <w:rsid w:val="005647F1"/>
    <w:rsid w:val="00564855"/>
    <w:rsid w:val="00564912"/>
    <w:rsid w:val="00564A00"/>
    <w:rsid w:val="00564E3A"/>
    <w:rsid w:val="00564FFC"/>
    <w:rsid w:val="00565374"/>
    <w:rsid w:val="005653B2"/>
    <w:rsid w:val="0056578C"/>
    <w:rsid w:val="00565A1E"/>
    <w:rsid w:val="00565C8D"/>
    <w:rsid w:val="00565D17"/>
    <w:rsid w:val="00565E5E"/>
    <w:rsid w:val="005665DE"/>
    <w:rsid w:val="005666A3"/>
    <w:rsid w:val="00566798"/>
    <w:rsid w:val="00566833"/>
    <w:rsid w:val="00566B3D"/>
    <w:rsid w:val="00566ECF"/>
    <w:rsid w:val="00566F63"/>
    <w:rsid w:val="0056709E"/>
    <w:rsid w:val="00567177"/>
    <w:rsid w:val="00567259"/>
    <w:rsid w:val="005673E3"/>
    <w:rsid w:val="0056766D"/>
    <w:rsid w:val="0056772F"/>
    <w:rsid w:val="00567763"/>
    <w:rsid w:val="00567D08"/>
    <w:rsid w:val="0057027F"/>
    <w:rsid w:val="00570319"/>
    <w:rsid w:val="005705F5"/>
    <w:rsid w:val="005709DF"/>
    <w:rsid w:val="00570BF8"/>
    <w:rsid w:val="00570D2E"/>
    <w:rsid w:val="00570F0F"/>
    <w:rsid w:val="00570F98"/>
    <w:rsid w:val="00570FA4"/>
    <w:rsid w:val="005710EC"/>
    <w:rsid w:val="0057124E"/>
    <w:rsid w:val="00571518"/>
    <w:rsid w:val="005723ED"/>
    <w:rsid w:val="00572A24"/>
    <w:rsid w:val="00572A82"/>
    <w:rsid w:val="00572BED"/>
    <w:rsid w:val="00572D1D"/>
    <w:rsid w:val="00572F1C"/>
    <w:rsid w:val="00573039"/>
    <w:rsid w:val="00573614"/>
    <w:rsid w:val="005736B7"/>
    <w:rsid w:val="00573844"/>
    <w:rsid w:val="00573AFE"/>
    <w:rsid w:val="00573B0A"/>
    <w:rsid w:val="00573BA7"/>
    <w:rsid w:val="00573BB7"/>
    <w:rsid w:val="00573F12"/>
    <w:rsid w:val="005742A5"/>
    <w:rsid w:val="005748A9"/>
    <w:rsid w:val="005748C3"/>
    <w:rsid w:val="005749D7"/>
    <w:rsid w:val="00574A38"/>
    <w:rsid w:val="00574D3D"/>
    <w:rsid w:val="00574E03"/>
    <w:rsid w:val="00574E45"/>
    <w:rsid w:val="0057503E"/>
    <w:rsid w:val="0057516E"/>
    <w:rsid w:val="00575606"/>
    <w:rsid w:val="00575676"/>
    <w:rsid w:val="00575A94"/>
    <w:rsid w:val="00575ADA"/>
    <w:rsid w:val="0057627F"/>
    <w:rsid w:val="00576436"/>
    <w:rsid w:val="00576458"/>
    <w:rsid w:val="00576488"/>
    <w:rsid w:val="00576783"/>
    <w:rsid w:val="005767AF"/>
    <w:rsid w:val="005767DC"/>
    <w:rsid w:val="005767DF"/>
    <w:rsid w:val="005768B9"/>
    <w:rsid w:val="005768E2"/>
    <w:rsid w:val="0057698F"/>
    <w:rsid w:val="00576BE2"/>
    <w:rsid w:val="00576DBF"/>
    <w:rsid w:val="00576DF1"/>
    <w:rsid w:val="00576FF2"/>
    <w:rsid w:val="00577494"/>
    <w:rsid w:val="0057749A"/>
    <w:rsid w:val="00577604"/>
    <w:rsid w:val="00577AA2"/>
    <w:rsid w:val="00577E07"/>
    <w:rsid w:val="00577E49"/>
    <w:rsid w:val="005804AE"/>
    <w:rsid w:val="00580504"/>
    <w:rsid w:val="0058091F"/>
    <w:rsid w:val="00580CEA"/>
    <w:rsid w:val="00580D1E"/>
    <w:rsid w:val="00580D7C"/>
    <w:rsid w:val="00580DB1"/>
    <w:rsid w:val="00580FBE"/>
    <w:rsid w:val="00581082"/>
    <w:rsid w:val="0058115D"/>
    <w:rsid w:val="0058125A"/>
    <w:rsid w:val="005812CE"/>
    <w:rsid w:val="00581449"/>
    <w:rsid w:val="005814E7"/>
    <w:rsid w:val="0058196B"/>
    <w:rsid w:val="00581982"/>
    <w:rsid w:val="00581984"/>
    <w:rsid w:val="00581D2F"/>
    <w:rsid w:val="00581FBE"/>
    <w:rsid w:val="00581FC7"/>
    <w:rsid w:val="00582322"/>
    <w:rsid w:val="005826AF"/>
    <w:rsid w:val="00582751"/>
    <w:rsid w:val="00582756"/>
    <w:rsid w:val="005827C3"/>
    <w:rsid w:val="005827FE"/>
    <w:rsid w:val="005829C2"/>
    <w:rsid w:val="00582A53"/>
    <w:rsid w:val="00582B26"/>
    <w:rsid w:val="00582BF6"/>
    <w:rsid w:val="00582C3D"/>
    <w:rsid w:val="00582CB3"/>
    <w:rsid w:val="00582FA7"/>
    <w:rsid w:val="005830FC"/>
    <w:rsid w:val="005831A9"/>
    <w:rsid w:val="005832AB"/>
    <w:rsid w:val="005832AC"/>
    <w:rsid w:val="005832D3"/>
    <w:rsid w:val="00583341"/>
    <w:rsid w:val="0058373A"/>
    <w:rsid w:val="00583802"/>
    <w:rsid w:val="00583CBC"/>
    <w:rsid w:val="005841F5"/>
    <w:rsid w:val="00584411"/>
    <w:rsid w:val="005846A3"/>
    <w:rsid w:val="00584741"/>
    <w:rsid w:val="00584745"/>
    <w:rsid w:val="00584861"/>
    <w:rsid w:val="00584AFB"/>
    <w:rsid w:val="00584B24"/>
    <w:rsid w:val="00584B9C"/>
    <w:rsid w:val="00584BC2"/>
    <w:rsid w:val="00584F82"/>
    <w:rsid w:val="00585062"/>
    <w:rsid w:val="0058513D"/>
    <w:rsid w:val="00585466"/>
    <w:rsid w:val="005856E6"/>
    <w:rsid w:val="0058574E"/>
    <w:rsid w:val="0058587C"/>
    <w:rsid w:val="00585893"/>
    <w:rsid w:val="00585987"/>
    <w:rsid w:val="00585A53"/>
    <w:rsid w:val="00585B4E"/>
    <w:rsid w:val="00585C76"/>
    <w:rsid w:val="00585E6D"/>
    <w:rsid w:val="00586352"/>
    <w:rsid w:val="0058648C"/>
    <w:rsid w:val="005864DD"/>
    <w:rsid w:val="0058659F"/>
    <w:rsid w:val="005865CA"/>
    <w:rsid w:val="00586613"/>
    <w:rsid w:val="0058679B"/>
    <w:rsid w:val="00586801"/>
    <w:rsid w:val="005869FC"/>
    <w:rsid w:val="00586B10"/>
    <w:rsid w:val="005872DB"/>
    <w:rsid w:val="00587646"/>
    <w:rsid w:val="005876E2"/>
    <w:rsid w:val="005878FB"/>
    <w:rsid w:val="005879C6"/>
    <w:rsid w:val="00587AAB"/>
    <w:rsid w:val="00587B51"/>
    <w:rsid w:val="00587EC7"/>
    <w:rsid w:val="00587F58"/>
    <w:rsid w:val="005900C5"/>
    <w:rsid w:val="005902C4"/>
    <w:rsid w:val="00590398"/>
    <w:rsid w:val="005904F9"/>
    <w:rsid w:val="00590D0E"/>
    <w:rsid w:val="00590D11"/>
    <w:rsid w:val="00590EC6"/>
    <w:rsid w:val="0059102F"/>
    <w:rsid w:val="0059104C"/>
    <w:rsid w:val="0059139A"/>
    <w:rsid w:val="005916C6"/>
    <w:rsid w:val="00591AE3"/>
    <w:rsid w:val="00591EA9"/>
    <w:rsid w:val="005920DD"/>
    <w:rsid w:val="00592563"/>
    <w:rsid w:val="00592599"/>
    <w:rsid w:val="005925FC"/>
    <w:rsid w:val="00592639"/>
    <w:rsid w:val="0059275E"/>
    <w:rsid w:val="00592845"/>
    <w:rsid w:val="00592AAA"/>
    <w:rsid w:val="00592B0C"/>
    <w:rsid w:val="00592D53"/>
    <w:rsid w:val="00592D6C"/>
    <w:rsid w:val="00592EDD"/>
    <w:rsid w:val="00593115"/>
    <w:rsid w:val="0059317D"/>
    <w:rsid w:val="00593252"/>
    <w:rsid w:val="00593527"/>
    <w:rsid w:val="005935C1"/>
    <w:rsid w:val="005935E7"/>
    <w:rsid w:val="005938A7"/>
    <w:rsid w:val="00593915"/>
    <w:rsid w:val="00593A68"/>
    <w:rsid w:val="00593A82"/>
    <w:rsid w:val="00593B05"/>
    <w:rsid w:val="00593C11"/>
    <w:rsid w:val="00593C20"/>
    <w:rsid w:val="00593E07"/>
    <w:rsid w:val="00593ED4"/>
    <w:rsid w:val="00593F65"/>
    <w:rsid w:val="005942E5"/>
    <w:rsid w:val="00594445"/>
    <w:rsid w:val="005944C0"/>
    <w:rsid w:val="00594712"/>
    <w:rsid w:val="00594754"/>
    <w:rsid w:val="005949BD"/>
    <w:rsid w:val="00594C4A"/>
    <w:rsid w:val="00594D3F"/>
    <w:rsid w:val="00595286"/>
    <w:rsid w:val="0059554B"/>
    <w:rsid w:val="005959C4"/>
    <w:rsid w:val="00595A73"/>
    <w:rsid w:val="00595B3A"/>
    <w:rsid w:val="00595C0D"/>
    <w:rsid w:val="00595CBC"/>
    <w:rsid w:val="00595CC3"/>
    <w:rsid w:val="00595D6F"/>
    <w:rsid w:val="00595EB8"/>
    <w:rsid w:val="0059600B"/>
    <w:rsid w:val="005961B1"/>
    <w:rsid w:val="005961B8"/>
    <w:rsid w:val="0059682C"/>
    <w:rsid w:val="00596C15"/>
    <w:rsid w:val="00596C42"/>
    <w:rsid w:val="00596D22"/>
    <w:rsid w:val="00596FB4"/>
    <w:rsid w:val="00597009"/>
    <w:rsid w:val="00597443"/>
    <w:rsid w:val="005974DE"/>
    <w:rsid w:val="0059766C"/>
    <w:rsid w:val="00597727"/>
    <w:rsid w:val="00597850"/>
    <w:rsid w:val="00597ADA"/>
    <w:rsid w:val="00597D7A"/>
    <w:rsid w:val="005A00A0"/>
    <w:rsid w:val="005A016E"/>
    <w:rsid w:val="005A01DF"/>
    <w:rsid w:val="005A03C3"/>
    <w:rsid w:val="005A0447"/>
    <w:rsid w:val="005A0968"/>
    <w:rsid w:val="005A0D7F"/>
    <w:rsid w:val="005A0FA3"/>
    <w:rsid w:val="005A10EF"/>
    <w:rsid w:val="005A1204"/>
    <w:rsid w:val="005A1432"/>
    <w:rsid w:val="005A14EF"/>
    <w:rsid w:val="005A1576"/>
    <w:rsid w:val="005A1594"/>
    <w:rsid w:val="005A1713"/>
    <w:rsid w:val="005A1831"/>
    <w:rsid w:val="005A211D"/>
    <w:rsid w:val="005A21A1"/>
    <w:rsid w:val="005A21D7"/>
    <w:rsid w:val="005A231C"/>
    <w:rsid w:val="005A23F6"/>
    <w:rsid w:val="005A25B1"/>
    <w:rsid w:val="005A25E9"/>
    <w:rsid w:val="005A28AC"/>
    <w:rsid w:val="005A28B9"/>
    <w:rsid w:val="005A2A4D"/>
    <w:rsid w:val="005A2A97"/>
    <w:rsid w:val="005A2BC4"/>
    <w:rsid w:val="005A2C10"/>
    <w:rsid w:val="005A2C63"/>
    <w:rsid w:val="005A2CF6"/>
    <w:rsid w:val="005A2F9C"/>
    <w:rsid w:val="005A3118"/>
    <w:rsid w:val="005A340C"/>
    <w:rsid w:val="005A36C3"/>
    <w:rsid w:val="005A399D"/>
    <w:rsid w:val="005A3C71"/>
    <w:rsid w:val="005A3D92"/>
    <w:rsid w:val="005A3DF4"/>
    <w:rsid w:val="005A3E35"/>
    <w:rsid w:val="005A407A"/>
    <w:rsid w:val="005A4556"/>
    <w:rsid w:val="005A458F"/>
    <w:rsid w:val="005A4948"/>
    <w:rsid w:val="005A4B80"/>
    <w:rsid w:val="005A4DBD"/>
    <w:rsid w:val="005A507A"/>
    <w:rsid w:val="005A51EF"/>
    <w:rsid w:val="005A5327"/>
    <w:rsid w:val="005A54F8"/>
    <w:rsid w:val="005A56CF"/>
    <w:rsid w:val="005A585E"/>
    <w:rsid w:val="005A5CB3"/>
    <w:rsid w:val="005A5CDB"/>
    <w:rsid w:val="005A5E1C"/>
    <w:rsid w:val="005A5E6A"/>
    <w:rsid w:val="005A5EE1"/>
    <w:rsid w:val="005A60B3"/>
    <w:rsid w:val="005A6176"/>
    <w:rsid w:val="005A61F3"/>
    <w:rsid w:val="005A61FE"/>
    <w:rsid w:val="005A6554"/>
    <w:rsid w:val="005A69FB"/>
    <w:rsid w:val="005A6B39"/>
    <w:rsid w:val="005A6E17"/>
    <w:rsid w:val="005A6E92"/>
    <w:rsid w:val="005A6EAF"/>
    <w:rsid w:val="005A6F24"/>
    <w:rsid w:val="005A718E"/>
    <w:rsid w:val="005A7206"/>
    <w:rsid w:val="005A7674"/>
    <w:rsid w:val="005A7926"/>
    <w:rsid w:val="005A7AB0"/>
    <w:rsid w:val="005A7AC6"/>
    <w:rsid w:val="005A7DFE"/>
    <w:rsid w:val="005B007F"/>
    <w:rsid w:val="005B01D2"/>
    <w:rsid w:val="005B04D6"/>
    <w:rsid w:val="005B050B"/>
    <w:rsid w:val="005B06AE"/>
    <w:rsid w:val="005B0A3E"/>
    <w:rsid w:val="005B0A4F"/>
    <w:rsid w:val="005B0D76"/>
    <w:rsid w:val="005B0DA6"/>
    <w:rsid w:val="005B10EA"/>
    <w:rsid w:val="005B116C"/>
    <w:rsid w:val="005B12A8"/>
    <w:rsid w:val="005B1321"/>
    <w:rsid w:val="005B1350"/>
    <w:rsid w:val="005B1366"/>
    <w:rsid w:val="005B154D"/>
    <w:rsid w:val="005B15DA"/>
    <w:rsid w:val="005B1661"/>
    <w:rsid w:val="005B1691"/>
    <w:rsid w:val="005B16B5"/>
    <w:rsid w:val="005B1761"/>
    <w:rsid w:val="005B1B5B"/>
    <w:rsid w:val="005B1E80"/>
    <w:rsid w:val="005B1FE1"/>
    <w:rsid w:val="005B213F"/>
    <w:rsid w:val="005B21BE"/>
    <w:rsid w:val="005B2682"/>
    <w:rsid w:val="005B26A2"/>
    <w:rsid w:val="005B27A2"/>
    <w:rsid w:val="005B28DF"/>
    <w:rsid w:val="005B2CBA"/>
    <w:rsid w:val="005B3466"/>
    <w:rsid w:val="005B346F"/>
    <w:rsid w:val="005B3645"/>
    <w:rsid w:val="005B3684"/>
    <w:rsid w:val="005B3715"/>
    <w:rsid w:val="005B3874"/>
    <w:rsid w:val="005B3973"/>
    <w:rsid w:val="005B3986"/>
    <w:rsid w:val="005B3E29"/>
    <w:rsid w:val="005B3FC1"/>
    <w:rsid w:val="005B416D"/>
    <w:rsid w:val="005B449A"/>
    <w:rsid w:val="005B4564"/>
    <w:rsid w:val="005B4579"/>
    <w:rsid w:val="005B47D4"/>
    <w:rsid w:val="005B4B23"/>
    <w:rsid w:val="005B4B91"/>
    <w:rsid w:val="005B4E61"/>
    <w:rsid w:val="005B51EE"/>
    <w:rsid w:val="005B5469"/>
    <w:rsid w:val="005B54FE"/>
    <w:rsid w:val="005B565D"/>
    <w:rsid w:val="005B5705"/>
    <w:rsid w:val="005B5DB6"/>
    <w:rsid w:val="005B5E4B"/>
    <w:rsid w:val="005B5EBF"/>
    <w:rsid w:val="005B5ED3"/>
    <w:rsid w:val="005B6113"/>
    <w:rsid w:val="005B6223"/>
    <w:rsid w:val="005B664C"/>
    <w:rsid w:val="005B6929"/>
    <w:rsid w:val="005B69BE"/>
    <w:rsid w:val="005B6AF9"/>
    <w:rsid w:val="005B6C9F"/>
    <w:rsid w:val="005B6D8C"/>
    <w:rsid w:val="005B6DE8"/>
    <w:rsid w:val="005B6F38"/>
    <w:rsid w:val="005B71AE"/>
    <w:rsid w:val="005B724A"/>
    <w:rsid w:val="005B74CA"/>
    <w:rsid w:val="005B750D"/>
    <w:rsid w:val="005B761D"/>
    <w:rsid w:val="005B7996"/>
    <w:rsid w:val="005B7AE1"/>
    <w:rsid w:val="005B7C40"/>
    <w:rsid w:val="005B7C60"/>
    <w:rsid w:val="005B7ED2"/>
    <w:rsid w:val="005C0523"/>
    <w:rsid w:val="005C063A"/>
    <w:rsid w:val="005C0995"/>
    <w:rsid w:val="005C0AA1"/>
    <w:rsid w:val="005C0AEE"/>
    <w:rsid w:val="005C0C1C"/>
    <w:rsid w:val="005C0E27"/>
    <w:rsid w:val="005C0FAC"/>
    <w:rsid w:val="005C114A"/>
    <w:rsid w:val="005C11A3"/>
    <w:rsid w:val="005C18ED"/>
    <w:rsid w:val="005C1986"/>
    <w:rsid w:val="005C1BC2"/>
    <w:rsid w:val="005C1C3F"/>
    <w:rsid w:val="005C1D9F"/>
    <w:rsid w:val="005C20E5"/>
    <w:rsid w:val="005C228B"/>
    <w:rsid w:val="005C22AB"/>
    <w:rsid w:val="005C23C2"/>
    <w:rsid w:val="005C243A"/>
    <w:rsid w:val="005C254D"/>
    <w:rsid w:val="005C25EE"/>
    <w:rsid w:val="005C2624"/>
    <w:rsid w:val="005C2BD8"/>
    <w:rsid w:val="005C2C98"/>
    <w:rsid w:val="005C2DA6"/>
    <w:rsid w:val="005C2EF2"/>
    <w:rsid w:val="005C2FD0"/>
    <w:rsid w:val="005C3014"/>
    <w:rsid w:val="005C307D"/>
    <w:rsid w:val="005C30E3"/>
    <w:rsid w:val="005C33E8"/>
    <w:rsid w:val="005C39FB"/>
    <w:rsid w:val="005C3F51"/>
    <w:rsid w:val="005C406A"/>
    <w:rsid w:val="005C4221"/>
    <w:rsid w:val="005C4266"/>
    <w:rsid w:val="005C427D"/>
    <w:rsid w:val="005C4320"/>
    <w:rsid w:val="005C44B9"/>
    <w:rsid w:val="005C44FE"/>
    <w:rsid w:val="005C45AD"/>
    <w:rsid w:val="005C45B0"/>
    <w:rsid w:val="005C47E3"/>
    <w:rsid w:val="005C4994"/>
    <w:rsid w:val="005C4FC0"/>
    <w:rsid w:val="005C51F3"/>
    <w:rsid w:val="005C54AF"/>
    <w:rsid w:val="005C572B"/>
    <w:rsid w:val="005C5763"/>
    <w:rsid w:val="005C58FB"/>
    <w:rsid w:val="005C5941"/>
    <w:rsid w:val="005C59D4"/>
    <w:rsid w:val="005C5B1E"/>
    <w:rsid w:val="005C5C60"/>
    <w:rsid w:val="005C5C76"/>
    <w:rsid w:val="005C5CDC"/>
    <w:rsid w:val="005C6014"/>
    <w:rsid w:val="005C616D"/>
    <w:rsid w:val="005C630D"/>
    <w:rsid w:val="005C6569"/>
    <w:rsid w:val="005C65BE"/>
    <w:rsid w:val="005C6698"/>
    <w:rsid w:val="005C6823"/>
    <w:rsid w:val="005C68FD"/>
    <w:rsid w:val="005C6912"/>
    <w:rsid w:val="005C6DB3"/>
    <w:rsid w:val="005C6DB5"/>
    <w:rsid w:val="005C6E5C"/>
    <w:rsid w:val="005C6F12"/>
    <w:rsid w:val="005C6F8D"/>
    <w:rsid w:val="005C701F"/>
    <w:rsid w:val="005C7483"/>
    <w:rsid w:val="005C7560"/>
    <w:rsid w:val="005C7580"/>
    <w:rsid w:val="005C7586"/>
    <w:rsid w:val="005C76CA"/>
    <w:rsid w:val="005C775A"/>
    <w:rsid w:val="005C7CE3"/>
    <w:rsid w:val="005C7EF6"/>
    <w:rsid w:val="005C7F62"/>
    <w:rsid w:val="005C7F7E"/>
    <w:rsid w:val="005C7F9E"/>
    <w:rsid w:val="005D00AA"/>
    <w:rsid w:val="005D013C"/>
    <w:rsid w:val="005D03B1"/>
    <w:rsid w:val="005D049F"/>
    <w:rsid w:val="005D0617"/>
    <w:rsid w:val="005D067C"/>
    <w:rsid w:val="005D07B5"/>
    <w:rsid w:val="005D08B4"/>
    <w:rsid w:val="005D08FD"/>
    <w:rsid w:val="005D097A"/>
    <w:rsid w:val="005D0ABA"/>
    <w:rsid w:val="005D0C63"/>
    <w:rsid w:val="005D1124"/>
    <w:rsid w:val="005D11A5"/>
    <w:rsid w:val="005D1480"/>
    <w:rsid w:val="005D14A3"/>
    <w:rsid w:val="005D14A5"/>
    <w:rsid w:val="005D190B"/>
    <w:rsid w:val="005D1956"/>
    <w:rsid w:val="005D197F"/>
    <w:rsid w:val="005D19D3"/>
    <w:rsid w:val="005D19D7"/>
    <w:rsid w:val="005D1A59"/>
    <w:rsid w:val="005D1B20"/>
    <w:rsid w:val="005D2054"/>
    <w:rsid w:val="005D2220"/>
    <w:rsid w:val="005D226F"/>
    <w:rsid w:val="005D229D"/>
    <w:rsid w:val="005D2696"/>
    <w:rsid w:val="005D271F"/>
    <w:rsid w:val="005D2958"/>
    <w:rsid w:val="005D29B6"/>
    <w:rsid w:val="005D29D9"/>
    <w:rsid w:val="005D2D78"/>
    <w:rsid w:val="005D2E1A"/>
    <w:rsid w:val="005D308B"/>
    <w:rsid w:val="005D31EC"/>
    <w:rsid w:val="005D33E7"/>
    <w:rsid w:val="005D386C"/>
    <w:rsid w:val="005D3AD3"/>
    <w:rsid w:val="005D3C93"/>
    <w:rsid w:val="005D3D8C"/>
    <w:rsid w:val="005D3E25"/>
    <w:rsid w:val="005D400E"/>
    <w:rsid w:val="005D4026"/>
    <w:rsid w:val="005D4088"/>
    <w:rsid w:val="005D40A7"/>
    <w:rsid w:val="005D4138"/>
    <w:rsid w:val="005D4419"/>
    <w:rsid w:val="005D443E"/>
    <w:rsid w:val="005D45FF"/>
    <w:rsid w:val="005D466E"/>
    <w:rsid w:val="005D47AD"/>
    <w:rsid w:val="005D4853"/>
    <w:rsid w:val="005D49B0"/>
    <w:rsid w:val="005D4BB6"/>
    <w:rsid w:val="005D4E42"/>
    <w:rsid w:val="005D4E7C"/>
    <w:rsid w:val="005D4FCE"/>
    <w:rsid w:val="005D505E"/>
    <w:rsid w:val="005D54C1"/>
    <w:rsid w:val="005D5CF3"/>
    <w:rsid w:val="005D5D2D"/>
    <w:rsid w:val="005D5DE4"/>
    <w:rsid w:val="005D5E99"/>
    <w:rsid w:val="005D6081"/>
    <w:rsid w:val="005D6114"/>
    <w:rsid w:val="005D6174"/>
    <w:rsid w:val="005D64C0"/>
    <w:rsid w:val="005D6581"/>
    <w:rsid w:val="005D6831"/>
    <w:rsid w:val="005D6D7C"/>
    <w:rsid w:val="005D6E2D"/>
    <w:rsid w:val="005D6E91"/>
    <w:rsid w:val="005D6FA9"/>
    <w:rsid w:val="005D70CF"/>
    <w:rsid w:val="005D7104"/>
    <w:rsid w:val="005D73A3"/>
    <w:rsid w:val="005D7503"/>
    <w:rsid w:val="005D76C6"/>
    <w:rsid w:val="005D7854"/>
    <w:rsid w:val="005D78B0"/>
    <w:rsid w:val="005D7A47"/>
    <w:rsid w:val="005D7B04"/>
    <w:rsid w:val="005D7B1A"/>
    <w:rsid w:val="005D7F6D"/>
    <w:rsid w:val="005D7F97"/>
    <w:rsid w:val="005E0569"/>
    <w:rsid w:val="005E0827"/>
    <w:rsid w:val="005E08E6"/>
    <w:rsid w:val="005E092E"/>
    <w:rsid w:val="005E0BD4"/>
    <w:rsid w:val="005E0D3D"/>
    <w:rsid w:val="005E0DE2"/>
    <w:rsid w:val="005E114D"/>
    <w:rsid w:val="005E1291"/>
    <w:rsid w:val="005E13B3"/>
    <w:rsid w:val="005E153C"/>
    <w:rsid w:val="005E198B"/>
    <w:rsid w:val="005E1E70"/>
    <w:rsid w:val="005E235A"/>
    <w:rsid w:val="005E251D"/>
    <w:rsid w:val="005E278C"/>
    <w:rsid w:val="005E2895"/>
    <w:rsid w:val="005E28EA"/>
    <w:rsid w:val="005E2AE6"/>
    <w:rsid w:val="005E2C04"/>
    <w:rsid w:val="005E2C1C"/>
    <w:rsid w:val="005E2D36"/>
    <w:rsid w:val="005E2EAD"/>
    <w:rsid w:val="005E2EBA"/>
    <w:rsid w:val="005E2F74"/>
    <w:rsid w:val="005E2F7C"/>
    <w:rsid w:val="005E30C2"/>
    <w:rsid w:val="005E320F"/>
    <w:rsid w:val="005E3211"/>
    <w:rsid w:val="005E33A0"/>
    <w:rsid w:val="005E365F"/>
    <w:rsid w:val="005E3847"/>
    <w:rsid w:val="005E393C"/>
    <w:rsid w:val="005E39E4"/>
    <w:rsid w:val="005E40CD"/>
    <w:rsid w:val="005E428E"/>
    <w:rsid w:val="005E42F5"/>
    <w:rsid w:val="005E43C0"/>
    <w:rsid w:val="005E44EB"/>
    <w:rsid w:val="005E46A4"/>
    <w:rsid w:val="005E48F2"/>
    <w:rsid w:val="005E4A8F"/>
    <w:rsid w:val="005E4C15"/>
    <w:rsid w:val="005E4D2B"/>
    <w:rsid w:val="005E5211"/>
    <w:rsid w:val="005E53AC"/>
    <w:rsid w:val="005E54BB"/>
    <w:rsid w:val="005E56B1"/>
    <w:rsid w:val="005E576F"/>
    <w:rsid w:val="005E5830"/>
    <w:rsid w:val="005E5A53"/>
    <w:rsid w:val="005E5A8D"/>
    <w:rsid w:val="005E5B28"/>
    <w:rsid w:val="005E5F54"/>
    <w:rsid w:val="005E6055"/>
    <w:rsid w:val="005E61D5"/>
    <w:rsid w:val="005E6374"/>
    <w:rsid w:val="005E64BF"/>
    <w:rsid w:val="005E64F8"/>
    <w:rsid w:val="005E653D"/>
    <w:rsid w:val="005E6A6A"/>
    <w:rsid w:val="005E6AEF"/>
    <w:rsid w:val="005E6F57"/>
    <w:rsid w:val="005E70B2"/>
    <w:rsid w:val="005E7CBE"/>
    <w:rsid w:val="005E7E04"/>
    <w:rsid w:val="005F0121"/>
    <w:rsid w:val="005F07D9"/>
    <w:rsid w:val="005F0A40"/>
    <w:rsid w:val="005F0B9D"/>
    <w:rsid w:val="005F0C11"/>
    <w:rsid w:val="005F0D6F"/>
    <w:rsid w:val="005F115E"/>
    <w:rsid w:val="005F1327"/>
    <w:rsid w:val="005F1448"/>
    <w:rsid w:val="005F14D0"/>
    <w:rsid w:val="005F15C9"/>
    <w:rsid w:val="005F1663"/>
    <w:rsid w:val="005F17FB"/>
    <w:rsid w:val="005F1B39"/>
    <w:rsid w:val="005F1BD6"/>
    <w:rsid w:val="005F1DCE"/>
    <w:rsid w:val="005F1F75"/>
    <w:rsid w:val="005F222A"/>
    <w:rsid w:val="005F28CA"/>
    <w:rsid w:val="005F29FE"/>
    <w:rsid w:val="005F2A59"/>
    <w:rsid w:val="005F2A98"/>
    <w:rsid w:val="005F2AEC"/>
    <w:rsid w:val="005F2C31"/>
    <w:rsid w:val="005F2CC9"/>
    <w:rsid w:val="005F2EE5"/>
    <w:rsid w:val="005F2FB6"/>
    <w:rsid w:val="005F30CA"/>
    <w:rsid w:val="005F30FE"/>
    <w:rsid w:val="005F312E"/>
    <w:rsid w:val="005F3187"/>
    <w:rsid w:val="005F31E4"/>
    <w:rsid w:val="005F3623"/>
    <w:rsid w:val="005F3675"/>
    <w:rsid w:val="005F3916"/>
    <w:rsid w:val="005F39A3"/>
    <w:rsid w:val="005F3C3A"/>
    <w:rsid w:val="005F3CE2"/>
    <w:rsid w:val="005F4104"/>
    <w:rsid w:val="005F420A"/>
    <w:rsid w:val="005F4232"/>
    <w:rsid w:val="005F4B81"/>
    <w:rsid w:val="005F4F0E"/>
    <w:rsid w:val="005F4F34"/>
    <w:rsid w:val="005F4FE9"/>
    <w:rsid w:val="005F53ED"/>
    <w:rsid w:val="005F54DD"/>
    <w:rsid w:val="005F5554"/>
    <w:rsid w:val="005F5719"/>
    <w:rsid w:val="005F5853"/>
    <w:rsid w:val="005F58BB"/>
    <w:rsid w:val="005F5A01"/>
    <w:rsid w:val="005F5C06"/>
    <w:rsid w:val="005F5C7D"/>
    <w:rsid w:val="005F5E4E"/>
    <w:rsid w:val="005F5EA4"/>
    <w:rsid w:val="005F5F2A"/>
    <w:rsid w:val="005F5FF7"/>
    <w:rsid w:val="005F6058"/>
    <w:rsid w:val="005F606A"/>
    <w:rsid w:val="005F61CA"/>
    <w:rsid w:val="005F6268"/>
    <w:rsid w:val="005F64B7"/>
    <w:rsid w:val="005F656C"/>
    <w:rsid w:val="005F6817"/>
    <w:rsid w:val="005F6B03"/>
    <w:rsid w:val="005F6C7F"/>
    <w:rsid w:val="005F6D7F"/>
    <w:rsid w:val="005F6E5E"/>
    <w:rsid w:val="005F6EAF"/>
    <w:rsid w:val="005F6F69"/>
    <w:rsid w:val="005F6FEF"/>
    <w:rsid w:val="005F709F"/>
    <w:rsid w:val="005F70E0"/>
    <w:rsid w:val="005F7646"/>
    <w:rsid w:val="005F7AA4"/>
    <w:rsid w:val="005F7ADD"/>
    <w:rsid w:val="005F7B8B"/>
    <w:rsid w:val="005F7F92"/>
    <w:rsid w:val="0060029F"/>
    <w:rsid w:val="00600381"/>
    <w:rsid w:val="006005BE"/>
    <w:rsid w:val="00600B11"/>
    <w:rsid w:val="00600C3B"/>
    <w:rsid w:val="00600C74"/>
    <w:rsid w:val="00600E09"/>
    <w:rsid w:val="00600F41"/>
    <w:rsid w:val="00600F6C"/>
    <w:rsid w:val="0060191F"/>
    <w:rsid w:val="00601B9B"/>
    <w:rsid w:val="00601BEB"/>
    <w:rsid w:val="006023BF"/>
    <w:rsid w:val="006023E5"/>
    <w:rsid w:val="0060259E"/>
    <w:rsid w:val="0060286E"/>
    <w:rsid w:val="006029B3"/>
    <w:rsid w:val="00602A0E"/>
    <w:rsid w:val="00602A7A"/>
    <w:rsid w:val="00602BA7"/>
    <w:rsid w:val="00602D80"/>
    <w:rsid w:val="00602E2B"/>
    <w:rsid w:val="006030F0"/>
    <w:rsid w:val="0060327F"/>
    <w:rsid w:val="006034FC"/>
    <w:rsid w:val="0060355A"/>
    <w:rsid w:val="00603AED"/>
    <w:rsid w:val="00603C2E"/>
    <w:rsid w:val="00603D54"/>
    <w:rsid w:val="00603E46"/>
    <w:rsid w:val="006041D9"/>
    <w:rsid w:val="006046E8"/>
    <w:rsid w:val="00604738"/>
    <w:rsid w:val="00604826"/>
    <w:rsid w:val="0060486B"/>
    <w:rsid w:val="00604B36"/>
    <w:rsid w:val="00604CB8"/>
    <w:rsid w:val="00604E16"/>
    <w:rsid w:val="00604E4E"/>
    <w:rsid w:val="00604EB4"/>
    <w:rsid w:val="00604ECF"/>
    <w:rsid w:val="00604EE8"/>
    <w:rsid w:val="00605557"/>
    <w:rsid w:val="00605813"/>
    <w:rsid w:val="0060593F"/>
    <w:rsid w:val="00605947"/>
    <w:rsid w:val="00605CFF"/>
    <w:rsid w:val="00605F10"/>
    <w:rsid w:val="00606012"/>
    <w:rsid w:val="0060602A"/>
    <w:rsid w:val="00606123"/>
    <w:rsid w:val="0060624C"/>
    <w:rsid w:val="00606281"/>
    <w:rsid w:val="00606414"/>
    <w:rsid w:val="00606459"/>
    <w:rsid w:val="00606565"/>
    <w:rsid w:val="0060657A"/>
    <w:rsid w:val="006065CF"/>
    <w:rsid w:val="00606736"/>
    <w:rsid w:val="00606B84"/>
    <w:rsid w:val="00606E69"/>
    <w:rsid w:val="00606F81"/>
    <w:rsid w:val="0060705F"/>
    <w:rsid w:val="0060741E"/>
    <w:rsid w:val="006074D6"/>
    <w:rsid w:val="00607515"/>
    <w:rsid w:val="00607588"/>
    <w:rsid w:val="006075D1"/>
    <w:rsid w:val="00607888"/>
    <w:rsid w:val="00607A55"/>
    <w:rsid w:val="00607C63"/>
    <w:rsid w:val="00607CA5"/>
    <w:rsid w:val="00607D41"/>
    <w:rsid w:val="00607EB3"/>
    <w:rsid w:val="00607EF7"/>
    <w:rsid w:val="00607F3A"/>
    <w:rsid w:val="00607FDC"/>
    <w:rsid w:val="0061002E"/>
    <w:rsid w:val="00610085"/>
    <w:rsid w:val="006101D8"/>
    <w:rsid w:val="00610433"/>
    <w:rsid w:val="006104E3"/>
    <w:rsid w:val="006105B4"/>
    <w:rsid w:val="006105D1"/>
    <w:rsid w:val="00610662"/>
    <w:rsid w:val="00610A84"/>
    <w:rsid w:val="00610AB9"/>
    <w:rsid w:val="00610B0C"/>
    <w:rsid w:val="00610BA9"/>
    <w:rsid w:val="00610D7F"/>
    <w:rsid w:val="00610EF2"/>
    <w:rsid w:val="00611092"/>
    <w:rsid w:val="006113B0"/>
    <w:rsid w:val="006114E8"/>
    <w:rsid w:val="006115A6"/>
    <w:rsid w:val="0061178D"/>
    <w:rsid w:val="00611812"/>
    <w:rsid w:val="00611B44"/>
    <w:rsid w:val="006123D8"/>
    <w:rsid w:val="0061251C"/>
    <w:rsid w:val="006125EF"/>
    <w:rsid w:val="00612690"/>
    <w:rsid w:val="00613430"/>
    <w:rsid w:val="00613ACA"/>
    <w:rsid w:val="00613C05"/>
    <w:rsid w:val="00613E0A"/>
    <w:rsid w:val="006141AF"/>
    <w:rsid w:val="00614342"/>
    <w:rsid w:val="00614365"/>
    <w:rsid w:val="006144E3"/>
    <w:rsid w:val="006145AA"/>
    <w:rsid w:val="0061462D"/>
    <w:rsid w:val="0061498B"/>
    <w:rsid w:val="006149C8"/>
    <w:rsid w:val="00614B47"/>
    <w:rsid w:val="00614C30"/>
    <w:rsid w:val="00614C98"/>
    <w:rsid w:val="00614EFD"/>
    <w:rsid w:val="00614F2B"/>
    <w:rsid w:val="00615065"/>
    <w:rsid w:val="0061514E"/>
    <w:rsid w:val="0061518B"/>
    <w:rsid w:val="006155C8"/>
    <w:rsid w:val="00615A4A"/>
    <w:rsid w:val="00615B36"/>
    <w:rsid w:val="00615B5D"/>
    <w:rsid w:val="00615CA6"/>
    <w:rsid w:val="00615D13"/>
    <w:rsid w:val="00615E0F"/>
    <w:rsid w:val="00615E3D"/>
    <w:rsid w:val="00616406"/>
    <w:rsid w:val="00616437"/>
    <w:rsid w:val="00616466"/>
    <w:rsid w:val="00616506"/>
    <w:rsid w:val="0061659E"/>
    <w:rsid w:val="00616653"/>
    <w:rsid w:val="00616B75"/>
    <w:rsid w:val="00616D70"/>
    <w:rsid w:val="00616D9F"/>
    <w:rsid w:val="00616E98"/>
    <w:rsid w:val="0061704B"/>
    <w:rsid w:val="0061719B"/>
    <w:rsid w:val="006171C6"/>
    <w:rsid w:val="00617416"/>
    <w:rsid w:val="006175E1"/>
    <w:rsid w:val="00617933"/>
    <w:rsid w:val="00617937"/>
    <w:rsid w:val="00617A52"/>
    <w:rsid w:val="00617B80"/>
    <w:rsid w:val="00617C32"/>
    <w:rsid w:val="00617DE6"/>
    <w:rsid w:val="00617F3B"/>
    <w:rsid w:val="00617F84"/>
    <w:rsid w:val="006202A6"/>
    <w:rsid w:val="00620327"/>
    <w:rsid w:val="006204A4"/>
    <w:rsid w:val="00620582"/>
    <w:rsid w:val="006205F1"/>
    <w:rsid w:val="00620640"/>
    <w:rsid w:val="006211DB"/>
    <w:rsid w:val="006213B0"/>
    <w:rsid w:val="006216EF"/>
    <w:rsid w:val="00621788"/>
    <w:rsid w:val="00621836"/>
    <w:rsid w:val="0062197E"/>
    <w:rsid w:val="00621A37"/>
    <w:rsid w:val="00621B10"/>
    <w:rsid w:val="00621C20"/>
    <w:rsid w:val="00621C54"/>
    <w:rsid w:val="00621CD3"/>
    <w:rsid w:val="00621F56"/>
    <w:rsid w:val="00622BEE"/>
    <w:rsid w:val="00622C9F"/>
    <w:rsid w:val="00622CF8"/>
    <w:rsid w:val="00622DC9"/>
    <w:rsid w:val="00622DE0"/>
    <w:rsid w:val="00622DE4"/>
    <w:rsid w:val="00622E7E"/>
    <w:rsid w:val="00623009"/>
    <w:rsid w:val="00623627"/>
    <w:rsid w:val="0062394B"/>
    <w:rsid w:val="0062399F"/>
    <w:rsid w:val="00623B9E"/>
    <w:rsid w:val="00623BC2"/>
    <w:rsid w:val="00623C67"/>
    <w:rsid w:val="00623CB3"/>
    <w:rsid w:val="00623D22"/>
    <w:rsid w:val="00623D24"/>
    <w:rsid w:val="00623F73"/>
    <w:rsid w:val="00623F84"/>
    <w:rsid w:val="00623F9B"/>
    <w:rsid w:val="00624346"/>
    <w:rsid w:val="00624542"/>
    <w:rsid w:val="0062457F"/>
    <w:rsid w:val="00624627"/>
    <w:rsid w:val="00624687"/>
    <w:rsid w:val="00624764"/>
    <w:rsid w:val="006247A4"/>
    <w:rsid w:val="0062483C"/>
    <w:rsid w:val="006249FC"/>
    <w:rsid w:val="00624C49"/>
    <w:rsid w:val="00624D6A"/>
    <w:rsid w:val="00624F1B"/>
    <w:rsid w:val="00624F65"/>
    <w:rsid w:val="00625307"/>
    <w:rsid w:val="006253AC"/>
    <w:rsid w:val="006254F7"/>
    <w:rsid w:val="006258E9"/>
    <w:rsid w:val="00625A6E"/>
    <w:rsid w:val="00625AD0"/>
    <w:rsid w:val="00625FE9"/>
    <w:rsid w:val="00626012"/>
    <w:rsid w:val="006260A7"/>
    <w:rsid w:val="006260D1"/>
    <w:rsid w:val="006261AF"/>
    <w:rsid w:val="006261E6"/>
    <w:rsid w:val="0062634D"/>
    <w:rsid w:val="00626775"/>
    <w:rsid w:val="0062678A"/>
    <w:rsid w:val="00626989"/>
    <w:rsid w:val="00626A7E"/>
    <w:rsid w:val="00626C88"/>
    <w:rsid w:val="00626CD6"/>
    <w:rsid w:val="00626DE3"/>
    <w:rsid w:val="0062703B"/>
    <w:rsid w:val="006271A8"/>
    <w:rsid w:val="006272F9"/>
    <w:rsid w:val="0062766A"/>
    <w:rsid w:val="00627B16"/>
    <w:rsid w:val="00627D67"/>
    <w:rsid w:val="006301F6"/>
    <w:rsid w:val="00630478"/>
    <w:rsid w:val="006304B2"/>
    <w:rsid w:val="00630558"/>
    <w:rsid w:val="0063059A"/>
    <w:rsid w:val="0063064F"/>
    <w:rsid w:val="0063089A"/>
    <w:rsid w:val="00630946"/>
    <w:rsid w:val="00630C00"/>
    <w:rsid w:val="00630C6A"/>
    <w:rsid w:val="00630D0F"/>
    <w:rsid w:val="00631082"/>
    <w:rsid w:val="0063123D"/>
    <w:rsid w:val="006314AF"/>
    <w:rsid w:val="00631509"/>
    <w:rsid w:val="0063186E"/>
    <w:rsid w:val="0063194C"/>
    <w:rsid w:val="00631C27"/>
    <w:rsid w:val="00631FC1"/>
    <w:rsid w:val="0063212F"/>
    <w:rsid w:val="0063214F"/>
    <w:rsid w:val="006322A3"/>
    <w:rsid w:val="006328EE"/>
    <w:rsid w:val="00632A01"/>
    <w:rsid w:val="00632EE6"/>
    <w:rsid w:val="00632F00"/>
    <w:rsid w:val="0063339A"/>
    <w:rsid w:val="006339DE"/>
    <w:rsid w:val="00633B20"/>
    <w:rsid w:val="00633CD1"/>
    <w:rsid w:val="0063425B"/>
    <w:rsid w:val="006343EA"/>
    <w:rsid w:val="006344D0"/>
    <w:rsid w:val="006345BB"/>
    <w:rsid w:val="006346E7"/>
    <w:rsid w:val="0063470A"/>
    <w:rsid w:val="0063489A"/>
    <w:rsid w:val="00634A03"/>
    <w:rsid w:val="0063517C"/>
    <w:rsid w:val="006352E8"/>
    <w:rsid w:val="00635B46"/>
    <w:rsid w:val="00635C3E"/>
    <w:rsid w:val="00635D17"/>
    <w:rsid w:val="00635DC1"/>
    <w:rsid w:val="00635E14"/>
    <w:rsid w:val="00636033"/>
    <w:rsid w:val="006361D0"/>
    <w:rsid w:val="006362BB"/>
    <w:rsid w:val="006365CB"/>
    <w:rsid w:val="006366A3"/>
    <w:rsid w:val="00636857"/>
    <w:rsid w:val="0063695C"/>
    <w:rsid w:val="00636E6A"/>
    <w:rsid w:val="00637066"/>
    <w:rsid w:val="006372D8"/>
    <w:rsid w:val="0063735F"/>
    <w:rsid w:val="006373B8"/>
    <w:rsid w:val="006373E0"/>
    <w:rsid w:val="006375B0"/>
    <w:rsid w:val="0063797C"/>
    <w:rsid w:val="00637A6C"/>
    <w:rsid w:val="00637C10"/>
    <w:rsid w:val="00637CDB"/>
    <w:rsid w:val="00637D96"/>
    <w:rsid w:val="00637E7B"/>
    <w:rsid w:val="00640043"/>
    <w:rsid w:val="006400B9"/>
    <w:rsid w:val="006404A8"/>
    <w:rsid w:val="006404C0"/>
    <w:rsid w:val="006404EA"/>
    <w:rsid w:val="00640507"/>
    <w:rsid w:val="006406D2"/>
    <w:rsid w:val="0064073C"/>
    <w:rsid w:val="0064075B"/>
    <w:rsid w:val="00640779"/>
    <w:rsid w:val="00640820"/>
    <w:rsid w:val="00640858"/>
    <w:rsid w:val="006409BE"/>
    <w:rsid w:val="00640A4B"/>
    <w:rsid w:val="00640A4F"/>
    <w:rsid w:val="00640D49"/>
    <w:rsid w:val="00640E00"/>
    <w:rsid w:val="00640F4A"/>
    <w:rsid w:val="00640FB7"/>
    <w:rsid w:val="0064105E"/>
    <w:rsid w:val="00641172"/>
    <w:rsid w:val="006413C9"/>
    <w:rsid w:val="00641427"/>
    <w:rsid w:val="00641699"/>
    <w:rsid w:val="006416F8"/>
    <w:rsid w:val="006417F4"/>
    <w:rsid w:val="00641868"/>
    <w:rsid w:val="00641873"/>
    <w:rsid w:val="00641993"/>
    <w:rsid w:val="00641B29"/>
    <w:rsid w:val="00641BC6"/>
    <w:rsid w:val="00641D58"/>
    <w:rsid w:val="00641E7F"/>
    <w:rsid w:val="00641F07"/>
    <w:rsid w:val="00641FEE"/>
    <w:rsid w:val="006421D5"/>
    <w:rsid w:val="0064273B"/>
    <w:rsid w:val="0064274C"/>
    <w:rsid w:val="00642BDE"/>
    <w:rsid w:val="00642DB3"/>
    <w:rsid w:val="00643314"/>
    <w:rsid w:val="00643373"/>
    <w:rsid w:val="00643B3D"/>
    <w:rsid w:val="00643DCD"/>
    <w:rsid w:val="006441B2"/>
    <w:rsid w:val="00644263"/>
    <w:rsid w:val="00644626"/>
    <w:rsid w:val="006447D8"/>
    <w:rsid w:val="006449CA"/>
    <w:rsid w:val="006449D5"/>
    <w:rsid w:val="006451C4"/>
    <w:rsid w:val="006452B8"/>
    <w:rsid w:val="0064536D"/>
    <w:rsid w:val="0064565E"/>
    <w:rsid w:val="006456A8"/>
    <w:rsid w:val="006456BF"/>
    <w:rsid w:val="00645768"/>
    <w:rsid w:val="006458B5"/>
    <w:rsid w:val="006458FD"/>
    <w:rsid w:val="00645B15"/>
    <w:rsid w:val="00645B78"/>
    <w:rsid w:val="00645C6B"/>
    <w:rsid w:val="00645D25"/>
    <w:rsid w:val="00645E08"/>
    <w:rsid w:val="0064617D"/>
    <w:rsid w:val="00646205"/>
    <w:rsid w:val="006463B7"/>
    <w:rsid w:val="006463EB"/>
    <w:rsid w:val="00646697"/>
    <w:rsid w:val="0064688C"/>
    <w:rsid w:val="006468FF"/>
    <w:rsid w:val="00646944"/>
    <w:rsid w:val="00646A53"/>
    <w:rsid w:val="00646A69"/>
    <w:rsid w:val="00646AA5"/>
    <w:rsid w:val="00646C55"/>
    <w:rsid w:val="00646C8E"/>
    <w:rsid w:val="00646F27"/>
    <w:rsid w:val="00647015"/>
    <w:rsid w:val="0064708E"/>
    <w:rsid w:val="00647365"/>
    <w:rsid w:val="0064745D"/>
    <w:rsid w:val="006478AC"/>
    <w:rsid w:val="006479C4"/>
    <w:rsid w:val="00647CB1"/>
    <w:rsid w:val="00647E2E"/>
    <w:rsid w:val="006500A7"/>
    <w:rsid w:val="006502E5"/>
    <w:rsid w:val="006504E3"/>
    <w:rsid w:val="00650512"/>
    <w:rsid w:val="00650687"/>
    <w:rsid w:val="00650823"/>
    <w:rsid w:val="00651179"/>
    <w:rsid w:val="0065118A"/>
    <w:rsid w:val="0065149E"/>
    <w:rsid w:val="006516F8"/>
    <w:rsid w:val="00651A42"/>
    <w:rsid w:val="00651CE0"/>
    <w:rsid w:val="00651DE8"/>
    <w:rsid w:val="00652038"/>
    <w:rsid w:val="006520FA"/>
    <w:rsid w:val="0065218B"/>
    <w:rsid w:val="006521F8"/>
    <w:rsid w:val="006529AF"/>
    <w:rsid w:val="00652D51"/>
    <w:rsid w:val="00653107"/>
    <w:rsid w:val="00653289"/>
    <w:rsid w:val="00653294"/>
    <w:rsid w:val="006532DB"/>
    <w:rsid w:val="00653467"/>
    <w:rsid w:val="00653597"/>
    <w:rsid w:val="00653C08"/>
    <w:rsid w:val="00653E79"/>
    <w:rsid w:val="00653E7B"/>
    <w:rsid w:val="00653EF7"/>
    <w:rsid w:val="00653FE5"/>
    <w:rsid w:val="00654063"/>
    <w:rsid w:val="0065429C"/>
    <w:rsid w:val="006543D5"/>
    <w:rsid w:val="0065462A"/>
    <w:rsid w:val="0065485A"/>
    <w:rsid w:val="006549B2"/>
    <w:rsid w:val="00654A10"/>
    <w:rsid w:val="006550E0"/>
    <w:rsid w:val="006550FF"/>
    <w:rsid w:val="00655490"/>
    <w:rsid w:val="006554DC"/>
    <w:rsid w:val="00655706"/>
    <w:rsid w:val="006558A6"/>
    <w:rsid w:val="00655E67"/>
    <w:rsid w:val="006560CE"/>
    <w:rsid w:val="006561AB"/>
    <w:rsid w:val="0065622D"/>
    <w:rsid w:val="00656314"/>
    <w:rsid w:val="0065647B"/>
    <w:rsid w:val="00656632"/>
    <w:rsid w:val="00656641"/>
    <w:rsid w:val="006568FB"/>
    <w:rsid w:val="00656A5F"/>
    <w:rsid w:val="00656A63"/>
    <w:rsid w:val="00656C0A"/>
    <w:rsid w:val="00656C3B"/>
    <w:rsid w:val="00656D43"/>
    <w:rsid w:val="00656DD3"/>
    <w:rsid w:val="00656EAC"/>
    <w:rsid w:val="00656FD1"/>
    <w:rsid w:val="00657160"/>
    <w:rsid w:val="0065716C"/>
    <w:rsid w:val="00657277"/>
    <w:rsid w:val="00657375"/>
    <w:rsid w:val="006574EB"/>
    <w:rsid w:val="006576C6"/>
    <w:rsid w:val="00657716"/>
    <w:rsid w:val="0065777C"/>
    <w:rsid w:val="006577F7"/>
    <w:rsid w:val="00657DD0"/>
    <w:rsid w:val="00657F1E"/>
    <w:rsid w:val="00660B0C"/>
    <w:rsid w:val="00660B40"/>
    <w:rsid w:val="00660BC1"/>
    <w:rsid w:val="00660EEE"/>
    <w:rsid w:val="00660F48"/>
    <w:rsid w:val="00660F85"/>
    <w:rsid w:val="006610EC"/>
    <w:rsid w:val="00661145"/>
    <w:rsid w:val="0066120B"/>
    <w:rsid w:val="0066158D"/>
    <w:rsid w:val="0066176C"/>
    <w:rsid w:val="00661864"/>
    <w:rsid w:val="00661C3A"/>
    <w:rsid w:val="00661CB3"/>
    <w:rsid w:val="0066209D"/>
    <w:rsid w:val="006622D5"/>
    <w:rsid w:val="006624F9"/>
    <w:rsid w:val="006625EA"/>
    <w:rsid w:val="00662683"/>
    <w:rsid w:val="00662776"/>
    <w:rsid w:val="00662902"/>
    <w:rsid w:val="00662A6B"/>
    <w:rsid w:val="00662B4A"/>
    <w:rsid w:val="00662B50"/>
    <w:rsid w:val="00662C0D"/>
    <w:rsid w:val="00662F39"/>
    <w:rsid w:val="006630C9"/>
    <w:rsid w:val="006632EE"/>
    <w:rsid w:val="0066348E"/>
    <w:rsid w:val="0066349D"/>
    <w:rsid w:val="006635B8"/>
    <w:rsid w:val="006636A4"/>
    <w:rsid w:val="006639A4"/>
    <w:rsid w:val="006639BA"/>
    <w:rsid w:val="00663BFA"/>
    <w:rsid w:val="00663C48"/>
    <w:rsid w:val="00663D5C"/>
    <w:rsid w:val="00663F35"/>
    <w:rsid w:val="00664060"/>
    <w:rsid w:val="0066419D"/>
    <w:rsid w:val="00664483"/>
    <w:rsid w:val="006645B8"/>
    <w:rsid w:val="006645FF"/>
    <w:rsid w:val="00664678"/>
    <w:rsid w:val="006646AC"/>
    <w:rsid w:val="006647EC"/>
    <w:rsid w:val="00664943"/>
    <w:rsid w:val="00664C12"/>
    <w:rsid w:val="00664CC6"/>
    <w:rsid w:val="00664CCD"/>
    <w:rsid w:val="00664D97"/>
    <w:rsid w:val="00664DE7"/>
    <w:rsid w:val="00664DEF"/>
    <w:rsid w:val="00664F82"/>
    <w:rsid w:val="00665080"/>
    <w:rsid w:val="0066533B"/>
    <w:rsid w:val="00665AE6"/>
    <w:rsid w:val="00665B1E"/>
    <w:rsid w:val="00665C11"/>
    <w:rsid w:val="00665E1A"/>
    <w:rsid w:val="00665EBC"/>
    <w:rsid w:val="006660BB"/>
    <w:rsid w:val="006663A1"/>
    <w:rsid w:val="006664BD"/>
    <w:rsid w:val="0066653E"/>
    <w:rsid w:val="00666614"/>
    <w:rsid w:val="00666AA3"/>
    <w:rsid w:val="00666B93"/>
    <w:rsid w:val="00666D73"/>
    <w:rsid w:val="00666DC8"/>
    <w:rsid w:val="0066700A"/>
    <w:rsid w:val="006670B1"/>
    <w:rsid w:val="0066741C"/>
    <w:rsid w:val="0066757D"/>
    <w:rsid w:val="0066762C"/>
    <w:rsid w:val="0066764A"/>
    <w:rsid w:val="00667856"/>
    <w:rsid w:val="00667AA1"/>
    <w:rsid w:val="00667C2A"/>
    <w:rsid w:val="00667E31"/>
    <w:rsid w:val="00667EE6"/>
    <w:rsid w:val="00670115"/>
    <w:rsid w:val="006701D1"/>
    <w:rsid w:val="006702A3"/>
    <w:rsid w:val="006703FC"/>
    <w:rsid w:val="0067069C"/>
    <w:rsid w:val="00670713"/>
    <w:rsid w:val="00670780"/>
    <w:rsid w:val="006709E4"/>
    <w:rsid w:val="006709F5"/>
    <w:rsid w:val="00670AC0"/>
    <w:rsid w:val="00670C41"/>
    <w:rsid w:val="00670E21"/>
    <w:rsid w:val="00670EE4"/>
    <w:rsid w:val="00671600"/>
    <w:rsid w:val="006719E8"/>
    <w:rsid w:val="00671B7B"/>
    <w:rsid w:val="00671CD7"/>
    <w:rsid w:val="00672096"/>
    <w:rsid w:val="00672145"/>
    <w:rsid w:val="006721A6"/>
    <w:rsid w:val="006721CA"/>
    <w:rsid w:val="00672257"/>
    <w:rsid w:val="0067227F"/>
    <w:rsid w:val="0067289F"/>
    <w:rsid w:val="00672AC9"/>
    <w:rsid w:val="00672B3D"/>
    <w:rsid w:val="00672C2B"/>
    <w:rsid w:val="00672C7F"/>
    <w:rsid w:val="00673012"/>
    <w:rsid w:val="0067306D"/>
    <w:rsid w:val="006731CB"/>
    <w:rsid w:val="006731F4"/>
    <w:rsid w:val="006736BD"/>
    <w:rsid w:val="00673B52"/>
    <w:rsid w:val="00673CB9"/>
    <w:rsid w:val="006740CB"/>
    <w:rsid w:val="00674112"/>
    <w:rsid w:val="006741C1"/>
    <w:rsid w:val="006742BE"/>
    <w:rsid w:val="0067451F"/>
    <w:rsid w:val="00674BFF"/>
    <w:rsid w:val="00674E3F"/>
    <w:rsid w:val="00674FEC"/>
    <w:rsid w:val="00675109"/>
    <w:rsid w:val="0067532D"/>
    <w:rsid w:val="006756A7"/>
    <w:rsid w:val="00675824"/>
    <w:rsid w:val="0067587E"/>
    <w:rsid w:val="006758A1"/>
    <w:rsid w:val="00675AF5"/>
    <w:rsid w:val="00675D87"/>
    <w:rsid w:val="00676004"/>
    <w:rsid w:val="006766FD"/>
    <w:rsid w:val="006768DA"/>
    <w:rsid w:val="00676A25"/>
    <w:rsid w:val="00676A91"/>
    <w:rsid w:val="00677120"/>
    <w:rsid w:val="0067712B"/>
    <w:rsid w:val="00677175"/>
    <w:rsid w:val="00677264"/>
    <w:rsid w:val="0067726F"/>
    <w:rsid w:val="006772FF"/>
    <w:rsid w:val="006774A1"/>
    <w:rsid w:val="0067753B"/>
    <w:rsid w:val="0067762A"/>
    <w:rsid w:val="0067779D"/>
    <w:rsid w:val="006778FF"/>
    <w:rsid w:val="006779DC"/>
    <w:rsid w:val="00677BE7"/>
    <w:rsid w:val="00677C24"/>
    <w:rsid w:val="00677F26"/>
    <w:rsid w:val="006800B8"/>
    <w:rsid w:val="006800E6"/>
    <w:rsid w:val="006802DC"/>
    <w:rsid w:val="006804C6"/>
    <w:rsid w:val="0068075E"/>
    <w:rsid w:val="00680772"/>
    <w:rsid w:val="00680A46"/>
    <w:rsid w:val="00680EB7"/>
    <w:rsid w:val="00680EC7"/>
    <w:rsid w:val="00680FEE"/>
    <w:rsid w:val="00681144"/>
    <w:rsid w:val="0068118E"/>
    <w:rsid w:val="00681297"/>
    <w:rsid w:val="006812CF"/>
    <w:rsid w:val="006813CB"/>
    <w:rsid w:val="006818DD"/>
    <w:rsid w:val="006819A5"/>
    <w:rsid w:val="00681B75"/>
    <w:rsid w:val="00681CEB"/>
    <w:rsid w:val="00681F21"/>
    <w:rsid w:val="00681F71"/>
    <w:rsid w:val="00681F85"/>
    <w:rsid w:val="006823D5"/>
    <w:rsid w:val="00682453"/>
    <w:rsid w:val="00682464"/>
    <w:rsid w:val="006824D0"/>
    <w:rsid w:val="006824EC"/>
    <w:rsid w:val="0068264F"/>
    <w:rsid w:val="00682698"/>
    <w:rsid w:val="00682B66"/>
    <w:rsid w:val="00682BEE"/>
    <w:rsid w:val="006830FF"/>
    <w:rsid w:val="006832F8"/>
    <w:rsid w:val="0068339E"/>
    <w:rsid w:val="00683551"/>
    <w:rsid w:val="0068358D"/>
    <w:rsid w:val="006836A0"/>
    <w:rsid w:val="00683941"/>
    <w:rsid w:val="00683A0C"/>
    <w:rsid w:val="00683A43"/>
    <w:rsid w:val="00683CA7"/>
    <w:rsid w:val="00683F79"/>
    <w:rsid w:val="006842E4"/>
    <w:rsid w:val="00684340"/>
    <w:rsid w:val="0068436E"/>
    <w:rsid w:val="00684413"/>
    <w:rsid w:val="00684469"/>
    <w:rsid w:val="00684499"/>
    <w:rsid w:val="0068458E"/>
    <w:rsid w:val="006846D1"/>
    <w:rsid w:val="0068499F"/>
    <w:rsid w:val="00684B8C"/>
    <w:rsid w:val="00684E56"/>
    <w:rsid w:val="00685055"/>
    <w:rsid w:val="00685336"/>
    <w:rsid w:val="00685515"/>
    <w:rsid w:val="00685551"/>
    <w:rsid w:val="00685892"/>
    <w:rsid w:val="006858B5"/>
    <w:rsid w:val="006858F6"/>
    <w:rsid w:val="00685A37"/>
    <w:rsid w:val="00685B75"/>
    <w:rsid w:val="00685E06"/>
    <w:rsid w:val="00686280"/>
    <w:rsid w:val="00686517"/>
    <w:rsid w:val="00686592"/>
    <w:rsid w:val="00686666"/>
    <w:rsid w:val="00686673"/>
    <w:rsid w:val="006866CF"/>
    <w:rsid w:val="00686908"/>
    <w:rsid w:val="00686C4B"/>
    <w:rsid w:val="00686D1B"/>
    <w:rsid w:val="00686DE8"/>
    <w:rsid w:val="00686EBD"/>
    <w:rsid w:val="00686FEB"/>
    <w:rsid w:val="0068701E"/>
    <w:rsid w:val="006874E8"/>
    <w:rsid w:val="0068792C"/>
    <w:rsid w:val="00687EBA"/>
    <w:rsid w:val="006900E2"/>
    <w:rsid w:val="006903C5"/>
    <w:rsid w:val="006907B4"/>
    <w:rsid w:val="00690A12"/>
    <w:rsid w:val="00690A56"/>
    <w:rsid w:val="00690FF7"/>
    <w:rsid w:val="00691023"/>
    <w:rsid w:val="0069177B"/>
    <w:rsid w:val="00691AEF"/>
    <w:rsid w:val="00691D49"/>
    <w:rsid w:val="00691F07"/>
    <w:rsid w:val="00691F28"/>
    <w:rsid w:val="00692004"/>
    <w:rsid w:val="00692047"/>
    <w:rsid w:val="00692159"/>
    <w:rsid w:val="0069252C"/>
    <w:rsid w:val="0069260E"/>
    <w:rsid w:val="006926F4"/>
    <w:rsid w:val="00692B51"/>
    <w:rsid w:val="00692CE5"/>
    <w:rsid w:val="00692CE8"/>
    <w:rsid w:val="00692EA5"/>
    <w:rsid w:val="00692F0F"/>
    <w:rsid w:val="006932D6"/>
    <w:rsid w:val="006932D8"/>
    <w:rsid w:val="00693C2C"/>
    <w:rsid w:val="00693CB3"/>
    <w:rsid w:val="00693EBF"/>
    <w:rsid w:val="00693F87"/>
    <w:rsid w:val="00694048"/>
    <w:rsid w:val="0069404A"/>
    <w:rsid w:val="006940D2"/>
    <w:rsid w:val="006942BC"/>
    <w:rsid w:val="00694518"/>
    <w:rsid w:val="0069458C"/>
    <w:rsid w:val="0069460F"/>
    <w:rsid w:val="0069471D"/>
    <w:rsid w:val="00694970"/>
    <w:rsid w:val="0069499F"/>
    <w:rsid w:val="00694D7A"/>
    <w:rsid w:val="0069516A"/>
    <w:rsid w:val="0069556A"/>
    <w:rsid w:val="00695722"/>
    <w:rsid w:val="00695921"/>
    <w:rsid w:val="00695FD9"/>
    <w:rsid w:val="00696011"/>
    <w:rsid w:val="006962D6"/>
    <w:rsid w:val="0069633C"/>
    <w:rsid w:val="0069638F"/>
    <w:rsid w:val="006963F6"/>
    <w:rsid w:val="006964CD"/>
    <w:rsid w:val="00696747"/>
    <w:rsid w:val="00696AD6"/>
    <w:rsid w:val="00696B12"/>
    <w:rsid w:val="00696B45"/>
    <w:rsid w:val="00697016"/>
    <w:rsid w:val="00697A87"/>
    <w:rsid w:val="00697AAA"/>
    <w:rsid w:val="00697C7C"/>
    <w:rsid w:val="00697FC6"/>
    <w:rsid w:val="006A01E2"/>
    <w:rsid w:val="006A0565"/>
    <w:rsid w:val="006A08D7"/>
    <w:rsid w:val="006A093B"/>
    <w:rsid w:val="006A0B85"/>
    <w:rsid w:val="006A0DD9"/>
    <w:rsid w:val="006A1043"/>
    <w:rsid w:val="006A1107"/>
    <w:rsid w:val="006A1401"/>
    <w:rsid w:val="006A151A"/>
    <w:rsid w:val="006A153E"/>
    <w:rsid w:val="006A19F6"/>
    <w:rsid w:val="006A1AE4"/>
    <w:rsid w:val="006A1C5E"/>
    <w:rsid w:val="006A1DEB"/>
    <w:rsid w:val="006A1DFD"/>
    <w:rsid w:val="006A1F22"/>
    <w:rsid w:val="006A2356"/>
    <w:rsid w:val="006A26BF"/>
    <w:rsid w:val="006A27A8"/>
    <w:rsid w:val="006A283E"/>
    <w:rsid w:val="006A2A72"/>
    <w:rsid w:val="006A2A8D"/>
    <w:rsid w:val="006A2AA7"/>
    <w:rsid w:val="006A2AFB"/>
    <w:rsid w:val="006A2CCB"/>
    <w:rsid w:val="006A2D1F"/>
    <w:rsid w:val="006A2D93"/>
    <w:rsid w:val="006A2DB9"/>
    <w:rsid w:val="006A2EDC"/>
    <w:rsid w:val="006A2F01"/>
    <w:rsid w:val="006A2FD1"/>
    <w:rsid w:val="006A316A"/>
    <w:rsid w:val="006A31A7"/>
    <w:rsid w:val="006A3442"/>
    <w:rsid w:val="006A3479"/>
    <w:rsid w:val="006A3671"/>
    <w:rsid w:val="006A36C4"/>
    <w:rsid w:val="006A399C"/>
    <w:rsid w:val="006A3BA1"/>
    <w:rsid w:val="006A3C4A"/>
    <w:rsid w:val="006A3C9F"/>
    <w:rsid w:val="006A3EC5"/>
    <w:rsid w:val="006A4239"/>
    <w:rsid w:val="006A45BD"/>
    <w:rsid w:val="006A4B51"/>
    <w:rsid w:val="006A4C86"/>
    <w:rsid w:val="006A4D1E"/>
    <w:rsid w:val="006A4F2C"/>
    <w:rsid w:val="006A5005"/>
    <w:rsid w:val="006A5076"/>
    <w:rsid w:val="006A50CC"/>
    <w:rsid w:val="006A5531"/>
    <w:rsid w:val="006A5554"/>
    <w:rsid w:val="006A5650"/>
    <w:rsid w:val="006A56A5"/>
    <w:rsid w:val="006A57FE"/>
    <w:rsid w:val="006A5817"/>
    <w:rsid w:val="006A59D4"/>
    <w:rsid w:val="006A5B6E"/>
    <w:rsid w:val="006A5E48"/>
    <w:rsid w:val="006A5EB2"/>
    <w:rsid w:val="006A5FB1"/>
    <w:rsid w:val="006A5FE5"/>
    <w:rsid w:val="006A61AB"/>
    <w:rsid w:val="006A61CB"/>
    <w:rsid w:val="006A62E3"/>
    <w:rsid w:val="006A630E"/>
    <w:rsid w:val="006A640A"/>
    <w:rsid w:val="006A6751"/>
    <w:rsid w:val="006A689F"/>
    <w:rsid w:val="006A68AC"/>
    <w:rsid w:val="006A6CF6"/>
    <w:rsid w:val="006A701B"/>
    <w:rsid w:val="006A735F"/>
    <w:rsid w:val="006A7446"/>
    <w:rsid w:val="006A7894"/>
    <w:rsid w:val="006A7A27"/>
    <w:rsid w:val="006A7C89"/>
    <w:rsid w:val="006A7D66"/>
    <w:rsid w:val="006A7E4D"/>
    <w:rsid w:val="006A7E90"/>
    <w:rsid w:val="006A7EAF"/>
    <w:rsid w:val="006B0390"/>
    <w:rsid w:val="006B0D72"/>
    <w:rsid w:val="006B0E1D"/>
    <w:rsid w:val="006B0ED8"/>
    <w:rsid w:val="006B0F03"/>
    <w:rsid w:val="006B0F4D"/>
    <w:rsid w:val="006B0F6E"/>
    <w:rsid w:val="006B10DD"/>
    <w:rsid w:val="006B129F"/>
    <w:rsid w:val="006B12EA"/>
    <w:rsid w:val="006B13F8"/>
    <w:rsid w:val="006B147A"/>
    <w:rsid w:val="006B1581"/>
    <w:rsid w:val="006B1809"/>
    <w:rsid w:val="006B18FC"/>
    <w:rsid w:val="006B1B6E"/>
    <w:rsid w:val="006B1B81"/>
    <w:rsid w:val="006B1BF1"/>
    <w:rsid w:val="006B1EC5"/>
    <w:rsid w:val="006B2171"/>
    <w:rsid w:val="006B24C1"/>
    <w:rsid w:val="006B2588"/>
    <w:rsid w:val="006B25A8"/>
    <w:rsid w:val="006B269C"/>
    <w:rsid w:val="006B272D"/>
    <w:rsid w:val="006B27FB"/>
    <w:rsid w:val="006B2A77"/>
    <w:rsid w:val="006B2C5B"/>
    <w:rsid w:val="006B2F28"/>
    <w:rsid w:val="006B3531"/>
    <w:rsid w:val="006B36B6"/>
    <w:rsid w:val="006B379E"/>
    <w:rsid w:val="006B37B4"/>
    <w:rsid w:val="006B3965"/>
    <w:rsid w:val="006B3AC2"/>
    <w:rsid w:val="006B3D5F"/>
    <w:rsid w:val="006B3F06"/>
    <w:rsid w:val="006B3F3E"/>
    <w:rsid w:val="006B4001"/>
    <w:rsid w:val="006B400D"/>
    <w:rsid w:val="006B413A"/>
    <w:rsid w:val="006B4493"/>
    <w:rsid w:val="006B4548"/>
    <w:rsid w:val="006B4553"/>
    <w:rsid w:val="006B45D5"/>
    <w:rsid w:val="006B45EE"/>
    <w:rsid w:val="006B4A6E"/>
    <w:rsid w:val="006B4AF4"/>
    <w:rsid w:val="006B4BFC"/>
    <w:rsid w:val="006B4D5B"/>
    <w:rsid w:val="006B4FC0"/>
    <w:rsid w:val="006B5187"/>
    <w:rsid w:val="006B5370"/>
    <w:rsid w:val="006B537D"/>
    <w:rsid w:val="006B53B0"/>
    <w:rsid w:val="006B5413"/>
    <w:rsid w:val="006B54B5"/>
    <w:rsid w:val="006B54CC"/>
    <w:rsid w:val="006B55E5"/>
    <w:rsid w:val="006B57EE"/>
    <w:rsid w:val="006B5862"/>
    <w:rsid w:val="006B59AB"/>
    <w:rsid w:val="006B5A58"/>
    <w:rsid w:val="006B5D52"/>
    <w:rsid w:val="006B6021"/>
    <w:rsid w:val="006B6037"/>
    <w:rsid w:val="006B606F"/>
    <w:rsid w:val="006B6260"/>
    <w:rsid w:val="006B633F"/>
    <w:rsid w:val="006B6732"/>
    <w:rsid w:val="006B67CC"/>
    <w:rsid w:val="006B68C1"/>
    <w:rsid w:val="006B6B17"/>
    <w:rsid w:val="006B6BD5"/>
    <w:rsid w:val="006B6D28"/>
    <w:rsid w:val="006B6D56"/>
    <w:rsid w:val="006B6EAB"/>
    <w:rsid w:val="006B6ECB"/>
    <w:rsid w:val="006B7289"/>
    <w:rsid w:val="006B76D5"/>
    <w:rsid w:val="006B7784"/>
    <w:rsid w:val="006B79B9"/>
    <w:rsid w:val="006B7A8E"/>
    <w:rsid w:val="006B7AAA"/>
    <w:rsid w:val="006B7AB5"/>
    <w:rsid w:val="006B7ACF"/>
    <w:rsid w:val="006B7C16"/>
    <w:rsid w:val="006B7C62"/>
    <w:rsid w:val="006B7D90"/>
    <w:rsid w:val="006B7ED0"/>
    <w:rsid w:val="006C03BE"/>
    <w:rsid w:val="006C0904"/>
    <w:rsid w:val="006C0A11"/>
    <w:rsid w:val="006C0A59"/>
    <w:rsid w:val="006C0ED8"/>
    <w:rsid w:val="006C0F14"/>
    <w:rsid w:val="006C0F91"/>
    <w:rsid w:val="006C11E3"/>
    <w:rsid w:val="006C1210"/>
    <w:rsid w:val="006C1466"/>
    <w:rsid w:val="006C1504"/>
    <w:rsid w:val="006C15B6"/>
    <w:rsid w:val="006C17D1"/>
    <w:rsid w:val="006C1841"/>
    <w:rsid w:val="006C1AB4"/>
    <w:rsid w:val="006C1CDD"/>
    <w:rsid w:val="006C1E0D"/>
    <w:rsid w:val="006C1E65"/>
    <w:rsid w:val="006C1EF6"/>
    <w:rsid w:val="006C1F16"/>
    <w:rsid w:val="006C22E3"/>
    <w:rsid w:val="006C22EC"/>
    <w:rsid w:val="006C2599"/>
    <w:rsid w:val="006C2765"/>
    <w:rsid w:val="006C2879"/>
    <w:rsid w:val="006C2A39"/>
    <w:rsid w:val="006C2BFE"/>
    <w:rsid w:val="006C2C7E"/>
    <w:rsid w:val="006C2F14"/>
    <w:rsid w:val="006C3096"/>
    <w:rsid w:val="006C30AC"/>
    <w:rsid w:val="006C31EF"/>
    <w:rsid w:val="006C3400"/>
    <w:rsid w:val="006C362F"/>
    <w:rsid w:val="006C3647"/>
    <w:rsid w:val="006C3669"/>
    <w:rsid w:val="006C36F5"/>
    <w:rsid w:val="006C3769"/>
    <w:rsid w:val="006C38D3"/>
    <w:rsid w:val="006C390A"/>
    <w:rsid w:val="006C3EAF"/>
    <w:rsid w:val="006C42DF"/>
    <w:rsid w:val="006C43B6"/>
    <w:rsid w:val="006C444A"/>
    <w:rsid w:val="006C460E"/>
    <w:rsid w:val="006C4643"/>
    <w:rsid w:val="006C47C7"/>
    <w:rsid w:val="006C4862"/>
    <w:rsid w:val="006C4987"/>
    <w:rsid w:val="006C4E41"/>
    <w:rsid w:val="006C5167"/>
    <w:rsid w:val="006C52E8"/>
    <w:rsid w:val="006C531C"/>
    <w:rsid w:val="006C55E2"/>
    <w:rsid w:val="006C57B6"/>
    <w:rsid w:val="006C5838"/>
    <w:rsid w:val="006C592A"/>
    <w:rsid w:val="006C5A43"/>
    <w:rsid w:val="006C5B1A"/>
    <w:rsid w:val="006C5F98"/>
    <w:rsid w:val="006C5FBF"/>
    <w:rsid w:val="006C6114"/>
    <w:rsid w:val="006C61D5"/>
    <w:rsid w:val="006C6630"/>
    <w:rsid w:val="006C665D"/>
    <w:rsid w:val="006C6697"/>
    <w:rsid w:val="006C6867"/>
    <w:rsid w:val="006C68B1"/>
    <w:rsid w:val="006C6935"/>
    <w:rsid w:val="006C699E"/>
    <w:rsid w:val="006C6A45"/>
    <w:rsid w:val="006C6A98"/>
    <w:rsid w:val="006C6C31"/>
    <w:rsid w:val="006C6E85"/>
    <w:rsid w:val="006C6F98"/>
    <w:rsid w:val="006C71E4"/>
    <w:rsid w:val="006C7350"/>
    <w:rsid w:val="006C7535"/>
    <w:rsid w:val="006C7571"/>
    <w:rsid w:val="006C76A2"/>
    <w:rsid w:val="006C7863"/>
    <w:rsid w:val="006C798B"/>
    <w:rsid w:val="006C7993"/>
    <w:rsid w:val="006C7B42"/>
    <w:rsid w:val="006C7DF7"/>
    <w:rsid w:val="006C7E32"/>
    <w:rsid w:val="006D00B6"/>
    <w:rsid w:val="006D0170"/>
    <w:rsid w:val="006D0555"/>
    <w:rsid w:val="006D07A0"/>
    <w:rsid w:val="006D0826"/>
    <w:rsid w:val="006D0893"/>
    <w:rsid w:val="006D0CC5"/>
    <w:rsid w:val="006D0D25"/>
    <w:rsid w:val="006D103A"/>
    <w:rsid w:val="006D171E"/>
    <w:rsid w:val="006D186E"/>
    <w:rsid w:val="006D18D9"/>
    <w:rsid w:val="006D1DD5"/>
    <w:rsid w:val="006D1EFD"/>
    <w:rsid w:val="006D1F38"/>
    <w:rsid w:val="006D1FC7"/>
    <w:rsid w:val="006D1FFD"/>
    <w:rsid w:val="006D21B7"/>
    <w:rsid w:val="006D23FC"/>
    <w:rsid w:val="006D294A"/>
    <w:rsid w:val="006D2DC8"/>
    <w:rsid w:val="006D2EF1"/>
    <w:rsid w:val="006D301B"/>
    <w:rsid w:val="006D32F5"/>
    <w:rsid w:val="006D331A"/>
    <w:rsid w:val="006D33D2"/>
    <w:rsid w:val="006D3678"/>
    <w:rsid w:val="006D3CF7"/>
    <w:rsid w:val="006D3D38"/>
    <w:rsid w:val="006D3F41"/>
    <w:rsid w:val="006D4259"/>
    <w:rsid w:val="006D43D1"/>
    <w:rsid w:val="006D4425"/>
    <w:rsid w:val="006D518E"/>
    <w:rsid w:val="006D51CA"/>
    <w:rsid w:val="006D52B1"/>
    <w:rsid w:val="006D53F2"/>
    <w:rsid w:val="006D5A98"/>
    <w:rsid w:val="006D5D37"/>
    <w:rsid w:val="006D5D58"/>
    <w:rsid w:val="006D5D60"/>
    <w:rsid w:val="006D5DAF"/>
    <w:rsid w:val="006D6253"/>
    <w:rsid w:val="006D6275"/>
    <w:rsid w:val="006D633D"/>
    <w:rsid w:val="006D6AAF"/>
    <w:rsid w:val="006D6BD8"/>
    <w:rsid w:val="006D6D94"/>
    <w:rsid w:val="006D6E25"/>
    <w:rsid w:val="006D6E57"/>
    <w:rsid w:val="006D7256"/>
    <w:rsid w:val="006D79F8"/>
    <w:rsid w:val="006D7A3D"/>
    <w:rsid w:val="006D7A58"/>
    <w:rsid w:val="006D7BF1"/>
    <w:rsid w:val="006D7D91"/>
    <w:rsid w:val="006D7DDF"/>
    <w:rsid w:val="006D7E5C"/>
    <w:rsid w:val="006D7EDB"/>
    <w:rsid w:val="006D7F5F"/>
    <w:rsid w:val="006E0799"/>
    <w:rsid w:val="006E080A"/>
    <w:rsid w:val="006E09E4"/>
    <w:rsid w:val="006E0A0F"/>
    <w:rsid w:val="006E0AFF"/>
    <w:rsid w:val="006E0B86"/>
    <w:rsid w:val="006E0BDF"/>
    <w:rsid w:val="006E0D6B"/>
    <w:rsid w:val="006E10F9"/>
    <w:rsid w:val="006E137B"/>
    <w:rsid w:val="006E155D"/>
    <w:rsid w:val="006E157C"/>
    <w:rsid w:val="006E15C9"/>
    <w:rsid w:val="006E15F3"/>
    <w:rsid w:val="006E167B"/>
    <w:rsid w:val="006E16B8"/>
    <w:rsid w:val="006E16C9"/>
    <w:rsid w:val="006E1768"/>
    <w:rsid w:val="006E1895"/>
    <w:rsid w:val="006E18F3"/>
    <w:rsid w:val="006E1967"/>
    <w:rsid w:val="006E1ADE"/>
    <w:rsid w:val="006E1B1D"/>
    <w:rsid w:val="006E1CF8"/>
    <w:rsid w:val="006E1E60"/>
    <w:rsid w:val="006E1F3F"/>
    <w:rsid w:val="006E1F5B"/>
    <w:rsid w:val="006E204C"/>
    <w:rsid w:val="006E20A9"/>
    <w:rsid w:val="006E243A"/>
    <w:rsid w:val="006E276C"/>
    <w:rsid w:val="006E29C0"/>
    <w:rsid w:val="006E2B31"/>
    <w:rsid w:val="006E2CC6"/>
    <w:rsid w:val="006E2D3B"/>
    <w:rsid w:val="006E2EFD"/>
    <w:rsid w:val="006E30C1"/>
    <w:rsid w:val="006E3327"/>
    <w:rsid w:val="006E3343"/>
    <w:rsid w:val="006E34E7"/>
    <w:rsid w:val="006E3602"/>
    <w:rsid w:val="006E372C"/>
    <w:rsid w:val="006E37A8"/>
    <w:rsid w:val="006E3983"/>
    <w:rsid w:val="006E3B23"/>
    <w:rsid w:val="006E3E16"/>
    <w:rsid w:val="006E3E23"/>
    <w:rsid w:val="006E3F5D"/>
    <w:rsid w:val="006E4011"/>
    <w:rsid w:val="006E455E"/>
    <w:rsid w:val="006E49EA"/>
    <w:rsid w:val="006E4A8E"/>
    <w:rsid w:val="006E4BE1"/>
    <w:rsid w:val="006E4CE6"/>
    <w:rsid w:val="006E4D33"/>
    <w:rsid w:val="006E4D7E"/>
    <w:rsid w:val="006E543C"/>
    <w:rsid w:val="006E5461"/>
    <w:rsid w:val="006E549D"/>
    <w:rsid w:val="006E54C3"/>
    <w:rsid w:val="006E59B7"/>
    <w:rsid w:val="006E5A17"/>
    <w:rsid w:val="006E5A34"/>
    <w:rsid w:val="006E5E5E"/>
    <w:rsid w:val="006E5EAC"/>
    <w:rsid w:val="006E6004"/>
    <w:rsid w:val="006E623A"/>
    <w:rsid w:val="006E653B"/>
    <w:rsid w:val="006E6658"/>
    <w:rsid w:val="006E724B"/>
    <w:rsid w:val="006E745C"/>
    <w:rsid w:val="006E74D7"/>
    <w:rsid w:val="006E75C4"/>
    <w:rsid w:val="006E7903"/>
    <w:rsid w:val="006E7961"/>
    <w:rsid w:val="006E7A39"/>
    <w:rsid w:val="006E7AAA"/>
    <w:rsid w:val="006E7AB1"/>
    <w:rsid w:val="006E7B8A"/>
    <w:rsid w:val="006E7DE7"/>
    <w:rsid w:val="006F0077"/>
    <w:rsid w:val="006F0426"/>
    <w:rsid w:val="006F042D"/>
    <w:rsid w:val="006F0451"/>
    <w:rsid w:val="006F04F5"/>
    <w:rsid w:val="006F09A6"/>
    <w:rsid w:val="006F0D77"/>
    <w:rsid w:val="006F0FF1"/>
    <w:rsid w:val="006F1091"/>
    <w:rsid w:val="006F1158"/>
    <w:rsid w:val="006F1747"/>
    <w:rsid w:val="006F1C28"/>
    <w:rsid w:val="006F1D7B"/>
    <w:rsid w:val="006F1EE6"/>
    <w:rsid w:val="006F1F37"/>
    <w:rsid w:val="006F2109"/>
    <w:rsid w:val="006F2152"/>
    <w:rsid w:val="006F2638"/>
    <w:rsid w:val="006F2A16"/>
    <w:rsid w:val="006F2B3B"/>
    <w:rsid w:val="006F2C75"/>
    <w:rsid w:val="006F2CC5"/>
    <w:rsid w:val="006F2D59"/>
    <w:rsid w:val="006F2DEB"/>
    <w:rsid w:val="006F324C"/>
    <w:rsid w:val="006F325E"/>
    <w:rsid w:val="006F3280"/>
    <w:rsid w:val="006F3288"/>
    <w:rsid w:val="006F3592"/>
    <w:rsid w:val="006F35A5"/>
    <w:rsid w:val="006F35B8"/>
    <w:rsid w:val="006F3723"/>
    <w:rsid w:val="006F383A"/>
    <w:rsid w:val="006F39FA"/>
    <w:rsid w:val="006F3B9B"/>
    <w:rsid w:val="006F3C59"/>
    <w:rsid w:val="006F3D40"/>
    <w:rsid w:val="006F4249"/>
    <w:rsid w:val="006F45D5"/>
    <w:rsid w:val="006F46A0"/>
    <w:rsid w:val="006F4A15"/>
    <w:rsid w:val="006F4A62"/>
    <w:rsid w:val="006F4AC6"/>
    <w:rsid w:val="006F4B57"/>
    <w:rsid w:val="006F4D1C"/>
    <w:rsid w:val="006F4DCB"/>
    <w:rsid w:val="006F4EC8"/>
    <w:rsid w:val="006F5023"/>
    <w:rsid w:val="006F5263"/>
    <w:rsid w:val="006F54D3"/>
    <w:rsid w:val="006F56F1"/>
    <w:rsid w:val="006F5989"/>
    <w:rsid w:val="006F5B83"/>
    <w:rsid w:val="006F5C66"/>
    <w:rsid w:val="006F5D04"/>
    <w:rsid w:val="006F5EFF"/>
    <w:rsid w:val="006F609E"/>
    <w:rsid w:val="006F636A"/>
    <w:rsid w:val="006F63B2"/>
    <w:rsid w:val="006F662F"/>
    <w:rsid w:val="006F667E"/>
    <w:rsid w:val="006F6766"/>
    <w:rsid w:val="006F684D"/>
    <w:rsid w:val="006F6A94"/>
    <w:rsid w:val="006F6D50"/>
    <w:rsid w:val="006F6E69"/>
    <w:rsid w:val="006F76BB"/>
    <w:rsid w:val="006F79CB"/>
    <w:rsid w:val="006F7D52"/>
    <w:rsid w:val="006F7D7A"/>
    <w:rsid w:val="00700095"/>
    <w:rsid w:val="0070089B"/>
    <w:rsid w:val="007008C2"/>
    <w:rsid w:val="0070094A"/>
    <w:rsid w:val="00700BB9"/>
    <w:rsid w:val="00700C97"/>
    <w:rsid w:val="00701021"/>
    <w:rsid w:val="0070149F"/>
    <w:rsid w:val="007015E0"/>
    <w:rsid w:val="00701630"/>
    <w:rsid w:val="007018A6"/>
    <w:rsid w:val="00701A07"/>
    <w:rsid w:val="00701A54"/>
    <w:rsid w:val="00702015"/>
    <w:rsid w:val="0070202E"/>
    <w:rsid w:val="00702267"/>
    <w:rsid w:val="007022DC"/>
    <w:rsid w:val="007023D3"/>
    <w:rsid w:val="0070244B"/>
    <w:rsid w:val="00702670"/>
    <w:rsid w:val="007026B6"/>
    <w:rsid w:val="0070275D"/>
    <w:rsid w:val="00702F51"/>
    <w:rsid w:val="0070302B"/>
    <w:rsid w:val="00703298"/>
    <w:rsid w:val="00703606"/>
    <w:rsid w:val="0070364A"/>
    <w:rsid w:val="00703686"/>
    <w:rsid w:val="007037CB"/>
    <w:rsid w:val="007038EF"/>
    <w:rsid w:val="00703947"/>
    <w:rsid w:val="00703B39"/>
    <w:rsid w:val="00703B80"/>
    <w:rsid w:val="00703CBC"/>
    <w:rsid w:val="00703DD6"/>
    <w:rsid w:val="00703E8A"/>
    <w:rsid w:val="00704044"/>
    <w:rsid w:val="00704112"/>
    <w:rsid w:val="00704372"/>
    <w:rsid w:val="00704498"/>
    <w:rsid w:val="007048F1"/>
    <w:rsid w:val="00704C04"/>
    <w:rsid w:val="007050D7"/>
    <w:rsid w:val="007050DB"/>
    <w:rsid w:val="00705302"/>
    <w:rsid w:val="00705328"/>
    <w:rsid w:val="007054FA"/>
    <w:rsid w:val="007056D7"/>
    <w:rsid w:val="00705772"/>
    <w:rsid w:val="00705B04"/>
    <w:rsid w:val="00705C75"/>
    <w:rsid w:val="00705C97"/>
    <w:rsid w:val="00705CDA"/>
    <w:rsid w:val="00705F2E"/>
    <w:rsid w:val="00706070"/>
    <w:rsid w:val="007063C8"/>
    <w:rsid w:val="007066DE"/>
    <w:rsid w:val="00706980"/>
    <w:rsid w:val="00706A43"/>
    <w:rsid w:val="00706B37"/>
    <w:rsid w:val="00706E06"/>
    <w:rsid w:val="00706E1F"/>
    <w:rsid w:val="00706F3E"/>
    <w:rsid w:val="00707300"/>
    <w:rsid w:val="0070746B"/>
    <w:rsid w:val="0070764C"/>
    <w:rsid w:val="00707695"/>
    <w:rsid w:val="00707B58"/>
    <w:rsid w:val="00707CC1"/>
    <w:rsid w:val="00707EF5"/>
    <w:rsid w:val="00710078"/>
    <w:rsid w:val="007100FF"/>
    <w:rsid w:val="0071022B"/>
    <w:rsid w:val="007103F0"/>
    <w:rsid w:val="00710554"/>
    <w:rsid w:val="00710608"/>
    <w:rsid w:val="00710705"/>
    <w:rsid w:val="00710C19"/>
    <w:rsid w:val="00710C1A"/>
    <w:rsid w:val="00710C69"/>
    <w:rsid w:val="00710E84"/>
    <w:rsid w:val="0071112F"/>
    <w:rsid w:val="00711A35"/>
    <w:rsid w:val="00711F1C"/>
    <w:rsid w:val="0071213B"/>
    <w:rsid w:val="007122F9"/>
    <w:rsid w:val="007125CD"/>
    <w:rsid w:val="007127E2"/>
    <w:rsid w:val="00712851"/>
    <w:rsid w:val="00712DF6"/>
    <w:rsid w:val="00712E7E"/>
    <w:rsid w:val="00713157"/>
    <w:rsid w:val="00713181"/>
    <w:rsid w:val="00713817"/>
    <w:rsid w:val="00713B69"/>
    <w:rsid w:val="00713E14"/>
    <w:rsid w:val="007141EA"/>
    <w:rsid w:val="00714350"/>
    <w:rsid w:val="00714474"/>
    <w:rsid w:val="00714561"/>
    <w:rsid w:val="00714613"/>
    <w:rsid w:val="00714769"/>
    <w:rsid w:val="007147A2"/>
    <w:rsid w:val="007147A4"/>
    <w:rsid w:val="00714B1A"/>
    <w:rsid w:val="00714BF5"/>
    <w:rsid w:val="00714CBC"/>
    <w:rsid w:val="00714DB0"/>
    <w:rsid w:val="00714E4E"/>
    <w:rsid w:val="00714ED6"/>
    <w:rsid w:val="0071504C"/>
    <w:rsid w:val="007151B0"/>
    <w:rsid w:val="007153DE"/>
    <w:rsid w:val="00715586"/>
    <w:rsid w:val="00715640"/>
    <w:rsid w:val="00715694"/>
    <w:rsid w:val="00715C28"/>
    <w:rsid w:val="00715C33"/>
    <w:rsid w:val="00715DAE"/>
    <w:rsid w:val="00716032"/>
    <w:rsid w:val="007163EC"/>
    <w:rsid w:val="007167B6"/>
    <w:rsid w:val="00716905"/>
    <w:rsid w:val="007169B3"/>
    <w:rsid w:val="00716B65"/>
    <w:rsid w:val="00716C3D"/>
    <w:rsid w:val="007171CF"/>
    <w:rsid w:val="00717238"/>
    <w:rsid w:val="00717339"/>
    <w:rsid w:val="0071762A"/>
    <w:rsid w:val="007178AD"/>
    <w:rsid w:val="00717AFE"/>
    <w:rsid w:val="00717D3C"/>
    <w:rsid w:val="00717EAD"/>
    <w:rsid w:val="00717EB3"/>
    <w:rsid w:val="00720720"/>
    <w:rsid w:val="007207AE"/>
    <w:rsid w:val="007207B1"/>
    <w:rsid w:val="007207EB"/>
    <w:rsid w:val="00720907"/>
    <w:rsid w:val="00720972"/>
    <w:rsid w:val="00720A3A"/>
    <w:rsid w:val="00720B36"/>
    <w:rsid w:val="00720BBE"/>
    <w:rsid w:val="00720BF4"/>
    <w:rsid w:val="00720C18"/>
    <w:rsid w:val="00720C9C"/>
    <w:rsid w:val="00720CEC"/>
    <w:rsid w:val="00720D19"/>
    <w:rsid w:val="00720E48"/>
    <w:rsid w:val="00721073"/>
    <w:rsid w:val="007211BA"/>
    <w:rsid w:val="0072142C"/>
    <w:rsid w:val="00721508"/>
    <w:rsid w:val="007216C2"/>
    <w:rsid w:val="00721770"/>
    <w:rsid w:val="007219DA"/>
    <w:rsid w:val="00721A54"/>
    <w:rsid w:val="00721C02"/>
    <w:rsid w:val="00721C68"/>
    <w:rsid w:val="00721E33"/>
    <w:rsid w:val="00721E7D"/>
    <w:rsid w:val="00721FA4"/>
    <w:rsid w:val="007220E6"/>
    <w:rsid w:val="0072213A"/>
    <w:rsid w:val="00722202"/>
    <w:rsid w:val="0072223A"/>
    <w:rsid w:val="007223EA"/>
    <w:rsid w:val="007223FC"/>
    <w:rsid w:val="0072294C"/>
    <w:rsid w:val="0072299B"/>
    <w:rsid w:val="00722A14"/>
    <w:rsid w:val="00722B37"/>
    <w:rsid w:val="0072319B"/>
    <w:rsid w:val="007231E3"/>
    <w:rsid w:val="0072336C"/>
    <w:rsid w:val="007233D3"/>
    <w:rsid w:val="0072341D"/>
    <w:rsid w:val="007234EC"/>
    <w:rsid w:val="00723921"/>
    <w:rsid w:val="00723AD8"/>
    <w:rsid w:val="00723D79"/>
    <w:rsid w:val="0072418F"/>
    <w:rsid w:val="007244D9"/>
    <w:rsid w:val="007246EE"/>
    <w:rsid w:val="00724759"/>
    <w:rsid w:val="007247A5"/>
    <w:rsid w:val="00724829"/>
    <w:rsid w:val="007249E1"/>
    <w:rsid w:val="00724C34"/>
    <w:rsid w:val="00724C56"/>
    <w:rsid w:val="00724D45"/>
    <w:rsid w:val="00724E51"/>
    <w:rsid w:val="00725049"/>
    <w:rsid w:val="00725162"/>
    <w:rsid w:val="00725259"/>
    <w:rsid w:val="0072534F"/>
    <w:rsid w:val="007253D5"/>
    <w:rsid w:val="00725540"/>
    <w:rsid w:val="007256A3"/>
    <w:rsid w:val="007256CF"/>
    <w:rsid w:val="0072571E"/>
    <w:rsid w:val="0072574A"/>
    <w:rsid w:val="00725881"/>
    <w:rsid w:val="00725C2F"/>
    <w:rsid w:val="00725C78"/>
    <w:rsid w:val="00725F6C"/>
    <w:rsid w:val="00725FDB"/>
    <w:rsid w:val="007262FA"/>
    <w:rsid w:val="007263FF"/>
    <w:rsid w:val="00726458"/>
    <w:rsid w:val="0072680F"/>
    <w:rsid w:val="0072691D"/>
    <w:rsid w:val="00726A57"/>
    <w:rsid w:val="0072711D"/>
    <w:rsid w:val="007272A9"/>
    <w:rsid w:val="007272CD"/>
    <w:rsid w:val="007276E3"/>
    <w:rsid w:val="0072787E"/>
    <w:rsid w:val="00727DC0"/>
    <w:rsid w:val="00727F90"/>
    <w:rsid w:val="00730072"/>
    <w:rsid w:val="007300C8"/>
    <w:rsid w:val="0073046F"/>
    <w:rsid w:val="007304BF"/>
    <w:rsid w:val="00730569"/>
    <w:rsid w:val="00730822"/>
    <w:rsid w:val="00730827"/>
    <w:rsid w:val="007308AD"/>
    <w:rsid w:val="0073092E"/>
    <w:rsid w:val="00730964"/>
    <w:rsid w:val="00730D2E"/>
    <w:rsid w:val="00730D78"/>
    <w:rsid w:val="007311CD"/>
    <w:rsid w:val="0073122D"/>
    <w:rsid w:val="0073138D"/>
    <w:rsid w:val="007315C6"/>
    <w:rsid w:val="00731932"/>
    <w:rsid w:val="00731A79"/>
    <w:rsid w:val="00731F64"/>
    <w:rsid w:val="0073210E"/>
    <w:rsid w:val="00732188"/>
    <w:rsid w:val="0073223F"/>
    <w:rsid w:val="0073296B"/>
    <w:rsid w:val="00732C19"/>
    <w:rsid w:val="00732C96"/>
    <w:rsid w:val="00733056"/>
    <w:rsid w:val="007330C2"/>
    <w:rsid w:val="00733350"/>
    <w:rsid w:val="0073342E"/>
    <w:rsid w:val="007335E3"/>
    <w:rsid w:val="00733726"/>
    <w:rsid w:val="007339A4"/>
    <w:rsid w:val="00733B5B"/>
    <w:rsid w:val="00733C36"/>
    <w:rsid w:val="00733C56"/>
    <w:rsid w:val="007340B9"/>
    <w:rsid w:val="007341D9"/>
    <w:rsid w:val="0073420D"/>
    <w:rsid w:val="007347B2"/>
    <w:rsid w:val="00734839"/>
    <w:rsid w:val="00734865"/>
    <w:rsid w:val="0073495A"/>
    <w:rsid w:val="00734961"/>
    <w:rsid w:val="00734BBA"/>
    <w:rsid w:val="00734CA7"/>
    <w:rsid w:val="00735065"/>
    <w:rsid w:val="0073507D"/>
    <w:rsid w:val="00735175"/>
    <w:rsid w:val="007354A9"/>
    <w:rsid w:val="007354E7"/>
    <w:rsid w:val="007354F1"/>
    <w:rsid w:val="00735584"/>
    <w:rsid w:val="007355A9"/>
    <w:rsid w:val="007356AE"/>
    <w:rsid w:val="007356B4"/>
    <w:rsid w:val="00735834"/>
    <w:rsid w:val="007359FF"/>
    <w:rsid w:val="00735A55"/>
    <w:rsid w:val="00735A61"/>
    <w:rsid w:val="00735BCA"/>
    <w:rsid w:val="00735C35"/>
    <w:rsid w:val="00736126"/>
    <w:rsid w:val="00736175"/>
    <w:rsid w:val="00736493"/>
    <w:rsid w:val="007365CB"/>
    <w:rsid w:val="007365F9"/>
    <w:rsid w:val="0073667C"/>
    <w:rsid w:val="0073695F"/>
    <w:rsid w:val="00736D3D"/>
    <w:rsid w:val="00736E35"/>
    <w:rsid w:val="00736FDD"/>
    <w:rsid w:val="0073733A"/>
    <w:rsid w:val="007377EB"/>
    <w:rsid w:val="007378B1"/>
    <w:rsid w:val="0073797C"/>
    <w:rsid w:val="00737C23"/>
    <w:rsid w:val="00737D3D"/>
    <w:rsid w:val="00737D4E"/>
    <w:rsid w:val="0074000B"/>
    <w:rsid w:val="00740108"/>
    <w:rsid w:val="007401DE"/>
    <w:rsid w:val="007402F1"/>
    <w:rsid w:val="007404E5"/>
    <w:rsid w:val="0074098B"/>
    <w:rsid w:val="00740AFB"/>
    <w:rsid w:val="00740D87"/>
    <w:rsid w:val="00740F21"/>
    <w:rsid w:val="00740F47"/>
    <w:rsid w:val="0074119E"/>
    <w:rsid w:val="00741457"/>
    <w:rsid w:val="007414EA"/>
    <w:rsid w:val="0074174D"/>
    <w:rsid w:val="0074175A"/>
    <w:rsid w:val="00741C3B"/>
    <w:rsid w:val="00741E6F"/>
    <w:rsid w:val="00741E88"/>
    <w:rsid w:val="00741EB1"/>
    <w:rsid w:val="00741EFB"/>
    <w:rsid w:val="00741F51"/>
    <w:rsid w:val="00741FE2"/>
    <w:rsid w:val="00742240"/>
    <w:rsid w:val="00742255"/>
    <w:rsid w:val="0074254D"/>
    <w:rsid w:val="007425A8"/>
    <w:rsid w:val="007427E1"/>
    <w:rsid w:val="00742AB6"/>
    <w:rsid w:val="00743091"/>
    <w:rsid w:val="007433FB"/>
    <w:rsid w:val="00743B59"/>
    <w:rsid w:val="00743C32"/>
    <w:rsid w:val="00743C67"/>
    <w:rsid w:val="0074408C"/>
    <w:rsid w:val="007441D7"/>
    <w:rsid w:val="00744202"/>
    <w:rsid w:val="00744307"/>
    <w:rsid w:val="00744357"/>
    <w:rsid w:val="00744421"/>
    <w:rsid w:val="0074456F"/>
    <w:rsid w:val="00744643"/>
    <w:rsid w:val="00744836"/>
    <w:rsid w:val="00744A35"/>
    <w:rsid w:val="00744A87"/>
    <w:rsid w:val="00744E0C"/>
    <w:rsid w:val="00744E3C"/>
    <w:rsid w:val="0074517D"/>
    <w:rsid w:val="007451AC"/>
    <w:rsid w:val="00745377"/>
    <w:rsid w:val="0074558B"/>
    <w:rsid w:val="00745677"/>
    <w:rsid w:val="0074575D"/>
    <w:rsid w:val="00745A14"/>
    <w:rsid w:val="00745AD2"/>
    <w:rsid w:val="00745C5C"/>
    <w:rsid w:val="00745D72"/>
    <w:rsid w:val="00746070"/>
    <w:rsid w:val="007460C1"/>
    <w:rsid w:val="0074642E"/>
    <w:rsid w:val="0074675A"/>
    <w:rsid w:val="00746A0B"/>
    <w:rsid w:val="00746ABB"/>
    <w:rsid w:val="00746D4C"/>
    <w:rsid w:val="00746ED2"/>
    <w:rsid w:val="00746FA4"/>
    <w:rsid w:val="007470E1"/>
    <w:rsid w:val="007471E5"/>
    <w:rsid w:val="00747332"/>
    <w:rsid w:val="00747367"/>
    <w:rsid w:val="007475D5"/>
    <w:rsid w:val="00747680"/>
    <w:rsid w:val="007477DB"/>
    <w:rsid w:val="007478ED"/>
    <w:rsid w:val="00747C68"/>
    <w:rsid w:val="00747DBF"/>
    <w:rsid w:val="00747ECD"/>
    <w:rsid w:val="007500AC"/>
    <w:rsid w:val="00750160"/>
    <w:rsid w:val="00750254"/>
    <w:rsid w:val="007503FD"/>
    <w:rsid w:val="007507CA"/>
    <w:rsid w:val="007508B0"/>
    <w:rsid w:val="00750B04"/>
    <w:rsid w:val="00750B8E"/>
    <w:rsid w:val="00750D70"/>
    <w:rsid w:val="00750FED"/>
    <w:rsid w:val="00751213"/>
    <w:rsid w:val="007514B0"/>
    <w:rsid w:val="00751917"/>
    <w:rsid w:val="00751DC1"/>
    <w:rsid w:val="00751F64"/>
    <w:rsid w:val="00752058"/>
    <w:rsid w:val="007521A6"/>
    <w:rsid w:val="007521CD"/>
    <w:rsid w:val="007521F1"/>
    <w:rsid w:val="00752843"/>
    <w:rsid w:val="007528E7"/>
    <w:rsid w:val="00752964"/>
    <w:rsid w:val="007529DA"/>
    <w:rsid w:val="00752BCD"/>
    <w:rsid w:val="00752C75"/>
    <w:rsid w:val="00752CBE"/>
    <w:rsid w:val="00752EB5"/>
    <w:rsid w:val="00752FF6"/>
    <w:rsid w:val="00753074"/>
    <w:rsid w:val="007532BA"/>
    <w:rsid w:val="007533AA"/>
    <w:rsid w:val="0075344D"/>
    <w:rsid w:val="00753593"/>
    <w:rsid w:val="007535DE"/>
    <w:rsid w:val="0075364D"/>
    <w:rsid w:val="007538C9"/>
    <w:rsid w:val="0075399D"/>
    <w:rsid w:val="00753B02"/>
    <w:rsid w:val="00753C8C"/>
    <w:rsid w:val="00753CEE"/>
    <w:rsid w:val="00753E92"/>
    <w:rsid w:val="0075414E"/>
    <w:rsid w:val="007541F0"/>
    <w:rsid w:val="0075422A"/>
    <w:rsid w:val="007542E5"/>
    <w:rsid w:val="0075437D"/>
    <w:rsid w:val="007546A4"/>
    <w:rsid w:val="0075483E"/>
    <w:rsid w:val="007548CF"/>
    <w:rsid w:val="007551B6"/>
    <w:rsid w:val="0075520D"/>
    <w:rsid w:val="007552B7"/>
    <w:rsid w:val="00755543"/>
    <w:rsid w:val="00755830"/>
    <w:rsid w:val="0075588E"/>
    <w:rsid w:val="00755914"/>
    <w:rsid w:val="0075593F"/>
    <w:rsid w:val="00755A4C"/>
    <w:rsid w:val="00755A68"/>
    <w:rsid w:val="00755A82"/>
    <w:rsid w:val="00755FD4"/>
    <w:rsid w:val="00756128"/>
    <w:rsid w:val="007562AC"/>
    <w:rsid w:val="007565E1"/>
    <w:rsid w:val="007568A4"/>
    <w:rsid w:val="0075691D"/>
    <w:rsid w:val="00756B70"/>
    <w:rsid w:val="00756C71"/>
    <w:rsid w:val="00756D71"/>
    <w:rsid w:val="00756E47"/>
    <w:rsid w:val="00757246"/>
    <w:rsid w:val="0075724B"/>
    <w:rsid w:val="007573AD"/>
    <w:rsid w:val="00757578"/>
    <w:rsid w:val="00757812"/>
    <w:rsid w:val="00757867"/>
    <w:rsid w:val="00757A5D"/>
    <w:rsid w:val="00757B1D"/>
    <w:rsid w:val="00757CA3"/>
    <w:rsid w:val="00757CEA"/>
    <w:rsid w:val="00757EAC"/>
    <w:rsid w:val="00757F0D"/>
    <w:rsid w:val="0076002C"/>
    <w:rsid w:val="00760441"/>
    <w:rsid w:val="007604B5"/>
    <w:rsid w:val="007604D0"/>
    <w:rsid w:val="007604EE"/>
    <w:rsid w:val="00760655"/>
    <w:rsid w:val="007607DC"/>
    <w:rsid w:val="007607FA"/>
    <w:rsid w:val="007608C5"/>
    <w:rsid w:val="0076094A"/>
    <w:rsid w:val="007609B4"/>
    <w:rsid w:val="00760ACB"/>
    <w:rsid w:val="00760DA6"/>
    <w:rsid w:val="00760E37"/>
    <w:rsid w:val="00760E63"/>
    <w:rsid w:val="00760FAC"/>
    <w:rsid w:val="0076108C"/>
    <w:rsid w:val="007610C0"/>
    <w:rsid w:val="00761282"/>
    <w:rsid w:val="007613C3"/>
    <w:rsid w:val="0076145D"/>
    <w:rsid w:val="007619E6"/>
    <w:rsid w:val="00761AD4"/>
    <w:rsid w:val="00761AFF"/>
    <w:rsid w:val="00761D4A"/>
    <w:rsid w:val="00761ED3"/>
    <w:rsid w:val="00761F22"/>
    <w:rsid w:val="00762001"/>
    <w:rsid w:val="00762096"/>
    <w:rsid w:val="00762192"/>
    <w:rsid w:val="00762250"/>
    <w:rsid w:val="00762295"/>
    <w:rsid w:val="00762778"/>
    <w:rsid w:val="00762BCE"/>
    <w:rsid w:val="00762CEE"/>
    <w:rsid w:val="00762DF0"/>
    <w:rsid w:val="00762E8B"/>
    <w:rsid w:val="00762F0C"/>
    <w:rsid w:val="00762FFD"/>
    <w:rsid w:val="00763022"/>
    <w:rsid w:val="00763227"/>
    <w:rsid w:val="00763232"/>
    <w:rsid w:val="00763281"/>
    <w:rsid w:val="0076349D"/>
    <w:rsid w:val="007634A3"/>
    <w:rsid w:val="00763553"/>
    <w:rsid w:val="007636FD"/>
    <w:rsid w:val="00763ACD"/>
    <w:rsid w:val="00763AD7"/>
    <w:rsid w:val="00763D0B"/>
    <w:rsid w:val="007640F6"/>
    <w:rsid w:val="007643C7"/>
    <w:rsid w:val="00764484"/>
    <w:rsid w:val="007645AD"/>
    <w:rsid w:val="00764B4E"/>
    <w:rsid w:val="00764BFE"/>
    <w:rsid w:val="00764CB7"/>
    <w:rsid w:val="00764CB9"/>
    <w:rsid w:val="00764CF8"/>
    <w:rsid w:val="00764EA8"/>
    <w:rsid w:val="00765396"/>
    <w:rsid w:val="007653B9"/>
    <w:rsid w:val="0076548E"/>
    <w:rsid w:val="007654B8"/>
    <w:rsid w:val="007659D3"/>
    <w:rsid w:val="00765E5C"/>
    <w:rsid w:val="00765FA9"/>
    <w:rsid w:val="00766147"/>
    <w:rsid w:val="007661BB"/>
    <w:rsid w:val="007663DF"/>
    <w:rsid w:val="00766422"/>
    <w:rsid w:val="00766674"/>
    <w:rsid w:val="00766711"/>
    <w:rsid w:val="0076689A"/>
    <w:rsid w:val="0076695B"/>
    <w:rsid w:val="00766D58"/>
    <w:rsid w:val="00766D9E"/>
    <w:rsid w:val="00766E53"/>
    <w:rsid w:val="00766F35"/>
    <w:rsid w:val="00766F4C"/>
    <w:rsid w:val="007673D8"/>
    <w:rsid w:val="00767790"/>
    <w:rsid w:val="00767AC4"/>
    <w:rsid w:val="00767C1F"/>
    <w:rsid w:val="00767D7E"/>
    <w:rsid w:val="00767DDE"/>
    <w:rsid w:val="00767EEE"/>
    <w:rsid w:val="00767FA2"/>
    <w:rsid w:val="0076CD12"/>
    <w:rsid w:val="007703F0"/>
    <w:rsid w:val="007704D3"/>
    <w:rsid w:val="007704EE"/>
    <w:rsid w:val="007706FD"/>
    <w:rsid w:val="00770875"/>
    <w:rsid w:val="00770FB8"/>
    <w:rsid w:val="0077101A"/>
    <w:rsid w:val="007712E7"/>
    <w:rsid w:val="0077144E"/>
    <w:rsid w:val="0077146A"/>
    <w:rsid w:val="00771480"/>
    <w:rsid w:val="00771499"/>
    <w:rsid w:val="00771628"/>
    <w:rsid w:val="00771711"/>
    <w:rsid w:val="00771A57"/>
    <w:rsid w:val="00771B8A"/>
    <w:rsid w:val="00771BEF"/>
    <w:rsid w:val="00772023"/>
    <w:rsid w:val="007721F0"/>
    <w:rsid w:val="007726D7"/>
    <w:rsid w:val="00772710"/>
    <w:rsid w:val="00772717"/>
    <w:rsid w:val="00772C90"/>
    <w:rsid w:val="00772D10"/>
    <w:rsid w:val="00772D7A"/>
    <w:rsid w:val="00772E32"/>
    <w:rsid w:val="00772E69"/>
    <w:rsid w:val="00772EC2"/>
    <w:rsid w:val="00772F36"/>
    <w:rsid w:val="00773081"/>
    <w:rsid w:val="00773647"/>
    <w:rsid w:val="00773652"/>
    <w:rsid w:val="0077399D"/>
    <w:rsid w:val="00773DC8"/>
    <w:rsid w:val="00773E2A"/>
    <w:rsid w:val="00774138"/>
    <w:rsid w:val="0077416F"/>
    <w:rsid w:val="00774323"/>
    <w:rsid w:val="00774668"/>
    <w:rsid w:val="00774725"/>
    <w:rsid w:val="00774B9F"/>
    <w:rsid w:val="00774D84"/>
    <w:rsid w:val="00775963"/>
    <w:rsid w:val="007760CC"/>
    <w:rsid w:val="007762FB"/>
    <w:rsid w:val="0077653E"/>
    <w:rsid w:val="00776BC4"/>
    <w:rsid w:val="00776D57"/>
    <w:rsid w:val="0077724E"/>
    <w:rsid w:val="007772C4"/>
    <w:rsid w:val="00777559"/>
    <w:rsid w:val="007777A1"/>
    <w:rsid w:val="0077797F"/>
    <w:rsid w:val="00777A32"/>
    <w:rsid w:val="00777C84"/>
    <w:rsid w:val="00777CF2"/>
    <w:rsid w:val="00777EBF"/>
    <w:rsid w:val="00777ECB"/>
    <w:rsid w:val="00777F62"/>
    <w:rsid w:val="00780036"/>
    <w:rsid w:val="0078019C"/>
    <w:rsid w:val="007802B3"/>
    <w:rsid w:val="0078044B"/>
    <w:rsid w:val="007805EF"/>
    <w:rsid w:val="00780A0F"/>
    <w:rsid w:val="00780ACA"/>
    <w:rsid w:val="00780E9B"/>
    <w:rsid w:val="00780EEF"/>
    <w:rsid w:val="007811C9"/>
    <w:rsid w:val="00781365"/>
    <w:rsid w:val="00781503"/>
    <w:rsid w:val="00781640"/>
    <w:rsid w:val="007816E1"/>
    <w:rsid w:val="007816FC"/>
    <w:rsid w:val="007818F7"/>
    <w:rsid w:val="007819F0"/>
    <w:rsid w:val="00781C47"/>
    <w:rsid w:val="00781C79"/>
    <w:rsid w:val="00781D06"/>
    <w:rsid w:val="00781DF8"/>
    <w:rsid w:val="00781ECD"/>
    <w:rsid w:val="007820DF"/>
    <w:rsid w:val="0078218D"/>
    <w:rsid w:val="00782272"/>
    <w:rsid w:val="00782653"/>
    <w:rsid w:val="007826BA"/>
    <w:rsid w:val="007829C9"/>
    <w:rsid w:val="00782D2A"/>
    <w:rsid w:val="00782E04"/>
    <w:rsid w:val="00782E06"/>
    <w:rsid w:val="0078303B"/>
    <w:rsid w:val="0078309A"/>
    <w:rsid w:val="007831C0"/>
    <w:rsid w:val="007831DD"/>
    <w:rsid w:val="00783294"/>
    <w:rsid w:val="007832DF"/>
    <w:rsid w:val="0078345F"/>
    <w:rsid w:val="007837B9"/>
    <w:rsid w:val="00783AD7"/>
    <w:rsid w:val="00783B8E"/>
    <w:rsid w:val="00783F61"/>
    <w:rsid w:val="0078435A"/>
    <w:rsid w:val="00784587"/>
    <w:rsid w:val="007847E1"/>
    <w:rsid w:val="00784C12"/>
    <w:rsid w:val="00784D4C"/>
    <w:rsid w:val="00784DA0"/>
    <w:rsid w:val="00784E14"/>
    <w:rsid w:val="00784F6D"/>
    <w:rsid w:val="00784F74"/>
    <w:rsid w:val="0078535D"/>
    <w:rsid w:val="00785453"/>
    <w:rsid w:val="007856D8"/>
    <w:rsid w:val="007858C4"/>
    <w:rsid w:val="007858F5"/>
    <w:rsid w:val="00785967"/>
    <w:rsid w:val="00785990"/>
    <w:rsid w:val="00785BD3"/>
    <w:rsid w:val="00785E00"/>
    <w:rsid w:val="0078603A"/>
    <w:rsid w:val="007862F2"/>
    <w:rsid w:val="0078635A"/>
    <w:rsid w:val="00786540"/>
    <w:rsid w:val="007868EA"/>
    <w:rsid w:val="00786929"/>
    <w:rsid w:val="00786A89"/>
    <w:rsid w:val="00786A9A"/>
    <w:rsid w:val="00786C14"/>
    <w:rsid w:val="00786D10"/>
    <w:rsid w:val="00786FB2"/>
    <w:rsid w:val="007870AE"/>
    <w:rsid w:val="00787239"/>
    <w:rsid w:val="007872DB"/>
    <w:rsid w:val="0078748B"/>
    <w:rsid w:val="00787509"/>
    <w:rsid w:val="007876A2"/>
    <w:rsid w:val="00787C43"/>
    <w:rsid w:val="00787D39"/>
    <w:rsid w:val="00790058"/>
    <w:rsid w:val="007900F2"/>
    <w:rsid w:val="007903DE"/>
    <w:rsid w:val="007905B7"/>
    <w:rsid w:val="007907E5"/>
    <w:rsid w:val="00790B54"/>
    <w:rsid w:val="00790B66"/>
    <w:rsid w:val="00790C1E"/>
    <w:rsid w:val="00790CA8"/>
    <w:rsid w:val="00790CEF"/>
    <w:rsid w:val="00790D6C"/>
    <w:rsid w:val="00790F59"/>
    <w:rsid w:val="00791251"/>
    <w:rsid w:val="007912C0"/>
    <w:rsid w:val="007912D1"/>
    <w:rsid w:val="00791348"/>
    <w:rsid w:val="00791363"/>
    <w:rsid w:val="00791486"/>
    <w:rsid w:val="00791489"/>
    <w:rsid w:val="007914A4"/>
    <w:rsid w:val="007914E8"/>
    <w:rsid w:val="007914F1"/>
    <w:rsid w:val="007917DA"/>
    <w:rsid w:val="00791833"/>
    <w:rsid w:val="007919F9"/>
    <w:rsid w:val="00791B45"/>
    <w:rsid w:val="00791BA4"/>
    <w:rsid w:val="00791BC1"/>
    <w:rsid w:val="00791F14"/>
    <w:rsid w:val="0079211D"/>
    <w:rsid w:val="0079211F"/>
    <w:rsid w:val="0079228F"/>
    <w:rsid w:val="007925A2"/>
    <w:rsid w:val="007929EA"/>
    <w:rsid w:val="00792AB4"/>
    <w:rsid w:val="00792D03"/>
    <w:rsid w:val="00792ED3"/>
    <w:rsid w:val="00792EFA"/>
    <w:rsid w:val="00792F40"/>
    <w:rsid w:val="00793115"/>
    <w:rsid w:val="007931CE"/>
    <w:rsid w:val="007931F6"/>
    <w:rsid w:val="0079334B"/>
    <w:rsid w:val="00793385"/>
    <w:rsid w:val="007937E3"/>
    <w:rsid w:val="00793A70"/>
    <w:rsid w:val="007941FE"/>
    <w:rsid w:val="007942E4"/>
    <w:rsid w:val="00794348"/>
    <w:rsid w:val="00794416"/>
    <w:rsid w:val="00794967"/>
    <w:rsid w:val="00794B50"/>
    <w:rsid w:val="00794C00"/>
    <w:rsid w:val="00794D50"/>
    <w:rsid w:val="00794DCC"/>
    <w:rsid w:val="00794E21"/>
    <w:rsid w:val="00794F4B"/>
    <w:rsid w:val="00794FA3"/>
    <w:rsid w:val="00795164"/>
    <w:rsid w:val="00795674"/>
    <w:rsid w:val="0079568C"/>
    <w:rsid w:val="00795BA5"/>
    <w:rsid w:val="00795D89"/>
    <w:rsid w:val="00795DA2"/>
    <w:rsid w:val="00795DC6"/>
    <w:rsid w:val="00795F8B"/>
    <w:rsid w:val="007960E1"/>
    <w:rsid w:val="00796164"/>
    <w:rsid w:val="0079633D"/>
    <w:rsid w:val="0079648D"/>
    <w:rsid w:val="00796520"/>
    <w:rsid w:val="00796777"/>
    <w:rsid w:val="00796867"/>
    <w:rsid w:val="00796959"/>
    <w:rsid w:val="00796FD9"/>
    <w:rsid w:val="007971D8"/>
    <w:rsid w:val="007972CA"/>
    <w:rsid w:val="007973B5"/>
    <w:rsid w:val="007975CC"/>
    <w:rsid w:val="007976B6"/>
    <w:rsid w:val="00797704"/>
    <w:rsid w:val="00797A9D"/>
    <w:rsid w:val="00797B4C"/>
    <w:rsid w:val="00797D48"/>
    <w:rsid w:val="00797EBE"/>
    <w:rsid w:val="007A01A7"/>
    <w:rsid w:val="007A03AF"/>
    <w:rsid w:val="007A0554"/>
    <w:rsid w:val="007A055D"/>
    <w:rsid w:val="007A05AC"/>
    <w:rsid w:val="007A06F5"/>
    <w:rsid w:val="007A0915"/>
    <w:rsid w:val="007A0B49"/>
    <w:rsid w:val="007A0D5A"/>
    <w:rsid w:val="007A0EC6"/>
    <w:rsid w:val="007A0F6F"/>
    <w:rsid w:val="007A105C"/>
    <w:rsid w:val="007A1121"/>
    <w:rsid w:val="007A1293"/>
    <w:rsid w:val="007A14BA"/>
    <w:rsid w:val="007A1ABC"/>
    <w:rsid w:val="007A1B3E"/>
    <w:rsid w:val="007A1D7A"/>
    <w:rsid w:val="007A22D4"/>
    <w:rsid w:val="007A22EE"/>
    <w:rsid w:val="007A2317"/>
    <w:rsid w:val="007A233E"/>
    <w:rsid w:val="007A25CF"/>
    <w:rsid w:val="007A27FD"/>
    <w:rsid w:val="007A284D"/>
    <w:rsid w:val="007A2BD8"/>
    <w:rsid w:val="007A2DA9"/>
    <w:rsid w:val="007A35CC"/>
    <w:rsid w:val="007A3762"/>
    <w:rsid w:val="007A3FB9"/>
    <w:rsid w:val="007A4051"/>
    <w:rsid w:val="007A43A0"/>
    <w:rsid w:val="007A446E"/>
    <w:rsid w:val="007A460A"/>
    <w:rsid w:val="007A48C0"/>
    <w:rsid w:val="007A4982"/>
    <w:rsid w:val="007A4C69"/>
    <w:rsid w:val="007A4FB0"/>
    <w:rsid w:val="007A5244"/>
    <w:rsid w:val="007A52D8"/>
    <w:rsid w:val="007A538C"/>
    <w:rsid w:val="007A54C9"/>
    <w:rsid w:val="007A55F5"/>
    <w:rsid w:val="007A56EF"/>
    <w:rsid w:val="007A574D"/>
    <w:rsid w:val="007A5820"/>
    <w:rsid w:val="007A592D"/>
    <w:rsid w:val="007A5B4D"/>
    <w:rsid w:val="007A5CCA"/>
    <w:rsid w:val="007A5EC6"/>
    <w:rsid w:val="007A5FB8"/>
    <w:rsid w:val="007A6411"/>
    <w:rsid w:val="007A68A5"/>
    <w:rsid w:val="007A6912"/>
    <w:rsid w:val="007A69FD"/>
    <w:rsid w:val="007A6B9E"/>
    <w:rsid w:val="007A6C03"/>
    <w:rsid w:val="007A6C51"/>
    <w:rsid w:val="007A6DA2"/>
    <w:rsid w:val="007A6E83"/>
    <w:rsid w:val="007A6FFB"/>
    <w:rsid w:val="007A708B"/>
    <w:rsid w:val="007A7118"/>
    <w:rsid w:val="007A71EB"/>
    <w:rsid w:val="007A7270"/>
    <w:rsid w:val="007A740C"/>
    <w:rsid w:val="007A7511"/>
    <w:rsid w:val="007A776A"/>
    <w:rsid w:val="007A7913"/>
    <w:rsid w:val="007A7922"/>
    <w:rsid w:val="007A7BE2"/>
    <w:rsid w:val="007A7EA8"/>
    <w:rsid w:val="007A7EE5"/>
    <w:rsid w:val="007B043D"/>
    <w:rsid w:val="007B04F1"/>
    <w:rsid w:val="007B0612"/>
    <w:rsid w:val="007B06DD"/>
    <w:rsid w:val="007B07E3"/>
    <w:rsid w:val="007B0AE3"/>
    <w:rsid w:val="007B0CE1"/>
    <w:rsid w:val="007B0DCF"/>
    <w:rsid w:val="007B0E36"/>
    <w:rsid w:val="007B1C7F"/>
    <w:rsid w:val="007B2069"/>
    <w:rsid w:val="007B229D"/>
    <w:rsid w:val="007B24E2"/>
    <w:rsid w:val="007B24E7"/>
    <w:rsid w:val="007B258A"/>
    <w:rsid w:val="007B2764"/>
    <w:rsid w:val="007B2BC1"/>
    <w:rsid w:val="007B2F21"/>
    <w:rsid w:val="007B35AA"/>
    <w:rsid w:val="007B386D"/>
    <w:rsid w:val="007B38B3"/>
    <w:rsid w:val="007B3925"/>
    <w:rsid w:val="007B3CB7"/>
    <w:rsid w:val="007B3E7C"/>
    <w:rsid w:val="007B4140"/>
    <w:rsid w:val="007B4384"/>
    <w:rsid w:val="007B4389"/>
    <w:rsid w:val="007B43BF"/>
    <w:rsid w:val="007B4471"/>
    <w:rsid w:val="007B44CE"/>
    <w:rsid w:val="007B45E7"/>
    <w:rsid w:val="007B4846"/>
    <w:rsid w:val="007B488F"/>
    <w:rsid w:val="007B48A8"/>
    <w:rsid w:val="007B48B3"/>
    <w:rsid w:val="007B4928"/>
    <w:rsid w:val="007B4BB5"/>
    <w:rsid w:val="007B4BF1"/>
    <w:rsid w:val="007B4F74"/>
    <w:rsid w:val="007B5384"/>
    <w:rsid w:val="007B55B7"/>
    <w:rsid w:val="007B573F"/>
    <w:rsid w:val="007B57C0"/>
    <w:rsid w:val="007B5900"/>
    <w:rsid w:val="007B5940"/>
    <w:rsid w:val="007B5D77"/>
    <w:rsid w:val="007B5DDE"/>
    <w:rsid w:val="007B5F96"/>
    <w:rsid w:val="007B601E"/>
    <w:rsid w:val="007B624A"/>
    <w:rsid w:val="007B65B9"/>
    <w:rsid w:val="007B6619"/>
    <w:rsid w:val="007B667A"/>
    <w:rsid w:val="007B66EF"/>
    <w:rsid w:val="007B67B3"/>
    <w:rsid w:val="007B6833"/>
    <w:rsid w:val="007B689A"/>
    <w:rsid w:val="007B6BB5"/>
    <w:rsid w:val="007B6CA9"/>
    <w:rsid w:val="007B7052"/>
    <w:rsid w:val="007B7058"/>
    <w:rsid w:val="007B71B3"/>
    <w:rsid w:val="007B778F"/>
    <w:rsid w:val="007B7885"/>
    <w:rsid w:val="007B788E"/>
    <w:rsid w:val="007B7D36"/>
    <w:rsid w:val="007C00C3"/>
    <w:rsid w:val="007C02ED"/>
    <w:rsid w:val="007C04F9"/>
    <w:rsid w:val="007C0592"/>
    <w:rsid w:val="007C09A9"/>
    <w:rsid w:val="007C0B77"/>
    <w:rsid w:val="007C0E0D"/>
    <w:rsid w:val="007C0E70"/>
    <w:rsid w:val="007C0E83"/>
    <w:rsid w:val="007C0FA8"/>
    <w:rsid w:val="007C106E"/>
    <w:rsid w:val="007C10C6"/>
    <w:rsid w:val="007C1167"/>
    <w:rsid w:val="007C1172"/>
    <w:rsid w:val="007C13DD"/>
    <w:rsid w:val="007C1741"/>
    <w:rsid w:val="007C17CD"/>
    <w:rsid w:val="007C1D84"/>
    <w:rsid w:val="007C213A"/>
    <w:rsid w:val="007C21BB"/>
    <w:rsid w:val="007C2486"/>
    <w:rsid w:val="007C25CB"/>
    <w:rsid w:val="007C283B"/>
    <w:rsid w:val="007C2937"/>
    <w:rsid w:val="007C2A30"/>
    <w:rsid w:val="007C2AA6"/>
    <w:rsid w:val="007C2B20"/>
    <w:rsid w:val="007C2C1E"/>
    <w:rsid w:val="007C2C4B"/>
    <w:rsid w:val="007C3315"/>
    <w:rsid w:val="007C333C"/>
    <w:rsid w:val="007C3381"/>
    <w:rsid w:val="007C34C2"/>
    <w:rsid w:val="007C37BF"/>
    <w:rsid w:val="007C38A8"/>
    <w:rsid w:val="007C3A6A"/>
    <w:rsid w:val="007C3B0D"/>
    <w:rsid w:val="007C3BF5"/>
    <w:rsid w:val="007C3DC6"/>
    <w:rsid w:val="007C4070"/>
    <w:rsid w:val="007C435D"/>
    <w:rsid w:val="007C448A"/>
    <w:rsid w:val="007C4766"/>
    <w:rsid w:val="007C4898"/>
    <w:rsid w:val="007C4909"/>
    <w:rsid w:val="007C4915"/>
    <w:rsid w:val="007C492E"/>
    <w:rsid w:val="007C4E38"/>
    <w:rsid w:val="007C4FA6"/>
    <w:rsid w:val="007C50C7"/>
    <w:rsid w:val="007C527F"/>
    <w:rsid w:val="007C52B4"/>
    <w:rsid w:val="007C56B8"/>
    <w:rsid w:val="007C58F6"/>
    <w:rsid w:val="007C59D3"/>
    <w:rsid w:val="007C5AA4"/>
    <w:rsid w:val="007C5B26"/>
    <w:rsid w:val="007C5CBD"/>
    <w:rsid w:val="007C5E04"/>
    <w:rsid w:val="007C5F10"/>
    <w:rsid w:val="007C5F98"/>
    <w:rsid w:val="007C614A"/>
    <w:rsid w:val="007C622F"/>
    <w:rsid w:val="007C6296"/>
    <w:rsid w:val="007C63D5"/>
    <w:rsid w:val="007C6A29"/>
    <w:rsid w:val="007C6A4F"/>
    <w:rsid w:val="007C6C67"/>
    <w:rsid w:val="007C6E6A"/>
    <w:rsid w:val="007C6E92"/>
    <w:rsid w:val="007C70DA"/>
    <w:rsid w:val="007C71CB"/>
    <w:rsid w:val="007C7297"/>
    <w:rsid w:val="007C7306"/>
    <w:rsid w:val="007C757F"/>
    <w:rsid w:val="007C795E"/>
    <w:rsid w:val="007C7A7E"/>
    <w:rsid w:val="007C7AA9"/>
    <w:rsid w:val="007C7B04"/>
    <w:rsid w:val="007C7B06"/>
    <w:rsid w:val="007C7BAC"/>
    <w:rsid w:val="007C7BED"/>
    <w:rsid w:val="007C7F8A"/>
    <w:rsid w:val="007D000C"/>
    <w:rsid w:val="007D0067"/>
    <w:rsid w:val="007D018C"/>
    <w:rsid w:val="007D05D5"/>
    <w:rsid w:val="007D0675"/>
    <w:rsid w:val="007D0CFB"/>
    <w:rsid w:val="007D1266"/>
    <w:rsid w:val="007D14D8"/>
    <w:rsid w:val="007D14E3"/>
    <w:rsid w:val="007D15F4"/>
    <w:rsid w:val="007D18F2"/>
    <w:rsid w:val="007D19A8"/>
    <w:rsid w:val="007D1B77"/>
    <w:rsid w:val="007D2172"/>
    <w:rsid w:val="007D235C"/>
    <w:rsid w:val="007D2386"/>
    <w:rsid w:val="007D2448"/>
    <w:rsid w:val="007D24E1"/>
    <w:rsid w:val="007D276E"/>
    <w:rsid w:val="007D290E"/>
    <w:rsid w:val="007D29D8"/>
    <w:rsid w:val="007D2C83"/>
    <w:rsid w:val="007D32DA"/>
    <w:rsid w:val="007D330E"/>
    <w:rsid w:val="007D3311"/>
    <w:rsid w:val="007D338C"/>
    <w:rsid w:val="007D3397"/>
    <w:rsid w:val="007D35A7"/>
    <w:rsid w:val="007D37ED"/>
    <w:rsid w:val="007D39D3"/>
    <w:rsid w:val="007D3B76"/>
    <w:rsid w:val="007D3F58"/>
    <w:rsid w:val="007D4147"/>
    <w:rsid w:val="007D421B"/>
    <w:rsid w:val="007D4291"/>
    <w:rsid w:val="007D4339"/>
    <w:rsid w:val="007D4630"/>
    <w:rsid w:val="007D4650"/>
    <w:rsid w:val="007D4688"/>
    <w:rsid w:val="007D49A7"/>
    <w:rsid w:val="007D4A42"/>
    <w:rsid w:val="007D4E1F"/>
    <w:rsid w:val="007D4EBA"/>
    <w:rsid w:val="007D4FFF"/>
    <w:rsid w:val="007D528C"/>
    <w:rsid w:val="007D55D5"/>
    <w:rsid w:val="007D5AAD"/>
    <w:rsid w:val="007D5B10"/>
    <w:rsid w:val="007D619B"/>
    <w:rsid w:val="007D6335"/>
    <w:rsid w:val="007D6346"/>
    <w:rsid w:val="007D634C"/>
    <w:rsid w:val="007D6489"/>
    <w:rsid w:val="007D65B3"/>
    <w:rsid w:val="007D667F"/>
    <w:rsid w:val="007D66CE"/>
    <w:rsid w:val="007D6AC6"/>
    <w:rsid w:val="007D6B19"/>
    <w:rsid w:val="007D6EC1"/>
    <w:rsid w:val="007D6F59"/>
    <w:rsid w:val="007D6FD3"/>
    <w:rsid w:val="007D70DD"/>
    <w:rsid w:val="007D7150"/>
    <w:rsid w:val="007D7183"/>
    <w:rsid w:val="007D7557"/>
    <w:rsid w:val="007D78B7"/>
    <w:rsid w:val="007D796E"/>
    <w:rsid w:val="007D7AAA"/>
    <w:rsid w:val="007D7BC9"/>
    <w:rsid w:val="007D7D13"/>
    <w:rsid w:val="007D7D91"/>
    <w:rsid w:val="007E006F"/>
    <w:rsid w:val="007E00BE"/>
    <w:rsid w:val="007E016A"/>
    <w:rsid w:val="007E0197"/>
    <w:rsid w:val="007E0267"/>
    <w:rsid w:val="007E0351"/>
    <w:rsid w:val="007E0589"/>
    <w:rsid w:val="007E05D2"/>
    <w:rsid w:val="007E073D"/>
    <w:rsid w:val="007E07C0"/>
    <w:rsid w:val="007E0B9C"/>
    <w:rsid w:val="007E0E8F"/>
    <w:rsid w:val="007E0EFA"/>
    <w:rsid w:val="007E0F0C"/>
    <w:rsid w:val="007E109E"/>
    <w:rsid w:val="007E1121"/>
    <w:rsid w:val="007E1330"/>
    <w:rsid w:val="007E16CD"/>
    <w:rsid w:val="007E1765"/>
    <w:rsid w:val="007E17A0"/>
    <w:rsid w:val="007E18CA"/>
    <w:rsid w:val="007E1A03"/>
    <w:rsid w:val="007E1A7D"/>
    <w:rsid w:val="007E1B86"/>
    <w:rsid w:val="007E1C7C"/>
    <w:rsid w:val="007E1E1F"/>
    <w:rsid w:val="007E1E4D"/>
    <w:rsid w:val="007E1F15"/>
    <w:rsid w:val="007E228A"/>
    <w:rsid w:val="007E228F"/>
    <w:rsid w:val="007E24CE"/>
    <w:rsid w:val="007E253C"/>
    <w:rsid w:val="007E256F"/>
    <w:rsid w:val="007E27A9"/>
    <w:rsid w:val="007E28AE"/>
    <w:rsid w:val="007E28FB"/>
    <w:rsid w:val="007E299D"/>
    <w:rsid w:val="007E2ACF"/>
    <w:rsid w:val="007E2B4C"/>
    <w:rsid w:val="007E2CE3"/>
    <w:rsid w:val="007E3081"/>
    <w:rsid w:val="007E3273"/>
    <w:rsid w:val="007E3368"/>
    <w:rsid w:val="007E34D6"/>
    <w:rsid w:val="007E37B3"/>
    <w:rsid w:val="007E3AD7"/>
    <w:rsid w:val="007E3B02"/>
    <w:rsid w:val="007E3B8D"/>
    <w:rsid w:val="007E3D86"/>
    <w:rsid w:val="007E3EF5"/>
    <w:rsid w:val="007E3F48"/>
    <w:rsid w:val="007E3F88"/>
    <w:rsid w:val="007E408C"/>
    <w:rsid w:val="007E4111"/>
    <w:rsid w:val="007E455A"/>
    <w:rsid w:val="007E46FB"/>
    <w:rsid w:val="007E4806"/>
    <w:rsid w:val="007E4814"/>
    <w:rsid w:val="007E4F1E"/>
    <w:rsid w:val="007E5304"/>
    <w:rsid w:val="007E5336"/>
    <w:rsid w:val="007E5359"/>
    <w:rsid w:val="007E57BE"/>
    <w:rsid w:val="007E57E7"/>
    <w:rsid w:val="007E5ACD"/>
    <w:rsid w:val="007E5C34"/>
    <w:rsid w:val="007E5C52"/>
    <w:rsid w:val="007E5D60"/>
    <w:rsid w:val="007E609A"/>
    <w:rsid w:val="007E6270"/>
    <w:rsid w:val="007E62A0"/>
    <w:rsid w:val="007E6319"/>
    <w:rsid w:val="007E63AC"/>
    <w:rsid w:val="007E6460"/>
    <w:rsid w:val="007E6534"/>
    <w:rsid w:val="007E6535"/>
    <w:rsid w:val="007E6A4E"/>
    <w:rsid w:val="007E6AB1"/>
    <w:rsid w:val="007E6B7C"/>
    <w:rsid w:val="007E6BF2"/>
    <w:rsid w:val="007E6E71"/>
    <w:rsid w:val="007E708B"/>
    <w:rsid w:val="007E74A5"/>
    <w:rsid w:val="007E7603"/>
    <w:rsid w:val="007E760D"/>
    <w:rsid w:val="007E79C6"/>
    <w:rsid w:val="007E7B41"/>
    <w:rsid w:val="007E7BB4"/>
    <w:rsid w:val="007E7E39"/>
    <w:rsid w:val="007E7EBA"/>
    <w:rsid w:val="007E7F0E"/>
    <w:rsid w:val="007F01A8"/>
    <w:rsid w:val="007F0243"/>
    <w:rsid w:val="007F0288"/>
    <w:rsid w:val="007F03E2"/>
    <w:rsid w:val="007F08BB"/>
    <w:rsid w:val="007F0B41"/>
    <w:rsid w:val="007F0CEF"/>
    <w:rsid w:val="007F0D09"/>
    <w:rsid w:val="007F0E47"/>
    <w:rsid w:val="007F0F4C"/>
    <w:rsid w:val="007F1277"/>
    <w:rsid w:val="007F1290"/>
    <w:rsid w:val="007F1351"/>
    <w:rsid w:val="007F1424"/>
    <w:rsid w:val="007F1549"/>
    <w:rsid w:val="007F1556"/>
    <w:rsid w:val="007F159B"/>
    <w:rsid w:val="007F16F8"/>
    <w:rsid w:val="007F1886"/>
    <w:rsid w:val="007F18EB"/>
    <w:rsid w:val="007F1976"/>
    <w:rsid w:val="007F1AB8"/>
    <w:rsid w:val="007F1B73"/>
    <w:rsid w:val="007F1D6F"/>
    <w:rsid w:val="007F1E3E"/>
    <w:rsid w:val="007F1E7B"/>
    <w:rsid w:val="007F218B"/>
    <w:rsid w:val="007F21B3"/>
    <w:rsid w:val="007F22FE"/>
    <w:rsid w:val="007F236E"/>
    <w:rsid w:val="007F23AE"/>
    <w:rsid w:val="007F2472"/>
    <w:rsid w:val="007F24C8"/>
    <w:rsid w:val="007F2683"/>
    <w:rsid w:val="007F2A1F"/>
    <w:rsid w:val="007F2AB6"/>
    <w:rsid w:val="007F2D04"/>
    <w:rsid w:val="007F2EA6"/>
    <w:rsid w:val="007F30B4"/>
    <w:rsid w:val="007F310D"/>
    <w:rsid w:val="007F312B"/>
    <w:rsid w:val="007F31EA"/>
    <w:rsid w:val="007F31FC"/>
    <w:rsid w:val="007F3328"/>
    <w:rsid w:val="007F3477"/>
    <w:rsid w:val="007F3642"/>
    <w:rsid w:val="007F3793"/>
    <w:rsid w:val="007F3871"/>
    <w:rsid w:val="007F389E"/>
    <w:rsid w:val="007F3AE3"/>
    <w:rsid w:val="007F3B8C"/>
    <w:rsid w:val="007F3BBD"/>
    <w:rsid w:val="007F3F19"/>
    <w:rsid w:val="007F403A"/>
    <w:rsid w:val="007F4130"/>
    <w:rsid w:val="007F418D"/>
    <w:rsid w:val="007F4318"/>
    <w:rsid w:val="007F439E"/>
    <w:rsid w:val="007F43A1"/>
    <w:rsid w:val="007F4420"/>
    <w:rsid w:val="007F4428"/>
    <w:rsid w:val="007F4779"/>
    <w:rsid w:val="007F495C"/>
    <w:rsid w:val="007F4B06"/>
    <w:rsid w:val="007F4B7A"/>
    <w:rsid w:val="007F4C4F"/>
    <w:rsid w:val="007F4F5C"/>
    <w:rsid w:val="007F5264"/>
    <w:rsid w:val="007F5348"/>
    <w:rsid w:val="007F53BB"/>
    <w:rsid w:val="007F549A"/>
    <w:rsid w:val="007F5730"/>
    <w:rsid w:val="007F5792"/>
    <w:rsid w:val="007F5869"/>
    <w:rsid w:val="007F59FF"/>
    <w:rsid w:val="007F5E0A"/>
    <w:rsid w:val="007F5E4B"/>
    <w:rsid w:val="007F6198"/>
    <w:rsid w:val="007F6268"/>
    <w:rsid w:val="007F64CB"/>
    <w:rsid w:val="007F64FD"/>
    <w:rsid w:val="007F66A5"/>
    <w:rsid w:val="007F66DD"/>
    <w:rsid w:val="007F69F4"/>
    <w:rsid w:val="007F6C68"/>
    <w:rsid w:val="007F6C6B"/>
    <w:rsid w:val="007F7146"/>
    <w:rsid w:val="007F7352"/>
    <w:rsid w:val="007F754D"/>
    <w:rsid w:val="007F7971"/>
    <w:rsid w:val="007F7B4D"/>
    <w:rsid w:val="007F7C84"/>
    <w:rsid w:val="007F7E10"/>
    <w:rsid w:val="0080008D"/>
    <w:rsid w:val="008001B9"/>
    <w:rsid w:val="008003CC"/>
    <w:rsid w:val="008003DF"/>
    <w:rsid w:val="008005C1"/>
    <w:rsid w:val="008007B3"/>
    <w:rsid w:val="0080082F"/>
    <w:rsid w:val="00800944"/>
    <w:rsid w:val="00800A13"/>
    <w:rsid w:val="00800A5C"/>
    <w:rsid w:val="00800AB2"/>
    <w:rsid w:val="00800BEE"/>
    <w:rsid w:val="00800C59"/>
    <w:rsid w:val="00800C6D"/>
    <w:rsid w:val="00800C82"/>
    <w:rsid w:val="00800D55"/>
    <w:rsid w:val="00800F47"/>
    <w:rsid w:val="00800F70"/>
    <w:rsid w:val="00801226"/>
    <w:rsid w:val="00801381"/>
    <w:rsid w:val="00801696"/>
    <w:rsid w:val="008016AF"/>
    <w:rsid w:val="0080189F"/>
    <w:rsid w:val="00801E6D"/>
    <w:rsid w:val="0080208F"/>
    <w:rsid w:val="00802239"/>
    <w:rsid w:val="008022ED"/>
    <w:rsid w:val="00802A4E"/>
    <w:rsid w:val="00802ED2"/>
    <w:rsid w:val="00802F77"/>
    <w:rsid w:val="00802FC3"/>
    <w:rsid w:val="0080326B"/>
    <w:rsid w:val="0080332B"/>
    <w:rsid w:val="008038C6"/>
    <w:rsid w:val="00803904"/>
    <w:rsid w:val="00803D25"/>
    <w:rsid w:val="00803E3C"/>
    <w:rsid w:val="0080408A"/>
    <w:rsid w:val="00804096"/>
    <w:rsid w:val="0080420A"/>
    <w:rsid w:val="00804740"/>
    <w:rsid w:val="008047A9"/>
    <w:rsid w:val="00804D41"/>
    <w:rsid w:val="00804D9E"/>
    <w:rsid w:val="0080561B"/>
    <w:rsid w:val="00805692"/>
    <w:rsid w:val="00805706"/>
    <w:rsid w:val="008057AB"/>
    <w:rsid w:val="008057F7"/>
    <w:rsid w:val="00805BC7"/>
    <w:rsid w:val="00805D2D"/>
    <w:rsid w:val="00806397"/>
    <w:rsid w:val="008067B7"/>
    <w:rsid w:val="00806B02"/>
    <w:rsid w:val="00806C4F"/>
    <w:rsid w:val="00806CCF"/>
    <w:rsid w:val="00806E45"/>
    <w:rsid w:val="0080727F"/>
    <w:rsid w:val="0080730F"/>
    <w:rsid w:val="008074B7"/>
    <w:rsid w:val="00807516"/>
    <w:rsid w:val="00807706"/>
    <w:rsid w:val="008077A9"/>
    <w:rsid w:val="00807932"/>
    <w:rsid w:val="008079DD"/>
    <w:rsid w:val="00807B6C"/>
    <w:rsid w:val="00807BC7"/>
    <w:rsid w:val="00807CD3"/>
    <w:rsid w:val="00807E19"/>
    <w:rsid w:val="008102A0"/>
    <w:rsid w:val="008103F6"/>
    <w:rsid w:val="00810689"/>
    <w:rsid w:val="008106D6"/>
    <w:rsid w:val="0081080E"/>
    <w:rsid w:val="00810813"/>
    <w:rsid w:val="00810822"/>
    <w:rsid w:val="00810A44"/>
    <w:rsid w:val="00811255"/>
    <w:rsid w:val="00811322"/>
    <w:rsid w:val="00811410"/>
    <w:rsid w:val="008114D5"/>
    <w:rsid w:val="00811838"/>
    <w:rsid w:val="00811999"/>
    <w:rsid w:val="00811A6A"/>
    <w:rsid w:val="00811A7B"/>
    <w:rsid w:val="00811AC3"/>
    <w:rsid w:val="00811BB0"/>
    <w:rsid w:val="00811D9E"/>
    <w:rsid w:val="00811DA2"/>
    <w:rsid w:val="00811F8B"/>
    <w:rsid w:val="0081237C"/>
    <w:rsid w:val="00812391"/>
    <w:rsid w:val="0081241A"/>
    <w:rsid w:val="00812510"/>
    <w:rsid w:val="008127C5"/>
    <w:rsid w:val="008128CE"/>
    <w:rsid w:val="00812D1B"/>
    <w:rsid w:val="00813211"/>
    <w:rsid w:val="0081322D"/>
    <w:rsid w:val="008132B1"/>
    <w:rsid w:val="0081361B"/>
    <w:rsid w:val="00813841"/>
    <w:rsid w:val="0081390E"/>
    <w:rsid w:val="00813936"/>
    <w:rsid w:val="00813A1B"/>
    <w:rsid w:val="00813C98"/>
    <w:rsid w:val="00813D01"/>
    <w:rsid w:val="00814004"/>
    <w:rsid w:val="008143B1"/>
    <w:rsid w:val="008147A5"/>
    <w:rsid w:val="008147BA"/>
    <w:rsid w:val="00814849"/>
    <w:rsid w:val="00814946"/>
    <w:rsid w:val="00814A0D"/>
    <w:rsid w:val="00814A4B"/>
    <w:rsid w:val="00814D2E"/>
    <w:rsid w:val="00814DD7"/>
    <w:rsid w:val="00814F70"/>
    <w:rsid w:val="00814FE7"/>
    <w:rsid w:val="0081546F"/>
    <w:rsid w:val="0081547E"/>
    <w:rsid w:val="00815542"/>
    <w:rsid w:val="0081575C"/>
    <w:rsid w:val="00815A9E"/>
    <w:rsid w:val="00815D62"/>
    <w:rsid w:val="00815D89"/>
    <w:rsid w:val="008161DF"/>
    <w:rsid w:val="00816339"/>
    <w:rsid w:val="00816369"/>
    <w:rsid w:val="00816431"/>
    <w:rsid w:val="00816459"/>
    <w:rsid w:val="008166D9"/>
    <w:rsid w:val="008169FD"/>
    <w:rsid w:val="00816A71"/>
    <w:rsid w:val="00816C6E"/>
    <w:rsid w:val="00816D1B"/>
    <w:rsid w:val="00816E17"/>
    <w:rsid w:val="00816E3F"/>
    <w:rsid w:val="00816F22"/>
    <w:rsid w:val="008170DC"/>
    <w:rsid w:val="00817152"/>
    <w:rsid w:val="008179C4"/>
    <w:rsid w:val="00817A52"/>
    <w:rsid w:val="00817BD5"/>
    <w:rsid w:val="00817C3B"/>
    <w:rsid w:val="00817D5A"/>
    <w:rsid w:val="00817F19"/>
    <w:rsid w:val="00820070"/>
    <w:rsid w:val="008204AF"/>
    <w:rsid w:val="0082053C"/>
    <w:rsid w:val="00820848"/>
    <w:rsid w:val="00820A85"/>
    <w:rsid w:val="00820C80"/>
    <w:rsid w:val="00820D66"/>
    <w:rsid w:val="00820E02"/>
    <w:rsid w:val="00820F3D"/>
    <w:rsid w:val="0082196E"/>
    <w:rsid w:val="00821993"/>
    <w:rsid w:val="00821BAE"/>
    <w:rsid w:val="00821C2C"/>
    <w:rsid w:val="00821DEC"/>
    <w:rsid w:val="0082235C"/>
    <w:rsid w:val="00822573"/>
    <w:rsid w:val="008226CE"/>
    <w:rsid w:val="008228C4"/>
    <w:rsid w:val="00822A1A"/>
    <w:rsid w:val="00822E60"/>
    <w:rsid w:val="00822EF8"/>
    <w:rsid w:val="00822F14"/>
    <w:rsid w:val="00822F3A"/>
    <w:rsid w:val="00822F52"/>
    <w:rsid w:val="00823077"/>
    <w:rsid w:val="0082326E"/>
    <w:rsid w:val="008232AE"/>
    <w:rsid w:val="008232D5"/>
    <w:rsid w:val="008234CA"/>
    <w:rsid w:val="008234E2"/>
    <w:rsid w:val="0082357F"/>
    <w:rsid w:val="008235CA"/>
    <w:rsid w:val="008236DF"/>
    <w:rsid w:val="008237F4"/>
    <w:rsid w:val="00823CF1"/>
    <w:rsid w:val="00824222"/>
    <w:rsid w:val="00824224"/>
    <w:rsid w:val="008243F8"/>
    <w:rsid w:val="00824A45"/>
    <w:rsid w:val="00824B46"/>
    <w:rsid w:val="00824C1D"/>
    <w:rsid w:val="00824ED8"/>
    <w:rsid w:val="00824FD3"/>
    <w:rsid w:val="00825079"/>
    <w:rsid w:val="00825099"/>
    <w:rsid w:val="008253DD"/>
    <w:rsid w:val="0082567E"/>
    <w:rsid w:val="00825AF5"/>
    <w:rsid w:val="00825CBA"/>
    <w:rsid w:val="008260CB"/>
    <w:rsid w:val="008262D5"/>
    <w:rsid w:val="00826703"/>
    <w:rsid w:val="0082670C"/>
    <w:rsid w:val="00826A64"/>
    <w:rsid w:val="00826BD7"/>
    <w:rsid w:val="00827113"/>
    <w:rsid w:val="0082731B"/>
    <w:rsid w:val="0082754D"/>
    <w:rsid w:val="00827556"/>
    <w:rsid w:val="0082756E"/>
    <w:rsid w:val="00827B39"/>
    <w:rsid w:val="00827E54"/>
    <w:rsid w:val="00827E75"/>
    <w:rsid w:val="00827EF3"/>
    <w:rsid w:val="00827F61"/>
    <w:rsid w:val="0083025E"/>
    <w:rsid w:val="008302E9"/>
    <w:rsid w:val="008303D0"/>
    <w:rsid w:val="008303D7"/>
    <w:rsid w:val="008304CA"/>
    <w:rsid w:val="008304D8"/>
    <w:rsid w:val="008305CB"/>
    <w:rsid w:val="008307AC"/>
    <w:rsid w:val="0083094E"/>
    <w:rsid w:val="00830BA9"/>
    <w:rsid w:val="00830BFC"/>
    <w:rsid w:val="00830C59"/>
    <w:rsid w:val="00830E31"/>
    <w:rsid w:val="00830EE0"/>
    <w:rsid w:val="00830FEA"/>
    <w:rsid w:val="0083102C"/>
    <w:rsid w:val="008310AB"/>
    <w:rsid w:val="00831279"/>
    <w:rsid w:val="008312CA"/>
    <w:rsid w:val="0083165C"/>
    <w:rsid w:val="008318E7"/>
    <w:rsid w:val="00831B3A"/>
    <w:rsid w:val="00831B92"/>
    <w:rsid w:val="00831CB2"/>
    <w:rsid w:val="00831D82"/>
    <w:rsid w:val="00831DD9"/>
    <w:rsid w:val="00831DF5"/>
    <w:rsid w:val="00831E3B"/>
    <w:rsid w:val="008320F5"/>
    <w:rsid w:val="00832430"/>
    <w:rsid w:val="00832573"/>
    <w:rsid w:val="00832BD3"/>
    <w:rsid w:val="00832DE3"/>
    <w:rsid w:val="00832F41"/>
    <w:rsid w:val="00832F9C"/>
    <w:rsid w:val="00832FD8"/>
    <w:rsid w:val="0083302C"/>
    <w:rsid w:val="00833515"/>
    <w:rsid w:val="00833517"/>
    <w:rsid w:val="008335F3"/>
    <w:rsid w:val="008337AE"/>
    <w:rsid w:val="00833871"/>
    <w:rsid w:val="008339FB"/>
    <w:rsid w:val="00833CDB"/>
    <w:rsid w:val="00833E7D"/>
    <w:rsid w:val="0083408C"/>
    <w:rsid w:val="00834DDE"/>
    <w:rsid w:val="008352F9"/>
    <w:rsid w:val="00835346"/>
    <w:rsid w:val="008357FD"/>
    <w:rsid w:val="00835B06"/>
    <w:rsid w:val="00835C75"/>
    <w:rsid w:val="0083625F"/>
    <w:rsid w:val="008363D8"/>
    <w:rsid w:val="00836402"/>
    <w:rsid w:val="00836442"/>
    <w:rsid w:val="008366F8"/>
    <w:rsid w:val="0083686B"/>
    <w:rsid w:val="0083695E"/>
    <w:rsid w:val="00836AF2"/>
    <w:rsid w:val="00836B89"/>
    <w:rsid w:val="00836E95"/>
    <w:rsid w:val="00836FFA"/>
    <w:rsid w:val="00837038"/>
    <w:rsid w:val="00837144"/>
    <w:rsid w:val="00837282"/>
    <w:rsid w:val="0083733C"/>
    <w:rsid w:val="0083767B"/>
    <w:rsid w:val="008377E5"/>
    <w:rsid w:val="00837852"/>
    <w:rsid w:val="00837C7E"/>
    <w:rsid w:val="00837C86"/>
    <w:rsid w:val="00837D95"/>
    <w:rsid w:val="00837FE4"/>
    <w:rsid w:val="00840045"/>
    <w:rsid w:val="0084005C"/>
    <w:rsid w:val="00840208"/>
    <w:rsid w:val="008403D7"/>
    <w:rsid w:val="00840548"/>
    <w:rsid w:val="008408F1"/>
    <w:rsid w:val="00840914"/>
    <w:rsid w:val="00840F25"/>
    <w:rsid w:val="0084105E"/>
    <w:rsid w:val="008411FD"/>
    <w:rsid w:val="0084120D"/>
    <w:rsid w:val="00841245"/>
    <w:rsid w:val="0084136E"/>
    <w:rsid w:val="008413D9"/>
    <w:rsid w:val="008415BA"/>
    <w:rsid w:val="00841667"/>
    <w:rsid w:val="008417B0"/>
    <w:rsid w:val="008418D6"/>
    <w:rsid w:val="0084190A"/>
    <w:rsid w:val="00841A0C"/>
    <w:rsid w:val="00841A68"/>
    <w:rsid w:val="00841B70"/>
    <w:rsid w:val="00841CBE"/>
    <w:rsid w:val="00841D99"/>
    <w:rsid w:val="00841DFE"/>
    <w:rsid w:val="00841F44"/>
    <w:rsid w:val="008421A3"/>
    <w:rsid w:val="00842257"/>
    <w:rsid w:val="008427ED"/>
    <w:rsid w:val="008428A4"/>
    <w:rsid w:val="00842CBC"/>
    <w:rsid w:val="0084302A"/>
    <w:rsid w:val="008430CD"/>
    <w:rsid w:val="008431A4"/>
    <w:rsid w:val="00843294"/>
    <w:rsid w:val="00843552"/>
    <w:rsid w:val="00843556"/>
    <w:rsid w:val="008435B9"/>
    <w:rsid w:val="00843B91"/>
    <w:rsid w:val="00843C82"/>
    <w:rsid w:val="00843D4F"/>
    <w:rsid w:val="00843E15"/>
    <w:rsid w:val="00843E20"/>
    <w:rsid w:val="00844100"/>
    <w:rsid w:val="00844268"/>
    <w:rsid w:val="00844337"/>
    <w:rsid w:val="0084448B"/>
    <w:rsid w:val="008444E2"/>
    <w:rsid w:val="008449A4"/>
    <w:rsid w:val="00844BAB"/>
    <w:rsid w:val="00844CFA"/>
    <w:rsid w:val="00844E09"/>
    <w:rsid w:val="00844EC2"/>
    <w:rsid w:val="00844F25"/>
    <w:rsid w:val="008450CD"/>
    <w:rsid w:val="008450F1"/>
    <w:rsid w:val="00845184"/>
    <w:rsid w:val="00845256"/>
    <w:rsid w:val="008452B0"/>
    <w:rsid w:val="008455FA"/>
    <w:rsid w:val="00845626"/>
    <w:rsid w:val="008456D6"/>
    <w:rsid w:val="0084582A"/>
    <w:rsid w:val="00845896"/>
    <w:rsid w:val="008458D3"/>
    <w:rsid w:val="008459BF"/>
    <w:rsid w:val="00845AE5"/>
    <w:rsid w:val="00845CB1"/>
    <w:rsid w:val="00845CF3"/>
    <w:rsid w:val="00846041"/>
    <w:rsid w:val="00846291"/>
    <w:rsid w:val="00846447"/>
    <w:rsid w:val="008468F7"/>
    <w:rsid w:val="00846B7E"/>
    <w:rsid w:val="00846BD6"/>
    <w:rsid w:val="00847037"/>
    <w:rsid w:val="008472B3"/>
    <w:rsid w:val="008473C5"/>
    <w:rsid w:val="008474E2"/>
    <w:rsid w:val="008475C3"/>
    <w:rsid w:val="0084780F"/>
    <w:rsid w:val="00847AF9"/>
    <w:rsid w:val="008501BF"/>
    <w:rsid w:val="0085026A"/>
    <w:rsid w:val="008504E0"/>
    <w:rsid w:val="00850500"/>
    <w:rsid w:val="00850B56"/>
    <w:rsid w:val="00850D22"/>
    <w:rsid w:val="00850DA2"/>
    <w:rsid w:val="00850F3F"/>
    <w:rsid w:val="0085111D"/>
    <w:rsid w:val="0085169D"/>
    <w:rsid w:val="00851702"/>
    <w:rsid w:val="00851A7F"/>
    <w:rsid w:val="00851C86"/>
    <w:rsid w:val="00851E8B"/>
    <w:rsid w:val="00852202"/>
    <w:rsid w:val="008524B2"/>
    <w:rsid w:val="00852616"/>
    <w:rsid w:val="008526E7"/>
    <w:rsid w:val="0085283E"/>
    <w:rsid w:val="00852F0D"/>
    <w:rsid w:val="008530A8"/>
    <w:rsid w:val="00853283"/>
    <w:rsid w:val="008533AF"/>
    <w:rsid w:val="0085356D"/>
    <w:rsid w:val="0085364E"/>
    <w:rsid w:val="00853661"/>
    <w:rsid w:val="008538B7"/>
    <w:rsid w:val="00853C26"/>
    <w:rsid w:val="0085401C"/>
    <w:rsid w:val="00854145"/>
    <w:rsid w:val="0085414C"/>
    <w:rsid w:val="008542E2"/>
    <w:rsid w:val="00854339"/>
    <w:rsid w:val="00854453"/>
    <w:rsid w:val="00854660"/>
    <w:rsid w:val="0085466B"/>
    <w:rsid w:val="008546DB"/>
    <w:rsid w:val="00854BCA"/>
    <w:rsid w:val="00854D3C"/>
    <w:rsid w:val="00854E08"/>
    <w:rsid w:val="00854FF5"/>
    <w:rsid w:val="00855007"/>
    <w:rsid w:val="008552E7"/>
    <w:rsid w:val="00855331"/>
    <w:rsid w:val="008555D1"/>
    <w:rsid w:val="0085576F"/>
    <w:rsid w:val="00855897"/>
    <w:rsid w:val="00855AFC"/>
    <w:rsid w:val="00855C36"/>
    <w:rsid w:val="00855F56"/>
    <w:rsid w:val="0085626A"/>
    <w:rsid w:val="008568B9"/>
    <w:rsid w:val="00856BE2"/>
    <w:rsid w:val="00856DB8"/>
    <w:rsid w:val="00856E5F"/>
    <w:rsid w:val="0085729A"/>
    <w:rsid w:val="00857328"/>
    <w:rsid w:val="00857451"/>
    <w:rsid w:val="00857497"/>
    <w:rsid w:val="008574E4"/>
    <w:rsid w:val="00857595"/>
    <w:rsid w:val="008575F8"/>
    <w:rsid w:val="00857671"/>
    <w:rsid w:val="008578FF"/>
    <w:rsid w:val="00857B1B"/>
    <w:rsid w:val="00857ED0"/>
    <w:rsid w:val="008600C5"/>
    <w:rsid w:val="008600F0"/>
    <w:rsid w:val="00860153"/>
    <w:rsid w:val="0086015A"/>
    <w:rsid w:val="00860190"/>
    <w:rsid w:val="008603AB"/>
    <w:rsid w:val="00860AAD"/>
    <w:rsid w:val="00860DF7"/>
    <w:rsid w:val="00860E2C"/>
    <w:rsid w:val="00861036"/>
    <w:rsid w:val="0086113D"/>
    <w:rsid w:val="008611C4"/>
    <w:rsid w:val="008613D1"/>
    <w:rsid w:val="008613E2"/>
    <w:rsid w:val="008615A0"/>
    <w:rsid w:val="008617F5"/>
    <w:rsid w:val="0086194A"/>
    <w:rsid w:val="00861B77"/>
    <w:rsid w:val="008624D9"/>
    <w:rsid w:val="0086278D"/>
    <w:rsid w:val="008627EB"/>
    <w:rsid w:val="00862888"/>
    <w:rsid w:val="00862890"/>
    <w:rsid w:val="00862CCF"/>
    <w:rsid w:val="00862D2C"/>
    <w:rsid w:val="00862FC6"/>
    <w:rsid w:val="008633AD"/>
    <w:rsid w:val="008635B4"/>
    <w:rsid w:val="00863A2E"/>
    <w:rsid w:val="00863C50"/>
    <w:rsid w:val="00863CDA"/>
    <w:rsid w:val="00863CEC"/>
    <w:rsid w:val="00863D45"/>
    <w:rsid w:val="00863E91"/>
    <w:rsid w:val="008644FE"/>
    <w:rsid w:val="008645B2"/>
    <w:rsid w:val="00864643"/>
    <w:rsid w:val="00864648"/>
    <w:rsid w:val="00864843"/>
    <w:rsid w:val="00864C86"/>
    <w:rsid w:val="00864E84"/>
    <w:rsid w:val="0086504E"/>
    <w:rsid w:val="00865122"/>
    <w:rsid w:val="00865461"/>
    <w:rsid w:val="00865542"/>
    <w:rsid w:val="00865872"/>
    <w:rsid w:val="00865943"/>
    <w:rsid w:val="00865B39"/>
    <w:rsid w:val="00865DF4"/>
    <w:rsid w:val="00865EAA"/>
    <w:rsid w:val="00865FEE"/>
    <w:rsid w:val="008661EE"/>
    <w:rsid w:val="0086628A"/>
    <w:rsid w:val="0086629E"/>
    <w:rsid w:val="00866406"/>
    <w:rsid w:val="0086655E"/>
    <w:rsid w:val="008666BB"/>
    <w:rsid w:val="00866983"/>
    <w:rsid w:val="0086698B"/>
    <w:rsid w:val="00866D9D"/>
    <w:rsid w:val="00866E3F"/>
    <w:rsid w:val="00866E6A"/>
    <w:rsid w:val="0086725B"/>
    <w:rsid w:val="00867261"/>
    <w:rsid w:val="00867350"/>
    <w:rsid w:val="008676CD"/>
    <w:rsid w:val="00867D2B"/>
    <w:rsid w:val="00867E32"/>
    <w:rsid w:val="00867EB9"/>
    <w:rsid w:val="00870589"/>
    <w:rsid w:val="00870727"/>
    <w:rsid w:val="00870975"/>
    <w:rsid w:val="008709CC"/>
    <w:rsid w:val="00870E48"/>
    <w:rsid w:val="00871468"/>
    <w:rsid w:val="0087157F"/>
    <w:rsid w:val="008715A4"/>
    <w:rsid w:val="008718A7"/>
    <w:rsid w:val="00871A2B"/>
    <w:rsid w:val="00871BB3"/>
    <w:rsid w:val="00871C90"/>
    <w:rsid w:val="00871E3B"/>
    <w:rsid w:val="008722FD"/>
    <w:rsid w:val="0087240C"/>
    <w:rsid w:val="0087256F"/>
    <w:rsid w:val="008727A1"/>
    <w:rsid w:val="00872963"/>
    <w:rsid w:val="00872A32"/>
    <w:rsid w:val="00872AAD"/>
    <w:rsid w:val="00872B05"/>
    <w:rsid w:val="00872C16"/>
    <w:rsid w:val="00872EA1"/>
    <w:rsid w:val="008730F6"/>
    <w:rsid w:val="00873356"/>
    <w:rsid w:val="008733D2"/>
    <w:rsid w:val="008736B3"/>
    <w:rsid w:val="008739F9"/>
    <w:rsid w:val="00873A4B"/>
    <w:rsid w:val="00873D06"/>
    <w:rsid w:val="00873D1C"/>
    <w:rsid w:val="0087405C"/>
    <w:rsid w:val="008741F6"/>
    <w:rsid w:val="00874215"/>
    <w:rsid w:val="008742AC"/>
    <w:rsid w:val="0087440B"/>
    <w:rsid w:val="008744E8"/>
    <w:rsid w:val="00874674"/>
    <w:rsid w:val="0087468D"/>
    <w:rsid w:val="0087476C"/>
    <w:rsid w:val="00874937"/>
    <w:rsid w:val="00874997"/>
    <w:rsid w:val="00874B47"/>
    <w:rsid w:val="00874B6A"/>
    <w:rsid w:val="00874BE0"/>
    <w:rsid w:val="00874FF0"/>
    <w:rsid w:val="00875027"/>
    <w:rsid w:val="0087536A"/>
    <w:rsid w:val="0087590A"/>
    <w:rsid w:val="00875BBB"/>
    <w:rsid w:val="00875BBF"/>
    <w:rsid w:val="00875C21"/>
    <w:rsid w:val="00875D5D"/>
    <w:rsid w:val="00875E85"/>
    <w:rsid w:val="00875ED2"/>
    <w:rsid w:val="00876054"/>
    <w:rsid w:val="00876153"/>
    <w:rsid w:val="008761FD"/>
    <w:rsid w:val="00876274"/>
    <w:rsid w:val="008764C3"/>
    <w:rsid w:val="0087688A"/>
    <w:rsid w:val="00876906"/>
    <w:rsid w:val="00876BFE"/>
    <w:rsid w:val="00876ED5"/>
    <w:rsid w:val="008770A6"/>
    <w:rsid w:val="00877166"/>
    <w:rsid w:val="008771A7"/>
    <w:rsid w:val="008772A9"/>
    <w:rsid w:val="008772DE"/>
    <w:rsid w:val="00877430"/>
    <w:rsid w:val="008774FC"/>
    <w:rsid w:val="00877579"/>
    <w:rsid w:val="00877688"/>
    <w:rsid w:val="008776D6"/>
    <w:rsid w:val="0087770F"/>
    <w:rsid w:val="00877B40"/>
    <w:rsid w:val="00877C25"/>
    <w:rsid w:val="00877C3D"/>
    <w:rsid w:val="00877C8D"/>
    <w:rsid w:val="00877FB3"/>
    <w:rsid w:val="00880029"/>
    <w:rsid w:val="00880289"/>
    <w:rsid w:val="008802FF"/>
    <w:rsid w:val="0088031C"/>
    <w:rsid w:val="00880590"/>
    <w:rsid w:val="008805B7"/>
    <w:rsid w:val="0088098D"/>
    <w:rsid w:val="00880B38"/>
    <w:rsid w:val="00880B58"/>
    <w:rsid w:val="00880E06"/>
    <w:rsid w:val="00880E9B"/>
    <w:rsid w:val="00880FE8"/>
    <w:rsid w:val="008812A1"/>
    <w:rsid w:val="008812CB"/>
    <w:rsid w:val="008815BB"/>
    <w:rsid w:val="008817B8"/>
    <w:rsid w:val="00881882"/>
    <w:rsid w:val="0088190F"/>
    <w:rsid w:val="00881AAC"/>
    <w:rsid w:val="00881EE5"/>
    <w:rsid w:val="00882460"/>
    <w:rsid w:val="00882613"/>
    <w:rsid w:val="00882737"/>
    <w:rsid w:val="008828BC"/>
    <w:rsid w:val="00882B18"/>
    <w:rsid w:val="00882B9D"/>
    <w:rsid w:val="00882D37"/>
    <w:rsid w:val="0088313C"/>
    <w:rsid w:val="0088322F"/>
    <w:rsid w:val="00883481"/>
    <w:rsid w:val="008836FC"/>
    <w:rsid w:val="00883969"/>
    <w:rsid w:val="0088396C"/>
    <w:rsid w:val="008839B8"/>
    <w:rsid w:val="00883C72"/>
    <w:rsid w:val="008841D2"/>
    <w:rsid w:val="00884396"/>
    <w:rsid w:val="00884476"/>
    <w:rsid w:val="00884491"/>
    <w:rsid w:val="0088452D"/>
    <w:rsid w:val="00884958"/>
    <w:rsid w:val="008849DE"/>
    <w:rsid w:val="00884BA7"/>
    <w:rsid w:val="00884BB1"/>
    <w:rsid w:val="00884CE7"/>
    <w:rsid w:val="00884D35"/>
    <w:rsid w:val="00884FB9"/>
    <w:rsid w:val="00885083"/>
    <w:rsid w:val="008851BF"/>
    <w:rsid w:val="0088527F"/>
    <w:rsid w:val="0088556C"/>
    <w:rsid w:val="008856A1"/>
    <w:rsid w:val="008856F8"/>
    <w:rsid w:val="0088576A"/>
    <w:rsid w:val="0088584C"/>
    <w:rsid w:val="008858CC"/>
    <w:rsid w:val="00885B74"/>
    <w:rsid w:val="00885E9B"/>
    <w:rsid w:val="00885EAF"/>
    <w:rsid w:val="00886449"/>
    <w:rsid w:val="0088653F"/>
    <w:rsid w:val="008865C5"/>
    <w:rsid w:val="008866E6"/>
    <w:rsid w:val="00886800"/>
    <w:rsid w:val="00886918"/>
    <w:rsid w:val="00886971"/>
    <w:rsid w:val="00886DC1"/>
    <w:rsid w:val="00886E65"/>
    <w:rsid w:val="00887511"/>
    <w:rsid w:val="008877B8"/>
    <w:rsid w:val="008877FA"/>
    <w:rsid w:val="00887AEC"/>
    <w:rsid w:val="00887B74"/>
    <w:rsid w:val="00887D89"/>
    <w:rsid w:val="00887E27"/>
    <w:rsid w:val="00890063"/>
    <w:rsid w:val="008900EA"/>
    <w:rsid w:val="00890456"/>
    <w:rsid w:val="008904F1"/>
    <w:rsid w:val="00890545"/>
    <w:rsid w:val="00890625"/>
    <w:rsid w:val="00890749"/>
    <w:rsid w:val="00890864"/>
    <w:rsid w:val="00890939"/>
    <w:rsid w:val="0089098C"/>
    <w:rsid w:val="00890B14"/>
    <w:rsid w:val="00890D63"/>
    <w:rsid w:val="00890EBD"/>
    <w:rsid w:val="00890EFC"/>
    <w:rsid w:val="00891238"/>
    <w:rsid w:val="008912B9"/>
    <w:rsid w:val="008914FB"/>
    <w:rsid w:val="00891799"/>
    <w:rsid w:val="008918C0"/>
    <w:rsid w:val="00891A05"/>
    <w:rsid w:val="00891AC8"/>
    <w:rsid w:val="00891BDF"/>
    <w:rsid w:val="00891C84"/>
    <w:rsid w:val="00891CF4"/>
    <w:rsid w:val="00891E88"/>
    <w:rsid w:val="00892019"/>
    <w:rsid w:val="00892540"/>
    <w:rsid w:val="00892715"/>
    <w:rsid w:val="00892925"/>
    <w:rsid w:val="00892940"/>
    <w:rsid w:val="00892A1D"/>
    <w:rsid w:val="00892AFF"/>
    <w:rsid w:val="00892B41"/>
    <w:rsid w:val="00892D48"/>
    <w:rsid w:val="00892D9E"/>
    <w:rsid w:val="00892DBA"/>
    <w:rsid w:val="00893069"/>
    <w:rsid w:val="0089326A"/>
    <w:rsid w:val="008933E2"/>
    <w:rsid w:val="0089396A"/>
    <w:rsid w:val="008939F6"/>
    <w:rsid w:val="00893C0E"/>
    <w:rsid w:val="00893CC1"/>
    <w:rsid w:val="00893EB3"/>
    <w:rsid w:val="008943B3"/>
    <w:rsid w:val="008947F3"/>
    <w:rsid w:val="00894A3A"/>
    <w:rsid w:val="00894A98"/>
    <w:rsid w:val="00894AF5"/>
    <w:rsid w:val="00894EA6"/>
    <w:rsid w:val="00894F86"/>
    <w:rsid w:val="00894F9B"/>
    <w:rsid w:val="00895490"/>
    <w:rsid w:val="00895581"/>
    <w:rsid w:val="0089558E"/>
    <w:rsid w:val="00895658"/>
    <w:rsid w:val="0089574F"/>
    <w:rsid w:val="00895E33"/>
    <w:rsid w:val="00896090"/>
    <w:rsid w:val="008960E6"/>
    <w:rsid w:val="00896239"/>
    <w:rsid w:val="0089631C"/>
    <w:rsid w:val="008963E0"/>
    <w:rsid w:val="008964F3"/>
    <w:rsid w:val="0089666E"/>
    <w:rsid w:val="0089684C"/>
    <w:rsid w:val="008969F7"/>
    <w:rsid w:val="00896A29"/>
    <w:rsid w:val="00896D46"/>
    <w:rsid w:val="008972C3"/>
    <w:rsid w:val="0089734F"/>
    <w:rsid w:val="008974DB"/>
    <w:rsid w:val="008974F4"/>
    <w:rsid w:val="00897564"/>
    <w:rsid w:val="008975CA"/>
    <w:rsid w:val="0089769A"/>
    <w:rsid w:val="008976D5"/>
    <w:rsid w:val="0089780D"/>
    <w:rsid w:val="00897BD7"/>
    <w:rsid w:val="00897CC6"/>
    <w:rsid w:val="00897DA3"/>
    <w:rsid w:val="00897EE5"/>
    <w:rsid w:val="008A0144"/>
    <w:rsid w:val="008A01AA"/>
    <w:rsid w:val="008A01F9"/>
    <w:rsid w:val="008A02C8"/>
    <w:rsid w:val="008A0487"/>
    <w:rsid w:val="008A04E6"/>
    <w:rsid w:val="008A0511"/>
    <w:rsid w:val="008A0852"/>
    <w:rsid w:val="008A0909"/>
    <w:rsid w:val="008A0C59"/>
    <w:rsid w:val="008A0C96"/>
    <w:rsid w:val="008A0F27"/>
    <w:rsid w:val="008A0F74"/>
    <w:rsid w:val="008A127B"/>
    <w:rsid w:val="008A129C"/>
    <w:rsid w:val="008A1348"/>
    <w:rsid w:val="008A14D8"/>
    <w:rsid w:val="008A1662"/>
    <w:rsid w:val="008A1678"/>
    <w:rsid w:val="008A1689"/>
    <w:rsid w:val="008A191D"/>
    <w:rsid w:val="008A19BF"/>
    <w:rsid w:val="008A19EE"/>
    <w:rsid w:val="008A1AB2"/>
    <w:rsid w:val="008A1B88"/>
    <w:rsid w:val="008A1C79"/>
    <w:rsid w:val="008A1DAD"/>
    <w:rsid w:val="008A2390"/>
    <w:rsid w:val="008A26BE"/>
    <w:rsid w:val="008A273C"/>
    <w:rsid w:val="008A28E9"/>
    <w:rsid w:val="008A2959"/>
    <w:rsid w:val="008A2B83"/>
    <w:rsid w:val="008A2F92"/>
    <w:rsid w:val="008A2FCB"/>
    <w:rsid w:val="008A2FEA"/>
    <w:rsid w:val="008A339E"/>
    <w:rsid w:val="008A3564"/>
    <w:rsid w:val="008A36F2"/>
    <w:rsid w:val="008A3758"/>
    <w:rsid w:val="008A375A"/>
    <w:rsid w:val="008A37F4"/>
    <w:rsid w:val="008A382A"/>
    <w:rsid w:val="008A383E"/>
    <w:rsid w:val="008A3840"/>
    <w:rsid w:val="008A3AC9"/>
    <w:rsid w:val="008A3C96"/>
    <w:rsid w:val="008A3F35"/>
    <w:rsid w:val="008A3F9E"/>
    <w:rsid w:val="008A41B6"/>
    <w:rsid w:val="008A41EF"/>
    <w:rsid w:val="008A4565"/>
    <w:rsid w:val="008A4592"/>
    <w:rsid w:val="008A47D9"/>
    <w:rsid w:val="008A48E5"/>
    <w:rsid w:val="008A4980"/>
    <w:rsid w:val="008A4ECC"/>
    <w:rsid w:val="008A4F8B"/>
    <w:rsid w:val="008A51EC"/>
    <w:rsid w:val="008A596E"/>
    <w:rsid w:val="008A5B19"/>
    <w:rsid w:val="008A5D2D"/>
    <w:rsid w:val="008A5D46"/>
    <w:rsid w:val="008A6157"/>
    <w:rsid w:val="008A6206"/>
    <w:rsid w:val="008A6429"/>
    <w:rsid w:val="008A64A3"/>
    <w:rsid w:val="008A6530"/>
    <w:rsid w:val="008A6602"/>
    <w:rsid w:val="008A6650"/>
    <w:rsid w:val="008A6A84"/>
    <w:rsid w:val="008A6C47"/>
    <w:rsid w:val="008A720C"/>
    <w:rsid w:val="008A73D1"/>
    <w:rsid w:val="008A74AD"/>
    <w:rsid w:val="008A74B7"/>
    <w:rsid w:val="008A7CD9"/>
    <w:rsid w:val="008A7DBE"/>
    <w:rsid w:val="008A7EB1"/>
    <w:rsid w:val="008A7EF4"/>
    <w:rsid w:val="008A7FFC"/>
    <w:rsid w:val="008B00B4"/>
    <w:rsid w:val="008B0570"/>
    <w:rsid w:val="008B05F2"/>
    <w:rsid w:val="008B0829"/>
    <w:rsid w:val="008B08D8"/>
    <w:rsid w:val="008B0974"/>
    <w:rsid w:val="008B0A39"/>
    <w:rsid w:val="008B0B49"/>
    <w:rsid w:val="008B0C8D"/>
    <w:rsid w:val="008B0F51"/>
    <w:rsid w:val="008B0F71"/>
    <w:rsid w:val="008B111C"/>
    <w:rsid w:val="008B1319"/>
    <w:rsid w:val="008B1342"/>
    <w:rsid w:val="008B1530"/>
    <w:rsid w:val="008B1859"/>
    <w:rsid w:val="008B1CE3"/>
    <w:rsid w:val="008B1F44"/>
    <w:rsid w:val="008B2219"/>
    <w:rsid w:val="008B22FD"/>
    <w:rsid w:val="008B2458"/>
    <w:rsid w:val="008B2488"/>
    <w:rsid w:val="008B27C7"/>
    <w:rsid w:val="008B2B94"/>
    <w:rsid w:val="008B2B96"/>
    <w:rsid w:val="008B2C6A"/>
    <w:rsid w:val="008B2F45"/>
    <w:rsid w:val="008B3064"/>
    <w:rsid w:val="008B315B"/>
    <w:rsid w:val="008B3200"/>
    <w:rsid w:val="008B3449"/>
    <w:rsid w:val="008B3478"/>
    <w:rsid w:val="008B3520"/>
    <w:rsid w:val="008B357E"/>
    <w:rsid w:val="008B3611"/>
    <w:rsid w:val="008B3A05"/>
    <w:rsid w:val="008B3B0B"/>
    <w:rsid w:val="008B3E67"/>
    <w:rsid w:val="008B40B4"/>
    <w:rsid w:val="008B42FD"/>
    <w:rsid w:val="008B453E"/>
    <w:rsid w:val="008B457A"/>
    <w:rsid w:val="008B4691"/>
    <w:rsid w:val="008B46B7"/>
    <w:rsid w:val="008B4747"/>
    <w:rsid w:val="008B47F4"/>
    <w:rsid w:val="008B4B5A"/>
    <w:rsid w:val="008B4EC5"/>
    <w:rsid w:val="008B4F0F"/>
    <w:rsid w:val="008B54A4"/>
    <w:rsid w:val="008B554E"/>
    <w:rsid w:val="008B5555"/>
    <w:rsid w:val="008B5626"/>
    <w:rsid w:val="008B57A5"/>
    <w:rsid w:val="008B57B6"/>
    <w:rsid w:val="008B5813"/>
    <w:rsid w:val="008B59B4"/>
    <w:rsid w:val="008B5BBF"/>
    <w:rsid w:val="008B5BE1"/>
    <w:rsid w:val="008B5CE1"/>
    <w:rsid w:val="008B5D81"/>
    <w:rsid w:val="008B5E71"/>
    <w:rsid w:val="008B604F"/>
    <w:rsid w:val="008B611E"/>
    <w:rsid w:val="008B6325"/>
    <w:rsid w:val="008B65C2"/>
    <w:rsid w:val="008B66E2"/>
    <w:rsid w:val="008B683B"/>
    <w:rsid w:val="008B6865"/>
    <w:rsid w:val="008B69E1"/>
    <w:rsid w:val="008B6A25"/>
    <w:rsid w:val="008B6CE3"/>
    <w:rsid w:val="008B6DBD"/>
    <w:rsid w:val="008B7074"/>
    <w:rsid w:val="008B76E2"/>
    <w:rsid w:val="008B783B"/>
    <w:rsid w:val="008B7B11"/>
    <w:rsid w:val="008B7B79"/>
    <w:rsid w:val="008B7C2B"/>
    <w:rsid w:val="008B7C61"/>
    <w:rsid w:val="008B7D69"/>
    <w:rsid w:val="008B7DF5"/>
    <w:rsid w:val="008C02A7"/>
    <w:rsid w:val="008C0983"/>
    <w:rsid w:val="008C0EFE"/>
    <w:rsid w:val="008C0F1D"/>
    <w:rsid w:val="008C1484"/>
    <w:rsid w:val="008C1595"/>
    <w:rsid w:val="008C159B"/>
    <w:rsid w:val="008C15CB"/>
    <w:rsid w:val="008C1633"/>
    <w:rsid w:val="008C18E6"/>
    <w:rsid w:val="008C1BDD"/>
    <w:rsid w:val="008C22A8"/>
    <w:rsid w:val="008C2A27"/>
    <w:rsid w:val="008C2A3F"/>
    <w:rsid w:val="008C2A5C"/>
    <w:rsid w:val="008C2E26"/>
    <w:rsid w:val="008C3199"/>
    <w:rsid w:val="008C3376"/>
    <w:rsid w:val="008C385D"/>
    <w:rsid w:val="008C39A2"/>
    <w:rsid w:val="008C3FA9"/>
    <w:rsid w:val="008C401C"/>
    <w:rsid w:val="008C4024"/>
    <w:rsid w:val="008C4062"/>
    <w:rsid w:val="008C4088"/>
    <w:rsid w:val="008C4150"/>
    <w:rsid w:val="008C4264"/>
    <w:rsid w:val="008C45CA"/>
    <w:rsid w:val="008C4747"/>
    <w:rsid w:val="008C485C"/>
    <w:rsid w:val="008C49A6"/>
    <w:rsid w:val="008C49DD"/>
    <w:rsid w:val="008C4A34"/>
    <w:rsid w:val="008C4AFE"/>
    <w:rsid w:val="008C4D2F"/>
    <w:rsid w:val="008C4F27"/>
    <w:rsid w:val="008C5055"/>
    <w:rsid w:val="008C529C"/>
    <w:rsid w:val="008C5434"/>
    <w:rsid w:val="008C56AB"/>
    <w:rsid w:val="008C5A0C"/>
    <w:rsid w:val="008C5B53"/>
    <w:rsid w:val="008C5CDC"/>
    <w:rsid w:val="008C5DE1"/>
    <w:rsid w:val="008C5E10"/>
    <w:rsid w:val="008C5F55"/>
    <w:rsid w:val="008C5FC3"/>
    <w:rsid w:val="008C61F8"/>
    <w:rsid w:val="008C661D"/>
    <w:rsid w:val="008C670E"/>
    <w:rsid w:val="008C681E"/>
    <w:rsid w:val="008C6924"/>
    <w:rsid w:val="008C6EA9"/>
    <w:rsid w:val="008C6ECA"/>
    <w:rsid w:val="008C7005"/>
    <w:rsid w:val="008C705E"/>
    <w:rsid w:val="008C71BC"/>
    <w:rsid w:val="008C75D8"/>
    <w:rsid w:val="008C7936"/>
    <w:rsid w:val="008C7978"/>
    <w:rsid w:val="008C7F99"/>
    <w:rsid w:val="008D02DB"/>
    <w:rsid w:val="008D0581"/>
    <w:rsid w:val="008D0765"/>
    <w:rsid w:val="008D08D6"/>
    <w:rsid w:val="008D09D9"/>
    <w:rsid w:val="008D0A40"/>
    <w:rsid w:val="008D0AE0"/>
    <w:rsid w:val="008D0C9E"/>
    <w:rsid w:val="008D0DBE"/>
    <w:rsid w:val="008D0EF2"/>
    <w:rsid w:val="008D120C"/>
    <w:rsid w:val="008D13A6"/>
    <w:rsid w:val="008D15F9"/>
    <w:rsid w:val="008D18CB"/>
    <w:rsid w:val="008D194C"/>
    <w:rsid w:val="008D1C43"/>
    <w:rsid w:val="008D2134"/>
    <w:rsid w:val="008D2262"/>
    <w:rsid w:val="008D2321"/>
    <w:rsid w:val="008D2397"/>
    <w:rsid w:val="008D2686"/>
    <w:rsid w:val="008D26FC"/>
    <w:rsid w:val="008D282A"/>
    <w:rsid w:val="008D2A31"/>
    <w:rsid w:val="008D2AC4"/>
    <w:rsid w:val="008D3078"/>
    <w:rsid w:val="008D3337"/>
    <w:rsid w:val="008D3551"/>
    <w:rsid w:val="008D3958"/>
    <w:rsid w:val="008D3BA4"/>
    <w:rsid w:val="008D3DEF"/>
    <w:rsid w:val="008D3EF2"/>
    <w:rsid w:val="008D3F0E"/>
    <w:rsid w:val="008D4241"/>
    <w:rsid w:val="008D4498"/>
    <w:rsid w:val="008D456B"/>
    <w:rsid w:val="008D45C6"/>
    <w:rsid w:val="008D45F2"/>
    <w:rsid w:val="008D45F9"/>
    <w:rsid w:val="008D467D"/>
    <w:rsid w:val="008D499E"/>
    <w:rsid w:val="008D4ACD"/>
    <w:rsid w:val="008D4C72"/>
    <w:rsid w:val="008D4C98"/>
    <w:rsid w:val="008D4E35"/>
    <w:rsid w:val="008D4EDA"/>
    <w:rsid w:val="008D4FDD"/>
    <w:rsid w:val="008D504F"/>
    <w:rsid w:val="008D5379"/>
    <w:rsid w:val="008D53B2"/>
    <w:rsid w:val="008D54C5"/>
    <w:rsid w:val="008D5583"/>
    <w:rsid w:val="008D55F5"/>
    <w:rsid w:val="008D585B"/>
    <w:rsid w:val="008D5BA2"/>
    <w:rsid w:val="008D5C79"/>
    <w:rsid w:val="008D5C90"/>
    <w:rsid w:val="008D607D"/>
    <w:rsid w:val="008D62F8"/>
    <w:rsid w:val="008D65BF"/>
    <w:rsid w:val="008D688E"/>
    <w:rsid w:val="008D68D9"/>
    <w:rsid w:val="008D698B"/>
    <w:rsid w:val="008D699A"/>
    <w:rsid w:val="008D69D0"/>
    <w:rsid w:val="008D6A3F"/>
    <w:rsid w:val="008D6B6C"/>
    <w:rsid w:val="008D6FAE"/>
    <w:rsid w:val="008D6FEC"/>
    <w:rsid w:val="008D706B"/>
    <w:rsid w:val="008D7083"/>
    <w:rsid w:val="008D70BC"/>
    <w:rsid w:val="008D722D"/>
    <w:rsid w:val="008D749F"/>
    <w:rsid w:val="008D74F5"/>
    <w:rsid w:val="008D7789"/>
    <w:rsid w:val="008D7867"/>
    <w:rsid w:val="008D798C"/>
    <w:rsid w:val="008D79EE"/>
    <w:rsid w:val="008D7ADC"/>
    <w:rsid w:val="008D7B3F"/>
    <w:rsid w:val="008D7CAF"/>
    <w:rsid w:val="008D7CB9"/>
    <w:rsid w:val="008D7EE4"/>
    <w:rsid w:val="008D7FC3"/>
    <w:rsid w:val="008E057A"/>
    <w:rsid w:val="008E14A2"/>
    <w:rsid w:val="008E14A5"/>
    <w:rsid w:val="008E1766"/>
    <w:rsid w:val="008E1811"/>
    <w:rsid w:val="008E18C7"/>
    <w:rsid w:val="008E1C23"/>
    <w:rsid w:val="008E2009"/>
    <w:rsid w:val="008E21B7"/>
    <w:rsid w:val="008E2261"/>
    <w:rsid w:val="008E2334"/>
    <w:rsid w:val="008E2591"/>
    <w:rsid w:val="008E26C9"/>
    <w:rsid w:val="008E26F4"/>
    <w:rsid w:val="008E3173"/>
    <w:rsid w:val="008E3275"/>
    <w:rsid w:val="008E3436"/>
    <w:rsid w:val="008E352A"/>
    <w:rsid w:val="008E3680"/>
    <w:rsid w:val="008E38DC"/>
    <w:rsid w:val="008E392A"/>
    <w:rsid w:val="008E394E"/>
    <w:rsid w:val="008E39DA"/>
    <w:rsid w:val="008E3D43"/>
    <w:rsid w:val="008E3D88"/>
    <w:rsid w:val="008E40C8"/>
    <w:rsid w:val="008E414C"/>
    <w:rsid w:val="008E4A3E"/>
    <w:rsid w:val="008E4AF7"/>
    <w:rsid w:val="008E4B17"/>
    <w:rsid w:val="008E4C0D"/>
    <w:rsid w:val="008E4D86"/>
    <w:rsid w:val="008E5066"/>
    <w:rsid w:val="008E5198"/>
    <w:rsid w:val="008E5353"/>
    <w:rsid w:val="008E537F"/>
    <w:rsid w:val="008E554D"/>
    <w:rsid w:val="008E581C"/>
    <w:rsid w:val="008E5A14"/>
    <w:rsid w:val="008E5A34"/>
    <w:rsid w:val="008E5B44"/>
    <w:rsid w:val="008E5DB3"/>
    <w:rsid w:val="008E5DB4"/>
    <w:rsid w:val="008E5E23"/>
    <w:rsid w:val="008E6077"/>
    <w:rsid w:val="008E614F"/>
    <w:rsid w:val="008E617A"/>
    <w:rsid w:val="008E62E4"/>
    <w:rsid w:val="008E63A0"/>
    <w:rsid w:val="008E64CB"/>
    <w:rsid w:val="008E6833"/>
    <w:rsid w:val="008E6855"/>
    <w:rsid w:val="008E68CD"/>
    <w:rsid w:val="008E6985"/>
    <w:rsid w:val="008E6ACF"/>
    <w:rsid w:val="008E6C2D"/>
    <w:rsid w:val="008E6DAC"/>
    <w:rsid w:val="008E6E33"/>
    <w:rsid w:val="008E6FF8"/>
    <w:rsid w:val="008E74A0"/>
    <w:rsid w:val="008E766E"/>
    <w:rsid w:val="008E76FC"/>
    <w:rsid w:val="008E77A4"/>
    <w:rsid w:val="008E7B15"/>
    <w:rsid w:val="008E7B17"/>
    <w:rsid w:val="008E7BF6"/>
    <w:rsid w:val="008E7C8E"/>
    <w:rsid w:val="008F0066"/>
    <w:rsid w:val="008F0099"/>
    <w:rsid w:val="008F0221"/>
    <w:rsid w:val="008F0259"/>
    <w:rsid w:val="008F02EB"/>
    <w:rsid w:val="008F08C7"/>
    <w:rsid w:val="008F0AD8"/>
    <w:rsid w:val="008F0C15"/>
    <w:rsid w:val="008F11EC"/>
    <w:rsid w:val="008F11FA"/>
    <w:rsid w:val="008F1290"/>
    <w:rsid w:val="008F1394"/>
    <w:rsid w:val="008F14B0"/>
    <w:rsid w:val="008F1532"/>
    <w:rsid w:val="008F166F"/>
    <w:rsid w:val="008F1929"/>
    <w:rsid w:val="008F193C"/>
    <w:rsid w:val="008F19FC"/>
    <w:rsid w:val="008F1D3D"/>
    <w:rsid w:val="008F1DCA"/>
    <w:rsid w:val="008F22E3"/>
    <w:rsid w:val="008F2348"/>
    <w:rsid w:val="008F2358"/>
    <w:rsid w:val="008F239B"/>
    <w:rsid w:val="008F255E"/>
    <w:rsid w:val="008F2643"/>
    <w:rsid w:val="008F288F"/>
    <w:rsid w:val="008F2C1A"/>
    <w:rsid w:val="008F2DC4"/>
    <w:rsid w:val="008F2FB3"/>
    <w:rsid w:val="008F30D2"/>
    <w:rsid w:val="008F30E5"/>
    <w:rsid w:val="008F3286"/>
    <w:rsid w:val="008F333A"/>
    <w:rsid w:val="008F3348"/>
    <w:rsid w:val="008F3494"/>
    <w:rsid w:val="008F360D"/>
    <w:rsid w:val="008F39EE"/>
    <w:rsid w:val="008F3B9D"/>
    <w:rsid w:val="008F3D1C"/>
    <w:rsid w:val="008F3DAB"/>
    <w:rsid w:val="008F4183"/>
    <w:rsid w:val="008F41B7"/>
    <w:rsid w:val="008F4761"/>
    <w:rsid w:val="008F4B4A"/>
    <w:rsid w:val="008F4C97"/>
    <w:rsid w:val="008F516F"/>
    <w:rsid w:val="008F5412"/>
    <w:rsid w:val="008F5458"/>
    <w:rsid w:val="008F564C"/>
    <w:rsid w:val="008F566D"/>
    <w:rsid w:val="008F5834"/>
    <w:rsid w:val="008F5A22"/>
    <w:rsid w:val="008F5C1E"/>
    <w:rsid w:val="008F5CC4"/>
    <w:rsid w:val="008F5DDA"/>
    <w:rsid w:val="008F5E3F"/>
    <w:rsid w:val="008F5EB9"/>
    <w:rsid w:val="008F6149"/>
    <w:rsid w:val="008F615A"/>
    <w:rsid w:val="008F61FD"/>
    <w:rsid w:val="008F6541"/>
    <w:rsid w:val="008F65D5"/>
    <w:rsid w:val="008F669E"/>
    <w:rsid w:val="008F698D"/>
    <w:rsid w:val="008F6FB9"/>
    <w:rsid w:val="008F7151"/>
    <w:rsid w:val="008F71A0"/>
    <w:rsid w:val="008F728D"/>
    <w:rsid w:val="008F72C1"/>
    <w:rsid w:val="008F7408"/>
    <w:rsid w:val="008F7991"/>
    <w:rsid w:val="008F7C09"/>
    <w:rsid w:val="008F7D21"/>
    <w:rsid w:val="008F7E98"/>
    <w:rsid w:val="0090002B"/>
    <w:rsid w:val="00900651"/>
    <w:rsid w:val="0090089C"/>
    <w:rsid w:val="00900B77"/>
    <w:rsid w:val="00900C00"/>
    <w:rsid w:val="00900C11"/>
    <w:rsid w:val="00900C24"/>
    <w:rsid w:val="00900C46"/>
    <w:rsid w:val="00900CA2"/>
    <w:rsid w:val="00900D54"/>
    <w:rsid w:val="0090100F"/>
    <w:rsid w:val="009012B3"/>
    <w:rsid w:val="0090138F"/>
    <w:rsid w:val="009013F0"/>
    <w:rsid w:val="00901499"/>
    <w:rsid w:val="00901502"/>
    <w:rsid w:val="00901523"/>
    <w:rsid w:val="0090169D"/>
    <w:rsid w:val="0090175A"/>
    <w:rsid w:val="009017C9"/>
    <w:rsid w:val="0090184F"/>
    <w:rsid w:val="00901AF8"/>
    <w:rsid w:val="00901AFE"/>
    <w:rsid w:val="00901CD7"/>
    <w:rsid w:val="00901D0A"/>
    <w:rsid w:val="00901EBB"/>
    <w:rsid w:val="00901F06"/>
    <w:rsid w:val="00901FB7"/>
    <w:rsid w:val="00902066"/>
    <w:rsid w:val="0090218B"/>
    <w:rsid w:val="00902486"/>
    <w:rsid w:val="009024D2"/>
    <w:rsid w:val="00902518"/>
    <w:rsid w:val="009026C9"/>
    <w:rsid w:val="009026FF"/>
    <w:rsid w:val="0090297F"/>
    <w:rsid w:val="009029B9"/>
    <w:rsid w:val="00902B04"/>
    <w:rsid w:val="00902C00"/>
    <w:rsid w:val="00903139"/>
    <w:rsid w:val="00903182"/>
    <w:rsid w:val="00903272"/>
    <w:rsid w:val="009032ED"/>
    <w:rsid w:val="0090346A"/>
    <w:rsid w:val="00903574"/>
    <w:rsid w:val="009035A9"/>
    <w:rsid w:val="0090372B"/>
    <w:rsid w:val="00903C47"/>
    <w:rsid w:val="00903C84"/>
    <w:rsid w:val="00903E5E"/>
    <w:rsid w:val="00903EF3"/>
    <w:rsid w:val="00903F23"/>
    <w:rsid w:val="00903F70"/>
    <w:rsid w:val="00903F8E"/>
    <w:rsid w:val="00904003"/>
    <w:rsid w:val="00904047"/>
    <w:rsid w:val="00904159"/>
    <w:rsid w:val="00904296"/>
    <w:rsid w:val="009044AC"/>
    <w:rsid w:val="009045C7"/>
    <w:rsid w:val="00904979"/>
    <w:rsid w:val="00904998"/>
    <w:rsid w:val="0090499B"/>
    <w:rsid w:val="00904ADC"/>
    <w:rsid w:val="00904B33"/>
    <w:rsid w:val="00904C4A"/>
    <w:rsid w:val="0090503B"/>
    <w:rsid w:val="00905088"/>
    <w:rsid w:val="009054E8"/>
    <w:rsid w:val="00905526"/>
    <w:rsid w:val="00905B84"/>
    <w:rsid w:val="00905FE1"/>
    <w:rsid w:val="00906045"/>
    <w:rsid w:val="009061A5"/>
    <w:rsid w:val="009061D5"/>
    <w:rsid w:val="0090631D"/>
    <w:rsid w:val="00906387"/>
    <w:rsid w:val="009064AD"/>
    <w:rsid w:val="0090689E"/>
    <w:rsid w:val="009068B8"/>
    <w:rsid w:val="00906AF8"/>
    <w:rsid w:val="00906C88"/>
    <w:rsid w:val="009070DF"/>
    <w:rsid w:val="009072B8"/>
    <w:rsid w:val="00907306"/>
    <w:rsid w:val="00907428"/>
    <w:rsid w:val="00907450"/>
    <w:rsid w:val="00907485"/>
    <w:rsid w:val="009076A6"/>
    <w:rsid w:val="009076D8"/>
    <w:rsid w:val="009078DF"/>
    <w:rsid w:val="00907DB5"/>
    <w:rsid w:val="00907EF3"/>
    <w:rsid w:val="00907F0B"/>
    <w:rsid w:val="00907F9D"/>
    <w:rsid w:val="0091042C"/>
    <w:rsid w:val="00910538"/>
    <w:rsid w:val="00910815"/>
    <w:rsid w:val="0091097E"/>
    <w:rsid w:val="00910A02"/>
    <w:rsid w:val="00910BDC"/>
    <w:rsid w:val="00910C34"/>
    <w:rsid w:val="00910E44"/>
    <w:rsid w:val="00910F0D"/>
    <w:rsid w:val="00910F50"/>
    <w:rsid w:val="00910FE5"/>
    <w:rsid w:val="0091112F"/>
    <w:rsid w:val="00911300"/>
    <w:rsid w:val="0091137B"/>
    <w:rsid w:val="0091194C"/>
    <w:rsid w:val="009119C3"/>
    <w:rsid w:val="00911A13"/>
    <w:rsid w:val="00911A5A"/>
    <w:rsid w:val="00911A9F"/>
    <w:rsid w:val="00911D47"/>
    <w:rsid w:val="00912219"/>
    <w:rsid w:val="00912F3C"/>
    <w:rsid w:val="0091316A"/>
    <w:rsid w:val="00913198"/>
    <w:rsid w:val="00913A64"/>
    <w:rsid w:val="00913A82"/>
    <w:rsid w:val="00913B15"/>
    <w:rsid w:val="00913D8F"/>
    <w:rsid w:val="00913DF3"/>
    <w:rsid w:val="00913F16"/>
    <w:rsid w:val="0091431E"/>
    <w:rsid w:val="00914626"/>
    <w:rsid w:val="00914659"/>
    <w:rsid w:val="009148C6"/>
    <w:rsid w:val="00914ADF"/>
    <w:rsid w:val="00914B0F"/>
    <w:rsid w:val="00914C88"/>
    <w:rsid w:val="00914F84"/>
    <w:rsid w:val="00914FAF"/>
    <w:rsid w:val="00915001"/>
    <w:rsid w:val="009151E9"/>
    <w:rsid w:val="00915481"/>
    <w:rsid w:val="0091588C"/>
    <w:rsid w:val="00915891"/>
    <w:rsid w:val="00915A59"/>
    <w:rsid w:val="00915CD9"/>
    <w:rsid w:val="00916008"/>
    <w:rsid w:val="00916062"/>
    <w:rsid w:val="00916096"/>
    <w:rsid w:val="00916875"/>
    <w:rsid w:val="00917056"/>
    <w:rsid w:val="00917086"/>
    <w:rsid w:val="009174A2"/>
    <w:rsid w:val="009177D7"/>
    <w:rsid w:val="0091785B"/>
    <w:rsid w:val="009178F1"/>
    <w:rsid w:val="00917B0C"/>
    <w:rsid w:val="00917C35"/>
    <w:rsid w:val="00917D41"/>
    <w:rsid w:val="00917D48"/>
    <w:rsid w:val="00917DD5"/>
    <w:rsid w:val="00917DE0"/>
    <w:rsid w:val="00917F15"/>
    <w:rsid w:val="009200E7"/>
    <w:rsid w:val="009200F6"/>
    <w:rsid w:val="00920617"/>
    <w:rsid w:val="00920774"/>
    <w:rsid w:val="00920B5B"/>
    <w:rsid w:val="00920D27"/>
    <w:rsid w:val="00921304"/>
    <w:rsid w:val="009216BA"/>
    <w:rsid w:val="00921A52"/>
    <w:rsid w:val="00921C04"/>
    <w:rsid w:val="00921C51"/>
    <w:rsid w:val="00921E58"/>
    <w:rsid w:val="00921FF1"/>
    <w:rsid w:val="009221C2"/>
    <w:rsid w:val="00922322"/>
    <w:rsid w:val="0092268B"/>
    <w:rsid w:val="00922A20"/>
    <w:rsid w:val="00922C37"/>
    <w:rsid w:val="00922EB9"/>
    <w:rsid w:val="00922F6E"/>
    <w:rsid w:val="0092300A"/>
    <w:rsid w:val="009234B8"/>
    <w:rsid w:val="0092352B"/>
    <w:rsid w:val="00923587"/>
    <w:rsid w:val="0092365F"/>
    <w:rsid w:val="009236FE"/>
    <w:rsid w:val="00923703"/>
    <w:rsid w:val="00923796"/>
    <w:rsid w:val="009239E6"/>
    <w:rsid w:val="00923AA3"/>
    <w:rsid w:val="00923E07"/>
    <w:rsid w:val="00923F29"/>
    <w:rsid w:val="00923FCF"/>
    <w:rsid w:val="00924319"/>
    <w:rsid w:val="009244AC"/>
    <w:rsid w:val="009246FC"/>
    <w:rsid w:val="009248B3"/>
    <w:rsid w:val="00924BCD"/>
    <w:rsid w:val="00924C03"/>
    <w:rsid w:val="00924C18"/>
    <w:rsid w:val="00924C6B"/>
    <w:rsid w:val="00924FAF"/>
    <w:rsid w:val="00925242"/>
    <w:rsid w:val="009254D8"/>
    <w:rsid w:val="009254DB"/>
    <w:rsid w:val="009255A0"/>
    <w:rsid w:val="0092561B"/>
    <w:rsid w:val="0092574A"/>
    <w:rsid w:val="00925E96"/>
    <w:rsid w:val="00926582"/>
    <w:rsid w:val="00926709"/>
    <w:rsid w:val="00926A9A"/>
    <w:rsid w:val="00926AC2"/>
    <w:rsid w:val="00926B5D"/>
    <w:rsid w:val="00926BDE"/>
    <w:rsid w:val="00926DB6"/>
    <w:rsid w:val="00926EA9"/>
    <w:rsid w:val="0092725D"/>
    <w:rsid w:val="0092738B"/>
    <w:rsid w:val="009273CC"/>
    <w:rsid w:val="00927473"/>
    <w:rsid w:val="009274AF"/>
    <w:rsid w:val="00927885"/>
    <w:rsid w:val="00927B37"/>
    <w:rsid w:val="00927D6F"/>
    <w:rsid w:val="00930081"/>
    <w:rsid w:val="00930147"/>
    <w:rsid w:val="009302E2"/>
    <w:rsid w:val="009303CE"/>
    <w:rsid w:val="0093099B"/>
    <w:rsid w:val="00930AB7"/>
    <w:rsid w:val="00930ADB"/>
    <w:rsid w:val="00930B25"/>
    <w:rsid w:val="00930C97"/>
    <w:rsid w:val="00930CC1"/>
    <w:rsid w:val="00930D4C"/>
    <w:rsid w:val="00930D63"/>
    <w:rsid w:val="0093148F"/>
    <w:rsid w:val="0093166A"/>
    <w:rsid w:val="00931CD1"/>
    <w:rsid w:val="0093201D"/>
    <w:rsid w:val="009321C3"/>
    <w:rsid w:val="00932295"/>
    <w:rsid w:val="0093239B"/>
    <w:rsid w:val="0093255C"/>
    <w:rsid w:val="00932602"/>
    <w:rsid w:val="009327E6"/>
    <w:rsid w:val="00932A47"/>
    <w:rsid w:val="00932EA6"/>
    <w:rsid w:val="009330F2"/>
    <w:rsid w:val="00933193"/>
    <w:rsid w:val="009331CF"/>
    <w:rsid w:val="00933272"/>
    <w:rsid w:val="009333AB"/>
    <w:rsid w:val="00933744"/>
    <w:rsid w:val="00933912"/>
    <w:rsid w:val="00933A6F"/>
    <w:rsid w:val="00933DCD"/>
    <w:rsid w:val="00933E7C"/>
    <w:rsid w:val="00933FAE"/>
    <w:rsid w:val="009340B0"/>
    <w:rsid w:val="00934239"/>
    <w:rsid w:val="0093439F"/>
    <w:rsid w:val="009343F9"/>
    <w:rsid w:val="009344EA"/>
    <w:rsid w:val="0093450E"/>
    <w:rsid w:val="00934646"/>
    <w:rsid w:val="009347DF"/>
    <w:rsid w:val="00934948"/>
    <w:rsid w:val="00934BE0"/>
    <w:rsid w:val="00934BF4"/>
    <w:rsid w:val="00934CD2"/>
    <w:rsid w:val="00934EB4"/>
    <w:rsid w:val="00934F9E"/>
    <w:rsid w:val="00935011"/>
    <w:rsid w:val="009350BF"/>
    <w:rsid w:val="0093518F"/>
    <w:rsid w:val="00935191"/>
    <w:rsid w:val="009354C4"/>
    <w:rsid w:val="00935607"/>
    <w:rsid w:val="00935892"/>
    <w:rsid w:val="0093589F"/>
    <w:rsid w:val="009358DE"/>
    <w:rsid w:val="00935A3F"/>
    <w:rsid w:val="00935D85"/>
    <w:rsid w:val="00935E51"/>
    <w:rsid w:val="00935F72"/>
    <w:rsid w:val="0093620D"/>
    <w:rsid w:val="00936320"/>
    <w:rsid w:val="00936371"/>
    <w:rsid w:val="009364BB"/>
    <w:rsid w:val="009368B6"/>
    <w:rsid w:val="00936E76"/>
    <w:rsid w:val="00936EDC"/>
    <w:rsid w:val="00937044"/>
    <w:rsid w:val="00937419"/>
    <w:rsid w:val="00937601"/>
    <w:rsid w:val="00937D88"/>
    <w:rsid w:val="00937ECA"/>
    <w:rsid w:val="00940350"/>
    <w:rsid w:val="009405BC"/>
    <w:rsid w:val="00940721"/>
    <w:rsid w:val="00940906"/>
    <w:rsid w:val="00940ABA"/>
    <w:rsid w:val="00941118"/>
    <w:rsid w:val="009411AE"/>
    <w:rsid w:val="009413A5"/>
    <w:rsid w:val="009415E1"/>
    <w:rsid w:val="00941773"/>
    <w:rsid w:val="009418DC"/>
    <w:rsid w:val="009419B2"/>
    <w:rsid w:val="00941AA6"/>
    <w:rsid w:val="00941CBD"/>
    <w:rsid w:val="00941E1D"/>
    <w:rsid w:val="00941F0F"/>
    <w:rsid w:val="0094209F"/>
    <w:rsid w:val="0094211D"/>
    <w:rsid w:val="009421A7"/>
    <w:rsid w:val="00942360"/>
    <w:rsid w:val="00942462"/>
    <w:rsid w:val="009425FB"/>
    <w:rsid w:val="00942779"/>
    <w:rsid w:val="00942AF4"/>
    <w:rsid w:val="00942DCB"/>
    <w:rsid w:val="00942E39"/>
    <w:rsid w:val="00943064"/>
    <w:rsid w:val="00943337"/>
    <w:rsid w:val="009433A3"/>
    <w:rsid w:val="00943404"/>
    <w:rsid w:val="009435AF"/>
    <w:rsid w:val="00943630"/>
    <w:rsid w:val="00943791"/>
    <w:rsid w:val="009437B8"/>
    <w:rsid w:val="009437D4"/>
    <w:rsid w:val="009437E8"/>
    <w:rsid w:val="009437F5"/>
    <w:rsid w:val="0094392E"/>
    <w:rsid w:val="00943966"/>
    <w:rsid w:val="00943A0A"/>
    <w:rsid w:val="00943A13"/>
    <w:rsid w:val="00943B80"/>
    <w:rsid w:val="00943B90"/>
    <w:rsid w:val="00943D14"/>
    <w:rsid w:val="00943E61"/>
    <w:rsid w:val="00944184"/>
    <w:rsid w:val="009441BE"/>
    <w:rsid w:val="00944473"/>
    <w:rsid w:val="00944631"/>
    <w:rsid w:val="00944662"/>
    <w:rsid w:val="00944A73"/>
    <w:rsid w:val="00944ABD"/>
    <w:rsid w:val="00944B4C"/>
    <w:rsid w:val="00944BE2"/>
    <w:rsid w:val="00944ECF"/>
    <w:rsid w:val="00944EDC"/>
    <w:rsid w:val="00944F35"/>
    <w:rsid w:val="00944FFF"/>
    <w:rsid w:val="00945499"/>
    <w:rsid w:val="009454FF"/>
    <w:rsid w:val="00945797"/>
    <w:rsid w:val="00945889"/>
    <w:rsid w:val="0094597A"/>
    <w:rsid w:val="00945A91"/>
    <w:rsid w:val="00945C52"/>
    <w:rsid w:val="00945CC5"/>
    <w:rsid w:val="00945CDF"/>
    <w:rsid w:val="009463B3"/>
    <w:rsid w:val="009466BE"/>
    <w:rsid w:val="0094683E"/>
    <w:rsid w:val="0094685C"/>
    <w:rsid w:val="00946919"/>
    <w:rsid w:val="00946A21"/>
    <w:rsid w:val="00946A91"/>
    <w:rsid w:val="00946B4A"/>
    <w:rsid w:val="00946C42"/>
    <w:rsid w:val="00946E20"/>
    <w:rsid w:val="00946E70"/>
    <w:rsid w:val="00946FF7"/>
    <w:rsid w:val="009474A6"/>
    <w:rsid w:val="0094776E"/>
    <w:rsid w:val="0094789D"/>
    <w:rsid w:val="00947AC0"/>
    <w:rsid w:val="00947DE7"/>
    <w:rsid w:val="0095019C"/>
    <w:rsid w:val="009503DB"/>
    <w:rsid w:val="009507C9"/>
    <w:rsid w:val="00950F44"/>
    <w:rsid w:val="00951256"/>
    <w:rsid w:val="0095149C"/>
    <w:rsid w:val="009515B7"/>
    <w:rsid w:val="0095173E"/>
    <w:rsid w:val="0095196B"/>
    <w:rsid w:val="00951DA8"/>
    <w:rsid w:val="0095205B"/>
    <w:rsid w:val="009521C6"/>
    <w:rsid w:val="0095220B"/>
    <w:rsid w:val="00952626"/>
    <w:rsid w:val="00952875"/>
    <w:rsid w:val="00952A51"/>
    <w:rsid w:val="00952D24"/>
    <w:rsid w:val="00952FF4"/>
    <w:rsid w:val="009530A3"/>
    <w:rsid w:val="009530D7"/>
    <w:rsid w:val="009530F5"/>
    <w:rsid w:val="009531BC"/>
    <w:rsid w:val="00953234"/>
    <w:rsid w:val="00953298"/>
    <w:rsid w:val="009535B3"/>
    <w:rsid w:val="00953A57"/>
    <w:rsid w:val="00953AB2"/>
    <w:rsid w:val="00953E4B"/>
    <w:rsid w:val="00953F68"/>
    <w:rsid w:val="00953F7B"/>
    <w:rsid w:val="0095412C"/>
    <w:rsid w:val="00954156"/>
    <w:rsid w:val="0095423A"/>
    <w:rsid w:val="009545DF"/>
    <w:rsid w:val="0095464D"/>
    <w:rsid w:val="00954821"/>
    <w:rsid w:val="009548D6"/>
    <w:rsid w:val="00954C08"/>
    <w:rsid w:val="00954D0C"/>
    <w:rsid w:val="00954E2E"/>
    <w:rsid w:val="00954E6A"/>
    <w:rsid w:val="00954E8C"/>
    <w:rsid w:val="00954ED9"/>
    <w:rsid w:val="00954FA9"/>
    <w:rsid w:val="00954FE5"/>
    <w:rsid w:val="00955018"/>
    <w:rsid w:val="0095528D"/>
    <w:rsid w:val="009554B5"/>
    <w:rsid w:val="009554C1"/>
    <w:rsid w:val="00955735"/>
    <w:rsid w:val="009557A5"/>
    <w:rsid w:val="009558CB"/>
    <w:rsid w:val="00955B65"/>
    <w:rsid w:val="00955C1D"/>
    <w:rsid w:val="00955E63"/>
    <w:rsid w:val="00955EB6"/>
    <w:rsid w:val="0095620B"/>
    <w:rsid w:val="0095627B"/>
    <w:rsid w:val="0095649D"/>
    <w:rsid w:val="009564DF"/>
    <w:rsid w:val="009566DA"/>
    <w:rsid w:val="009566E8"/>
    <w:rsid w:val="00956B27"/>
    <w:rsid w:val="00956C9C"/>
    <w:rsid w:val="00956CCF"/>
    <w:rsid w:val="00957143"/>
    <w:rsid w:val="00957266"/>
    <w:rsid w:val="009572C9"/>
    <w:rsid w:val="009572E3"/>
    <w:rsid w:val="009572EC"/>
    <w:rsid w:val="00957444"/>
    <w:rsid w:val="009574CF"/>
    <w:rsid w:val="009577AF"/>
    <w:rsid w:val="009579A7"/>
    <w:rsid w:val="00957BA0"/>
    <w:rsid w:val="00957C4F"/>
    <w:rsid w:val="00957D99"/>
    <w:rsid w:val="00957E27"/>
    <w:rsid w:val="00957F80"/>
    <w:rsid w:val="009601C6"/>
    <w:rsid w:val="009602CA"/>
    <w:rsid w:val="009605D6"/>
    <w:rsid w:val="0096063D"/>
    <w:rsid w:val="00960777"/>
    <w:rsid w:val="009608C5"/>
    <w:rsid w:val="009608E3"/>
    <w:rsid w:val="00960A47"/>
    <w:rsid w:val="00960AD0"/>
    <w:rsid w:val="00960DE2"/>
    <w:rsid w:val="00960F2D"/>
    <w:rsid w:val="0096104B"/>
    <w:rsid w:val="00961119"/>
    <w:rsid w:val="009614AE"/>
    <w:rsid w:val="00961557"/>
    <w:rsid w:val="009617DD"/>
    <w:rsid w:val="0096182D"/>
    <w:rsid w:val="00961A64"/>
    <w:rsid w:val="00961AA4"/>
    <w:rsid w:val="00961C63"/>
    <w:rsid w:val="00961C67"/>
    <w:rsid w:val="00961EBA"/>
    <w:rsid w:val="00961EF4"/>
    <w:rsid w:val="00961F9C"/>
    <w:rsid w:val="0096223A"/>
    <w:rsid w:val="00962412"/>
    <w:rsid w:val="00962723"/>
    <w:rsid w:val="009628E2"/>
    <w:rsid w:val="00962BB9"/>
    <w:rsid w:val="00962E56"/>
    <w:rsid w:val="00962F18"/>
    <w:rsid w:val="0096301B"/>
    <w:rsid w:val="0096305E"/>
    <w:rsid w:val="0096309E"/>
    <w:rsid w:val="009630A9"/>
    <w:rsid w:val="009634C2"/>
    <w:rsid w:val="00963722"/>
    <w:rsid w:val="0096380C"/>
    <w:rsid w:val="00963865"/>
    <w:rsid w:val="009638AA"/>
    <w:rsid w:val="00963BD0"/>
    <w:rsid w:val="00963D46"/>
    <w:rsid w:val="00963F7E"/>
    <w:rsid w:val="00964117"/>
    <w:rsid w:val="009643C7"/>
    <w:rsid w:val="0096454B"/>
    <w:rsid w:val="0096480F"/>
    <w:rsid w:val="00964948"/>
    <w:rsid w:val="009649C3"/>
    <w:rsid w:val="009649E6"/>
    <w:rsid w:val="009649F1"/>
    <w:rsid w:val="00964AF9"/>
    <w:rsid w:val="00964DE6"/>
    <w:rsid w:val="009656D1"/>
    <w:rsid w:val="00965845"/>
    <w:rsid w:val="009658BB"/>
    <w:rsid w:val="00965982"/>
    <w:rsid w:val="00965CDA"/>
    <w:rsid w:val="00965CF2"/>
    <w:rsid w:val="00965DC6"/>
    <w:rsid w:val="00965F46"/>
    <w:rsid w:val="00965F9D"/>
    <w:rsid w:val="00965FD9"/>
    <w:rsid w:val="00966163"/>
    <w:rsid w:val="009661CC"/>
    <w:rsid w:val="0096631B"/>
    <w:rsid w:val="009663E8"/>
    <w:rsid w:val="00966A2A"/>
    <w:rsid w:val="00966A65"/>
    <w:rsid w:val="00966CCF"/>
    <w:rsid w:val="00967005"/>
    <w:rsid w:val="00967266"/>
    <w:rsid w:val="009672A2"/>
    <w:rsid w:val="00967366"/>
    <w:rsid w:val="009675AE"/>
    <w:rsid w:val="0096798C"/>
    <w:rsid w:val="00967C69"/>
    <w:rsid w:val="00967D24"/>
    <w:rsid w:val="00967D40"/>
    <w:rsid w:val="00967D6E"/>
    <w:rsid w:val="00967E47"/>
    <w:rsid w:val="00967EED"/>
    <w:rsid w:val="00970031"/>
    <w:rsid w:val="00970075"/>
    <w:rsid w:val="0097010D"/>
    <w:rsid w:val="0097013F"/>
    <w:rsid w:val="009703B7"/>
    <w:rsid w:val="009704F0"/>
    <w:rsid w:val="0097052B"/>
    <w:rsid w:val="00970583"/>
    <w:rsid w:val="00970616"/>
    <w:rsid w:val="009708B1"/>
    <w:rsid w:val="009708DC"/>
    <w:rsid w:val="00970D7D"/>
    <w:rsid w:val="009710EC"/>
    <w:rsid w:val="009710F7"/>
    <w:rsid w:val="0097130B"/>
    <w:rsid w:val="0097135D"/>
    <w:rsid w:val="00971AF1"/>
    <w:rsid w:val="00971C0B"/>
    <w:rsid w:val="00971C98"/>
    <w:rsid w:val="00972729"/>
    <w:rsid w:val="009728CC"/>
    <w:rsid w:val="009729DA"/>
    <w:rsid w:val="00972C26"/>
    <w:rsid w:val="00972CA0"/>
    <w:rsid w:val="00972F22"/>
    <w:rsid w:val="009730C9"/>
    <w:rsid w:val="00973233"/>
    <w:rsid w:val="009732E2"/>
    <w:rsid w:val="009733B5"/>
    <w:rsid w:val="009733B7"/>
    <w:rsid w:val="009734D6"/>
    <w:rsid w:val="00973743"/>
    <w:rsid w:val="009738DB"/>
    <w:rsid w:val="009738FF"/>
    <w:rsid w:val="00973CD0"/>
    <w:rsid w:val="00973F6A"/>
    <w:rsid w:val="00974033"/>
    <w:rsid w:val="00974315"/>
    <w:rsid w:val="009745B7"/>
    <w:rsid w:val="00974E52"/>
    <w:rsid w:val="00974ECE"/>
    <w:rsid w:val="00974F50"/>
    <w:rsid w:val="00975069"/>
    <w:rsid w:val="00975173"/>
    <w:rsid w:val="00975199"/>
    <w:rsid w:val="00975253"/>
    <w:rsid w:val="0097529A"/>
    <w:rsid w:val="00975374"/>
    <w:rsid w:val="00975540"/>
    <w:rsid w:val="0097559F"/>
    <w:rsid w:val="009758C4"/>
    <w:rsid w:val="009759CE"/>
    <w:rsid w:val="009759E1"/>
    <w:rsid w:val="00975AC0"/>
    <w:rsid w:val="00975D2B"/>
    <w:rsid w:val="00975DAB"/>
    <w:rsid w:val="00975F79"/>
    <w:rsid w:val="0097617C"/>
    <w:rsid w:val="009765C9"/>
    <w:rsid w:val="009765FD"/>
    <w:rsid w:val="00976963"/>
    <w:rsid w:val="00976A60"/>
    <w:rsid w:val="00976AFA"/>
    <w:rsid w:val="00976CCD"/>
    <w:rsid w:val="009770D9"/>
    <w:rsid w:val="009775B2"/>
    <w:rsid w:val="00977657"/>
    <w:rsid w:val="009776D0"/>
    <w:rsid w:val="0097775B"/>
    <w:rsid w:val="009778E5"/>
    <w:rsid w:val="00977AEE"/>
    <w:rsid w:val="00977B7A"/>
    <w:rsid w:val="00977C18"/>
    <w:rsid w:val="00977D9F"/>
    <w:rsid w:val="009800BF"/>
    <w:rsid w:val="009801F6"/>
    <w:rsid w:val="00980253"/>
    <w:rsid w:val="00980276"/>
    <w:rsid w:val="0098062C"/>
    <w:rsid w:val="00980684"/>
    <w:rsid w:val="0098083C"/>
    <w:rsid w:val="00980CEB"/>
    <w:rsid w:val="00980DF6"/>
    <w:rsid w:val="00981023"/>
    <w:rsid w:val="009813FA"/>
    <w:rsid w:val="009814A7"/>
    <w:rsid w:val="009814C6"/>
    <w:rsid w:val="00981558"/>
    <w:rsid w:val="009819AB"/>
    <w:rsid w:val="00981C21"/>
    <w:rsid w:val="00981C6C"/>
    <w:rsid w:val="00981D30"/>
    <w:rsid w:val="00982012"/>
    <w:rsid w:val="0098269D"/>
    <w:rsid w:val="009827E7"/>
    <w:rsid w:val="00982818"/>
    <w:rsid w:val="009829FB"/>
    <w:rsid w:val="00982A8A"/>
    <w:rsid w:val="00982B5F"/>
    <w:rsid w:val="00982C35"/>
    <w:rsid w:val="00982CC8"/>
    <w:rsid w:val="00982D86"/>
    <w:rsid w:val="00982E7A"/>
    <w:rsid w:val="009833B2"/>
    <w:rsid w:val="00983731"/>
    <w:rsid w:val="00983891"/>
    <w:rsid w:val="00983C96"/>
    <w:rsid w:val="00983DC5"/>
    <w:rsid w:val="00983E3C"/>
    <w:rsid w:val="00983E9C"/>
    <w:rsid w:val="0098402C"/>
    <w:rsid w:val="009843D8"/>
    <w:rsid w:val="009843F1"/>
    <w:rsid w:val="009848A0"/>
    <w:rsid w:val="009848D4"/>
    <w:rsid w:val="00984AD8"/>
    <w:rsid w:val="00984B19"/>
    <w:rsid w:val="00984C19"/>
    <w:rsid w:val="00984CFA"/>
    <w:rsid w:val="00984DE5"/>
    <w:rsid w:val="00984E23"/>
    <w:rsid w:val="00984E6E"/>
    <w:rsid w:val="009850C9"/>
    <w:rsid w:val="00985123"/>
    <w:rsid w:val="00985305"/>
    <w:rsid w:val="00985383"/>
    <w:rsid w:val="0098544B"/>
    <w:rsid w:val="0098546A"/>
    <w:rsid w:val="00985508"/>
    <w:rsid w:val="009855AB"/>
    <w:rsid w:val="009855B8"/>
    <w:rsid w:val="009855B9"/>
    <w:rsid w:val="0098566A"/>
    <w:rsid w:val="009858C9"/>
    <w:rsid w:val="00985C62"/>
    <w:rsid w:val="00985CD1"/>
    <w:rsid w:val="00985DEB"/>
    <w:rsid w:val="00985E52"/>
    <w:rsid w:val="00986182"/>
    <w:rsid w:val="009861B1"/>
    <w:rsid w:val="00986207"/>
    <w:rsid w:val="00986294"/>
    <w:rsid w:val="009863CC"/>
    <w:rsid w:val="00986403"/>
    <w:rsid w:val="0098646B"/>
    <w:rsid w:val="00986663"/>
    <w:rsid w:val="009867C5"/>
    <w:rsid w:val="009867C8"/>
    <w:rsid w:val="009868B0"/>
    <w:rsid w:val="0098697D"/>
    <w:rsid w:val="00986A5D"/>
    <w:rsid w:val="00986F1A"/>
    <w:rsid w:val="009870DC"/>
    <w:rsid w:val="009871FF"/>
    <w:rsid w:val="00987246"/>
    <w:rsid w:val="00987603"/>
    <w:rsid w:val="00987629"/>
    <w:rsid w:val="00987728"/>
    <w:rsid w:val="009878D4"/>
    <w:rsid w:val="009901BC"/>
    <w:rsid w:val="009902FF"/>
    <w:rsid w:val="0099042C"/>
    <w:rsid w:val="00990682"/>
    <w:rsid w:val="00990792"/>
    <w:rsid w:val="009907F8"/>
    <w:rsid w:val="00990B05"/>
    <w:rsid w:val="00990B44"/>
    <w:rsid w:val="00990F36"/>
    <w:rsid w:val="00991097"/>
    <w:rsid w:val="00991113"/>
    <w:rsid w:val="00991156"/>
    <w:rsid w:val="009911AF"/>
    <w:rsid w:val="009911E8"/>
    <w:rsid w:val="0099129A"/>
    <w:rsid w:val="0099137B"/>
    <w:rsid w:val="009913F4"/>
    <w:rsid w:val="009914CF"/>
    <w:rsid w:val="0099150B"/>
    <w:rsid w:val="0099162C"/>
    <w:rsid w:val="00991649"/>
    <w:rsid w:val="0099168E"/>
    <w:rsid w:val="0099173F"/>
    <w:rsid w:val="00991762"/>
    <w:rsid w:val="0099180D"/>
    <w:rsid w:val="009918DF"/>
    <w:rsid w:val="009919EA"/>
    <w:rsid w:val="00991AE7"/>
    <w:rsid w:val="00991D61"/>
    <w:rsid w:val="00991F40"/>
    <w:rsid w:val="0099200A"/>
    <w:rsid w:val="009921D7"/>
    <w:rsid w:val="00992492"/>
    <w:rsid w:val="009924FF"/>
    <w:rsid w:val="0099282F"/>
    <w:rsid w:val="009929F5"/>
    <w:rsid w:val="00992B17"/>
    <w:rsid w:val="00992C2D"/>
    <w:rsid w:val="009932A9"/>
    <w:rsid w:val="009932D2"/>
    <w:rsid w:val="0099347F"/>
    <w:rsid w:val="00993553"/>
    <w:rsid w:val="00993597"/>
    <w:rsid w:val="009935E5"/>
    <w:rsid w:val="0099367C"/>
    <w:rsid w:val="00993708"/>
    <w:rsid w:val="00993857"/>
    <w:rsid w:val="009939D8"/>
    <w:rsid w:val="00993A95"/>
    <w:rsid w:val="00993B7C"/>
    <w:rsid w:val="009940D4"/>
    <w:rsid w:val="0099421B"/>
    <w:rsid w:val="00994657"/>
    <w:rsid w:val="00994699"/>
    <w:rsid w:val="00994799"/>
    <w:rsid w:val="009947D3"/>
    <w:rsid w:val="00994A08"/>
    <w:rsid w:val="00994CC5"/>
    <w:rsid w:val="00994FAC"/>
    <w:rsid w:val="00995056"/>
    <w:rsid w:val="009953A4"/>
    <w:rsid w:val="00995443"/>
    <w:rsid w:val="00995675"/>
    <w:rsid w:val="00995817"/>
    <w:rsid w:val="0099584C"/>
    <w:rsid w:val="0099596D"/>
    <w:rsid w:val="00995BC8"/>
    <w:rsid w:val="00995F33"/>
    <w:rsid w:val="00995FD4"/>
    <w:rsid w:val="00996027"/>
    <w:rsid w:val="00996080"/>
    <w:rsid w:val="009961BF"/>
    <w:rsid w:val="0099631C"/>
    <w:rsid w:val="009964F1"/>
    <w:rsid w:val="009965C8"/>
    <w:rsid w:val="00996822"/>
    <w:rsid w:val="0099686F"/>
    <w:rsid w:val="009969F2"/>
    <w:rsid w:val="00996AC1"/>
    <w:rsid w:val="00996DE7"/>
    <w:rsid w:val="00996F1A"/>
    <w:rsid w:val="00996F88"/>
    <w:rsid w:val="00996FDB"/>
    <w:rsid w:val="00996FE4"/>
    <w:rsid w:val="009974D5"/>
    <w:rsid w:val="0099785A"/>
    <w:rsid w:val="00997B1E"/>
    <w:rsid w:val="00997EAD"/>
    <w:rsid w:val="00997F19"/>
    <w:rsid w:val="009A0007"/>
    <w:rsid w:val="009A0023"/>
    <w:rsid w:val="009A006A"/>
    <w:rsid w:val="009A0366"/>
    <w:rsid w:val="009A042D"/>
    <w:rsid w:val="009A0591"/>
    <w:rsid w:val="009A0618"/>
    <w:rsid w:val="009A07DD"/>
    <w:rsid w:val="009A088F"/>
    <w:rsid w:val="009A09CB"/>
    <w:rsid w:val="009A09E0"/>
    <w:rsid w:val="009A0A8B"/>
    <w:rsid w:val="009A0F04"/>
    <w:rsid w:val="009A0F52"/>
    <w:rsid w:val="009A1387"/>
    <w:rsid w:val="009A15E7"/>
    <w:rsid w:val="009A1609"/>
    <w:rsid w:val="009A170D"/>
    <w:rsid w:val="009A17F3"/>
    <w:rsid w:val="009A1BF4"/>
    <w:rsid w:val="009A1CCA"/>
    <w:rsid w:val="009A1F2B"/>
    <w:rsid w:val="009A1FC7"/>
    <w:rsid w:val="009A2382"/>
    <w:rsid w:val="009A238D"/>
    <w:rsid w:val="009A23A8"/>
    <w:rsid w:val="009A25A5"/>
    <w:rsid w:val="009A25B6"/>
    <w:rsid w:val="009A2739"/>
    <w:rsid w:val="009A2851"/>
    <w:rsid w:val="009A28C8"/>
    <w:rsid w:val="009A2A56"/>
    <w:rsid w:val="009A2C74"/>
    <w:rsid w:val="009A2CF2"/>
    <w:rsid w:val="009A2E50"/>
    <w:rsid w:val="009A2FE2"/>
    <w:rsid w:val="009A308D"/>
    <w:rsid w:val="009A336B"/>
    <w:rsid w:val="009A366A"/>
    <w:rsid w:val="009A387F"/>
    <w:rsid w:val="009A3A37"/>
    <w:rsid w:val="009A3C25"/>
    <w:rsid w:val="009A3D49"/>
    <w:rsid w:val="009A3DA6"/>
    <w:rsid w:val="009A3FC2"/>
    <w:rsid w:val="009A411D"/>
    <w:rsid w:val="009A41D3"/>
    <w:rsid w:val="009A42BA"/>
    <w:rsid w:val="009A4AB4"/>
    <w:rsid w:val="009A4D46"/>
    <w:rsid w:val="009A5520"/>
    <w:rsid w:val="009A5737"/>
    <w:rsid w:val="009A57FE"/>
    <w:rsid w:val="009A5B13"/>
    <w:rsid w:val="009A5C7A"/>
    <w:rsid w:val="009A5D94"/>
    <w:rsid w:val="009A6611"/>
    <w:rsid w:val="009A68EF"/>
    <w:rsid w:val="009A6A79"/>
    <w:rsid w:val="009A6FBD"/>
    <w:rsid w:val="009A7215"/>
    <w:rsid w:val="009A72BA"/>
    <w:rsid w:val="009A7416"/>
    <w:rsid w:val="009A7549"/>
    <w:rsid w:val="009A7791"/>
    <w:rsid w:val="009A77FA"/>
    <w:rsid w:val="009A7A12"/>
    <w:rsid w:val="009A7A5A"/>
    <w:rsid w:val="009A7C2E"/>
    <w:rsid w:val="009A7F66"/>
    <w:rsid w:val="009A7FDF"/>
    <w:rsid w:val="009B0032"/>
    <w:rsid w:val="009B010C"/>
    <w:rsid w:val="009B026D"/>
    <w:rsid w:val="009B02C0"/>
    <w:rsid w:val="009B09F3"/>
    <w:rsid w:val="009B0BE7"/>
    <w:rsid w:val="009B0D97"/>
    <w:rsid w:val="009B11F7"/>
    <w:rsid w:val="009B121D"/>
    <w:rsid w:val="009B1354"/>
    <w:rsid w:val="009B1440"/>
    <w:rsid w:val="009B14EC"/>
    <w:rsid w:val="009B1513"/>
    <w:rsid w:val="009B16B4"/>
    <w:rsid w:val="009B17AE"/>
    <w:rsid w:val="009B1C19"/>
    <w:rsid w:val="009B1D0A"/>
    <w:rsid w:val="009B1D7D"/>
    <w:rsid w:val="009B1E1C"/>
    <w:rsid w:val="009B1FD2"/>
    <w:rsid w:val="009B20F4"/>
    <w:rsid w:val="009B24E2"/>
    <w:rsid w:val="009B2549"/>
    <w:rsid w:val="009B25C2"/>
    <w:rsid w:val="009B2765"/>
    <w:rsid w:val="009B2833"/>
    <w:rsid w:val="009B287F"/>
    <w:rsid w:val="009B28EC"/>
    <w:rsid w:val="009B2972"/>
    <w:rsid w:val="009B342E"/>
    <w:rsid w:val="009B343C"/>
    <w:rsid w:val="009B3451"/>
    <w:rsid w:val="009B39E7"/>
    <w:rsid w:val="009B3F5C"/>
    <w:rsid w:val="009B43B7"/>
    <w:rsid w:val="009B4403"/>
    <w:rsid w:val="009B464D"/>
    <w:rsid w:val="009B490B"/>
    <w:rsid w:val="009B49BB"/>
    <w:rsid w:val="009B51FC"/>
    <w:rsid w:val="009B530A"/>
    <w:rsid w:val="009B532D"/>
    <w:rsid w:val="009B5377"/>
    <w:rsid w:val="009B53CF"/>
    <w:rsid w:val="009B5431"/>
    <w:rsid w:val="009B563B"/>
    <w:rsid w:val="009B564A"/>
    <w:rsid w:val="009B57CF"/>
    <w:rsid w:val="009B58B1"/>
    <w:rsid w:val="009B59FC"/>
    <w:rsid w:val="009B5AC1"/>
    <w:rsid w:val="009B5ED3"/>
    <w:rsid w:val="009B5F34"/>
    <w:rsid w:val="009B6097"/>
    <w:rsid w:val="009B60A5"/>
    <w:rsid w:val="009B627A"/>
    <w:rsid w:val="009B62AE"/>
    <w:rsid w:val="009B63C3"/>
    <w:rsid w:val="009B65A0"/>
    <w:rsid w:val="009B66EA"/>
    <w:rsid w:val="009B671B"/>
    <w:rsid w:val="009B6A06"/>
    <w:rsid w:val="009B6ACB"/>
    <w:rsid w:val="009B6C97"/>
    <w:rsid w:val="009B6D0C"/>
    <w:rsid w:val="009B6EE7"/>
    <w:rsid w:val="009B6F9F"/>
    <w:rsid w:val="009B712A"/>
    <w:rsid w:val="009B715F"/>
    <w:rsid w:val="009B71E9"/>
    <w:rsid w:val="009B71FE"/>
    <w:rsid w:val="009B729E"/>
    <w:rsid w:val="009B73B9"/>
    <w:rsid w:val="009B7609"/>
    <w:rsid w:val="009B7727"/>
    <w:rsid w:val="009B781D"/>
    <w:rsid w:val="009B7820"/>
    <w:rsid w:val="009B791E"/>
    <w:rsid w:val="009B7CBA"/>
    <w:rsid w:val="009B7D9A"/>
    <w:rsid w:val="009C03B3"/>
    <w:rsid w:val="009C0605"/>
    <w:rsid w:val="009C0ACE"/>
    <w:rsid w:val="009C0DDB"/>
    <w:rsid w:val="009C0E12"/>
    <w:rsid w:val="009C1661"/>
    <w:rsid w:val="009C1694"/>
    <w:rsid w:val="009C1715"/>
    <w:rsid w:val="009C1861"/>
    <w:rsid w:val="009C18A9"/>
    <w:rsid w:val="009C19B5"/>
    <w:rsid w:val="009C1D77"/>
    <w:rsid w:val="009C1DFC"/>
    <w:rsid w:val="009C21DB"/>
    <w:rsid w:val="009C22B7"/>
    <w:rsid w:val="009C22D4"/>
    <w:rsid w:val="009C2401"/>
    <w:rsid w:val="009C27FA"/>
    <w:rsid w:val="009C2B1C"/>
    <w:rsid w:val="009C2D5B"/>
    <w:rsid w:val="009C2DC8"/>
    <w:rsid w:val="009C3501"/>
    <w:rsid w:val="009C3795"/>
    <w:rsid w:val="009C37AB"/>
    <w:rsid w:val="009C38C8"/>
    <w:rsid w:val="009C3A15"/>
    <w:rsid w:val="009C3ED8"/>
    <w:rsid w:val="009C40E9"/>
    <w:rsid w:val="009C4400"/>
    <w:rsid w:val="009C4478"/>
    <w:rsid w:val="009C44CC"/>
    <w:rsid w:val="009C45B3"/>
    <w:rsid w:val="009C45BA"/>
    <w:rsid w:val="009C490B"/>
    <w:rsid w:val="009C49D4"/>
    <w:rsid w:val="009C4B13"/>
    <w:rsid w:val="009C4E21"/>
    <w:rsid w:val="009C53B3"/>
    <w:rsid w:val="009C53BC"/>
    <w:rsid w:val="009C53D1"/>
    <w:rsid w:val="009C56F9"/>
    <w:rsid w:val="009C5F13"/>
    <w:rsid w:val="009C6138"/>
    <w:rsid w:val="009C61FD"/>
    <w:rsid w:val="009C638F"/>
    <w:rsid w:val="009C643F"/>
    <w:rsid w:val="009C67B8"/>
    <w:rsid w:val="009C680D"/>
    <w:rsid w:val="009C6CB3"/>
    <w:rsid w:val="009C6D63"/>
    <w:rsid w:val="009C6DA1"/>
    <w:rsid w:val="009C6E13"/>
    <w:rsid w:val="009C6EA1"/>
    <w:rsid w:val="009C6F93"/>
    <w:rsid w:val="009C7071"/>
    <w:rsid w:val="009C7266"/>
    <w:rsid w:val="009C748C"/>
    <w:rsid w:val="009C75CA"/>
    <w:rsid w:val="009C766F"/>
    <w:rsid w:val="009C78AD"/>
    <w:rsid w:val="009C7C8E"/>
    <w:rsid w:val="009C7CE2"/>
    <w:rsid w:val="009C7ED1"/>
    <w:rsid w:val="009D015A"/>
    <w:rsid w:val="009D035F"/>
    <w:rsid w:val="009D0516"/>
    <w:rsid w:val="009D064F"/>
    <w:rsid w:val="009D0706"/>
    <w:rsid w:val="009D074F"/>
    <w:rsid w:val="009D0786"/>
    <w:rsid w:val="009D079F"/>
    <w:rsid w:val="009D08DA"/>
    <w:rsid w:val="009D0A91"/>
    <w:rsid w:val="009D0D3B"/>
    <w:rsid w:val="009D1146"/>
    <w:rsid w:val="009D1257"/>
    <w:rsid w:val="009D1383"/>
    <w:rsid w:val="009D142E"/>
    <w:rsid w:val="009D1602"/>
    <w:rsid w:val="009D1702"/>
    <w:rsid w:val="009D1EB3"/>
    <w:rsid w:val="009D2172"/>
    <w:rsid w:val="009D240C"/>
    <w:rsid w:val="009D24C2"/>
    <w:rsid w:val="009D24DE"/>
    <w:rsid w:val="009D2735"/>
    <w:rsid w:val="009D2774"/>
    <w:rsid w:val="009D28F0"/>
    <w:rsid w:val="009D29C2"/>
    <w:rsid w:val="009D2B02"/>
    <w:rsid w:val="009D2D90"/>
    <w:rsid w:val="009D30E3"/>
    <w:rsid w:val="009D3592"/>
    <w:rsid w:val="009D367F"/>
    <w:rsid w:val="009D36FF"/>
    <w:rsid w:val="009D38B5"/>
    <w:rsid w:val="009D39C0"/>
    <w:rsid w:val="009D3ADA"/>
    <w:rsid w:val="009D3E92"/>
    <w:rsid w:val="009D4086"/>
    <w:rsid w:val="009D40B2"/>
    <w:rsid w:val="009D429A"/>
    <w:rsid w:val="009D4352"/>
    <w:rsid w:val="009D4375"/>
    <w:rsid w:val="009D44CB"/>
    <w:rsid w:val="009D4650"/>
    <w:rsid w:val="009D4DF6"/>
    <w:rsid w:val="009D501D"/>
    <w:rsid w:val="009D502D"/>
    <w:rsid w:val="009D542B"/>
    <w:rsid w:val="009D5859"/>
    <w:rsid w:val="009D5BFF"/>
    <w:rsid w:val="009D5E97"/>
    <w:rsid w:val="009D6497"/>
    <w:rsid w:val="009D673A"/>
    <w:rsid w:val="009D67C2"/>
    <w:rsid w:val="009D6942"/>
    <w:rsid w:val="009D6A94"/>
    <w:rsid w:val="009D6C9F"/>
    <w:rsid w:val="009D6D1E"/>
    <w:rsid w:val="009D6D8A"/>
    <w:rsid w:val="009D6F1C"/>
    <w:rsid w:val="009D70DA"/>
    <w:rsid w:val="009D7333"/>
    <w:rsid w:val="009D757F"/>
    <w:rsid w:val="009D7851"/>
    <w:rsid w:val="009D7856"/>
    <w:rsid w:val="009D7993"/>
    <w:rsid w:val="009D7AA3"/>
    <w:rsid w:val="009D7B5B"/>
    <w:rsid w:val="009D7CA4"/>
    <w:rsid w:val="009E0319"/>
    <w:rsid w:val="009E04B4"/>
    <w:rsid w:val="009E0559"/>
    <w:rsid w:val="009E06A7"/>
    <w:rsid w:val="009E08C3"/>
    <w:rsid w:val="009E08FB"/>
    <w:rsid w:val="009E098F"/>
    <w:rsid w:val="009E0A72"/>
    <w:rsid w:val="009E0D72"/>
    <w:rsid w:val="009E1174"/>
    <w:rsid w:val="009E12D1"/>
    <w:rsid w:val="009E131A"/>
    <w:rsid w:val="009E14D2"/>
    <w:rsid w:val="009E1554"/>
    <w:rsid w:val="009E1556"/>
    <w:rsid w:val="009E173C"/>
    <w:rsid w:val="009E174B"/>
    <w:rsid w:val="009E1815"/>
    <w:rsid w:val="009E18A0"/>
    <w:rsid w:val="009E1C8F"/>
    <w:rsid w:val="009E1D0E"/>
    <w:rsid w:val="009E1EF4"/>
    <w:rsid w:val="009E1FEC"/>
    <w:rsid w:val="009E21DE"/>
    <w:rsid w:val="009E2274"/>
    <w:rsid w:val="009E2299"/>
    <w:rsid w:val="009E2308"/>
    <w:rsid w:val="009E28AD"/>
    <w:rsid w:val="009E2946"/>
    <w:rsid w:val="009E29CD"/>
    <w:rsid w:val="009E2AA0"/>
    <w:rsid w:val="009E2BD9"/>
    <w:rsid w:val="009E2DA8"/>
    <w:rsid w:val="009E2FF8"/>
    <w:rsid w:val="009E301D"/>
    <w:rsid w:val="009E31DC"/>
    <w:rsid w:val="009E337C"/>
    <w:rsid w:val="009E36C9"/>
    <w:rsid w:val="009E3792"/>
    <w:rsid w:val="009E3C17"/>
    <w:rsid w:val="009E3C1F"/>
    <w:rsid w:val="009E3EEA"/>
    <w:rsid w:val="009E4116"/>
    <w:rsid w:val="009E41D9"/>
    <w:rsid w:val="009E4470"/>
    <w:rsid w:val="009E498D"/>
    <w:rsid w:val="009E4AED"/>
    <w:rsid w:val="009E4B3C"/>
    <w:rsid w:val="009E4C2A"/>
    <w:rsid w:val="009E4F9F"/>
    <w:rsid w:val="009E5430"/>
    <w:rsid w:val="009E5498"/>
    <w:rsid w:val="009E5775"/>
    <w:rsid w:val="009E57F7"/>
    <w:rsid w:val="009E580E"/>
    <w:rsid w:val="009E5994"/>
    <w:rsid w:val="009E5FFF"/>
    <w:rsid w:val="009E60A6"/>
    <w:rsid w:val="009E66AC"/>
    <w:rsid w:val="009E66B3"/>
    <w:rsid w:val="009E6801"/>
    <w:rsid w:val="009E6946"/>
    <w:rsid w:val="009E6985"/>
    <w:rsid w:val="009E6D5B"/>
    <w:rsid w:val="009E6D98"/>
    <w:rsid w:val="009E6DC8"/>
    <w:rsid w:val="009E6EEE"/>
    <w:rsid w:val="009E6EF3"/>
    <w:rsid w:val="009E6F27"/>
    <w:rsid w:val="009E6F2C"/>
    <w:rsid w:val="009E7132"/>
    <w:rsid w:val="009E7328"/>
    <w:rsid w:val="009E75D6"/>
    <w:rsid w:val="009E76A4"/>
    <w:rsid w:val="009E76FE"/>
    <w:rsid w:val="009E7729"/>
    <w:rsid w:val="009E784E"/>
    <w:rsid w:val="009E7B03"/>
    <w:rsid w:val="009E7C44"/>
    <w:rsid w:val="009E7FEE"/>
    <w:rsid w:val="009F0436"/>
    <w:rsid w:val="009F0688"/>
    <w:rsid w:val="009F0789"/>
    <w:rsid w:val="009F0911"/>
    <w:rsid w:val="009F0953"/>
    <w:rsid w:val="009F0F6F"/>
    <w:rsid w:val="009F10D4"/>
    <w:rsid w:val="009F1250"/>
    <w:rsid w:val="009F12A9"/>
    <w:rsid w:val="009F13AE"/>
    <w:rsid w:val="009F14FE"/>
    <w:rsid w:val="009F19FC"/>
    <w:rsid w:val="009F1A78"/>
    <w:rsid w:val="009F1B8C"/>
    <w:rsid w:val="009F1C35"/>
    <w:rsid w:val="009F1D0D"/>
    <w:rsid w:val="009F2447"/>
    <w:rsid w:val="009F25A5"/>
    <w:rsid w:val="009F27D8"/>
    <w:rsid w:val="009F2823"/>
    <w:rsid w:val="009F284A"/>
    <w:rsid w:val="009F2A08"/>
    <w:rsid w:val="009F2DFA"/>
    <w:rsid w:val="009F2F3B"/>
    <w:rsid w:val="009F326D"/>
    <w:rsid w:val="009F33BC"/>
    <w:rsid w:val="009F34A9"/>
    <w:rsid w:val="009F359C"/>
    <w:rsid w:val="009F37A9"/>
    <w:rsid w:val="009F3AD7"/>
    <w:rsid w:val="009F3AE4"/>
    <w:rsid w:val="009F3BB5"/>
    <w:rsid w:val="009F3DC0"/>
    <w:rsid w:val="009F3E51"/>
    <w:rsid w:val="009F4279"/>
    <w:rsid w:val="009F428D"/>
    <w:rsid w:val="009F4399"/>
    <w:rsid w:val="009F4667"/>
    <w:rsid w:val="009F469A"/>
    <w:rsid w:val="009F478E"/>
    <w:rsid w:val="009F47F4"/>
    <w:rsid w:val="009F499C"/>
    <w:rsid w:val="009F4A4D"/>
    <w:rsid w:val="009F4CB3"/>
    <w:rsid w:val="009F4DB2"/>
    <w:rsid w:val="009F4E3B"/>
    <w:rsid w:val="009F4EB6"/>
    <w:rsid w:val="009F5057"/>
    <w:rsid w:val="009F5097"/>
    <w:rsid w:val="009F51F1"/>
    <w:rsid w:val="009F5304"/>
    <w:rsid w:val="009F5351"/>
    <w:rsid w:val="009F5665"/>
    <w:rsid w:val="009F5D27"/>
    <w:rsid w:val="009F6027"/>
    <w:rsid w:val="009F6058"/>
    <w:rsid w:val="009F6290"/>
    <w:rsid w:val="009F62AD"/>
    <w:rsid w:val="009F6489"/>
    <w:rsid w:val="009F6C2F"/>
    <w:rsid w:val="009F6D75"/>
    <w:rsid w:val="009F6DFA"/>
    <w:rsid w:val="009F6E7F"/>
    <w:rsid w:val="009F70D8"/>
    <w:rsid w:val="009F71C9"/>
    <w:rsid w:val="009F7388"/>
    <w:rsid w:val="009F73F4"/>
    <w:rsid w:val="009F74AE"/>
    <w:rsid w:val="009F7638"/>
    <w:rsid w:val="009F799B"/>
    <w:rsid w:val="009F7CF9"/>
    <w:rsid w:val="009F7D81"/>
    <w:rsid w:val="009F7DFD"/>
    <w:rsid w:val="00A00043"/>
    <w:rsid w:val="00A0029A"/>
    <w:rsid w:val="00A00415"/>
    <w:rsid w:val="00A0045C"/>
    <w:rsid w:val="00A0048D"/>
    <w:rsid w:val="00A00541"/>
    <w:rsid w:val="00A0074E"/>
    <w:rsid w:val="00A00878"/>
    <w:rsid w:val="00A009B3"/>
    <w:rsid w:val="00A00BC7"/>
    <w:rsid w:val="00A00C23"/>
    <w:rsid w:val="00A012F7"/>
    <w:rsid w:val="00A01350"/>
    <w:rsid w:val="00A01392"/>
    <w:rsid w:val="00A013B7"/>
    <w:rsid w:val="00A01787"/>
    <w:rsid w:val="00A017E9"/>
    <w:rsid w:val="00A01A82"/>
    <w:rsid w:val="00A01E6B"/>
    <w:rsid w:val="00A01EF2"/>
    <w:rsid w:val="00A01F82"/>
    <w:rsid w:val="00A01FB0"/>
    <w:rsid w:val="00A01FF0"/>
    <w:rsid w:val="00A01FFC"/>
    <w:rsid w:val="00A020FE"/>
    <w:rsid w:val="00A0227F"/>
    <w:rsid w:val="00A02293"/>
    <w:rsid w:val="00A02B91"/>
    <w:rsid w:val="00A02C2E"/>
    <w:rsid w:val="00A02C4C"/>
    <w:rsid w:val="00A02C7C"/>
    <w:rsid w:val="00A02CF1"/>
    <w:rsid w:val="00A02E2E"/>
    <w:rsid w:val="00A030BC"/>
    <w:rsid w:val="00A031AF"/>
    <w:rsid w:val="00A03299"/>
    <w:rsid w:val="00A03446"/>
    <w:rsid w:val="00A0360C"/>
    <w:rsid w:val="00A03636"/>
    <w:rsid w:val="00A03673"/>
    <w:rsid w:val="00A03A3D"/>
    <w:rsid w:val="00A03C7B"/>
    <w:rsid w:val="00A03E68"/>
    <w:rsid w:val="00A03FEB"/>
    <w:rsid w:val="00A04115"/>
    <w:rsid w:val="00A04265"/>
    <w:rsid w:val="00A0432D"/>
    <w:rsid w:val="00A043D1"/>
    <w:rsid w:val="00A0451E"/>
    <w:rsid w:val="00A049CD"/>
    <w:rsid w:val="00A04BF8"/>
    <w:rsid w:val="00A04C84"/>
    <w:rsid w:val="00A04C91"/>
    <w:rsid w:val="00A04EED"/>
    <w:rsid w:val="00A04FCB"/>
    <w:rsid w:val="00A04FED"/>
    <w:rsid w:val="00A051B7"/>
    <w:rsid w:val="00A0545B"/>
    <w:rsid w:val="00A05725"/>
    <w:rsid w:val="00A05A0A"/>
    <w:rsid w:val="00A05CBF"/>
    <w:rsid w:val="00A05FDE"/>
    <w:rsid w:val="00A05FFE"/>
    <w:rsid w:val="00A06244"/>
    <w:rsid w:val="00A0676F"/>
    <w:rsid w:val="00A0694C"/>
    <w:rsid w:val="00A06954"/>
    <w:rsid w:val="00A069B6"/>
    <w:rsid w:val="00A06F39"/>
    <w:rsid w:val="00A06FE4"/>
    <w:rsid w:val="00A07777"/>
    <w:rsid w:val="00A07781"/>
    <w:rsid w:val="00A07E6C"/>
    <w:rsid w:val="00A10107"/>
    <w:rsid w:val="00A102F9"/>
    <w:rsid w:val="00A10697"/>
    <w:rsid w:val="00A106D5"/>
    <w:rsid w:val="00A1092E"/>
    <w:rsid w:val="00A10DAA"/>
    <w:rsid w:val="00A10DC0"/>
    <w:rsid w:val="00A11112"/>
    <w:rsid w:val="00A11118"/>
    <w:rsid w:val="00A1119B"/>
    <w:rsid w:val="00A1127D"/>
    <w:rsid w:val="00A11329"/>
    <w:rsid w:val="00A11478"/>
    <w:rsid w:val="00A11506"/>
    <w:rsid w:val="00A1156D"/>
    <w:rsid w:val="00A11874"/>
    <w:rsid w:val="00A11973"/>
    <w:rsid w:val="00A119C3"/>
    <w:rsid w:val="00A11B4A"/>
    <w:rsid w:val="00A11BA4"/>
    <w:rsid w:val="00A11D78"/>
    <w:rsid w:val="00A11FAB"/>
    <w:rsid w:val="00A1216F"/>
    <w:rsid w:val="00A126D1"/>
    <w:rsid w:val="00A126DF"/>
    <w:rsid w:val="00A12810"/>
    <w:rsid w:val="00A12C8F"/>
    <w:rsid w:val="00A12C9D"/>
    <w:rsid w:val="00A13200"/>
    <w:rsid w:val="00A1347C"/>
    <w:rsid w:val="00A13B78"/>
    <w:rsid w:val="00A13D51"/>
    <w:rsid w:val="00A1408E"/>
    <w:rsid w:val="00A14140"/>
    <w:rsid w:val="00A1421D"/>
    <w:rsid w:val="00A143B0"/>
    <w:rsid w:val="00A1442E"/>
    <w:rsid w:val="00A1446D"/>
    <w:rsid w:val="00A14734"/>
    <w:rsid w:val="00A14846"/>
    <w:rsid w:val="00A14924"/>
    <w:rsid w:val="00A14A6B"/>
    <w:rsid w:val="00A14C0A"/>
    <w:rsid w:val="00A14D7F"/>
    <w:rsid w:val="00A14EEF"/>
    <w:rsid w:val="00A14F86"/>
    <w:rsid w:val="00A14F99"/>
    <w:rsid w:val="00A14FBA"/>
    <w:rsid w:val="00A15260"/>
    <w:rsid w:val="00A1542E"/>
    <w:rsid w:val="00A154C1"/>
    <w:rsid w:val="00A15714"/>
    <w:rsid w:val="00A157F3"/>
    <w:rsid w:val="00A15837"/>
    <w:rsid w:val="00A15B5C"/>
    <w:rsid w:val="00A15B68"/>
    <w:rsid w:val="00A15E99"/>
    <w:rsid w:val="00A15EF1"/>
    <w:rsid w:val="00A15EF7"/>
    <w:rsid w:val="00A160FF"/>
    <w:rsid w:val="00A1616A"/>
    <w:rsid w:val="00A1626A"/>
    <w:rsid w:val="00A16573"/>
    <w:rsid w:val="00A165F1"/>
    <w:rsid w:val="00A167F5"/>
    <w:rsid w:val="00A1680F"/>
    <w:rsid w:val="00A168CB"/>
    <w:rsid w:val="00A169A8"/>
    <w:rsid w:val="00A16D2A"/>
    <w:rsid w:val="00A16D2B"/>
    <w:rsid w:val="00A16E06"/>
    <w:rsid w:val="00A16F27"/>
    <w:rsid w:val="00A16FAA"/>
    <w:rsid w:val="00A17280"/>
    <w:rsid w:val="00A172A0"/>
    <w:rsid w:val="00A173FF"/>
    <w:rsid w:val="00A17468"/>
    <w:rsid w:val="00A1756B"/>
    <w:rsid w:val="00A176BE"/>
    <w:rsid w:val="00A179E1"/>
    <w:rsid w:val="00A17BB7"/>
    <w:rsid w:val="00A17BFF"/>
    <w:rsid w:val="00A17DB9"/>
    <w:rsid w:val="00A17DE5"/>
    <w:rsid w:val="00A17EAD"/>
    <w:rsid w:val="00A17F04"/>
    <w:rsid w:val="00A20025"/>
    <w:rsid w:val="00A200F5"/>
    <w:rsid w:val="00A201CB"/>
    <w:rsid w:val="00A201F6"/>
    <w:rsid w:val="00A2032E"/>
    <w:rsid w:val="00A203B1"/>
    <w:rsid w:val="00A206A4"/>
    <w:rsid w:val="00A207C6"/>
    <w:rsid w:val="00A209B3"/>
    <w:rsid w:val="00A20A9E"/>
    <w:rsid w:val="00A20B49"/>
    <w:rsid w:val="00A20C82"/>
    <w:rsid w:val="00A211E9"/>
    <w:rsid w:val="00A216EE"/>
    <w:rsid w:val="00A216F6"/>
    <w:rsid w:val="00A21AAF"/>
    <w:rsid w:val="00A21B51"/>
    <w:rsid w:val="00A21FF8"/>
    <w:rsid w:val="00A2221E"/>
    <w:rsid w:val="00A225B5"/>
    <w:rsid w:val="00A22855"/>
    <w:rsid w:val="00A22BC7"/>
    <w:rsid w:val="00A22EA3"/>
    <w:rsid w:val="00A23042"/>
    <w:rsid w:val="00A23441"/>
    <w:rsid w:val="00A238CA"/>
    <w:rsid w:val="00A23C40"/>
    <w:rsid w:val="00A23CA0"/>
    <w:rsid w:val="00A23CBF"/>
    <w:rsid w:val="00A23E4C"/>
    <w:rsid w:val="00A23EA2"/>
    <w:rsid w:val="00A24122"/>
    <w:rsid w:val="00A24256"/>
    <w:rsid w:val="00A24342"/>
    <w:rsid w:val="00A24419"/>
    <w:rsid w:val="00A246F8"/>
    <w:rsid w:val="00A24854"/>
    <w:rsid w:val="00A24CA6"/>
    <w:rsid w:val="00A24E34"/>
    <w:rsid w:val="00A24E67"/>
    <w:rsid w:val="00A24E80"/>
    <w:rsid w:val="00A24FD6"/>
    <w:rsid w:val="00A2509B"/>
    <w:rsid w:val="00A25135"/>
    <w:rsid w:val="00A251AB"/>
    <w:rsid w:val="00A25372"/>
    <w:rsid w:val="00A25531"/>
    <w:rsid w:val="00A25538"/>
    <w:rsid w:val="00A256E6"/>
    <w:rsid w:val="00A258C2"/>
    <w:rsid w:val="00A25967"/>
    <w:rsid w:val="00A25B34"/>
    <w:rsid w:val="00A25C30"/>
    <w:rsid w:val="00A25E0D"/>
    <w:rsid w:val="00A26031"/>
    <w:rsid w:val="00A26076"/>
    <w:rsid w:val="00A2610B"/>
    <w:rsid w:val="00A261AA"/>
    <w:rsid w:val="00A263F8"/>
    <w:rsid w:val="00A26720"/>
    <w:rsid w:val="00A26B51"/>
    <w:rsid w:val="00A27061"/>
    <w:rsid w:val="00A27435"/>
    <w:rsid w:val="00A27444"/>
    <w:rsid w:val="00A275DA"/>
    <w:rsid w:val="00A27767"/>
    <w:rsid w:val="00A27817"/>
    <w:rsid w:val="00A279CC"/>
    <w:rsid w:val="00A27C6E"/>
    <w:rsid w:val="00A27F02"/>
    <w:rsid w:val="00A30332"/>
    <w:rsid w:val="00A304D7"/>
    <w:rsid w:val="00A30607"/>
    <w:rsid w:val="00A30663"/>
    <w:rsid w:val="00A30A3B"/>
    <w:rsid w:val="00A30B01"/>
    <w:rsid w:val="00A30E1B"/>
    <w:rsid w:val="00A311A6"/>
    <w:rsid w:val="00A31267"/>
    <w:rsid w:val="00A3126E"/>
    <w:rsid w:val="00A312C7"/>
    <w:rsid w:val="00A31343"/>
    <w:rsid w:val="00A314B7"/>
    <w:rsid w:val="00A3155C"/>
    <w:rsid w:val="00A315EB"/>
    <w:rsid w:val="00A32031"/>
    <w:rsid w:val="00A3243B"/>
    <w:rsid w:val="00A3259D"/>
    <w:rsid w:val="00A32637"/>
    <w:rsid w:val="00A32650"/>
    <w:rsid w:val="00A327E6"/>
    <w:rsid w:val="00A3284F"/>
    <w:rsid w:val="00A32A45"/>
    <w:rsid w:val="00A32BF5"/>
    <w:rsid w:val="00A32CA9"/>
    <w:rsid w:val="00A32CDC"/>
    <w:rsid w:val="00A32D7D"/>
    <w:rsid w:val="00A332F7"/>
    <w:rsid w:val="00A3353C"/>
    <w:rsid w:val="00A335BE"/>
    <w:rsid w:val="00A33615"/>
    <w:rsid w:val="00A33899"/>
    <w:rsid w:val="00A33B7D"/>
    <w:rsid w:val="00A33D3A"/>
    <w:rsid w:val="00A33DF2"/>
    <w:rsid w:val="00A33F5D"/>
    <w:rsid w:val="00A33FA5"/>
    <w:rsid w:val="00A34601"/>
    <w:rsid w:val="00A34B7E"/>
    <w:rsid w:val="00A34C2F"/>
    <w:rsid w:val="00A34C55"/>
    <w:rsid w:val="00A34DEA"/>
    <w:rsid w:val="00A34E12"/>
    <w:rsid w:val="00A3513C"/>
    <w:rsid w:val="00A351CB"/>
    <w:rsid w:val="00A352A0"/>
    <w:rsid w:val="00A3531F"/>
    <w:rsid w:val="00A35384"/>
    <w:rsid w:val="00A3559F"/>
    <w:rsid w:val="00A355D2"/>
    <w:rsid w:val="00A35637"/>
    <w:rsid w:val="00A3576D"/>
    <w:rsid w:val="00A357E1"/>
    <w:rsid w:val="00A35AE9"/>
    <w:rsid w:val="00A35C30"/>
    <w:rsid w:val="00A35E31"/>
    <w:rsid w:val="00A35E97"/>
    <w:rsid w:val="00A36035"/>
    <w:rsid w:val="00A36099"/>
    <w:rsid w:val="00A36272"/>
    <w:rsid w:val="00A362A4"/>
    <w:rsid w:val="00A363B5"/>
    <w:rsid w:val="00A36404"/>
    <w:rsid w:val="00A364AF"/>
    <w:rsid w:val="00A36693"/>
    <w:rsid w:val="00A3678A"/>
    <w:rsid w:val="00A36BE3"/>
    <w:rsid w:val="00A36C93"/>
    <w:rsid w:val="00A36E83"/>
    <w:rsid w:val="00A36F77"/>
    <w:rsid w:val="00A37007"/>
    <w:rsid w:val="00A371D7"/>
    <w:rsid w:val="00A3748B"/>
    <w:rsid w:val="00A37BFE"/>
    <w:rsid w:val="00A401BF"/>
    <w:rsid w:val="00A4025B"/>
    <w:rsid w:val="00A404E1"/>
    <w:rsid w:val="00A409D7"/>
    <w:rsid w:val="00A40ADB"/>
    <w:rsid w:val="00A40BC7"/>
    <w:rsid w:val="00A40C46"/>
    <w:rsid w:val="00A40D26"/>
    <w:rsid w:val="00A40EBA"/>
    <w:rsid w:val="00A410A1"/>
    <w:rsid w:val="00A41153"/>
    <w:rsid w:val="00A411ED"/>
    <w:rsid w:val="00A412A7"/>
    <w:rsid w:val="00A4161F"/>
    <w:rsid w:val="00A417E8"/>
    <w:rsid w:val="00A4186B"/>
    <w:rsid w:val="00A418AC"/>
    <w:rsid w:val="00A419E6"/>
    <w:rsid w:val="00A41B3B"/>
    <w:rsid w:val="00A42158"/>
    <w:rsid w:val="00A422B8"/>
    <w:rsid w:val="00A4259A"/>
    <w:rsid w:val="00A4259B"/>
    <w:rsid w:val="00A425FF"/>
    <w:rsid w:val="00A4266E"/>
    <w:rsid w:val="00A426B1"/>
    <w:rsid w:val="00A428A1"/>
    <w:rsid w:val="00A429B6"/>
    <w:rsid w:val="00A42BA2"/>
    <w:rsid w:val="00A42D0E"/>
    <w:rsid w:val="00A42F10"/>
    <w:rsid w:val="00A43045"/>
    <w:rsid w:val="00A43155"/>
    <w:rsid w:val="00A433A7"/>
    <w:rsid w:val="00A436F4"/>
    <w:rsid w:val="00A43752"/>
    <w:rsid w:val="00A4394F"/>
    <w:rsid w:val="00A43968"/>
    <w:rsid w:val="00A439BE"/>
    <w:rsid w:val="00A43FDC"/>
    <w:rsid w:val="00A44085"/>
    <w:rsid w:val="00A4411A"/>
    <w:rsid w:val="00A4437E"/>
    <w:rsid w:val="00A44654"/>
    <w:rsid w:val="00A44B3E"/>
    <w:rsid w:val="00A44BD7"/>
    <w:rsid w:val="00A44ED6"/>
    <w:rsid w:val="00A44F71"/>
    <w:rsid w:val="00A45013"/>
    <w:rsid w:val="00A450B1"/>
    <w:rsid w:val="00A4519B"/>
    <w:rsid w:val="00A45226"/>
    <w:rsid w:val="00A45302"/>
    <w:rsid w:val="00A453C1"/>
    <w:rsid w:val="00A45727"/>
    <w:rsid w:val="00A45D99"/>
    <w:rsid w:val="00A46011"/>
    <w:rsid w:val="00A4608E"/>
    <w:rsid w:val="00A460B1"/>
    <w:rsid w:val="00A46253"/>
    <w:rsid w:val="00A46326"/>
    <w:rsid w:val="00A46411"/>
    <w:rsid w:val="00A46543"/>
    <w:rsid w:val="00A4663F"/>
    <w:rsid w:val="00A4668F"/>
    <w:rsid w:val="00A4695C"/>
    <w:rsid w:val="00A4699A"/>
    <w:rsid w:val="00A472D7"/>
    <w:rsid w:val="00A474FA"/>
    <w:rsid w:val="00A47622"/>
    <w:rsid w:val="00A47672"/>
    <w:rsid w:val="00A47702"/>
    <w:rsid w:val="00A47899"/>
    <w:rsid w:val="00A478E5"/>
    <w:rsid w:val="00A47BE4"/>
    <w:rsid w:val="00A47BE5"/>
    <w:rsid w:val="00A47E30"/>
    <w:rsid w:val="00A47FA3"/>
    <w:rsid w:val="00A5007C"/>
    <w:rsid w:val="00A500BE"/>
    <w:rsid w:val="00A50128"/>
    <w:rsid w:val="00A50681"/>
    <w:rsid w:val="00A50B94"/>
    <w:rsid w:val="00A50E7B"/>
    <w:rsid w:val="00A50E8E"/>
    <w:rsid w:val="00A50F0C"/>
    <w:rsid w:val="00A510CB"/>
    <w:rsid w:val="00A51428"/>
    <w:rsid w:val="00A51984"/>
    <w:rsid w:val="00A519E0"/>
    <w:rsid w:val="00A51AD9"/>
    <w:rsid w:val="00A51C65"/>
    <w:rsid w:val="00A51E4E"/>
    <w:rsid w:val="00A51F8A"/>
    <w:rsid w:val="00A5216F"/>
    <w:rsid w:val="00A5230D"/>
    <w:rsid w:val="00A52521"/>
    <w:rsid w:val="00A52611"/>
    <w:rsid w:val="00A52672"/>
    <w:rsid w:val="00A52B56"/>
    <w:rsid w:val="00A53054"/>
    <w:rsid w:val="00A538BF"/>
    <w:rsid w:val="00A538EB"/>
    <w:rsid w:val="00A53AAE"/>
    <w:rsid w:val="00A5410D"/>
    <w:rsid w:val="00A5457B"/>
    <w:rsid w:val="00A5473A"/>
    <w:rsid w:val="00A547E1"/>
    <w:rsid w:val="00A5494A"/>
    <w:rsid w:val="00A54B05"/>
    <w:rsid w:val="00A54D3D"/>
    <w:rsid w:val="00A55063"/>
    <w:rsid w:val="00A5524E"/>
    <w:rsid w:val="00A55A4B"/>
    <w:rsid w:val="00A55A7F"/>
    <w:rsid w:val="00A55B54"/>
    <w:rsid w:val="00A55E3A"/>
    <w:rsid w:val="00A55E55"/>
    <w:rsid w:val="00A55FC8"/>
    <w:rsid w:val="00A560E6"/>
    <w:rsid w:val="00A562DB"/>
    <w:rsid w:val="00A56363"/>
    <w:rsid w:val="00A5638F"/>
    <w:rsid w:val="00A563BD"/>
    <w:rsid w:val="00A568B4"/>
    <w:rsid w:val="00A56A2F"/>
    <w:rsid w:val="00A56AFB"/>
    <w:rsid w:val="00A56F80"/>
    <w:rsid w:val="00A56FDA"/>
    <w:rsid w:val="00A57412"/>
    <w:rsid w:val="00A574AD"/>
    <w:rsid w:val="00A57845"/>
    <w:rsid w:val="00A578A3"/>
    <w:rsid w:val="00A57DD7"/>
    <w:rsid w:val="00A57EF3"/>
    <w:rsid w:val="00A57F71"/>
    <w:rsid w:val="00A60046"/>
    <w:rsid w:val="00A602AF"/>
    <w:rsid w:val="00A602BD"/>
    <w:rsid w:val="00A60354"/>
    <w:rsid w:val="00A6059F"/>
    <w:rsid w:val="00A6077E"/>
    <w:rsid w:val="00A60AB6"/>
    <w:rsid w:val="00A60B15"/>
    <w:rsid w:val="00A60C67"/>
    <w:rsid w:val="00A60E16"/>
    <w:rsid w:val="00A60F95"/>
    <w:rsid w:val="00A6105B"/>
    <w:rsid w:val="00A611ED"/>
    <w:rsid w:val="00A612B5"/>
    <w:rsid w:val="00A61305"/>
    <w:rsid w:val="00A617F8"/>
    <w:rsid w:val="00A61860"/>
    <w:rsid w:val="00A61995"/>
    <w:rsid w:val="00A61AD1"/>
    <w:rsid w:val="00A61C27"/>
    <w:rsid w:val="00A61D5B"/>
    <w:rsid w:val="00A61F66"/>
    <w:rsid w:val="00A61F9C"/>
    <w:rsid w:val="00A6208C"/>
    <w:rsid w:val="00A620D5"/>
    <w:rsid w:val="00A621B6"/>
    <w:rsid w:val="00A6223F"/>
    <w:rsid w:val="00A62240"/>
    <w:rsid w:val="00A62408"/>
    <w:rsid w:val="00A628C8"/>
    <w:rsid w:val="00A62D9C"/>
    <w:rsid w:val="00A62DE4"/>
    <w:rsid w:val="00A62EA9"/>
    <w:rsid w:val="00A63119"/>
    <w:rsid w:val="00A63294"/>
    <w:rsid w:val="00A633F2"/>
    <w:rsid w:val="00A634A2"/>
    <w:rsid w:val="00A6386E"/>
    <w:rsid w:val="00A6390D"/>
    <w:rsid w:val="00A639F5"/>
    <w:rsid w:val="00A63A37"/>
    <w:rsid w:val="00A63D46"/>
    <w:rsid w:val="00A63EF8"/>
    <w:rsid w:val="00A64301"/>
    <w:rsid w:val="00A64CC0"/>
    <w:rsid w:val="00A64F15"/>
    <w:rsid w:val="00A64F18"/>
    <w:rsid w:val="00A64F64"/>
    <w:rsid w:val="00A652C9"/>
    <w:rsid w:val="00A652FC"/>
    <w:rsid w:val="00A654AB"/>
    <w:rsid w:val="00A65777"/>
    <w:rsid w:val="00A65800"/>
    <w:rsid w:val="00A65AF2"/>
    <w:rsid w:val="00A65BD6"/>
    <w:rsid w:val="00A65C09"/>
    <w:rsid w:val="00A65D9E"/>
    <w:rsid w:val="00A65E40"/>
    <w:rsid w:val="00A65EBA"/>
    <w:rsid w:val="00A6608F"/>
    <w:rsid w:val="00A6622A"/>
    <w:rsid w:val="00A66248"/>
    <w:rsid w:val="00A6670A"/>
    <w:rsid w:val="00A66939"/>
    <w:rsid w:val="00A6695D"/>
    <w:rsid w:val="00A669A0"/>
    <w:rsid w:val="00A66B6E"/>
    <w:rsid w:val="00A66C5C"/>
    <w:rsid w:val="00A66DCC"/>
    <w:rsid w:val="00A6702D"/>
    <w:rsid w:val="00A67303"/>
    <w:rsid w:val="00A676E4"/>
    <w:rsid w:val="00A67824"/>
    <w:rsid w:val="00A678BA"/>
    <w:rsid w:val="00A678E9"/>
    <w:rsid w:val="00A67CB6"/>
    <w:rsid w:val="00A67DF6"/>
    <w:rsid w:val="00A67F20"/>
    <w:rsid w:val="00A705D7"/>
    <w:rsid w:val="00A70651"/>
    <w:rsid w:val="00A7065B"/>
    <w:rsid w:val="00A706D0"/>
    <w:rsid w:val="00A706ED"/>
    <w:rsid w:val="00A70B47"/>
    <w:rsid w:val="00A70BE7"/>
    <w:rsid w:val="00A70DA7"/>
    <w:rsid w:val="00A70E6C"/>
    <w:rsid w:val="00A70F3D"/>
    <w:rsid w:val="00A70F8F"/>
    <w:rsid w:val="00A71210"/>
    <w:rsid w:val="00A71350"/>
    <w:rsid w:val="00A71881"/>
    <w:rsid w:val="00A718BE"/>
    <w:rsid w:val="00A71C6C"/>
    <w:rsid w:val="00A71F0C"/>
    <w:rsid w:val="00A71F5F"/>
    <w:rsid w:val="00A7219A"/>
    <w:rsid w:val="00A722B3"/>
    <w:rsid w:val="00A72559"/>
    <w:rsid w:val="00A72840"/>
    <w:rsid w:val="00A7286B"/>
    <w:rsid w:val="00A728A7"/>
    <w:rsid w:val="00A7299E"/>
    <w:rsid w:val="00A729AD"/>
    <w:rsid w:val="00A72B3F"/>
    <w:rsid w:val="00A72C2E"/>
    <w:rsid w:val="00A72CF5"/>
    <w:rsid w:val="00A72E92"/>
    <w:rsid w:val="00A72EAB"/>
    <w:rsid w:val="00A731F5"/>
    <w:rsid w:val="00A73215"/>
    <w:rsid w:val="00A737E1"/>
    <w:rsid w:val="00A738AA"/>
    <w:rsid w:val="00A738E7"/>
    <w:rsid w:val="00A739F0"/>
    <w:rsid w:val="00A73B0B"/>
    <w:rsid w:val="00A73C10"/>
    <w:rsid w:val="00A73DA4"/>
    <w:rsid w:val="00A73E8D"/>
    <w:rsid w:val="00A73FFF"/>
    <w:rsid w:val="00A7408E"/>
    <w:rsid w:val="00A7413A"/>
    <w:rsid w:val="00A7428D"/>
    <w:rsid w:val="00A74363"/>
    <w:rsid w:val="00A743D0"/>
    <w:rsid w:val="00A7441A"/>
    <w:rsid w:val="00A74439"/>
    <w:rsid w:val="00A74440"/>
    <w:rsid w:val="00A744A3"/>
    <w:rsid w:val="00A74A6C"/>
    <w:rsid w:val="00A74E07"/>
    <w:rsid w:val="00A74E1D"/>
    <w:rsid w:val="00A75068"/>
    <w:rsid w:val="00A750DC"/>
    <w:rsid w:val="00A753DC"/>
    <w:rsid w:val="00A7589B"/>
    <w:rsid w:val="00A75943"/>
    <w:rsid w:val="00A75A3D"/>
    <w:rsid w:val="00A75B2F"/>
    <w:rsid w:val="00A75BED"/>
    <w:rsid w:val="00A75C36"/>
    <w:rsid w:val="00A75DA5"/>
    <w:rsid w:val="00A75ECA"/>
    <w:rsid w:val="00A75F83"/>
    <w:rsid w:val="00A76142"/>
    <w:rsid w:val="00A762D8"/>
    <w:rsid w:val="00A76328"/>
    <w:rsid w:val="00A765DC"/>
    <w:rsid w:val="00A767CB"/>
    <w:rsid w:val="00A768B3"/>
    <w:rsid w:val="00A7692B"/>
    <w:rsid w:val="00A769B5"/>
    <w:rsid w:val="00A76C49"/>
    <w:rsid w:val="00A76CEA"/>
    <w:rsid w:val="00A76CEF"/>
    <w:rsid w:val="00A77150"/>
    <w:rsid w:val="00A77347"/>
    <w:rsid w:val="00A77630"/>
    <w:rsid w:val="00A77633"/>
    <w:rsid w:val="00A77822"/>
    <w:rsid w:val="00A7782A"/>
    <w:rsid w:val="00A779A0"/>
    <w:rsid w:val="00A77ACE"/>
    <w:rsid w:val="00A77AE9"/>
    <w:rsid w:val="00A77C47"/>
    <w:rsid w:val="00A77CF6"/>
    <w:rsid w:val="00A80218"/>
    <w:rsid w:val="00A8033B"/>
    <w:rsid w:val="00A8057C"/>
    <w:rsid w:val="00A805E5"/>
    <w:rsid w:val="00A80779"/>
    <w:rsid w:val="00A808DD"/>
    <w:rsid w:val="00A809BB"/>
    <w:rsid w:val="00A80A22"/>
    <w:rsid w:val="00A80AA4"/>
    <w:rsid w:val="00A80D11"/>
    <w:rsid w:val="00A80FB5"/>
    <w:rsid w:val="00A810EF"/>
    <w:rsid w:val="00A81259"/>
    <w:rsid w:val="00A81275"/>
    <w:rsid w:val="00A81805"/>
    <w:rsid w:val="00A81CF8"/>
    <w:rsid w:val="00A81D01"/>
    <w:rsid w:val="00A81E18"/>
    <w:rsid w:val="00A81EAC"/>
    <w:rsid w:val="00A81F0D"/>
    <w:rsid w:val="00A8233E"/>
    <w:rsid w:val="00A82398"/>
    <w:rsid w:val="00A823EF"/>
    <w:rsid w:val="00A82525"/>
    <w:rsid w:val="00A8257A"/>
    <w:rsid w:val="00A8273E"/>
    <w:rsid w:val="00A828AC"/>
    <w:rsid w:val="00A82936"/>
    <w:rsid w:val="00A82A5D"/>
    <w:rsid w:val="00A831A3"/>
    <w:rsid w:val="00A831F3"/>
    <w:rsid w:val="00A8365C"/>
    <w:rsid w:val="00A8377F"/>
    <w:rsid w:val="00A83A33"/>
    <w:rsid w:val="00A83D62"/>
    <w:rsid w:val="00A83D78"/>
    <w:rsid w:val="00A83F1F"/>
    <w:rsid w:val="00A83FC3"/>
    <w:rsid w:val="00A84327"/>
    <w:rsid w:val="00A843B2"/>
    <w:rsid w:val="00A84413"/>
    <w:rsid w:val="00A844B2"/>
    <w:rsid w:val="00A845BB"/>
    <w:rsid w:val="00A84623"/>
    <w:rsid w:val="00A84847"/>
    <w:rsid w:val="00A849B7"/>
    <w:rsid w:val="00A84C6C"/>
    <w:rsid w:val="00A84FD0"/>
    <w:rsid w:val="00A850BD"/>
    <w:rsid w:val="00A850D7"/>
    <w:rsid w:val="00A852AA"/>
    <w:rsid w:val="00A852DE"/>
    <w:rsid w:val="00A8540A"/>
    <w:rsid w:val="00A854C7"/>
    <w:rsid w:val="00A85557"/>
    <w:rsid w:val="00A85712"/>
    <w:rsid w:val="00A85ACB"/>
    <w:rsid w:val="00A85B0B"/>
    <w:rsid w:val="00A85C36"/>
    <w:rsid w:val="00A85C6E"/>
    <w:rsid w:val="00A85D51"/>
    <w:rsid w:val="00A85EA8"/>
    <w:rsid w:val="00A85F5C"/>
    <w:rsid w:val="00A8606A"/>
    <w:rsid w:val="00A86122"/>
    <w:rsid w:val="00A868D0"/>
    <w:rsid w:val="00A86C6F"/>
    <w:rsid w:val="00A86EA6"/>
    <w:rsid w:val="00A86F16"/>
    <w:rsid w:val="00A86F17"/>
    <w:rsid w:val="00A86F1D"/>
    <w:rsid w:val="00A86FF8"/>
    <w:rsid w:val="00A87105"/>
    <w:rsid w:val="00A874E7"/>
    <w:rsid w:val="00A8750E"/>
    <w:rsid w:val="00A875C8"/>
    <w:rsid w:val="00A87682"/>
    <w:rsid w:val="00A87740"/>
    <w:rsid w:val="00A87776"/>
    <w:rsid w:val="00A879B2"/>
    <w:rsid w:val="00A87A64"/>
    <w:rsid w:val="00A87BBB"/>
    <w:rsid w:val="00A87E1F"/>
    <w:rsid w:val="00A87EB2"/>
    <w:rsid w:val="00A87F2A"/>
    <w:rsid w:val="00A87FBB"/>
    <w:rsid w:val="00A9010C"/>
    <w:rsid w:val="00A9019F"/>
    <w:rsid w:val="00A9030B"/>
    <w:rsid w:val="00A90373"/>
    <w:rsid w:val="00A906D1"/>
    <w:rsid w:val="00A90A14"/>
    <w:rsid w:val="00A90B37"/>
    <w:rsid w:val="00A90BCC"/>
    <w:rsid w:val="00A90CF2"/>
    <w:rsid w:val="00A90E79"/>
    <w:rsid w:val="00A90E7F"/>
    <w:rsid w:val="00A91328"/>
    <w:rsid w:val="00A9148E"/>
    <w:rsid w:val="00A916B7"/>
    <w:rsid w:val="00A91799"/>
    <w:rsid w:val="00A917E9"/>
    <w:rsid w:val="00A91897"/>
    <w:rsid w:val="00A919FC"/>
    <w:rsid w:val="00A91A31"/>
    <w:rsid w:val="00A91C97"/>
    <w:rsid w:val="00A91FE4"/>
    <w:rsid w:val="00A92023"/>
    <w:rsid w:val="00A9222E"/>
    <w:rsid w:val="00A92525"/>
    <w:rsid w:val="00A925BF"/>
    <w:rsid w:val="00A9284D"/>
    <w:rsid w:val="00A9289F"/>
    <w:rsid w:val="00A9296A"/>
    <w:rsid w:val="00A92A67"/>
    <w:rsid w:val="00A92B34"/>
    <w:rsid w:val="00A92C18"/>
    <w:rsid w:val="00A92E0D"/>
    <w:rsid w:val="00A93105"/>
    <w:rsid w:val="00A93119"/>
    <w:rsid w:val="00A93125"/>
    <w:rsid w:val="00A9323D"/>
    <w:rsid w:val="00A93280"/>
    <w:rsid w:val="00A9340B"/>
    <w:rsid w:val="00A935B4"/>
    <w:rsid w:val="00A93A1B"/>
    <w:rsid w:val="00A93D1C"/>
    <w:rsid w:val="00A93DB6"/>
    <w:rsid w:val="00A93F42"/>
    <w:rsid w:val="00A94071"/>
    <w:rsid w:val="00A9430E"/>
    <w:rsid w:val="00A944FB"/>
    <w:rsid w:val="00A9467F"/>
    <w:rsid w:val="00A94682"/>
    <w:rsid w:val="00A94773"/>
    <w:rsid w:val="00A947EE"/>
    <w:rsid w:val="00A948B0"/>
    <w:rsid w:val="00A948E7"/>
    <w:rsid w:val="00A94945"/>
    <w:rsid w:val="00A949D7"/>
    <w:rsid w:val="00A949FB"/>
    <w:rsid w:val="00A94A0F"/>
    <w:rsid w:val="00A94A1D"/>
    <w:rsid w:val="00A94A80"/>
    <w:rsid w:val="00A94E31"/>
    <w:rsid w:val="00A95472"/>
    <w:rsid w:val="00A95759"/>
    <w:rsid w:val="00A9577C"/>
    <w:rsid w:val="00A95A1D"/>
    <w:rsid w:val="00A95ABB"/>
    <w:rsid w:val="00A95B75"/>
    <w:rsid w:val="00A95D3E"/>
    <w:rsid w:val="00A9609D"/>
    <w:rsid w:val="00A961BB"/>
    <w:rsid w:val="00A96283"/>
    <w:rsid w:val="00A96373"/>
    <w:rsid w:val="00A963F0"/>
    <w:rsid w:val="00A96A7B"/>
    <w:rsid w:val="00A96B28"/>
    <w:rsid w:val="00A96D45"/>
    <w:rsid w:val="00A96DB4"/>
    <w:rsid w:val="00A96E40"/>
    <w:rsid w:val="00A97144"/>
    <w:rsid w:val="00A9725C"/>
    <w:rsid w:val="00A972BE"/>
    <w:rsid w:val="00A972D2"/>
    <w:rsid w:val="00A973F0"/>
    <w:rsid w:val="00A97569"/>
    <w:rsid w:val="00A97624"/>
    <w:rsid w:val="00A97C32"/>
    <w:rsid w:val="00A97D31"/>
    <w:rsid w:val="00A97F19"/>
    <w:rsid w:val="00AA00BF"/>
    <w:rsid w:val="00AA0135"/>
    <w:rsid w:val="00AA023F"/>
    <w:rsid w:val="00AA0246"/>
    <w:rsid w:val="00AA0266"/>
    <w:rsid w:val="00AA0402"/>
    <w:rsid w:val="00AA04CD"/>
    <w:rsid w:val="00AA063E"/>
    <w:rsid w:val="00AA06E8"/>
    <w:rsid w:val="00AA08C4"/>
    <w:rsid w:val="00AA0AAF"/>
    <w:rsid w:val="00AA0BE8"/>
    <w:rsid w:val="00AA0C1A"/>
    <w:rsid w:val="00AA106C"/>
    <w:rsid w:val="00AA143F"/>
    <w:rsid w:val="00AA14A6"/>
    <w:rsid w:val="00AA150C"/>
    <w:rsid w:val="00AA1676"/>
    <w:rsid w:val="00AA16F8"/>
    <w:rsid w:val="00AA1B66"/>
    <w:rsid w:val="00AA1B70"/>
    <w:rsid w:val="00AA1E0B"/>
    <w:rsid w:val="00AA1E64"/>
    <w:rsid w:val="00AA1F01"/>
    <w:rsid w:val="00AA2087"/>
    <w:rsid w:val="00AA2268"/>
    <w:rsid w:val="00AA25E4"/>
    <w:rsid w:val="00AA26FD"/>
    <w:rsid w:val="00AA2715"/>
    <w:rsid w:val="00AA284D"/>
    <w:rsid w:val="00AA2AB8"/>
    <w:rsid w:val="00AA2B70"/>
    <w:rsid w:val="00AA2D2E"/>
    <w:rsid w:val="00AA2D64"/>
    <w:rsid w:val="00AA2FFB"/>
    <w:rsid w:val="00AA309B"/>
    <w:rsid w:val="00AA3151"/>
    <w:rsid w:val="00AA3157"/>
    <w:rsid w:val="00AA3558"/>
    <w:rsid w:val="00AA3634"/>
    <w:rsid w:val="00AA368C"/>
    <w:rsid w:val="00AA368F"/>
    <w:rsid w:val="00AA3860"/>
    <w:rsid w:val="00AA39BC"/>
    <w:rsid w:val="00AA3B14"/>
    <w:rsid w:val="00AA3B49"/>
    <w:rsid w:val="00AA3BC0"/>
    <w:rsid w:val="00AA3BED"/>
    <w:rsid w:val="00AA3E8F"/>
    <w:rsid w:val="00AA4239"/>
    <w:rsid w:val="00AA432B"/>
    <w:rsid w:val="00AA4350"/>
    <w:rsid w:val="00AA437D"/>
    <w:rsid w:val="00AA44BD"/>
    <w:rsid w:val="00AA47D1"/>
    <w:rsid w:val="00AA48D2"/>
    <w:rsid w:val="00AA4C8C"/>
    <w:rsid w:val="00AA4E6D"/>
    <w:rsid w:val="00AA4F6B"/>
    <w:rsid w:val="00AA5302"/>
    <w:rsid w:val="00AA5335"/>
    <w:rsid w:val="00AA537D"/>
    <w:rsid w:val="00AA5428"/>
    <w:rsid w:val="00AA54C5"/>
    <w:rsid w:val="00AA5571"/>
    <w:rsid w:val="00AA565D"/>
    <w:rsid w:val="00AA5D10"/>
    <w:rsid w:val="00AA5F7C"/>
    <w:rsid w:val="00AA6067"/>
    <w:rsid w:val="00AA6276"/>
    <w:rsid w:val="00AA639C"/>
    <w:rsid w:val="00AA63AF"/>
    <w:rsid w:val="00AA64BF"/>
    <w:rsid w:val="00AA656E"/>
    <w:rsid w:val="00AA6A54"/>
    <w:rsid w:val="00AA6ABF"/>
    <w:rsid w:val="00AA6C0D"/>
    <w:rsid w:val="00AA6CB4"/>
    <w:rsid w:val="00AA6DF8"/>
    <w:rsid w:val="00AA6EAC"/>
    <w:rsid w:val="00AA6ECE"/>
    <w:rsid w:val="00AA7238"/>
    <w:rsid w:val="00AA7275"/>
    <w:rsid w:val="00AA79E3"/>
    <w:rsid w:val="00AA7B54"/>
    <w:rsid w:val="00AB00C8"/>
    <w:rsid w:val="00AB034B"/>
    <w:rsid w:val="00AB0B47"/>
    <w:rsid w:val="00AB0C8B"/>
    <w:rsid w:val="00AB0F45"/>
    <w:rsid w:val="00AB1188"/>
    <w:rsid w:val="00AB12B2"/>
    <w:rsid w:val="00AB1352"/>
    <w:rsid w:val="00AB1886"/>
    <w:rsid w:val="00AB1931"/>
    <w:rsid w:val="00AB1957"/>
    <w:rsid w:val="00AB1A68"/>
    <w:rsid w:val="00AB1BD2"/>
    <w:rsid w:val="00AB1C35"/>
    <w:rsid w:val="00AB1CED"/>
    <w:rsid w:val="00AB1EE8"/>
    <w:rsid w:val="00AB26BC"/>
    <w:rsid w:val="00AB274B"/>
    <w:rsid w:val="00AB2949"/>
    <w:rsid w:val="00AB2B51"/>
    <w:rsid w:val="00AB2BA8"/>
    <w:rsid w:val="00AB2CFA"/>
    <w:rsid w:val="00AB2E24"/>
    <w:rsid w:val="00AB2EAC"/>
    <w:rsid w:val="00AB39AE"/>
    <w:rsid w:val="00AB39D5"/>
    <w:rsid w:val="00AB3C2D"/>
    <w:rsid w:val="00AB3FB3"/>
    <w:rsid w:val="00AB404C"/>
    <w:rsid w:val="00AB4058"/>
    <w:rsid w:val="00AB4246"/>
    <w:rsid w:val="00AB438D"/>
    <w:rsid w:val="00AB4541"/>
    <w:rsid w:val="00AB4655"/>
    <w:rsid w:val="00AB46E2"/>
    <w:rsid w:val="00AB47E7"/>
    <w:rsid w:val="00AB4B82"/>
    <w:rsid w:val="00AB51D6"/>
    <w:rsid w:val="00AB5224"/>
    <w:rsid w:val="00AB5716"/>
    <w:rsid w:val="00AB57D8"/>
    <w:rsid w:val="00AB5CB5"/>
    <w:rsid w:val="00AB5CD2"/>
    <w:rsid w:val="00AB5D49"/>
    <w:rsid w:val="00AB5DB8"/>
    <w:rsid w:val="00AB613F"/>
    <w:rsid w:val="00AB628C"/>
    <w:rsid w:val="00AB6298"/>
    <w:rsid w:val="00AB63F8"/>
    <w:rsid w:val="00AB6457"/>
    <w:rsid w:val="00AB6470"/>
    <w:rsid w:val="00AB6528"/>
    <w:rsid w:val="00AB6608"/>
    <w:rsid w:val="00AB6703"/>
    <w:rsid w:val="00AB6846"/>
    <w:rsid w:val="00AB6A3F"/>
    <w:rsid w:val="00AB6AFD"/>
    <w:rsid w:val="00AB6B2F"/>
    <w:rsid w:val="00AB6CA8"/>
    <w:rsid w:val="00AB6CAF"/>
    <w:rsid w:val="00AB6CC6"/>
    <w:rsid w:val="00AB6D34"/>
    <w:rsid w:val="00AB7794"/>
    <w:rsid w:val="00AB7851"/>
    <w:rsid w:val="00AB7C2D"/>
    <w:rsid w:val="00AB7C8D"/>
    <w:rsid w:val="00AB7DFF"/>
    <w:rsid w:val="00AC0052"/>
    <w:rsid w:val="00AC04AA"/>
    <w:rsid w:val="00AC059C"/>
    <w:rsid w:val="00AC06F6"/>
    <w:rsid w:val="00AC0730"/>
    <w:rsid w:val="00AC0755"/>
    <w:rsid w:val="00AC0824"/>
    <w:rsid w:val="00AC0B18"/>
    <w:rsid w:val="00AC0CD0"/>
    <w:rsid w:val="00AC0D9F"/>
    <w:rsid w:val="00AC0F19"/>
    <w:rsid w:val="00AC1043"/>
    <w:rsid w:val="00AC1054"/>
    <w:rsid w:val="00AC143B"/>
    <w:rsid w:val="00AC1574"/>
    <w:rsid w:val="00AC15F2"/>
    <w:rsid w:val="00AC1981"/>
    <w:rsid w:val="00AC19A6"/>
    <w:rsid w:val="00AC19B5"/>
    <w:rsid w:val="00AC19C6"/>
    <w:rsid w:val="00AC1A0A"/>
    <w:rsid w:val="00AC1B20"/>
    <w:rsid w:val="00AC1C0F"/>
    <w:rsid w:val="00AC1CB3"/>
    <w:rsid w:val="00AC1D52"/>
    <w:rsid w:val="00AC1DF0"/>
    <w:rsid w:val="00AC1E82"/>
    <w:rsid w:val="00AC1F87"/>
    <w:rsid w:val="00AC21F5"/>
    <w:rsid w:val="00AC2BAA"/>
    <w:rsid w:val="00AC2C0B"/>
    <w:rsid w:val="00AC2CE8"/>
    <w:rsid w:val="00AC2DCC"/>
    <w:rsid w:val="00AC2EF0"/>
    <w:rsid w:val="00AC30DE"/>
    <w:rsid w:val="00AC3157"/>
    <w:rsid w:val="00AC3201"/>
    <w:rsid w:val="00AC329E"/>
    <w:rsid w:val="00AC3456"/>
    <w:rsid w:val="00AC34E4"/>
    <w:rsid w:val="00AC352F"/>
    <w:rsid w:val="00AC35AD"/>
    <w:rsid w:val="00AC392F"/>
    <w:rsid w:val="00AC3B42"/>
    <w:rsid w:val="00AC3DB8"/>
    <w:rsid w:val="00AC3DCB"/>
    <w:rsid w:val="00AC3E44"/>
    <w:rsid w:val="00AC3EAC"/>
    <w:rsid w:val="00AC41B7"/>
    <w:rsid w:val="00AC4260"/>
    <w:rsid w:val="00AC4385"/>
    <w:rsid w:val="00AC4407"/>
    <w:rsid w:val="00AC474F"/>
    <w:rsid w:val="00AC47A5"/>
    <w:rsid w:val="00AC47D0"/>
    <w:rsid w:val="00AC48FA"/>
    <w:rsid w:val="00AC4E16"/>
    <w:rsid w:val="00AC523F"/>
    <w:rsid w:val="00AC52B4"/>
    <w:rsid w:val="00AC531C"/>
    <w:rsid w:val="00AC5433"/>
    <w:rsid w:val="00AC5740"/>
    <w:rsid w:val="00AC57F3"/>
    <w:rsid w:val="00AC589B"/>
    <w:rsid w:val="00AC58D4"/>
    <w:rsid w:val="00AC5C84"/>
    <w:rsid w:val="00AC60A7"/>
    <w:rsid w:val="00AC6626"/>
    <w:rsid w:val="00AC6633"/>
    <w:rsid w:val="00AC664E"/>
    <w:rsid w:val="00AC67E2"/>
    <w:rsid w:val="00AC69E1"/>
    <w:rsid w:val="00AC6C4F"/>
    <w:rsid w:val="00AC6E76"/>
    <w:rsid w:val="00AC6F2A"/>
    <w:rsid w:val="00AC6F63"/>
    <w:rsid w:val="00AC6F88"/>
    <w:rsid w:val="00AC7000"/>
    <w:rsid w:val="00AC70B4"/>
    <w:rsid w:val="00AC7456"/>
    <w:rsid w:val="00AC7892"/>
    <w:rsid w:val="00AC7997"/>
    <w:rsid w:val="00AC7AF5"/>
    <w:rsid w:val="00AC7BDD"/>
    <w:rsid w:val="00AC7E72"/>
    <w:rsid w:val="00AC7F27"/>
    <w:rsid w:val="00AD03C8"/>
    <w:rsid w:val="00AD067D"/>
    <w:rsid w:val="00AD083A"/>
    <w:rsid w:val="00AD0921"/>
    <w:rsid w:val="00AD0A43"/>
    <w:rsid w:val="00AD0A5F"/>
    <w:rsid w:val="00AD0A75"/>
    <w:rsid w:val="00AD0ADC"/>
    <w:rsid w:val="00AD0D8D"/>
    <w:rsid w:val="00AD0DBE"/>
    <w:rsid w:val="00AD0EC3"/>
    <w:rsid w:val="00AD0EF8"/>
    <w:rsid w:val="00AD0F44"/>
    <w:rsid w:val="00AD1032"/>
    <w:rsid w:val="00AD1243"/>
    <w:rsid w:val="00AD1321"/>
    <w:rsid w:val="00AD1849"/>
    <w:rsid w:val="00AD1966"/>
    <w:rsid w:val="00AD1A91"/>
    <w:rsid w:val="00AD2090"/>
    <w:rsid w:val="00AD24BE"/>
    <w:rsid w:val="00AD264D"/>
    <w:rsid w:val="00AD2704"/>
    <w:rsid w:val="00AD27C0"/>
    <w:rsid w:val="00AD29EE"/>
    <w:rsid w:val="00AD2B0A"/>
    <w:rsid w:val="00AD2C67"/>
    <w:rsid w:val="00AD30F8"/>
    <w:rsid w:val="00AD3108"/>
    <w:rsid w:val="00AD336D"/>
    <w:rsid w:val="00AD3B51"/>
    <w:rsid w:val="00AD3D0F"/>
    <w:rsid w:val="00AD3EB8"/>
    <w:rsid w:val="00AD401D"/>
    <w:rsid w:val="00AD4084"/>
    <w:rsid w:val="00AD40B3"/>
    <w:rsid w:val="00AD42F5"/>
    <w:rsid w:val="00AD45FD"/>
    <w:rsid w:val="00AD475F"/>
    <w:rsid w:val="00AD479C"/>
    <w:rsid w:val="00AD4B0E"/>
    <w:rsid w:val="00AD4C12"/>
    <w:rsid w:val="00AD4EC7"/>
    <w:rsid w:val="00AD4F09"/>
    <w:rsid w:val="00AD51CC"/>
    <w:rsid w:val="00AD51FC"/>
    <w:rsid w:val="00AD569C"/>
    <w:rsid w:val="00AD579C"/>
    <w:rsid w:val="00AD587A"/>
    <w:rsid w:val="00AD59AE"/>
    <w:rsid w:val="00AD5AA3"/>
    <w:rsid w:val="00AD5C25"/>
    <w:rsid w:val="00AD5D78"/>
    <w:rsid w:val="00AD5DDD"/>
    <w:rsid w:val="00AD5E1A"/>
    <w:rsid w:val="00AD5F70"/>
    <w:rsid w:val="00AD6347"/>
    <w:rsid w:val="00AD64A9"/>
    <w:rsid w:val="00AD64B3"/>
    <w:rsid w:val="00AD687E"/>
    <w:rsid w:val="00AD69A6"/>
    <w:rsid w:val="00AD6B1F"/>
    <w:rsid w:val="00AD6B76"/>
    <w:rsid w:val="00AD6D4B"/>
    <w:rsid w:val="00AD6EF6"/>
    <w:rsid w:val="00AD720F"/>
    <w:rsid w:val="00AD73A0"/>
    <w:rsid w:val="00AD7731"/>
    <w:rsid w:val="00AD78DF"/>
    <w:rsid w:val="00AD7E08"/>
    <w:rsid w:val="00AE007B"/>
    <w:rsid w:val="00AE023B"/>
    <w:rsid w:val="00AE03E5"/>
    <w:rsid w:val="00AE0478"/>
    <w:rsid w:val="00AE04EE"/>
    <w:rsid w:val="00AE062D"/>
    <w:rsid w:val="00AE08B0"/>
    <w:rsid w:val="00AE08FA"/>
    <w:rsid w:val="00AE09D7"/>
    <w:rsid w:val="00AE0A45"/>
    <w:rsid w:val="00AE0AF0"/>
    <w:rsid w:val="00AE1065"/>
    <w:rsid w:val="00AE12E3"/>
    <w:rsid w:val="00AE13CA"/>
    <w:rsid w:val="00AE1972"/>
    <w:rsid w:val="00AE1D29"/>
    <w:rsid w:val="00AE1F00"/>
    <w:rsid w:val="00AE209B"/>
    <w:rsid w:val="00AE22B8"/>
    <w:rsid w:val="00AE230A"/>
    <w:rsid w:val="00AE23D6"/>
    <w:rsid w:val="00AE24A2"/>
    <w:rsid w:val="00AE2606"/>
    <w:rsid w:val="00AE260A"/>
    <w:rsid w:val="00AE2616"/>
    <w:rsid w:val="00AE26EE"/>
    <w:rsid w:val="00AE27CB"/>
    <w:rsid w:val="00AE2E4F"/>
    <w:rsid w:val="00AE3135"/>
    <w:rsid w:val="00AE3645"/>
    <w:rsid w:val="00AE3667"/>
    <w:rsid w:val="00AE3A08"/>
    <w:rsid w:val="00AE3D08"/>
    <w:rsid w:val="00AE3DAB"/>
    <w:rsid w:val="00AE40A0"/>
    <w:rsid w:val="00AE416D"/>
    <w:rsid w:val="00AE4256"/>
    <w:rsid w:val="00AE434F"/>
    <w:rsid w:val="00AE458D"/>
    <w:rsid w:val="00AE4670"/>
    <w:rsid w:val="00AE46D1"/>
    <w:rsid w:val="00AE4CE5"/>
    <w:rsid w:val="00AE4D9D"/>
    <w:rsid w:val="00AE4FE0"/>
    <w:rsid w:val="00AE5033"/>
    <w:rsid w:val="00AE50AB"/>
    <w:rsid w:val="00AE5238"/>
    <w:rsid w:val="00AE5362"/>
    <w:rsid w:val="00AE54A1"/>
    <w:rsid w:val="00AE551D"/>
    <w:rsid w:val="00AE5617"/>
    <w:rsid w:val="00AE57AF"/>
    <w:rsid w:val="00AE583A"/>
    <w:rsid w:val="00AE5A2F"/>
    <w:rsid w:val="00AE5A68"/>
    <w:rsid w:val="00AE5BE1"/>
    <w:rsid w:val="00AE5EA8"/>
    <w:rsid w:val="00AE60FF"/>
    <w:rsid w:val="00AE636A"/>
    <w:rsid w:val="00AE63B2"/>
    <w:rsid w:val="00AE65F5"/>
    <w:rsid w:val="00AE666A"/>
    <w:rsid w:val="00AE6781"/>
    <w:rsid w:val="00AE67DC"/>
    <w:rsid w:val="00AE69D3"/>
    <w:rsid w:val="00AE6B57"/>
    <w:rsid w:val="00AE6C56"/>
    <w:rsid w:val="00AE6C78"/>
    <w:rsid w:val="00AE6DC7"/>
    <w:rsid w:val="00AE6E1D"/>
    <w:rsid w:val="00AE7171"/>
    <w:rsid w:val="00AE7268"/>
    <w:rsid w:val="00AE73AE"/>
    <w:rsid w:val="00AE73EC"/>
    <w:rsid w:val="00AE7632"/>
    <w:rsid w:val="00AE7B09"/>
    <w:rsid w:val="00AE9605"/>
    <w:rsid w:val="00AF004B"/>
    <w:rsid w:val="00AF00FE"/>
    <w:rsid w:val="00AF0323"/>
    <w:rsid w:val="00AF03A5"/>
    <w:rsid w:val="00AF0520"/>
    <w:rsid w:val="00AF06A7"/>
    <w:rsid w:val="00AF09CB"/>
    <w:rsid w:val="00AF0A58"/>
    <w:rsid w:val="00AF0AAB"/>
    <w:rsid w:val="00AF0B58"/>
    <w:rsid w:val="00AF0F53"/>
    <w:rsid w:val="00AF0F77"/>
    <w:rsid w:val="00AF1571"/>
    <w:rsid w:val="00AF1769"/>
    <w:rsid w:val="00AF17F2"/>
    <w:rsid w:val="00AF1B34"/>
    <w:rsid w:val="00AF1B6B"/>
    <w:rsid w:val="00AF1D42"/>
    <w:rsid w:val="00AF1D89"/>
    <w:rsid w:val="00AF1DC3"/>
    <w:rsid w:val="00AF1F75"/>
    <w:rsid w:val="00AF200F"/>
    <w:rsid w:val="00AF2120"/>
    <w:rsid w:val="00AF2463"/>
    <w:rsid w:val="00AF2625"/>
    <w:rsid w:val="00AF2630"/>
    <w:rsid w:val="00AF26BA"/>
    <w:rsid w:val="00AF2856"/>
    <w:rsid w:val="00AF2B41"/>
    <w:rsid w:val="00AF2B42"/>
    <w:rsid w:val="00AF2DBA"/>
    <w:rsid w:val="00AF2E4E"/>
    <w:rsid w:val="00AF2EDD"/>
    <w:rsid w:val="00AF2F8B"/>
    <w:rsid w:val="00AF3238"/>
    <w:rsid w:val="00AF325F"/>
    <w:rsid w:val="00AF32E4"/>
    <w:rsid w:val="00AF3394"/>
    <w:rsid w:val="00AF34F8"/>
    <w:rsid w:val="00AF3913"/>
    <w:rsid w:val="00AF39D4"/>
    <w:rsid w:val="00AF3EC0"/>
    <w:rsid w:val="00AF4017"/>
    <w:rsid w:val="00AF4040"/>
    <w:rsid w:val="00AF45A6"/>
    <w:rsid w:val="00AF4737"/>
    <w:rsid w:val="00AF496E"/>
    <w:rsid w:val="00AF4AEB"/>
    <w:rsid w:val="00AF4D36"/>
    <w:rsid w:val="00AF4F8E"/>
    <w:rsid w:val="00AF5149"/>
    <w:rsid w:val="00AF542D"/>
    <w:rsid w:val="00AF545D"/>
    <w:rsid w:val="00AF55AB"/>
    <w:rsid w:val="00AF561D"/>
    <w:rsid w:val="00AF5850"/>
    <w:rsid w:val="00AF5899"/>
    <w:rsid w:val="00AF5A8F"/>
    <w:rsid w:val="00AF5B39"/>
    <w:rsid w:val="00AF5D39"/>
    <w:rsid w:val="00AF5D75"/>
    <w:rsid w:val="00AF5F0A"/>
    <w:rsid w:val="00AF6252"/>
    <w:rsid w:val="00AF6274"/>
    <w:rsid w:val="00AF63CD"/>
    <w:rsid w:val="00AF655B"/>
    <w:rsid w:val="00AF65C1"/>
    <w:rsid w:val="00AF66DA"/>
    <w:rsid w:val="00AF6790"/>
    <w:rsid w:val="00AF67C0"/>
    <w:rsid w:val="00AF67EF"/>
    <w:rsid w:val="00AF69F4"/>
    <w:rsid w:val="00AF6A2D"/>
    <w:rsid w:val="00AF6E10"/>
    <w:rsid w:val="00AF71D1"/>
    <w:rsid w:val="00AF7250"/>
    <w:rsid w:val="00AF7496"/>
    <w:rsid w:val="00AF74E6"/>
    <w:rsid w:val="00AF76FF"/>
    <w:rsid w:val="00AF7A46"/>
    <w:rsid w:val="00AF7AEF"/>
    <w:rsid w:val="00AF7D5A"/>
    <w:rsid w:val="00AF7EF8"/>
    <w:rsid w:val="00AF7FC6"/>
    <w:rsid w:val="00AFD8B3"/>
    <w:rsid w:val="00B001A0"/>
    <w:rsid w:val="00B00374"/>
    <w:rsid w:val="00B003AB"/>
    <w:rsid w:val="00B00657"/>
    <w:rsid w:val="00B008A6"/>
    <w:rsid w:val="00B00912"/>
    <w:rsid w:val="00B00A97"/>
    <w:rsid w:val="00B00B8B"/>
    <w:rsid w:val="00B00BBD"/>
    <w:rsid w:val="00B00F39"/>
    <w:rsid w:val="00B010FB"/>
    <w:rsid w:val="00B01125"/>
    <w:rsid w:val="00B0115C"/>
    <w:rsid w:val="00B011FD"/>
    <w:rsid w:val="00B012BA"/>
    <w:rsid w:val="00B01530"/>
    <w:rsid w:val="00B0163E"/>
    <w:rsid w:val="00B018C3"/>
    <w:rsid w:val="00B01A3C"/>
    <w:rsid w:val="00B01D52"/>
    <w:rsid w:val="00B02091"/>
    <w:rsid w:val="00B020BD"/>
    <w:rsid w:val="00B02361"/>
    <w:rsid w:val="00B0252F"/>
    <w:rsid w:val="00B02735"/>
    <w:rsid w:val="00B02796"/>
    <w:rsid w:val="00B02BC0"/>
    <w:rsid w:val="00B02BFC"/>
    <w:rsid w:val="00B02CD6"/>
    <w:rsid w:val="00B02DC2"/>
    <w:rsid w:val="00B02FE4"/>
    <w:rsid w:val="00B03122"/>
    <w:rsid w:val="00B033B5"/>
    <w:rsid w:val="00B033F4"/>
    <w:rsid w:val="00B03439"/>
    <w:rsid w:val="00B038A4"/>
    <w:rsid w:val="00B03CF8"/>
    <w:rsid w:val="00B03E0B"/>
    <w:rsid w:val="00B03E1F"/>
    <w:rsid w:val="00B0413C"/>
    <w:rsid w:val="00B04181"/>
    <w:rsid w:val="00B043C4"/>
    <w:rsid w:val="00B0442B"/>
    <w:rsid w:val="00B04610"/>
    <w:rsid w:val="00B04814"/>
    <w:rsid w:val="00B0491A"/>
    <w:rsid w:val="00B049E7"/>
    <w:rsid w:val="00B04C9C"/>
    <w:rsid w:val="00B04D3E"/>
    <w:rsid w:val="00B04F89"/>
    <w:rsid w:val="00B052D9"/>
    <w:rsid w:val="00B05818"/>
    <w:rsid w:val="00B058B4"/>
    <w:rsid w:val="00B059EF"/>
    <w:rsid w:val="00B05DD0"/>
    <w:rsid w:val="00B05DE7"/>
    <w:rsid w:val="00B05EF7"/>
    <w:rsid w:val="00B05F4A"/>
    <w:rsid w:val="00B060E3"/>
    <w:rsid w:val="00B0618E"/>
    <w:rsid w:val="00B06391"/>
    <w:rsid w:val="00B0639E"/>
    <w:rsid w:val="00B064F5"/>
    <w:rsid w:val="00B066F5"/>
    <w:rsid w:val="00B06729"/>
    <w:rsid w:val="00B0673F"/>
    <w:rsid w:val="00B0677F"/>
    <w:rsid w:val="00B069A7"/>
    <w:rsid w:val="00B06A7B"/>
    <w:rsid w:val="00B06C3F"/>
    <w:rsid w:val="00B06C5D"/>
    <w:rsid w:val="00B06CCB"/>
    <w:rsid w:val="00B06F30"/>
    <w:rsid w:val="00B06FCB"/>
    <w:rsid w:val="00B0701F"/>
    <w:rsid w:val="00B070AD"/>
    <w:rsid w:val="00B070CD"/>
    <w:rsid w:val="00B076CD"/>
    <w:rsid w:val="00B077B4"/>
    <w:rsid w:val="00B0782D"/>
    <w:rsid w:val="00B07A9B"/>
    <w:rsid w:val="00B07B8B"/>
    <w:rsid w:val="00B101D3"/>
    <w:rsid w:val="00B1030E"/>
    <w:rsid w:val="00B10591"/>
    <w:rsid w:val="00B105F8"/>
    <w:rsid w:val="00B106AB"/>
    <w:rsid w:val="00B10714"/>
    <w:rsid w:val="00B108B0"/>
    <w:rsid w:val="00B10A37"/>
    <w:rsid w:val="00B10B57"/>
    <w:rsid w:val="00B10EE1"/>
    <w:rsid w:val="00B10F1F"/>
    <w:rsid w:val="00B10F5A"/>
    <w:rsid w:val="00B111A3"/>
    <w:rsid w:val="00B111D3"/>
    <w:rsid w:val="00B1124C"/>
    <w:rsid w:val="00B112F2"/>
    <w:rsid w:val="00B114A7"/>
    <w:rsid w:val="00B114AE"/>
    <w:rsid w:val="00B11690"/>
    <w:rsid w:val="00B1171F"/>
    <w:rsid w:val="00B117C4"/>
    <w:rsid w:val="00B11B5D"/>
    <w:rsid w:val="00B11BC8"/>
    <w:rsid w:val="00B11C88"/>
    <w:rsid w:val="00B11EC8"/>
    <w:rsid w:val="00B11F39"/>
    <w:rsid w:val="00B12018"/>
    <w:rsid w:val="00B12023"/>
    <w:rsid w:val="00B12052"/>
    <w:rsid w:val="00B12136"/>
    <w:rsid w:val="00B1241B"/>
    <w:rsid w:val="00B1255B"/>
    <w:rsid w:val="00B12592"/>
    <w:rsid w:val="00B12872"/>
    <w:rsid w:val="00B12906"/>
    <w:rsid w:val="00B129BB"/>
    <w:rsid w:val="00B12A44"/>
    <w:rsid w:val="00B12D85"/>
    <w:rsid w:val="00B12EEB"/>
    <w:rsid w:val="00B12F00"/>
    <w:rsid w:val="00B12F68"/>
    <w:rsid w:val="00B13088"/>
    <w:rsid w:val="00B13128"/>
    <w:rsid w:val="00B131DA"/>
    <w:rsid w:val="00B13245"/>
    <w:rsid w:val="00B1353D"/>
    <w:rsid w:val="00B1360C"/>
    <w:rsid w:val="00B138B9"/>
    <w:rsid w:val="00B13934"/>
    <w:rsid w:val="00B13AF9"/>
    <w:rsid w:val="00B13CFD"/>
    <w:rsid w:val="00B13E40"/>
    <w:rsid w:val="00B142EC"/>
    <w:rsid w:val="00B1436C"/>
    <w:rsid w:val="00B1446A"/>
    <w:rsid w:val="00B14751"/>
    <w:rsid w:val="00B14936"/>
    <w:rsid w:val="00B14A14"/>
    <w:rsid w:val="00B14B82"/>
    <w:rsid w:val="00B14EA2"/>
    <w:rsid w:val="00B15109"/>
    <w:rsid w:val="00B15301"/>
    <w:rsid w:val="00B153AD"/>
    <w:rsid w:val="00B15655"/>
    <w:rsid w:val="00B15727"/>
    <w:rsid w:val="00B15983"/>
    <w:rsid w:val="00B15987"/>
    <w:rsid w:val="00B159B5"/>
    <w:rsid w:val="00B15A47"/>
    <w:rsid w:val="00B15C3C"/>
    <w:rsid w:val="00B15CDE"/>
    <w:rsid w:val="00B15CED"/>
    <w:rsid w:val="00B15D7F"/>
    <w:rsid w:val="00B15DD6"/>
    <w:rsid w:val="00B16122"/>
    <w:rsid w:val="00B16135"/>
    <w:rsid w:val="00B1614E"/>
    <w:rsid w:val="00B161E6"/>
    <w:rsid w:val="00B1672A"/>
    <w:rsid w:val="00B168B1"/>
    <w:rsid w:val="00B169BA"/>
    <w:rsid w:val="00B16B43"/>
    <w:rsid w:val="00B16E4F"/>
    <w:rsid w:val="00B16EB1"/>
    <w:rsid w:val="00B17001"/>
    <w:rsid w:val="00B1749A"/>
    <w:rsid w:val="00B179EB"/>
    <w:rsid w:val="00B17A91"/>
    <w:rsid w:val="00B17AAC"/>
    <w:rsid w:val="00B17AC9"/>
    <w:rsid w:val="00B17BD3"/>
    <w:rsid w:val="00B17CDA"/>
    <w:rsid w:val="00B17E33"/>
    <w:rsid w:val="00B2007E"/>
    <w:rsid w:val="00B202ED"/>
    <w:rsid w:val="00B20390"/>
    <w:rsid w:val="00B2046C"/>
    <w:rsid w:val="00B207C4"/>
    <w:rsid w:val="00B2083B"/>
    <w:rsid w:val="00B20A69"/>
    <w:rsid w:val="00B20A6E"/>
    <w:rsid w:val="00B20D58"/>
    <w:rsid w:val="00B20E21"/>
    <w:rsid w:val="00B20E56"/>
    <w:rsid w:val="00B20EB4"/>
    <w:rsid w:val="00B20F33"/>
    <w:rsid w:val="00B20F71"/>
    <w:rsid w:val="00B21052"/>
    <w:rsid w:val="00B212BF"/>
    <w:rsid w:val="00B21338"/>
    <w:rsid w:val="00B21703"/>
    <w:rsid w:val="00B217ED"/>
    <w:rsid w:val="00B219CD"/>
    <w:rsid w:val="00B21A3D"/>
    <w:rsid w:val="00B21A8E"/>
    <w:rsid w:val="00B21BA4"/>
    <w:rsid w:val="00B21C10"/>
    <w:rsid w:val="00B21CFF"/>
    <w:rsid w:val="00B21D25"/>
    <w:rsid w:val="00B21D3D"/>
    <w:rsid w:val="00B21D49"/>
    <w:rsid w:val="00B21DB1"/>
    <w:rsid w:val="00B22283"/>
    <w:rsid w:val="00B22298"/>
    <w:rsid w:val="00B22397"/>
    <w:rsid w:val="00B22A66"/>
    <w:rsid w:val="00B22CAC"/>
    <w:rsid w:val="00B22E22"/>
    <w:rsid w:val="00B2323B"/>
    <w:rsid w:val="00B23503"/>
    <w:rsid w:val="00B2358E"/>
    <w:rsid w:val="00B235A4"/>
    <w:rsid w:val="00B23990"/>
    <w:rsid w:val="00B23AB2"/>
    <w:rsid w:val="00B23E7F"/>
    <w:rsid w:val="00B24026"/>
    <w:rsid w:val="00B247FB"/>
    <w:rsid w:val="00B248D0"/>
    <w:rsid w:val="00B24AA5"/>
    <w:rsid w:val="00B24AEA"/>
    <w:rsid w:val="00B24D8A"/>
    <w:rsid w:val="00B24F51"/>
    <w:rsid w:val="00B25400"/>
    <w:rsid w:val="00B25641"/>
    <w:rsid w:val="00B25711"/>
    <w:rsid w:val="00B25837"/>
    <w:rsid w:val="00B25934"/>
    <w:rsid w:val="00B25963"/>
    <w:rsid w:val="00B25A51"/>
    <w:rsid w:val="00B25B8A"/>
    <w:rsid w:val="00B25DCF"/>
    <w:rsid w:val="00B25E40"/>
    <w:rsid w:val="00B260EB"/>
    <w:rsid w:val="00B26115"/>
    <w:rsid w:val="00B2623F"/>
    <w:rsid w:val="00B26265"/>
    <w:rsid w:val="00B26295"/>
    <w:rsid w:val="00B263D4"/>
    <w:rsid w:val="00B264BF"/>
    <w:rsid w:val="00B2682A"/>
    <w:rsid w:val="00B26C67"/>
    <w:rsid w:val="00B26D41"/>
    <w:rsid w:val="00B26E4D"/>
    <w:rsid w:val="00B26FD8"/>
    <w:rsid w:val="00B26FED"/>
    <w:rsid w:val="00B272D7"/>
    <w:rsid w:val="00B277E6"/>
    <w:rsid w:val="00B27808"/>
    <w:rsid w:val="00B27CB5"/>
    <w:rsid w:val="00B27DCE"/>
    <w:rsid w:val="00B30011"/>
    <w:rsid w:val="00B300B2"/>
    <w:rsid w:val="00B301A6"/>
    <w:rsid w:val="00B30364"/>
    <w:rsid w:val="00B30441"/>
    <w:rsid w:val="00B304E6"/>
    <w:rsid w:val="00B30513"/>
    <w:rsid w:val="00B30686"/>
    <w:rsid w:val="00B309C5"/>
    <w:rsid w:val="00B30A3C"/>
    <w:rsid w:val="00B30AC6"/>
    <w:rsid w:val="00B30E27"/>
    <w:rsid w:val="00B30E8B"/>
    <w:rsid w:val="00B30F54"/>
    <w:rsid w:val="00B310C6"/>
    <w:rsid w:val="00B312C3"/>
    <w:rsid w:val="00B312C6"/>
    <w:rsid w:val="00B31390"/>
    <w:rsid w:val="00B314BD"/>
    <w:rsid w:val="00B31609"/>
    <w:rsid w:val="00B31610"/>
    <w:rsid w:val="00B31771"/>
    <w:rsid w:val="00B317AC"/>
    <w:rsid w:val="00B31936"/>
    <w:rsid w:val="00B319B4"/>
    <w:rsid w:val="00B31A31"/>
    <w:rsid w:val="00B31D0C"/>
    <w:rsid w:val="00B31D12"/>
    <w:rsid w:val="00B31F8F"/>
    <w:rsid w:val="00B3206D"/>
    <w:rsid w:val="00B32186"/>
    <w:rsid w:val="00B321EF"/>
    <w:rsid w:val="00B32239"/>
    <w:rsid w:val="00B327DE"/>
    <w:rsid w:val="00B328D7"/>
    <w:rsid w:val="00B32945"/>
    <w:rsid w:val="00B32FC2"/>
    <w:rsid w:val="00B3303D"/>
    <w:rsid w:val="00B330BA"/>
    <w:rsid w:val="00B330BC"/>
    <w:rsid w:val="00B33174"/>
    <w:rsid w:val="00B333EC"/>
    <w:rsid w:val="00B333F1"/>
    <w:rsid w:val="00B33861"/>
    <w:rsid w:val="00B33A4E"/>
    <w:rsid w:val="00B33A5E"/>
    <w:rsid w:val="00B33C18"/>
    <w:rsid w:val="00B33D6C"/>
    <w:rsid w:val="00B33ED9"/>
    <w:rsid w:val="00B33EF3"/>
    <w:rsid w:val="00B3449A"/>
    <w:rsid w:val="00B344F1"/>
    <w:rsid w:val="00B34546"/>
    <w:rsid w:val="00B3457C"/>
    <w:rsid w:val="00B34870"/>
    <w:rsid w:val="00B348BD"/>
    <w:rsid w:val="00B34AC4"/>
    <w:rsid w:val="00B34B03"/>
    <w:rsid w:val="00B34B10"/>
    <w:rsid w:val="00B34D74"/>
    <w:rsid w:val="00B35135"/>
    <w:rsid w:val="00B352B0"/>
    <w:rsid w:val="00B35310"/>
    <w:rsid w:val="00B35897"/>
    <w:rsid w:val="00B358C5"/>
    <w:rsid w:val="00B3597F"/>
    <w:rsid w:val="00B35A56"/>
    <w:rsid w:val="00B35B4B"/>
    <w:rsid w:val="00B35CFF"/>
    <w:rsid w:val="00B35DCD"/>
    <w:rsid w:val="00B35E52"/>
    <w:rsid w:val="00B36290"/>
    <w:rsid w:val="00B362E9"/>
    <w:rsid w:val="00B36536"/>
    <w:rsid w:val="00B36556"/>
    <w:rsid w:val="00B366C2"/>
    <w:rsid w:val="00B369D6"/>
    <w:rsid w:val="00B36A37"/>
    <w:rsid w:val="00B37200"/>
    <w:rsid w:val="00B37214"/>
    <w:rsid w:val="00B37335"/>
    <w:rsid w:val="00B373DA"/>
    <w:rsid w:val="00B3758E"/>
    <w:rsid w:val="00B376F3"/>
    <w:rsid w:val="00B377D6"/>
    <w:rsid w:val="00B378FF"/>
    <w:rsid w:val="00B37C72"/>
    <w:rsid w:val="00B37CDB"/>
    <w:rsid w:val="00B37D5E"/>
    <w:rsid w:val="00B37DF7"/>
    <w:rsid w:val="00B37FBD"/>
    <w:rsid w:val="00B400F4"/>
    <w:rsid w:val="00B402E5"/>
    <w:rsid w:val="00B40317"/>
    <w:rsid w:val="00B403B1"/>
    <w:rsid w:val="00B4054D"/>
    <w:rsid w:val="00B40864"/>
    <w:rsid w:val="00B40946"/>
    <w:rsid w:val="00B4096F"/>
    <w:rsid w:val="00B40B14"/>
    <w:rsid w:val="00B41092"/>
    <w:rsid w:val="00B41338"/>
    <w:rsid w:val="00B41347"/>
    <w:rsid w:val="00B41498"/>
    <w:rsid w:val="00B417E9"/>
    <w:rsid w:val="00B41942"/>
    <w:rsid w:val="00B41BAF"/>
    <w:rsid w:val="00B41DBE"/>
    <w:rsid w:val="00B41ED1"/>
    <w:rsid w:val="00B41F06"/>
    <w:rsid w:val="00B41F34"/>
    <w:rsid w:val="00B4249E"/>
    <w:rsid w:val="00B42660"/>
    <w:rsid w:val="00B426D4"/>
    <w:rsid w:val="00B4285E"/>
    <w:rsid w:val="00B429AD"/>
    <w:rsid w:val="00B42B49"/>
    <w:rsid w:val="00B42E78"/>
    <w:rsid w:val="00B42EA5"/>
    <w:rsid w:val="00B4300B"/>
    <w:rsid w:val="00B43221"/>
    <w:rsid w:val="00B434CE"/>
    <w:rsid w:val="00B436E2"/>
    <w:rsid w:val="00B43885"/>
    <w:rsid w:val="00B439C7"/>
    <w:rsid w:val="00B43BAA"/>
    <w:rsid w:val="00B43EA1"/>
    <w:rsid w:val="00B4405E"/>
    <w:rsid w:val="00B4421D"/>
    <w:rsid w:val="00B445EE"/>
    <w:rsid w:val="00B445EF"/>
    <w:rsid w:val="00B4467F"/>
    <w:rsid w:val="00B44BD5"/>
    <w:rsid w:val="00B44C23"/>
    <w:rsid w:val="00B45002"/>
    <w:rsid w:val="00B4521F"/>
    <w:rsid w:val="00B454FC"/>
    <w:rsid w:val="00B45977"/>
    <w:rsid w:val="00B45B5A"/>
    <w:rsid w:val="00B45CBB"/>
    <w:rsid w:val="00B45EB6"/>
    <w:rsid w:val="00B46579"/>
    <w:rsid w:val="00B46599"/>
    <w:rsid w:val="00B46629"/>
    <w:rsid w:val="00B46A86"/>
    <w:rsid w:val="00B46CFC"/>
    <w:rsid w:val="00B46EF2"/>
    <w:rsid w:val="00B4702F"/>
    <w:rsid w:val="00B470CB"/>
    <w:rsid w:val="00B472A4"/>
    <w:rsid w:val="00B4730A"/>
    <w:rsid w:val="00B47397"/>
    <w:rsid w:val="00B476E3"/>
    <w:rsid w:val="00B476F3"/>
    <w:rsid w:val="00B477DD"/>
    <w:rsid w:val="00B47A5D"/>
    <w:rsid w:val="00B47C58"/>
    <w:rsid w:val="00B47D59"/>
    <w:rsid w:val="00B47FD2"/>
    <w:rsid w:val="00B47FDA"/>
    <w:rsid w:val="00B50097"/>
    <w:rsid w:val="00B50426"/>
    <w:rsid w:val="00B50571"/>
    <w:rsid w:val="00B5069D"/>
    <w:rsid w:val="00B507F2"/>
    <w:rsid w:val="00B50CF1"/>
    <w:rsid w:val="00B50D48"/>
    <w:rsid w:val="00B50DC3"/>
    <w:rsid w:val="00B50F7A"/>
    <w:rsid w:val="00B50F95"/>
    <w:rsid w:val="00B511F9"/>
    <w:rsid w:val="00B511FA"/>
    <w:rsid w:val="00B51483"/>
    <w:rsid w:val="00B515E6"/>
    <w:rsid w:val="00B516A9"/>
    <w:rsid w:val="00B517F0"/>
    <w:rsid w:val="00B519AE"/>
    <w:rsid w:val="00B519BE"/>
    <w:rsid w:val="00B51A05"/>
    <w:rsid w:val="00B51A93"/>
    <w:rsid w:val="00B51AC8"/>
    <w:rsid w:val="00B51B48"/>
    <w:rsid w:val="00B51BB6"/>
    <w:rsid w:val="00B51F2B"/>
    <w:rsid w:val="00B52010"/>
    <w:rsid w:val="00B520B8"/>
    <w:rsid w:val="00B523F4"/>
    <w:rsid w:val="00B525DA"/>
    <w:rsid w:val="00B52788"/>
    <w:rsid w:val="00B527D5"/>
    <w:rsid w:val="00B52BD7"/>
    <w:rsid w:val="00B52C55"/>
    <w:rsid w:val="00B52C71"/>
    <w:rsid w:val="00B52D57"/>
    <w:rsid w:val="00B52DDF"/>
    <w:rsid w:val="00B52EA6"/>
    <w:rsid w:val="00B52F7B"/>
    <w:rsid w:val="00B532EC"/>
    <w:rsid w:val="00B53433"/>
    <w:rsid w:val="00B53466"/>
    <w:rsid w:val="00B539DE"/>
    <w:rsid w:val="00B53CFC"/>
    <w:rsid w:val="00B53D06"/>
    <w:rsid w:val="00B53E2D"/>
    <w:rsid w:val="00B53F04"/>
    <w:rsid w:val="00B5401D"/>
    <w:rsid w:val="00B5430E"/>
    <w:rsid w:val="00B545A1"/>
    <w:rsid w:val="00B54682"/>
    <w:rsid w:val="00B54BA0"/>
    <w:rsid w:val="00B552BA"/>
    <w:rsid w:val="00B553F7"/>
    <w:rsid w:val="00B55562"/>
    <w:rsid w:val="00B55669"/>
    <w:rsid w:val="00B557EF"/>
    <w:rsid w:val="00B558F1"/>
    <w:rsid w:val="00B55A52"/>
    <w:rsid w:val="00B55F5F"/>
    <w:rsid w:val="00B560A6"/>
    <w:rsid w:val="00B562B7"/>
    <w:rsid w:val="00B5636B"/>
    <w:rsid w:val="00B563C3"/>
    <w:rsid w:val="00B56415"/>
    <w:rsid w:val="00B564B9"/>
    <w:rsid w:val="00B56774"/>
    <w:rsid w:val="00B567AD"/>
    <w:rsid w:val="00B568DA"/>
    <w:rsid w:val="00B57198"/>
    <w:rsid w:val="00B5753E"/>
    <w:rsid w:val="00B5780F"/>
    <w:rsid w:val="00B57C16"/>
    <w:rsid w:val="00B57CC0"/>
    <w:rsid w:val="00B57CD0"/>
    <w:rsid w:val="00B600EA"/>
    <w:rsid w:val="00B600ED"/>
    <w:rsid w:val="00B6039E"/>
    <w:rsid w:val="00B60551"/>
    <w:rsid w:val="00B605DF"/>
    <w:rsid w:val="00B605F5"/>
    <w:rsid w:val="00B60918"/>
    <w:rsid w:val="00B60E0D"/>
    <w:rsid w:val="00B60E23"/>
    <w:rsid w:val="00B60EAD"/>
    <w:rsid w:val="00B60F96"/>
    <w:rsid w:val="00B610A5"/>
    <w:rsid w:val="00B61407"/>
    <w:rsid w:val="00B6147E"/>
    <w:rsid w:val="00B61488"/>
    <w:rsid w:val="00B61507"/>
    <w:rsid w:val="00B61747"/>
    <w:rsid w:val="00B61752"/>
    <w:rsid w:val="00B618F0"/>
    <w:rsid w:val="00B61C95"/>
    <w:rsid w:val="00B61F2D"/>
    <w:rsid w:val="00B620B9"/>
    <w:rsid w:val="00B6226D"/>
    <w:rsid w:val="00B62293"/>
    <w:rsid w:val="00B623C8"/>
    <w:rsid w:val="00B625E4"/>
    <w:rsid w:val="00B62665"/>
    <w:rsid w:val="00B6283F"/>
    <w:rsid w:val="00B62BAD"/>
    <w:rsid w:val="00B62BEB"/>
    <w:rsid w:val="00B62D37"/>
    <w:rsid w:val="00B62E4D"/>
    <w:rsid w:val="00B62EA9"/>
    <w:rsid w:val="00B63773"/>
    <w:rsid w:val="00B638BF"/>
    <w:rsid w:val="00B63C95"/>
    <w:rsid w:val="00B63E1B"/>
    <w:rsid w:val="00B63E5C"/>
    <w:rsid w:val="00B63EC6"/>
    <w:rsid w:val="00B64061"/>
    <w:rsid w:val="00B6408A"/>
    <w:rsid w:val="00B642CA"/>
    <w:rsid w:val="00B646DB"/>
    <w:rsid w:val="00B64920"/>
    <w:rsid w:val="00B64A68"/>
    <w:rsid w:val="00B64B6D"/>
    <w:rsid w:val="00B64B92"/>
    <w:rsid w:val="00B64BD4"/>
    <w:rsid w:val="00B64C7D"/>
    <w:rsid w:val="00B64D63"/>
    <w:rsid w:val="00B64ECB"/>
    <w:rsid w:val="00B64FE6"/>
    <w:rsid w:val="00B6504C"/>
    <w:rsid w:val="00B6507F"/>
    <w:rsid w:val="00B65149"/>
    <w:rsid w:val="00B653BE"/>
    <w:rsid w:val="00B653E6"/>
    <w:rsid w:val="00B653FB"/>
    <w:rsid w:val="00B65784"/>
    <w:rsid w:val="00B6579A"/>
    <w:rsid w:val="00B657C7"/>
    <w:rsid w:val="00B6585A"/>
    <w:rsid w:val="00B65ADF"/>
    <w:rsid w:val="00B65B31"/>
    <w:rsid w:val="00B65D10"/>
    <w:rsid w:val="00B65F0A"/>
    <w:rsid w:val="00B6600C"/>
    <w:rsid w:val="00B663CE"/>
    <w:rsid w:val="00B664C7"/>
    <w:rsid w:val="00B66645"/>
    <w:rsid w:val="00B667D9"/>
    <w:rsid w:val="00B66B01"/>
    <w:rsid w:val="00B66BDB"/>
    <w:rsid w:val="00B67068"/>
    <w:rsid w:val="00B67077"/>
    <w:rsid w:val="00B670F1"/>
    <w:rsid w:val="00B6716A"/>
    <w:rsid w:val="00B671BD"/>
    <w:rsid w:val="00B67268"/>
    <w:rsid w:val="00B6729C"/>
    <w:rsid w:val="00B67358"/>
    <w:rsid w:val="00B673A7"/>
    <w:rsid w:val="00B675BC"/>
    <w:rsid w:val="00B67798"/>
    <w:rsid w:val="00B67937"/>
    <w:rsid w:val="00B679E1"/>
    <w:rsid w:val="00B67D30"/>
    <w:rsid w:val="00B67D69"/>
    <w:rsid w:val="00B67D72"/>
    <w:rsid w:val="00B700CC"/>
    <w:rsid w:val="00B7012D"/>
    <w:rsid w:val="00B7014B"/>
    <w:rsid w:val="00B70226"/>
    <w:rsid w:val="00B703A9"/>
    <w:rsid w:val="00B7046E"/>
    <w:rsid w:val="00B704A6"/>
    <w:rsid w:val="00B70670"/>
    <w:rsid w:val="00B706F1"/>
    <w:rsid w:val="00B707E2"/>
    <w:rsid w:val="00B70C58"/>
    <w:rsid w:val="00B70D36"/>
    <w:rsid w:val="00B70E6B"/>
    <w:rsid w:val="00B70E8C"/>
    <w:rsid w:val="00B70F01"/>
    <w:rsid w:val="00B70FC3"/>
    <w:rsid w:val="00B7110D"/>
    <w:rsid w:val="00B713CE"/>
    <w:rsid w:val="00B7152A"/>
    <w:rsid w:val="00B7166F"/>
    <w:rsid w:val="00B71A2B"/>
    <w:rsid w:val="00B71BD3"/>
    <w:rsid w:val="00B71CA4"/>
    <w:rsid w:val="00B71D6A"/>
    <w:rsid w:val="00B71D6D"/>
    <w:rsid w:val="00B71DAC"/>
    <w:rsid w:val="00B71E18"/>
    <w:rsid w:val="00B71FC4"/>
    <w:rsid w:val="00B71FE7"/>
    <w:rsid w:val="00B726BE"/>
    <w:rsid w:val="00B7271A"/>
    <w:rsid w:val="00B7282D"/>
    <w:rsid w:val="00B728BC"/>
    <w:rsid w:val="00B729C3"/>
    <w:rsid w:val="00B72B18"/>
    <w:rsid w:val="00B72B94"/>
    <w:rsid w:val="00B72BDA"/>
    <w:rsid w:val="00B72C21"/>
    <w:rsid w:val="00B72CE3"/>
    <w:rsid w:val="00B72D16"/>
    <w:rsid w:val="00B73439"/>
    <w:rsid w:val="00B736BB"/>
    <w:rsid w:val="00B737F1"/>
    <w:rsid w:val="00B73841"/>
    <w:rsid w:val="00B73947"/>
    <w:rsid w:val="00B73DFF"/>
    <w:rsid w:val="00B73E67"/>
    <w:rsid w:val="00B73FCB"/>
    <w:rsid w:val="00B74070"/>
    <w:rsid w:val="00B743B2"/>
    <w:rsid w:val="00B74459"/>
    <w:rsid w:val="00B74510"/>
    <w:rsid w:val="00B74621"/>
    <w:rsid w:val="00B74714"/>
    <w:rsid w:val="00B747B8"/>
    <w:rsid w:val="00B7485D"/>
    <w:rsid w:val="00B749AB"/>
    <w:rsid w:val="00B74AA9"/>
    <w:rsid w:val="00B74F2B"/>
    <w:rsid w:val="00B75525"/>
    <w:rsid w:val="00B7566A"/>
    <w:rsid w:val="00B75D77"/>
    <w:rsid w:val="00B75DB3"/>
    <w:rsid w:val="00B75F55"/>
    <w:rsid w:val="00B76151"/>
    <w:rsid w:val="00B7618B"/>
    <w:rsid w:val="00B761EE"/>
    <w:rsid w:val="00B76457"/>
    <w:rsid w:val="00B76612"/>
    <w:rsid w:val="00B76844"/>
    <w:rsid w:val="00B76897"/>
    <w:rsid w:val="00B76BA2"/>
    <w:rsid w:val="00B76BE9"/>
    <w:rsid w:val="00B76CE7"/>
    <w:rsid w:val="00B76E45"/>
    <w:rsid w:val="00B770ED"/>
    <w:rsid w:val="00B77188"/>
    <w:rsid w:val="00B771C5"/>
    <w:rsid w:val="00B772E3"/>
    <w:rsid w:val="00B7738A"/>
    <w:rsid w:val="00B774DE"/>
    <w:rsid w:val="00B7757F"/>
    <w:rsid w:val="00B775B5"/>
    <w:rsid w:val="00B779E7"/>
    <w:rsid w:val="00B77AFF"/>
    <w:rsid w:val="00B77C46"/>
    <w:rsid w:val="00B77EB5"/>
    <w:rsid w:val="00B77F22"/>
    <w:rsid w:val="00B802CA"/>
    <w:rsid w:val="00B805A4"/>
    <w:rsid w:val="00B805CB"/>
    <w:rsid w:val="00B80809"/>
    <w:rsid w:val="00B8083B"/>
    <w:rsid w:val="00B80894"/>
    <w:rsid w:val="00B809E3"/>
    <w:rsid w:val="00B80A8B"/>
    <w:rsid w:val="00B80C0F"/>
    <w:rsid w:val="00B80F5C"/>
    <w:rsid w:val="00B80FA6"/>
    <w:rsid w:val="00B8109A"/>
    <w:rsid w:val="00B81318"/>
    <w:rsid w:val="00B81348"/>
    <w:rsid w:val="00B81512"/>
    <w:rsid w:val="00B81C6C"/>
    <w:rsid w:val="00B82090"/>
    <w:rsid w:val="00B8213D"/>
    <w:rsid w:val="00B8219A"/>
    <w:rsid w:val="00B82369"/>
    <w:rsid w:val="00B823A8"/>
    <w:rsid w:val="00B824FE"/>
    <w:rsid w:val="00B82500"/>
    <w:rsid w:val="00B82B15"/>
    <w:rsid w:val="00B82B6D"/>
    <w:rsid w:val="00B82C46"/>
    <w:rsid w:val="00B82E2E"/>
    <w:rsid w:val="00B82EEB"/>
    <w:rsid w:val="00B82F41"/>
    <w:rsid w:val="00B82F4C"/>
    <w:rsid w:val="00B834A8"/>
    <w:rsid w:val="00B836E6"/>
    <w:rsid w:val="00B8377E"/>
    <w:rsid w:val="00B8394A"/>
    <w:rsid w:val="00B839F2"/>
    <w:rsid w:val="00B83BDF"/>
    <w:rsid w:val="00B83C6E"/>
    <w:rsid w:val="00B83D06"/>
    <w:rsid w:val="00B83EA5"/>
    <w:rsid w:val="00B8406B"/>
    <w:rsid w:val="00B8406C"/>
    <w:rsid w:val="00B84097"/>
    <w:rsid w:val="00B842C0"/>
    <w:rsid w:val="00B842CA"/>
    <w:rsid w:val="00B846E8"/>
    <w:rsid w:val="00B84DEC"/>
    <w:rsid w:val="00B84E0A"/>
    <w:rsid w:val="00B852A8"/>
    <w:rsid w:val="00B85ABA"/>
    <w:rsid w:val="00B85E08"/>
    <w:rsid w:val="00B85F4A"/>
    <w:rsid w:val="00B85FB5"/>
    <w:rsid w:val="00B85FCF"/>
    <w:rsid w:val="00B86407"/>
    <w:rsid w:val="00B8643C"/>
    <w:rsid w:val="00B86529"/>
    <w:rsid w:val="00B865EC"/>
    <w:rsid w:val="00B866E0"/>
    <w:rsid w:val="00B86A06"/>
    <w:rsid w:val="00B86CFB"/>
    <w:rsid w:val="00B86D6D"/>
    <w:rsid w:val="00B872D2"/>
    <w:rsid w:val="00B877D4"/>
    <w:rsid w:val="00B87979"/>
    <w:rsid w:val="00B87998"/>
    <w:rsid w:val="00B87F07"/>
    <w:rsid w:val="00B87FC6"/>
    <w:rsid w:val="00B87FE9"/>
    <w:rsid w:val="00B900D7"/>
    <w:rsid w:val="00B90265"/>
    <w:rsid w:val="00B904CD"/>
    <w:rsid w:val="00B9052F"/>
    <w:rsid w:val="00B90775"/>
    <w:rsid w:val="00B9080F"/>
    <w:rsid w:val="00B909B5"/>
    <w:rsid w:val="00B90D1A"/>
    <w:rsid w:val="00B90D65"/>
    <w:rsid w:val="00B90E1E"/>
    <w:rsid w:val="00B90EA0"/>
    <w:rsid w:val="00B910B2"/>
    <w:rsid w:val="00B91213"/>
    <w:rsid w:val="00B913BC"/>
    <w:rsid w:val="00B914CD"/>
    <w:rsid w:val="00B91615"/>
    <w:rsid w:val="00B9164D"/>
    <w:rsid w:val="00B918B5"/>
    <w:rsid w:val="00B9198D"/>
    <w:rsid w:val="00B9199B"/>
    <w:rsid w:val="00B919DF"/>
    <w:rsid w:val="00B91CEC"/>
    <w:rsid w:val="00B91D3D"/>
    <w:rsid w:val="00B91DE3"/>
    <w:rsid w:val="00B91F19"/>
    <w:rsid w:val="00B9218B"/>
    <w:rsid w:val="00B9221F"/>
    <w:rsid w:val="00B9224F"/>
    <w:rsid w:val="00B922B7"/>
    <w:rsid w:val="00B92301"/>
    <w:rsid w:val="00B9255A"/>
    <w:rsid w:val="00B9257C"/>
    <w:rsid w:val="00B925F3"/>
    <w:rsid w:val="00B926A9"/>
    <w:rsid w:val="00B92856"/>
    <w:rsid w:val="00B92858"/>
    <w:rsid w:val="00B928BC"/>
    <w:rsid w:val="00B9295F"/>
    <w:rsid w:val="00B92B1F"/>
    <w:rsid w:val="00B92D69"/>
    <w:rsid w:val="00B92D7E"/>
    <w:rsid w:val="00B92E40"/>
    <w:rsid w:val="00B93025"/>
    <w:rsid w:val="00B93190"/>
    <w:rsid w:val="00B93224"/>
    <w:rsid w:val="00B93771"/>
    <w:rsid w:val="00B9380E"/>
    <w:rsid w:val="00B93B73"/>
    <w:rsid w:val="00B93CD5"/>
    <w:rsid w:val="00B93D70"/>
    <w:rsid w:val="00B93FC3"/>
    <w:rsid w:val="00B94348"/>
    <w:rsid w:val="00B94469"/>
    <w:rsid w:val="00B94596"/>
    <w:rsid w:val="00B945D7"/>
    <w:rsid w:val="00B9461F"/>
    <w:rsid w:val="00B94BD8"/>
    <w:rsid w:val="00B94CBC"/>
    <w:rsid w:val="00B94F0B"/>
    <w:rsid w:val="00B94FCF"/>
    <w:rsid w:val="00B951DE"/>
    <w:rsid w:val="00B95260"/>
    <w:rsid w:val="00B95408"/>
    <w:rsid w:val="00B956A7"/>
    <w:rsid w:val="00B95741"/>
    <w:rsid w:val="00B957DA"/>
    <w:rsid w:val="00B959DA"/>
    <w:rsid w:val="00B95DAD"/>
    <w:rsid w:val="00B95DFB"/>
    <w:rsid w:val="00B95E21"/>
    <w:rsid w:val="00B95E32"/>
    <w:rsid w:val="00B95EAB"/>
    <w:rsid w:val="00B95F6B"/>
    <w:rsid w:val="00B9603B"/>
    <w:rsid w:val="00B9609C"/>
    <w:rsid w:val="00B96262"/>
    <w:rsid w:val="00B964A4"/>
    <w:rsid w:val="00B9658E"/>
    <w:rsid w:val="00B965DC"/>
    <w:rsid w:val="00B966B0"/>
    <w:rsid w:val="00B96B94"/>
    <w:rsid w:val="00B96BF6"/>
    <w:rsid w:val="00B96D2B"/>
    <w:rsid w:val="00B96DA8"/>
    <w:rsid w:val="00B96DBB"/>
    <w:rsid w:val="00B96E54"/>
    <w:rsid w:val="00B97196"/>
    <w:rsid w:val="00B97865"/>
    <w:rsid w:val="00B97BD4"/>
    <w:rsid w:val="00B97C46"/>
    <w:rsid w:val="00B97C9C"/>
    <w:rsid w:val="00B97D4C"/>
    <w:rsid w:val="00B97D9C"/>
    <w:rsid w:val="00BA0351"/>
    <w:rsid w:val="00BA036E"/>
    <w:rsid w:val="00BA03AA"/>
    <w:rsid w:val="00BA044A"/>
    <w:rsid w:val="00BA05AD"/>
    <w:rsid w:val="00BA0712"/>
    <w:rsid w:val="00BA0833"/>
    <w:rsid w:val="00BA0868"/>
    <w:rsid w:val="00BA0928"/>
    <w:rsid w:val="00BA0B2A"/>
    <w:rsid w:val="00BA0F7B"/>
    <w:rsid w:val="00BA0F99"/>
    <w:rsid w:val="00BA0FCC"/>
    <w:rsid w:val="00BA1082"/>
    <w:rsid w:val="00BA1142"/>
    <w:rsid w:val="00BA11D7"/>
    <w:rsid w:val="00BA124F"/>
    <w:rsid w:val="00BA12AE"/>
    <w:rsid w:val="00BA12BA"/>
    <w:rsid w:val="00BA13D3"/>
    <w:rsid w:val="00BA20F0"/>
    <w:rsid w:val="00BA29D3"/>
    <w:rsid w:val="00BA2BCC"/>
    <w:rsid w:val="00BA2D2F"/>
    <w:rsid w:val="00BA2DFA"/>
    <w:rsid w:val="00BA3058"/>
    <w:rsid w:val="00BA32A8"/>
    <w:rsid w:val="00BA347B"/>
    <w:rsid w:val="00BA3492"/>
    <w:rsid w:val="00BA35A8"/>
    <w:rsid w:val="00BA35C6"/>
    <w:rsid w:val="00BA35F8"/>
    <w:rsid w:val="00BA37E5"/>
    <w:rsid w:val="00BA3A50"/>
    <w:rsid w:val="00BA3DA8"/>
    <w:rsid w:val="00BA3E9C"/>
    <w:rsid w:val="00BA4402"/>
    <w:rsid w:val="00BA45FF"/>
    <w:rsid w:val="00BA4BB9"/>
    <w:rsid w:val="00BA4C92"/>
    <w:rsid w:val="00BA4DAF"/>
    <w:rsid w:val="00BA4E48"/>
    <w:rsid w:val="00BA4E8E"/>
    <w:rsid w:val="00BA4F16"/>
    <w:rsid w:val="00BA5004"/>
    <w:rsid w:val="00BA501F"/>
    <w:rsid w:val="00BA518F"/>
    <w:rsid w:val="00BA51DD"/>
    <w:rsid w:val="00BA548F"/>
    <w:rsid w:val="00BA55AA"/>
    <w:rsid w:val="00BA596F"/>
    <w:rsid w:val="00BA5AA8"/>
    <w:rsid w:val="00BA5B6A"/>
    <w:rsid w:val="00BA5BF0"/>
    <w:rsid w:val="00BA5C75"/>
    <w:rsid w:val="00BA5E63"/>
    <w:rsid w:val="00BA5F69"/>
    <w:rsid w:val="00BA5FA3"/>
    <w:rsid w:val="00BA62DA"/>
    <w:rsid w:val="00BA635A"/>
    <w:rsid w:val="00BA6532"/>
    <w:rsid w:val="00BA661B"/>
    <w:rsid w:val="00BA6723"/>
    <w:rsid w:val="00BA6A63"/>
    <w:rsid w:val="00BA6AA6"/>
    <w:rsid w:val="00BA6B40"/>
    <w:rsid w:val="00BA6BE8"/>
    <w:rsid w:val="00BA6F39"/>
    <w:rsid w:val="00BA71C0"/>
    <w:rsid w:val="00BA7412"/>
    <w:rsid w:val="00BA7543"/>
    <w:rsid w:val="00BA7625"/>
    <w:rsid w:val="00BA779E"/>
    <w:rsid w:val="00BA7AC5"/>
    <w:rsid w:val="00BA7B7B"/>
    <w:rsid w:val="00BA7BF9"/>
    <w:rsid w:val="00BA7DA1"/>
    <w:rsid w:val="00BA7DFB"/>
    <w:rsid w:val="00BB0289"/>
    <w:rsid w:val="00BB02CF"/>
    <w:rsid w:val="00BB044D"/>
    <w:rsid w:val="00BB07C1"/>
    <w:rsid w:val="00BB0916"/>
    <w:rsid w:val="00BB0944"/>
    <w:rsid w:val="00BB0A30"/>
    <w:rsid w:val="00BB0C36"/>
    <w:rsid w:val="00BB12D7"/>
    <w:rsid w:val="00BB16C9"/>
    <w:rsid w:val="00BB16CF"/>
    <w:rsid w:val="00BB1718"/>
    <w:rsid w:val="00BB1865"/>
    <w:rsid w:val="00BB18E5"/>
    <w:rsid w:val="00BB1CF2"/>
    <w:rsid w:val="00BB20B2"/>
    <w:rsid w:val="00BB23D4"/>
    <w:rsid w:val="00BB29AF"/>
    <w:rsid w:val="00BB2A0C"/>
    <w:rsid w:val="00BB2B8A"/>
    <w:rsid w:val="00BB2BF7"/>
    <w:rsid w:val="00BB2D85"/>
    <w:rsid w:val="00BB2E06"/>
    <w:rsid w:val="00BB2F84"/>
    <w:rsid w:val="00BB30C0"/>
    <w:rsid w:val="00BB30FA"/>
    <w:rsid w:val="00BB3310"/>
    <w:rsid w:val="00BB33FA"/>
    <w:rsid w:val="00BB33FB"/>
    <w:rsid w:val="00BB3AAF"/>
    <w:rsid w:val="00BB3AC8"/>
    <w:rsid w:val="00BB3B5A"/>
    <w:rsid w:val="00BB3B94"/>
    <w:rsid w:val="00BB3C89"/>
    <w:rsid w:val="00BB3DC6"/>
    <w:rsid w:val="00BB3DC8"/>
    <w:rsid w:val="00BB3E57"/>
    <w:rsid w:val="00BB3EBA"/>
    <w:rsid w:val="00BB40CC"/>
    <w:rsid w:val="00BB45B3"/>
    <w:rsid w:val="00BB46EC"/>
    <w:rsid w:val="00BB48FE"/>
    <w:rsid w:val="00BB4BCA"/>
    <w:rsid w:val="00BB4C3B"/>
    <w:rsid w:val="00BB4E85"/>
    <w:rsid w:val="00BB4FA8"/>
    <w:rsid w:val="00BB5020"/>
    <w:rsid w:val="00BB5157"/>
    <w:rsid w:val="00BB51FF"/>
    <w:rsid w:val="00BB52D0"/>
    <w:rsid w:val="00BB55E1"/>
    <w:rsid w:val="00BB5916"/>
    <w:rsid w:val="00BB593B"/>
    <w:rsid w:val="00BB59C4"/>
    <w:rsid w:val="00BB5E3B"/>
    <w:rsid w:val="00BB5F51"/>
    <w:rsid w:val="00BB6480"/>
    <w:rsid w:val="00BB69C2"/>
    <w:rsid w:val="00BB6A58"/>
    <w:rsid w:val="00BB704C"/>
    <w:rsid w:val="00BB707D"/>
    <w:rsid w:val="00BB70C9"/>
    <w:rsid w:val="00BB7304"/>
    <w:rsid w:val="00BB73E0"/>
    <w:rsid w:val="00BB73E7"/>
    <w:rsid w:val="00BB7611"/>
    <w:rsid w:val="00BB77E9"/>
    <w:rsid w:val="00BB796A"/>
    <w:rsid w:val="00BB7F66"/>
    <w:rsid w:val="00BC00F2"/>
    <w:rsid w:val="00BC011B"/>
    <w:rsid w:val="00BC031B"/>
    <w:rsid w:val="00BC03E0"/>
    <w:rsid w:val="00BC0417"/>
    <w:rsid w:val="00BC0785"/>
    <w:rsid w:val="00BC07F8"/>
    <w:rsid w:val="00BC0974"/>
    <w:rsid w:val="00BC0FA6"/>
    <w:rsid w:val="00BC10E2"/>
    <w:rsid w:val="00BC116E"/>
    <w:rsid w:val="00BC119C"/>
    <w:rsid w:val="00BC1206"/>
    <w:rsid w:val="00BC121F"/>
    <w:rsid w:val="00BC13B9"/>
    <w:rsid w:val="00BC15C0"/>
    <w:rsid w:val="00BC18A3"/>
    <w:rsid w:val="00BC18C9"/>
    <w:rsid w:val="00BC1ADB"/>
    <w:rsid w:val="00BC1C0C"/>
    <w:rsid w:val="00BC1E9A"/>
    <w:rsid w:val="00BC2093"/>
    <w:rsid w:val="00BC2118"/>
    <w:rsid w:val="00BC2151"/>
    <w:rsid w:val="00BC22FE"/>
    <w:rsid w:val="00BC23F9"/>
    <w:rsid w:val="00BC2476"/>
    <w:rsid w:val="00BC24E7"/>
    <w:rsid w:val="00BC2616"/>
    <w:rsid w:val="00BC2B2B"/>
    <w:rsid w:val="00BC2B97"/>
    <w:rsid w:val="00BC2C07"/>
    <w:rsid w:val="00BC2C08"/>
    <w:rsid w:val="00BC2D0C"/>
    <w:rsid w:val="00BC2DFD"/>
    <w:rsid w:val="00BC308B"/>
    <w:rsid w:val="00BC3105"/>
    <w:rsid w:val="00BC340A"/>
    <w:rsid w:val="00BC36CA"/>
    <w:rsid w:val="00BC3735"/>
    <w:rsid w:val="00BC37C4"/>
    <w:rsid w:val="00BC38B1"/>
    <w:rsid w:val="00BC3A7F"/>
    <w:rsid w:val="00BC3C49"/>
    <w:rsid w:val="00BC3D67"/>
    <w:rsid w:val="00BC3E30"/>
    <w:rsid w:val="00BC40CA"/>
    <w:rsid w:val="00BC43DA"/>
    <w:rsid w:val="00BC443F"/>
    <w:rsid w:val="00BC46C8"/>
    <w:rsid w:val="00BC4827"/>
    <w:rsid w:val="00BC48B3"/>
    <w:rsid w:val="00BC49A1"/>
    <w:rsid w:val="00BC4D0D"/>
    <w:rsid w:val="00BC4D11"/>
    <w:rsid w:val="00BC4DBF"/>
    <w:rsid w:val="00BC4DCF"/>
    <w:rsid w:val="00BC514C"/>
    <w:rsid w:val="00BC515C"/>
    <w:rsid w:val="00BC5499"/>
    <w:rsid w:val="00BC5584"/>
    <w:rsid w:val="00BC5666"/>
    <w:rsid w:val="00BC5801"/>
    <w:rsid w:val="00BC5DCA"/>
    <w:rsid w:val="00BC5DD9"/>
    <w:rsid w:val="00BC5E39"/>
    <w:rsid w:val="00BC5E40"/>
    <w:rsid w:val="00BC5FD4"/>
    <w:rsid w:val="00BC63C2"/>
    <w:rsid w:val="00BC6473"/>
    <w:rsid w:val="00BC64E7"/>
    <w:rsid w:val="00BC693D"/>
    <w:rsid w:val="00BC6EDC"/>
    <w:rsid w:val="00BC7179"/>
    <w:rsid w:val="00BC736C"/>
    <w:rsid w:val="00BC7404"/>
    <w:rsid w:val="00BC742C"/>
    <w:rsid w:val="00BC746A"/>
    <w:rsid w:val="00BC74FE"/>
    <w:rsid w:val="00BC75CD"/>
    <w:rsid w:val="00BC7694"/>
    <w:rsid w:val="00BC7ABA"/>
    <w:rsid w:val="00BC7C00"/>
    <w:rsid w:val="00BC7E48"/>
    <w:rsid w:val="00BC7EE5"/>
    <w:rsid w:val="00BD001C"/>
    <w:rsid w:val="00BD0054"/>
    <w:rsid w:val="00BD0196"/>
    <w:rsid w:val="00BD056B"/>
    <w:rsid w:val="00BD0673"/>
    <w:rsid w:val="00BD07BE"/>
    <w:rsid w:val="00BD089F"/>
    <w:rsid w:val="00BD0AD9"/>
    <w:rsid w:val="00BD0D01"/>
    <w:rsid w:val="00BD0FAD"/>
    <w:rsid w:val="00BD106A"/>
    <w:rsid w:val="00BD132F"/>
    <w:rsid w:val="00BD1389"/>
    <w:rsid w:val="00BD15E1"/>
    <w:rsid w:val="00BD183F"/>
    <w:rsid w:val="00BD1A1A"/>
    <w:rsid w:val="00BD1AB7"/>
    <w:rsid w:val="00BD1CD9"/>
    <w:rsid w:val="00BD1E1B"/>
    <w:rsid w:val="00BD1ED2"/>
    <w:rsid w:val="00BD2124"/>
    <w:rsid w:val="00BD218D"/>
    <w:rsid w:val="00BD2214"/>
    <w:rsid w:val="00BD2465"/>
    <w:rsid w:val="00BD2493"/>
    <w:rsid w:val="00BD28C6"/>
    <w:rsid w:val="00BD2B3F"/>
    <w:rsid w:val="00BD2C3B"/>
    <w:rsid w:val="00BD2EA2"/>
    <w:rsid w:val="00BD2F36"/>
    <w:rsid w:val="00BD2F87"/>
    <w:rsid w:val="00BD31E0"/>
    <w:rsid w:val="00BD3329"/>
    <w:rsid w:val="00BD3636"/>
    <w:rsid w:val="00BD38F0"/>
    <w:rsid w:val="00BD3963"/>
    <w:rsid w:val="00BD3D78"/>
    <w:rsid w:val="00BD3E52"/>
    <w:rsid w:val="00BD3EE5"/>
    <w:rsid w:val="00BD3FCD"/>
    <w:rsid w:val="00BD402B"/>
    <w:rsid w:val="00BD40F1"/>
    <w:rsid w:val="00BD424A"/>
    <w:rsid w:val="00BD4293"/>
    <w:rsid w:val="00BD4382"/>
    <w:rsid w:val="00BD45FA"/>
    <w:rsid w:val="00BD46BC"/>
    <w:rsid w:val="00BD46EC"/>
    <w:rsid w:val="00BD4824"/>
    <w:rsid w:val="00BD4974"/>
    <w:rsid w:val="00BD4D3C"/>
    <w:rsid w:val="00BD4DD1"/>
    <w:rsid w:val="00BD52F4"/>
    <w:rsid w:val="00BD56F4"/>
    <w:rsid w:val="00BD5876"/>
    <w:rsid w:val="00BD5AD5"/>
    <w:rsid w:val="00BD5B39"/>
    <w:rsid w:val="00BD5C7F"/>
    <w:rsid w:val="00BD5DC7"/>
    <w:rsid w:val="00BD5DDB"/>
    <w:rsid w:val="00BD5E2C"/>
    <w:rsid w:val="00BD6137"/>
    <w:rsid w:val="00BD61E7"/>
    <w:rsid w:val="00BD62BB"/>
    <w:rsid w:val="00BD62CC"/>
    <w:rsid w:val="00BD6404"/>
    <w:rsid w:val="00BD65C7"/>
    <w:rsid w:val="00BD6676"/>
    <w:rsid w:val="00BD6685"/>
    <w:rsid w:val="00BD6A30"/>
    <w:rsid w:val="00BD6A44"/>
    <w:rsid w:val="00BD6C2D"/>
    <w:rsid w:val="00BD6CF8"/>
    <w:rsid w:val="00BD6D8A"/>
    <w:rsid w:val="00BD6DBF"/>
    <w:rsid w:val="00BD71FB"/>
    <w:rsid w:val="00BD72E0"/>
    <w:rsid w:val="00BD7585"/>
    <w:rsid w:val="00BD7A7C"/>
    <w:rsid w:val="00BD7B10"/>
    <w:rsid w:val="00BD7C10"/>
    <w:rsid w:val="00BD7F9B"/>
    <w:rsid w:val="00BE0028"/>
    <w:rsid w:val="00BE002A"/>
    <w:rsid w:val="00BE01A2"/>
    <w:rsid w:val="00BE038E"/>
    <w:rsid w:val="00BE048C"/>
    <w:rsid w:val="00BE06A1"/>
    <w:rsid w:val="00BE0968"/>
    <w:rsid w:val="00BE09C9"/>
    <w:rsid w:val="00BE0D86"/>
    <w:rsid w:val="00BE0D8B"/>
    <w:rsid w:val="00BE0E94"/>
    <w:rsid w:val="00BE119F"/>
    <w:rsid w:val="00BE126A"/>
    <w:rsid w:val="00BE1404"/>
    <w:rsid w:val="00BE14C8"/>
    <w:rsid w:val="00BE1718"/>
    <w:rsid w:val="00BE19A3"/>
    <w:rsid w:val="00BE1A7B"/>
    <w:rsid w:val="00BE1AB8"/>
    <w:rsid w:val="00BE1BD9"/>
    <w:rsid w:val="00BE1BE5"/>
    <w:rsid w:val="00BE1E43"/>
    <w:rsid w:val="00BE1E74"/>
    <w:rsid w:val="00BE1E86"/>
    <w:rsid w:val="00BE226E"/>
    <w:rsid w:val="00BE24D1"/>
    <w:rsid w:val="00BE26BF"/>
    <w:rsid w:val="00BE276B"/>
    <w:rsid w:val="00BE2888"/>
    <w:rsid w:val="00BE28F7"/>
    <w:rsid w:val="00BE2919"/>
    <w:rsid w:val="00BE294E"/>
    <w:rsid w:val="00BE2A0A"/>
    <w:rsid w:val="00BE2E54"/>
    <w:rsid w:val="00BE2F44"/>
    <w:rsid w:val="00BE2FC8"/>
    <w:rsid w:val="00BE31E5"/>
    <w:rsid w:val="00BE35CF"/>
    <w:rsid w:val="00BE35E9"/>
    <w:rsid w:val="00BE3636"/>
    <w:rsid w:val="00BE3851"/>
    <w:rsid w:val="00BE3E3F"/>
    <w:rsid w:val="00BE3EB0"/>
    <w:rsid w:val="00BE426B"/>
    <w:rsid w:val="00BE4488"/>
    <w:rsid w:val="00BE4562"/>
    <w:rsid w:val="00BE46E9"/>
    <w:rsid w:val="00BE47CC"/>
    <w:rsid w:val="00BE4852"/>
    <w:rsid w:val="00BE4BC4"/>
    <w:rsid w:val="00BE4C72"/>
    <w:rsid w:val="00BE51A8"/>
    <w:rsid w:val="00BE51FF"/>
    <w:rsid w:val="00BE5337"/>
    <w:rsid w:val="00BE55C2"/>
    <w:rsid w:val="00BE561D"/>
    <w:rsid w:val="00BE57E9"/>
    <w:rsid w:val="00BE5987"/>
    <w:rsid w:val="00BE5AD6"/>
    <w:rsid w:val="00BE5C04"/>
    <w:rsid w:val="00BE5D96"/>
    <w:rsid w:val="00BE5E9F"/>
    <w:rsid w:val="00BE60F8"/>
    <w:rsid w:val="00BE643D"/>
    <w:rsid w:val="00BE658A"/>
    <w:rsid w:val="00BE68B6"/>
    <w:rsid w:val="00BE691D"/>
    <w:rsid w:val="00BE6D8B"/>
    <w:rsid w:val="00BE6E7B"/>
    <w:rsid w:val="00BE742C"/>
    <w:rsid w:val="00BE75D0"/>
    <w:rsid w:val="00BE761F"/>
    <w:rsid w:val="00BE7639"/>
    <w:rsid w:val="00BE7807"/>
    <w:rsid w:val="00BE7812"/>
    <w:rsid w:val="00BE78E9"/>
    <w:rsid w:val="00BE7CCA"/>
    <w:rsid w:val="00BE7D98"/>
    <w:rsid w:val="00BE7D9D"/>
    <w:rsid w:val="00BE7E97"/>
    <w:rsid w:val="00BF045A"/>
    <w:rsid w:val="00BF047D"/>
    <w:rsid w:val="00BF04E4"/>
    <w:rsid w:val="00BF05BF"/>
    <w:rsid w:val="00BF05D8"/>
    <w:rsid w:val="00BF0A19"/>
    <w:rsid w:val="00BF0F34"/>
    <w:rsid w:val="00BF1197"/>
    <w:rsid w:val="00BF1220"/>
    <w:rsid w:val="00BF12E2"/>
    <w:rsid w:val="00BF1626"/>
    <w:rsid w:val="00BF18F9"/>
    <w:rsid w:val="00BF1E92"/>
    <w:rsid w:val="00BF2026"/>
    <w:rsid w:val="00BF221B"/>
    <w:rsid w:val="00BF22AC"/>
    <w:rsid w:val="00BF24BD"/>
    <w:rsid w:val="00BF25A4"/>
    <w:rsid w:val="00BF2828"/>
    <w:rsid w:val="00BF2D0E"/>
    <w:rsid w:val="00BF2FD6"/>
    <w:rsid w:val="00BF3136"/>
    <w:rsid w:val="00BF3233"/>
    <w:rsid w:val="00BF3521"/>
    <w:rsid w:val="00BF35D2"/>
    <w:rsid w:val="00BF37EF"/>
    <w:rsid w:val="00BF3818"/>
    <w:rsid w:val="00BF3987"/>
    <w:rsid w:val="00BF3B19"/>
    <w:rsid w:val="00BF3DE3"/>
    <w:rsid w:val="00BF40AF"/>
    <w:rsid w:val="00BF4116"/>
    <w:rsid w:val="00BF41E4"/>
    <w:rsid w:val="00BF4202"/>
    <w:rsid w:val="00BF44A2"/>
    <w:rsid w:val="00BF469B"/>
    <w:rsid w:val="00BF46B6"/>
    <w:rsid w:val="00BF499A"/>
    <w:rsid w:val="00BF4B24"/>
    <w:rsid w:val="00BF4BD7"/>
    <w:rsid w:val="00BF4CE3"/>
    <w:rsid w:val="00BF4DAF"/>
    <w:rsid w:val="00BF4EEB"/>
    <w:rsid w:val="00BF534B"/>
    <w:rsid w:val="00BF5454"/>
    <w:rsid w:val="00BF5482"/>
    <w:rsid w:val="00BF5591"/>
    <w:rsid w:val="00BF55C6"/>
    <w:rsid w:val="00BF573F"/>
    <w:rsid w:val="00BF58AB"/>
    <w:rsid w:val="00BF5A6A"/>
    <w:rsid w:val="00BF5EEB"/>
    <w:rsid w:val="00BF600A"/>
    <w:rsid w:val="00BF6081"/>
    <w:rsid w:val="00BF6099"/>
    <w:rsid w:val="00BF641E"/>
    <w:rsid w:val="00BF6542"/>
    <w:rsid w:val="00BF66B7"/>
    <w:rsid w:val="00BF674D"/>
    <w:rsid w:val="00BF67C7"/>
    <w:rsid w:val="00BF699D"/>
    <w:rsid w:val="00BF6B51"/>
    <w:rsid w:val="00BF6B8B"/>
    <w:rsid w:val="00BF6B9F"/>
    <w:rsid w:val="00BF6CE4"/>
    <w:rsid w:val="00BF6E27"/>
    <w:rsid w:val="00BF6E2B"/>
    <w:rsid w:val="00BF6FDE"/>
    <w:rsid w:val="00BF715B"/>
    <w:rsid w:val="00BF724C"/>
    <w:rsid w:val="00BF74A8"/>
    <w:rsid w:val="00BF7545"/>
    <w:rsid w:val="00BF78CA"/>
    <w:rsid w:val="00BF79BB"/>
    <w:rsid w:val="00BF7B79"/>
    <w:rsid w:val="00BF7E3D"/>
    <w:rsid w:val="00BF7EA8"/>
    <w:rsid w:val="00C001DD"/>
    <w:rsid w:val="00C00206"/>
    <w:rsid w:val="00C00239"/>
    <w:rsid w:val="00C00518"/>
    <w:rsid w:val="00C00662"/>
    <w:rsid w:val="00C006B8"/>
    <w:rsid w:val="00C00894"/>
    <w:rsid w:val="00C00D18"/>
    <w:rsid w:val="00C00DB5"/>
    <w:rsid w:val="00C00DDA"/>
    <w:rsid w:val="00C00E47"/>
    <w:rsid w:val="00C00FFB"/>
    <w:rsid w:val="00C014C9"/>
    <w:rsid w:val="00C0161C"/>
    <w:rsid w:val="00C016E5"/>
    <w:rsid w:val="00C01A49"/>
    <w:rsid w:val="00C01C93"/>
    <w:rsid w:val="00C01E56"/>
    <w:rsid w:val="00C01F4B"/>
    <w:rsid w:val="00C02032"/>
    <w:rsid w:val="00C0209B"/>
    <w:rsid w:val="00C02113"/>
    <w:rsid w:val="00C02458"/>
    <w:rsid w:val="00C02482"/>
    <w:rsid w:val="00C02535"/>
    <w:rsid w:val="00C0264C"/>
    <w:rsid w:val="00C0269D"/>
    <w:rsid w:val="00C02B84"/>
    <w:rsid w:val="00C02FB1"/>
    <w:rsid w:val="00C03013"/>
    <w:rsid w:val="00C031E4"/>
    <w:rsid w:val="00C03331"/>
    <w:rsid w:val="00C03425"/>
    <w:rsid w:val="00C0382F"/>
    <w:rsid w:val="00C03B72"/>
    <w:rsid w:val="00C03C67"/>
    <w:rsid w:val="00C03FD2"/>
    <w:rsid w:val="00C040CD"/>
    <w:rsid w:val="00C04123"/>
    <w:rsid w:val="00C04150"/>
    <w:rsid w:val="00C04632"/>
    <w:rsid w:val="00C04949"/>
    <w:rsid w:val="00C0495B"/>
    <w:rsid w:val="00C04DF9"/>
    <w:rsid w:val="00C0508F"/>
    <w:rsid w:val="00C0527C"/>
    <w:rsid w:val="00C0539F"/>
    <w:rsid w:val="00C053F5"/>
    <w:rsid w:val="00C055AD"/>
    <w:rsid w:val="00C056CC"/>
    <w:rsid w:val="00C05974"/>
    <w:rsid w:val="00C05C75"/>
    <w:rsid w:val="00C05C87"/>
    <w:rsid w:val="00C05CDF"/>
    <w:rsid w:val="00C05E25"/>
    <w:rsid w:val="00C05F19"/>
    <w:rsid w:val="00C06047"/>
    <w:rsid w:val="00C06167"/>
    <w:rsid w:val="00C06196"/>
    <w:rsid w:val="00C0655C"/>
    <w:rsid w:val="00C065B2"/>
    <w:rsid w:val="00C0680E"/>
    <w:rsid w:val="00C06BB4"/>
    <w:rsid w:val="00C06D7C"/>
    <w:rsid w:val="00C06F24"/>
    <w:rsid w:val="00C06FF3"/>
    <w:rsid w:val="00C07838"/>
    <w:rsid w:val="00C07907"/>
    <w:rsid w:val="00C079C6"/>
    <w:rsid w:val="00C07A4D"/>
    <w:rsid w:val="00C07B58"/>
    <w:rsid w:val="00C07BAC"/>
    <w:rsid w:val="00C07D40"/>
    <w:rsid w:val="00C07E2F"/>
    <w:rsid w:val="00C07E5C"/>
    <w:rsid w:val="00C07F5A"/>
    <w:rsid w:val="00C10079"/>
    <w:rsid w:val="00C103E0"/>
    <w:rsid w:val="00C1057A"/>
    <w:rsid w:val="00C1062A"/>
    <w:rsid w:val="00C10AAC"/>
    <w:rsid w:val="00C10E3A"/>
    <w:rsid w:val="00C11414"/>
    <w:rsid w:val="00C1160A"/>
    <w:rsid w:val="00C1160C"/>
    <w:rsid w:val="00C11626"/>
    <w:rsid w:val="00C11AAD"/>
    <w:rsid w:val="00C11B16"/>
    <w:rsid w:val="00C11B7D"/>
    <w:rsid w:val="00C11C2E"/>
    <w:rsid w:val="00C11E4A"/>
    <w:rsid w:val="00C122B1"/>
    <w:rsid w:val="00C122B4"/>
    <w:rsid w:val="00C12332"/>
    <w:rsid w:val="00C1261F"/>
    <w:rsid w:val="00C126AB"/>
    <w:rsid w:val="00C1293A"/>
    <w:rsid w:val="00C1298E"/>
    <w:rsid w:val="00C129D4"/>
    <w:rsid w:val="00C12B9C"/>
    <w:rsid w:val="00C12EE0"/>
    <w:rsid w:val="00C12EE4"/>
    <w:rsid w:val="00C130D8"/>
    <w:rsid w:val="00C13110"/>
    <w:rsid w:val="00C13683"/>
    <w:rsid w:val="00C13724"/>
    <w:rsid w:val="00C1389B"/>
    <w:rsid w:val="00C13C58"/>
    <w:rsid w:val="00C13ED3"/>
    <w:rsid w:val="00C13EEC"/>
    <w:rsid w:val="00C13F0C"/>
    <w:rsid w:val="00C13F76"/>
    <w:rsid w:val="00C140C6"/>
    <w:rsid w:val="00C141BD"/>
    <w:rsid w:val="00C14353"/>
    <w:rsid w:val="00C14389"/>
    <w:rsid w:val="00C1451E"/>
    <w:rsid w:val="00C146B6"/>
    <w:rsid w:val="00C14825"/>
    <w:rsid w:val="00C14A62"/>
    <w:rsid w:val="00C14C35"/>
    <w:rsid w:val="00C14D6F"/>
    <w:rsid w:val="00C14E72"/>
    <w:rsid w:val="00C14EFD"/>
    <w:rsid w:val="00C14FB0"/>
    <w:rsid w:val="00C151BE"/>
    <w:rsid w:val="00C1525E"/>
    <w:rsid w:val="00C15468"/>
    <w:rsid w:val="00C155F1"/>
    <w:rsid w:val="00C158C6"/>
    <w:rsid w:val="00C1595E"/>
    <w:rsid w:val="00C1596B"/>
    <w:rsid w:val="00C159FE"/>
    <w:rsid w:val="00C160B2"/>
    <w:rsid w:val="00C16113"/>
    <w:rsid w:val="00C1620D"/>
    <w:rsid w:val="00C166DA"/>
    <w:rsid w:val="00C16848"/>
    <w:rsid w:val="00C1689B"/>
    <w:rsid w:val="00C1696E"/>
    <w:rsid w:val="00C1698D"/>
    <w:rsid w:val="00C16AF2"/>
    <w:rsid w:val="00C16B3D"/>
    <w:rsid w:val="00C16FD0"/>
    <w:rsid w:val="00C170D4"/>
    <w:rsid w:val="00C17B1D"/>
    <w:rsid w:val="00C17B58"/>
    <w:rsid w:val="00C17CB4"/>
    <w:rsid w:val="00C17F6B"/>
    <w:rsid w:val="00C204DF"/>
    <w:rsid w:val="00C20804"/>
    <w:rsid w:val="00C20F64"/>
    <w:rsid w:val="00C21124"/>
    <w:rsid w:val="00C216E2"/>
    <w:rsid w:val="00C217FD"/>
    <w:rsid w:val="00C21832"/>
    <w:rsid w:val="00C21A57"/>
    <w:rsid w:val="00C21A75"/>
    <w:rsid w:val="00C21D1C"/>
    <w:rsid w:val="00C21E52"/>
    <w:rsid w:val="00C21F93"/>
    <w:rsid w:val="00C21FF5"/>
    <w:rsid w:val="00C2206F"/>
    <w:rsid w:val="00C221E3"/>
    <w:rsid w:val="00C22227"/>
    <w:rsid w:val="00C22370"/>
    <w:rsid w:val="00C227BE"/>
    <w:rsid w:val="00C228AD"/>
    <w:rsid w:val="00C22956"/>
    <w:rsid w:val="00C2295D"/>
    <w:rsid w:val="00C22C1A"/>
    <w:rsid w:val="00C22CD6"/>
    <w:rsid w:val="00C23038"/>
    <w:rsid w:val="00C2304F"/>
    <w:rsid w:val="00C230F6"/>
    <w:rsid w:val="00C23119"/>
    <w:rsid w:val="00C231F7"/>
    <w:rsid w:val="00C2337F"/>
    <w:rsid w:val="00C23418"/>
    <w:rsid w:val="00C235F9"/>
    <w:rsid w:val="00C2362A"/>
    <w:rsid w:val="00C236EA"/>
    <w:rsid w:val="00C23807"/>
    <w:rsid w:val="00C238A6"/>
    <w:rsid w:val="00C238EE"/>
    <w:rsid w:val="00C23A39"/>
    <w:rsid w:val="00C23E55"/>
    <w:rsid w:val="00C23ED4"/>
    <w:rsid w:val="00C243AE"/>
    <w:rsid w:val="00C24429"/>
    <w:rsid w:val="00C24652"/>
    <w:rsid w:val="00C246CE"/>
    <w:rsid w:val="00C24714"/>
    <w:rsid w:val="00C247FF"/>
    <w:rsid w:val="00C24A13"/>
    <w:rsid w:val="00C24A32"/>
    <w:rsid w:val="00C25027"/>
    <w:rsid w:val="00C250A0"/>
    <w:rsid w:val="00C25471"/>
    <w:rsid w:val="00C254C4"/>
    <w:rsid w:val="00C2594A"/>
    <w:rsid w:val="00C259D9"/>
    <w:rsid w:val="00C25B4D"/>
    <w:rsid w:val="00C25BE1"/>
    <w:rsid w:val="00C25C20"/>
    <w:rsid w:val="00C26463"/>
    <w:rsid w:val="00C264A2"/>
    <w:rsid w:val="00C26502"/>
    <w:rsid w:val="00C26644"/>
    <w:rsid w:val="00C2671E"/>
    <w:rsid w:val="00C26935"/>
    <w:rsid w:val="00C26999"/>
    <w:rsid w:val="00C26AE0"/>
    <w:rsid w:val="00C26B10"/>
    <w:rsid w:val="00C26E16"/>
    <w:rsid w:val="00C2706B"/>
    <w:rsid w:val="00C2709B"/>
    <w:rsid w:val="00C271AD"/>
    <w:rsid w:val="00C271BA"/>
    <w:rsid w:val="00C2733E"/>
    <w:rsid w:val="00C27437"/>
    <w:rsid w:val="00C27780"/>
    <w:rsid w:val="00C27CBF"/>
    <w:rsid w:val="00C27CCE"/>
    <w:rsid w:val="00C27EF0"/>
    <w:rsid w:val="00C306A3"/>
    <w:rsid w:val="00C3076C"/>
    <w:rsid w:val="00C30A46"/>
    <w:rsid w:val="00C30AE6"/>
    <w:rsid w:val="00C30B35"/>
    <w:rsid w:val="00C30C5C"/>
    <w:rsid w:val="00C30D67"/>
    <w:rsid w:val="00C30F75"/>
    <w:rsid w:val="00C310E2"/>
    <w:rsid w:val="00C31430"/>
    <w:rsid w:val="00C31944"/>
    <w:rsid w:val="00C319C2"/>
    <w:rsid w:val="00C31A27"/>
    <w:rsid w:val="00C31CE3"/>
    <w:rsid w:val="00C31DDC"/>
    <w:rsid w:val="00C31E2D"/>
    <w:rsid w:val="00C31E4B"/>
    <w:rsid w:val="00C3223E"/>
    <w:rsid w:val="00C3223F"/>
    <w:rsid w:val="00C322C2"/>
    <w:rsid w:val="00C323CE"/>
    <w:rsid w:val="00C323F8"/>
    <w:rsid w:val="00C325D0"/>
    <w:rsid w:val="00C328CE"/>
    <w:rsid w:val="00C32B8A"/>
    <w:rsid w:val="00C32D54"/>
    <w:rsid w:val="00C32FDB"/>
    <w:rsid w:val="00C331B2"/>
    <w:rsid w:val="00C336B1"/>
    <w:rsid w:val="00C33A22"/>
    <w:rsid w:val="00C33B84"/>
    <w:rsid w:val="00C33BC5"/>
    <w:rsid w:val="00C33D24"/>
    <w:rsid w:val="00C33DB7"/>
    <w:rsid w:val="00C34018"/>
    <w:rsid w:val="00C340F2"/>
    <w:rsid w:val="00C3458F"/>
    <w:rsid w:val="00C3459A"/>
    <w:rsid w:val="00C345A6"/>
    <w:rsid w:val="00C347A7"/>
    <w:rsid w:val="00C347CB"/>
    <w:rsid w:val="00C34994"/>
    <w:rsid w:val="00C34A68"/>
    <w:rsid w:val="00C34CE8"/>
    <w:rsid w:val="00C34E2F"/>
    <w:rsid w:val="00C34FE9"/>
    <w:rsid w:val="00C350C0"/>
    <w:rsid w:val="00C35493"/>
    <w:rsid w:val="00C356C6"/>
    <w:rsid w:val="00C35781"/>
    <w:rsid w:val="00C35851"/>
    <w:rsid w:val="00C35865"/>
    <w:rsid w:val="00C3587B"/>
    <w:rsid w:val="00C35B25"/>
    <w:rsid w:val="00C35B97"/>
    <w:rsid w:val="00C35D79"/>
    <w:rsid w:val="00C35DC7"/>
    <w:rsid w:val="00C35DF4"/>
    <w:rsid w:val="00C35EB8"/>
    <w:rsid w:val="00C35ED4"/>
    <w:rsid w:val="00C360C7"/>
    <w:rsid w:val="00C3613C"/>
    <w:rsid w:val="00C36429"/>
    <w:rsid w:val="00C3645C"/>
    <w:rsid w:val="00C36789"/>
    <w:rsid w:val="00C36C76"/>
    <w:rsid w:val="00C37020"/>
    <w:rsid w:val="00C375AD"/>
    <w:rsid w:val="00C37B56"/>
    <w:rsid w:val="00C37CBF"/>
    <w:rsid w:val="00C37EC2"/>
    <w:rsid w:val="00C37F9B"/>
    <w:rsid w:val="00C37FAF"/>
    <w:rsid w:val="00C400E3"/>
    <w:rsid w:val="00C40283"/>
    <w:rsid w:val="00C4055F"/>
    <w:rsid w:val="00C40668"/>
    <w:rsid w:val="00C4070C"/>
    <w:rsid w:val="00C4076B"/>
    <w:rsid w:val="00C40785"/>
    <w:rsid w:val="00C40863"/>
    <w:rsid w:val="00C408DA"/>
    <w:rsid w:val="00C40BAA"/>
    <w:rsid w:val="00C40C5A"/>
    <w:rsid w:val="00C40C82"/>
    <w:rsid w:val="00C40D22"/>
    <w:rsid w:val="00C40E32"/>
    <w:rsid w:val="00C4105B"/>
    <w:rsid w:val="00C411B4"/>
    <w:rsid w:val="00C414CA"/>
    <w:rsid w:val="00C41A82"/>
    <w:rsid w:val="00C41B1A"/>
    <w:rsid w:val="00C41E86"/>
    <w:rsid w:val="00C42061"/>
    <w:rsid w:val="00C42230"/>
    <w:rsid w:val="00C4231D"/>
    <w:rsid w:val="00C4237C"/>
    <w:rsid w:val="00C423EB"/>
    <w:rsid w:val="00C42572"/>
    <w:rsid w:val="00C426AF"/>
    <w:rsid w:val="00C42758"/>
    <w:rsid w:val="00C42826"/>
    <w:rsid w:val="00C42A15"/>
    <w:rsid w:val="00C42CA0"/>
    <w:rsid w:val="00C42F6D"/>
    <w:rsid w:val="00C42FEB"/>
    <w:rsid w:val="00C43115"/>
    <w:rsid w:val="00C432AF"/>
    <w:rsid w:val="00C434CE"/>
    <w:rsid w:val="00C43500"/>
    <w:rsid w:val="00C4367E"/>
    <w:rsid w:val="00C436E9"/>
    <w:rsid w:val="00C43946"/>
    <w:rsid w:val="00C43AE4"/>
    <w:rsid w:val="00C43B06"/>
    <w:rsid w:val="00C43BA3"/>
    <w:rsid w:val="00C43BEC"/>
    <w:rsid w:val="00C43C44"/>
    <w:rsid w:val="00C43D41"/>
    <w:rsid w:val="00C43E03"/>
    <w:rsid w:val="00C43E3C"/>
    <w:rsid w:val="00C43ED8"/>
    <w:rsid w:val="00C43F6F"/>
    <w:rsid w:val="00C43FB2"/>
    <w:rsid w:val="00C44086"/>
    <w:rsid w:val="00C4418F"/>
    <w:rsid w:val="00C442A2"/>
    <w:rsid w:val="00C446AF"/>
    <w:rsid w:val="00C4470F"/>
    <w:rsid w:val="00C44776"/>
    <w:rsid w:val="00C447A9"/>
    <w:rsid w:val="00C44AF9"/>
    <w:rsid w:val="00C44E32"/>
    <w:rsid w:val="00C45396"/>
    <w:rsid w:val="00C45514"/>
    <w:rsid w:val="00C45651"/>
    <w:rsid w:val="00C45A80"/>
    <w:rsid w:val="00C45AF8"/>
    <w:rsid w:val="00C45B35"/>
    <w:rsid w:val="00C45C3F"/>
    <w:rsid w:val="00C45EE6"/>
    <w:rsid w:val="00C45F46"/>
    <w:rsid w:val="00C46101"/>
    <w:rsid w:val="00C461D7"/>
    <w:rsid w:val="00C463D1"/>
    <w:rsid w:val="00C46536"/>
    <w:rsid w:val="00C46740"/>
    <w:rsid w:val="00C46871"/>
    <w:rsid w:val="00C46AA2"/>
    <w:rsid w:val="00C46B6C"/>
    <w:rsid w:val="00C46FE2"/>
    <w:rsid w:val="00C472AC"/>
    <w:rsid w:val="00C47588"/>
    <w:rsid w:val="00C47769"/>
    <w:rsid w:val="00C47A8A"/>
    <w:rsid w:val="00C47B99"/>
    <w:rsid w:val="00C5007F"/>
    <w:rsid w:val="00C50134"/>
    <w:rsid w:val="00C501C1"/>
    <w:rsid w:val="00C501C7"/>
    <w:rsid w:val="00C5042D"/>
    <w:rsid w:val="00C504D3"/>
    <w:rsid w:val="00C5055D"/>
    <w:rsid w:val="00C5090F"/>
    <w:rsid w:val="00C50A47"/>
    <w:rsid w:val="00C50AB0"/>
    <w:rsid w:val="00C50E63"/>
    <w:rsid w:val="00C51079"/>
    <w:rsid w:val="00C512E7"/>
    <w:rsid w:val="00C515DE"/>
    <w:rsid w:val="00C51819"/>
    <w:rsid w:val="00C5199C"/>
    <w:rsid w:val="00C51B47"/>
    <w:rsid w:val="00C52189"/>
    <w:rsid w:val="00C5223E"/>
    <w:rsid w:val="00C524E0"/>
    <w:rsid w:val="00C5260D"/>
    <w:rsid w:val="00C52907"/>
    <w:rsid w:val="00C529C9"/>
    <w:rsid w:val="00C52AF1"/>
    <w:rsid w:val="00C52F46"/>
    <w:rsid w:val="00C52FB2"/>
    <w:rsid w:val="00C53720"/>
    <w:rsid w:val="00C53C35"/>
    <w:rsid w:val="00C53CCC"/>
    <w:rsid w:val="00C53EF9"/>
    <w:rsid w:val="00C54188"/>
    <w:rsid w:val="00C544D5"/>
    <w:rsid w:val="00C54607"/>
    <w:rsid w:val="00C54631"/>
    <w:rsid w:val="00C54783"/>
    <w:rsid w:val="00C54B1A"/>
    <w:rsid w:val="00C54FB3"/>
    <w:rsid w:val="00C55054"/>
    <w:rsid w:val="00C550F8"/>
    <w:rsid w:val="00C5513F"/>
    <w:rsid w:val="00C55372"/>
    <w:rsid w:val="00C555B6"/>
    <w:rsid w:val="00C5583F"/>
    <w:rsid w:val="00C5585B"/>
    <w:rsid w:val="00C558C6"/>
    <w:rsid w:val="00C55C6C"/>
    <w:rsid w:val="00C55DAB"/>
    <w:rsid w:val="00C55F22"/>
    <w:rsid w:val="00C56189"/>
    <w:rsid w:val="00C56426"/>
    <w:rsid w:val="00C564CA"/>
    <w:rsid w:val="00C5680A"/>
    <w:rsid w:val="00C5682E"/>
    <w:rsid w:val="00C568B1"/>
    <w:rsid w:val="00C56909"/>
    <w:rsid w:val="00C56A3E"/>
    <w:rsid w:val="00C56B38"/>
    <w:rsid w:val="00C56B72"/>
    <w:rsid w:val="00C56C90"/>
    <w:rsid w:val="00C56D50"/>
    <w:rsid w:val="00C56E1F"/>
    <w:rsid w:val="00C5700F"/>
    <w:rsid w:val="00C5705C"/>
    <w:rsid w:val="00C57259"/>
    <w:rsid w:val="00C5763A"/>
    <w:rsid w:val="00C579E2"/>
    <w:rsid w:val="00C57A3A"/>
    <w:rsid w:val="00C57A91"/>
    <w:rsid w:val="00C57AC6"/>
    <w:rsid w:val="00C57B1C"/>
    <w:rsid w:val="00C57BC3"/>
    <w:rsid w:val="00C6011E"/>
    <w:rsid w:val="00C604F4"/>
    <w:rsid w:val="00C608E4"/>
    <w:rsid w:val="00C60A52"/>
    <w:rsid w:val="00C60D11"/>
    <w:rsid w:val="00C60D4F"/>
    <w:rsid w:val="00C60E29"/>
    <w:rsid w:val="00C60E59"/>
    <w:rsid w:val="00C60E6F"/>
    <w:rsid w:val="00C60F92"/>
    <w:rsid w:val="00C61147"/>
    <w:rsid w:val="00C612E7"/>
    <w:rsid w:val="00C613CF"/>
    <w:rsid w:val="00C61493"/>
    <w:rsid w:val="00C6154E"/>
    <w:rsid w:val="00C619B0"/>
    <w:rsid w:val="00C61A62"/>
    <w:rsid w:val="00C61E0C"/>
    <w:rsid w:val="00C61FD0"/>
    <w:rsid w:val="00C621E5"/>
    <w:rsid w:val="00C6221E"/>
    <w:rsid w:val="00C62296"/>
    <w:rsid w:val="00C62579"/>
    <w:rsid w:val="00C6299E"/>
    <w:rsid w:val="00C62AE2"/>
    <w:rsid w:val="00C631E1"/>
    <w:rsid w:val="00C6329A"/>
    <w:rsid w:val="00C6345C"/>
    <w:rsid w:val="00C63566"/>
    <w:rsid w:val="00C636C3"/>
    <w:rsid w:val="00C63965"/>
    <w:rsid w:val="00C6398E"/>
    <w:rsid w:val="00C63CA1"/>
    <w:rsid w:val="00C63CAE"/>
    <w:rsid w:val="00C63CF1"/>
    <w:rsid w:val="00C63F50"/>
    <w:rsid w:val="00C63FEB"/>
    <w:rsid w:val="00C641AB"/>
    <w:rsid w:val="00C6423C"/>
    <w:rsid w:val="00C6437C"/>
    <w:rsid w:val="00C6446B"/>
    <w:rsid w:val="00C6452C"/>
    <w:rsid w:val="00C64599"/>
    <w:rsid w:val="00C64617"/>
    <w:rsid w:val="00C64793"/>
    <w:rsid w:val="00C64904"/>
    <w:rsid w:val="00C64907"/>
    <w:rsid w:val="00C649E1"/>
    <w:rsid w:val="00C649E7"/>
    <w:rsid w:val="00C64A53"/>
    <w:rsid w:val="00C64AF0"/>
    <w:rsid w:val="00C64F75"/>
    <w:rsid w:val="00C65024"/>
    <w:rsid w:val="00C65122"/>
    <w:rsid w:val="00C6525A"/>
    <w:rsid w:val="00C655E7"/>
    <w:rsid w:val="00C65634"/>
    <w:rsid w:val="00C657E7"/>
    <w:rsid w:val="00C658B3"/>
    <w:rsid w:val="00C659F9"/>
    <w:rsid w:val="00C65C9C"/>
    <w:rsid w:val="00C65D70"/>
    <w:rsid w:val="00C65DAF"/>
    <w:rsid w:val="00C65E4F"/>
    <w:rsid w:val="00C65F4C"/>
    <w:rsid w:val="00C65F4D"/>
    <w:rsid w:val="00C66063"/>
    <w:rsid w:val="00C66098"/>
    <w:rsid w:val="00C661B4"/>
    <w:rsid w:val="00C6628B"/>
    <w:rsid w:val="00C662E7"/>
    <w:rsid w:val="00C664CF"/>
    <w:rsid w:val="00C664DF"/>
    <w:rsid w:val="00C66744"/>
    <w:rsid w:val="00C66D11"/>
    <w:rsid w:val="00C66DA5"/>
    <w:rsid w:val="00C66DEB"/>
    <w:rsid w:val="00C66F0A"/>
    <w:rsid w:val="00C67280"/>
    <w:rsid w:val="00C6751D"/>
    <w:rsid w:val="00C67744"/>
    <w:rsid w:val="00C678A0"/>
    <w:rsid w:val="00C67A04"/>
    <w:rsid w:val="00C67A45"/>
    <w:rsid w:val="00C67B7E"/>
    <w:rsid w:val="00C67CA4"/>
    <w:rsid w:val="00C67E00"/>
    <w:rsid w:val="00C701E2"/>
    <w:rsid w:val="00C70208"/>
    <w:rsid w:val="00C70504"/>
    <w:rsid w:val="00C70A64"/>
    <w:rsid w:val="00C70B23"/>
    <w:rsid w:val="00C70B3F"/>
    <w:rsid w:val="00C70E1A"/>
    <w:rsid w:val="00C710C0"/>
    <w:rsid w:val="00C71218"/>
    <w:rsid w:val="00C716BE"/>
    <w:rsid w:val="00C71832"/>
    <w:rsid w:val="00C71991"/>
    <w:rsid w:val="00C71AB6"/>
    <w:rsid w:val="00C71B1B"/>
    <w:rsid w:val="00C71C6B"/>
    <w:rsid w:val="00C71DF8"/>
    <w:rsid w:val="00C71FAA"/>
    <w:rsid w:val="00C71FB1"/>
    <w:rsid w:val="00C72022"/>
    <w:rsid w:val="00C7222F"/>
    <w:rsid w:val="00C725FE"/>
    <w:rsid w:val="00C728D5"/>
    <w:rsid w:val="00C7297D"/>
    <w:rsid w:val="00C72CE3"/>
    <w:rsid w:val="00C7326D"/>
    <w:rsid w:val="00C73432"/>
    <w:rsid w:val="00C73693"/>
    <w:rsid w:val="00C738F2"/>
    <w:rsid w:val="00C73FFB"/>
    <w:rsid w:val="00C7403D"/>
    <w:rsid w:val="00C74162"/>
    <w:rsid w:val="00C741A8"/>
    <w:rsid w:val="00C741D1"/>
    <w:rsid w:val="00C74225"/>
    <w:rsid w:val="00C742B8"/>
    <w:rsid w:val="00C746E4"/>
    <w:rsid w:val="00C74B62"/>
    <w:rsid w:val="00C74C6D"/>
    <w:rsid w:val="00C75108"/>
    <w:rsid w:val="00C75272"/>
    <w:rsid w:val="00C75387"/>
    <w:rsid w:val="00C7576A"/>
    <w:rsid w:val="00C757DF"/>
    <w:rsid w:val="00C759EC"/>
    <w:rsid w:val="00C75B75"/>
    <w:rsid w:val="00C75D31"/>
    <w:rsid w:val="00C75F22"/>
    <w:rsid w:val="00C760EB"/>
    <w:rsid w:val="00C760F4"/>
    <w:rsid w:val="00C76237"/>
    <w:rsid w:val="00C764E7"/>
    <w:rsid w:val="00C76961"/>
    <w:rsid w:val="00C76A8A"/>
    <w:rsid w:val="00C76B50"/>
    <w:rsid w:val="00C76E36"/>
    <w:rsid w:val="00C76F40"/>
    <w:rsid w:val="00C77016"/>
    <w:rsid w:val="00C771A4"/>
    <w:rsid w:val="00C77240"/>
    <w:rsid w:val="00C77270"/>
    <w:rsid w:val="00C772BB"/>
    <w:rsid w:val="00C77401"/>
    <w:rsid w:val="00C77663"/>
    <w:rsid w:val="00C777BF"/>
    <w:rsid w:val="00C7799F"/>
    <w:rsid w:val="00C77C77"/>
    <w:rsid w:val="00C77CE2"/>
    <w:rsid w:val="00C800E0"/>
    <w:rsid w:val="00C80112"/>
    <w:rsid w:val="00C801C0"/>
    <w:rsid w:val="00C80379"/>
    <w:rsid w:val="00C80582"/>
    <w:rsid w:val="00C8062F"/>
    <w:rsid w:val="00C8074A"/>
    <w:rsid w:val="00C80752"/>
    <w:rsid w:val="00C8097D"/>
    <w:rsid w:val="00C80AFA"/>
    <w:rsid w:val="00C80B85"/>
    <w:rsid w:val="00C80FEC"/>
    <w:rsid w:val="00C8106E"/>
    <w:rsid w:val="00C81109"/>
    <w:rsid w:val="00C81274"/>
    <w:rsid w:val="00C812BC"/>
    <w:rsid w:val="00C8143B"/>
    <w:rsid w:val="00C8150F"/>
    <w:rsid w:val="00C81C11"/>
    <w:rsid w:val="00C81E55"/>
    <w:rsid w:val="00C81EC5"/>
    <w:rsid w:val="00C820FA"/>
    <w:rsid w:val="00C824CA"/>
    <w:rsid w:val="00C82695"/>
    <w:rsid w:val="00C82909"/>
    <w:rsid w:val="00C82B73"/>
    <w:rsid w:val="00C82CE1"/>
    <w:rsid w:val="00C83064"/>
    <w:rsid w:val="00C8338D"/>
    <w:rsid w:val="00C83421"/>
    <w:rsid w:val="00C83423"/>
    <w:rsid w:val="00C834D7"/>
    <w:rsid w:val="00C836C5"/>
    <w:rsid w:val="00C836FC"/>
    <w:rsid w:val="00C83722"/>
    <w:rsid w:val="00C83782"/>
    <w:rsid w:val="00C83F36"/>
    <w:rsid w:val="00C8419C"/>
    <w:rsid w:val="00C84397"/>
    <w:rsid w:val="00C84CF5"/>
    <w:rsid w:val="00C84D62"/>
    <w:rsid w:val="00C84DB5"/>
    <w:rsid w:val="00C84FE4"/>
    <w:rsid w:val="00C8512F"/>
    <w:rsid w:val="00C8515D"/>
    <w:rsid w:val="00C85335"/>
    <w:rsid w:val="00C854A9"/>
    <w:rsid w:val="00C8587D"/>
    <w:rsid w:val="00C858E3"/>
    <w:rsid w:val="00C85977"/>
    <w:rsid w:val="00C859A9"/>
    <w:rsid w:val="00C85A78"/>
    <w:rsid w:val="00C85E18"/>
    <w:rsid w:val="00C8630F"/>
    <w:rsid w:val="00C86336"/>
    <w:rsid w:val="00C8661E"/>
    <w:rsid w:val="00C86693"/>
    <w:rsid w:val="00C86963"/>
    <w:rsid w:val="00C86A8F"/>
    <w:rsid w:val="00C86AEB"/>
    <w:rsid w:val="00C86B37"/>
    <w:rsid w:val="00C86CA5"/>
    <w:rsid w:val="00C86D4D"/>
    <w:rsid w:val="00C87170"/>
    <w:rsid w:val="00C871C7"/>
    <w:rsid w:val="00C8745B"/>
    <w:rsid w:val="00C87647"/>
    <w:rsid w:val="00C87697"/>
    <w:rsid w:val="00C879E5"/>
    <w:rsid w:val="00C87A6B"/>
    <w:rsid w:val="00C87A73"/>
    <w:rsid w:val="00C87B9B"/>
    <w:rsid w:val="00C87D2B"/>
    <w:rsid w:val="00C87D32"/>
    <w:rsid w:val="00C87FD6"/>
    <w:rsid w:val="00C900AF"/>
    <w:rsid w:val="00C9065F"/>
    <w:rsid w:val="00C9077B"/>
    <w:rsid w:val="00C90BC3"/>
    <w:rsid w:val="00C90D73"/>
    <w:rsid w:val="00C90DD1"/>
    <w:rsid w:val="00C910CA"/>
    <w:rsid w:val="00C915A0"/>
    <w:rsid w:val="00C915E2"/>
    <w:rsid w:val="00C91672"/>
    <w:rsid w:val="00C916CB"/>
    <w:rsid w:val="00C91862"/>
    <w:rsid w:val="00C9189E"/>
    <w:rsid w:val="00C91B9E"/>
    <w:rsid w:val="00C92226"/>
    <w:rsid w:val="00C923A5"/>
    <w:rsid w:val="00C92499"/>
    <w:rsid w:val="00C9269F"/>
    <w:rsid w:val="00C929B9"/>
    <w:rsid w:val="00C929E2"/>
    <w:rsid w:val="00C92BD0"/>
    <w:rsid w:val="00C92DD8"/>
    <w:rsid w:val="00C92F42"/>
    <w:rsid w:val="00C92FB8"/>
    <w:rsid w:val="00C92FC7"/>
    <w:rsid w:val="00C93303"/>
    <w:rsid w:val="00C93420"/>
    <w:rsid w:val="00C93CE7"/>
    <w:rsid w:val="00C93D3B"/>
    <w:rsid w:val="00C93DDB"/>
    <w:rsid w:val="00C93E98"/>
    <w:rsid w:val="00C93FDA"/>
    <w:rsid w:val="00C941AE"/>
    <w:rsid w:val="00C94325"/>
    <w:rsid w:val="00C9449F"/>
    <w:rsid w:val="00C9495D"/>
    <w:rsid w:val="00C94A0F"/>
    <w:rsid w:val="00C94B77"/>
    <w:rsid w:val="00C9501F"/>
    <w:rsid w:val="00C950EA"/>
    <w:rsid w:val="00C951CA"/>
    <w:rsid w:val="00C95319"/>
    <w:rsid w:val="00C9543F"/>
    <w:rsid w:val="00C95772"/>
    <w:rsid w:val="00C95867"/>
    <w:rsid w:val="00C958D5"/>
    <w:rsid w:val="00C95C00"/>
    <w:rsid w:val="00C95FFF"/>
    <w:rsid w:val="00C9612C"/>
    <w:rsid w:val="00C96163"/>
    <w:rsid w:val="00C96489"/>
    <w:rsid w:val="00C96570"/>
    <w:rsid w:val="00C9667D"/>
    <w:rsid w:val="00C96782"/>
    <w:rsid w:val="00C96DB8"/>
    <w:rsid w:val="00C96E89"/>
    <w:rsid w:val="00C97106"/>
    <w:rsid w:val="00C971E2"/>
    <w:rsid w:val="00C973EE"/>
    <w:rsid w:val="00C97794"/>
    <w:rsid w:val="00C9787B"/>
    <w:rsid w:val="00C979A2"/>
    <w:rsid w:val="00C97B34"/>
    <w:rsid w:val="00C97BEC"/>
    <w:rsid w:val="00C97C4C"/>
    <w:rsid w:val="00C97D71"/>
    <w:rsid w:val="00CA051F"/>
    <w:rsid w:val="00CA061E"/>
    <w:rsid w:val="00CA07C5"/>
    <w:rsid w:val="00CA07F0"/>
    <w:rsid w:val="00CA087D"/>
    <w:rsid w:val="00CA091F"/>
    <w:rsid w:val="00CA09F8"/>
    <w:rsid w:val="00CA0A35"/>
    <w:rsid w:val="00CA0C02"/>
    <w:rsid w:val="00CA0C2C"/>
    <w:rsid w:val="00CA0DCB"/>
    <w:rsid w:val="00CA0F74"/>
    <w:rsid w:val="00CA0F7A"/>
    <w:rsid w:val="00CA0FE4"/>
    <w:rsid w:val="00CA0FED"/>
    <w:rsid w:val="00CA107B"/>
    <w:rsid w:val="00CA1290"/>
    <w:rsid w:val="00CA1409"/>
    <w:rsid w:val="00CA15A0"/>
    <w:rsid w:val="00CA16A5"/>
    <w:rsid w:val="00CA1798"/>
    <w:rsid w:val="00CA18FE"/>
    <w:rsid w:val="00CA1BC0"/>
    <w:rsid w:val="00CA1D7C"/>
    <w:rsid w:val="00CA1E1D"/>
    <w:rsid w:val="00CA211F"/>
    <w:rsid w:val="00CA218E"/>
    <w:rsid w:val="00CA2241"/>
    <w:rsid w:val="00CA231D"/>
    <w:rsid w:val="00CA27D8"/>
    <w:rsid w:val="00CA293C"/>
    <w:rsid w:val="00CA2943"/>
    <w:rsid w:val="00CA2B31"/>
    <w:rsid w:val="00CA2C4F"/>
    <w:rsid w:val="00CA30AF"/>
    <w:rsid w:val="00CA32CC"/>
    <w:rsid w:val="00CA32F9"/>
    <w:rsid w:val="00CA331B"/>
    <w:rsid w:val="00CA345E"/>
    <w:rsid w:val="00CA34D4"/>
    <w:rsid w:val="00CA367F"/>
    <w:rsid w:val="00CA3705"/>
    <w:rsid w:val="00CA3C02"/>
    <w:rsid w:val="00CA3E61"/>
    <w:rsid w:val="00CA42B8"/>
    <w:rsid w:val="00CA455D"/>
    <w:rsid w:val="00CA463D"/>
    <w:rsid w:val="00CA4CED"/>
    <w:rsid w:val="00CA51B4"/>
    <w:rsid w:val="00CA534F"/>
    <w:rsid w:val="00CA53D7"/>
    <w:rsid w:val="00CA54A7"/>
    <w:rsid w:val="00CA5BA6"/>
    <w:rsid w:val="00CA5C87"/>
    <w:rsid w:val="00CA5EDA"/>
    <w:rsid w:val="00CA6517"/>
    <w:rsid w:val="00CA6640"/>
    <w:rsid w:val="00CA670E"/>
    <w:rsid w:val="00CA6BAE"/>
    <w:rsid w:val="00CA7054"/>
    <w:rsid w:val="00CA711B"/>
    <w:rsid w:val="00CA7204"/>
    <w:rsid w:val="00CA74FA"/>
    <w:rsid w:val="00CA76D9"/>
    <w:rsid w:val="00CA7814"/>
    <w:rsid w:val="00CA782A"/>
    <w:rsid w:val="00CA78A8"/>
    <w:rsid w:val="00CA7AA6"/>
    <w:rsid w:val="00CA7C4B"/>
    <w:rsid w:val="00CA7F4B"/>
    <w:rsid w:val="00CB0051"/>
    <w:rsid w:val="00CB01F9"/>
    <w:rsid w:val="00CB0337"/>
    <w:rsid w:val="00CB04FA"/>
    <w:rsid w:val="00CB055A"/>
    <w:rsid w:val="00CB0805"/>
    <w:rsid w:val="00CB0A2B"/>
    <w:rsid w:val="00CB0BB9"/>
    <w:rsid w:val="00CB1333"/>
    <w:rsid w:val="00CB157A"/>
    <w:rsid w:val="00CB181E"/>
    <w:rsid w:val="00CB1823"/>
    <w:rsid w:val="00CB1828"/>
    <w:rsid w:val="00CB1885"/>
    <w:rsid w:val="00CB1A89"/>
    <w:rsid w:val="00CB1B8F"/>
    <w:rsid w:val="00CB1C1C"/>
    <w:rsid w:val="00CB2535"/>
    <w:rsid w:val="00CB2568"/>
    <w:rsid w:val="00CB27A3"/>
    <w:rsid w:val="00CB28DC"/>
    <w:rsid w:val="00CB2AB8"/>
    <w:rsid w:val="00CB2B3D"/>
    <w:rsid w:val="00CB2BEB"/>
    <w:rsid w:val="00CB2C19"/>
    <w:rsid w:val="00CB2DD1"/>
    <w:rsid w:val="00CB2F27"/>
    <w:rsid w:val="00CB3005"/>
    <w:rsid w:val="00CB3358"/>
    <w:rsid w:val="00CB33B2"/>
    <w:rsid w:val="00CB3441"/>
    <w:rsid w:val="00CB37F8"/>
    <w:rsid w:val="00CB3A73"/>
    <w:rsid w:val="00CB3AC5"/>
    <w:rsid w:val="00CB3B2A"/>
    <w:rsid w:val="00CB4115"/>
    <w:rsid w:val="00CB4279"/>
    <w:rsid w:val="00CB4321"/>
    <w:rsid w:val="00CB44FE"/>
    <w:rsid w:val="00CB4572"/>
    <w:rsid w:val="00CB48E6"/>
    <w:rsid w:val="00CB4A1A"/>
    <w:rsid w:val="00CB4E29"/>
    <w:rsid w:val="00CB4E8D"/>
    <w:rsid w:val="00CB50C1"/>
    <w:rsid w:val="00CB5216"/>
    <w:rsid w:val="00CB53A9"/>
    <w:rsid w:val="00CB53B8"/>
    <w:rsid w:val="00CB565B"/>
    <w:rsid w:val="00CB5752"/>
    <w:rsid w:val="00CB587A"/>
    <w:rsid w:val="00CB5A62"/>
    <w:rsid w:val="00CB5A99"/>
    <w:rsid w:val="00CB5AF8"/>
    <w:rsid w:val="00CB5CC5"/>
    <w:rsid w:val="00CB5D49"/>
    <w:rsid w:val="00CB5D83"/>
    <w:rsid w:val="00CB5FAC"/>
    <w:rsid w:val="00CB5FAD"/>
    <w:rsid w:val="00CB60BD"/>
    <w:rsid w:val="00CB6206"/>
    <w:rsid w:val="00CB63D8"/>
    <w:rsid w:val="00CB6667"/>
    <w:rsid w:val="00CB681A"/>
    <w:rsid w:val="00CB6C39"/>
    <w:rsid w:val="00CB6CC5"/>
    <w:rsid w:val="00CB7012"/>
    <w:rsid w:val="00CB728B"/>
    <w:rsid w:val="00CB7466"/>
    <w:rsid w:val="00CB7618"/>
    <w:rsid w:val="00CB7C63"/>
    <w:rsid w:val="00CB7C6B"/>
    <w:rsid w:val="00CB7E01"/>
    <w:rsid w:val="00CB7F52"/>
    <w:rsid w:val="00CB7F7C"/>
    <w:rsid w:val="00CC00A4"/>
    <w:rsid w:val="00CC0168"/>
    <w:rsid w:val="00CC023F"/>
    <w:rsid w:val="00CC024A"/>
    <w:rsid w:val="00CC0462"/>
    <w:rsid w:val="00CC052D"/>
    <w:rsid w:val="00CC0608"/>
    <w:rsid w:val="00CC06EB"/>
    <w:rsid w:val="00CC06F2"/>
    <w:rsid w:val="00CC0774"/>
    <w:rsid w:val="00CC0A4C"/>
    <w:rsid w:val="00CC0ACB"/>
    <w:rsid w:val="00CC0AF7"/>
    <w:rsid w:val="00CC0B13"/>
    <w:rsid w:val="00CC0BA2"/>
    <w:rsid w:val="00CC0E66"/>
    <w:rsid w:val="00CC0F43"/>
    <w:rsid w:val="00CC14FD"/>
    <w:rsid w:val="00CC15C7"/>
    <w:rsid w:val="00CC1690"/>
    <w:rsid w:val="00CC1AF5"/>
    <w:rsid w:val="00CC1B16"/>
    <w:rsid w:val="00CC1C21"/>
    <w:rsid w:val="00CC1C66"/>
    <w:rsid w:val="00CC1D07"/>
    <w:rsid w:val="00CC1D2B"/>
    <w:rsid w:val="00CC1E23"/>
    <w:rsid w:val="00CC1FEA"/>
    <w:rsid w:val="00CC20F6"/>
    <w:rsid w:val="00CC2513"/>
    <w:rsid w:val="00CC274A"/>
    <w:rsid w:val="00CC275C"/>
    <w:rsid w:val="00CC27FC"/>
    <w:rsid w:val="00CC28F5"/>
    <w:rsid w:val="00CC2A32"/>
    <w:rsid w:val="00CC2A38"/>
    <w:rsid w:val="00CC2B18"/>
    <w:rsid w:val="00CC2F82"/>
    <w:rsid w:val="00CC2FAE"/>
    <w:rsid w:val="00CC306B"/>
    <w:rsid w:val="00CC319A"/>
    <w:rsid w:val="00CC335C"/>
    <w:rsid w:val="00CC33D6"/>
    <w:rsid w:val="00CC34E8"/>
    <w:rsid w:val="00CC3596"/>
    <w:rsid w:val="00CC36D2"/>
    <w:rsid w:val="00CC37F3"/>
    <w:rsid w:val="00CC3A95"/>
    <w:rsid w:val="00CC3AAB"/>
    <w:rsid w:val="00CC3B35"/>
    <w:rsid w:val="00CC3D2D"/>
    <w:rsid w:val="00CC412D"/>
    <w:rsid w:val="00CC41A8"/>
    <w:rsid w:val="00CC444B"/>
    <w:rsid w:val="00CC4779"/>
    <w:rsid w:val="00CC47A5"/>
    <w:rsid w:val="00CC49DF"/>
    <w:rsid w:val="00CC4C46"/>
    <w:rsid w:val="00CC4CDF"/>
    <w:rsid w:val="00CC5398"/>
    <w:rsid w:val="00CC53F3"/>
    <w:rsid w:val="00CC546A"/>
    <w:rsid w:val="00CC55B8"/>
    <w:rsid w:val="00CC58E6"/>
    <w:rsid w:val="00CC596B"/>
    <w:rsid w:val="00CC5986"/>
    <w:rsid w:val="00CC5D0E"/>
    <w:rsid w:val="00CC5DD1"/>
    <w:rsid w:val="00CC5F8D"/>
    <w:rsid w:val="00CC630F"/>
    <w:rsid w:val="00CC6370"/>
    <w:rsid w:val="00CC6744"/>
    <w:rsid w:val="00CC6F8C"/>
    <w:rsid w:val="00CC6FFE"/>
    <w:rsid w:val="00CC712B"/>
    <w:rsid w:val="00CC71CC"/>
    <w:rsid w:val="00CC738D"/>
    <w:rsid w:val="00CC79F3"/>
    <w:rsid w:val="00CC7D27"/>
    <w:rsid w:val="00CC7DA6"/>
    <w:rsid w:val="00CC7DBD"/>
    <w:rsid w:val="00CC7F03"/>
    <w:rsid w:val="00CC7F14"/>
    <w:rsid w:val="00CC7FFB"/>
    <w:rsid w:val="00CD01F7"/>
    <w:rsid w:val="00CD03A7"/>
    <w:rsid w:val="00CD069D"/>
    <w:rsid w:val="00CD0746"/>
    <w:rsid w:val="00CD085A"/>
    <w:rsid w:val="00CD09C4"/>
    <w:rsid w:val="00CD0A75"/>
    <w:rsid w:val="00CD0AA7"/>
    <w:rsid w:val="00CD0AD7"/>
    <w:rsid w:val="00CD0AE9"/>
    <w:rsid w:val="00CD0F4C"/>
    <w:rsid w:val="00CD1098"/>
    <w:rsid w:val="00CD184C"/>
    <w:rsid w:val="00CD1956"/>
    <w:rsid w:val="00CD1A4F"/>
    <w:rsid w:val="00CD1D8F"/>
    <w:rsid w:val="00CD20C9"/>
    <w:rsid w:val="00CD218D"/>
    <w:rsid w:val="00CD21E5"/>
    <w:rsid w:val="00CD2212"/>
    <w:rsid w:val="00CD2234"/>
    <w:rsid w:val="00CD228D"/>
    <w:rsid w:val="00CD22A6"/>
    <w:rsid w:val="00CD267B"/>
    <w:rsid w:val="00CD26CF"/>
    <w:rsid w:val="00CD295F"/>
    <w:rsid w:val="00CD2990"/>
    <w:rsid w:val="00CD2A42"/>
    <w:rsid w:val="00CD2ACB"/>
    <w:rsid w:val="00CD2BA2"/>
    <w:rsid w:val="00CD303F"/>
    <w:rsid w:val="00CD3434"/>
    <w:rsid w:val="00CD361E"/>
    <w:rsid w:val="00CD3644"/>
    <w:rsid w:val="00CD388C"/>
    <w:rsid w:val="00CD3D9B"/>
    <w:rsid w:val="00CD4043"/>
    <w:rsid w:val="00CD441E"/>
    <w:rsid w:val="00CD45C7"/>
    <w:rsid w:val="00CD45F6"/>
    <w:rsid w:val="00CD46C5"/>
    <w:rsid w:val="00CD476B"/>
    <w:rsid w:val="00CD48F4"/>
    <w:rsid w:val="00CD4AD5"/>
    <w:rsid w:val="00CD4B76"/>
    <w:rsid w:val="00CD4D1C"/>
    <w:rsid w:val="00CD4D93"/>
    <w:rsid w:val="00CD5282"/>
    <w:rsid w:val="00CD538A"/>
    <w:rsid w:val="00CD53ED"/>
    <w:rsid w:val="00CD58C7"/>
    <w:rsid w:val="00CD5F15"/>
    <w:rsid w:val="00CD5FC8"/>
    <w:rsid w:val="00CD6017"/>
    <w:rsid w:val="00CD61E4"/>
    <w:rsid w:val="00CD627B"/>
    <w:rsid w:val="00CD6403"/>
    <w:rsid w:val="00CD6607"/>
    <w:rsid w:val="00CD67E6"/>
    <w:rsid w:val="00CD6811"/>
    <w:rsid w:val="00CD68F8"/>
    <w:rsid w:val="00CD693F"/>
    <w:rsid w:val="00CD6B70"/>
    <w:rsid w:val="00CD6B7C"/>
    <w:rsid w:val="00CD6D0A"/>
    <w:rsid w:val="00CD6F38"/>
    <w:rsid w:val="00CD725E"/>
    <w:rsid w:val="00CD7476"/>
    <w:rsid w:val="00CD751C"/>
    <w:rsid w:val="00CD77DE"/>
    <w:rsid w:val="00CD7FEC"/>
    <w:rsid w:val="00CE0035"/>
    <w:rsid w:val="00CE029A"/>
    <w:rsid w:val="00CE0411"/>
    <w:rsid w:val="00CE058D"/>
    <w:rsid w:val="00CE073C"/>
    <w:rsid w:val="00CE0A08"/>
    <w:rsid w:val="00CE0A5D"/>
    <w:rsid w:val="00CE0BC8"/>
    <w:rsid w:val="00CE0CD5"/>
    <w:rsid w:val="00CE126A"/>
    <w:rsid w:val="00CE1350"/>
    <w:rsid w:val="00CE1591"/>
    <w:rsid w:val="00CE18AA"/>
    <w:rsid w:val="00CE1A7E"/>
    <w:rsid w:val="00CE1AD2"/>
    <w:rsid w:val="00CE1B8E"/>
    <w:rsid w:val="00CE1E7B"/>
    <w:rsid w:val="00CE20D0"/>
    <w:rsid w:val="00CE2831"/>
    <w:rsid w:val="00CE28EB"/>
    <w:rsid w:val="00CE2DFF"/>
    <w:rsid w:val="00CE2EB3"/>
    <w:rsid w:val="00CE32F6"/>
    <w:rsid w:val="00CE3505"/>
    <w:rsid w:val="00CE3623"/>
    <w:rsid w:val="00CE378F"/>
    <w:rsid w:val="00CE3828"/>
    <w:rsid w:val="00CE3905"/>
    <w:rsid w:val="00CE3B1C"/>
    <w:rsid w:val="00CE3FA2"/>
    <w:rsid w:val="00CE4195"/>
    <w:rsid w:val="00CE41A0"/>
    <w:rsid w:val="00CE41E1"/>
    <w:rsid w:val="00CE44CE"/>
    <w:rsid w:val="00CE44FD"/>
    <w:rsid w:val="00CE4955"/>
    <w:rsid w:val="00CE49A5"/>
    <w:rsid w:val="00CE4CAC"/>
    <w:rsid w:val="00CE4D8F"/>
    <w:rsid w:val="00CE4DAA"/>
    <w:rsid w:val="00CE4FBD"/>
    <w:rsid w:val="00CE5412"/>
    <w:rsid w:val="00CE56D4"/>
    <w:rsid w:val="00CE5A4C"/>
    <w:rsid w:val="00CE5A72"/>
    <w:rsid w:val="00CE5D1A"/>
    <w:rsid w:val="00CE5FCD"/>
    <w:rsid w:val="00CE6141"/>
    <w:rsid w:val="00CE644F"/>
    <w:rsid w:val="00CE66F2"/>
    <w:rsid w:val="00CE679E"/>
    <w:rsid w:val="00CE6BE0"/>
    <w:rsid w:val="00CE6C24"/>
    <w:rsid w:val="00CE6CA2"/>
    <w:rsid w:val="00CE6E7E"/>
    <w:rsid w:val="00CE70AA"/>
    <w:rsid w:val="00CE7254"/>
    <w:rsid w:val="00CE7468"/>
    <w:rsid w:val="00CE753A"/>
    <w:rsid w:val="00CE78A1"/>
    <w:rsid w:val="00CE7A3F"/>
    <w:rsid w:val="00CF0140"/>
    <w:rsid w:val="00CF03FE"/>
    <w:rsid w:val="00CF043F"/>
    <w:rsid w:val="00CF0898"/>
    <w:rsid w:val="00CF09EF"/>
    <w:rsid w:val="00CF0AAB"/>
    <w:rsid w:val="00CF0BA8"/>
    <w:rsid w:val="00CF0CFA"/>
    <w:rsid w:val="00CF0D63"/>
    <w:rsid w:val="00CF0E51"/>
    <w:rsid w:val="00CF14C4"/>
    <w:rsid w:val="00CF16BF"/>
    <w:rsid w:val="00CF1869"/>
    <w:rsid w:val="00CF1E49"/>
    <w:rsid w:val="00CF2090"/>
    <w:rsid w:val="00CF26A7"/>
    <w:rsid w:val="00CF28B3"/>
    <w:rsid w:val="00CF294D"/>
    <w:rsid w:val="00CF2B17"/>
    <w:rsid w:val="00CF2D54"/>
    <w:rsid w:val="00CF2E23"/>
    <w:rsid w:val="00CF302E"/>
    <w:rsid w:val="00CF3098"/>
    <w:rsid w:val="00CF346B"/>
    <w:rsid w:val="00CF3484"/>
    <w:rsid w:val="00CF3485"/>
    <w:rsid w:val="00CF34D2"/>
    <w:rsid w:val="00CF359F"/>
    <w:rsid w:val="00CF3750"/>
    <w:rsid w:val="00CF3998"/>
    <w:rsid w:val="00CF3DE0"/>
    <w:rsid w:val="00CF441D"/>
    <w:rsid w:val="00CF46F2"/>
    <w:rsid w:val="00CF483E"/>
    <w:rsid w:val="00CF49F3"/>
    <w:rsid w:val="00CF4B1B"/>
    <w:rsid w:val="00CF4BAA"/>
    <w:rsid w:val="00CF4CCE"/>
    <w:rsid w:val="00CF4E72"/>
    <w:rsid w:val="00CF4F4B"/>
    <w:rsid w:val="00CF5032"/>
    <w:rsid w:val="00CF51D1"/>
    <w:rsid w:val="00CF550B"/>
    <w:rsid w:val="00CF5552"/>
    <w:rsid w:val="00CF56C7"/>
    <w:rsid w:val="00CF5C34"/>
    <w:rsid w:val="00CF5CEC"/>
    <w:rsid w:val="00CF5E2E"/>
    <w:rsid w:val="00CF60EC"/>
    <w:rsid w:val="00CF6105"/>
    <w:rsid w:val="00CF64E4"/>
    <w:rsid w:val="00CF6812"/>
    <w:rsid w:val="00CF6902"/>
    <w:rsid w:val="00CF6A91"/>
    <w:rsid w:val="00CF6AA2"/>
    <w:rsid w:val="00CF6CD9"/>
    <w:rsid w:val="00CF6D49"/>
    <w:rsid w:val="00CF6D86"/>
    <w:rsid w:val="00CF708E"/>
    <w:rsid w:val="00CF7200"/>
    <w:rsid w:val="00CF73DE"/>
    <w:rsid w:val="00CF7448"/>
    <w:rsid w:val="00CF7468"/>
    <w:rsid w:val="00CF75AC"/>
    <w:rsid w:val="00CF7623"/>
    <w:rsid w:val="00CF7657"/>
    <w:rsid w:val="00CF77F2"/>
    <w:rsid w:val="00CF79C1"/>
    <w:rsid w:val="00CF7ABF"/>
    <w:rsid w:val="00CF7B6C"/>
    <w:rsid w:val="00CF7B8A"/>
    <w:rsid w:val="00CF7BA9"/>
    <w:rsid w:val="00CF7CB4"/>
    <w:rsid w:val="00CF7EF0"/>
    <w:rsid w:val="00D0017D"/>
    <w:rsid w:val="00D002EC"/>
    <w:rsid w:val="00D00353"/>
    <w:rsid w:val="00D0040E"/>
    <w:rsid w:val="00D00441"/>
    <w:rsid w:val="00D00845"/>
    <w:rsid w:val="00D00A42"/>
    <w:rsid w:val="00D00E4E"/>
    <w:rsid w:val="00D00F76"/>
    <w:rsid w:val="00D00FEE"/>
    <w:rsid w:val="00D011A8"/>
    <w:rsid w:val="00D01259"/>
    <w:rsid w:val="00D01547"/>
    <w:rsid w:val="00D01793"/>
    <w:rsid w:val="00D018DE"/>
    <w:rsid w:val="00D01BFD"/>
    <w:rsid w:val="00D01F27"/>
    <w:rsid w:val="00D01F85"/>
    <w:rsid w:val="00D01F8A"/>
    <w:rsid w:val="00D023D6"/>
    <w:rsid w:val="00D0251D"/>
    <w:rsid w:val="00D02695"/>
    <w:rsid w:val="00D0283D"/>
    <w:rsid w:val="00D028FF"/>
    <w:rsid w:val="00D02978"/>
    <w:rsid w:val="00D02A3B"/>
    <w:rsid w:val="00D02CE9"/>
    <w:rsid w:val="00D02E0A"/>
    <w:rsid w:val="00D02E6C"/>
    <w:rsid w:val="00D02EDE"/>
    <w:rsid w:val="00D0317B"/>
    <w:rsid w:val="00D034E2"/>
    <w:rsid w:val="00D03999"/>
    <w:rsid w:val="00D039D5"/>
    <w:rsid w:val="00D03A25"/>
    <w:rsid w:val="00D03A8A"/>
    <w:rsid w:val="00D03B60"/>
    <w:rsid w:val="00D04046"/>
    <w:rsid w:val="00D045A3"/>
    <w:rsid w:val="00D04616"/>
    <w:rsid w:val="00D04831"/>
    <w:rsid w:val="00D04CE1"/>
    <w:rsid w:val="00D04DB2"/>
    <w:rsid w:val="00D04E9C"/>
    <w:rsid w:val="00D05260"/>
    <w:rsid w:val="00D0529A"/>
    <w:rsid w:val="00D0529B"/>
    <w:rsid w:val="00D0534D"/>
    <w:rsid w:val="00D05367"/>
    <w:rsid w:val="00D053F7"/>
    <w:rsid w:val="00D05433"/>
    <w:rsid w:val="00D054AA"/>
    <w:rsid w:val="00D05C4B"/>
    <w:rsid w:val="00D05C81"/>
    <w:rsid w:val="00D06019"/>
    <w:rsid w:val="00D060B6"/>
    <w:rsid w:val="00D06144"/>
    <w:rsid w:val="00D06166"/>
    <w:rsid w:val="00D0662F"/>
    <w:rsid w:val="00D06667"/>
    <w:rsid w:val="00D0668F"/>
    <w:rsid w:val="00D06800"/>
    <w:rsid w:val="00D06B61"/>
    <w:rsid w:val="00D06C49"/>
    <w:rsid w:val="00D06D70"/>
    <w:rsid w:val="00D06DD5"/>
    <w:rsid w:val="00D07846"/>
    <w:rsid w:val="00D07874"/>
    <w:rsid w:val="00D0788C"/>
    <w:rsid w:val="00D07A73"/>
    <w:rsid w:val="00D07B7B"/>
    <w:rsid w:val="00D07BD9"/>
    <w:rsid w:val="00D07CAC"/>
    <w:rsid w:val="00D07CBE"/>
    <w:rsid w:val="00D07DA1"/>
    <w:rsid w:val="00D07DA4"/>
    <w:rsid w:val="00D07FB2"/>
    <w:rsid w:val="00D10082"/>
    <w:rsid w:val="00D101FF"/>
    <w:rsid w:val="00D10309"/>
    <w:rsid w:val="00D1066A"/>
    <w:rsid w:val="00D1071E"/>
    <w:rsid w:val="00D1072B"/>
    <w:rsid w:val="00D10B16"/>
    <w:rsid w:val="00D10E76"/>
    <w:rsid w:val="00D10EEB"/>
    <w:rsid w:val="00D11115"/>
    <w:rsid w:val="00D11484"/>
    <w:rsid w:val="00D11751"/>
    <w:rsid w:val="00D11779"/>
    <w:rsid w:val="00D11840"/>
    <w:rsid w:val="00D11968"/>
    <w:rsid w:val="00D11ABC"/>
    <w:rsid w:val="00D11CCD"/>
    <w:rsid w:val="00D11D02"/>
    <w:rsid w:val="00D11F4E"/>
    <w:rsid w:val="00D11F87"/>
    <w:rsid w:val="00D121EC"/>
    <w:rsid w:val="00D124A2"/>
    <w:rsid w:val="00D1290B"/>
    <w:rsid w:val="00D12A6B"/>
    <w:rsid w:val="00D12BA7"/>
    <w:rsid w:val="00D12BBC"/>
    <w:rsid w:val="00D12CC3"/>
    <w:rsid w:val="00D12E25"/>
    <w:rsid w:val="00D12EC3"/>
    <w:rsid w:val="00D131BC"/>
    <w:rsid w:val="00D131F9"/>
    <w:rsid w:val="00D13443"/>
    <w:rsid w:val="00D13504"/>
    <w:rsid w:val="00D13535"/>
    <w:rsid w:val="00D13885"/>
    <w:rsid w:val="00D13940"/>
    <w:rsid w:val="00D1394C"/>
    <w:rsid w:val="00D13BFF"/>
    <w:rsid w:val="00D13F48"/>
    <w:rsid w:val="00D141F1"/>
    <w:rsid w:val="00D14354"/>
    <w:rsid w:val="00D14377"/>
    <w:rsid w:val="00D14440"/>
    <w:rsid w:val="00D14601"/>
    <w:rsid w:val="00D14856"/>
    <w:rsid w:val="00D14B27"/>
    <w:rsid w:val="00D14C93"/>
    <w:rsid w:val="00D14D84"/>
    <w:rsid w:val="00D14F3E"/>
    <w:rsid w:val="00D14FD1"/>
    <w:rsid w:val="00D15108"/>
    <w:rsid w:val="00D15121"/>
    <w:rsid w:val="00D1518A"/>
    <w:rsid w:val="00D15202"/>
    <w:rsid w:val="00D15474"/>
    <w:rsid w:val="00D15478"/>
    <w:rsid w:val="00D1552C"/>
    <w:rsid w:val="00D1584F"/>
    <w:rsid w:val="00D159FB"/>
    <w:rsid w:val="00D15B10"/>
    <w:rsid w:val="00D15B66"/>
    <w:rsid w:val="00D15B94"/>
    <w:rsid w:val="00D15CD6"/>
    <w:rsid w:val="00D1609B"/>
    <w:rsid w:val="00D1648B"/>
    <w:rsid w:val="00D164B9"/>
    <w:rsid w:val="00D16646"/>
    <w:rsid w:val="00D16A1E"/>
    <w:rsid w:val="00D16A30"/>
    <w:rsid w:val="00D16A49"/>
    <w:rsid w:val="00D16C02"/>
    <w:rsid w:val="00D16CB4"/>
    <w:rsid w:val="00D17005"/>
    <w:rsid w:val="00D1701E"/>
    <w:rsid w:val="00D1710F"/>
    <w:rsid w:val="00D17251"/>
    <w:rsid w:val="00D174D0"/>
    <w:rsid w:val="00D17764"/>
    <w:rsid w:val="00D177A3"/>
    <w:rsid w:val="00D17996"/>
    <w:rsid w:val="00D17AF7"/>
    <w:rsid w:val="00D17B70"/>
    <w:rsid w:val="00D17E66"/>
    <w:rsid w:val="00D17EBC"/>
    <w:rsid w:val="00D20043"/>
    <w:rsid w:val="00D200E4"/>
    <w:rsid w:val="00D202E5"/>
    <w:rsid w:val="00D20435"/>
    <w:rsid w:val="00D2086C"/>
    <w:rsid w:val="00D20957"/>
    <w:rsid w:val="00D20958"/>
    <w:rsid w:val="00D20AD0"/>
    <w:rsid w:val="00D20BAF"/>
    <w:rsid w:val="00D20EEC"/>
    <w:rsid w:val="00D20FA4"/>
    <w:rsid w:val="00D21282"/>
    <w:rsid w:val="00D212A7"/>
    <w:rsid w:val="00D214D1"/>
    <w:rsid w:val="00D21561"/>
    <w:rsid w:val="00D21753"/>
    <w:rsid w:val="00D21880"/>
    <w:rsid w:val="00D218B3"/>
    <w:rsid w:val="00D21A8C"/>
    <w:rsid w:val="00D21C81"/>
    <w:rsid w:val="00D21CCD"/>
    <w:rsid w:val="00D21E48"/>
    <w:rsid w:val="00D21FF5"/>
    <w:rsid w:val="00D2202F"/>
    <w:rsid w:val="00D22078"/>
    <w:rsid w:val="00D2219F"/>
    <w:rsid w:val="00D223F6"/>
    <w:rsid w:val="00D22711"/>
    <w:rsid w:val="00D2275C"/>
    <w:rsid w:val="00D22B09"/>
    <w:rsid w:val="00D22D1D"/>
    <w:rsid w:val="00D22DE7"/>
    <w:rsid w:val="00D22EE9"/>
    <w:rsid w:val="00D231AA"/>
    <w:rsid w:val="00D23437"/>
    <w:rsid w:val="00D235ED"/>
    <w:rsid w:val="00D2363D"/>
    <w:rsid w:val="00D237BE"/>
    <w:rsid w:val="00D24151"/>
    <w:rsid w:val="00D244BE"/>
    <w:rsid w:val="00D24C01"/>
    <w:rsid w:val="00D24C2F"/>
    <w:rsid w:val="00D24D6F"/>
    <w:rsid w:val="00D24D80"/>
    <w:rsid w:val="00D24FB8"/>
    <w:rsid w:val="00D2505F"/>
    <w:rsid w:val="00D252F1"/>
    <w:rsid w:val="00D25528"/>
    <w:rsid w:val="00D25B0E"/>
    <w:rsid w:val="00D25BA4"/>
    <w:rsid w:val="00D25BBE"/>
    <w:rsid w:val="00D25F09"/>
    <w:rsid w:val="00D25F94"/>
    <w:rsid w:val="00D26581"/>
    <w:rsid w:val="00D2667C"/>
    <w:rsid w:val="00D26AB6"/>
    <w:rsid w:val="00D270FA"/>
    <w:rsid w:val="00D27433"/>
    <w:rsid w:val="00D276ED"/>
    <w:rsid w:val="00D276FD"/>
    <w:rsid w:val="00D2787B"/>
    <w:rsid w:val="00D279EF"/>
    <w:rsid w:val="00D27C30"/>
    <w:rsid w:val="00D27DDA"/>
    <w:rsid w:val="00D27E52"/>
    <w:rsid w:val="00D27EB0"/>
    <w:rsid w:val="00D27F93"/>
    <w:rsid w:val="00D30414"/>
    <w:rsid w:val="00D30665"/>
    <w:rsid w:val="00D3067B"/>
    <w:rsid w:val="00D3079D"/>
    <w:rsid w:val="00D30961"/>
    <w:rsid w:val="00D30BC4"/>
    <w:rsid w:val="00D30BDF"/>
    <w:rsid w:val="00D30CDE"/>
    <w:rsid w:val="00D30D0E"/>
    <w:rsid w:val="00D30E37"/>
    <w:rsid w:val="00D30EEE"/>
    <w:rsid w:val="00D3124F"/>
    <w:rsid w:val="00D314CC"/>
    <w:rsid w:val="00D3150E"/>
    <w:rsid w:val="00D31574"/>
    <w:rsid w:val="00D315DB"/>
    <w:rsid w:val="00D3168B"/>
    <w:rsid w:val="00D31C92"/>
    <w:rsid w:val="00D31CAE"/>
    <w:rsid w:val="00D31CE9"/>
    <w:rsid w:val="00D31EA0"/>
    <w:rsid w:val="00D31FC9"/>
    <w:rsid w:val="00D32139"/>
    <w:rsid w:val="00D32316"/>
    <w:rsid w:val="00D3234B"/>
    <w:rsid w:val="00D323C5"/>
    <w:rsid w:val="00D324B0"/>
    <w:rsid w:val="00D32616"/>
    <w:rsid w:val="00D32880"/>
    <w:rsid w:val="00D32957"/>
    <w:rsid w:val="00D329C9"/>
    <w:rsid w:val="00D32C84"/>
    <w:rsid w:val="00D32DFC"/>
    <w:rsid w:val="00D32F9A"/>
    <w:rsid w:val="00D332A0"/>
    <w:rsid w:val="00D332A9"/>
    <w:rsid w:val="00D3349D"/>
    <w:rsid w:val="00D336EF"/>
    <w:rsid w:val="00D337A4"/>
    <w:rsid w:val="00D3399B"/>
    <w:rsid w:val="00D33B13"/>
    <w:rsid w:val="00D33DE4"/>
    <w:rsid w:val="00D33E6E"/>
    <w:rsid w:val="00D33EF3"/>
    <w:rsid w:val="00D33F76"/>
    <w:rsid w:val="00D340F0"/>
    <w:rsid w:val="00D341C0"/>
    <w:rsid w:val="00D341C5"/>
    <w:rsid w:val="00D34384"/>
    <w:rsid w:val="00D34469"/>
    <w:rsid w:val="00D3451D"/>
    <w:rsid w:val="00D34795"/>
    <w:rsid w:val="00D348BD"/>
    <w:rsid w:val="00D3492E"/>
    <w:rsid w:val="00D35241"/>
    <w:rsid w:val="00D3527A"/>
    <w:rsid w:val="00D352E0"/>
    <w:rsid w:val="00D35A28"/>
    <w:rsid w:val="00D35A94"/>
    <w:rsid w:val="00D35C31"/>
    <w:rsid w:val="00D35D18"/>
    <w:rsid w:val="00D35E33"/>
    <w:rsid w:val="00D35EA7"/>
    <w:rsid w:val="00D3601F"/>
    <w:rsid w:val="00D360C1"/>
    <w:rsid w:val="00D36188"/>
    <w:rsid w:val="00D365C1"/>
    <w:rsid w:val="00D366F4"/>
    <w:rsid w:val="00D366FF"/>
    <w:rsid w:val="00D367C3"/>
    <w:rsid w:val="00D36935"/>
    <w:rsid w:val="00D36A9E"/>
    <w:rsid w:val="00D36B79"/>
    <w:rsid w:val="00D36B98"/>
    <w:rsid w:val="00D36F18"/>
    <w:rsid w:val="00D36F5D"/>
    <w:rsid w:val="00D37099"/>
    <w:rsid w:val="00D3732E"/>
    <w:rsid w:val="00D373FB"/>
    <w:rsid w:val="00D373FD"/>
    <w:rsid w:val="00D374D2"/>
    <w:rsid w:val="00D375C3"/>
    <w:rsid w:val="00D37738"/>
    <w:rsid w:val="00D37836"/>
    <w:rsid w:val="00D379BC"/>
    <w:rsid w:val="00D379DD"/>
    <w:rsid w:val="00D37B20"/>
    <w:rsid w:val="00D37DBE"/>
    <w:rsid w:val="00D37F35"/>
    <w:rsid w:val="00D37FE3"/>
    <w:rsid w:val="00D40198"/>
    <w:rsid w:val="00D402F2"/>
    <w:rsid w:val="00D40449"/>
    <w:rsid w:val="00D404C7"/>
    <w:rsid w:val="00D405A3"/>
    <w:rsid w:val="00D40655"/>
    <w:rsid w:val="00D40ABC"/>
    <w:rsid w:val="00D40E31"/>
    <w:rsid w:val="00D4115D"/>
    <w:rsid w:val="00D41194"/>
    <w:rsid w:val="00D41366"/>
    <w:rsid w:val="00D41395"/>
    <w:rsid w:val="00D41478"/>
    <w:rsid w:val="00D416A8"/>
    <w:rsid w:val="00D42071"/>
    <w:rsid w:val="00D422E1"/>
    <w:rsid w:val="00D424CE"/>
    <w:rsid w:val="00D425D6"/>
    <w:rsid w:val="00D42862"/>
    <w:rsid w:val="00D429DC"/>
    <w:rsid w:val="00D42FCC"/>
    <w:rsid w:val="00D4321A"/>
    <w:rsid w:val="00D43472"/>
    <w:rsid w:val="00D43672"/>
    <w:rsid w:val="00D43B41"/>
    <w:rsid w:val="00D44137"/>
    <w:rsid w:val="00D44171"/>
    <w:rsid w:val="00D44305"/>
    <w:rsid w:val="00D44446"/>
    <w:rsid w:val="00D4448F"/>
    <w:rsid w:val="00D444D8"/>
    <w:rsid w:val="00D444E4"/>
    <w:rsid w:val="00D4460E"/>
    <w:rsid w:val="00D447CB"/>
    <w:rsid w:val="00D44B54"/>
    <w:rsid w:val="00D44D92"/>
    <w:rsid w:val="00D44E4C"/>
    <w:rsid w:val="00D44E9D"/>
    <w:rsid w:val="00D44FA0"/>
    <w:rsid w:val="00D45811"/>
    <w:rsid w:val="00D45863"/>
    <w:rsid w:val="00D45A29"/>
    <w:rsid w:val="00D45B2E"/>
    <w:rsid w:val="00D45B89"/>
    <w:rsid w:val="00D45E7A"/>
    <w:rsid w:val="00D45EB2"/>
    <w:rsid w:val="00D45FE6"/>
    <w:rsid w:val="00D46173"/>
    <w:rsid w:val="00D46207"/>
    <w:rsid w:val="00D463B7"/>
    <w:rsid w:val="00D465B9"/>
    <w:rsid w:val="00D46634"/>
    <w:rsid w:val="00D466D8"/>
    <w:rsid w:val="00D467CA"/>
    <w:rsid w:val="00D46C14"/>
    <w:rsid w:val="00D46E97"/>
    <w:rsid w:val="00D470FA"/>
    <w:rsid w:val="00D472EB"/>
    <w:rsid w:val="00D476CE"/>
    <w:rsid w:val="00D479E8"/>
    <w:rsid w:val="00D47AF4"/>
    <w:rsid w:val="00D47BDD"/>
    <w:rsid w:val="00D47DF5"/>
    <w:rsid w:val="00D5027D"/>
    <w:rsid w:val="00D503D4"/>
    <w:rsid w:val="00D50488"/>
    <w:rsid w:val="00D507C8"/>
    <w:rsid w:val="00D507F2"/>
    <w:rsid w:val="00D508EF"/>
    <w:rsid w:val="00D5095E"/>
    <w:rsid w:val="00D50A0C"/>
    <w:rsid w:val="00D50B40"/>
    <w:rsid w:val="00D50BB5"/>
    <w:rsid w:val="00D50C2C"/>
    <w:rsid w:val="00D50DFB"/>
    <w:rsid w:val="00D50E1A"/>
    <w:rsid w:val="00D510E7"/>
    <w:rsid w:val="00D5157C"/>
    <w:rsid w:val="00D515CE"/>
    <w:rsid w:val="00D5164F"/>
    <w:rsid w:val="00D518F1"/>
    <w:rsid w:val="00D51B52"/>
    <w:rsid w:val="00D51B94"/>
    <w:rsid w:val="00D51E34"/>
    <w:rsid w:val="00D51E9C"/>
    <w:rsid w:val="00D5219D"/>
    <w:rsid w:val="00D52321"/>
    <w:rsid w:val="00D523A5"/>
    <w:rsid w:val="00D52F17"/>
    <w:rsid w:val="00D52F47"/>
    <w:rsid w:val="00D53009"/>
    <w:rsid w:val="00D531C7"/>
    <w:rsid w:val="00D53477"/>
    <w:rsid w:val="00D53915"/>
    <w:rsid w:val="00D53AB2"/>
    <w:rsid w:val="00D53B27"/>
    <w:rsid w:val="00D53BA6"/>
    <w:rsid w:val="00D53E58"/>
    <w:rsid w:val="00D541B8"/>
    <w:rsid w:val="00D54521"/>
    <w:rsid w:val="00D5474F"/>
    <w:rsid w:val="00D548F2"/>
    <w:rsid w:val="00D54901"/>
    <w:rsid w:val="00D54E13"/>
    <w:rsid w:val="00D54F64"/>
    <w:rsid w:val="00D55018"/>
    <w:rsid w:val="00D5505F"/>
    <w:rsid w:val="00D550E4"/>
    <w:rsid w:val="00D55358"/>
    <w:rsid w:val="00D555AC"/>
    <w:rsid w:val="00D555C0"/>
    <w:rsid w:val="00D55665"/>
    <w:rsid w:val="00D55798"/>
    <w:rsid w:val="00D5595F"/>
    <w:rsid w:val="00D5598F"/>
    <w:rsid w:val="00D55C41"/>
    <w:rsid w:val="00D55E49"/>
    <w:rsid w:val="00D55EBB"/>
    <w:rsid w:val="00D55F7E"/>
    <w:rsid w:val="00D55FBC"/>
    <w:rsid w:val="00D560A2"/>
    <w:rsid w:val="00D561C6"/>
    <w:rsid w:val="00D5624D"/>
    <w:rsid w:val="00D56297"/>
    <w:rsid w:val="00D56337"/>
    <w:rsid w:val="00D564AB"/>
    <w:rsid w:val="00D56630"/>
    <w:rsid w:val="00D5664E"/>
    <w:rsid w:val="00D566F7"/>
    <w:rsid w:val="00D569C6"/>
    <w:rsid w:val="00D56FAF"/>
    <w:rsid w:val="00D572F8"/>
    <w:rsid w:val="00D57392"/>
    <w:rsid w:val="00D573EF"/>
    <w:rsid w:val="00D57541"/>
    <w:rsid w:val="00D575C2"/>
    <w:rsid w:val="00D576FF"/>
    <w:rsid w:val="00D57707"/>
    <w:rsid w:val="00D57CC1"/>
    <w:rsid w:val="00D60063"/>
    <w:rsid w:val="00D60235"/>
    <w:rsid w:val="00D60786"/>
    <w:rsid w:val="00D60863"/>
    <w:rsid w:val="00D60952"/>
    <w:rsid w:val="00D60965"/>
    <w:rsid w:val="00D609BE"/>
    <w:rsid w:val="00D60A16"/>
    <w:rsid w:val="00D60B2B"/>
    <w:rsid w:val="00D60B5C"/>
    <w:rsid w:val="00D60CAA"/>
    <w:rsid w:val="00D60E95"/>
    <w:rsid w:val="00D60EB1"/>
    <w:rsid w:val="00D60F29"/>
    <w:rsid w:val="00D60F84"/>
    <w:rsid w:val="00D6100E"/>
    <w:rsid w:val="00D61049"/>
    <w:rsid w:val="00D617AC"/>
    <w:rsid w:val="00D61901"/>
    <w:rsid w:val="00D61AD5"/>
    <w:rsid w:val="00D61B33"/>
    <w:rsid w:val="00D61B84"/>
    <w:rsid w:val="00D61DF2"/>
    <w:rsid w:val="00D61E5E"/>
    <w:rsid w:val="00D61F8F"/>
    <w:rsid w:val="00D620A0"/>
    <w:rsid w:val="00D62192"/>
    <w:rsid w:val="00D6226D"/>
    <w:rsid w:val="00D622F7"/>
    <w:rsid w:val="00D623D4"/>
    <w:rsid w:val="00D62428"/>
    <w:rsid w:val="00D6253F"/>
    <w:rsid w:val="00D6264A"/>
    <w:rsid w:val="00D62701"/>
    <w:rsid w:val="00D627EE"/>
    <w:rsid w:val="00D627F4"/>
    <w:rsid w:val="00D628BB"/>
    <w:rsid w:val="00D62974"/>
    <w:rsid w:val="00D629B2"/>
    <w:rsid w:val="00D62A37"/>
    <w:rsid w:val="00D62C26"/>
    <w:rsid w:val="00D62CE3"/>
    <w:rsid w:val="00D62E71"/>
    <w:rsid w:val="00D62F00"/>
    <w:rsid w:val="00D630F3"/>
    <w:rsid w:val="00D63157"/>
    <w:rsid w:val="00D6331E"/>
    <w:rsid w:val="00D63326"/>
    <w:rsid w:val="00D635B1"/>
    <w:rsid w:val="00D6402C"/>
    <w:rsid w:val="00D640BB"/>
    <w:rsid w:val="00D643E4"/>
    <w:rsid w:val="00D64672"/>
    <w:rsid w:val="00D6472A"/>
    <w:rsid w:val="00D64857"/>
    <w:rsid w:val="00D64D64"/>
    <w:rsid w:val="00D64F63"/>
    <w:rsid w:val="00D65202"/>
    <w:rsid w:val="00D6565C"/>
    <w:rsid w:val="00D6597E"/>
    <w:rsid w:val="00D65A71"/>
    <w:rsid w:val="00D65AB6"/>
    <w:rsid w:val="00D65AF3"/>
    <w:rsid w:val="00D65EA1"/>
    <w:rsid w:val="00D65F2A"/>
    <w:rsid w:val="00D6651A"/>
    <w:rsid w:val="00D6664D"/>
    <w:rsid w:val="00D66C51"/>
    <w:rsid w:val="00D66DA9"/>
    <w:rsid w:val="00D66DBA"/>
    <w:rsid w:val="00D66ED2"/>
    <w:rsid w:val="00D66F12"/>
    <w:rsid w:val="00D66FF9"/>
    <w:rsid w:val="00D67358"/>
    <w:rsid w:val="00D6748F"/>
    <w:rsid w:val="00D67512"/>
    <w:rsid w:val="00D675B0"/>
    <w:rsid w:val="00D67600"/>
    <w:rsid w:val="00D677AD"/>
    <w:rsid w:val="00D6798F"/>
    <w:rsid w:val="00D67A36"/>
    <w:rsid w:val="00D67C29"/>
    <w:rsid w:val="00D67E20"/>
    <w:rsid w:val="00D67E2F"/>
    <w:rsid w:val="00D70123"/>
    <w:rsid w:val="00D70224"/>
    <w:rsid w:val="00D70536"/>
    <w:rsid w:val="00D70740"/>
    <w:rsid w:val="00D7086F"/>
    <w:rsid w:val="00D708D2"/>
    <w:rsid w:val="00D708E1"/>
    <w:rsid w:val="00D709FE"/>
    <w:rsid w:val="00D70BB9"/>
    <w:rsid w:val="00D70D98"/>
    <w:rsid w:val="00D70E30"/>
    <w:rsid w:val="00D71009"/>
    <w:rsid w:val="00D71B68"/>
    <w:rsid w:val="00D71FA9"/>
    <w:rsid w:val="00D72017"/>
    <w:rsid w:val="00D7202A"/>
    <w:rsid w:val="00D7204F"/>
    <w:rsid w:val="00D720D1"/>
    <w:rsid w:val="00D721D2"/>
    <w:rsid w:val="00D722E2"/>
    <w:rsid w:val="00D72310"/>
    <w:rsid w:val="00D72636"/>
    <w:rsid w:val="00D728B3"/>
    <w:rsid w:val="00D728F4"/>
    <w:rsid w:val="00D72AF3"/>
    <w:rsid w:val="00D72B35"/>
    <w:rsid w:val="00D72D59"/>
    <w:rsid w:val="00D72EC0"/>
    <w:rsid w:val="00D72F90"/>
    <w:rsid w:val="00D73776"/>
    <w:rsid w:val="00D737BC"/>
    <w:rsid w:val="00D7395C"/>
    <w:rsid w:val="00D73A98"/>
    <w:rsid w:val="00D73B0C"/>
    <w:rsid w:val="00D73BAB"/>
    <w:rsid w:val="00D73DEA"/>
    <w:rsid w:val="00D73F00"/>
    <w:rsid w:val="00D7419A"/>
    <w:rsid w:val="00D741B1"/>
    <w:rsid w:val="00D7432D"/>
    <w:rsid w:val="00D74579"/>
    <w:rsid w:val="00D745F1"/>
    <w:rsid w:val="00D7481A"/>
    <w:rsid w:val="00D74894"/>
    <w:rsid w:val="00D74CCE"/>
    <w:rsid w:val="00D74D85"/>
    <w:rsid w:val="00D74DB8"/>
    <w:rsid w:val="00D74E68"/>
    <w:rsid w:val="00D74EC5"/>
    <w:rsid w:val="00D74F5B"/>
    <w:rsid w:val="00D75000"/>
    <w:rsid w:val="00D752D3"/>
    <w:rsid w:val="00D7533E"/>
    <w:rsid w:val="00D75955"/>
    <w:rsid w:val="00D75B9D"/>
    <w:rsid w:val="00D75CC8"/>
    <w:rsid w:val="00D75D89"/>
    <w:rsid w:val="00D75D8B"/>
    <w:rsid w:val="00D75DF9"/>
    <w:rsid w:val="00D76047"/>
    <w:rsid w:val="00D761A2"/>
    <w:rsid w:val="00D761D9"/>
    <w:rsid w:val="00D761DC"/>
    <w:rsid w:val="00D76336"/>
    <w:rsid w:val="00D763D5"/>
    <w:rsid w:val="00D764AB"/>
    <w:rsid w:val="00D76A54"/>
    <w:rsid w:val="00D76A5E"/>
    <w:rsid w:val="00D76BB5"/>
    <w:rsid w:val="00D76C40"/>
    <w:rsid w:val="00D76D0A"/>
    <w:rsid w:val="00D76DE3"/>
    <w:rsid w:val="00D76FC1"/>
    <w:rsid w:val="00D771D2"/>
    <w:rsid w:val="00D776E8"/>
    <w:rsid w:val="00D77AF6"/>
    <w:rsid w:val="00D77B6F"/>
    <w:rsid w:val="00D77DA2"/>
    <w:rsid w:val="00D77F22"/>
    <w:rsid w:val="00D8015C"/>
    <w:rsid w:val="00D8031E"/>
    <w:rsid w:val="00D803E4"/>
    <w:rsid w:val="00D803F3"/>
    <w:rsid w:val="00D80953"/>
    <w:rsid w:val="00D80C53"/>
    <w:rsid w:val="00D80C60"/>
    <w:rsid w:val="00D80E6F"/>
    <w:rsid w:val="00D80E82"/>
    <w:rsid w:val="00D80E97"/>
    <w:rsid w:val="00D80EF4"/>
    <w:rsid w:val="00D81166"/>
    <w:rsid w:val="00D811B2"/>
    <w:rsid w:val="00D812A4"/>
    <w:rsid w:val="00D81458"/>
    <w:rsid w:val="00D81607"/>
    <w:rsid w:val="00D816E0"/>
    <w:rsid w:val="00D81957"/>
    <w:rsid w:val="00D81C3E"/>
    <w:rsid w:val="00D81CAF"/>
    <w:rsid w:val="00D81CBA"/>
    <w:rsid w:val="00D81E16"/>
    <w:rsid w:val="00D820D8"/>
    <w:rsid w:val="00D82102"/>
    <w:rsid w:val="00D82215"/>
    <w:rsid w:val="00D826FA"/>
    <w:rsid w:val="00D82836"/>
    <w:rsid w:val="00D82855"/>
    <w:rsid w:val="00D82872"/>
    <w:rsid w:val="00D82991"/>
    <w:rsid w:val="00D82A45"/>
    <w:rsid w:val="00D82A80"/>
    <w:rsid w:val="00D82B9D"/>
    <w:rsid w:val="00D82BDE"/>
    <w:rsid w:val="00D82D23"/>
    <w:rsid w:val="00D82D70"/>
    <w:rsid w:val="00D831D7"/>
    <w:rsid w:val="00D83283"/>
    <w:rsid w:val="00D832A1"/>
    <w:rsid w:val="00D832A9"/>
    <w:rsid w:val="00D83367"/>
    <w:rsid w:val="00D8342B"/>
    <w:rsid w:val="00D83466"/>
    <w:rsid w:val="00D83533"/>
    <w:rsid w:val="00D835B0"/>
    <w:rsid w:val="00D8362C"/>
    <w:rsid w:val="00D83978"/>
    <w:rsid w:val="00D83B9E"/>
    <w:rsid w:val="00D83BB2"/>
    <w:rsid w:val="00D83C2A"/>
    <w:rsid w:val="00D843A6"/>
    <w:rsid w:val="00D84A50"/>
    <w:rsid w:val="00D84A72"/>
    <w:rsid w:val="00D84E72"/>
    <w:rsid w:val="00D84F0B"/>
    <w:rsid w:val="00D85197"/>
    <w:rsid w:val="00D852F4"/>
    <w:rsid w:val="00D8550F"/>
    <w:rsid w:val="00D8553B"/>
    <w:rsid w:val="00D858DC"/>
    <w:rsid w:val="00D85A1B"/>
    <w:rsid w:val="00D85F87"/>
    <w:rsid w:val="00D8623F"/>
    <w:rsid w:val="00D862FA"/>
    <w:rsid w:val="00D8641A"/>
    <w:rsid w:val="00D866B8"/>
    <w:rsid w:val="00D8675B"/>
    <w:rsid w:val="00D86784"/>
    <w:rsid w:val="00D8690E"/>
    <w:rsid w:val="00D86988"/>
    <w:rsid w:val="00D869BB"/>
    <w:rsid w:val="00D86A0F"/>
    <w:rsid w:val="00D86B7A"/>
    <w:rsid w:val="00D86BD7"/>
    <w:rsid w:val="00D86DFE"/>
    <w:rsid w:val="00D87265"/>
    <w:rsid w:val="00D875A2"/>
    <w:rsid w:val="00D876D7"/>
    <w:rsid w:val="00D87933"/>
    <w:rsid w:val="00D87B3A"/>
    <w:rsid w:val="00D87C9C"/>
    <w:rsid w:val="00D87DED"/>
    <w:rsid w:val="00D9014A"/>
    <w:rsid w:val="00D90176"/>
    <w:rsid w:val="00D90325"/>
    <w:rsid w:val="00D90359"/>
    <w:rsid w:val="00D90414"/>
    <w:rsid w:val="00D90500"/>
    <w:rsid w:val="00D9057D"/>
    <w:rsid w:val="00D905EA"/>
    <w:rsid w:val="00D90722"/>
    <w:rsid w:val="00D909C8"/>
    <w:rsid w:val="00D90CC4"/>
    <w:rsid w:val="00D90D22"/>
    <w:rsid w:val="00D90EC2"/>
    <w:rsid w:val="00D90F67"/>
    <w:rsid w:val="00D9127B"/>
    <w:rsid w:val="00D9133F"/>
    <w:rsid w:val="00D913D0"/>
    <w:rsid w:val="00D91658"/>
    <w:rsid w:val="00D91D27"/>
    <w:rsid w:val="00D91E12"/>
    <w:rsid w:val="00D91E79"/>
    <w:rsid w:val="00D91F32"/>
    <w:rsid w:val="00D91FFF"/>
    <w:rsid w:val="00D921D2"/>
    <w:rsid w:val="00D921E6"/>
    <w:rsid w:val="00D92254"/>
    <w:rsid w:val="00D923F2"/>
    <w:rsid w:val="00D924C9"/>
    <w:rsid w:val="00D926E7"/>
    <w:rsid w:val="00D92963"/>
    <w:rsid w:val="00D92A1E"/>
    <w:rsid w:val="00D92AFC"/>
    <w:rsid w:val="00D92B12"/>
    <w:rsid w:val="00D92C2D"/>
    <w:rsid w:val="00D92CA7"/>
    <w:rsid w:val="00D92D20"/>
    <w:rsid w:val="00D92EDB"/>
    <w:rsid w:val="00D934D0"/>
    <w:rsid w:val="00D9382E"/>
    <w:rsid w:val="00D938AE"/>
    <w:rsid w:val="00D93990"/>
    <w:rsid w:val="00D93A3B"/>
    <w:rsid w:val="00D93B62"/>
    <w:rsid w:val="00D93BF5"/>
    <w:rsid w:val="00D94037"/>
    <w:rsid w:val="00D94045"/>
    <w:rsid w:val="00D9425A"/>
    <w:rsid w:val="00D94320"/>
    <w:rsid w:val="00D94620"/>
    <w:rsid w:val="00D94777"/>
    <w:rsid w:val="00D9482C"/>
    <w:rsid w:val="00D94B50"/>
    <w:rsid w:val="00D94BF3"/>
    <w:rsid w:val="00D94D10"/>
    <w:rsid w:val="00D95091"/>
    <w:rsid w:val="00D951BE"/>
    <w:rsid w:val="00D9534D"/>
    <w:rsid w:val="00D954DB"/>
    <w:rsid w:val="00D958BD"/>
    <w:rsid w:val="00D959B9"/>
    <w:rsid w:val="00D959D7"/>
    <w:rsid w:val="00D95D7E"/>
    <w:rsid w:val="00D95E33"/>
    <w:rsid w:val="00D95F6D"/>
    <w:rsid w:val="00D96058"/>
    <w:rsid w:val="00D962A2"/>
    <w:rsid w:val="00D962E0"/>
    <w:rsid w:val="00D9640F"/>
    <w:rsid w:val="00D9645D"/>
    <w:rsid w:val="00D96682"/>
    <w:rsid w:val="00D96700"/>
    <w:rsid w:val="00D967F5"/>
    <w:rsid w:val="00D96868"/>
    <w:rsid w:val="00D96882"/>
    <w:rsid w:val="00D9694A"/>
    <w:rsid w:val="00D96B87"/>
    <w:rsid w:val="00D96C9E"/>
    <w:rsid w:val="00D96F1E"/>
    <w:rsid w:val="00D970A9"/>
    <w:rsid w:val="00D9734C"/>
    <w:rsid w:val="00D975AF"/>
    <w:rsid w:val="00D97622"/>
    <w:rsid w:val="00D977FF"/>
    <w:rsid w:val="00D9790C"/>
    <w:rsid w:val="00D97E0D"/>
    <w:rsid w:val="00D97EE9"/>
    <w:rsid w:val="00DA010E"/>
    <w:rsid w:val="00DA0475"/>
    <w:rsid w:val="00DA04D7"/>
    <w:rsid w:val="00DA07B1"/>
    <w:rsid w:val="00DA07DB"/>
    <w:rsid w:val="00DA0846"/>
    <w:rsid w:val="00DA09B7"/>
    <w:rsid w:val="00DA0BC6"/>
    <w:rsid w:val="00DA0CA4"/>
    <w:rsid w:val="00DA0CDB"/>
    <w:rsid w:val="00DA0D4D"/>
    <w:rsid w:val="00DA0DF7"/>
    <w:rsid w:val="00DA0E7D"/>
    <w:rsid w:val="00DA10C4"/>
    <w:rsid w:val="00DA10DD"/>
    <w:rsid w:val="00DA11EF"/>
    <w:rsid w:val="00DA135F"/>
    <w:rsid w:val="00DA17CD"/>
    <w:rsid w:val="00DA18E1"/>
    <w:rsid w:val="00DA194C"/>
    <w:rsid w:val="00DA19EB"/>
    <w:rsid w:val="00DA1AD3"/>
    <w:rsid w:val="00DA1C29"/>
    <w:rsid w:val="00DA1D82"/>
    <w:rsid w:val="00DA1F2D"/>
    <w:rsid w:val="00DA20E1"/>
    <w:rsid w:val="00DA20FA"/>
    <w:rsid w:val="00DA2168"/>
    <w:rsid w:val="00DA27A8"/>
    <w:rsid w:val="00DA28CE"/>
    <w:rsid w:val="00DA2B13"/>
    <w:rsid w:val="00DA2C98"/>
    <w:rsid w:val="00DA2D9E"/>
    <w:rsid w:val="00DA2F47"/>
    <w:rsid w:val="00DA3168"/>
    <w:rsid w:val="00DA3368"/>
    <w:rsid w:val="00DA34A0"/>
    <w:rsid w:val="00DA3649"/>
    <w:rsid w:val="00DA36E8"/>
    <w:rsid w:val="00DA38E8"/>
    <w:rsid w:val="00DA39A8"/>
    <w:rsid w:val="00DA3A13"/>
    <w:rsid w:val="00DA3EA8"/>
    <w:rsid w:val="00DA3EF2"/>
    <w:rsid w:val="00DA45B8"/>
    <w:rsid w:val="00DA47F0"/>
    <w:rsid w:val="00DA4803"/>
    <w:rsid w:val="00DA484E"/>
    <w:rsid w:val="00DA4901"/>
    <w:rsid w:val="00DA49B4"/>
    <w:rsid w:val="00DA4A3A"/>
    <w:rsid w:val="00DA4BE0"/>
    <w:rsid w:val="00DA4C5F"/>
    <w:rsid w:val="00DA4DDD"/>
    <w:rsid w:val="00DA4DF3"/>
    <w:rsid w:val="00DA4F33"/>
    <w:rsid w:val="00DA520F"/>
    <w:rsid w:val="00DA5310"/>
    <w:rsid w:val="00DA5629"/>
    <w:rsid w:val="00DA57A5"/>
    <w:rsid w:val="00DA57FE"/>
    <w:rsid w:val="00DA5B47"/>
    <w:rsid w:val="00DA5C8B"/>
    <w:rsid w:val="00DA5EB8"/>
    <w:rsid w:val="00DA5F69"/>
    <w:rsid w:val="00DA6078"/>
    <w:rsid w:val="00DA6293"/>
    <w:rsid w:val="00DA62D5"/>
    <w:rsid w:val="00DA65D1"/>
    <w:rsid w:val="00DA6CE2"/>
    <w:rsid w:val="00DA6F83"/>
    <w:rsid w:val="00DA7136"/>
    <w:rsid w:val="00DA729E"/>
    <w:rsid w:val="00DA7650"/>
    <w:rsid w:val="00DA778A"/>
    <w:rsid w:val="00DA7794"/>
    <w:rsid w:val="00DA77B7"/>
    <w:rsid w:val="00DA7C14"/>
    <w:rsid w:val="00DA7D33"/>
    <w:rsid w:val="00DB0177"/>
    <w:rsid w:val="00DB04A0"/>
    <w:rsid w:val="00DB0641"/>
    <w:rsid w:val="00DB06FB"/>
    <w:rsid w:val="00DB078B"/>
    <w:rsid w:val="00DB08A4"/>
    <w:rsid w:val="00DB08DA"/>
    <w:rsid w:val="00DB09D9"/>
    <w:rsid w:val="00DB09E1"/>
    <w:rsid w:val="00DB0B3A"/>
    <w:rsid w:val="00DB0C14"/>
    <w:rsid w:val="00DB0C57"/>
    <w:rsid w:val="00DB107C"/>
    <w:rsid w:val="00DB1328"/>
    <w:rsid w:val="00DB1963"/>
    <w:rsid w:val="00DB1CEE"/>
    <w:rsid w:val="00DB1DF1"/>
    <w:rsid w:val="00DB2355"/>
    <w:rsid w:val="00DB23B7"/>
    <w:rsid w:val="00DB24AA"/>
    <w:rsid w:val="00DB2913"/>
    <w:rsid w:val="00DB2996"/>
    <w:rsid w:val="00DB29CD"/>
    <w:rsid w:val="00DB2E69"/>
    <w:rsid w:val="00DB2F94"/>
    <w:rsid w:val="00DB2FB5"/>
    <w:rsid w:val="00DB2FD4"/>
    <w:rsid w:val="00DB3078"/>
    <w:rsid w:val="00DB31A9"/>
    <w:rsid w:val="00DB3A09"/>
    <w:rsid w:val="00DB4141"/>
    <w:rsid w:val="00DB4167"/>
    <w:rsid w:val="00DB4532"/>
    <w:rsid w:val="00DB46E4"/>
    <w:rsid w:val="00DB48B1"/>
    <w:rsid w:val="00DB492A"/>
    <w:rsid w:val="00DB49E7"/>
    <w:rsid w:val="00DB4A0E"/>
    <w:rsid w:val="00DB4A9C"/>
    <w:rsid w:val="00DB4C52"/>
    <w:rsid w:val="00DB4C95"/>
    <w:rsid w:val="00DB4E32"/>
    <w:rsid w:val="00DB4EE8"/>
    <w:rsid w:val="00DB4EEF"/>
    <w:rsid w:val="00DB4F96"/>
    <w:rsid w:val="00DB52AA"/>
    <w:rsid w:val="00DB5504"/>
    <w:rsid w:val="00DB5796"/>
    <w:rsid w:val="00DB596F"/>
    <w:rsid w:val="00DB59F8"/>
    <w:rsid w:val="00DB5A9B"/>
    <w:rsid w:val="00DB5D21"/>
    <w:rsid w:val="00DB5DAD"/>
    <w:rsid w:val="00DB5DD6"/>
    <w:rsid w:val="00DB6301"/>
    <w:rsid w:val="00DB632E"/>
    <w:rsid w:val="00DB642A"/>
    <w:rsid w:val="00DB655B"/>
    <w:rsid w:val="00DB65E8"/>
    <w:rsid w:val="00DB679C"/>
    <w:rsid w:val="00DB689F"/>
    <w:rsid w:val="00DB695B"/>
    <w:rsid w:val="00DB6C0B"/>
    <w:rsid w:val="00DB6CE7"/>
    <w:rsid w:val="00DB7202"/>
    <w:rsid w:val="00DB738F"/>
    <w:rsid w:val="00DB7426"/>
    <w:rsid w:val="00DB752E"/>
    <w:rsid w:val="00DB7713"/>
    <w:rsid w:val="00DB774A"/>
    <w:rsid w:val="00DB7855"/>
    <w:rsid w:val="00DB7959"/>
    <w:rsid w:val="00DB7BC9"/>
    <w:rsid w:val="00DB7C51"/>
    <w:rsid w:val="00DB7D51"/>
    <w:rsid w:val="00DB7EF0"/>
    <w:rsid w:val="00DB7F37"/>
    <w:rsid w:val="00DC00B6"/>
    <w:rsid w:val="00DC034F"/>
    <w:rsid w:val="00DC03C0"/>
    <w:rsid w:val="00DC040D"/>
    <w:rsid w:val="00DC06B4"/>
    <w:rsid w:val="00DC0A39"/>
    <w:rsid w:val="00DC0AEC"/>
    <w:rsid w:val="00DC0B9C"/>
    <w:rsid w:val="00DC0C3E"/>
    <w:rsid w:val="00DC0DA4"/>
    <w:rsid w:val="00DC116A"/>
    <w:rsid w:val="00DC1500"/>
    <w:rsid w:val="00DC1628"/>
    <w:rsid w:val="00DC17A1"/>
    <w:rsid w:val="00DC18D9"/>
    <w:rsid w:val="00DC1BF7"/>
    <w:rsid w:val="00DC1DF7"/>
    <w:rsid w:val="00DC1E86"/>
    <w:rsid w:val="00DC1F06"/>
    <w:rsid w:val="00DC209F"/>
    <w:rsid w:val="00DC21D5"/>
    <w:rsid w:val="00DC2546"/>
    <w:rsid w:val="00DC2A2A"/>
    <w:rsid w:val="00DC2B75"/>
    <w:rsid w:val="00DC2D50"/>
    <w:rsid w:val="00DC3252"/>
    <w:rsid w:val="00DC3342"/>
    <w:rsid w:val="00DC3400"/>
    <w:rsid w:val="00DC3414"/>
    <w:rsid w:val="00DC3588"/>
    <w:rsid w:val="00DC359D"/>
    <w:rsid w:val="00DC3611"/>
    <w:rsid w:val="00DC377B"/>
    <w:rsid w:val="00DC3D4F"/>
    <w:rsid w:val="00DC3FA5"/>
    <w:rsid w:val="00DC4277"/>
    <w:rsid w:val="00DC42B2"/>
    <w:rsid w:val="00DC5019"/>
    <w:rsid w:val="00DC508C"/>
    <w:rsid w:val="00DC5143"/>
    <w:rsid w:val="00DC51D7"/>
    <w:rsid w:val="00DC5496"/>
    <w:rsid w:val="00DC54FD"/>
    <w:rsid w:val="00DC551B"/>
    <w:rsid w:val="00DC56D6"/>
    <w:rsid w:val="00DC578F"/>
    <w:rsid w:val="00DC58DC"/>
    <w:rsid w:val="00DC592C"/>
    <w:rsid w:val="00DC5996"/>
    <w:rsid w:val="00DC5AB1"/>
    <w:rsid w:val="00DC5FB3"/>
    <w:rsid w:val="00DC615A"/>
    <w:rsid w:val="00DC632D"/>
    <w:rsid w:val="00DC6596"/>
    <w:rsid w:val="00DC65E1"/>
    <w:rsid w:val="00DC6AF7"/>
    <w:rsid w:val="00DC6BB2"/>
    <w:rsid w:val="00DC6C80"/>
    <w:rsid w:val="00DC6D32"/>
    <w:rsid w:val="00DC6E27"/>
    <w:rsid w:val="00DC6F3A"/>
    <w:rsid w:val="00DC70D5"/>
    <w:rsid w:val="00DC7224"/>
    <w:rsid w:val="00DC72C6"/>
    <w:rsid w:val="00DC7324"/>
    <w:rsid w:val="00DC737A"/>
    <w:rsid w:val="00DC7631"/>
    <w:rsid w:val="00DC78DA"/>
    <w:rsid w:val="00DC7AC4"/>
    <w:rsid w:val="00DC7D81"/>
    <w:rsid w:val="00DC7DBE"/>
    <w:rsid w:val="00DC7F62"/>
    <w:rsid w:val="00DC7F99"/>
    <w:rsid w:val="00DD0301"/>
    <w:rsid w:val="00DD04AE"/>
    <w:rsid w:val="00DD0542"/>
    <w:rsid w:val="00DD0550"/>
    <w:rsid w:val="00DD05A2"/>
    <w:rsid w:val="00DD0842"/>
    <w:rsid w:val="00DD08F5"/>
    <w:rsid w:val="00DD0C15"/>
    <w:rsid w:val="00DD0C64"/>
    <w:rsid w:val="00DD0D59"/>
    <w:rsid w:val="00DD0D63"/>
    <w:rsid w:val="00DD0D92"/>
    <w:rsid w:val="00DD0E65"/>
    <w:rsid w:val="00DD105D"/>
    <w:rsid w:val="00DD113A"/>
    <w:rsid w:val="00DD11BC"/>
    <w:rsid w:val="00DD1257"/>
    <w:rsid w:val="00DD141C"/>
    <w:rsid w:val="00DD14D2"/>
    <w:rsid w:val="00DD1550"/>
    <w:rsid w:val="00DD16DC"/>
    <w:rsid w:val="00DD1823"/>
    <w:rsid w:val="00DD1848"/>
    <w:rsid w:val="00DD1996"/>
    <w:rsid w:val="00DD1A0D"/>
    <w:rsid w:val="00DD1B16"/>
    <w:rsid w:val="00DD1C25"/>
    <w:rsid w:val="00DD1F98"/>
    <w:rsid w:val="00DD1FDD"/>
    <w:rsid w:val="00DD23FF"/>
    <w:rsid w:val="00DD24AC"/>
    <w:rsid w:val="00DD24E2"/>
    <w:rsid w:val="00DD2506"/>
    <w:rsid w:val="00DD25A2"/>
    <w:rsid w:val="00DD2641"/>
    <w:rsid w:val="00DD271F"/>
    <w:rsid w:val="00DD2728"/>
    <w:rsid w:val="00DD276F"/>
    <w:rsid w:val="00DD297F"/>
    <w:rsid w:val="00DD29D5"/>
    <w:rsid w:val="00DD2A9C"/>
    <w:rsid w:val="00DD2B5C"/>
    <w:rsid w:val="00DD2F14"/>
    <w:rsid w:val="00DD31C0"/>
    <w:rsid w:val="00DD3529"/>
    <w:rsid w:val="00DD3A92"/>
    <w:rsid w:val="00DD3B4B"/>
    <w:rsid w:val="00DD3F81"/>
    <w:rsid w:val="00DD3FE0"/>
    <w:rsid w:val="00DD418A"/>
    <w:rsid w:val="00DD41E1"/>
    <w:rsid w:val="00DD43FD"/>
    <w:rsid w:val="00DD462B"/>
    <w:rsid w:val="00DD4649"/>
    <w:rsid w:val="00DD46F7"/>
    <w:rsid w:val="00DD4790"/>
    <w:rsid w:val="00DD4C8A"/>
    <w:rsid w:val="00DD50EA"/>
    <w:rsid w:val="00DD5176"/>
    <w:rsid w:val="00DD5302"/>
    <w:rsid w:val="00DD5497"/>
    <w:rsid w:val="00DD54C8"/>
    <w:rsid w:val="00DD561B"/>
    <w:rsid w:val="00DD5678"/>
    <w:rsid w:val="00DD57AA"/>
    <w:rsid w:val="00DD5981"/>
    <w:rsid w:val="00DD59D7"/>
    <w:rsid w:val="00DD5A44"/>
    <w:rsid w:val="00DD5B4F"/>
    <w:rsid w:val="00DD5BC1"/>
    <w:rsid w:val="00DD5CC5"/>
    <w:rsid w:val="00DD5D4E"/>
    <w:rsid w:val="00DD5EA0"/>
    <w:rsid w:val="00DD5F2A"/>
    <w:rsid w:val="00DD5F54"/>
    <w:rsid w:val="00DD6663"/>
    <w:rsid w:val="00DD68F8"/>
    <w:rsid w:val="00DD6A42"/>
    <w:rsid w:val="00DD6AC5"/>
    <w:rsid w:val="00DD6C62"/>
    <w:rsid w:val="00DD6C88"/>
    <w:rsid w:val="00DD728E"/>
    <w:rsid w:val="00DD72D7"/>
    <w:rsid w:val="00DD76C5"/>
    <w:rsid w:val="00DD7709"/>
    <w:rsid w:val="00DD7A30"/>
    <w:rsid w:val="00DD7CD4"/>
    <w:rsid w:val="00DD7E5A"/>
    <w:rsid w:val="00DE0231"/>
    <w:rsid w:val="00DE0624"/>
    <w:rsid w:val="00DE0AE1"/>
    <w:rsid w:val="00DE0D6F"/>
    <w:rsid w:val="00DE0E3E"/>
    <w:rsid w:val="00DE10B0"/>
    <w:rsid w:val="00DE1233"/>
    <w:rsid w:val="00DE128F"/>
    <w:rsid w:val="00DE14E8"/>
    <w:rsid w:val="00DE1BE2"/>
    <w:rsid w:val="00DE1DAF"/>
    <w:rsid w:val="00DE1DBD"/>
    <w:rsid w:val="00DE1E2F"/>
    <w:rsid w:val="00DE1E82"/>
    <w:rsid w:val="00DE2157"/>
    <w:rsid w:val="00DE2178"/>
    <w:rsid w:val="00DE21F6"/>
    <w:rsid w:val="00DE243B"/>
    <w:rsid w:val="00DE2467"/>
    <w:rsid w:val="00DE2520"/>
    <w:rsid w:val="00DE2595"/>
    <w:rsid w:val="00DE26E1"/>
    <w:rsid w:val="00DE2986"/>
    <w:rsid w:val="00DE2F73"/>
    <w:rsid w:val="00DE2FA6"/>
    <w:rsid w:val="00DE30A7"/>
    <w:rsid w:val="00DE35B9"/>
    <w:rsid w:val="00DE3610"/>
    <w:rsid w:val="00DE3726"/>
    <w:rsid w:val="00DE3746"/>
    <w:rsid w:val="00DE4179"/>
    <w:rsid w:val="00DE42EB"/>
    <w:rsid w:val="00DE4589"/>
    <w:rsid w:val="00DE4760"/>
    <w:rsid w:val="00DE4821"/>
    <w:rsid w:val="00DE4975"/>
    <w:rsid w:val="00DE4AB2"/>
    <w:rsid w:val="00DE4B03"/>
    <w:rsid w:val="00DE4E77"/>
    <w:rsid w:val="00DE4F25"/>
    <w:rsid w:val="00DE4F99"/>
    <w:rsid w:val="00DE5070"/>
    <w:rsid w:val="00DE507A"/>
    <w:rsid w:val="00DE520C"/>
    <w:rsid w:val="00DE5484"/>
    <w:rsid w:val="00DE55D4"/>
    <w:rsid w:val="00DE56CC"/>
    <w:rsid w:val="00DE57BD"/>
    <w:rsid w:val="00DE59B1"/>
    <w:rsid w:val="00DE5B45"/>
    <w:rsid w:val="00DE5C72"/>
    <w:rsid w:val="00DE5EB1"/>
    <w:rsid w:val="00DE6208"/>
    <w:rsid w:val="00DE6433"/>
    <w:rsid w:val="00DE6480"/>
    <w:rsid w:val="00DE6517"/>
    <w:rsid w:val="00DE6862"/>
    <w:rsid w:val="00DE6A53"/>
    <w:rsid w:val="00DE6AC0"/>
    <w:rsid w:val="00DE6AC4"/>
    <w:rsid w:val="00DE6B29"/>
    <w:rsid w:val="00DE6B62"/>
    <w:rsid w:val="00DE6C77"/>
    <w:rsid w:val="00DE7346"/>
    <w:rsid w:val="00DE7446"/>
    <w:rsid w:val="00DE76A6"/>
    <w:rsid w:val="00DE76E5"/>
    <w:rsid w:val="00DE7989"/>
    <w:rsid w:val="00DE7A01"/>
    <w:rsid w:val="00DE7B45"/>
    <w:rsid w:val="00DE7C17"/>
    <w:rsid w:val="00DE7F21"/>
    <w:rsid w:val="00DF02CB"/>
    <w:rsid w:val="00DF049A"/>
    <w:rsid w:val="00DF06B3"/>
    <w:rsid w:val="00DF0C0E"/>
    <w:rsid w:val="00DF0C26"/>
    <w:rsid w:val="00DF0C93"/>
    <w:rsid w:val="00DF0CFE"/>
    <w:rsid w:val="00DF0E75"/>
    <w:rsid w:val="00DF103D"/>
    <w:rsid w:val="00DF13ED"/>
    <w:rsid w:val="00DF1413"/>
    <w:rsid w:val="00DF1B21"/>
    <w:rsid w:val="00DF1B75"/>
    <w:rsid w:val="00DF1D32"/>
    <w:rsid w:val="00DF1F2A"/>
    <w:rsid w:val="00DF20A4"/>
    <w:rsid w:val="00DF24DC"/>
    <w:rsid w:val="00DF251A"/>
    <w:rsid w:val="00DF2563"/>
    <w:rsid w:val="00DF2577"/>
    <w:rsid w:val="00DF25EF"/>
    <w:rsid w:val="00DF2652"/>
    <w:rsid w:val="00DF268E"/>
    <w:rsid w:val="00DF27B4"/>
    <w:rsid w:val="00DF2823"/>
    <w:rsid w:val="00DF2B51"/>
    <w:rsid w:val="00DF2DB7"/>
    <w:rsid w:val="00DF31FC"/>
    <w:rsid w:val="00DF32A1"/>
    <w:rsid w:val="00DF32E9"/>
    <w:rsid w:val="00DF348E"/>
    <w:rsid w:val="00DF3494"/>
    <w:rsid w:val="00DF35DC"/>
    <w:rsid w:val="00DF37D3"/>
    <w:rsid w:val="00DF381B"/>
    <w:rsid w:val="00DF3C72"/>
    <w:rsid w:val="00DF3C98"/>
    <w:rsid w:val="00DF3F19"/>
    <w:rsid w:val="00DF4046"/>
    <w:rsid w:val="00DF4259"/>
    <w:rsid w:val="00DF432F"/>
    <w:rsid w:val="00DF4387"/>
    <w:rsid w:val="00DF44CA"/>
    <w:rsid w:val="00DF4559"/>
    <w:rsid w:val="00DF45C2"/>
    <w:rsid w:val="00DF47F6"/>
    <w:rsid w:val="00DF4C8D"/>
    <w:rsid w:val="00DF4CE1"/>
    <w:rsid w:val="00DF4CE4"/>
    <w:rsid w:val="00DF4F79"/>
    <w:rsid w:val="00DF503B"/>
    <w:rsid w:val="00DF51FF"/>
    <w:rsid w:val="00DF59B7"/>
    <w:rsid w:val="00DF5B8E"/>
    <w:rsid w:val="00DF5E6D"/>
    <w:rsid w:val="00DF5EB5"/>
    <w:rsid w:val="00DF5EC5"/>
    <w:rsid w:val="00DF5F11"/>
    <w:rsid w:val="00DF61E5"/>
    <w:rsid w:val="00DF6228"/>
    <w:rsid w:val="00DF6234"/>
    <w:rsid w:val="00DF64CF"/>
    <w:rsid w:val="00DF655B"/>
    <w:rsid w:val="00DF66B3"/>
    <w:rsid w:val="00DF67E6"/>
    <w:rsid w:val="00DF69BD"/>
    <w:rsid w:val="00DF69DA"/>
    <w:rsid w:val="00DF69E3"/>
    <w:rsid w:val="00DF6ED4"/>
    <w:rsid w:val="00DF715C"/>
    <w:rsid w:val="00DF76D7"/>
    <w:rsid w:val="00DF76DD"/>
    <w:rsid w:val="00DF7786"/>
    <w:rsid w:val="00DF779A"/>
    <w:rsid w:val="00DF780D"/>
    <w:rsid w:val="00DF7846"/>
    <w:rsid w:val="00DF7879"/>
    <w:rsid w:val="00DF7AF9"/>
    <w:rsid w:val="00DF7C3E"/>
    <w:rsid w:val="00DF7CB6"/>
    <w:rsid w:val="00DF7E70"/>
    <w:rsid w:val="00E0012F"/>
    <w:rsid w:val="00E00318"/>
    <w:rsid w:val="00E00432"/>
    <w:rsid w:val="00E00480"/>
    <w:rsid w:val="00E005CB"/>
    <w:rsid w:val="00E006D5"/>
    <w:rsid w:val="00E00891"/>
    <w:rsid w:val="00E00E1F"/>
    <w:rsid w:val="00E00E2A"/>
    <w:rsid w:val="00E00FDC"/>
    <w:rsid w:val="00E01129"/>
    <w:rsid w:val="00E0119C"/>
    <w:rsid w:val="00E0121A"/>
    <w:rsid w:val="00E01447"/>
    <w:rsid w:val="00E018CD"/>
    <w:rsid w:val="00E019B3"/>
    <w:rsid w:val="00E01B49"/>
    <w:rsid w:val="00E01CC4"/>
    <w:rsid w:val="00E01D64"/>
    <w:rsid w:val="00E01D80"/>
    <w:rsid w:val="00E01E8D"/>
    <w:rsid w:val="00E024F8"/>
    <w:rsid w:val="00E028DC"/>
    <w:rsid w:val="00E02906"/>
    <w:rsid w:val="00E02955"/>
    <w:rsid w:val="00E02A4E"/>
    <w:rsid w:val="00E02B57"/>
    <w:rsid w:val="00E02CA8"/>
    <w:rsid w:val="00E02D27"/>
    <w:rsid w:val="00E02D67"/>
    <w:rsid w:val="00E02FFF"/>
    <w:rsid w:val="00E03130"/>
    <w:rsid w:val="00E031D9"/>
    <w:rsid w:val="00E03631"/>
    <w:rsid w:val="00E0365F"/>
    <w:rsid w:val="00E03725"/>
    <w:rsid w:val="00E03786"/>
    <w:rsid w:val="00E037A0"/>
    <w:rsid w:val="00E03850"/>
    <w:rsid w:val="00E0388D"/>
    <w:rsid w:val="00E039B0"/>
    <w:rsid w:val="00E03A10"/>
    <w:rsid w:val="00E03B3B"/>
    <w:rsid w:val="00E03D7B"/>
    <w:rsid w:val="00E0403E"/>
    <w:rsid w:val="00E042C7"/>
    <w:rsid w:val="00E043E4"/>
    <w:rsid w:val="00E0452E"/>
    <w:rsid w:val="00E0461F"/>
    <w:rsid w:val="00E046DB"/>
    <w:rsid w:val="00E04857"/>
    <w:rsid w:val="00E04C71"/>
    <w:rsid w:val="00E04D7D"/>
    <w:rsid w:val="00E04DEE"/>
    <w:rsid w:val="00E04EE4"/>
    <w:rsid w:val="00E050A2"/>
    <w:rsid w:val="00E050D5"/>
    <w:rsid w:val="00E05145"/>
    <w:rsid w:val="00E051B9"/>
    <w:rsid w:val="00E0574E"/>
    <w:rsid w:val="00E05AC5"/>
    <w:rsid w:val="00E05CDE"/>
    <w:rsid w:val="00E05ECF"/>
    <w:rsid w:val="00E05FE2"/>
    <w:rsid w:val="00E061C5"/>
    <w:rsid w:val="00E066AB"/>
    <w:rsid w:val="00E06C8B"/>
    <w:rsid w:val="00E06E42"/>
    <w:rsid w:val="00E06F1C"/>
    <w:rsid w:val="00E06FE3"/>
    <w:rsid w:val="00E07079"/>
    <w:rsid w:val="00E0721A"/>
    <w:rsid w:val="00E07254"/>
    <w:rsid w:val="00E07409"/>
    <w:rsid w:val="00E07562"/>
    <w:rsid w:val="00E07692"/>
    <w:rsid w:val="00E076D8"/>
    <w:rsid w:val="00E07797"/>
    <w:rsid w:val="00E077C9"/>
    <w:rsid w:val="00E077F7"/>
    <w:rsid w:val="00E1060D"/>
    <w:rsid w:val="00E1089A"/>
    <w:rsid w:val="00E108BC"/>
    <w:rsid w:val="00E10D51"/>
    <w:rsid w:val="00E10EC7"/>
    <w:rsid w:val="00E10F18"/>
    <w:rsid w:val="00E11020"/>
    <w:rsid w:val="00E1107B"/>
    <w:rsid w:val="00E11088"/>
    <w:rsid w:val="00E1141A"/>
    <w:rsid w:val="00E118BC"/>
    <w:rsid w:val="00E11BDB"/>
    <w:rsid w:val="00E11CEF"/>
    <w:rsid w:val="00E11E21"/>
    <w:rsid w:val="00E11E91"/>
    <w:rsid w:val="00E11F05"/>
    <w:rsid w:val="00E12041"/>
    <w:rsid w:val="00E12098"/>
    <w:rsid w:val="00E124F1"/>
    <w:rsid w:val="00E1269B"/>
    <w:rsid w:val="00E1272C"/>
    <w:rsid w:val="00E12812"/>
    <w:rsid w:val="00E129AB"/>
    <w:rsid w:val="00E12E71"/>
    <w:rsid w:val="00E12F9F"/>
    <w:rsid w:val="00E12FD4"/>
    <w:rsid w:val="00E1326A"/>
    <w:rsid w:val="00E133A2"/>
    <w:rsid w:val="00E134A8"/>
    <w:rsid w:val="00E137A4"/>
    <w:rsid w:val="00E138CC"/>
    <w:rsid w:val="00E1396E"/>
    <w:rsid w:val="00E13A37"/>
    <w:rsid w:val="00E13AFC"/>
    <w:rsid w:val="00E145E6"/>
    <w:rsid w:val="00E147FA"/>
    <w:rsid w:val="00E14A72"/>
    <w:rsid w:val="00E14ADA"/>
    <w:rsid w:val="00E14AE7"/>
    <w:rsid w:val="00E14BBD"/>
    <w:rsid w:val="00E14C96"/>
    <w:rsid w:val="00E14D48"/>
    <w:rsid w:val="00E14DF2"/>
    <w:rsid w:val="00E1513F"/>
    <w:rsid w:val="00E1523E"/>
    <w:rsid w:val="00E15452"/>
    <w:rsid w:val="00E15479"/>
    <w:rsid w:val="00E15581"/>
    <w:rsid w:val="00E156CE"/>
    <w:rsid w:val="00E15895"/>
    <w:rsid w:val="00E159F7"/>
    <w:rsid w:val="00E15D90"/>
    <w:rsid w:val="00E162E1"/>
    <w:rsid w:val="00E163CE"/>
    <w:rsid w:val="00E16632"/>
    <w:rsid w:val="00E16666"/>
    <w:rsid w:val="00E1666F"/>
    <w:rsid w:val="00E168D6"/>
    <w:rsid w:val="00E169B3"/>
    <w:rsid w:val="00E16B6D"/>
    <w:rsid w:val="00E16C73"/>
    <w:rsid w:val="00E16EB0"/>
    <w:rsid w:val="00E16F29"/>
    <w:rsid w:val="00E16FB4"/>
    <w:rsid w:val="00E172DA"/>
    <w:rsid w:val="00E174C7"/>
    <w:rsid w:val="00E1753E"/>
    <w:rsid w:val="00E1783E"/>
    <w:rsid w:val="00E17E21"/>
    <w:rsid w:val="00E17FDE"/>
    <w:rsid w:val="00E2001D"/>
    <w:rsid w:val="00E201E0"/>
    <w:rsid w:val="00E20211"/>
    <w:rsid w:val="00E2026C"/>
    <w:rsid w:val="00E20490"/>
    <w:rsid w:val="00E204BF"/>
    <w:rsid w:val="00E204C0"/>
    <w:rsid w:val="00E20530"/>
    <w:rsid w:val="00E2061B"/>
    <w:rsid w:val="00E2062D"/>
    <w:rsid w:val="00E20683"/>
    <w:rsid w:val="00E2072F"/>
    <w:rsid w:val="00E207E7"/>
    <w:rsid w:val="00E2097C"/>
    <w:rsid w:val="00E209B3"/>
    <w:rsid w:val="00E20A1C"/>
    <w:rsid w:val="00E20B0D"/>
    <w:rsid w:val="00E20C11"/>
    <w:rsid w:val="00E20F6B"/>
    <w:rsid w:val="00E20F73"/>
    <w:rsid w:val="00E211DB"/>
    <w:rsid w:val="00E21566"/>
    <w:rsid w:val="00E2189D"/>
    <w:rsid w:val="00E21A97"/>
    <w:rsid w:val="00E21CAC"/>
    <w:rsid w:val="00E21EA8"/>
    <w:rsid w:val="00E22020"/>
    <w:rsid w:val="00E2237F"/>
    <w:rsid w:val="00E2249C"/>
    <w:rsid w:val="00E22616"/>
    <w:rsid w:val="00E2271C"/>
    <w:rsid w:val="00E2297A"/>
    <w:rsid w:val="00E22A24"/>
    <w:rsid w:val="00E22AA6"/>
    <w:rsid w:val="00E22E5C"/>
    <w:rsid w:val="00E22E78"/>
    <w:rsid w:val="00E22FAD"/>
    <w:rsid w:val="00E23184"/>
    <w:rsid w:val="00E231AA"/>
    <w:rsid w:val="00E231E4"/>
    <w:rsid w:val="00E231F2"/>
    <w:rsid w:val="00E23575"/>
    <w:rsid w:val="00E235D8"/>
    <w:rsid w:val="00E237E0"/>
    <w:rsid w:val="00E238C3"/>
    <w:rsid w:val="00E23DA9"/>
    <w:rsid w:val="00E240E4"/>
    <w:rsid w:val="00E24195"/>
    <w:rsid w:val="00E2437A"/>
    <w:rsid w:val="00E246B2"/>
    <w:rsid w:val="00E246FC"/>
    <w:rsid w:val="00E247D2"/>
    <w:rsid w:val="00E24CA5"/>
    <w:rsid w:val="00E24D74"/>
    <w:rsid w:val="00E250E8"/>
    <w:rsid w:val="00E25459"/>
    <w:rsid w:val="00E255FF"/>
    <w:rsid w:val="00E2566D"/>
    <w:rsid w:val="00E258B4"/>
    <w:rsid w:val="00E259F0"/>
    <w:rsid w:val="00E25A44"/>
    <w:rsid w:val="00E25D52"/>
    <w:rsid w:val="00E25E15"/>
    <w:rsid w:val="00E25EF5"/>
    <w:rsid w:val="00E2607F"/>
    <w:rsid w:val="00E26082"/>
    <w:rsid w:val="00E260D7"/>
    <w:rsid w:val="00E260F0"/>
    <w:rsid w:val="00E26396"/>
    <w:rsid w:val="00E26476"/>
    <w:rsid w:val="00E26518"/>
    <w:rsid w:val="00E26605"/>
    <w:rsid w:val="00E268BB"/>
    <w:rsid w:val="00E26E13"/>
    <w:rsid w:val="00E270D2"/>
    <w:rsid w:val="00E272CD"/>
    <w:rsid w:val="00E274C5"/>
    <w:rsid w:val="00E275C6"/>
    <w:rsid w:val="00E27620"/>
    <w:rsid w:val="00E2783C"/>
    <w:rsid w:val="00E27AB2"/>
    <w:rsid w:val="00E27C3B"/>
    <w:rsid w:val="00E27D44"/>
    <w:rsid w:val="00E27D76"/>
    <w:rsid w:val="00E27F82"/>
    <w:rsid w:val="00E3005F"/>
    <w:rsid w:val="00E300C8"/>
    <w:rsid w:val="00E30160"/>
    <w:rsid w:val="00E30239"/>
    <w:rsid w:val="00E3035C"/>
    <w:rsid w:val="00E3049F"/>
    <w:rsid w:val="00E304D1"/>
    <w:rsid w:val="00E3088F"/>
    <w:rsid w:val="00E30E6E"/>
    <w:rsid w:val="00E3150A"/>
    <w:rsid w:val="00E315C8"/>
    <w:rsid w:val="00E31D6B"/>
    <w:rsid w:val="00E32193"/>
    <w:rsid w:val="00E32576"/>
    <w:rsid w:val="00E32580"/>
    <w:rsid w:val="00E32A69"/>
    <w:rsid w:val="00E32D73"/>
    <w:rsid w:val="00E32E46"/>
    <w:rsid w:val="00E32F51"/>
    <w:rsid w:val="00E3300A"/>
    <w:rsid w:val="00E331C3"/>
    <w:rsid w:val="00E33212"/>
    <w:rsid w:val="00E3355E"/>
    <w:rsid w:val="00E335A4"/>
    <w:rsid w:val="00E33693"/>
    <w:rsid w:val="00E3374E"/>
    <w:rsid w:val="00E33781"/>
    <w:rsid w:val="00E33A37"/>
    <w:rsid w:val="00E33AB2"/>
    <w:rsid w:val="00E33B30"/>
    <w:rsid w:val="00E33BC6"/>
    <w:rsid w:val="00E33F50"/>
    <w:rsid w:val="00E34078"/>
    <w:rsid w:val="00E340F0"/>
    <w:rsid w:val="00E341A3"/>
    <w:rsid w:val="00E341C8"/>
    <w:rsid w:val="00E341F5"/>
    <w:rsid w:val="00E346FE"/>
    <w:rsid w:val="00E349A3"/>
    <w:rsid w:val="00E34B68"/>
    <w:rsid w:val="00E34C3D"/>
    <w:rsid w:val="00E34D18"/>
    <w:rsid w:val="00E34EED"/>
    <w:rsid w:val="00E34F14"/>
    <w:rsid w:val="00E34FCD"/>
    <w:rsid w:val="00E35045"/>
    <w:rsid w:val="00E35135"/>
    <w:rsid w:val="00E35207"/>
    <w:rsid w:val="00E3533B"/>
    <w:rsid w:val="00E358BD"/>
    <w:rsid w:val="00E359DD"/>
    <w:rsid w:val="00E35CAF"/>
    <w:rsid w:val="00E35EF4"/>
    <w:rsid w:val="00E35FED"/>
    <w:rsid w:val="00E3602B"/>
    <w:rsid w:val="00E36035"/>
    <w:rsid w:val="00E361C4"/>
    <w:rsid w:val="00E3651E"/>
    <w:rsid w:val="00E366C5"/>
    <w:rsid w:val="00E368D5"/>
    <w:rsid w:val="00E36AB1"/>
    <w:rsid w:val="00E36B90"/>
    <w:rsid w:val="00E376E1"/>
    <w:rsid w:val="00E377DC"/>
    <w:rsid w:val="00E37A23"/>
    <w:rsid w:val="00E37B5F"/>
    <w:rsid w:val="00E37B78"/>
    <w:rsid w:val="00E37C76"/>
    <w:rsid w:val="00E37F09"/>
    <w:rsid w:val="00E40169"/>
    <w:rsid w:val="00E4024C"/>
    <w:rsid w:val="00E4025F"/>
    <w:rsid w:val="00E40411"/>
    <w:rsid w:val="00E40466"/>
    <w:rsid w:val="00E40555"/>
    <w:rsid w:val="00E40652"/>
    <w:rsid w:val="00E40826"/>
    <w:rsid w:val="00E408A0"/>
    <w:rsid w:val="00E40AB5"/>
    <w:rsid w:val="00E40B96"/>
    <w:rsid w:val="00E40DBD"/>
    <w:rsid w:val="00E41065"/>
    <w:rsid w:val="00E41077"/>
    <w:rsid w:val="00E41085"/>
    <w:rsid w:val="00E4113C"/>
    <w:rsid w:val="00E415BB"/>
    <w:rsid w:val="00E41744"/>
    <w:rsid w:val="00E4198F"/>
    <w:rsid w:val="00E419CB"/>
    <w:rsid w:val="00E41AFB"/>
    <w:rsid w:val="00E41C37"/>
    <w:rsid w:val="00E41D93"/>
    <w:rsid w:val="00E41EA9"/>
    <w:rsid w:val="00E42092"/>
    <w:rsid w:val="00E420E0"/>
    <w:rsid w:val="00E4258E"/>
    <w:rsid w:val="00E4266A"/>
    <w:rsid w:val="00E426E6"/>
    <w:rsid w:val="00E42851"/>
    <w:rsid w:val="00E42914"/>
    <w:rsid w:val="00E42919"/>
    <w:rsid w:val="00E42AA8"/>
    <w:rsid w:val="00E42C83"/>
    <w:rsid w:val="00E43024"/>
    <w:rsid w:val="00E43085"/>
    <w:rsid w:val="00E432B0"/>
    <w:rsid w:val="00E43411"/>
    <w:rsid w:val="00E43459"/>
    <w:rsid w:val="00E434E9"/>
    <w:rsid w:val="00E43BF6"/>
    <w:rsid w:val="00E44020"/>
    <w:rsid w:val="00E44291"/>
    <w:rsid w:val="00E4432A"/>
    <w:rsid w:val="00E4438B"/>
    <w:rsid w:val="00E4458D"/>
    <w:rsid w:val="00E44683"/>
    <w:rsid w:val="00E44713"/>
    <w:rsid w:val="00E44AE8"/>
    <w:rsid w:val="00E44D78"/>
    <w:rsid w:val="00E44D9B"/>
    <w:rsid w:val="00E44E5C"/>
    <w:rsid w:val="00E45095"/>
    <w:rsid w:val="00E45137"/>
    <w:rsid w:val="00E4513F"/>
    <w:rsid w:val="00E451AC"/>
    <w:rsid w:val="00E45588"/>
    <w:rsid w:val="00E455B7"/>
    <w:rsid w:val="00E4581D"/>
    <w:rsid w:val="00E4586C"/>
    <w:rsid w:val="00E45A03"/>
    <w:rsid w:val="00E46040"/>
    <w:rsid w:val="00E46078"/>
    <w:rsid w:val="00E46178"/>
    <w:rsid w:val="00E46620"/>
    <w:rsid w:val="00E46719"/>
    <w:rsid w:val="00E4687E"/>
    <w:rsid w:val="00E46D85"/>
    <w:rsid w:val="00E46EBD"/>
    <w:rsid w:val="00E46F8D"/>
    <w:rsid w:val="00E471EB"/>
    <w:rsid w:val="00E4724C"/>
    <w:rsid w:val="00E474A8"/>
    <w:rsid w:val="00E475FB"/>
    <w:rsid w:val="00E476B7"/>
    <w:rsid w:val="00E47706"/>
    <w:rsid w:val="00E47772"/>
    <w:rsid w:val="00E47B1B"/>
    <w:rsid w:val="00E50021"/>
    <w:rsid w:val="00E50490"/>
    <w:rsid w:val="00E504E1"/>
    <w:rsid w:val="00E50618"/>
    <w:rsid w:val="00E507AA"/>
    <w:rsid w:val="00E50ADC"/>
    <w:rsid w:val="00E50E32"/>
    <w:rsid w:val="00E51059"/>
    <w:rsid w:val="00E51D30"/>
    <w:rsid w:val="00E51FC9"/>
    <w:rsid w:val="00E52020"/>
    <w:rsid w:val="00E52249"/>
    <w:rsid w:val="00E52549"/>
    <w:rsid w:val="00E52788"/>
    <w:rsid w:val="00E528C7"/>
    <w:rsid w:val="00E5296E"/>
    <w:rsid w:val="00E52AE4"/>
    <w:rsid w:val="00E52D3C"/>
    <w:rsid w:val="00E53565"/>
    <w:rsid w:val="00E5372E"/>
    <w:rsid w:val="00E537FC"/>
    <w:rsid w:val="00E53D89"/>
    <w:rsid w:val="00E53E3E"/>
    <w:rsid w:val="00E53F50"/>
    <w:rsid w:val="00E53FBA"/>
    <w:rsid w:val="00E5417A"/>
    <w:rsid w:val="00E54394"/>
    <w:rsid w:val="00E54580"/>
    <w:rsid w:val="00E54C21"/>
    <w:rsid w:val="00E54DFB"/>
    <w:rsid w:val="00E54DFC"/>
    <w:rsid w:val="00E55024"/>
    <w:rsid w:val="00E551A5"/>
    <w:rsid w:val="00E551C3"/>
    <w:rsid w:val="00E55248"/>
    <w:rsid w:val="00E55417"/>
    <w:rsid w:val="00E556CA"/>
    <w:rsid w:val="00E55798"/>
    <w:rsid w:val="00E55936"/>
    <w:rsid w:val="00E5594F"/>
    <w:rsid w:val="00E55A24"/>
    <w:rsid w:val="00E55B06"/>
    <w:rsid w:val="00E55BC7"/>
    <w:rsid w:val="00E55E33"/>
    <w:rsid w:val="00E55EA6"/>
    <w:rsid w:val="00E55EE6"/>
    <w:rsid w:val="00E55F9E"/>
    <w:rsid w:val="00E55FC3"/>
    <w:rsid w:val="00E56004"/>
    <w:rsid w:val="00E5612B"/>
    <w:rsid w:val="00E5621D"/>
    <w:rsid w:val="00E564E4"/>
    <w:rsid w:val="00E56A7C"/>
    <w:rsid w:val="00E56C0E"/>
    <w:rsid w:val="00E56D91"/>
    <w:rsid w:val="00E56DC9"/>
    <w:rsid w:val="00E56EDE"/>
    <w:rsid w:val="00E5765C"/>
    <w:rsid w:val="00E57673"/>
    <w:rsid w:val="00E5785D"/>
    <w:rsid w:val="00E57906"/>
    <w:rsid w:val="00E57B08"/>
    <w:rsid w:val="00E57CDC"/>
    <w:rsid w:val="00E57EA2"/>
    <w:rsid w:val="00E57F24"/>
    <w:rsid w:val="00E57F44"/>
    <w:rsid w:val="00E600FB"/>
    <w:rsid w:val="00E60223"/>
    <w:rsid w:val="00E605C7"/>
    <w:rsid w:val="00E6073A"/>
    <w:rsid w:val="00E607B1"/>
    <w:rsid w:val="00E6097B"/>
    <w:rsid w:val="00E60A10"/>
    <w:rsid w:val="00E60A17"/>
    <w:rsid w:val="00E60ACC"/>
    <w:rsid w:val="00E60AFA"/>
    <w:rsid w:val="00E60B11"/>
    <w:rsid w:val="00E60B71"/>
    <w:rsid w:val="00E60CAF"/>
    <w:rsid w:val="00E60CB5"/>
    <w:rsid w:val="00E60F2C"/>
    <w:rsid w:val="00E611AF"/>
    <w:rsid w:val="00E617C6"/>
    <w:rsid w:val="00E61824"/>
    <w:rsid w:val="00E618A7"/>
    <w:rsid w:val="00E618D9"/>
    <w:rsid w:val="00E61C4A"/>
    <w:rsid w:val="00E622CE"/>
    <w:rsid w:val="00E623A3"/>
    <w:rsid w:val="00E62423"/>
    <w:rsid w:val="00E6249F"/>
    <w:rsid w:val="00E62BF3"/>
    <w:rsid w:val="00E62C48"/>
    <w:rsid w:val="00E62C81"/>
    <w:rsid w:val="00E62DA8"/>
    <w:rsid w:val="00E62DC0"/>
    <w:rsid w:val="00E62E9E"/>
    <w:rsid w:val="00E63398"/>
    <w:rsid w:val="00E6360B"/>
    <w:rsid w:val="00E639FA"/>
    <w:rsid w:val="00E63B6A"/>
    <w:rsid w:val="00E64131"/>
    <w:rsid w:val="00E64364"/>
    <w:rsid w:val="00E64515"/>
    <w:rsid w:val="00E64772"/>
    <w:rsid w:val="00E647CA"/>
    <w:rsid w:val="00E648D0"/>
    <w:rsid w:val="00E6490C"/>
    <w:rsid w:val="00E64C48"/>
    <w:rsid w:val="00E64CE0"/>
    <w:rsid w:val="00E64E22"/>
    <w:rsid w:val="00E6515D"/>
    <w:rsid w:val="00E651E0"/>
    <w:rsid w:val="00E65772"/>
    <w:rsid w:val="00E65AD9"/>
    <w:rsid w:val="00E65B84"/>
    <w:rsid w:val="00E65E01"/>
    <w:rsid w:val="00E65FA6"/>
    <w:rsid w:val="00E6615A"/>
    <w:rsid w:val="00E6620B"/>
    <w:rsid w:val="00E6658D"/>
    <w:rsid w:val="00E667B0"/>
    <w:rsid w:val="00E66919"/>
    <w:rsid w:val="00E66B25"/>
    <w:rsid w:val="00E66BE1"/>
    <w:rsid w:val="00E66D4E"/>
    <w:rsid w:val="00E66E18"/>
    <w:rsid w:val="00E67012"/>
    <w:rsid w:val="00E6706E"/>
    <w:rsid w:val="00E672B6"/>
    <w:rsid w:val="00E674A0"/>
    <w:rsid w:val="00E67581"/>
    <w:rsid w:val="00E675DA"/>
    <w:rsid w:val="00E6760B"/>
    <w:rsid w:val="00E67741"/>
    <w:rsid w:val="00E67877"/>
    <w:rsid w:val="00E6790B"/>
    <w:rsid w:val="00E67D21"/>
    <w:rsid w:val="00E67F1A"/>
    <w:rsid w:val="00E70192"/>
    <w:rsid w:val="00E7037A"/>
    <w:rsid w:val="00E70382"/>
    <w:rsid w:val="00E70751"/>
    <w:rsid w:val="00E70876"/>
    <w:rsid w:val="00E709EA"/>
    <w:rsid w:val="00E70CA3"/>
    <w:rsid w:val="00E70D55"/>
    <w:rsid w:val="00E70E57"/>
    <w:rsid w:val="00E70E9D"/>
    <w:rsid w:val="00E71067"/>
    <w:rsid w:val="00E713A8"/>
    <w:rsid w:val="00E713C5"/>
    <w:rsid w:val="00E71453"/>
    <w:rsid w:val="00E7145F"/>
    <w:rsid w:val="00E71BCD"/>
    <w:rsid w:val="00E71EFB"/>
    <w:rsid w:val="00E71F06"/>
    <w:rsid w:val="00E71FB0"/>
    <w:rsid w:val="00E71FE1"/>
    <w:rsid w:val="00E721E0"/>
    <w:rsid w:val="00E723C2"/>
    <w:rsid w:val="00E7252E"/>
    <w:rsid w:val="00E72689"/>
    <w:rsid w:val="00E72738"/>
    <w:rsid w:val="00E7276D"/>
    <w:rsid w:val="00E72C08"/>
    <w:rsid w:val="00E72F83"/>
    <w:rsid w:val="00E7318C"/>
    <w:rsid w:val="00E73299"/>
    <w:rsid w:val="00E736F8"/>
    <w:rsid w:val="00E73A77"/>
    <w:rsid w:val="00E73A89"/>
    <w:rsid w:val="00E73A98"/>
    <w:rsid w:val="00E73AF3"/>
    <w:rsid w:val="00E73C89"/>
    <w:rsid w:val="00E73CA4"/>
    <w:rsid w:val="00E74101"/>
    <w:rsid w:val="00E7416E"/>
    <w:rsid w:val="00E742F5"/>
    <w:rsid w:val="00E742FA"/>
    <w:rsid w:val="00E74383"/>
    <w:rsid w:val="00E744A9"/>
    <w:rsid w:val="00E74BD1"/>
    <w:rsid w:val="00E750DB"/>
    <w:rsid w:val="00E7513D"/>
    <w:rsid w:val="00E751B0"/>
    <w:rsid w:val="00E75799"/>
    <w:rsid w:val="00E75818"/>
    <w:rsid w:val="00E75AB2"/>
    <w:rsid w:val="00E75B42"/>
    <w:rsid w:val="00E75E1B"/>
    <w:rsid w:val="00E75F34"/>
    <w:rsid w:val="00E75F4B"/>
    <w:rsid w:val="00E75F61"/>
    <w:rsid w:val="00E75F6E"/>
    <w:rsid w:val="00E76164"/>
    <w:rsid w:val="00E762D6"/>
    <w:rsid w:val="00E76347"/>
    <w:rsid w:val="00E763DA"/>
    <w:rsid w:val="00E76441"/>
    <w:rsid w:val="00E7661A"/>
    <w:rsid w:val="00E76BCA"/>
    <w:rsid w:val="00E76F1D"/>
    <w:rsid w:val="00E7704D"/>
    <w:rsid w:val="00E77112"/>
    <w:rsid w:val="00E7734D"/>
    <w:rsid w:val="00E77403"/>
    <w:rsid w:val="00E77482"/>
    <w:rsid w:val="00E7793A"/>
    <w:rsid w:val="00E77AE2"/>
    <w:rsid w:val="00E77B06"/>
    <w:rsid w:val="00E77B7F"/>
    <w:rsid w:val="00E77D77"/>
    <w:rsid w:val="00E77DF0"/>
    <w:rsid w:val="00E77E1C"/>
    <w:rsid w:val="00E77FC8"/>
    <w:rsid w:val="00E80303"/>
    <w:rsid w:val="00E8031B"/>
    <w:rsid w:val="00E804A6"/>
    <w:rsid w:val="00E808D5"/>
    <w:rsid w:val="00E80C8F"/>
    <w:rsid w:val="00E80D06"/>
    <w:rsid w:val="00E80E85"/>
    <w:rsid w:val="00E80F24"/>
    <w:rsid w:val="00E811F9"/>
    <w:rsid w:val="00E813AD"/>
    <w:rsid w:val="00E815CA"/>
    <w:rsid w:val="00E81725"/>
    <w:rsid w:val="00E817F8"/>
    <w:rsid w:val="00E81918"/>
    <w:rsid w:val="00E81938"/>
    <w:rsid w:val="00E81AF0"/>
    <w:rsid w:val="00E81B7D"/>
    <w:rsid w:val="00E81BF2"/>
    <w:rsid w:val="00E81C24"/>
    <w:rsid w:val="00E81CC2"/>
    <w:rsid w:val="00E81E17"/>
    <w:rsid w:val="00E81E8E"/>
    <w:rsid w:val="00E82108"/>
    <w:rsid w:val="00E82206"/>
    <w:rsid w:val="00E82300"/>
    <w:rsid w:val="00E8237B"/>
    <w:rsid w:val="00E8238E"/>
    <w:rsid w:val="00E82434"/>
    <w:rsid w:val="00E82449"/>
    <w:rsid w:val="00E8244C"/>
    <w:rsid w:val="00E82686"/>
    <w:rsid w:val="00E8280B"/>
    <w:rsid w:val="00E82A7A"/>
    <w:rsid w:val="00E82E5E"/>
    <w:rsid w:val="00E82EFF"/>
    <w:rsid w:val="00E82F3C"/>
    <w:rsid w:val="00E831F6"/>
    <w:rsid w:val="00E8337D"/>
    <w:rsid w:val="00E833C8"/>
    <w:rsid w:val="00E833FE"/>
    <w:rsid w:val="00E83551"/>
    <w:rsid w:val="00E8355A"/>
    <w:rsid w:val="00E835A1"/>
    <w:rsid w:val="00E8362D"/>
    <w:rsid w:val="00E838FB"/>
    <w:rsid w:val="00E83A4B"/>
    <w:rsid w:val="00E83B32"/>
    <w:rsid w:val="00E83DB1"/>
    <w:rsid w:val="00E83F68"/>
    <w:rsid w:val="00E84057"/>
    <w:rsid w:val="00E84066"/>
    <w:rsid w:val="00E840A2"/>
    <w:rsid w:val="00E84373"/>
    <w:rsid w:val="00E84494"/>
    <w:rsid w:val="00E846DC"/>
    <w:rsid w:val="00E8493E"/>
    <w:rsid w:val="00E84F6B"/>
    <w:rsid w:val="00E84F97"/>
    <w:rsid w:val="00E8526A"/>
    <w:rsid w:val="00E853AD"/>
    <w:rsid w:val="00E85422"/>
    <w:rsid w:val="00E854AB"/>
    <w:rsid w:val="00E854DA"/>
    <w:rsid w:val="00E855E7"/>
    <w:rsid w:val="00E856D6"/>
    <w:rsid w:val="00E85715"/>
    <w:rsid w:val="00E85A2D"/>
    <w:rsid w:val="00E85C3A"/>
    <w:rsid w:val="00E85E1E"/>
    <w:rsid w:val="00E85E5B"/>
    <w:rsid w:val="00E85E65"/>
    <w:rsid w:val="00E85F87"/>
    <w:rsid w:val="00E85FAE"/>
    <w:rsid w:val="00E860A5"/>
    <w:rsid w:val="00E86465"/>
    <w:rsid w:val="00E867CD"/>
    <w:rsid w:val="00E868A4"/>
    <w:rsid w:val="00E868F6"/>
    <w:rsid w:val="00E869B0"/>
    <w:rsid w:val="00E86F49"/>
    <w:rsid w:val="00E87056"/>
    <w:rsid w:val="00E8706E"/>
    <w:rsid w:val="00E872D6"/>
    <w:rsid w:val="00E87402"/>
    <w:rsid w:val="00E87577"/>
    <w:rsid w:val="00E87648"/>
    <w:rsid w:val="00E87B94"/>
    <w:rsid w:val="00E87BFC"/>
    <w:rsid w:val="00E87C2E"/>
    <w:rsid w:val="00E87DE0"/>
    <w:rsid w:val="00E87E03"/>
    <w:rsid w:val="00E87F24"/>
    <w:rsid w:val="00E901E7"/>
    <w:rsid w:val="00E902E6"/>
    <w:rsid w:val="00E9033C"/>
    <w:rsid w:val="00E90454"/>
    <w:rsid w:val="00E9056B"/>
    <w:rsid w:val="00E907F8"/>
    <w:rsid w:val="00E90968"/>
    <w:rsid w:val="00E90B27"/>
    <w:rsid w:val="00E90F53"/>
    <w:rsid w:val="00E91006"/>
    <w:rsid w:val="00E91239"/>
    <w:rsid w:val="00E916DA"/>
    <w:rsid w:val="00E91A01"/>
    <w:rsid w:val="00E91BED"/>
    <w:rsid w:val="00E91D20"/>
    <w:rsid w:val="00E91D4D"/>
    <w:rsid w:val="00E91E93"/>
    <w:rsid w:val="00E91FD7"/>
    <w:rsid w:val="00E92073"/>
    <w:rsid w:val="00E9212A"/>
    <w:rsid w:val="00E92300"/>
    <w:rsid w:val="00E924CF"/>
    <w:rsid w:val="00E928B8"/>
    <w:rsid w:val="00E92A31"/>
    <w:rsid w:val="00E92A33"/>
    <w:rsid w:val="00E93061"/>
    <w:rsid w:val="00E931D8"/>
    <w:rsid w:val="00E9320E"/>
    <w:rsid w:val="00E93288"/>
    <w:rsid w:val="00E938D8"/>
    <w:rsid w:val="00E93A31"/>
    <w:rsid w:val="00E93B03"/>
    <w:rsid w:val="00E93B11"/>
    <w:rsid w:val="00E93BE1"/>
    <w:rsid w:val="00E93BEE"/>
    <w:rsid w:val="00E93EB0"/>
    <w:rsid w:val="00E94283"/>
    <w:rsid w:val="00E943C7"/>
    <w:rsid w:val="00E94562"/>
    <w:rsid w:val="00E94573"/>
    <w:rsid w:val="00E94792"/>
    <w:rsid w:val="00E94805"/>
    <w:rsid w:val="00E94818"/>
    <w:rsid w:val="00E94884"/>
    <w:rsid w:val="00E94BA7"/>
    <w:rsid w:val="00E94CE1"/>
    <w:rsid w:val="00E94E05"/>
    <w:rsid w:val="00E94FB5"/>
    <w:rsid w:val="00E9524D"/>
    <w:rsid w:val="00E95255"/>
    <w:rsid w:val="00E9539A"/>
    <w:rsid w:val="00E958C0"/>
    <w:rsid w:val="00E95941"/>
    <w:rsid w:val="00E959C9"/>
    <w:rsid w:val="00E959FC"/>
    <w:rsid w:val="00E95B1B"/>
    <w:rsid w:val="00E95C1B"/>
    <w:rsid w:val="00E95ED5"/>
    <w:rsid w:val="00E95F93"/>
    <w:rsid w:val="00E95FE0"/>
    <w:rsid w:val="00E9638D"/>
    <w:rsid w:val="00E9644F"/>
    <w:rsid w:val="00E9656A"/>
    <w:rsid w:val="00E965E3"/>
    <w:rsid w:val="00E966CB"/>
    <w:rsid w:val="00E966EF"/>
    <w:rsid w:val="00E96B12"/>
    <w:rsid w:val="00E96C63"/>
    <w:rsid w:val="00E96D50"/>
    <w:rsid w:val="00E96D59"/>
    <w:rsid w:val="00E96EB0"/>
    <w:rsid w:val="00E96F86"/>
    <w:rsid w:val="00E970EB"/>
    <w:rsid w:val="00E9711F"/>
    <w:rsid w:val="00E976C7"/>
    <w:rsid w:val="00E976CB"/>
    <w:rsid w:val="00E97A74"/>
    <w:rsid w:val="00E97AC2"/>
    <w:rsid w:val="00E97C09"/>
    <w:rsid w:val="00E97FAB"/>
    <w:rsid w:val="00E97FD0"/>
    <w:rsid w:val="00E97FFE"/>
    <w:rsid w:val="00EA0168"/>
    <w:rsid w:val="00EA04F7"/>
    <w:rsid w:val="00EA05E0"/>
    <w:rsid w:val="00EA07E8"/>
    <w:rsid w:val="00EA08BA"/>
    <w:rsid w:val="00EA0946"/>
    <w:rsid w:val="00EA0EF7"/>
    <w:rsid w:val="00EA1091"/>
    <w:rsid w:val="00EA1457"/>
    <w:rsid w:val="00EA1484"/>
    <w:rsid w:val="00EA1662"/>
    <w:rsid w:val="00EA1A10"/>
    <w:rsid w:val="00EA1A72"/>
    <w:rsid w:val="00EA1D31"/>
    <w:rsid w:val="00EA1EA1"/>
    <w:rsid w:val="00EA1FC1"/>
    <w:rsid w:val="00EA25D1"/>
    <w:rsid w:val="00EA2A72"/>
    <w:rsid w:val="00EA2F1C"/>
    <w:rsid w:val="00EA2F45"/>
    <w:rsid w:val="00EA2FC6"/>
    <w:rsid w:val="00EA3131"/>
    <w:rsid w:val="00EA327F"/>
    <w:rsid w:val="00EA3484"/>
    <w:rsid w:val="00EA351D"/>
    <w:rsid w:val="00EA352A"/>
    <w:rsid w:val="00EA37A7"/>
    <w:rsid w:val="00EA386D"/>
    <w:rsid w:val="00EA3914"/>
    <w:rsid w:val="00EA3C47"/>
    <w:rsid w:val="00EA3E17"/>
    <w:rsid w:val="00EA3E32"/>
    <w:rsid w:val="00EA3F1B"/>
    <w:rsid w:val="00EA405D"/>
    <w:rsid w:val="00EA4092"/>
    <w:rsid w:val="00EA41EF"/>
    <w:rsid w:val="00EA4357"/>
    <w:rsid w:val="00EA4369"/>
    <w:rsid w:val="00EA445B"/>
    <w:rsid w:val="00EA45E8"/>
    <w:rsid w:val="00EA4782"/>
    <w:rsid w:val="00EA4888"/>
    <w:rsid w:val="00EA4E58"/>
    <w:rsid w:val="00EA557A"/>
    <w:rsid w:val="00EA5787"/>
    <w:rsid w:val="00EA5C23"/>
    <w:rsid w:val="00EA5C9B"/>
    <w:rsid w:val="00EA601D"/>
    <w:rsid w:val="00EA624E"/>
    <w:rsid w:val="00EA67AE"/>
    <w:rsid w:val="00EA6882"/>
    <w:rsid w:val="00EA6A74"/>
    <w:rsid w:val="00EA6AE7"/>
    <w:rsid w:val="00EA6D20"/>
    <w:rsid w:val="00EA6E5B"/>
    <w:rsid w:val="00EA6EB0"/>
    <w:rsid w:val="00EA6F3A"/>
    <w:rsid w:val="00EA6FAB"/>
    <w:rsid w:val="00EA7090"/>
    <w:rsid w:val="00EA712B"/>
    <w:rsid w:val="00EA72AD"/>
    <w:rsid w:val="00EA72EA"/>
    <w:rsid w:val="00EA742C"/>
    <w:rsid w:val="00EA749B"/>
    <w:rsid w:val="00EA751C"/>
    <w:rsid w:val="00EA75E2"/>
    <w:rsid w:val="00EA7635"/>
    <w:rsid w:val="00EA77FE"/>
    <w:rsid w:val="00EA78EC"/>
    <w:rsid w:val="00EA7A19"/>
    <w:rsid w:val="00EA7B04"/>
    <w:rsid w:val="00EA7C08"/>
    <w:rsid w:val="00EB005C"/>
    <w:rsid w:val="00EB011D"/>
    <w:rsid w:val="00EB0411"/>
    <w:rsid w:val="00EB0464"/>
    <w:rsid w:val="00EB09CB"/>
    <w:rsid w:val="00EB0B25"/>
    <w:rsid w:val="00EB0C93"/>
    <w:rsid w:val="00EB0DBC"/>
    <w:rsid w:val="00EB0F68"/>
    <w:rsid w:val="00EB105C"/>
    <w:rsid w:val="00EB113E"/>
    <w:rsid w:val="00EB17B4"/>
    <w:rsid w:val="00EB181B"/>
    <w:rsid w:val="00EB18E0"/>
    <w:rsid w:val="00EB19A3"/>
    <w:rsid w:val="00EB1A12"/>
    <w:rsid w:val="00EB1A1F"/>
    <w:rsid w:val="00EB1A64"/>
    <w:rsid w:val="00EB1A6B"/>
    <w:rsid w:val="00EB1D0F"/>
    <w:rsid w:val="00EB1DFC"/>
    <w:rsid w:val="00EB1E98"/>
    <w:rsid w:val="00EB2043"/>
    <w:rsid w:val="00EB20DD"/>
    <w:rsid w:val="00EB2140"/>
    <w:rsid w:val="00EB2160"/>
    <w:rsid w:val="00EB2227"/>
    <w:rsid w:val="00EB23B6"/>
    <w:rsid w:val="00EB2507"/>
    <w:rsid w:val="00EB2777"/>
    <w:rsid w:val="00EB288E"/>
    <w:rsid w:val="00EB28FC"/>
    <w:rsid w:val="00EB2941"/>
    <w:rsid w:val="00EB2987"/>
    <w:rsid w:val="00EB2AE6"/>
    <w:rsid w:val="00EB2D75"/>
    <w:rsid w:val="00EB2E66"/>
    <w:rsid w:val="00EB2F8C"/>
    <w:rsid w:val="00EB3006"/>
    <w:rsid w:val="00EB30E9"/>
    <w:rsid w:val="00EB3198"/>
    <w:rsid w:val="00EB344B"/>
    <w:rsid w:val="00EB34A6"/>
    <w:rsid w:val="00EB369F"/>
    <w:rsid w:val="00EB372A"/>
    <w:rsid w:val="00EB37FB"/>
    <w:rsid w:val="00EB38F7"/>
    <w:rsid w:val="00EB3EA7"/>
    <w:rsid w:val="00EB3F00"/>
    <w:rsid w:val="00EB3FAC"/>
    <w:rsid w:val="00EB3FE5"/>
    <w:rsid w:val="00EB40D5"/>
    <w:rsid w:val="00EB429E"/>
    <w:rsid w:val="00EB42CA"/>
    <w:rsid w:val="00EB43CE"/>
    <w:rsid w:val="00EB4417"/>
    <w:rsid w:val="00EB451C"/>
    <w:rsid w:val="00EB4625"/>
    <w:rsid w:val="00EB469E"/>
    <w:rsid w:val="00EB46DD"/>
    <w:rsid w:val="00EB474C"/>
    <w:rsid w:val="00EB4887"/>
    <w:rsid w:val="00EB4896"/>
    <w:rsid w:val="00EB499A"/>
    <w:rsid w:val="00EB4A17"/>
    <w:rsid w:val="00EB4A60"/>
    <w:rsid w:val="00EB5022"/>
    <w:rsid w:val="00EB5049"/>
    <w:rsid w:val="00EB52D0"/>
    <w:rsid w:val="00EB56D9"/>
    <w:rsid w:val="00EB5DC6"/>
    <w:rsid w:val="00EB6105"/>
    <w:rsid w:val="00EB61EE"/>
    <w:rsid w:val="00EB647E"/>
    <w:rsid w:val="00EB67CD"/>
    <w:rsid w:val="00EB6A47"/>
    <w:rsid w:val="00EB6B11"/>
    <w:rsid w:val="00EB6CC2"/>
    <w:rsid w:val="00EB6D54"/>
    <w:rsid w:val="00EB7138"/>
    <w:rsid w:val="00EB72C2"/>
    <w:rsid w:val="00EB77FE"/>
    <w:rsid w:val="00EB78F8"/>
    <w:rsid w:val="00EB7A7C"/>
    <w:rsid w:val="00EB7B5A"/>
    <w:rsid w:val="00EB7BDA"/>
    <w:rsid w:val="00EB7C87"/>
    <w:rsid w:val="00EB7E04"/>
    <w:rsid w:val="00EC024E"/>
    <w:rsid w:val="00EC0326"/>
    <w:rsid w:val="00EC041D"/>
    <w:rsid w:val="00EC04DC"/>
    <w:rsid w:val="00EC079D"/>
    <w:rsid w:val="00EC07F7"/>
    <w:rsid w:val="00EC0B1D"/>
    <w:rsid w:val="00EC0B3C"/>
    <w:rsid w:val="00EC0D50"/>
    <w:rsid w:val="00EC0DD0"/>
    <w:rsid w:val="00EC0EBA"/>
    <w:rsid w:val="00EC0FD6"/>
    <w:rsid w:val="00EC103E"/>
    <w:rsid w:val="00EC1233"/>
    <w:rsid w:val="00EC1275"/>
    <w:rsid w:val="00EC154F"/>
    <w:rsid w:val="00EC166D"/>
    <w:rsid w:val="00EC17AE"/>
    <w:rsid w:val="00EC19A9"/>
    <w:rsid w:val="00EC1ADC"/>
    <w:rsid w:val="00EC1B6E"/>
    <w:rsid w:val="00EC1E36"/>
    <w:rsid w:val="00EC1F4D"/>
    <w:rsid w:val="00EC2093"/>
    <w:rsid w:val="00EC216C"/>
    <w:rsid w:val="00EC228E"/>
    <w:rsid w:val="00EC264B"/>
    <w:rsid w:val="00EC28F4"/>
    <w:rsid w:val="00EC2A02"/>
    <w:rsid w:val="00EC2AFB"/>
    <w:rsid w:val="00EC2BB7"/>
    <w:rsid w:val="00EC2CBF"/>
    <w:rsid w:val="00EC2CD6"/>
    <w:rsid w:val="00EC2DC6"/>
    <w:rsid w:val="00EC2FC1"/>
    <w:rsid w:val="00EC2FF3"/>
    <w:rsid w:val="00EC3088"/>
    <w:rsid w:val="00EC31C2"/>
    <w:rsid w:val="00EC34E3"/>
    <w:rsid w:val="00EC3532"/>
    <w:rsid w:val="00EC3786"/>
    <w:rsid w:val="00EC3B24"/>
    <w:rsid w:val="00EC3B3F"/>
    <w:rsid w:val="00EC3CBA"/>
    <w:rsid w:val="00EC4037"/>
    <w:rsid w:val="00EC44A3"/>
    <w:rsid w:val="00EC457B"/>
    <w:rsid w:val="00EC4B67"/>
    <w:rsid w:val="00EC4C42"/>
    <w:rsid w:val="00EC4D94"/>
    <w:rsid w:val="00EC4DEE"/>
    <w:rsid w:val="00EC4EF3"/>
    <w:rsid w:val="00EC5058"/>
    <w:rsid w:val="00EC5062"/>
    <w:rsid w:val="00EC51C8"/>
    <w:rsid w:val="00EC54E0"/>
    <w:rsid w:val="00EC574D"/>
    <w:rsid w:val="00EC5885"/>
    <w:rsid w:val="00EC58E1"/>
    <w:rsid w:val="00EC599D"/>
    <w:rsid w:val="00EC5BC1"/>
    <w:rsid w:val="00EC5D44"/>
    <w:rsid w:val="00EC6087"/>
    <w:rsid w:val="00EC6134"/>
    <w:rsid w:val="00EC6224"/>
    <w:rsid w:val="00EC625D"/>
    <w:rsid w:val="00EC679A"/>
    <w:rsid w:val="00EC6813"/>
    <w:rsid w:val="00EC687E"/>
    <w:rsid w:val="00EC6970"/>
    <w:rsid w:val="00EC698A"/>
    <w:rsid w:val="00EC69E5"/>
    <w:rsid w:val="00EC6A55"/>
    <w:rsid w:val="00EC6E55"/>
    <w:rsid w:val="00EC6F88"/>
    <w:rsid w:val="00EC7029"/>
    <w:rsid w:val="00EC74D7"/>
    <w:rsid w:val="00EC7836"/>
    <w:rsid w:val="00EC78F7"/>
    <w:rsid w:val="00EC7D8D"/>
    <w:rsid w:val="00EC7FF0"/>
    <w:rsid w:val="00ED0139"/>
    <w:rsid w:val="00ED0211"/>
    <w:rsid w:val="00ED026E"/>
    <w:rsid w:val="00ED070F"/>
    <w:rsid w:val="00ED0B47"/>
    <w:rsid w:val="00ED0C55"/>
    <w:rsid w:val="00ED0CFC"/>
    <w:rsid w:val="00ED0F06"/>
    <w:rsid w:val="00ED0F14"/>
    <w:rsid w:val="00ED1058"/>
    <w:rsid w:val="00ED10E4"/>
    <w:rsid w:val="00ED1319"/>
    <w:rsid w:val="00ED1373"/>
    <w:rsid w:val="00ED16FF"/>
    <w:rsid w:val="00ED1AC3"/>
    <w:rsid w:val="00ED1C55"/>
    <w:rsid w:val="00ED1CB1"/>
    <w:rsid w:val="00ED1DF5"/>
    <w:rsid w:val="00ED24E1"/>
    <w:rsid w:val="00ED26BA"/>
    <w:rsid w:val="00ED2733"/>
    <w:rsid w:val="00ED2755"/>
    <w:rsid w:val="00ED281A"/>
    <w:rsid w:val="00ED284F"/>
    <w:rsid w:val="00ED2996"/>
    <w:rsid w:val="00ED2B9D"/>
    <w:rsid w:val="00ED2C86"/>
    <w:rsid w:val="00ED2CCF"/>
    <w:rsid w:val="00ED2DA4"/>
    <w:rsid w:val="00ED2FEA"/>
    <w:rsid w:val="00ED3225"/>
    <w:rsid w:val="00ED3258"/>
    <w:rsid w:val="00ED3476"/>
    <w:rsid w:val="00ED3720"/>
    <w:rsid w:val="00ED390C"/>
    <w:rsid w:val="00ED3B24"/>
    <w:rsid w:val="00ED3C80"/>
    <w:rsid w:val="00ED3CEB"/>
    <w:rsid w:val="00ED3F01"/>
    <w:rsid w:val="00ED3F27"/>
    <w:rsid w:val="00ED3F82"/>
    <w:rsid w:val="00ED4034"/>
    <w:rsid w:val="00ED418B"/>
    <w:rsid w:val="00ED4197"/>
    <w:rsid w:val="00ED4474"/>
    <w:rsid w:val="00ED44FE"/>
    <w:rsid w:val="00ED47DE"/>
    <w:rsid w:val="00ED4890"/>
    <w:rsid w:val="00ED4943"/>
    <w:rsid w:val="00ED4B27"/>
    <w:rsid w:val="00ED4BD1"/>
    <w:rsid w:val="00ED4C05"/>
    <w:rsid w:val="00ED4C9B"/>
    <w:rsid w:val="00ED51E1"/>
    <w:rsid w:val="00ED51F7"/>
    <w:rsid w:val="00ED53B7"/>
    <w:rsid w:val="00ED5892"/>
    <w:rsid w:val="00ED5BB3"/>
    <w:rsid w:val="00ED5D32"/>
    <w:rsid w:val="00ED5E5D"/>
    <w:rsid w:val="00ED61E7"/>
    <w:rsid w:val="00ED6531"/>
    <w:rsid w:val="00ED6548"/>
    <w:rsid w:val="00ED6A65"/>
    <w:rsid w:val="00ED6C71"/>
    <w:rsid w:val="00ED6CA5"/>
    <w:rsid w:val="00ED6DD9"/>
    <w:rsid w:val="00ED6E8A"/>
    <w:rsid w:val="00ED6FD0"/>
    <w:rsid w:val="00ED70F6"/>
    <w:rsid w:val="00ED7281"/>
    <w:rsid w:val="00ED731F"/>
    <w:rsid w:val="00ED7556"/>
    <w:rsid w:val="00ED7603"/>
    <w:rsid w:val="00ED77A8"/>
    <w:rsid w:val="00ED78A5"/>
    <w:rsid w:val="00ED7C9A"/>
    <w:rsid w:val="00ED7E95"/>
    <w:rsid w:val="00ED7F9E"/>
    <w:rsid w:val="00EE0858"/>
    <w:rsid w:val="00EE091A"/>
    <w:rsid w:val="00EE0AEA"/>
    <w:rsid w:val="00EE0BA9"/>
    <w:rsid w:val="00EE0C6F"/>
    <w:rsid w:val="00EE120A"/>
    <w:rsid w:val="00EE12DE"/>
    <w:rsid w:val="00EE1309"/>
    <w:rsid w:val="00EE13CF"/>
    <w:rsid w:val="00EE1988"/>
    <w:rsid w:val="00EE1A56"/>
    <w:rsid w:val="00EE1B4D"/>
    <w:rsid w:val="00EE1C1E"/>
    <w:rsid w:val="00EE1D82"/>
    <w:rsid w:val="00EE1E65"/>
    <w:rsid w:val="00EE226E"/>
    <w:rsid w:val="00EE237A"/>
    <w:rsid w:val="00EE2444"/>
    <w:rsid w:val="00EE2C57"/>
    <w:rsid w:val="00EE2CA9"/>
    <w:rsid w:val="00EE2CFF"/>
    <w:rsid w:val="00EE2F1F"/>
    <w:rsid w:val="00EE363B"/>
    <w:rsid w:val="00EE39CC"/>
    <w:rsid w:val="00EE3AA6"/>
    <w:rsid w:val="00EE3D3A"/>
    <w:rsid w:val="00EE3F00"/>
    <w:rsid w:val="00EE4148"/>
    <w:rsid w:val="00EE41BC"/>
    <w:rsid w:val="00EE41E8"/>
    <w:rsid w:val="00EE4463"/>
    <w:rsid w:val="00EE4667"/>
    <w:rsid w:val="00EE49B0"/>
    <w:rsid w:val="00EE49CE"/>
    <w:rsid w:val="00EE4BB8"/>
    <w:rsid w:val="00EE507C"/>
    <w:rsid w:val="00EE5377"/>
    <w:rsid w:val="00EE5881"/>
    <w:rsid w:val="00EE5E1A"/>
    <w:rsid w:val="00EE5E7A"/>
    <w:rsid w:val="00EE6022"/>
    <w:rsid w:val="00EE64AA"/>
    <w:rsid w:val="00EE65D1"/>
    <w:rsid w:val="00EE66FA"/>
    <w:rsid w:val="00EE6A99"/>
    <w:rsid w:val="00EE6C84"/>
    <w:rsid w:val="00EE757D"/>
    <w:rsid w:val="00EE7717"/>
    <w:rsid w:val="00EE7778"/>
    <w:rsid w:val="00EE7B33"/>
    <w:rsid w:val="00EE7C13"/>
    <w:rsid w:val="00EE7D1A"/>
    <w:rsid w:val="00EE7D29"/>
    <w:rsid w:val="00EE7FD6"/>
    <w:rsid w:val="00EF03FF"/>
    <w:rsid w:val="00EF0524"/>
    <w:rsid w:val="00EF06CC"/>
    <w:rsid w:val="00EF0A53"/>
    <w:rsid w:val="00EF0F0C"/>
    <w:rsid w:val="00EF0FED"/>
    <w:rsid w:val="00EF10B2"/>
    <w:rsid w:val="00EF10BA"/>
    <w:rsid w:val="00EF112B"/>
    <w:rsid w:val="00EF1489"/>
    <w:rsid w:val="00EF18A9"/>
    <w:rsid w:val="00EF18F1"/>
    <w:rsid w:val="00EF19BB"/>
    <w:rsid w:val="00EF1AD7"/>
    <w:rsid w:val="00EF1B39"/>
    <w:rsid w:val="00EF1CE6"/>
    <w:rsid w:val="00EF1F16"/>
    <w:rsid w:val="00EF1FBC"/>
    <w:rsid w:val="00EF20EA"/>
    <w:rsid w:val="00EF216E"/>
    <w:rsid w:val="00EF24EF"/>
    <w:rsid w:val="00EF29C2"/>
    <w:rsid w:val="00EF2D6F"/>
    <w:rsid w:val="00EF2F3A"/>
    <w:rsid w:val="00EF355B"/>
    <w:rsid w:val="00EF3590"/>
    <w:rsid w:val="00EF36E9"/>
    <w:rsid w:val="00EF3A67"/>
    <w:rsid w:val="00EF3AD4"/>
    <w:rsid w:val="00EF3D0D"/>
    <w:rsid w:val="00EF3E05"/>
    <w:rsid w:val="00EF410D"/>
    <w:rsid w:val="00EF4448"/>
    <w:rsid w:val="00EF445F"/>
    <w:rsid w:val="00EF452C"/>
    <w:rsid w:val="00EF466D"/>
    <w:rsid w:val="00EF4792"/>
    <w:rsid w:val="00EF489A"/>
    <w:rsid w:val="00EF4C4F"/>
    <w:rsid w:val="00EF4D2B"/>
    <w:rsid w:val="00EF4E05"/>
    <w:rsid w:val="00EF4EF9"/>
    <w:rsid w:val="00EF4F7F"/>
    <w:rsid w:val="00EF50F4"/>
    <w:rsid w:val="00EF5210"/>
    <w:rsid w:val="00EF5999"/>
    <w:rsid w:val="00EF5D54"/>
    <w:rsid w:val="00EF613B"/>
    <w:rsid w:val="00EF6182"/>
    <w:rsid w:val="00EF61A5"/>
    <w:rsid w:val="00EF650B"/>
    <w:rsid w:val="00EF681D"/>
    <w:rsid w:val="00EF699A"/>
    <w:rsid w:val="00EF6A75"/>
    <w:rsid w:val="00EF6B09"/>
    <w:rsid w:val="00EF6E82"/>
    <w:rsid w:val="00EF706D"/>
    <w:rsid w:val="00EF7242"/>
    <w:rsid w:val="00EF74BF"/>
    <w:rsid w:val="00EF7628"/>
    <w:rsid w:val="00EF7D48"/>
    <w:rsid w:val="00EF7D4D"/>
    <w:rsid w:val="00EF7D5C"/>
    <w:rsid w:val="00EF7EDA"/>
    <w:rsid w:val="00F004B6"/>
    <w:rsid w:val="00F00665"/>
    <w:rsid w:val="00F0085E"/>
    <w:rsid w:val="00F00B05"/>
    <w:rsid w:val="00F00D30"/>
    <w:rsid w:val="00F010E1"/>
    <w:rsid w:val="00F01127"/>
    <w:rsid w:val="00F0133B"/>
    <w:rsid w:val="00F013F1"/>
    <w:rsid w:val="00F0163D"/>
    <w:rsid w:val="00F016C6"/>
    <w:rsid w:val="00F019AB"/>
    <w:rsid w:val="00F01BAE"/>
    <w:rsid w:val="00F01C32"/>
    <w:rsid w:val="00F01DF5"/>
    <w:rsid w:val="00F02343"/>
    <w:rsid w:val="00F024CD"/>
    <w:rsid w:val="00F02779"/>
    <w:rsid w:val="00F02875"/>
    <w:rsid w:val="00F02A1A"/>
    <w:rsid w:val="00F02B14"/>
    <w:rsid w:val="00F02B31"/>
    <w:rsid w:val="00F02C40"/>
    <w:rsid w:val="00F02E23"/>
    <w:rsid w:val="00F03052"/>
    <w:rsid w:val="00F0332A"/>
    <w:rsid w:val="00F034D4"/>
    <w:rsid w:val="00F03993"/>
    <w:rsid w:val="00F03B41"/>
    <w:rsid w:val="00F03B6A"/>
    <w:rsid w:val="00F03B7E"/>
    <w:rsid w:val="00F03BA6"/>
    <w:rsid w:val="00F03C64"/>
    <w:rsid w:val="00F03D39"/>
    <w:rsid w:val="00F03F32"/>
    <w:rsid w:val="00F04079"/>
    <w:rsid w:val="00F0439B"/>
    <w:rsid w:val="00F043C3"/>
    <w:rsid w:val="00F04416"/>
    <w:rsid w:val="00F04749"/>
    <w:rsid w:val="00F047B7"/>
    <w:rsid w:val="00F04814"/>
    <w:rsid w:val="00F04EC4"/>
    <w:rsid w:val="00F04FF0"/>
    <w:rsid w:val="00F05221"/>
    <w:rsid w:val="00F05539"/>
    <w:rsid w:val="00F05813"/>
    <w:rsid w:val="00F05AB7"/>
    <w:rsid w:val="00F05BB5"/>
    <w:rsid w:val="00F05F21"/>
    <w:rsid w:val="00F063B8"/>
    <w:rsid w:val="00F064CD"/>
    <w:rsid w:val="00F06847"/>
    <w:rsid w:val="00F068B6"/>
    <w:rsid w:val="00F06D43"/>
    <w:rsid w:val="00F06DEF"/>
    <w:rsid w:val="00F06E01"/>
    <w:rsid w:val="00F06E1A"/>
    <w:rsid w:val="00F06FD9"/>
    <w:rsid w:val="00F0703D"/>
    <w:rsid w:val="00F0707E"/>
    <w:rsid w:val="00F07156"/>
    <w:rsid w:val="00F07229"/>
    <w:rsid w:val="00F075E5"/>
    <w:rsid w:val="00F075ED"/>
    <w:rsid w:val="00F076D9"/>
    <w:rsid w:val="00F07767"/>
    <w:rsid w:val="00F0794A"/>
    <w:rsid w:val="00F079B3"/>
    <w:rsid w:val="00F07B8D"/>
    <w:rsid w:val="00F07D88"/>
    <w:rsid w:val="00F07ED7"/>
    <w:rsid w:val="00F1056E"/>
    <w:rsid w:val="00F106CA"/>
    <w:rsid w:val="00F10A25"/>
    <w:rsid w:val="00F10DCE"/>
    <w:rsid w:val="00F10DD8"/>
    <w:rsid w:val="00F10E42"/>
    <w:rsid w:val="00F11035"/>
    <w:rsid w:val="00F1104B"/>
    <w:rsid w:val="00F11354"/>
    <w:rsid w:val="00F119E3"/>
    <w:rsid w:val="00F11AD8"/>
    <w:rsid w:val="00F11BCE"/>
    <w:rsid w:val="00F11C17"/>
    <w:rsid w:val="00F11D2B"/>
    <w:rsid w:val="00F11F97"/>
    <w:rsid w:val="00F1218A"/>
    <w:rsid w:val="00F12204"/>
    <w:rsid w:val="00F1228B"/>
    <w:rsid w:val="00F12343"/>
    <w:rsid w:val="00F123D5"/>
    <w:rsid w:val="00F124E1"/>
    <w:rsid w:val="00F125FA"/>
    <w:rsid w:val="00F125FF"/>
    <w:rsid w:val="00F127A2"/>
    <w:rsid w:val="00F127CC"/>
    <w:rsid w:val="00F128D8"/>
    <w:rsid w:val="00F129B9"/>
    <w:rsid w:val="00F12BFA"/>
    <w:rsid w:val="00F12E0B"/>
    <w:rsid w:val="00F12FD8"/>
    <w:rsid w:val="00F131EB"/>
    <w:rsid w:val="00F13291"/>
    <w:rsid w:val="00F13429"/>
    <w:rsid w:val="00F13744"/>
    <w:rsid w:val="00F13820"/>
    <w:rsid w:val="00F138FA"/>
    <w:rsid w:val="00F1397C"/>
    <w:rsid w:val="00F13FE6"/>
    <w:rsid w:val="00F14198"/>
    <w:rsid w:val="00F142FC"/>
    <w:rsid w:val="00F143A8"/>
    <w:rsid w:val="00F143C0"/>
    <w:rsid w:val="00F144C8"/>
    <w:rsid w:val="00F14911"/>
    <w:rsid w:val="00F14C76"/>
    <w:rsid w:val="00F14CF2"/>
    <w:rsid w:val="00F14EA6"/>
    <w:rsid w:val="00F15149"/>
    <w:rsid w:val="00F151CD"/>
    <w:rsid w:val="00F15242"/>
    <w:rsid w:val="00F154DD"/>
    <w:rsid w:val="00F1557C"/>
    <w:rsid w:val="00F1589A"/>
    <w:rsid w:val="00F159F0"/>
    <w:rsid w:val="00F15A28"/>
    <w:rsid w:val="00F15AFD"/>
    <w:rsid w:val="00F15C0D"/>
    <w:rsid w:val="00F15D33"/>
    <w:rsid w:val="00F15DF2"/>
    <w:rsid w:val="00F15E38"/>
    <w:rsid w:val="00F15E97"/>
    <w:rsid w:val="00F16252"/>
    <w:rsid w:val="00F16368"/>
    <w:rsid w:val="00F1670E"/>
    <w:rsid w:val="00F1675E"/>
    <w:rsid w:val="00F167E6"/>
    <w:rsid w:val="00F16A7F"/>
    <w:rsid w:val="00F16BBF"/>
    <w:rsid w:val="00F16D47"/>
    <w:rsid w:val="00F171B7"/>
    <w:rsid w:val="00F1733C"/>
    <w:rsid w:val="00F173B2"/>
    <w:rsid w:val="00F17928"/>
    <w:rsid w:val="00F17E92"/>
    <w:rsid w:val="00F17EC1"/>
    <w:rsid w:val="00F200AA"/>
    <w:rsid w:val="00F2017E"/>
    <w:rsid w:val="00F20193"/>
    <w:rsid w:val="00F2020A"/>
    <w:rsid w:val="00F2027F"/>
    <w:rsid w:val="00F202B3"/>
    <w:rsid w:val="00F20489"/>
    <w:rsid w:val="00F2065B"/>
    <w:rsid w:val="00F207D2"/>
    <w:rsid w:val="00F20AD4"/>
    <w:rsid w:val="00F20B5B"/>
    <w:rsid w:val="00F20BE1"/>
    <w:rsid w:val="00F20C84"/>
    <w:rsid w:val="00F20E66"/>
    <w:rsid w:val="00F20F42"/>
    <w:rsid w:val="00F211F4"/>
    <w:rsid w:val="00F2125A"/>
    <w:rsid w:val="00F212E4"/>
    <w:rsid w:val="00F2158B"/>
    <w:rsid w:val="00F21702"/>
    <w:rsid w:val="00F218AA"/>
    <w:rsid w:val="00F21934"/>
    <w:rsid w:val="00F2194A"/>
    <w:rsid w:val="00F21A7D"/>
    <w:rsid w:val="00F21AAB"/>
    <w:rsid w:val="00F21D23"/>
    <w:rsid w:val="00F21EA1"/>
    <w:rsid w:val="00F220DC"/>
    <w:rsid w:val="00F22170"/>
    <w:rsid w:val="00F222AB"/>
    <w:rsid w:val="00F2257B"/>
    <w:rsid w:val="00F225DF"/>
    <w:rsid w:val="00F227F0"/>
    <w:rsid w:val="00F227FE"/>
    <w:rsid w:val="00F22830"/>
    <w:rsid w:val="00F22854"/>
    <w:rsid w:val="00F22B8A"/>
    <w:rsid w:val="00F22C43"/>
    <w:rsid w:val="00F22F3B"/>
    <w:rsid w:val="00F2317E"/>
    <w:rsid w:val="00F23435"/>
    <w:rsid w:val="00F23575"/>
    <w:rsid w:val="00F236D3"/>
    <w:rsid w:val="00F236DB"/>
    <w:rsid w:val="00F23C3C"/>
    <w:rsid w:val="00F23D97"/>
    <w:rsid w:val="00F24025"/>
    <w:rsid w:val="00F24082"/>
    <w:rsid w:val="00F24083"/>
    <w:rsid w:val="00F240E6"/>
    <w:rsid w:val="00F24804"/>
    <w:rsid w:val="00F24820"/>
    <w:rsid w:val="00F24BE3"/>
    <w:rsid w:val="00F24BF8"/>
    <w:rsid w:val="00F24D9E"/>
    <w:rsid w:val="00F24E66"/>
    <w:rsid w:val="00F24E6D"/>
    <w:rsid w:val="00F255BF"/>
    <w:rsid w:val="00F255F1"/>
    <w:rsid w:val="00F2579C"/>
    <w:rsid w:val="00F258D4"/>
    <w:rsid w:val="00F25930"/>
    <w:rsid w:val="00F259BB"/>
    <w:rsid w:val="00F25A0B"/>
    <w:rsid w:val="00F25A25"/>
    <w:rsid w:val="00F25B45"/>
    <w:rsid w:val="00F26049"/>
    <w:rsid w:val="00F2616F"/>
    <w:rsid w:val="00F26271"/>
    <w:rsid w:val="00F26527"/>
    <w:rsid w:val="00F2674F"/>
    <w:rsid w:val="00F267E8"/>
    <w:rsid w:val="00F26815"/>
    <w:rsid w:val="00F26A0A"/>
    <w:rsid w:val="00F26F79"/>
    <w:rsid w:val="00F27048"/>
    <w:rsid w:val="00F272E7"/>
    <w:rsid w:val="00F27656"/>
    <w:rsid w:val="00F2792E"/>
    <w:rsid w:val="00F27B11"/>
    <w:rsid w:val="00F27C01"/>
    <w:rsid w:val="00F27C31"/>
    <w:rsid w:val="00F27EBF"/>
    <w:rsid w:val="00F27F51"/>
    <w:rsid w:val="00F3007F"/>
    <w:rsid w:val="00F302C5"/>
    <w:rsid w:val="00F302FA"/>
    <w:rsid w:val="00F306B2"/>
    <w:rsid w:val="00F306DB"/>
    <w:rsid w:val="00F306DD"/>
    <w:rsid w:val="00F30743"/>
    <w:rsid w:val="00F30A03"/>
    <w:rsid w:val="00F30A36"/>
    <w:rsid w:val="00F30CAB"/>
    <w:rsid w:val="00F30D6A"/>
    <w:rsid w:val="00F30FDC"/>
    <w:rsid w:val="00F31358"/>
    <w:rsid w:val="00F313EE"/>
    <w:rsid w:val="00F31437"/>
    <w:rsid w:val="00F3166D"/>
    <w:rsid w:val="00F316FF"/>
    <w:rsid w:val="00F3171D"/>
    <w:rsid w:val="00F3173C"/>
    <w:rsid w:val="00F3178E"/>
    <w:rsid w:val="00F31855"/>
    <w:rsid w:val="00F318DF"/>
    <w:rsid w:val="00F31ADF"/>
    <w:rsid w:val="00F31B56"/>
    <w:rsid w:val="00F31C78"/>
    <w:rsid w:val="00F31F9D"/>
    <w:rsid w:val="00F321C2"/>
    <w:rsid w:val="00F32233"/>
    <w:rsid w:val="00F3249F"/>
    <w:rsid w:val="00F325C1"/>
    <w:rsid w:val="00F325F1"/>
    <w:rsid w:val="00F327A9"/>
    <w:rsid w:val="00F32B9C"/>
    <w:rsid w:val="00F32E13"/>
    <w:rsid w:val="00F33114"/>
    <w:rsid w:val="00F33144"/>
    <w:rsid w:val="00F33697"/>
    <w:rsid w:val="00F33972"/>
    <w:rsid w:val="00F33A21"/>
    <w:rsid w:val="00F33C71"/>
    <w:rsid w:val="00F33D42"/>
    <w:rsid w:val="00F33E46"/>
    <w:rsid w:val="00F3407D"/>
    <w:rsid w:val="00F3418E"/>
    <w:rsid w:val="00F342E7"/>
    <w:rsid w:val="00F34484"/>
    <w:rsid w:val="00F344E3"/>
    <w:rsid w:val="00F3453C"/>
    <w:rsid w:val="00F34583"/>
    <w:rsid w:val="00F34588"/>
    <w:rsid w:val="00F348F5"/>
    <w:rsid w:val="00F34A4A"/>
    <w:rsid w:val="00F34DB4"/>
    <w:rsid w:val="00F35241"/>
    <w:rsid w:val="00F35509"/>
    <w:rsid w:val="00F35522"/>
    <w:rsid w:val="00F35677"/>
    <w:rsid w:val="00F35C5A"/>
    <w:rsid w:val="00F35E1D"/>
    <w:rsid w:val="00F361CD"/>
    <w:rsid w:val="00F367A8"/>
    <w:rsid w:val="00F36C7E"/>
    <w:rsid w:val="00F36CB1"/>
    <w:rsid w:val="00F36D3B"/>
    <w:rsid w:val="00F36D43"/>
    <w:rsid w:val="00F36DE0"/>
    <w:rsid w:val="00F370FB"/>
    <w:rsid w:val="00F371D7"/>
    <w:rsid w:val="00F3729F"/>
    <w:rsid w:val="00F376BD"/>
    <w:rsid w:val="00F376C7"/>
    <w:rsid w:val="00F376C9"/>
    <w:rsid w:val="00F377AC"/>
    <w:rsid w:val="00F37AEF"/>
    <w:rsid w:val="00F37BEF"/>
    <w:rsid w:val="00F37C2E"/>
    <w:rsid w:val="00F37E4C"/>
    <w:rsid w:val="00F40097"/>
    <w:rsid w:val="00F401AB"/>
    <w:rsid w:val="00F401AE"/>
    <w:rsid w:val="00F40418"/>
    <w:rsid w:val="00F4055C"/>
    <w:rsid w:val="00F405E7"/>
    <w:rsid w:val="00F40605"/>
    <w:rsid w:val="00F40889"/>
    <w:rsid w:val="00F40AD2"/>
    <w:rsid w:val="00F413A4"/>
    <w:rsid w:val="00F41544"/>
    <w:rsid w:val="00F41A2C"/>
    <w:rsid w:val="00F41B62"/>
    <w:rsid w:val="00F41BDB"/>
    <w:rsid w:val="00F41D69"/>
    <w:rsid w:val="00F41DB5"/>
    <w:rsid w:val="00F42017"/>
    <w:rsid w:val="00F42511"/>
    <w:rsid w:val="00F4258A"/>
    <w:rsid w:val="00F42903"/>
    <w:rsid w:val="00F42986"/>
    <w:rsid w:val="00F42B43"/>
    <w:rsid w:val="00F42BB5"/>
    <w:rsid w:val="00F42C34"/>
    <w:rsid w:val="00F42FE6"/>
    <w:rsid w:val="00F433C5"/>
    <w:rsid w:val="00F4358B"/>
    <w:rsid w:val="00F43718"/>
    <w:rsid w:val="00F438FA"/>
    <w:rsid w:val="00F43924"/>
    <w:rsid w:val="00F43B3B"/>
    <w:rsid w:val="00F43C80"/>
    <w:rsid w:val="00F43E5F"/>
    <w:rsid w:val="00F43F2B"/>
    <w:rsid w:val="00F43FAC"/>
    <w:rsid w:val="00F44412"/>
    <w:rsid w:val="00F4443C"/>
    <w:rsid w:val="00F444E8"/>
    <w:rsid w:val="00F44645"/>
    <w:rsid w:val="00F44680"/>
    <w:rsid w:val="00F4479B"/>
    <w:rsid w:val="00F448E2"/>
    <w:rsid w:val="00F44B6B"/>
    <w:rsid w:val="00F44B87"/>
    <w:rsid w:val="00F4506F"/>
    <w:rsid w:val="00F45175"/>
    <w:rsid w:val="00F451BF"/>
    <w:rsid w:val="00F452DD"/>
    <w:rsid w:val="00F45388"/>
    <w:rsid w:val="00F45823"/>
    <w:rsid w:val="00F45DC2"/>
    <w:rsid w:val="00F45F7D"/>
    <w:rsid w:val="00F4604F"/>
    <w:rsid w:val="00F4612F"/>
    <w:rsid w:val="00F4640F"/>
    <w:rsid w:val="00F4646B"/>
    <w:rsid w:val="00F4654D"/>
    <w:rsid w:val="00F46642"/>
    <w:rsid w:val="00F46B87"/>
    <w:rsid w:val="00F46F98"/>
    <w:rsid w:val="00F46FCF"/>
    <w:rsid w:val="00F471FC"/>
    <w:rsid w:val="00F473AE"/>
    <w:rsid w:val="00F47412"/>
    <w:rsid w:val="00F47438"/>
    <w:rsid w:val="00F47738"/>
    <w:rsid w:val="00F47A01"/>
    <w:rsid w:val="00F47AC9"/>
    <w:rsid w:val="00F47B90"/>
    <w:rsid w:val="00F47D34"/>
    <w:rsid w:val="00F50020"/>
    <w:rsid w:val="00F5010B"/>
    <w:rsid w:val="00F50151"/>
    <w:rsid w:val="00F501C1"/>
    <w:rsid w:val="00F5024F"/>
    <w:rsid w:val="00F502AA"/>
    <w:rsid w:val="00F5030F"/>
    <w:rsid w:val="00F50459"/>
    <w:rsid w:val="00F50593"/>
    <w:rsid w:val="00F506DA"/>
    <w:rsid w:val="00F50B39"/>
    <w:rsid w:val="00F50B45"/>
    <w:rsid w:val="00F50E1F"/>
    <w:rsid w:val="00F50E27"/>
    <w:rsid w:val="00F50F13"/>
    <w:rsid w:val="00F50F9A"/>
    <w:rsid w:val="00F51010"/>
    <w:rsid w:val="00F51218"/>
    <w:rsid w:val="00F51383"/>
    <w:rsid w:val="00F513D4"/>
    <w:rsid w:val="00F5148C"/>
    <w:rsid w:val="00F5162E"/>
    <w:rsid w:val="00F517FB"/>
    <w:rsid w:val="00F517FE"/>
    <w:rsid w:val="00F51ACA"/>
    <w:rsid w:val="00F51BA9"/>
    <w:rsid w:val="00F51BE3"/>
    <w:rsid w:val="00F51DC4"/>
    <w:rsid w:val="00F52242"/>
    <w:rsid w:val="00F5236F"/>
    <w:rsid w:val="00F523B2"/>
    <w:rsid w:val="00F525F7"/>
    <w:rsid w:val="00F525FF"/>
    <w:rsid w:val="00F52758"/>
    <w:rsid w:val="00F527EA"/>
    <w:rsid w:val="00F529C2"/>
    <w:rsid w:val="00F52B0F"/>
    <w:rsid w:val="00F52B4F"/>
    <w:rsid w:val="00F52B96"/>
    <w:rsid w:val="00F52D11"/>
    <w:rsid w:val="00F52D24"/>
    <w:rsid w:val="00F52E27"/>
    <w:rsid w:val="00F52E6F"/>
    <w:rsid w:val="00F52F7D"/>
    <w:rsid w:val="00F530F5"/>
    <w:rsid w:val="00F53307"/>
    <w:rsid w:val="00F5372A"/>
    <w:rsid w:val="00F53947"/>
    <w:rsid w:val="00F539A9"/>
    <w:rsid w:val="00F53AA2"/>
    <w:rsid w:val="00F53C53"/>
    <w:rsid w:val="00F53D0C"/>
    <w:rsid w:val="00F53DAD"/>
    <w:rsid w:val="00F53F0F"/>
    <w:rsid w:val="00F540FE"/>
    <w:rsid w:val="00F5414C"/>
    <w:rsid w:val="00F54239"/>
    <w:rsid w:val="00F5429A"/>
    <w:rsid w:val="00F54301"/>
    <w:rsid w:val="00F54394"/>
    <w:rsid w:val="00F546D0"/>
    <w:rsid w:val="00F54726"/>
    <w:rsid w:val="00F547CD"/>
    <w:rsid w:val="00F547E0"/>
    <w:rsid w:val="00F54986"/>
    <w:rsid w:val="00F54A0F"/>
    <w:rsid w:val="00F54ECA"/>
    <w:rsid w:val="00F54EE1"/>
    <w:rsid w:val="00F55021"/>
    <w:rsid w:val="00F55151"/>
    <w:rsid w:val="00F5522C"/>
    <w:rsid w:val="00F55360"/>
    <w:rsid w:val="00F55413"/>
    <w:rsid w:val="00F55471"/>
    <w:rsid w:val="00F55625"/>
    <w:rsid w:val="00F556AD"/>
    <w:rsid w:val="00F557DB"/>
    <w:rsid w:val="00F5584B"/>
    <w:rsid w:val="00F55ADF"/>
    <w:rsid w:val="00F55B37"/>
    <w:rsid w:val="00F55B56"/>
    <w:rsid w:val="00F55C34"/>
    <w:rsid w:val="00F55CE9"/>
    <w:rsid w:val="00F55D54"/>
    <w:rsid w:val="00F5646A"/>
    <w:rsid w:val="00F564AE"/>
    <w:rsid w:val="00F56669"/>
    <w:rsid w:val="00F56729"/>
    <w:rsid w:val="00F567F1"/>
    <w:rsid w:val="00F56AB9"/>
    <w:rsid w:val="00F56E42"/>
    <w:rsid w:val="00F56F99"/>
    <w:rsid w:val="00F5700A"/>
    <w:rsid w:val="00F57375"/>
    <w:rsid w:val="00F5737B"/>
    <w:rsid w:val="00F574E9"/>
    <w:rsid w:val="00F57536"/>
    <w:rsid w:val="00F57B15"/>
    <w:rsid w:val="00F57CDD"/>
    <w:rsid w:val="00F57DA8"/>
    <w:rsid w:val="00F57DAD"/>
    <w:rsid w:val="00F60307"/>
    <w:rsid w:val="00F603B4"/>
    <w:rsid w:val="00F605C6"/>
    <w:rsid w:val="00F60DFB"/>
    <w:rsid w:val="00F61010"/>
    <w:rsid w:val="00F61327"/>
    <w:rsid w:val="00F6147D"/>
    <w:rsid w:val="00F61791"/>
    <w:rsid w:val="00F61A58"/>
    <w:rsid w:val="00F61B0F"/>
    <w:rsid w:val="00F61D5A"/>
    <w:rsid w:val="00F61E90"/>
    <w:rsid w:val="00F6258C"/>
    <w:rsid w:val="00F62771"/>
    <w:rsid w:val="00F62EA5"/>
    <w:rsid w:val="00F62FF2"/>
    <w:rsid w:val="00F63121"/>
    <w:rsid w:val="00F6325A"/>
    <w:rsid w:val="00F63262"/>
    <w:rsid w:val="00F63302"/>
    <w:rsid w:val="00F63480"/>
    <w:rsid w:val="00F63572"/>
    <w:rsid w:val="00F6358E"/>
    <w:rsid w:val="00F63670"/>
    <w:rsid w:val="00F637D2"/>
    <w:rsid w:val="00F63994"/>
    <w:rsid w:val="00F639BE"/>
    <w:rsid w:val="00F63B10"/>
    <w:rsid w:val="00F63B74"/>
    <w:rsid w:val="00F63BA1"/>
    <w:rsid w:val="00F64130"/>
    <w:rsid w:val="00F64552"/>
    <w:rsid w:val="00F64586"/>
    <w:rsid w:val="00F64661"/>
    <w:rsid w:val="00F647EE"/>
    <w:rsid w:val="00F64BC1"/>
    <w:rsid w:val="00F64C26"/>
    <w:rsid w:val="00F64D4B"/>
    <w:rsid w:val="00F64E01"/>
    <w:rsid w:val="00F64E2B"/>
    <w:rsid w:val="00F64F4E"/>
    <w:rsid w:val="00F65056"/>
    <w:rsid w:val="00F650DA"/>
    <w:rsid w:val="00F6511A"/>
    <w:rsid w:val="00F65409"/>
    <w:rsid w:val="00F65687"/>
    <w:rsid w:val="00F657F7"/>
    <w:rsid w:val="00F65AD7"/>
    <w:rsid w:val="00F65E63"/>
    <w:rsid w:val="00F666AD"/>
    <w:rsid w:val="00F66A4A"/>
    <w:rsid w:val="00F66BBC"/>
    <w:rsid w:val="00F66DF8"/>
    <w:rsid w:val="00F66E12"/>
    <w:rsid w:val="00F66EB0"/>
    <w:rsid w:val="00F671B2"/>
    <w:rsid w:val="00F67493"/>
    <w:rsid w:val="00F6775C"/>
    <w:rsid w:val="00F6782F"/>
    <w:rsid w:val="00F678C6"/>
    <w:rsid w:val="00F679E4"/>
    <w:rsid w:val="00F679FE"/>
    <w:rsid w:val="00F67BF9"/>
    <w:rsid w:val="00F67C0D"/>
    <w:rsid w:val="00F67C29"/>
    <w:rsid w:val="00F67DBF"/>
    <w:rsid w:val="00F67F2F"/>
    <w:rsid w:val="00F70164"/>
    <w:rsid w:val="00F701EF"/>
    <w:rsid w:val="00F704AB"/>
    <w:rsid w:val="00F706C5"/>
    <w:rsid w:val="00F7091D"/>
    <w:rsid w:val="00F70AF3"/>
    <w:rsid w:val="00F70C38"/>
    <w:rsid w:val="00F70E03"/>
    <w:rsid w:val="00F70F98"/>
    <w:rsid w:val="00F71022"/>
    <w:rsid w:val="00F712AF"/>
    <w:rsid w:val="00F71346"/>
    <w:rsid w:val="00F714AE"/>
    <w:rsid w:val="00F715C1"/>
    <w:rsid w:val="00F715F3"/>
    <w:rsid w:val="00F7167E"/>
    <w:rsid w:val="00F71C0E"/>
    <w:rsid w:val="00F71E2B"/>
    <w:rsid w:val="00F71F7D"/>
    <w:rsid w:val="00F721C3"/>
    <w:rsid w:val="00F72431"/>
    <w:rsid w:val="00F725A9"/>
    <w:rsid w:val="00F72783"/>
    <w:rsid w:val="00F72872"/>
    <w:rsid w:val="00F728C6"/>
    <w:rsid w:val="00F72A8B"/>
    <w:rsid w:val="00F72B66"/>
    <w:rsid w:val="00F72BE2"/>
    <w:rsid w:val="00F72C15"/>
    <w:rsid w:val="00F72C32"/>
    <w:rsid w:val="00F72C3B"/>
    <w:rsid w:val="00F72CF7"/>
    <w:rsid w:val="00F730B2"/>
    <w:rsid w:val="00F73270"/>
    <w:rsid w:val="00F73356"/>
    <w:rsid w:val="00F73533"/>
    <w:rsid w:val="00F73851"/>
    <w:rsid w:val="00F73A40"/>
    <w:rsid w:val="00F73AB7"/>
    <w:rsid w:val="00F73B3B"/>
    <w:rsid w:val="00F73C4F"/>
    <w:rsid w:val="00F73F60"/>
    <w:rsid w:val="00F74003"/>
    <w:rsid w:val="00F743F6"/>
    <w:rsid w:val="00F74463"/>
    <w:rsid w:val="00F74587"/>
    <w:rsid w:val="00F74C31"/>
    <w:rsid w:val="00F74D25"/>
    <w:rsid w:val="00F74DA2"/>
    <w:rsid w:val="00F74DE5"/>
    <w:rsid w:val="00F75240"/>
    <w:rsid w:val="00F7537C"/>
    <w:rsid w:val="00F753DC"/>
    <w:rsid w:val="00F757D8"/>
    <w:rsid w:val="00F7582F"/>
    <w:rsid w:val="00F75A33"/>
    <w:rsid w:val="00F75A59"/>
    <w:rsid w:val="00F75DD1"/>
    <w:rsid w:val="00F76044"/>
    <w:rsid w:val="00F76243"/>
    <w:rsid w:val="00F7663A"/>
    <w:rsid w:val="00F76827"/>
    <w:rsid w:val="00F769FA"/>
    <w:rsid w:val="00F76AAC"/>
    <w:rsid w:val="00F76ACE"/>
    <w:rsid w:val="00F76B01"/>
    <w:rsid w:val="00F76D4F"/>
    <w:rsid w:val="00F76D54"/>
    <w:rsid w:val="00F76E3C"/>
    <w:rsid w:val="00F76EDC"/>
    <w:rsid w:val="00F76F73"/>
    <w:rsid w:val="00F7706E"/>
    <w:rsid w:val="00F7714B"/>
    <w:rsid w:val="00F771B8"/>
    <w:rsid w:val="00F7729C"/>
    <w:rsid w:val="00F772CE"/>
    <w:rsid w:val="00F7734B"/>
    <w:rsid w:val="00F774E7"/>
    <w:rsid w:val="00F77535"/>
    <w:rsid w:val="00F776CB"/>
    <w:rsid w:val="00F77C5C"/>
    <w:rsid w:val="00F77EB3"/>
    <w:rsid w:val="00F8020C"/>
    <w:rsid w:val="00F80391"/>
    <w:rsid w:val="00F803A1"/>
    <w:rsid w:val="00F80644"/>
    <w:rsid w:val="00F80992"/>
    <w:rsid w:val="00F80A4D"/>
    <w:rsid w:val="00F80CAB"/>
    <w:rsid w:val="00F80CDB"/>
    <w:rsid w:val="00F80F03"/>
    <w:rsid w:val="00F80F8A"/>
    <w:rsid w:val="00F81277"/>
    <w:rsid w:val="00F8140B"/>
    <w:rsid w:val="00F817B5"/>
    <w:rsid w:val="00F817E1"/>
    <w:rsid w:val="00F818DD"/>
    <w:rsid w:val="00F81E4C"/>
    <w:rsid w:val="00F82061"/>
    <w:rsid w:val="00F82442"/>
    <w:rsid w:val="00F8256A"/>
    <w:rsid w:val="00F825DC"/>
    <w:rsid w:val="00F8287E"/>
    <w:rsid w:val="00F82C69"/>
    <w:rsid w:val="00F83247"/>
    <w:rsid w:val="00F83284"/>
    <w:rsid w:val="00F832AC"/>
    <w:rsid w:val="00F83378"/>
    <w:rsid w:val="00F83988"/>
    <w:rsid w:val="00F83BFA"/>
    <w:rsid w:val="00F83D4E"/>
    <w:rsid w:val="00F83E3F"/>
    <w:rsid w:val="00F83F17"/>
    <w:rsid w:val="00F83F3C"/>
    <w:rsid w:val="00F83FC9"/>
    <w:rsid w:val="00F841C3"/>
    <w:rsid w:val="00F842B5"/>
    <w:rsid w:val="00F84682"/>
    <w:rsid w:val="00F846E2"/>
    <w:rsid w:val="00F84E66"/>
    <w:rsid w:val="00F84E94"/>
    <w:rsid w:val="00F84EAE"/>
    <w:rsid w:val="00F850ED"/>
    <w:rsid w:val="00F85242"/>
    <w:rsid w:val="00F8534A"/>
    <w:rsid w:val="00F8534D"/>
    <w:rsid w:val="00F85D7E"/>
    <w:rsid w:val="00F85FA5"/>
    <w:rsid w:val="00F8618F"/>
    <w:rsid w:val="00F86192"/>
    <w:rsid w:val="00F867FD"/>
    <w:rsid w:val="00F86867"/>
    <w:rsid w:val="00F8688B"/>
    <w:rsid w:val="00F86A26"/>
    <w:rsid w:val="00F86C97"/>
    <w:rsid w:val="00F86FA9"/>
    <w:rsid w:val="00F87230"/>
    <w:rsid w:val="00F8723E"/>
    <w:rsid w:val="00F87259"/>
    <w:rsid w:val="00F87345"/>
    <w:rsid w:val="00F8796E"/>
    <w:rsid w:val="00F87B46"/>
    <w:rsid w:val="00F87B77"/>
    <w:rsid w:val="00F87E24"/>
    <w:rsid w:val="00F87E60"/>
    <w:rsid w:val="00F9000D"/>
    <w:rsid w:val="00F901CC"/>
    <w:rsid w:val="00F90294"/>
    <w:rsid w:val="00F9062B"/>
    <w:rsid w:val="00F90688"/>
    <w:rsid w:val="00F906D2"/>
    <w:rsid w:val="00F908FA"/>
    <w:rsid w:val="00F90C00"/>
    <w:rsid w:val="00F90CB5"/>
    <w:rsid w:val="00F90E3F"/>
    <w:rsid w:val="00F910AF"/>
    <w:rsid w:val="00F910DF"/>
    <w:rsid w:val="00F91285"/>
    <w:rsid w:val="00F91378"/>
    <w:rsid w:val="00F913D4"/>
    <w:rsid w:val="00F91531"/>
    <w:rsid w:val="00F91875"/>
    <w:rsid w:val="00F91BE6"/>
    <w:rsid w:val="00F91C0D"/>
    <w:rsid w:val="00F91D57"/>
    <w:rsid w:val="00F91E8D"/>
    <w:rsid w:val="00F9218C"/>
    <w:rsid w:val="00F9224C"/>
    <w:rsid w:val="00F922C3"/>
    <w:rsid w:val="00F9277D"/>
    <w:rsid w:val="00F9281E"/>
    <w:rsid w:val="00F92938"/>
    <w:rsid w:val="00F92A6E"/>
    <w:rsid w:val="00F92ABD"/>
    <w:rsid w:val="00F92AFA"/>
    <w:rsid w:val="00F92C3F"/>
    <w:rsid w:val="00F92CFD"/>
    <w:rsid w:val="00F92DCD"/>
    <w:rsid w:val="00F92E04"/>
    <w:rsid w:val="00F92F8E"/>
    <w:rsid w:val="00F933A6"/>
    <w:rsid w:val="00F934D4"/>
    <w:rsid w:val="00F93564"/>
    <w:rsid w:val="00F936CA"/>
    <w:rsid w:val="00F9376E"/>
    <w:rsid w:val="00F938EA"/>
    <w:rsid w:val="00F939A7"/>
    <w:rsid w:val="00F939E0"/>
    <w:rsid w:val="00F93B60"/>
    <w:rsid w:val="00F93BD8"/>
    <w:rsid w:val="00F93FC4"/>
    <w:rsid w:val="00F940FB"/>
    <w:rsid w:val="00F94540"/>
    <w:rsid w:val="00F945EC"/>
    <w:rsid w:val="00F94602"/>
    <w:rsid w:val="00F94634"/>
    <w:rsid w:val="00F94744"/>
    <w:rsid w:val="00F947A2"/>
    <w:rsid w:val="00F94812"/>
    <w:rsid w:val="00F9499A"/>
    <w:rsid w:val="00F94A23"/>
    <w:rsid w:val="00F94A99"/>
    <w:rsid w:val="00F94ECA"/>
    <w:rsid w:val="00F95103"/>
    <w:rsid w:val="00F95198"/>
    <w:rsid w:val="00F95493"/>
    <w:rsid w:val="00F955D7"/>
    <w:rsid w:val="00F9572A"/>
    <w:rsid w:val="00F95985"/>
    <w:rsid w:val="00F95B8C"/>
    <w:rsid w:val="00F95C48"/>
    <w:rsid w:val="00F95EEC"/>
    <w:rsid w:val="00F95F60"/>
    <w:rsid w:val="00F96107"/>
    <w:rsid w:val="00F96342"/>
    <w:rsid w:val="00F96393"/>
    <w:rsid w:val="00F965DB"/>
    <w:rsid w:val="00F96644"/>
    <w:rsid w:val="00F96907"/>
    <w:rsid w:val="00F969D2"/>
    <w:rsid w:val="00F96AAC"/>
    <w:rsid w:val="00F96B08"/>
    <w:rsid w:val="00F96B10"/>
    <w:rsid w:val="00F96BAE"/>
    <w:rsid w:val="00F96EF8"/>
    <w:rsid w:val="00F96FAB"/>
    <w:rsid w:val="00F96FD0"/>
    <w:rsid w:val="00F970D7"/>
    <w:rsid w:val="00F971DC"/>
    <w:rsid w:val="00F974D6"/>
    <w:rsid w:val="00F974E7"/>
    <w:rsid w:val="00F9768B"/>
    <w:rsid w:val="00F97709"/>
    <w:rsid w:val="00F9796E"/>
    <w:rsid w:val="00F97970"/>
    <w:rsid w:val="00F979CA"/>
    <w:rsid w:val="00F97A85"/>
    <w:rsid w:val="00FA0317"/>
    <w:rsid w:val="00FA0485"/>
    <w:rsid w:val="00FA0559"/>
    <w:rsid w:val="00FA07C6"/>
    <w:rsid w:val="00FA08AD"/>
    <w:rsid w:val="00FA0E03"/>
    <w:rsid w:val="00FA1035"/>
    <w:rsid w:val="00FA10D2"/>
    <w:rsid w:val="00FA110E"/>
    <w:rsid w:val="00FA121D"/>
    <w:rsid w:val="00FA1592"/>
    <w:rsid w:val="00FA17EE"/>
    <w:rsid w:val="00FA19A3"/>
    <w:rsid w:val="00FA1C6A"/>
    <w:rsid w:val="00FA1E82"/>
    <w:rsid w:val="00FA215F"/>
    <w:rsid w:val="00FA23EC"/>
    <w:rsid w:val="00FA2983"/>
    <w:rsid w:val="00FA2C86"/>
    <w:rsid w:val="00FA2CCF"/>
    <w:rsid w:val="00FA2E6C"/>
    <w:rsid w:val="00FA2E9E"/>
    <w:rsid w:val="00FA2F2D"/>
    <w:rsid w:val="00FA2FA1"/>
    <w:rsid w:val="00FA33DF"/>
    <w:rsid w:val="00FA357C"/>
    <w:rsid w:val="00FA366F"/>
    <w:rsid w:val="00FA3B1F"/>
    <w:rsid w:val="00FA3C04"/>
    <w:rsid w:val="00FA3DB1"/>
    <w:rsid w:val="00FA3E3E"/>
    <w:rsid w:val="00FA42DE"/>
    <w:rsid w:val="00FA43CB"/>
    <w:rsid w:val="00FA4631"/>
    <w:rsid w:val="00FA4A4E"/>
    <w:rsid w:val="00FA500A"/>
    <w:rsid w:val="00FA517C"/>
    <w:rsid w:val="00FA5421"/>
    <w:rsid w:val="00FA5429"/>
    <w:rsid w:val="00FA588C"/>
    <w:rsid w:val="00FA5941"/>
    <w:rsid w:val="00FA5CF4"/>
    <w:rsid w:val="00FA5FDF"/>
    <w:rsid w:val="00FA6671"/>
    <w:rsid w:val="00FA67A2"/>
    <w:rsid w:val="00FA67AD"/>
    <w:rsid w:val="00FA6E11"/>
    <w:rsid w:val="00FA6F54"/>
    <w:rsid w:val="00FA70D7"/>
    <w:rsid w:val="00FA736A"/>
    <w:rsid w:val="00FA73C0"/>
    <w:rsid w:val="00FA74C8"/>
    <w:rsid w:val="00FA7812"/>
    <w:rsid w:val="00FA78E5"/>
    <w:rsid w:val="00FA7C29"/>
    <w:rsid w:val="00FA7C5C"/>
    <w:rsid w:val="00FA7D3B"/>
    <w:rsid w:val="00FB01EF"/>
    <w:rsid w:val="00FB043D"/>
    <w:rsid w:val="00FB04F1"/>
    <w:rsid w:val="00FB081B"/>
    <w:rsid w:val="00FB09D5"/>
    <w:rsid w:val="00FB0ADE"/>
    <w:rsid w:val="00FB0CA3"/>
    <w:rsid w:val="00FB0D15"/>
    <w:rsid w:val="00FB137C"/>
    <w:rsid w:val="00FB1456"/>
    <w:rsid w:val="00FB14F0"/>
    <w:rsid w:val="00FB156E"/>
    <w:rsid w:val="00FB168B"/>
    <w:rsid w:val="00FB18EE"/>
    <w:rsid w:val="00FB19CA"/>
    <w:rsid w:val="00FB1BBE"/>
    <w:rsid w:val="00FB1E54"/>
    <w:rsid w:val="00FB1F83"/>
    <w:rsid w:val="00FB26B3"/>
    <w:rsid w:val="00FB28A1"/>
    <w:rsid w:val="00FB2CA1"/>
    <w:rsid w:val="00FB2D16"/>
    <w:rsid w:val="00FB2FD6"/>
    <w:rsid w:val="00FB321A"/>
    <w:rsid w:val="00FB330E"/>
    <w:rsid w:val="00FB377C"/>
    <w:rsid w:val="00FB37AC"/>
    <w:rsid w:val="00FB3A57"/>
    <w:rsid w:val="00FB3B3B"/>
    <w:rsid w:val="00FB3D70"/>
    <w:rsid w:val="00FB3E98"/>
    <w:rsid w:val="00FB3ECF"/>
    <w:rsid w:val="00FB3F76"/>
    <w:rsid w:val="00FB3FA7"/>
    <w:rsid w:val="00FB3FBD"/>
    <w:rsid w:val="00FB414C"/>
    <w:rsid w:val="00FB415C"/>
    <w:rsid w:val="00FB4262"/>
    <w:rsid w:val="00FB4ABF"/>
    <w:rsid w:val="00FB4B55"/>
    <w:rsid w:val="00FB4BA1"/>
    <w:rsid w:val="00FB4BD8"/>
    <w:rsid w:val="00FB4D70"/>
    <w:rsid w:val="00FB4F58"/>
    <w:rsid w:val="00FB5035"/>
    <w:rsid w:val="00FB5173"/>
    <w:rsid w:val="00FB5198"/>
    <w:rsid w:val="00FB51CD"/>
    <w:rsid w:val="00FB531E"/>
    <w:rsid w:val="00FB5545"/>
    <w:rsid w:val="00FB56DA"/>
    <w:rsid w:val="00FB5767"/>
    <w:rsid w:val="00FB5A4E"/>
    <w:rsid w:val="00FB5EC6"/>
    <w:rsid w:val="00FB5FD3"/>
    <w:rsid w:val="00FB60DD"/>
    <w:rsid w:val="00FB6365"/>
    <w:rsid w:val="00FB642C"/>
    <w:rsid w:val="00FB64F1"/>
    <w:rsid w:val="00FB650E"/>
    <w:rsid w:val="00FB6690"/>
    <w:rsid w:val="00FB66C4"/>
    <w:rsid w:val="00FB6763"/>
    <w:rsid w:val="00FB67AE"/>
    <w:rsid w:val="00FB6934"/>
    <w:rsid w:val="00FB6BFE"/>
    <w:rsid w:val="00FB6D8F"/>
    <w:rsid w:val="00FB6EAC"/>
    <w:rsid w:val="00FB6F09"/>
    <w:rsid w:val="00FB736D"/>
    <w:rsid w:val="00FB7414"/>
    <w:rsid w:val="00FB77FE"/>
    <w:rsid w:val="00FB79C2"/>
    <w:rsid w:val="00FB7C77"/>
    <w:rsid w:val="00FB7F0C"/>
    <w:rsid w:val="00FC00E8"/>
    <w:rsid w:val="00FC01D4"/>
    <w:rsid w:val="00FC0420"/>
    <w:rsid w:val="00FC0466"/>
    <w:rsid w:val="00FC0531"/>
    <w:rsid w:val="00FC082B"/>
    <w:rsid w:val="00FC0E17"/>
    <w:rsid w:val="00FC10CB"/>
    <w:rsid w:val="00FC110B"/>
    <w:rsid w:val="00FC111E"/>
    <w:rsid w:val="00FC122C"/>
    <w:rsid w:val="00FC1299"/>
    <w:rsid w:val="00FC1349"/>
    <w:rsid w:val="00FC1380"/>
    <w:rsid w:val="00FC1666"/>
    <w:rsid w:val="00FC1706"/>
    <w:rsid w:val="00FC1913"/>
    <w:rsid w:val="00FC1A15"/>
    <w:rsid w:val="00FC1EAC"/>
    <w:rsid w:val="00FC204E"/>
    <w:rsid w:val="00FC211E"/>
    <w:rsid w:val="00FC241D"/>
    <w:rsid w:val="00FC2566"/>
    <w:rsid w:val="00FC2A8D"/>
    <w:rsid w:val="00FC2C44"/>
    <w:rsid w:val="00FC2EF5"/>
    <w:rsid w:val="00FC2FF9"/>
    <w:rsid w:val="00FC3136"/>
    <w:rsid w:val="00FC33E0"/>
    <w:rsid w:val="00FC3611"/>
    <w:rsid w:val="00FC37E0"/>
    <w:rsid w:val="00FC3905"/>
    <w:rsid w:val="00FC39E8"/>
    <w:rsid w:val="00FC39F5"/>
    <w:rsid w:val="00FC3A09"/>
    <w:rsid w:val="00FC3B19"/>
    <w:rsid w:val="00FC3C02"/>
    <w:rsid w:val="00FC3F7B"/>
    <w:rsid w:val="00FC4093"/>
    <w:rsid w:val="00FC4193"/>
    <w:rsid w:val="00FC41ED"/>
    <w:rsid w:val="00FC4239"/>
    <w:rsid w:val="00FC42E0"/>
    <w:rsid w:val="00FC4483"/>
    <w:rsid w:val="00FC48B8"/>
    <w:rsid w:val="00FC4B89"/>
    <w:rsid w:val="00FC4D63"/>
    <w:rsid w:val="00FC4E29"/>
    <w:rsid w:val="00FC50EA"/>
    <w:rsid w:val="00FC552D"/>
    <w:rsid w:val="00FC56EE"/>
    <w:rsid w:val="00FC5A61"/>
    <w:rsid w:val="00FC5A67"/>
    <w:rsid w:val="00FC5A93"/>
    <w:rsid w:val="00FC5BAF"/>
    <w:rsid w:val="00FC5D0E"/>
    <w:rsid w:val="00FC6243"/>
    <w:rsid w:val="00FC62A1"/>
    <w:rsid w:val="00FC63BE"/>
    <w:rsid w:val="00FC660D"/>
    <w:rsid w:val="00FC68D0"/>
    <w:rsid w:val="00FC6904"/>
    <w:rsid w:val="00FC69F2"/>
    <w:rsid w:val="00FC6F64"/>
    <w:rsid w:val="00FC711C"/>
    <w:rsid w:val="00FC7231"/>
    <w:rsid w:val="00FC7296"/>
    <w:rsid w:val="00FC7302"/>
    <w:rsid w:val="00FC786C"/>
    <w:rsid w:val="00FC78E0"/>
    <w:rsid w:val="00FC796A"/>
    <w:rsid w:val="00FC7A5C"/>
    <w:rsid w:val="00FC7B5D"/>
    <w:rsid w:val="00FD0094"/>
    <w:rsid w:val="00FD04EB"/>
    <w:rsid w:val="00FD0751"/>
    <w:rsid w:val="00FD0B1F"/>
    <w:rsid w:val="00FD0B41"/>
    <w:rsid w:val="00FD0C33"/>
    <w:rsid w:val="00FD0D57"/>
    <w:rsid w:val="00FD0EC2"/>
    <w:rsid w:val="00FD0F84"/>
    <w:rsid w:val="00FD0F8E"/>
    <w:rsid w:val="00FD115C"/>
    <w:rsid w:val="00FD15F6"/>
    <w:rsid w:val="00FD171E"/>
    <w:rsid w:val="00FD1DCF"/>
    <w:rsid w:val="00FD1DFB"/>
    <w:rsid w:val="00FD1F88"/>
    <w:rsid w:val="00FD21D8"/>
    <w:rsid w:val="00FD241B"/>
    <w:rsid w:val="00FD254A"/>
    <w:rsid w:val="00FD264B"/>
    <w:rsid w:val="00FD269F"/>
    <w:rsid w:val="00FD2777"/>
    <w:rsid w:val="00FD2E5B"/>
    <w:rsid w:val="00FD2F9F"/>
    <w:rsid w:val="00FD3054"/>
    <w:rsid w:val="00FD3932"/>
    <w:rsid w:val="00FD39C0"/>
    <w:rsid w:val="00FD3A9A"/>
    <w:rsid w:val="00FD3B70"/>
    <w:rsid w:val="00FD3C0D"/>
    <w:rsid w:val="00FD3D44"/>
    <w:rsid w:val="00FD3E11"/>
    <w:rsid w:val="00FD3F0C"/>
    <w:rsid w:val="00FD3F20"/>
    <w:rsid w:val="00FD3F45"/>
    <w:rsid w:val="00FD3FCA"/>
    <w:rsid w:val="00FD4222"/>
    <w:rsid w:val="00FD4255"/>
    <w:rsid w:val="00FD4708"/>
    <w:rsid w:val="00FD480D"/>
    <w:rsid w:val="00FD4A39"/>
    <w:rsid w:val="00FD4B10"/>
    <w:rsid w:val="00FD4BB0"/>
    <w:rsid w:val="00FD4D7B"/>
    <w:rsid w:val="00FD50B2"/>
    <w:rsid w:val="00FD5707"/>
    <w:rsid w:val="00FD5A5A"/>
    <w:rsid w:val="00FD5D54"/>
    <w:rsid w:val="00FD5DC4"/>
    <w:rsid w:val="00FD62B6"/>
    <w:rsid w:val="00FD6458"/>
    <w:rsid w:val="00FD64D3"/>
    <w:rsid w:val="00FD6552"/>
    <w:rsid w:val="00FD67BB"/>
    <w:rsid w:val="00FD67D1"/>
    <w:rsid w:val="00FD6896"/>
    <w:rsid w:val="00FD6CF7"/>
    <w:rsid w:val="00FD7097"/>
    <w:rsid w:val="00FD710F"/>
    <w:rsid w:val="00FD7430"/>
    <w:rsid w:val="00FD75DC"/>
    <w:rsid w:val="00FD786A"/>
    <w:rsid w:val="00FD78F4"/>
    <w:rsid w:val="00FD7A75"/>
    <w:rsid w:val="00FD7BED"/>
    <w:rsid w:val="00FD7C09"/>
    <w:rsid w:val="00FD7C50"/>
    <w:rsid w:val="00FE03AF"/>
    <w:rsid w:val="00FE0439"/>
    <w:rsid w:val="00FE04C7"/>
    <w:rsid w:val="00FE0652"/>
    <w:rsid w:val="00FE088A"/>
    <w:rsid w:val="00FE0BAA"/>
    <w:rsid w:val="00FE0DB1"/>
    <w:rsid w:val="00FE0E02"/>
    <w:rsid w:val="00FE0E85"/>
    <w:rsid w:val="00FE0EFF"/>
    <w:rsid w:val="00FE0FD5"/>
    <w:rsid w:val="00FE11A4"/>
    <w:rsid w:val="00FE1288"/>
    <w:rsid w:val="00FE160B"/>
    <w:rsid w:val="00FE17ED"/>
    <w:rsid w:val="00FE1F90"/>
    <w:rsid w:val="00FE1F98"/>
    <w:rsid w:val="00FE2056"/>
    <w:rsid w:val="00FE21CB"/>
    <w:rsid w:val="00FE21CF"/>
    <w:rsid w:val="00FE2234"/>
    <w:rsid w:val="00FE235B"/>
    <w:rsid w:val="00FE2424"/>
    <w:rsid w:val="00FE2428"/>
    <w:rsid w:val="00FE245D"/>
    <w:rsid w:val="00FE26FB"/>
    <w:rsid w:val="00FE2774"/>
    <w:rsid w:val="00FE287F"/>
    <w:rsid w:val="00FE2936"/>
    <w:rsid w:val="00FE2990"/>
    <w:rsid w:val="00FE29B1"/>
    <w:rsid w:val="00FE2FF1"/>
    <w:rsid w:val="00FE3083"/>
    <w:rsid w:val="00FE313B"/>
    <w:rsid w:val="00FE328B"/>
    <w:rsid w:val="00FE33AA"/>
    <w:rsid w:val="00FE3466"/>
    <w:rsid w:val="00FE349B"/>
    <w:rsid w:val="00FE36E9"/>
    <w:rsid w:val="00FE3B89"/>
    <w:rsid w:val="00FE3D6A"/>
    <w:rsid w:val="00FE3E4C"/>
    <w:rsid w:val="00FE3FEB"/>
    <w:rsid w:val="00FE4099"/>
    <w:rsid w:val="00FE414E"/>
    <w:rsid w:val="00FE470B"/>
    <w:rsid w:val="00FE4982"/>
    <w:rsid w:val="00FE49BC"/>
    <w:rsid w:val="00FE4CCE"/>
    <w:rsid w:val="00FE4D41"/>
    <w:rsid w:val="00FE4ECD"/>
    <w:rsid w:val="00FE4FA3"/>
    <w:rsid w:val="00FE554B"/>
    <w:rsid w:val="00FE554F"/>
    <w:rsid w:val="00FE5568"/>
    <w:rsid w:val="00FE56BA"/>
    <w:rsid w:val="00FE5A87"/>
    <w:rsid w:val="00FE5BBF"/>
    <w:rsid w:val="00FE61A5"/>
    <w:rsid w:val="00FE61F4"/>
    <w:rsid w:val="00FE6371"/>
    <w:rsid w:val="00FE63EC"/>
    <w:rsid w:val="00FE64C4"/>
    <w:rsid w:val="00FE64DB"/>
    <w:rsid w:val="00FE652D"/>
    <w:rsid w:val="00FE67D5"/>
    <w:rsid w:val="00FE6AC6"/>
    <w:rsid w:val="00FE6C28"/>
    <w:rsid w:val="00FE6E4A"/>
    <w:rsid w:val="00FE7945"/>
    <w:rsid w:val="00FE7A05"/>
    <w:rsid w:val="00FE7B13"/>
    <w:rsid w:val="00FF01C3"/>
    <w:rsid w:val="00FF02D7"/>
    <w:rsid w:val="00FF0320"/>
    <w:rsid w:val="00FF07F2"/>
    <w:rsid w:val="00FF0814"/>
    <w:rsid w:val="00FF08C1"/>
    <w:rsid w:val="00FF0A72"/>
    <w:rsid w:val="00FF0EFD"/>
    <w:rsid w:val="00FF0F29"/>
    <w:rsid w:val="00FF0FB6"/>
    <w:rsid w:val="00FF10BE"/>
    <w:rsid w:val="00FF10D6"/>
    <w:rsid w:val="00FF11FA"/>
    <w:rsid w:val="00FF122D"/>
    <w:rsid w:val="00FF12DC"/>
    <w:rsid w:val="00FF1391"/>
    <w:rsid w:val="00FF13F7"/>
    <w:rsid w:val="00FF14BA"/>
    <w:rsid w:val="00FF1522"/>
    <w:rsid w:val="00FF1AA7"/>
    <w:rsid w:val="00FF1AB8"/>
    <w:rsid w:val="00FF1C40"/>
    <w:rsid w:val="00FF1CFE"/>
    <w:rsid w:val="00FF1D25"/>
    <w:rsid w:val="00FF1D43"/>
    <w:rsid w:val="00FF1EAC"/>
    <w:rsid w:val="00FF205B"/>
    <w:rsid w:val="00FF20F5"/>
    <w:rsid w:val="00FF2493"/>
    <w:rsid w:val="00FF25CB"/>
    <w:rsid w:val="00FF26D0"/>
    <w:rsid w:val="00FF2763"/>
    <w:rsid w:val="00FF27E5"/>
    <w:rsid w:val="00FF28CA"/>
    <w:rsid w:val="00FF2A17"/>
    <w:rsid w:val="00FF2B35"/>
    <w:rsid w:val="00FF2C6C"/>
    <w:rsid w:val="00FF2DB2"/>
    <w:rsid w:val="00FF2ED2"/>
    <w:rsid w:val="00FF3112"/>
    <w:rsid w:val="00FF31DF"/>
    <w:rsid w:val="00FF333B"/>
    <w:rsid w:val="00FF37BC"/>
    <w:rsid w:val="00FF3A0C"/>
    <w:rsid w:val="00FF3B2B"/>
    <w:rsid w:val="00FF3C6F"/>
    <w:rsid w:val="00FF3CBC"/>
    <w:rsid w:val="00FF3D85"/>
    <w:rsid w:val="00FF3ED9"/>
    <w:rsid w:val="00FF40D4"/>
    <w:rsid w:val="00FF41F1"/>
    <w:rsid w:val="00FF4295"/>
    <w:rsid w:val="00FF47B1"/>
    <w:rsid w:val="00FF4A23"/>
    <w:rsid w:val="00FF4FA0"/>
    <w:rsid w:val="00FF5118"/>
    <w:rsid w:val="00FF52B4"/>
    <w:rsid w:val="00FF53BD"/>
    <w:rsid w:val="00FF5436"/>
    <w:rsid w:val="00FF54E2"/>
    <w:rsid w:val="00FF54EA"/>
    <w:rsid w:val="00FF567D"/>
    <w:rsid w:val="00FF572B"/>
    <w:rsid w:val="00FF5803"/>
    <w:rsid w:val="00FF59A2"/>
    <w:rsid w:val="00FF5A56"/>
    <w:rsid w:val="00FF5B32"/>
    <w:rsid w:val="00FF5C61"/>
    <w:rsid w:val="00FF620E"/>
    <w:rsid w:val="00FF6268"/>
    <w:rsid w:val="00FF63C9"/>
    <w:rsid w:val="00FF651E"/>
    <w:rsid w:val="00FF6540"/>
    <w:rsid w:val="00FF65DE"/>
    <w:rsid w:val="00FF67B8"/>
    <w:rsid w:val="00FF70C5"/>
    <w:rsid w:val="00FF7122"/>
    <w:rsid w:val="00FF7412"/>
    <w:rsid w:val="00FF75FC"/>
    <w:rsid w:val="00FF7824"/>
    <w:rsid w:val="01140F1B"/>
    <w:rsid w:val="011FDCC6"/>
    <w:rsid w:val="013B84E4"/>
    <w:rsid w:val="0146207E"/>
    <w:rsid w:val="0160910D"/>
    <w:rsid w:val="0161A283"/>
    <w:rsid w:val="01873936"/>
    <w:rsid w:val="018BED4F"/>
    <w:rsid w:val="01CC4514"/>
    <w:rsid w:val="01D7CA65"/>
    <w:rsid w:val="01D7CDE3"/>
    <w:rsid w:val="01EFE4E9"/>
    <w:rsid w:val="0215486A"/>
    <w:rsid w:val="021593B6"/>
    <w:rsid w:val="0235272E"/>
    <w:rsid w:val="024A2A27"/>
    <w:rsid w:val="026F6711"/>
    <w:rsid w:val="0282558F"/>
    <w:rsid w:val="029257B2"/>
    <w:rsid w:val="02B03FE0"/>
    <w:rsid w:val="02B40359"/>
    <w:rsid w:val="02BBDC66"/>
    <w:rsid w:val="02D05F1E"/>
    <w:rsid w:val="02DF66F4"/>
    <w:rsid w:val="02F753BF"/>
    <w:rsid w:val="031E2B49"/>
    <w:rsid w:val="0324D149"/>
    <w:rsid w:val="032BA591"/>
    <w:rsid w:val="032BA5A5"/>
    <w:rsid w:val="032DDF91"/>
    <w:rsid w:val="0333FA0A"/>
    <w:rsid w:val="0354B8C6"/>
    <w:rsid w:val="036DEA41"/>
    <w:rsid w:val="03744D0D"/>
    <w:rsid w:val="037CFEDC"/>
    <w:rsid w:val="037EDE63"/>
    <w:rsid w:val="038B49BA"/>
    <w:rsid w:val="03C2C71E"/>
    <w:rsid w:val="03C75F0D"/>
    <w:rsid w:val="03D30B91"/>
    <w:rsid w:val="03F46B2A"/>
    <w:rsid w:val="03F605D6"/>
    <w:rsid w:val="0403AC05"/>
    <w:rsid w:val="04086222"/>
    <w:rsid w:val="040E4AF0"/>
    <w:rsid w:val="042200A3"/>
    <w:rsid w:val="044D4E1D"/>
    <w:rsid w:val="045B3E2C"/>
    <w:rsid w:val="04645DC0"/>
    <w:rsid w:val="046924AD"/>
    <w:rsid w:val="0499F7BD"/>
    <w:rsid w:val="04C65483"/>
    <w:rsid w:val="04D0C76B"/>
    <w:rsid w:val="04DFB376"/>
    <w:rsid w:val="04FC254B"/>
    <w:rsid w:val="051A2699"/>
    <w:rsid w:val="052B22E7"/>
    <w:rsid w:val="0533604F"/>
    <w:rsid w:val="0560048F"/>
    <w:rsid w:val="056C0E87"/>
    <w:rsid w:val="058E92B7"/>
    <w:rsid w:val="059DA98E"/>
    <w:rsid w:val="05BE3D52"/>
    <w:rsid w:val="05C4B6F6"/>
    <w:rsid w:val="05C50B50"/>
    <w:rsid w:val="05CA6A4F"/>
    <w:rsid w:val="05CC5BDE"/>
    <w:rsid w:val="05CF5F47"/>
    <w:rsid w:val="05FFCC09"/>
    <w:rsid w:val="060EF737"/>
    <w:rsid w:val="061B6B33"/>
    <w:rsid w:val="0621BD4F"/>
    <w:rsid w:val="0623630C"/>
    <w:rsid w:val="0637F5DA"/>
    <w:rsid w:val="065822AA"/>
    <w:rsid w:val="0665A055"/>
    <w:rsid w:val="067FCF2B"/>
    <w:rsid w:val="0689DF5F"/>
    <w:rsid w:val="06982361"/>
    <w:rsid w:val="06BC25D6"/>
    <w:rsid w:val="06C45840"/>
    <w:rsid w:val="06DB615B"/>
    <w:rsid w:val="06DC2E09"/>
    <w:rsid w:val="06E92E21"/>
    <w:rsid w:val="06F5C35E"/>
    <w:rsid w:val="072B5BAD"/>
    <w:rsid w:val="07388A39"/>
    <w:rsid w:val="074F0A99"/>
    <w:rsid w:val="076D1056"/>
    <w:rsid w:val="0778BB2F"/>
    <w:rsid w:val="07803CB5"/>
    <w:rsid w:val="079FF49E"/>
    <w:rsid w:val="07A0C5E4"/>
    <w:rsid w:val="07A3A205"/>
    <w:rsid w:val="07BC0B19"/>
    <w:rsid w:val="07BF7240"/>
    <w:rsid w:val="07E3F6B7"/>
    <w:rsid w:val="082BEE3A"/>
    <w:rsid w:val="08935F03"/>
    <w:rsid w:val="089989BE"/>
    <w:rsid w:val="0911EA82"/>
    <w:rsid w:val="091A0031"/>
    <w:rsid w:val="091D754D"/>
    <w:rsid w:val="0931A374"/>
    <w:rsid w:val="093BFCA8"/>
    <w:rsid w:val="0960A29A"/>
    <w:rsid w:val="096711E7"/>
    <w:rsid w:val="096E69EA"/>
    <w:rsid w:val="097BAFD2"/>
    <w:rsid w:val="0982C1A4"/>
    <w:rsid w:val="098C5089"/>
    <w:rsid w:val="0991BAE8"/>
    <w:rsid w:val="099D1B0F"/>
    <w:rsid w:val="09A638A3"/>
    <w:rsid w:val="09B25DFF"/>
    <w:rsid w:val="09DBFBF5"/>
    <w:rsid w:val="09E976CD"/>
    <w:rsid w:val="09E9D93E"/>
    <w:rsid w:val="0A1EA1C4"/>
    <w:rsid w:val="0A32AB06"/>
    <w:rsid w:val="0A49BDA7"/>
    <w:rsid w:val="0A5FE5DF"/>
    <w:rsid w:val="0A65BE92"/>
    <w:rsid w:val="0A6E71E9"/>
    <w:rsid w:val="0A9038D0"/>
    <w:rsid w:val="0AA630AE"/>
    <w:rsid w:val="0AD78EF0"/>
    <w:rsid w:val="0AD8A0F8"/>
    <w:rsid w:val="0B05CDC0"/>
    <w:rsid w:val="0B08CE4B"/>
    <w:rsid w:val="0B1470F5"/>
    <w:rsid w:val="0B6C085C"/>
    <w:rsid w:val="0B7C117D"/>
    <w:rsid w:val="0B9E05ED"/>
    <w:rsid w:val="0BA27C44"/>
    <w:rsid w:val="0BBDA6AB"/>
    <w:rsid w:val="0BC0C011"/>
    <w:rsid w:val="0BCA6997"/>
    <w:rsid w:val="0C101399"/>
    <w:rsid w:val="0C10DC5F"/>
    <w:rsid w:val="0C5C5D7A"/>
    <w:rsid w:val="0C68B356"/>
    <w:rsid w:val="0C9347EE"/>
    <w:rsid w:val="0CA3FAC2"/>
    <w:rsid w:val="0CB8BF1D"/>
    <w:rsid w:val="0CD38519"/>
    <w:rsid w:val="0CE9EC9F"/>
    <w:rsid w:val="0CED4617"/>
    <w:rsid w:val="0D2C75A5"/>
    <w:rsid w:val="0D4A5E42"/>
    <w:rsid w:val="0D6397C9"/>
    <w:rsid w:val="0D943C78"/>
    <w:rsid w:val="0D9CD1A0"/>
    <w:rsid w:val="0DB92E14"/>
    <w:rsid w:val="0DB9AA05"/>
    <w:rsid w:val="0DCECA57"/>
    <w:rsid w:val="0DD90B5B"/>
    <w:rsid w:val="0DE81E80"/>
    <w:rsid w:val="0DEBC561"/>
    <w:rsid w:val="0DEE41BA"/>
    <w:rsid w:val="0DEEB1A2"/>
    <w:rsid w:val="0E008160"/>
    <w:rsid w:val="0E105274"/>
    <w:rsid w:val="0E33C142"/>
    <w:rsid w:val="0E4F30D3"/>
    <w:rsid w:val="0E55F91C"/>
    <w:rsid w:val="0E5B6F16"/>
    <w:rsid w:val="0E5F9812"/>
    <w:rsid w:val="0E604B7C"/>
    <w:rsid w:val="0E6FFC77"/>
    <w:rsid w:val="0E7393EF"/>
    <w:rsid w:val="0E797956"/>
    <w:rsid w:val="0EA2FA94"/>
    <w:rsid w:val="0EA75860"/>
    <w:rsid w:val="0EA7FD40"/>
    <w:rsid w:val="0EB95701"/>
    <w:rsid w:val="0EC3CA03"/>
    <w:rsid w:val="0EF37E1E"/>
    <w:rsid w:val="0F0A9397"/>
    <w:rsid w:val="0F36873E"/>
    <w:rsid w:val="0F53B838"/>
    <w:rsid w:val="0F5A0929"/>
    <w:rsid w:val="0F63ED42"/>
    <w:rsid w:val="0F6A3309"/>
    <w:rsid w:val="0FA9AB9B"/>
    <w:rsid w:val="0FB65C32"/>
    <w:rsid w:val="0FD27688"/>
    <w:rsid w:val="0FD48D85"/>
    <w:rsid w:val="0FE30788"/>
    <w:rsid w:val="0FFEAF6E"/>
    <w:rsid w:val="1015590E"/>
    <w:rsid w:val="106772A8"/>
    <w:rsid w:val="107096CD"/>
    <w:rsid w:val="107237EE"/>
    <w:rsid w:val="107DD269"/>
    <w:rsid w:val="1080E1A0"/>
    <w:rsid w:val="10979754"/>
    <w:rsid w:val="10A735CE"/>
    <w:rsid w:val="10B4E218"/>
    <w:rsid w:val="10C2E383"/>
    <w:rsid w:val="10EB028A"/>
    <w:rsid w:val="10EFBA7B"/>
    <w:rsid w:val="10F072A4"/>
    <w:rsid w:val="10F07384"/>
    <w:rsid w:val="10FCC493"/>
    <w:rsid w:val="11052D83"/>
    <w:rsid w:val="11149946"/>
    <w:rsid w:val="112A44B0"/>
    <w:rsid w:val="1137881C"/>
    <w:rsid w:val="113C3A21"/>
    <w:rsid w:val="11466F78"/>
    <w:rsid w:val="11576989"/>
    <w:rsid w:val="115F28DC"/>
    <w:rsid w:val="1164B5A9"/>
    <w:rsid w:val="1183096F"/>
    <w:rsid w:val="1184E187"/>
    <w:rsid w:val="118A7E26"/>
    <w:rsid w:val="11C6EAAA"/>
    <w:rsid w:val="11CDA3B3"/>
    <w:rsid w:val="11F38715"/>
    <w:rsid w:val="11FF54FC"/>
    <w:rsid w:val="122915A5"/>
    <w:rsid w:val="122E87E4"/>
    <w:rsid w:val="124E3163"/>
    <w:rsid w:val="12634965"/>
    <w:rsid w:val="128391E4"/>
    <w:rsid w:val="1293E6A6"/>
    <w:rsid w:val="12B32452"/>
    <w:rsid w:val="12E7384C"/>
    <w:rsid w:val="130AC34C"/>
    <w:rsid w:val="13197E18"/>
    <w:rsid w:val="133CB61C"/>
    <w:rsid w:val="134B3877"/>
    <w:rsid w:val="13C71CAC"/>
    <w:rsid w:val="13C7A4E5"/>
    <w:rsid w:val="143BFB44"/>
    <w:rsid w:val="14412BD9"/>
    <w:rsid w:val="144C4CA4"/>
    <w:rsid w:val="1464D2F9"/>
    <w:rsid w:val="146E59C0"/>
    <w:rsid w:val="148F705D"/>
    <w:rsid w:val="1490017C"/>
    <w:rsid w:val="14CFD14D"/>
    <w:rsid w:val="14D01B3B"/>
    <w:rsid w:val="14D87330"/>
    <w:rsid w:val="15122BC6"/>
    <w:rsid w:val="1512ACC0"/>
    <w:rsid w:val="15289273"/>
    <w:rsid w:val="152B2B8F"/>
    <w:rsid w:val="1539C69D"/>
    <w:rsid w:val="1544BF91"/>
    <w:rsid w:val="15476C61"/>
    <w:rsid w:val="156D81FE"/>
    <w:rsid w:val="157FA4F9"/>
    <w:rsid w:val="15FCE72F"/>
    <w:rsid w:val="16021757"/>
    <w:rsid w:val="1612472F"/>
    <w:rsid w:val="1612924F"/>
    <w:rsid w:val="1612CE43"/>
    <w:rsid w:val="16247A03"/>
    <w:rsid w:val="1625BA4D"/>
    <w:rsid w:val="162A51C6"/>
    <w:rsid w:val="163D91F4"/>
    <w:rsid w:val="163EE0A6"/>
    <w:rsid w:val="16642228"/>
    <w:rsid w:val="166AB70E"/>
    <w:rsid w:val="1697B368"/>
    <w:rsid w:val="16982553"/>
    <w:rsid w:val="16A57CE2"/>
    <w:rsid w:val="16AA818A"/>
    <w:rsid w:val="16E60EA0"/>
    <w:rsid w:val="17014EE6"/>
    <w:rsid w:val="1715925F"/>
    <w:rsid w:val="171A862D"/>
    <w:rsid w:val="1723F48D"/>
    <w:rsid w:val="174BBF8A"/>
    <w:rsid w:val="17570492"/>
    <w:rsid w:val="175CA7A4"/>
    <w:rsid w:val="17622E5B"/>
    <w:rsid w:val="176B5741"/>
    <w:rsid w:val="176E51DA"/>
    <w:rsid w:val="178DE8D6"/>
    <w:rsid w:val="179890B0"/>
    <w:rsid w:val="17C697B7"/>
    <w:rsid w:val="17C89E60"/>
    <w:rsid w:val="17CB61FE"/>
    <w:rsid w:val="17E6CB12"/>
    <w:rsid w:val="17F10920"/>
    <w:rsid w:val="18064BB0"/>
    <w:rsid w:val="183B39DA"/>
    <w:rsid w:val="183D57C0"/>
    <w:rsid w:val="1862CA51"/>
    <w:rsid w:val="186EBF13"/>
    <w:rsid w:val="18736CBD"/>
    <w:rsid w:val="1884ED8C"/>
    <w:rsid w:val="1899088E"/>
    <w:rsid w:val="18D326AB"/>
    <w:rsid w:val="18D4855A"/>
    <w:rsid w:val="19149E85"/>
    <w:rsid w:val="193C243F"/>
    <w:rsid w:val="194A3ED2"/>
    <w:rsid w:val="195D2204"/>
    <w:rsid w:val="1976722D"/>
    <w:rsid w:val="1976CC96"/>
    <w:rsid w:val="1978ED1D"/>
    <w:rsid w:val="1999398D"/>
    <w:rsid w:val="19BF75CC"/>
    <w:rsid w:val="19DE63B8"/>
    <w:rsid w:val="19F5ECE2"/>
    <w:rsid w:val="1A08A9DE"/>
    <w:rsid w:val="1A745DB8"/>
    <w:rsid w:val="1A78A3BB"/>
    <w:rsid w:val="1A8DF91C"/>
    <w:rsid w:val="1A8ED338"/>
    <w:rsid w:val="1AAE556E"/>
    <w:rsid w:val="1AB02D9B"/>
    <w:rsid w:val="1B0909B4"/>
    <w:rsid w:val="1B35F356"/>
    <w:rsid w:val="1B570504"/>
    <w:rsid w:val="1B68FA1E"/>
    <w:rsid w:val="1B8F7D84"/>
    <w:rsid w:val="1BC3AE0B"/>
    <w:rsid w:val="1BCAB0B2"/>
    <w:rsid w:val="1BD2A212"/>
    <w:rsid w:val="1BDDAC4D"/>
    <w:rsid w:val="1C1E12A3"/>
    <w:rsid w:val="1C31817A"/>
    <w:rsid w:val="1C3339A6"/>
    <w:rsid w:val="1C3AE3F7"/>
    <w:rsid w:val="1C598CEC"/>
    <w:rsid w:val="1C606FB9"/>
    <w:rsid w:val="1C64B755"/>
    <w:rsid w:val="1C6DB522"/>
    <w:rsid w:val="1C7DDBF8"/>
    <w:rsid w:val="1C816328"/>
    <w:rsid w:val="1C863736"/>
    <w:rsid w:val="1C93EF1B"/>
    <w:rsid w:val="1C9F6084"/>
    <w:rsid w:val="1CC51C61"/>
    <w:rsid w:val="1CCBB5F2"/>
    <w:rsid w:val="1CE06381"/>
    <w:rsid w:val="1CF6D305"/>
    <w:rsid w:val="1CF9CAB7"/>
    <w:rsid w:val="1D0E1629"/>
    <w:rsid w:val="1D1DC1B1"/>
    <w:rsid w:val="1D2034DB"/>
    <w:rsid w:val="1D2D1678"/>
    <w:rsid w:val="1D2FACE7"/>
    <w:rsid w:val="1D31FA82"/>
    <w:rsid w:val="1D48E629"/>
    <w:rsid w:val="1D7D48B1"/>
    <w:rsid w:val="1D8C039B"/>
    <w:rsid w:val="1D8F1E3D"/>
    <w:rsid w:val="1DAD90A3"/>
    <w:rsid w:val="1DC095EA"/>
    <w:rsid w:val="1DC44C5C"/>
    <w:rsid w:val="1DC5272D"/>
    <w:rsid w:val="1DDB3E12"/>
    <w:rsid w:val="1DF3F38F"/>
    <w:rsid w:val="1E2E24E9"/>
    <w:rsid w:val="1E39A655"/>
    <w:rsid w:val="1E5C353F"/>
    <w:rsid w:val="1E615AFD"/>
    <w:rsid w:val="1E6BE437"/>
    <w:rsid w:val="1E865951"/>
    <w:rsid w:val="1EA2BF46"/>
    <w:rsid w:val="1EAF6F1D"/>
    <w:rsid w:val="1EC1F1E4"/>
    <w:rsid w:val="1ED1EDB4"/>
    <w:rsid w:val="1ED6CF13"/>
    <w:rsid w:val="1EEA258C"/>
    <w:rsid w:val="1F1B75F5"/>
    <w:rsid w:val="1F44FA99"/>
    <w:rsid w:val="1F4CEE18"/>
    <w:rsid w:val="1F609AE6"/>
    <w:rsid w:val="1F60EFBA"/>
    <w:rsid w:val="1F6ED701"/>
    <w:rsid w:val="1F8465CC"/>
    <w:rsid w:val="1F9AD120"/>
    <w:rsid w:val="1FEE1BEA"/>
    <w:rsid w:val="20117BDC"/>
    <w:rsid w:val="20226199"/>
    <w:rsid w:val="202B9B47"/>
    <w:rsid w:val="202E7749"/>
    <w:rsid w:val="202FFF09"/>
    <w:rsid w:val="203DF4E2"/>
    <w:rsid w:val="2041EB4C"/>
    <w:rsid w:val="20585CA7"/>
    <w:rsid w:val="2069AF35"/>
    <w:rsid w:val="20801484"/>
    <w:rsid w:val="208C6405"/>
    <w:rsid w:val="208DDDCA"/>
    <w:rsid w:val="209E5454"/>
    <w:rsid w:val="20C2A2BF"/>
    <w:rsid w:val="20F5BCA5"/>
    <w:rsid w:val="21154C38"/>
    <w:rsid w:val="211A588F"/>
    <w:rsid w:val="216EE8F1"/>
    <w:rsid w:val="2174BEC1"/>
    <w:rsid w:val="217E5429"/>
    <w:rsid w:val="2198F3A4"/>
    <w:rsid w:val="21CF6CD9"/>
    <w:rsid w:val="21E4B890"/>
    <w:rsid w:val="21E9584C"/>
    <w:rsid w:val="21EC64FC"/>
    <w:rsid w:val="2201D226"/>
    <w:rsid w:val="220811DC"/>
    <w:rsid w:val="221C9EAC"/>
    <w:rsid w:val="222307CD"/>
    <w:rsid w:val="2223E36A"/>
    <w:rsid w:val="2238A7C9"/>
    <w:rsid w:val="224929CC"/>
    <w:rsid w:val="224D1952"/>
    <w:rsid w:val="225B005B"/>
    <w:rsid w:val="227514C2"/>
    <w:rsid w:val="2276247C"/>
    <w:rsid w:val="22869D20"/>
    <w:rsid w:val="228FE807"/>
    <w:rsid w:val="2294EB60"/>
    <w:rsid w:val="22D8FF57"/>
    <w:rsid w:val="2308D420"/>
    <w:rsid w:val="2314F1AA"/>
    <w:rsid w:val="23208D77"/>
    <w:rsid w:val="236CDCF6"/>
    <w:rsid w:val="2379F2F7"/>
    <w:rsid w:val="23813227"/>
    <w:rsid w:val="238C44B0"/>
    <w:rsid w:val="23985E9D"/>
    <w:rsid w:val="23CC313F"/>
    <w:rsid w:val="23DEC2DE"/>
    <w:rsid w:val="23F760E6"/>
    <w:rsid w:val="2406B7D2"/>
    <w:rsid w:val="240C90C3"/>
    <w:rsid w:val="241600C1"/>
    <w:rsid w:val="24394F97"/>
    <w:rsid w:val="24484A67"/>
    <w:rsid w:val="24504E60"/>
    <w:rsid w:val="246A299B"/>
    <w:rsid w:val="2472FCE7"/>
    <w:rsid w:val="247B520B"/>
    <w:rsid w:val="247EB905"/>
    <w:rsid w:val="24B75D88"/>
    <w:rsid w:val="24CB9E17"/>
    <w:rsid w:val="24DD1512"/>
    <w:rsid w:val="24EB1800"/>
    <w:rsid w:val="24EB7F0F"/>
    <w:rsid w:val="24FB82BA"/>
    <w:rsid w:val="250B258A"/>
    <w:rsid w:val="250B585E"/>
    <w:rsid w:val="25493E85"/>
    <w:rsid w:val="254FC50E"/>
    <w:rsid w:val="25560F52"/>
    <w:rsid w:val="25CD6D83"/>
    <w:rsid w:val="25D1BFED"/>
    <w:rsid w:val="25D66C14"/>
    <w:rsid w:val="25E47E88"/>
    <w:rsid w:val="25E6FD13"/>
    <w:rsid w:val="25E79691"/>
    <w:rsid w:val="25F1887C"/>
    <w:rsid w:val="25FEE1F7"/>
    <w:rsid w:val="260FD8A5"/>
    <w:rsid w:val="2611CF79"/>
    <w:rsid w:val="261646C9"/>
    <w:rsid w:val="26252DF0"/>
    <w:rsid w:val="262933F3"/>
    <w:rsid w:val="263B68A4"/>
    <w:rsid w:val="263F2DA7"/>
    <w:rsid w:val="26442D72"/>
    <w:rsid w:val="2648671B"/>
    <w:rsid w:val="269CC246"/>
    <w:rsid w:val="26AB6D88"/>
    <w:rsid w:val="26AE0714"/>
    <w:rsid w:val="26AE279F"/>
    <w:rsid w:val="26FF329B"/>
    <w:rsid w:val="26FF9305"/>
    <w:rsid w:val="270148F8"/>
    <w:rsid w:val="270275FA"/>
    <w:rsid w:val="273FDDA5"/>
    <w:rsid w:val="27633F43"/>
    <w:rsid w:val="2768EE3D"/>
    <w:rsid w:val="278CE4E4"/>
    <w:rsid w:val="2793B56D"/>
    <w:rsid w:val="2797EF9B"/>
    <w:rsid w:val="27A105BD"/>
    <w:rsid w:val="27AEF16D"/>
    <w:rsid w:val="27AFB669"/>
    <w:rsid w:val="27B64F38"/>
    <w:rsid w:val="27C20E2E"/>
    <w:rsid w:val="27CAF00B"/>
    <w:rsid w:val="27CB2B84"/>
    <w:rsid w:val="27EC101E"/>
    <w:rsid w:val="2808CD1F"/>
    <w:rsid w:val="2811239B"/>
    <w:rsid w:val="2862F9AA"/>
    <w:rsid w:val="2881560D"/>
    <w:rsid w:val="288B7395"/>
    <w:rsid w:val="28958F0D"/>
    <w:rsid w:val="28AB684A"/>
    <w:rsid w:val="28B949A8"/>
    <w:rsid w:val="28D50E69"/>
    <w:rsid w:val="290B3CAA"/>
    <w:rsid w:val="29173F18"/>
    <w:rsid w:val="291E7450"/>
    <w:rsid w:val="291F4043"/>
    <w:rsid w:val="29391A40"/>
    <w:rsid w:val="294181E5"/>
    <w:rsid w:val="2941C9B2"/>
    <w:rsid w:val="29483D55"/>
    <w:rsid w:val="29597780"/>
    <w:rsid w:val="29627C39"/>
    <w:rsid w:val="29668E63"/>
    <w:rsid w:val="29A262C5"/>
    <w:rsid w:val="29AE1A81"/>
    <w:rsid w:val="29B8D6B0"/>
    <w:rsid w:val="29C68555"/>
    <w:rsid w:val="29CD5BC2"/>
    <w:rsid w:val="29E03556"/>
    <w:rsid w:val="29F88414"/>
    <w:rsid w:val="29F991F6"/>
    <w:rsid w:val="2A04C037"/>
    <w:rsid w:val="2A04DABD"/>
    <w:rsid w:val="2A0F46D0"/>
    <w:rsid w:val="2A2382A2"/>
    <w:rsid w:val="2A3D8909"/>
    <w:rsid w:val="2A4C273D"/>
    <w:rsid w:val="2A9C21F9"/>
    <w:rsid w:val="2AB61549"/>
    <w:rsid w:val="2ABB67B1"/>
    <w:rsid w:val="2AF51F76"/>
    <w:rsid w:val="2AF6C275"/>
    <w:rsid w:val="2B0194CC"/>
    <w:rsid w:val="2B0A1386"/>
    <w:rsid w:val="2B1C29FE"/>
    <w:rsid w:val="2B2D32CA"/>
    <w:rsid w:val="2B34F2AB"/>
    <w:rsid w:val="2B4BABE2"/>
    <w:rsid w:val="2B89085F"/>
    <w:rsid w:val="2B8C595D"/>
    <w:rsid w:val="2B903297"/>
    <w:rsid w:val="2B9A82E7"/>
    <w:rsid w:val="2BA27DE0"/>
    <w:rsid w:val="2BAC1A64"/>
    <w:rsid w:val="2BBD68D5"/>
    <w:rsid w:val="2BD9B99E"/>
    <w:rsid w:val="2BEF003C"/>
    <w:rsid w:val="2C049962"/>
    <w:rsid w:val="2C562C34"/>
    <w:rsid w:val="2C5EC139"/>
    <w:rsid w:val="2C87CB09"/>
    <w:rsid w:val="2C8C58C9"/>
    <w:rsid w:val="2CD07F3E"/>
    <w:rsid w:val="2CDAB1B6"/>
    <w:rsid w:val="2CE1FA6C"/>
    <w:rsid w:val="2D07FCF0"/>
    <w:rsid w:val="2D1AD3BC"/>
    <w:rsid w:val="2D44989B"/>
    <w:rsid w:val="2D50A677"/>
    <w:rsid w:val="2D525BF8"/>
    <w:rsid w:val="2D77916C"/>
    <w:rsid w:val="2D7AA68E"/>
    <w:rsid w:val="2D7FBE32"/>
    <w:rsid w:val="2D897E37"/>
    <w:rsid w:val="2D8FBFC1"/>
    <w:rsid w:val="2D92CC36"/>
    <w:rsid w:val="2DC311FA"/>
    <w:rsid w:val="2DE22C0A"/>
    <w:rsid w:val="2DE2BEDA"/>
    <w:rsid w:val="2DF47826"/>
    <w:rsid w:val="2E11D293"/>
    <w:rsid w:val="2E427A81"/>
    <w:rsid w:val="2E6DFB84"/>
    <w:rsid w:val="2E7A3F27"/>
    <w:rsid w:val="2E807AFD"/>
    <w:rsid w:val="2E86E0BE"/>
    <w:rsid w:val="2EABC1EF"/>
    <w:rsid w:val="2EB0205E"/>
    <w:rsid w:val="2EBA5C36"/>
    <w:rsid w:val="2EBE5752"/>
    <w:rsid w:val="2EEEA72D"/>
    <w:rsid w:val="2EF58E97"/>
    <w:rsid w:val="2F33E750"/>
    <w:rsid w:val="2F3720C9"/>
    <w:rsid w:val="2F49BCCF"/>
    <w:rsid w:val="2F5BA95E"/>
    <w:rsid w:val="2F9B5F79"/>
    <w:rsid w:val="2FA0FC62"/>
    <w:rsid w:val="2FD7FED8"/>
    <w:rsid w:val="2FD9CA86"/>
    <w:rsid w:val="2FEF3454"/>
    <w:rsid w:val="2FF8A4F2"/>
    <w:rsid w:val="2FFC4098"/>
    <w:rsid w:val="3005C12D"/>
    <w:rsid w:val="301BD842"/>
    <w:rsid w:val="303B6C6C"/>
    <w:rsid w:val="304105C8"/>
    <w:rsid w:val="3042E70F"/>
    <w:rsid w:val="3053A487"/>
    <w:rsid w:val="3068E62D"/>
    <w:rsid w:val="307A9FAF"/>
    <w:rsid w:val="3094ED84"/>
    <w:rsid w:val="30B79DA4"/>
    <w:rsid w:val="30CB0C3D"/>
    <w:rsid w:val="30D57F09"/>
    <w:rsid w:val="30E41FA3"/>
    <w:rsid w:val="30E44FBC"/>
    <w:rsid w:val="30FC7BF5"/>
    <w:rsid w:val="310FE7FB"/>
    <w:rsid w:val="31127525"/>
    <w:rsid w:val="315695B9"/>
    <w:rsid w:val="31625A8E"/>
    <w:rsid w:val="317273B2"/>
    <w:rsid w:val="3174493D"/>
    <w:rsid w:val="317F6F9B"/>
    <w:rsid w:val="31B075A2"/>
    <w:rsid w:val="31CCB42B"/>
    <w:rsid w:val="31DB27E7"/>
    <w:rsid w:val="31F3A27E"/>
    <w:rsid w:val="31F58649"/>
    <w:rsid w:val="320347B9"/>
    <w:rsid w:val="3223EED8"/>
    <w:rsid w:val="3224304A"/>
    <w:rsid w:val="32284280"/>
    <w:rsid w:val="323DCB29"/>
    <w:rsid w:val="32441A3D"/>
    <w:rsid w:val="32944D46"/>
    <w:rsid w:val="32996228"/>
    <w:rsid w:val="329A39E1"/>
    <w:rsid w:val="329B4174"/>
    <w:rsid w:val="32CFA93F"/>
    <w:rsid w:val="32DDC9E7"/>
    <w:rsid w:val="32EF0375"/>
    <w:rsid w:val="32FDBA70"/>
    <w:rsid w:val="332A885A"/>
    <w:rsid w:val="33388652"/>
    <w:rsid w:val="33444EEC"/>
    <w:rsid w:val="33583E42"/>
    <w:rsid w:val="33651353"/>
    <w:rsid w:val="337B011D"/>
    <w:rsid w:val="33A87108"/>
    <w:rsid w:val="33BB68F8"/>
    <w:rsid w:val="33F21D03"/>
    <w:rsid w:val="33FA2FB5"/>
    <w:rsid w:val="34036C74"/>
    <w:rsid w:val="340A74E0"/>
    <w:rsid w:val="3416F804"/>
    <w:rsid w:val="344DDAAD"/>
    <w:rsid w:val="3466B6C6"/>
    <w:rsid w:val="348637F7"/>
    <w:rsid w:val="34869ECC"/>
    <w:rsid w:val="34884361"/>
    <w:rsid w:val="34926C85"/>
    <w:rsid w:val="34949680"/>
    <w:rsid w:val="34B4FE4D"/>
    <w:rsid w:val="34D3686E"/>
    <w:rsid w:val="34ED990B"/>
    <w:rsid w:val="34F2EE40"/>
    <w:rsid w:val="352D4EF9"/>
    <w:rsid w:val="35452340"/>
    <w:rsid w:val="35478387"/>
    <w:rsid w:val="355A3F70"/>
    <w:rsid w:val="3568B5C4"/>
    <w:rsid w:val="3575B43C"/>
    <w:rsid w:val="357A58F6"/>
    <w:rsid w:val="359BFA4A"/>
    <w:rsid w:val="35ABF208"/>
    <w:rsid w:val="35AE7948"/>
    <w:rsid w:val="35AE7E8B"/>
    <w:rsid w:val="35C7C844"/>
    <w:rsid w:val="35C88D00"/>
    <w:rsid w:val="35EEF278"/>
    <w:rsid w:val="35FD60A1"/>
    <w:rsid w:val="360524C2"/>
    <w:rsid w:val="360F9E59"/>
    <w:rsid w:val="3622F811"/>
    <w:rsid w:val="36457D4F"/>
    <w:rsid w:val="364683C4"/>
    <w:rsid w:val="36626F9C"/>
    <w:rsid w:val="367AEDDC"/>
    <w:rsid w:val="367FF796"/>
    <w:rsid w:val="368AFA3C"/>
    <w:rsid w:val="36B663E3"/>
    <w:rsid w:val="36B8E29B"/>
    <w:rsid w:val="36BACD1E"/>
    <w:rsid w:val="36CCEADF"/>
    <w:rsid w:val="36D378D2"/>
    <w:rsid w:val="36E817F2"/>
    <w:rsid w:val="370DF059"/>
    <w:rsid w:val="370FD6D6"/>
    <w:rsid w:val="371B1705"/>
    <w:rsid w:val="37459BC2"/>
    <w:rsid w:val="37802549"/>
    <w:rsid w:val="37844623"/>
    <w:rsid w:val="37864D9C"/>
    <w:rsid w:val="37C5EF43"/>
    <w:rsid w:val="37C7542F"/>
    <w:rsid w:val="37DFD2EB"/>
    <w:rsid w:val="37E12F6D"/>
    <w:rsid w:val="3803DA30"/>
    <w:rsid w:val="38052F1D"/>
    <w:rsid w:val="3813CD13"/>
    <w:rsid w:val="38268674"/>
    <w:rsid w:val="382C5345"/>
    <w:rsid w:val="384E0CA0"/>
    <w:rsid w:val="385D21E8"/>
    <w:rsid w:val="386B2F5B"/>
    <w:rsid w:val="388A3CA9"/>
    <w:rsid w:val="38986B45"/>
    <w:rsid w:val="389B8DBE"/>
    <w:rsid w:val="38A2FC04"/>
    <w:rsid w:val="38B88A41"/>
    <w:rsid w:val="38D550EC"/>
    <w:rsid w:val="38E47D86"/>
    <w:rsid w:val="38E5C242"/>
    <w:rsid w:val="38F5593B"/>
    <w:rsid w:val="38FB60FE"/>
    <w:rsid w:val="390B063D"/>
    <w:rsid w:val="3927B332"/>
    <w:rsid w:val="39334883"/>
    <w:rsid w:val="393D6904"/>
    <w:rsid w:val="394EABD9"/>
    <w:rsid w:val="39521B48"/>
    <w:rsid w:val="395855C5"/>
    <w:rsid w:val="39A9C58F"/>
    <w:rsid w:val="39AFB7DA"/>
    <w:rsid w:val="39C9AB28"/>
    <w:rsid w:val="39C9CDEA"/>
    <w:rsid w:val="39D130C4"/>
    <w:rsid w:val="39E4C346"/>
    <w:rsid w:val="39F9BB68"/>
    <w:rsid w:val="3A4E8631"/>
    <w:rsid w:val="3A669C7C"/>
    <w:rsid w:val="3A80B8BB"/>
    <w:rsid w:val="3A96F609"/>
    <w:rsid w:val="3A9A4F6F"/>
    <w:rsid w:val="3AAC5B17"/>
    <w:rsid w:val="3AC07234"/>
    <w:rsid w:val="3ACE760D"/>
    <w:rsid w:val="3ADB3CD0"/>
    <w:rsid w:val="3AE0D792"/>
    <w:rsid w:val="3AE46D5F"/>
    <w:rsid w:val="3AE60382"/>
    <w:rsid w:val="3AEE2FB2"/>
    <w:rsid w:val="3AEF2F97"/>
    <w:rsid w:val="3AEFB317"/>
    <w:rsid w:val="3B09C2F8"/>
    <w:rsid w:val="3B3D8598"/>
    <w:rsid w:val="3B5660D8"/>
    <w:rsid w:val="3B9C490B"/>
    <w:rsid w:val="3BE3C5F1"/>
    <w:rsid w:val="3BF16FE4"/>
    <w:rsid w:val="3C1BEE1D"/>
    <w:rsid w:val="3C1ECDA3"/>
    <w:rsid w:val="3C55A998"/>
    <w:rsid w:val="3C604395"/>
    <w:rsid w:val="3C7DE0B4"/>
    <w:rsid w:val="3C8F1C49"/>
    <w:rsid w:val="3C995E7B"/>
    <w:rsid w:val="3CB55B5C"/>
    <w:rsid w:val="3CD6750F"/>
    <w:rsid w:val="3CE1426E"/>
    <w:rsid w:val="3CE159FA"/>
    <w:rsid w:val="3CECC59F"/>
    <w:rsid w:val="3CF0EE81"/>
    <w:rsid w:val="3D195CB0"/>
    <w:rsid w:val="3D772C1A"/>
    <w:rsid w:val="3D93EB7B"/>
    <w:rsid w:val="3D9D5D93"/>
    <w:rsid w:val="3DE51604"/>
    <w:rsid w:val="3DE93501"/>
    <w:rsid w:val="3E1192D5"/>
    <w:rsid w:val="3E24E1D7"/>
    <w:rsid w:val="3E34536A"/>
    <w:rsid w:val="3E46A994"/>
    <w:rsid w:val="3E51662D"/>
    <w:rsid w:val="3E5C0964"/>
    <w:rsid w:val="3E699500"/>
    <w:rsid w:val="3E7A42DA"/>
    <w:rsid w:val="3E7AF161"/>
    <w:rsid w:val="3E9AFB6E"/>
    <w:rsid w:val="3E9C3D9C"/>
    <w:rsid w:val="3EBC872A"/>
    <w:rsid w:val="3EBD5F0F"/>
    <w:rsid w:val="3ECFFC57"/>
    <w:rsid w:val="3ED55A58"/>
    <w:rsid w:val="3F0D7A1B"/>
    <w:rsid w:val="3F31358E"/>
    <w:rsid w:val="3F6D277B"/>
    <w:rsid w:val="3F76EC34"/>
    <w:rsid w:val="3F76EDA9"/>
    <w:rsid w:val="3F82871C"/>
    <w:rsid w:val="3F84B4C9"/>
    <w:rsid w:val="3F878275"/>
    <w:rsid w:val="3F87F268"/>
    <w:rsid w:val="3F9655E0"/>
    <w:rsid w:val="3FA226F9"/>
    <w:rsid w:val="3FBBD22B"/>
    <w:rsid w:val="3FDE125D"/>
    <w:rsid w:val="3FE5392B"/>
    <w:rsid w:val="3FF2C56B"/>
    <w:rsid w:val="3FFD5E01"/>
    <w:rsid w:val="401D2BDE"/>
    <w:rsid w:val="4026A3F3"/>
    <w:rsid w:val="4027FA40"/>
    <w:rsid w:val="40414CF3"/>
    <w:rsid w:val="4056A7BC"/>
    <w:rsid w:val="4081DC54"/>
    <w:rsid w:val="40A32FB4"/>
    <w:rsid w:val="40A46312"/>
    <w:rsid w:val="40AB128F"/>
    <w:rsid w:val="40EB7EF8"/>
    <w:rsid w:val="4118C4D9"/>
    <w:rsid w:val="4125DCB8"/>
    <w:rsid w:val="41277C98"/>
    <w:rsid w:val="41775BAC"/>
    <w:rsid w:val="4178C6D5"/>
    <w:rsid w:val="41826263"/>
    <w:rsid w:val="41BD39F9"/>
    <w:rsid w:val="41E5A424"/>
    <w:rsid w:val="41F40217"/>
    <w:rsid w:val="41FDAC0E"/>
    <w:rsid w:val="41FF6FC0"/>
    <w:rsid w:val="4200DDCF"/>
    <w:rsid w:val="421427AF"/>
    <w:rsid w:val="423405C0"/>
    <w:rsid w:val="424D07B3"/>
    <w:rsid w:val="424FEAB5"/>
    <w:rsid w:val="4258C08A"/>
    <w:rsid w:val="4258D2A8"/>
    <w:rsid w:val="4270B939"/>
    <w:rsid w:val="4282A2DB"/>
    <w:rsid w:val="42854038"/>
    <w:rsid w:val="42875C32"/>
    <w:rsid w:val="42A10ABD"/>
    <w:rsid w:val="42F975A6"/>
    <w:rsid w:val="432F5262"/>
    <w:rsid w:val="4336BA57"/>
    <w:rsid w:val="4345EC02"/>
    <w:rsid w:val="435DEE71"/>
    <w:rsid w:val="4364CB7D"/>
    <w:rsid w:val="437944B6"/>
    <w:rsid w:val="438DD002"/>
    <w:rsid w:val="4399B397"/>
    <w:rsid w:val="4399DF4C"/>
    <w:rsid w:val="439F32D8"/>
    <w:rsid w:val="43A9C065"/>
    <w:rsid w:val="43DBED3C"/>
    <w:rsid w:val="43E762BF"/>
    <w:rsid w:val="440C4CCA"/>
    <w:rsid w:val="440E53E5"/>
    <w:rsid w:val="441F59D1"/>
    <w:rsid w:val="44274C6D"/>
    <w:rsid w:val="443257E2"/>
    <w:rsid w:val="4447DF34"/>
    <w:rsid w:val="4459B1CF"/>
    <w:rsid w:val="445F5112"/>
    <w:rsid w:val="449C575C"/>
    <w:rsid w:val="44BE7F79"/>
    <w:rsid w:val="44C01AFF"/>
    <w:rsid w:val="44C22900"/>
    <w:rsid w:val="44C23349"/>
    <w:rsid w:val="44D833E7"/>
    <w:rsid w:val="44F44C00"/>
    <w:rsid w:val="44FD32FA"/>
    <w:rsid w:val="450DF5E3"/>
    <w:rsid w:val="45415111"/>
    <w:rsid w:val="45CADCC2"/>
    <w:rsid w:val="45E1BCD9"/>
    <w:rsid w:val="45E499AF"/>
    <w:rsid w:val="45F11F8D"/>
    <w:rsid w:val="45F36434"/>
    <w:rsid w:val="461E4FB5"/>
    <w:rsid w:val="462962EC"/>
    <w:rsid w:val="463171F3"/>
    <w:rsid w:val="4646C525"/>
    <w:rsid w:val="464896DB"/>
    <w:rsid w:val="464AD77E"/>
    <w:rsid w:val="466CA36D"/>
    <w:rsid w:val="46807D1C"/>
    <w:rsid w:val="46AB5349"/>
    <w:rsid w:val="46ABECFF"/>
    <w:rsid w:val="46BB6B62"/>
    <w:rsid w:val="46D0E398"/>
    <w:rsid w:val="46D47CE3"/>
    <w:rsid w:val="47083E5F"/>
    <w:rsid w:val="470AF641"/>
    <w:rsid w:val="4722237D"/>
    <w:rsid w:val="4731D9CD"/>
    <w:rsid w:val="4733863C"/>
    <w:rsid w:val="47370A5F"/>
    <w:rsid w:val="4748554A"/>
    <w:rsid w:val="4760CA70"/>
    <w:rsid w:val="476A0C8A"/>
    <w:rsid w:val="476B15C5"/>
    <w:rsid w:val="47731CDA"/>
    <w:rsid w:val="477AAC89"/>
    <w:rsid w:val="4785C620"/>
    <w:rsid w:val="479864FA"/>
    <w:rsid w:val="47A0D196"/>
    <w:rsid w:val="47AD9E1A"/>
    <w:rsid w:val="47B4945E"/>
    <w:rsid w:val="47DAF0D9"/>
    <w:rsid w:val="4805C36A"/>
    <w:rsid w:val="48352927"/>
    <w:rsid w:val="4846863F"/>
    <w:rsid w:val="485480A5"/>
    <w:rsid w:val="485E5882"/>
    <w:rsid w:val="487D2DB2"/>
    <w:rsid w:val="487ED1E3"/>
    <w:rsid w:val="4891447B"/>
    <w:rsid w:val="489231E9"/>
    <w:rsid w:val="48936E36"/>
    <w:rsid w:val="489F2F4E"/>
    <w:rsid w:val="48BB689A"/>
    <w:rsid w:val="48DF7928"/>
    <w:rsid w:val="492489D9"/>
    <w:rsid w:val="49298F53"/>
    <w:rsid w:val="49644814"/>
    <w:rsid w:val="4989F426"/>
    <w:rsid w:val="498D7633"/>
    <w:rsid w:val="49984D14"/>
    <w:rsid w:val="49BAD779"/>
    <w:rsid w:val="49C5F1BA"/>
    <w:rsid w:val="49DF7D95"/>
    <w:rsid w:val="49EAA8F3"/>
    <w:rsid w:val="49FC9B04"/>
    <w:rsid w:val="4A0B5F17"/>
    <w:rsid w:val="4A49E668"/>
    <w:rsid w:val="4A5BDFBB"/>
    <w:rsid w:val="4A6620D7"/>
    <w:rsid w:val="4A839112"/>
    <w:rsid w:val="4A84B246"/>
    <w:rsid w:val="4AAA9901"/>
    <w:rsid w:val="4AC2F9F4"/>
    <w:rsid w:val="4AD4E257"/>
    <w:rsid w:val="4AF937CD"/>
    <w:rsid w:val="4AFF2D49"/>
    <w:rsid w:val="4B2F7E38"/>
    <w:rsid w:val="4B321622"/>
    <w:rsid w:val="4B39B322"/>
    <w:rsid w:val="4B3C8D09"/>
    <w:rsid w:val="4B4A5485"/>
    <w:rsid w:val="4B504F6D"/>
    <w:rsid w:val="4B59683F"/>
    <w:rsid w:val="4B70BBCF"/>
    <w:rsid w:val="4B8E179C"/>
    <w:rsid w:val="4BB3E7F7"/>
    <w:rsid w:val="4BDCDD9C"/>
    <w:rsid w:val="4C08E62E"/>
    <w:rsid w:val="4C146F02"/>
    <w:rsid w:val="4C16883D"/>
    <w:rsid w:val="4C5112CC"/>
    <w:rsid w:val="4C695E1C"/>
    <w:rsid w:val="4C6E4A61"/>
    <w:rsid w:val="4C76922A"/>
    <w:rsid w:val="4CC2AFAA"/>
    <w:rsid w:val="4CE7D8D8"/>
    <w:rsid w:val="4CF3DF44"/>
    <w:rsid w:val="4D0770FF"/>
    <w:rsid w:val="4D1CD201"/>
    <w:rsid w:val="4D2D87EC"/>
    <w:rsid w:val="4D3CFCDB"/>
    <w:rsid w:val="4D6A6557"/>
    <w:rsid w:val="4D6BFB7F"/>
    <w:rsid w:val="4D882096"/>
    <w:rsid w:val="4DB41E57"/>
    <w:rsid w:val="4DDF8A73"/>
    <w:rsid w:val="4DE2C2E8"/>
    <w:rsid w:val="4E468938"/>
    <w:rsid w:val="4E528A57"/>
    <w:rsid w:val="4E5F132D"/>
    <w:rsid w:val="4E6BBED0"/>
    <w:rsid w:val="4E7DB726"/>
    <w:rsid w:val="4E8AB341"/>
    <w:rsid w:val="4E9E02CF"/>
    <w:rsid w:val="4E9F9F50"/>
    <w:rsid w:val="4EA7CB01"/>
    <w:rsid w:val="4EB72843"/>
    <w:rsid w:val="4EC8CE8A"/>
    <w:rsid w:val="4EF17135"/>
    <w:rsid w:val="4EFC2631"/>
    <w:rsid w:val="4EFC52E0"/>
    <w:rsid w:val="4F20A777"/>
    <w:rsid w:val="4F3594DA"/>
    <w:rsid w:val="4F394927"/>
    <w:rsid w:val="4F3A1CC6"/>
    <w:rsid w:val="4F3EB2BD"/>
    <w:rsid w:val="4F4E18B4"/>
    <w:rsid w:val="4F64B4A6"/>
    <w:rsid w:val="4F6A4165"/>
    <w:rsid w:val="4F939B97"/>
    <w:rsid w:val="4FCA7EB8"/>
    <w:rsid w:val="4FCEA4B1"/>
    <w:rsid w:val="4FE2F922"/>
    <w:rsid w:val="4FE8D429"/>
    <w:rsid w:val="4FF4684C"/>
    <w:rsid w:val="5005460F"/>
    <w:rsid w:val="502297E3"/>
    <w:rsid w:val="5034AA47"/>
    <w:rsid w:val="50399F97"/>
    <w:rsid w:val="5080B704"/>
    <w:rsid w:val="5081C4CB"/>
    <w:rsid w:val="50881E7E"/>
    <w:rsid w:val="5094EC93"/>
    <w:rsid w:val="509B90A8"/>
    <w:rsid w:val="50A3631C"/>
    <w:rsid w:val="50B4A2AC"/>
    <w:rsid w:val="50BBFC39"/>
    <w:rsid w:val="50F6EE1A"/>
    <w:rsid w:val="50FF5C9B"/>
    <w:rsid w:val="51206F26"/>
    <w:rsid w:val="5129D852"/>
    <w:rsid w:val="5151C9E3"/>
    <w:rsid w:val="51B06114"/>
    <w:rsid w:val="51B7B2BC"/>
    <w:rsid w:val="51BCDF9E"/>
    <w:rsid w:val="51C33703"/>
    <w:rsid w:val="51C5C45F"/>
    <w:rsid w:val="51D734A7"/>
    <w:rsid w:val="51E2ED94"/>
    <w:rsid w:val="51FD01FF"/>
    <w:rsid w:val="520BEA5C"/>
    <w:rsid w:val="5245DD05"/>
    <w:rsid w:val="527A1E8A"/>
    <w:rsid w:val="528A97B6"/>
    <w:rsid w:val="52A87553"/>
    <w:rsid w:val="53099F93"/>
    <w:rsid w:val="531B6ACE"/>
    <w:rsid w:val="532DC9D3"/>
    <w:rsid w:val="5332517C"/>
    <w:rsid w:val="5358AF59"/>
    <w:rsid w:val="536C69C4"/>
    <w:rsid w:val="53779B37"/>
    <w:rsid w:val="53823CC4"/>
    <w:rsid w:val="538363BF"/>
    <w:rsid w:val="539930BA"/>
    <w:rsid w:val="53AE160A"/>
    <w:rsid w:val="53C671E7"/>
    <w:rsid w:val="53D0FF83"/>
    <w:rsid w:val="53D63736"/>
    <w:rsid w:val="540966C3"/>
    <w:rsid w:val="541718C1"/>
    <w:rsid w:val="541B59B1"/>
    <w:rsid w:val="5433356D"/>
    <w:rsid w:val="5435F9B7"/>
    <w:rsid w:val="544B762F"/>
    <w:rsid w:val="545350B0"/>
    <w:rsid w:val="54638224"/>
    <w:rsid w:val="546C1F49"/>
    <w:rsid w:val="5479FD1C"/>
    <w:rsid w:val="54892AD8"/>
    <w:rsid w:val="54892FBD"/>
    <w:rsid w:val="548D0CB4"/>
    <w:rsid w:val="548E6FB9"/>
    <w:rsid w:val="54948E08"/>
    <w:rsid w:val="54A69BC7"/>
    <w:rsid w:val="54A73026"/>
    <w:rsid w:val="54B171DB"/>
    <w:rsid w:val="54CC728D"/>
    <w:rsid w:val="54CDE134"/>
    <w:rsid w:val="54D53C3C"/>
    <w:rsid w:val="5515F5F7"/>
    <w:rsid w:val="5540136D"/>
    <w:rsid w:val="55442D54"/>
    <w:rsid w:val="55573C13"/>
    <w:rsid w:val="55664FEE"/>
    <w:rsid w:val="557B4B81"/>
    <w:rsid w:val="557DC8B0"/>
    <w:rsid w:val="55980FBD"/>
    <w:rsid w:val="55B1FA7A"/>
    <w:rsid w:val="55CB4AF6"/>
    <w:rsid w:val="55E136E5"/>
    <w:rsid w:val="55EEDCBB"/>
    <w:rsid w:val="55F8D5D9"/>
    <w:rsid w:val="5609DB5D"/>
    <w:rsid w:val="56100F3F"/>
    <w:rsid w:val="561AEF5C"/>
    <w:rsid w:val="563E8B91"/>
    <w:rsid w:val="5654BD17"/>
    <w:rsid w:val="56743E3C"/>
    <w:rsid w:val="56BB006C"/>
    <w:rsid w:val="56D61B44"/>
    <w:rsid w:val="56F1E30C"/>
    <w:rsid w:val="57150348"/>
    <w:rsid w:val="571B34FA"/>
    <w:rsid w:val="571C63E2"/>
    <w:rsid w:val="57265C1D"/>
    <w:rsid w:val="572AB7B0"/>
    <w:rsid w:val="573419D7"/>
    <w:rsid w:val="573B6447"/>
    <w:rsid w:val="5740ABEA"/>
    <w:rsid w:val="5773C13E"/>
    <w:rsid w:val="579109C9"/>
    <w:rsid w:val="57A6BB48"/>
    <w:rsid w:val="57D644B9"/>
    <w:rsid w:val="57E2CC63"/>
    <w:rsid w:val="5808ED15"/>
    <w:rsid w:val="580A040D"/>
    <w:rsid w:val="581612EF"/>
    <w:rsid w:val="58353F3D"/>
    <w:rsid w:val="583F9D09"/>
    <w:rsid w:val="5850A09F"/>
    <w:rsid w:val="5859BCED"/>
    <w:rsid w:val="5870E7B9"/>
    <w:rsid w:val="5887BB68"/>
    <w:rsid w:val="58D551BD"/>
    <w:rsid w:val="58D8F528"/>
    <w:rsid w:val="58F6083D"/>
    <w:rsid w:val="5937728E"/>
    <w:rsid w:val="593C110B"/>
    <w:rsid w:val="594CABD0"/>
    <w:rsid w:val="595C7107"/>
    <w:rsid w:val="598A6F2B"/>
    <w:rsid w:val="59983DC9"/>
    <w:rsid w:val="599B0278"/>
    <w:rsid w:val="599B6537"/>
    <w:rsid w:val="59BB615D"/>
    <w:rsid w:val="59BDB3F0"/>
    <w:rsid w:val="59C48427"/>
    <w:rsid w:val="59C564BF"/>
    <w:rsid w:val="59DCA897"/>
    <w:rsid w:val="59EDA78F"/>
    <w:rsid w:val="59F1B062"/>
    <w:rsid w:val="59F28222"/>
    <w:rsid w:val="59F292C1"/>
    <w:rsid w:val="5A0A62C3"/>
    <w:rsid w:val="5A3F98AB"/>
    <w:rsid w:val="5A43659F"/>
    <w:rsid w:val="5A53C54D"/>
    <w:rsid w:val="5A6FE638"/>
    <w:rsid w:val="5A6FF642"/>
    <w:rsid w:val="5A83FF11"/>
    <w:rsid w:val="5A8C7DD6"/>
    <w:rsid w:val="5A9BF730"/>
    <w:rsid w:val="5AA19B76"/>
    <w:rsid w:val="5AA1E3B1"/>
    <w:rsid w:val="5ABE0748"/>
    <w:rsid w:val="5AC24359"/>
    <w:rsid w:val="5AE8726B"/>
    <w:rsid w:val="5B10A081"/>
    <w:rsid w:val="5B160B58"/>
    <w:rsid w:val="5B1AE6A2"/>
    <w:rsid w:val="5B1C78A4"/>
    <w:rsid w:val="5B25CA1D"/>
    <w:rsid w:val="5B29D0AC"/>
    <w:rsid w:val="5B3F3E10"/>
    <w:rsid w:val="5B4125C2"/>
    <w:rsid w:val="5B43AB74"/>
    <w:rsid w:val="5B48C7DE"/>
    <w:rsid w:val="5B6BF97E"/>
    <w:rsid w:val="5B7AB65D"/>
    <w:rsid w:val="5B8B2FFB"/>
    <w:rsid w:val="5B8E4226"/>
    <w:rsid w:val="5B9FBC02"/>
    <w:rsid w:val="5BA7F0B5"/>
    <w:rsid w:val="5BB4A441"/>
    <w:rsid w:val="5BC3B48D"/>
    <w:rsid w:val="5BD45778"/>
    <w:rsid w:val="5BEBFE1E"/>
    <w:rsid w:val="5BEE87DA"/>
    <w:rsid w:val="5BF622C0"/>
    <w:rsid w:val="5C05A880"/>
    <w:rsid w:val="5C0A4E4F"/>
    <w:rsid w:val="5C40426F"/>
    <w:rsid w:val="5C50CCB5"/>
    <w:rsid w:val="5C514A10"/>
    <w:rsid w:val="5C8C4164"/>
    <w:rsid w:val="5C9E687D"/>
    <w:rsid w:val="5CB72A7A"/>
    <w:rsid w:val="5CB8C58D"/>
    <w:rsid w:val="5CC8B6BA"/>
    <w:rsid w:val="5CCA6FBF"/>
    <w:rsid w:val="5CEAD0CD"/>
    <w:rsid w:val="5D4A6C0C"/>
    <w:rsid w:val="5D4FA7F8"/>
    <w:rsid w:val="5D51353F"/>
    <w:rsid w:val="5D5162B3"/>
    <w:rsid w:val="5D95648C"/>
    <w:rsid w:val="5D9F1897"/>
    <w:rsid w:val="5DA678F9"/>
    <w:rsid w:val="5DBDB142"/>
    <w:rsid w:val="5DC5258A"/>
    <w:rsid w:val="5DCCAEB5"/>
    <w:rsid w:val="5DCEA0E8"/>
    <w:rsid w:val="5DD7E4F9"/>
    <w:rsid w:val="5DEEA69C"/>
    <w:rsid w:val="5E08A8C1"/>
    <w:rsid w:val="5E0F1F1B"/>
    <w:rsid w:val="5E243B65"/>
    <w:rsid w:val="5E4EF82A"/>
    <w:rsid w:val="5EC673D0"/>
    <w:rsid w:val="5F38459B"/>
    <w:rsid w:val="5F4D94BE"/>
    <w:rsid w:val="5F62A3C5"/>
    <w:rsid w:val="5FA056C5"/>
    <w:rsid w:val="5FA05878"/>
    <w:rsid w:val="5FB943C3"/>
    <w:rsid w:val="5FE7A25F"/>
    <w:rsid w:val="5FF5CAA6"/>
    <w:rsid w:val="6025B756"/>
    <w:rsid w:val="603407CF"/>
    <w:rsid w:val="6049D6A7"/>
    <w:rsid w:val="6049F921"/>
    <w:rsid w:val="60BBCF61"/>
    <w:rsid w:val="60CFEF67"/>
    <w:rsid w:val="60DB51E8"/>
    <w:rsid w:val="60DF4FA2"/>
    <w:rsid w:val="60E40CC9"/>
    <w:rsid w:val="6110BF3F"/>
    <w:rsid w:val="6115987A"/>
    <w:rsid w:val="6117181A"/>
    <w:rsid w:val="61174F26"/>
    <w:rsid w:val="6118434E"/>
    <w:rsid w:val="61220BF7"/>
    <w:rsid w:val="61240989"/>
    <w:rsid w:val="612E517A"/>
    <w:rsid w:val="614CA3E4"/>
    <w:rsid w:val="614D5CCE"/>
    <w:rsid w:val="618620C2"/>
    <w:rsid w:val="6190E998"/>
    <w:rsid w:val="619AE235"/>
    <w:rsid w:val="61B81DC0"/>
    <w:rsid w:val="61CCC874"/>
    <w:rsid w:val="61D5E03D"/>
    <w:rsid w:val="61DD0C4D"/>
    <w:rsid w:val="61DFC4E9"/>
    <w:rsid w:val="61F10E5A"/>
    <w:rsid w:val="61FEC8A0"/>
    <w:rsid w:val="6254E1D7"/>
    <w:rsid w:val="62644B8B"/>
    <w:rsid w:val="626E2D2A"/>
    <w:rsid w:val="6272C147"/>
    <w:rsid w:val="6285C097"/>
    <w:rsid w:val="6291420F"/>
    <w:rsid w:val="6293576C"/>
    <w:rsid w:val="629CED52"/>
    <w:rsid w:val="62AE7981"/>
    <w:rsid w:val="62B0BA52"/>
    <w:rsid w:val="62CA7F4D"/>
    <w:rsid w:val="63116D84"/>
    <w:rsid w:val="631F5199"/>
    <w:rsid w:val="6373FB92"/>
    <w:rsid w:val="637B1E0F"/>
    <w:rsid w:val="6395368B"/>
    <w:rsid w:val="63A5AC6D"/>
    <w:rsid w:val="63A87818"/>
    <w:rsid w:val="63BC69FD"/>
    <w:rsid w:val="63E5A89F"/>
    <w:rsid w:val="63F014D4"/>
    <w:rsid w:val="63F98996"/>
    <w:rsid w:val="63FC5FF2"/>
    <w:rsid w:val="640CDC3A"/>
    <w:rsid w:val="640F629C"/>
    <w:rsid w:val="6424E77B"/>
    <w:rsid w:val="642768C3"/>
    <w:rsid w:val="643590D9"/>
    <w:rsid w:val="6461E546"/>
    <w:rsid w:val="64690984"/>
    <w:rsid w:val="647DCEA5"/>
    <w:rsid w:val="647F2CE9"/>
    <w:rsid w:val="64854B2D"/>
    <w:rsid w:val="649792C1"/>
    <w:rsid w:val="64C66819"/>
    <w:rsid w:val="64D96B42"/>
    <w:rsid w:val="64F68A8E"/>
    <w:rsid w:val="64FB9126"/>
    <w:rsid w:val="65071889"/>
    <w:rsid w:val="653948C0"/>
    <w:rsid w:val="654ADAA8"/>
    <w:rsid w:val="65658843"/>
    <w:rsid w:val="656B7D37"/>
    <w:rsid w:val="65728F36"/>
    <w:rsid w:val="65955388"/>
    <w:rsid w:val="659D95F7"/>
    <w:rsid w:val="65BE866C"/>
    <w:rsid w:val="65C6E029"/>
    <w:rsid w:val="65F963A5"/>
    <w:rsid w:val="66171F1D"/>
    <w:rsid w:val="664A34D3"/>
    <w:rsid w:val="66708BD6"/>
    <w:rsid w:val="66772FF0"/>
    <w:rsid w:val="668899E0"/>
    <w:rsid w:val="6692F8EF"/>
    <w:rsid w:val="66ABE378"/>
    <w:rsid w:val="66BC1970"/>
    <w:rsid w:val="66C013E2"/>
    <w:rsid w:val="66C1A20D"/>
    <w:rsid w:val="66D9806F"/>
    <w:rsid w:val="66E5CC85"/>
    <w:rsid w:val="673BFE64"/>
    <w:rsid w:val="6750E905"/>
    <w:rsid w:val="675A7C15"/>
    <w:rsid w:val="67968C46"/>
    <w:rsid w:val="67A4E2C0"/>
    <w:rsid w:val="67A753A9"/>
    <w:rsid w:val="67A82B79"/>
    <w:rsid w:val="67AF0D28"/>
    <w:rsid w:val="67B64942"/>
    <w:rsid w:val="67B69591"/>
    <w:rsid w:val="67D5BA05"/>
    <w:rsid w:val="67EAFDE6"/>
    <w:rsid w:val="682B90E9"/>
    <w:rsid w:val="684D4254"/>
    <w:rsid w:val="68549587"/>
    <w:rsid w:val="68788599"/>
    <w:rsid w:val="689BE488"/>
    <w:rsid w:val="68C50AE6"/>
    <w:rsid w:val="68F817AC"/>
    <w:rsid w:val="690245D4"/>
    <w:rsid w:val="69139052"/>
    <w:rsid w:val="69338E5C"/>
    <w:rsid w:val="6940E316"/>
    <w:rsid w:val="69458ABF"/>
    <w:rsid w:val="694C1B7E"/>
    <w:rsid w:val="6969733B"/>
    <w:rsid w:val="697994C0"/>
    <w:rsid w:val="6988EEF4"/>
    <w:rsid w:val="69A2FD12"/>
    <w:rsid w:val="69AB2CDE"/>
    <w:rsid w:val="69AC8A27"/>
    <w:rsid w:val="6A1DA9FE"/>
    <w:rsid w:val="6A35AC49"/>
    <w:rsid w:val="6A4952CE"/>
    <w:rsid w:val="6A70B129"/>
    <w:rsid w:val="6A7C0346"/>
    <w:rsid w:val="6A99DFA0"/>
    <w:rsid w:val="6AAA5C2C"/>
    <w:rsid w:val="6AAC8EC9"/>
    <w:rsid w:val="6AFA768C"/>
    <w:rsid w:val="6B0961F3"/>
    <w:rsid w:val="6B0A9D8E"/>
    <w:rsid w:val="6B0C1F04"/>
    <w:rsid w:val="6B6FC41A"/>
    <w:rsid w:val="6B711DCE"/>
    <w:rsid w:val="6B7B2438"/>
    <w:rsid w:val="6B7B7832"/>
    <w:rsid w:val="6B84C4D5"/>
    <w:rsid w:val="6B956F09"/>
    <w:rsid w:val="6BAFC7C9"/>
    <w:rsid w:val="6BDF1348"/>
    <w:rsid w:val="6BE1AA29"/>
    <w:rsid w:val="6BF5A15F"/>
    <w:rsid w:val="6BFA905F"/>
    <w:rsid w:val="6C665BC6"/>
    <w:rsid w:val="6C6C956E"/>
    <w:rsid w:val="6C931A5C"/>
    <w:rsid w:val="6CA3E308"/>
    <w:rsid w:val="6CAB10C0"/>
    <w:rsid w:val="6CC9D7E1"/>
    <w:rsid w:val="6CD7E35C"/>
    <w:rsid w:val="6CF1E4EB"/>
    <w:rsid w:val="6D246D86"/>
    <w:rsid w:val="6D2A3CBB"/>
    <w:rsid w:val="6D3652BF"/>
    <w:rsid w:val="6D36C97E"/>
    <w:rsid w:val="6D3760D0"/>
    <w:rsid w:val="6D518B1E"/>
    <w:rsid w:val="6D5D62D3"/>
    <w:rsid w:val="6D6279DA"/>
    <w:rsid w:val="6D666C36"/>
    <w:rsid w:val="6D6AA71D"/>
    <w:rsid w:val="6D80E83F"/>
    <w:rsid w:val="6D813D90"/>
    <w:rsid w:val="6DA5628C"/>
    <w:rsid w:val="6DD138EF"/>
    <w:rsid w:val="6DF56A91"/>
    <w:rsid w:val="6DFC8E9F"/>
    <w:rsid w:val="6E42DCF0"/>
    <w:rsid w:val="6E4A03BE"/>
    <w:rsid w:val="6E4C6547"/>
    <w:rsid w:val="6E5A215C"/>
    <w:rsid w:val="6E9EB151"/>
    <w:rsid w:val="6EF1B3BE"/>
    <w:rsid w:val="6F0BE213"/>
    <w:rsid w:val="6F18FDB1"/>
    <w:rsid w:val="6F69FF62"/>
    <w:rsid w:val="6F836C48"/>
    <w:rsid w:val="6FAF923C"/>
    <w:rsid w:val="6FB0038B"/>
    <w:rsid w:val="6FBB51C6"/>
    <w:rsid w:val="6FCA38D5"/>
    <w:rsid w:val="6FD1124A"/>
    <w:rsid w:val="6FF7090A"/>
    <w:rsid w:val="6FF85703"/>
    <w:rsid w:val="7002B818"/>
    <w:rsid w:val="70120707"/>
    <w:rsid w:val="7020657D"/>
    <w:rsid w:val="7030437A"/>
    <w:rsid w:val="7043C375"/>
    <w:rsid w:val="704DF710"/>
    <w:rsid w:val="705477DF"/>
    <w:rsid w:val="707FE0BA"/>
    <w:rsid w:val="7082A756"/>
    <w:rsid w:val="709066B3"/>
    <w:rsid w:val="70AFBE0B"/>
    <w:rsid w:val="70CDE217"/>
    <w:rsid w:val="70D95DAB"/>
    <w:rsid w:val="70EB2DD8"/>
    <w:rsid w:val="7107BB95"/>
    <w:rsid w:val="7108D290"/>
    <w:rsid w:val="71154554"/>
    <w:rsid w:val="7118FF1E"/>
    <w:rsid w:val="711FCE9D"/>
    <w:rsid w:val="712B3655"/>
    <w:rsid w:val="713AB6FC"/>
    <w:rsid w:val="714593DB"/>
    <w:rsid w:val="715CA14B"/>
    <w:rsid w:val="71655A8D"/>
    <w:rsid w:val="7177BAE7"/>
    <w:rsid w:val="71789279"/>
    <w:rsid w:val="717CE6DF"/>
    <w:rsid w:val="718EEF2F"/>
    <w:rsid w:val="71B1B341"/>
    <w:rsid w:val="71B72717"/>
    <w:rsid w:val="71CA10D9"/>
    <w:rsid w:val="71EAF9B4"/>
    <w:rsid w:val="722C8987"/>
    <w:rsid w:val="72405E4D"/>
    <w:rsid w:val="72522E6C"/>
    <w:rsid w:val="726868A1"/>
    <w:rsid w:val="726A86AF"/>
    <w:rsid w:val="727F73FB"/>
    <w:rsid w:val="7281DA9A"/>
    <w:rsid w:val="729F9334"/>
    <w:rsid w:val="72A0CC82"/>
    <w:rsid w:val="72A52ECD"/>
    <w:rsid w:val="72B0DBEF"/>
    <w:rsid w:val="72B36B15"/>
    <w:rsid w:val="72B4AA12"/>
    <w:rsid w:val="72E04CED"/>
    <w:rsid w:val="72EA2800"/>
    <w:rsid w:val="72EC8BFA"/>
    <w:rsid w:val="72EFF582"/>
    <w:rsid w:val="7314F159"/>
    <w:rsid w:val="7335E0C2"/>
    <w:rsid w:val="734EC92D"/>
    <w:rsid w:val="73ADEDBA"/>
    <w:rsid w:val="73B2281C"/>
    <w:rsid w:val="73C5A81C"/>
    <w:rsid w:val="73C715F4"/>
    <w:rsid w:val="73DFAA97"/>
    <w:rsid w:val="73E052D5"/>
    <w:rsid w:val="73E70F49"/>
    <w:rsid w:val="73EC3345"/>
    <w:rsid w:val="73F8BDEF"/>
    <w:rsid w:val="73FF85ED"/>
    <w:rsid w:val="742420F4"/>
    <w:rsid w:val="742F3773"/>
    <w:rsid w:val="74322463"/>
    <w:rsid w:val="74557DCA"/>
    <w:rsid w:val="7455A650"/>
    <w:rsid w:val="7457F20D"/>
    <w:rsid w:val="746F25B4"/>
    <w:rsid w:val="747E9DB2"/>
    <w:rsid w:val="748BB4BA"/>
    <w:rsid w:val="74C0249D"/>
    <w:rsid w:val="74C1BB38"/>
    <w:rsid w:val="74D753F4"/>
    <w:rsid w:val="74ED3DAE"/>
    <w:rsid w:val="75072AEF"/>
    <w:rsid w:val="750BCF39"/>
    <w:rsid w:val="751CD035"/>
    <w:rsid w:val="754E8A92"/>
    <w:rsid w:val="75622E2F"/>
    <w:rsid w:val="757C59B0"/>
    <w:rsid w:val="7584CCC1"/>
    <w:rsid w:val="7588385E"/>
    <w:rsid w:val="75A1758A"/>
    <w:rsid w:val="75A6ACBE"/>
    <w:rsid w:val="75ED49D2"/>
    <w:rsid w:val="75EE359D"/>
    <w:rsid w:val="75F1A6DE"/>
    <w:rsid w:val="75FA29D4"/>
    <w:rsid w:val="75FAFE46"/>
    <w:rsid w:val="7606E02C"/>
    <w:rsid w:val="764F4F26"/>
    <w:rsid w:val="766383A3"/>
    <w:rsid w:val="7667D24B"/>
    <w:rsid w:val="767B496E"/>
    <w:rsid w:val="767D2355"/>
    <w:rsid w:val="7686C195"/>
    <w:rsid w:val="76A7B306"/>
    <w:rsid w:val="76C447BC"/>
    <w:rsid w:val="76C7C256"/>
    <w:rsid w:val="76E3B566"/>
    <w:rsid w:val="76EE9D4C"/>
    <w:rsid w:val="76FFC65A"/>
    <w:rsid w:val="77065B89"/>
    <w:rsid w:val="77127496"/>
    <w:rsid w:val="77131382"/>
    <w:rsid w:val="773B172C"/>
    <w:rsid w:val="775AE2A7"/>
    <w:rsid w:val="778E469D"/>
    <w:rsid w:val="779B8F1D"/>
    <w:rsid w:val="77DC2D2E"/>
    <w:rsid w:val="77E88E64"/>
    <w:rsid w:val="77EB4F5C"/>
    <w:rsid w:val="77F87805"/>
    <w:rsid w:val="78130450"/>
    <w:rsid w:val="782FFA9E"/>
    <w:rsid w:val="783ED99B"/>
    <w:rsid w:val="7841BB3B"/>
    <w:rsid w:val="785B9A8D"/>
    <w:rsid w:val="786468E2"/>
    <w:rsid w:val="787110A0"/>
    <w:rsid w:val="7878A024"/>
    <w:rsid w:val="787B19F4"/>
    <w:rsid w:val="78889875"/>
    <w:rsid w:val="78977F65"/>
    <w:rsid w:val="78A68026"/>
    <w:rsid w:val="78D1ECBD"/>
    <w:rsid w:val="790CD747"/>
    <w:rsid w:val="7915C4F3"/>
    <w:rsid w:val="7916E804"/>
    <w:rsid w:val="793344CB"/>
    <w:rsid w:val="793A9C2F"/>
    <w:rsid w:val="793BD795"/>
    <w:rsid w:val="793E4D07"/>
    <w:rsid w:val="797F9572"/>
    <w:rsid w:val="797FC19B"/>
    <w:rsid w:val="7983E2F7"/>
    <w:rsid w:val="79874A75"/>
    <w:rsid w:val="79952C77"/>
    <w:rsid w:val="7A14160D"/>
    <w:rsid w:val="7A241D65"/>
    <w:rsid w:val="7A3D4E7E"/>
    <w:rsid w:val="7A5356D3"/>
    <w:rsid w:val="7A88A034"/>
    <w:rsid w:val="7A90F8AA"/>
    <w:rsid w:val="7A9152C2"/>
    <w:rsid w:val="7AAE606B"/>
    <w:rsid w:val="7ABA245E"/>
    <w:rsid w:val="7ABD6933"/>
    <w:rsid w:val="7ABFF1E3"/>
    <w:rsid w:val="7ADBAEBB"/>
    <w:rsid w:val="7AE0BE17"/>
    <w:rsid w:val="7AFB3D32"/>
    <w:rsid w:val="7AFD6F20"/>
    <w:rsid w:val="7B082A3A"/>
    <w:rsid w:val="7B2509E4"/>
    <w:rsid w:val="7B294F35"/>
    <w:rsid w:val="7B43DADF"/>
    <w:rsid w:val="7BCB2801"/>
    <w:rsid w:val="7BCB9F1A"/>
    <w:rsid w:val="7BE1D6BC"/>
    <w:rsid w:val="7BFEFD85"/>
    <w:rsid w:val="7C1F3E59"/>
    <w:rsid w:val="7C3E8C92"/>
    <w:rsid w:val="7C797ABC"/>
    <w:rsid w:val="7CAFAB3C"/>
    <w:rsid w:val="7CB0FD5E"/>
    <w:rsid w:val="7CD75F5D"/>
    <w:rsid w:val="7CD9D308"/>
    <w:rsid w:val="7CDC2955"/>
    <w:rsid w:val="7CE7F3C4"/>
    <w:rsid w:val="7CEEA071"/>
    <w:rsid w:val="7CFA416A"/>
    <w:rsid w:val="7D09EF63"/>
    <w:rsid w:val="7D0BD25E"/>
    <w:rsid w:val="7D254B59"/>
    <w:rsid w:val="7D3DB5BE"/>
    <w:rsid w:val="7D403A5C"/>
    <w:rsid w:val="7D7FD3CF"/>
    <w:rsid w:val="7D82900E"/>
    <w:rsid w:val="7D984E32"/>
    <w:rsid w:val="7D99996E"/>
    <w:rsid w:val="7DB0F9D8"/>
    <w:rsid w:val="7DBA50E0"/>
    <w:rsid w:val="7DCF2296"/>
    <w:rsid w:val="7DED42DC"/>
    <w:rsid w:val="7DF1BB98"/>
    <w:rsid w:val="7DF249F2"/>
    <w:rsid w:val="7DFA8205"/>
    <w:rsid w:val="7DFF64EC"/>
    <w:rsid w:val="7E04A468"/>
    <w:rsid w:val="7E1246F9"/>
    <w:rsid w:val="7E249611"/>
    <w:rsid w:val="7E2CDB51"/>
    <w:rsid w:val="7E56E8E4"/>
    <w:rsid w:val="7E614B61"/>
    <w:rsid w:val="7E798C7C"/>
    <w:rsid w:val="7E8678A7"/>
    <w:rsid w:val="7E8C3ADC"/>
    <w:rsid w:val="7EAB86D6"/>
    <w:rsid w:val="7EBC9AE3"/>
    <w:rsid w:val="7EE5931F"/>
    <w:rsid w:val="7EF77858"/>
    <w:rsid w:val="7EFCEFB3"/>
    <w:rsid w:val="7F14271F"/>
    <w:rsid w:val="7F1B8B1B"/>
    <w:rsid w:val="7F1B8D38"/>
    <w:rsid w:val="7F4DF8C0"/>
    <w:rsid w:val="7F57DC3C"/>
    <w:rsid w:val="7F659500"/>
    <w:rsid w:val="7F6F6A46"/>
    <w:rsid w:val="7F8DA7A8"/>
    <w:rsid w:val="7F90006F"/>
    <w:rsid w:val="7FB543F5"/>
    <w:rsid w:val="7FC1C68E"/>
    <w:rsid w:val="7FD13A49"/>
    <w:rsid w:val="7FD5A88F"/>
    <w:rsid w:val="7FEB9110"/>
    <w:rsid w:val="7FF36875"/>
    <w:rsid w:val="7FFEAD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1A463B"/>
  <w15:docId w15:val="{6F9B5B6B-FB3D-44F7-B9E0-1235C59D9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eastAsia="Arial" w:hAnsi="Arial" w:cs="Arial"/>
      <w:lang w:val="en-GB" w:eastAsia="en-GB"/>
    </w:rPr>
  </w:style>
  <w:style w:type="paragraph" w:styleId="Heading1">
    <w:name w:val="heading 1"/>
    <w:basedOn w:val="Normal"/>
    <w:next w:val="Normal"/>
    <w:uiPriority w:val="9"/>
    <w:qFormat/>
    <w:pPr>
      <w:keepNext/>
      <w:tabs>
        <w:tab w:val="left" w:pos="720"/>
      </w:tabs>
      <w:spacing w:after="240"/>
      <w:outlineLvl w:val="0"/>
    </w:pPr>
    <w:rPr>
      <w:b/>
      <w:sz w:val="28"/>
      <w:szCs w:val="28"/>
    </w:rPr>
  </w:style>
  <w:style w:type="paragraph" w:styleId="Heading2">
    <w:name w:val="heading 2"/>
    <w:basedOn w:val="Normal"/>
    <w:next w:val="Normal"/>
    <w:uiPriority w:val="9"/>
    <w:unhideWhenUsed/>
    <w:qFormat/>
    <w:pPr>
      <w:keepNext/>
      <w:ind w:left="720"/>
      <w:outlineLvl w:val="1"/>
    </w:pPr>
    <w:rPr>
      <w:b/>
    </w:rPr>
  </w:style>
  <w:style w:type="paragraph" w:styleId="Heading3">
    <w:name w:val="heading 3"/>
    <w:basedOn w:val="Normal"/>
    <w:next w:val="Normal"/>
    <w:uiPriority w:val="9"/>
    <w:unhideWhenUsed/>
    <w:qFormat/>
    <w:pPr>
      <w:keepNext/>
      <w:ind w:left="1440"/>
      <w:outlineLvl w:val="2"/>
    </w:pPr>
    <w:rPr>
      <w:b/>
    </w:rPr>
  </w:style>
  <w:style w:type="paragraph" w:styleId="Heading4">
    <w:name w:val="heading 4"/>
    <w:basedOn w:val="Normal"/>
    <w:next w:val="Normal"/>
    <w:link w:val="Heading4Char"/>
    <w:uiPriority w:val="9"/>
    <w:semiHidden/>
    <w:unhideWhenUsed/>
    <w:qFormat/>
    <w:pPr>
      <w:keepNext/>
      <w:tabs>
        <w:tab w:val="left" w:pos="720"/>
      </w:tabs>
      <w:spacing w:after="240"/>
      <w:ind w:hanging="850"/>
      <w:outlineLvl w:val="3"/>
    </w:pPr>
    <w:rPr>
      <w:b/>
      <w:color w:val="000000"/>
    </w:rPr>
  </w:style>
  <w:style w:type="paragraph" w:styleId="Heading5">
    <w:name w:val="heading 5"/>
    <w:basedOn w:val="Normal"/>
    <w:next w:val="Normal"/>
    <w:link w:val="Heading5Char"/>
    <w:uiPriority w:val="9"/>
    <w:semiHidden/>
    <w:unhideWhenUsed/>
    <w:qFormat/>
    <w:pPr>
      <w:keepNext/>
      <w:tabs>
        <w:tab w:val="left" w:pos="720"/>
      </w:tabs>
      <w:spacing w:after="240"/>
      <w:outlineLvl w:val="4"/>
    </w:pPr>
    <w:rPr>
      <w:b/>
      <w:sz w:val="28"/>
      <w:szCs w:val="28"/>
    </w:rPr>
  </w:style>
  <w:style w:type="paragraph" w:styleId="Heading6">
    <w:name w:val="heading 6"/>
    <w:basedOn w:val="Normal"/>
    <w:next w:val="Normal"/>
    <w:link w:val="Heading6Char"/>
    <w:uiPriority w:val="9"/>
    <w:semiHidden/>
    <w:unhideWhenUsed/>
    <w:qFormat/>
    <w:pPr>
      <w:keepNext/>
      <w:ind w:left="1440"/>
      <w:outlineLvl w:val="5"/>
    </w:pPr>
    <w:rPr>
      <w:b/>
      <w:i/>
    </w:rPr>
  </w:style>
  <w:style w:type="paragraph" w:styleId="Heading7">
    <w:name w:val="heading 7"/>
    <w:basedOn w:val="Normal"/>
    <w:next w:val="Normal"/>
    <w:link w:val="Heading7Char"/>
    <w:rsid w:val="007D528C"/>
    <w:pPr>
      <w:spacing w:before="120" w:after="240"/>
      <w:outlineLvl w:val="6"/>
    </w:pPr>
    <w:rPr>
      <w:b/>
      <w:i/>
    </w:rPr>
  </w:style>
  <w:style w:type="paragraph" w:styleId="Heading8">
    <w:name w:val="heading 8"/>
    <w:basedOn w:val="Normal"/>
    <w:next w:val="Normal"/>
    <w:link w:val="Heading8Char"/>
    <w:rsid w:val="00CF16BF"/>
    <w:pPr>
      <w:spacing w:before="120" w:after="240"/>
      <w:outlineLvl w:val="7"/>
    </w:pPr>
    <w:rPr>
      <w:b/>
    </w:rPr>
  </w:style>
  <w:style w:type="paragraph" w:styleId="Heading9">
    <w:name w:val="heading 9"/>
    <w:basedOn w:val="Heading8"/>
    <w:next w:val="Normal"/>
    <w:link w:val="Heading9Char"/>
    <w:rsid w:val="00C432AF"/>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1B79"/>
    <w:pPr>
      <w:spacing w:after="120"/>
    </w:pPr>
  </w:style>
  <w:style w:type="paragraph" w:styleId="E-mailSignature">
    <w:name w:val="E-mail Signature"/>
    <w:basedOn w:val="Normal"/>
    <w:link w:val="E-mailSignatureChar"/>
    <w:rsid w:val="00C432AF"/>
  </w:style>
  <w:style w:type="paragraph" w:customStyle="1" w:styleId="EYNormal">
    <w:name w:val="EY Normal"/>
    <w:link w:val="EYNormalChar"/>
    <w:qFormat/>
    <w:rsid w:val="00C432AF"/>
    <w:rPr>
      <w:rFonts w:asciiTheme="minorHAnsi" w:hAnsiTheme="minorHAnsi"/>
      <w:kern w:val="12"/>
      <w:szCs w:val="24"/>
    </w:rPr>
  </w:style>
  <w:style w:type="paragraph" w:customStyle="1" w:styleId="EYAppendix">
    <w:name w:val="EY Appendix"/>
    <w:basedOn w:val="EYNormal"/>
    <w:next w:val="Normal"/>
    <w:uiPriority w:val="2"/>
    <w:qFormat/>
    <w:rsid w:val="009D7993"/>
    <w:pPr>
      <w:numPr>
        <w:numId w:val="2"/>
      </w:numPr>
      <w:spacing w:after="360"/>
      <w:outlineLvl w:val="0"/>
    </w:pPr>
    <w:rPr>
      <w:color w:val="747480"/>
      <w:sz w:val="32"/>
    </w:rPr>
  </w:style>
  <w:style w:type="paragraph" w:customStyle="1" w:styleId="EYAppendixHeading2">
    <w:name w:val="EY Appendix Heading 2"/>
    <w:basedOn w:val="EYNormal"/>
    <w:next w:val="Normal"/>
    <w:rsid w:val="00C432AF"/>
    <w:pPr>
      <w:spacing w:after="120"/>
    </w:pPr>
    <w:rPr>
      <w:b/>
      <w:sz w:val="28"/>
    </w:rPr>
  </w:style>
  <w:style w:type="paragraph" w:customStyle="1" w:styleId="EYAppendixHeading3">
    <w:name w:val="EY Appendix Heading 3"/>
    <w:basedOn w:val="EYAppendixHeading2"/>
    <w:next w:val="Normal"/>
    <w:rsid w:val="00C432AF"/>
    <w:rPr>
      <w:sz w:val="24"/>
    </w:rPr>
  </w:style>
  <w:style w:type="paragraph" w:styleId="Caption">
    <w:name w:val="caption"/>
    <w:basedOn w:val="Normal"/>
    <w:next w:val="Normal"/>
    <w:unhideWhenUsed/>
    <w:qFormat/>
    <w:rsid w:val="00923E07"/>
    <w:pPr>
      <w:spacing w:after="200"/>
    </w:pPr>
    <w:rPr>
      <w:i/>
      <w:iCs/>
      <w:szCs w:val="18"/>
    </w:rPr>
  </w:style>
  <w:style w:type="paragraph" w:customStyle="1" w:styleId="EYBoldsubjectheading">
    <w:name w:val="EY Bold subject heading"/>
    <w:basedOn w:val="EYNormal"/>
    <w:next w:val="Normal"/>
    <w:link w:val="EYBoldsubjectheadingChar"/>
    <w:rsid w:val="00C432AF"/>
    <w:pPr>
      <w:spacing w:after="480" w:line="260" w:lineRule="exact"/>
    </w:pPr>
    <w:rPr>
      <w:b/>
      <w:sz w:val="26"/>
    </w:rPr>
  </w:style>
  <w:style w:type="character" w:customStyle="1" w:styleId="EYBoldsubjectheadingChar">
    <w:name w:val="EY Bold subject heading Char"/>
    <w:basedOn w:val="DefaultParagraphFont"/>
    <w:link w:val="EYBoldsubjectheading"/>
    <w:rsid w:val="00C432AF"/>
    <w:rPr>
      <w:rFonts w:asciiTheme="minorHAnsi" w:hAnsiTheme="minorHAnsi"/>
      <w:b/>
      <w:kern w:val="12"/>
      <w:sz w:val="26"/>
      <w:szCs w:val="24"/>
    </w:rPr>
  </w:style>
  <w:style w:type="paragraph" w:customStyle="1" w:styleId="EYBulletedList1">
    <w:name w:val="EY Bulleted List 1"/>
    <w:qFormat/>
    <w:rsid w:val="00894A98"/>
    <w:pPr>
      <w:numPr>
        <w:numId w:val="4"/>
      </w:numPr>
      <w:spacing w:after="120"/>
    </w:pPr>
    <w:rPr>
      <w:rFonts w:asciiTheme="minorHAnsi" w:hAnsiTheme="minorHAnsi"/>
      <w:kern w:val="12"/>
      <w:szCs w:val="24"/>
    </w:rPr>
  </w:style>
  <w:style w:type="paragraph" w:customStyle="1" w:styleId="EYBulletedList2">
    <w:name w:val="EY Bulleted List 2"/>
    <w:qFormat/>
    <w:rsid w:val="00894A98"/>
    <w:pPr>
      <w:numPr>
        <w:ilvl w:val="1"/>
        <w:numId w:val="4"/>
      </w:numPr>
      <w:tabs>
        <w:tab w:val="clear" w:pos="576"/>
      </w:tabs>
      <w:spacing w:after="120"/>
      <w:ind w:left="1080" w:hanging="360"/>
    </w:pPr>
    <w:rPr>
      <w:rFonts w:asciiTheme="minorHAnsi" w:hAnsiTheme="minorHAnsi"/>
      <w:kern w:val="12"/>
      <w:szCs w:val="24"/>
    </w:rPr>
  </w:style>
  <w:style w:type="paragraph" w:customStyle="1" w:styleId="EYBulletedList3">
    <w:name w:val="EY Bulleted List 3"/>
    <w:qFormat/>
    <w:rsid w:val="00894A98"/>
    <w:pPr>
      <w:numPr>
        <w:ilvl w:val="2"/>
        <w:numId w:val="4"/>
      </w:numPr>
      <w:spacing w:after="120"/>
    </w:pPr>
    <w:rPr>
      <w:rFonts w:asciiTheme="minorHAnsi" w:hAnsiTheme="minorHAnsi"/>
      <w:kern w:val="12"/>
      <w:szCs w:val="24"/>
    </w:rPr>
  </w:style>
  <w:style w:type="paragraph" w:customStyle="1" w:styleId="EYContents">
    <w:name w:val="EY Contents"/>
    <w:basedOn w:val="EYNormal"/>
    <w:next w:val="Normal"/>
    <w:rsid w:val="009D7993"/>
    <w:pPr>
      <w:keepNext/>
      <w:spacing w:after="240"/>
      <w:outlineLvl w:val="0"/>
    </w:pPr>
    <w:rPr>
      <w:color w:val="747480"/>
      <w:sz w:val="28"/>
    </w:rPr>
  </w:style>
  <w:style w:type="paragraph" w:customStyle="1" w:styleId="EYCoverTitle">
    <w:name w:val="EY Cover Title"/>
    <w:rsid w:val="00C432AF"/>
    <w:pPr>
      <w:framePr w:w="6163" w:h="2477" w:hRule="exact" w:wrap="around" w:vAnchor="page" w:hAnchor="page" w:x="2924" w:y="2276"/>
      <w:tabs>
        <w:tab w:val="right" w:pos="6750"/>
      </w:tabs>
      <w:spacing w:line="560" w:lineRule="exact"/>
    </w:pPr>
    <w:rPr>
      <w:rFonts w:asciiTheme="majorHAnsi" w:hAnsiTheme="majorHAnsi"/>
      <w:color w:val="000000" w:themeColor="background2"/>
      <w:sz w:val="48"/>
      <w:szCs w:val="48"/>
    </w:rPr>
  </w:style>
  <w:style w:type="paragraph" w:customStyle="1" w:styleId="EYHeading1">
    <w:name w:val="EY Heading 1"/>
    <w:basedOn w:val="EYNormal"/>
    <w:next w:val="Normal"/>
    <w:uiPriority w:val="1"/>
    <w:qFormat/>
    <w:rsid w:val="009D7993"/>
    <w:pPr>
      <w:pageBreakBefore/>
      <w:numPr>
        <w:numId w:val="5"/>
      </w:numPr>
      <w:spacing w:after="360"/>
      <w:outlineLvl w:val="0"/>
    </w:pPr>
    <w:rPr>
      <w:color w:val="747480"/>
      <w:sz w:val="32"/>
    </w:rPr>
  </w:style>
  <w:style w:type="paragraph" w:customStyle="1" w:styleId="EYHeading2">
    <w:name w:val="EY Heading 2"/>
    <w:basedOn w:val="EYHeading1"/>
    <w:next w:val="Normal"/>
    <w:uiPriority w:val="1"/>
    <w:qFormat/>
    <w:rsid w:val="00C432AF"/>
    <w:pPr>
      <w:keepNext/>
      <w:pageBreakBefore w:val="0"/>
      <w:numPr>
        <w:ilvl w:val="1"/>
      </w:numPr>
      <w:spacing w:before="120" w:after="120"/>
      <w:outlineLvl w:val="1"/>
    </w:pPr>
    <w:rPr>
      <w:color w:val="auto"/>
      <w:sz w:val="28"/>
    </w:rPr>
  </w:style>
  <w:style w:type="paragraph" w:customStyle="1" w:styleId="EYHeading3">
    <w:name w:val="EY Heading 3"/>
    <w:basedOn w:val="EYHeading1"/>
    <w:next w:val="Normal"/>
    <w:uiPriority w:val="1"/>
    <w:qFormat/>
    <w:rsid w:val="00C432AF"/>
    <w:pPr>
      <w:keepNext/>
      <w:pageBreakBefore w:val="0"/>
      <w:numPr>
        <w:ilvl w:val="2"/>
      </w:numPr>
      <w:spacing w:before="120" w:after="120"/>
      <w:outlineLvl w:val="2"/>
    </w:pPr>
    <w:rPr>
      <w:color w:val="auto"/>
      <w:sz w:val="26"/>
    </w:rPr>
  </w:style>
  <w:style w:type="paragraph" w:customStyle="1" w:styleId="EYHeading4">
    <w:name w:val="EY Heading 4"/>
    <w:basedOn w:val="EYHeading3"/>
    <w:next w:val="Normal"/>
    <w:uiPriority w:val="1"/>
    <w:qFormat/>
    <w:rsid w:val="00C432AF"/>
    <w:pPr>
      <w:numPr>
        <w:ilvl w:val="3"/>
      </w:numPr>
      <w:outlineLvl w:val="3"/>
    </w:pPr>
    <w:rPr>
      <w:sz w:val="22"/>
    </w:rPr>
  </w:style>
  <w:style w:type="paragraph" w:customStyle="1" w:styleId="EYIndent1">
    <w:name w:val="EY Indent 1"/>
    <w:basedOn w:val="EYNormal"/>
    <w:qFormat/>
    <w:rsid w:val="00C432AF"/>
    <w:pPr>
      <w:spacing w:after="240"/>
      <w:ind w:left="425"/>
    </w:pPr>
  </w:style>
  <w:style w:type="paragraph" w:customStyle="1" w:styleId="EYIndent2">
    <w:name w:val="EY Indent 2"/>
    <w:basedOn w:val="EYIndent1"/>
    <w:qFormat/>
    <w:rsid w:val="00C432AF"/>
    <w:pPr>
      <w:ind w:left="851"/>
    </w:pPr>
  </w:style>
  <w:style w:type="paragraph" w:customStyle="1" w:styleId="EYIndent3">
    <w:name w:val="EY Indent 3"/>
    <w:basedOn w:val="EYIndent1"/>
    <w:qFormat/>
    <w:rsid w:val="00C432AF"/>
    <w:pPr>
      <w:ind w:left="1276"/>
    </w:pPr>
  </w:style>
  <w:style w:type="paragraph" w:customStyle="1" w:styleId="EYNumber">
    <w:name w:val="EY Number"/>
    <w:basedOn w:val="Normal"/>
    <w:qFormat/>
    <w:rsid w:val="00C432AF"/>
    <w:pPr>
      <w:widowControl/>
      <w:numPr>
        <w:numId w:val="6"/>
      </w:numPr>
      <w:spacing w:after="240"/>
    </w:pPr>
    <w:rPr>
      <w:rFonts w:asciiTheme="minorHAnsi" w:hAnsiTheme="minorHAnsi"/>
      <w:kern w:val="12"/>
      <w:szCs w:val="24"/>
    </w:rPr>
  </w:style>
  <w:style w:type="paragraph" w:customStyle="1" w:styleId="EYLetter">
    <w:name w:val="EY Letter"/>
    <w:basedOn w:val="EYNumber"/>
    <w:rsid w:val="00C432AF"/>
    <w:pPr>
      <w:numPr>
        <w:ilvl w:val="1"/>
      </w:numPr>
    </w:pPr>
  </w:style>
  <w:style w:type="paragraph" w:customStyle="1" w:styleId="EYLetterText">
    <w:name w:val="EY Letter Text"/>
    <w:basedOn w:val="EYNormal"/>
    <w:rsid w:val="00C432AF"/>
    <w:pPr>
      <w:suppressAutoHyphens/>
      <w:spacing w:after="240"/>
    </w:pPr>
  </w:style>
  <w:style w:type="character" w:customStyle="1" w:styleId="EYNormalChar">
    <w:name w:val="EY Normal Char"/>
    <w:basedOn w:val="DefaultParagraphFont"/>
    <w:link w:val="EYNormal"/>
    <w:rsid w:val="00C432AF"/>
    <w:rPr>
      <w:rFonts w:asciiTheme="minorHAnsi" w:hAnsiTheme="minorHAnsi"/>
      <w:kern w:val="12"/>
      <w:szCs w:val="24"/>
    </w:rPr>
  </w:style>
  <w:style w:type="paragraph" w:customStyle="1" w:styleId="EYSubheading">
    <w:name w:val="EY Subheading"/>
    <w:basedOn w:val="EYNormal"/>
    <w:next w:val="Normal"/>
    <w:rsid w:val="00C432AF"/>
    <w:pPr>
      <w:keepNext/>
      <w:spacing w:after="120"/>
    </w:pPr>
    <w:rPr>
      <w:b/>
    </w:rPr>
  </w:style>
  <w:style w:type="paragraph" w:customStyle="1" w:styleId="EYSource">
    <w:name w:val="EY Source"/>
    <w:basedOn w:val="EYNormal"/>
    <w:qFormat/>
    <w:rsid w:val="00C432AF"/>
    <w:pPr>
      <w:keepNext/>
      <w:spacing w:before="60" w:after="60"/>
    </w:pPr>
    <w:rPr>
      <w:i/>
      <w:sz w:val="16"/>
    </w:rPr>
  </w:style>
  <w:style w:type="paragraph" w:customStyle="1" w:styleId="EYTableNormal">
    <w:name w:val="EY Table Normal"/>
    <w:basedOn w:val="EYNormal"/>
    <w:autoRedefine/>
    <w:rsid w:val="00C432AF"/>
    <w:pPr>
      <w:spacing w:before="20" w:after="20"/>
    </w:pPr>
    <w:rPr>
      <w:kern w:val="0"/>
      <w:sz w:val="16"/>
    </w:rPr>
  </w:style>
  <w:style w:type="paragraph" w:customStyle="1" w:styleId="EYTableText">
    <w:name w:val="EY Table Text"/>
    <w:basedOn w:val="EYTableNormal"/>
    <w:rsid w:val="00C432AF"/>
  </w:style>
  <w:style w:type="paragraph" w:customStyle="1" w:styleId="EYTablebullet1">
    <w:name w:val="EY Table bullet 1"/>
    <w:basedOn w:val="EYTableText"/>
    <w:rsid w:val="00C432AF"/>
    <w:pPr>
      <w:numPr>
        <w:numId w:val="7"/>
      </w:numPr>
    </w:pPr>
  </w:style>
  <w:style w:type="paragraph" w:customStyle="1" w:styleId="EYTablebullet2">
    <w:name w:val="EY Table bullet 2"/>
    <w:basedOn w:val="EYTablebullet1"/>
    <w:rsid w:val="00C432AF"/>
    <w:pPr>
      <w:numPr>
        <w:ilvl w:val="1"/>
      </w:numPr>
    </w:pPr>
  </w:style>
  <w:style w:type="paragraph" w:customStyle="1" w:styleId="EYTableHeading">
    <w:name w:val="EY Table Heading"/>
    <w:basedOn w:val="EYTableText"/>
    <w:rsid w:val="00C432AF"/>
    <w:pPr>
      <w:spacing w:before="60" w:after="60"/>
    </w:pPr>
    <w:rPr>
      <w:rFonts w:asciiTheme="majorHAnsi" w:hAnsiTheme="majorHAnsi"/>
      <w:b/>
      <w:color w:val="FFFFFF" w:themeColor="background1"/>
    </w:rPr>
  </w:style>
  <w:style w:type="paragraph" w:customStyle="1" w:styleId="EYTabletextbold">
    <w:name w:val="EY Table text bold"/>
    <w:basedOn w:val="EYTableText"/>
    <w:next w:val="EYTableText"/>
    <w:rsid w:val="00C432AF"/>
    <w:rPr>
      <w:b/>
    </w:rPr>
  </w:style>
  <w:style w:type="paragraph" w:styleId="Footer">
    <w:name w:val="footer"/>
    <w:aliases w:val="EY Footer"/>
    <w:basedOn w:val="EYNormal"/>
    <w:link w:val="FooterChar"/>
    <w:uiPriority w:val="99"/>
    <w:rsid w:val="00C432AF"/>
    <w:pPr>
      <w:tabs>
        <w:tab w:val="center" w:pos="4320"/>
        <w:tab w:val="right" w:pos="8640"/>
      </w:tabs>
    </w:pPr>
  </w:style>
  <w:style w:type="paragraph" w:styleId="Header">
    <w:name w:val="header"/>
    <w:aliases w:val="EY Header"/>
    <w:basedOn w:val="EYNormal"/>
    <w:rsid w:val="00C432AF"/>
    <w:pPr>
      <w:tabs>
        <w:tab w:val="center" w:pos="4320"/>
        <w:tab w:val="right" w:pos="8640"/>
      </w:tabs>
    </w:pPr>
    <w:rPr>
      <w:sz w:val="24"/>
    </w:rPr>
  </w:style>
  <w:style w:type="character" w:styleId="Hyperlink">
    <w:name w:val="Hyperlink"/>
    <w:basedOn w:val="DefaultParagraphFont"/>
    <w:uiPriority w:val="99"/>
    <w:rsid w:val="00E91006"/>
    <w:rPr>
      <w:rFonts w:ascii="Arial" w:hAnsi="Arial"/>
      <w:color w:val="0000FF"/>
      <w:u w:val="single"/>
    </w:rPr>
  </w:style>
  <w:style w:type="character" w:styleId="PageNumber">
    <w:name w:val="page number"/>
    <w:aliases w:val="EY Page Number"/>
    <w:basedOn w:val="DefaultParagraphFont"/>
    <w:rsid w:val="00CF16BF"/>
    <w:rPr>
      <w:rFonts w:ascii="Arial" w:hAnsi="Arial"/>
    </w:rPr>
  </w:style>
  <w:style w:type="paragraph" w:styleId="TOC1">
    <w:name w:val="toc 1"/>
    <w:basedOn w:val="EYNormal"/>
    <w:next w:val="Normal"/>
    <w:uiPriority w:val="39"/>
    <w:rsid w:val="00DF6234"/>
    <w:pPr>
      <w:tabs>
        <w:tab w:val="left" w:pos="600"/>
        <w:tab w:val="right" w:leader="dot" w:pos="9029"/>
      </w:tabs>
      <w:snapToGrid w:val="0"/>
    </w:pPr>
    <w:rPr>
      <w:rFonts w:cs="Arial"/>
      <w:noProof/>
      <w:lang w:eastAsia="en-GB"/>
    </w:rPr>
  </w:style>
  <w:style w:type="paragraph" w:styleId="TOC2">
    <w:name w:val="toc 2"/>
    <w:basedOn w:val="EYNormal"/>
    <w:next w:val="Normal"/>
    <w:uiPriority w:val="39"/>
    <w:rsid w:val="00DF6234"/>
    <w:pPr>
      <w:tabs>
        <w:tab w:val="left" w:pos="960"/>
        <w:tab w:val="right" w:leader="dot" w:pos="9029"/>
      </w:tabs>
      <w:snapToGrid w:val="0"/>
      <w:ind w:left="202"/>
    </w:pPr>
    <w:rPr>
      <w:rFonts w:cs="Arial"/>
      <w:noProof/>
      <w:lang w:eastAsia="en-GB"/>
    </w:rPr>
  </w:style>
  <w:style w:type="paragraph" w:styleId="TOC3">
    <w:name w:val="toc 3"/>
    <w:basedOn w:val="EYNormal"/>
    <w:next w:val="Normal"/>
    <w:uiPriority w:val="39"/>
    <w:rsid w:val="00DF6234"/>
    <w:pPr>
      <w:tabs>
        <w:tab w:val="left" w:pos="1200"/>
        <w:tab w:val="right" w:leader="dot" w:pos="9029"/>
      </w:tabs>
      <w:snapToGrid w:val="0"/>
      <w:ind w:left="403"/>
    </w:pPr>
    <w:rPr>
      <w:rFonts w:cs="Arial"/>
      <w:noProof/>
      <w:lang w:eastAsia="en-GB"/>
    </w:rPr>
  </w:style>
  <w:style w:type="paragraph" w:styleId="TOC4">
    <w:name w:val="toc 4"/>
    <w:basedOn w:val="EYNormal"/>
    <w:next w:val="Normal"/>
    <w:uiPriority w:val="39"/>
    <w:rsid w:val="00DF6234"/>
    <w:pPr>
      <w:tabs>
        <w:tab w:val="left" w:pos="1680"/>
        <w:tab w:val="right" w:leader="dot" w:pos="9029"/>
      </w:tabs>
      <w:snapToGrid w:val="0"/>
      <w:ind w:left="600"/>
    </w:pPr>
    <w:rPr>
      <w:rFonts w:cs="Arial"/>
      <w:noProof/>
      <w:lang w:eastAsia="en-GB"/>
    </w:rPr>
  </w:style>
  <w:style w:type="paragraph" w:styleId="BalloonText">
    <w:name w:val="Balloon Text"/>
    <w:basedOn w:val="Normal"/>
    <w:semiHidden/>
    <w:rsid w:val="00C432AF"/>
    <w:rPr>
      <w:rFonts w:ascii="Tahoma" w:hAnsi="Tahoma" w:cs="Tahoma"/>
      <w:sz w:val="16"/>
      <w:szCs w:val="16"/>
    </w:rPr>
  </w:style>
  <w:style w:type="character" w:styleId="EndnoteReference">
    <w:name w:val="endnote reference"/>
    <w:basedOn w:val="DefaultParagraphFont"/>
    <w:semiHidden/>
    <w:rsid w:val="00C432AF"/>
    <w:rPr>
      <w:vertAlign w:val="superscript"/>
    </w:rPr>
  </w:style>
  <w:style w:type="paragraph" w:styleId="EndnoteText">
    <w:name w:val="endnote text"/>
    <w:basedOn w:val="Normal"/>
    <w:semiHidden/>
    <w:rsid w:val="00C432AF"/>
  </w:style>
  <w:style w:type="paragraph" w:customStyle="1" w:styleId="EYCoverSubTitle">
    <w:name w:val="EY Cover SubTitle"/>
    <w:basedOn w:val="EYCoverTitle"/>
    <w:autoRedefine/>
    <w:rsid w:val="002766D7"/>
    <w:pPr>
      <w:framePr w:wrap="around"/>
      <w:numPr>
        <w:numId w:val="3"/>
      </w:numPr>
      <w:tabs>
        <w:tab w:val="clear" w:pos="6750"/>
      </w:tabs>
      <w:spacing w:line="420" w:lineRule="exact"/>
    </w:pPr>
    <w:rPr>
      <w:color w:val="2E2E38"/>
      <w:sz w:val="28"/>
    </w:rPr>
  </w:style>
  <w:style w:type="character" w:styleId="FootnoteReference">
    <w:name w:val="footnote reference"/>
    <w:aliases w:val="fr"/>
    <w:basedOn w:val="DefaultParagraphFont"/>
    <w:semiHidden/>
    <w:rsid w:val="00E965E3"/>
    <w:rPr>
      <w:rFonts w:ascii="Arial" w:hAnsi="Arial"/>
      <w:position w:val="0"/>
      <w:sz w:val="20"/>
      <w:szCs w:val="20"/>
      <w:vertAlign w:val="superscript"/>
    </w:rPr>
  </w:style>
  <w:style w:type="character" w:customStyle="1" w:styleId="FootnoteTextChar">
    <w:name w:val="Footnote Text Char"/>
    <w:aliases w:val="fn Char,FT Char,ft Char,SD Footnote Text Char,Footnote Text AG Char"/>
    <w:basedOn w:val="DefaultParagraphFont"/>
    <w:link w:val="FootnoteText"/>
    <w:semiHidden/>
    <w:rsid w:val="00F8688B"/>
    <w:rPr>
      <w:rFonts w:ascii="Arial" w:hAnsi="Arial"/>
      <w:i/>
      <w:sz w:val="16"/>
    </w:rPr>
  </w:style>
  <w:style w:type="paragraph" w:styleId="FootnoteText">
    <w:name w:val="footnote text"/>
    <w:aliases w:val="fn,FT,ft,SD Footnote Text,Footnote Text AG"/>
    <w:basedOn w:val="Normal"/>
    <w:link w:val="FootnoteTextChar"/>
    <w:semiHidden/>
    <w:rsid w:val="00F8688B"/>
    <w:pPr>
      <w:keepNext/>
      <w:keepLines/>
    </w:pPr>
    <w:rPr>
      <w:i/>
      <w:sz w:val="16"/>
    </w:rPr>
  </w:style>
  <w:style w:type="paragraph" w:customStyle="1" w:styleId="Italics">
    <w:name w:val="Italics"/>
    <w:link w:val="ItalicsCharChar"/>
    <w:rsid w:val="00CF16BF"/>
    <w:pPr>
      <w:keepNext/>
      <w:overflowPunct w:val="0"/>
      <w:textAlignment w:val="baseline"/>
    </w:pPr>
    <w:rPr>
      <w:rFonts w:ascii="Arial" w:hAnsi="Arial"/>
      <w:bCs/>
      <w:i/>
      <w:iCs/>
      <w:sz w:val="24"/>
    </w:rPr>
  </w:style>
  <w:style w:type="character" w:customStyle="1" w:styleId="ItalicsCharChar">
    <w:name w:val="Italics Char Char"/>
    <w:basedOn w:val="DefaultParagraphFont"/>
    <w:link w:val="Italics"/>
    <w:rsid w:val="00CF16BF"/>
    <w:rPr>
      <w:rFonts w:ascii="Arial" w:hAnsi="Arial"/>
      <w:bCs/>
      <w:i/>
      <w:iCs/>
      <w:sz w:val="24"/>
    </w:rPr>
  </w:style>
  <w:style w:type="paragraph" w:customStyle="1" w:styleId="Normalleftindent">
    <w:name w:val="Normal + left indent"/>
    <w:basedOn w:val="Normal"/>
    <w:rsid w:val="00C432AF"/>
    <w:pPr>
      <w:widowControl/>
      <w:ind w:left="720"/>
    </w:pPr>
    <w:rPr>
      <w:lang w:eastAsia="ja-JP"/>
    </w:rPr>
  </w:style>
  <w:style w:type="paragraph" w:customStyle="1" w:styleId="NumberedList">
    <w:name w:val="Numbered List"/>
    <w:rsid w:val="00996F1A"/>
    <w:pPr>
      <w:numPr>
        <w:numId w:val="8"/>
      </w:numPr>
      <w:spacing w:after="120"/>
    </w:pPr>
    <w:rPr>
      <w:rFonts w:ascii="Arial" w:hAnsi="Arial"/>
    </w:rPr>
  </w:style>
  <w:style w:type="paragraph" w:customStyle="1" w:styleId="StyleBoldItalics">
    <w:name w:val="Style Bold + Italics"/>
    <w:basedOn w:val="Normal"/>
    <w:rsid w:val="00664943"/>
    <w:pPr>
      <w:widowControl/>
    </w:pPr>
    <w:rPr>
      <w:b/>
      <w:i/>
    </w:rPr>
  </w:style>
  <w:style w:type="paragraph" w:customStyle="1" w:styleId="StyleBoldCentered">
    <w:name w:val="Style Bold Centered"/>
    <w:basedOn w:val="Normal"/>
    <w:rsid w:val="00C432AF"/>
    <w:pPr>
      <w:jc w:val="center"/>
    </w:pPr>
    <w:rPr>
      <w:b/>
      <w:bCs/>
      <w:sz w:val="28"/>
    </w:rPr>
  </w:style>
  <w:style w:type="table" w:customStyle="1" w:styleId="BlackHeader">
    <w:name w:val="Black Header"/>
    <w:basedOn w:val="TableNormal"/>
    <w:uiPriority w:val="99"/>
    <w:rsid w:val="00272FAC"/>
    <w:pPr>
      <w:jc w:val="right"/>
    </w:pPr>
    <w:rPr>
      <w:rFonts w:ascii="Arial" w:hAnsi="Arial"/>
    </w:rPr>
    <w:tblPr>
      <w:tblBorders>
        <w:insideH w:val="single" w:sz="4" w:space="0" w:color="D9D9D9" w:themeColor="background1" w:themeShade="D9"/>
      </w:tblBorders>
    </w:tblPr>
    <w:tcPr>
      <w:vAlign w:val="center"/>
    </w:tcPr>
    <w:tblStylePr w:type="firstRow">
      <w:pPr>
        <w:jc w:val="right"/>
      </w:pPr>
      <w:rPr>
        <w:b/>
      </w:rPr>
      <w:tblPr/>
      <w:tcPr>
        <w:shd w:val="clear" w:color="auto" w:fill="2E2E38" w:themeFill="text1"/>
      </w:tcPr>
    </w:tblStylePr>
    <w:tblStylePr w:type="lastRow">
      <w:rPr>
        <w:b/>
      </w:rPr>
      <w:tblPr/>
      <w:tcPr>
        <w:shd w:val="clear" w:color="auto" w:fill="FFE600" w:themeFill="text2"/>
      </w:tcPr>
    </w:tblStylePr>
    <w:tblStylePr w:type="firstCol">
      <w:pPr>
        <w:jc w:val="left"/>
      </w:pPr>
      <w:tblPr/>
      <w:tcPr>
        <w:vAlign w:val="center"/>
      </w:tcPr>
    </w:tblStylePr>
  </w:style>
  <w:style w:type="character" w:customStyle="1" w:styleId="StyleFootnoteReferencefrNotRaisedbyLoweredby">
    <w:name w:val="Style Footnote Referencefr + Not Raised by / Lowered by"/>
    <w:basedOn w:val="FootnoteReference"/>
    <w:rsid w:val="00CF16BF"/>
    <w:rPr>
      <w:rFonts w:ascii="Arial" w:hAnsi="Arial"/>
      <w:position w:val="0"/>
      <w:sz w:val="20"/>
      <w:szCs w:val="20"/>
      <w:vertAlign w:val="superscript"/>
    </w:rPr>
  </w:style>
  <w:style w:type="numbering" w:customStyle="1" w:styleId="StyleNumbered">
    <w:name w:val="Style Numbered"/>
    <w:basedOn w:val="NoList"/>
    <w:rsid w:val="00C432AF"/>
    <w:pPr>
      <w:numPr>
        <w:numId w:val="1"/>
      </w:numPr>
    </w:pPr>
  </w:style>
  <w:style w:type="paragraph" w:customStyle="1" w:styleId="tabletext-left">
    <w:name w:val="table text - left"/>
    <w:rsid w:val="00CF16BF"/>
    <w:pPr>
      <w:ind w:left="365" w:hanging="365"/>
    </w:pPr>
    <w:rPr>
      <w:rFonts w:ascii="Arial" w:hAnsi="Arial"/>
    </w:rPr>
  </w:style>
  <w:style w:type="paragraph" w:customStyle="1" w:styleId="TOCtitle">
    <w:name w:val="TOC title"/>
    <w:rsid w:val="00CF16BF"/>
    <w:pPr>
      <w:ind w:left="720" w:hanging="360"/>
      <w:jc w:val="center"/>
    </w:pPr>
    <w:rPr>
      <w:rFonts w:ascii="Arial" w:hAnsi="Arial"/>
      <w:bCs/>
      <w:sz w:val="28"/>
    </w:rPr>
  </w:style>
  <w:style w:type="paragraph" w:customStyle="1" w:styleId="EYTableHeadingWhite">
    <w:name w:val="EY Table Heading (White)"/>
    <w:basedOn w:val="EYTableHeading"/>
    <w:rsid w:val="00894A98"/>
    <w:rPr>
      <w:bCs/>
      <w:color w:val="auto"/>
    </w:rPr>
  </w:style>
  <w:style w:type="paragraph" w:customStyle="1" w:styleId="CopyheadlineCover">
    <w:name w:val="Copy headline (Cover)"/>
    <w:basedOn w:val="Normal"/>
    <w:uiPriority w:val="99"/>
    <w:rsid w:val="00B926A9"/>
    <w:pPr>
      <w:suppressAutoHyphens/>
      <w:spacing w:line="210" w:lineRule="atLeast"/>
      <w:textAlignment w:val="top"/>
    </w:pPr>
    <w:rPr>
      <w:rFonts w:eastAsiaTheme="minorEastAsia" w:cs="EYInterstate-Regular"/>
      <w:color w:val="000000"/>
      <w:spacing w:val="-3"/>
      <w:sz w:val="16"/>
      <w:szCs w:val="16"/>
    </w:rPr>
  </w:style>
  <w:style w:type="paragraph" w:customStyle="1" w:styleId="CopyCover">
    <w:name w:val="Copy (Cover)"/>
    <w:basedOn w:val="Normal"/>
    <w:uiPriority w:val="99"/>
    <w:rsid w:val="004941D3"/>
    <w:pPr>
      <w:suppressAutoHyphens/>
      <w:spacing w:after="105" w:line="210" w:lineRule="atLeast"/>
      <w:textAlignment w:val="top"/>
    </w:pPr>
    <w:rPr>
      <w:rFonts w:eastAsiaTheme="minorEastAsia" w:cs="EYInterstate-Light"/>
      <w:color w:val="000000"/>
      <w:spacing w:val="-3"/>
      <w:sz w:val="16"/>
      <w:szCs w:val="16"/>
    </w:rPr>
  </w:style>
  <w:style w:type="paragraph" w:customStyle="1" w:styleId="WebsiteCover">
    <w:name w:val="Website (Cover)"/>
    <w:basedOn w:val="Normal"/>
    <w:uiPriority w:val="99"/>
    <w:rsid w:val="00E91006"/>
    <w:pPr>
      <w:suppressAutoHyphens/>
      <w:spacing w:before="40" w:after="201" w:line="260" w:lineRule="atLeast"/>
      <w:textAlignment w:val="top"/>
    </w:pPr>
    <w:rPr>
      <w:rFonts w:eastAsiaTheme="minorEastAsia" w:cs="EYInterstate-Regular"/>
      <w:color w:val="000000"/>
      <w:spacing w:val="-4"/>
    </w:rPr>
  </w:style>
  <w:style w:type="paragraph" w:customStyle="1" w:styleId="CopyrightCover">
    <w:name w:val="Copyright (Cover)"/>
    <w:basedOn w:val="Normal"/>
    <w:uiPriority w:val="99"/>
    <w:rsid w:val="0091431E"/>
    <w:pPr>
      <w:suppressAutoHyphens/>
      <w:spacing w:after="204" w:line="210" w:lineRule="atLeast"/>
      <w:textAlignment w:val="baseline"/>
    </w:pPr>
    <w:rPr>
      <w:rFonts w:eastAsiaTheme="minorEastAsia" w:cs="EYInterstate-Light"/>
      <w:color w:val="000000"/>
      <w:spacing w:val="-3"/>
      <w:sz w:val="16"/>
      <w:szCs w:val="16"/>
    </w:rPr>
  </w:style>
  <w:style w:type="paragraph" w:customStyle="1" w:styleId="ScoreretrievalfileNoCover">
    <w:name w:val="Score retrieval file No (Cover)"/>
    <w:basedOn w:val="Normal"/>
    <w:uiPriority w:val="99"/>
    <w:rsid w:val="00E91006"/>
    <w:pPr>
      <w:suppressAutoHyphens/>
      <w:spacing w:after="224" w:line="210" w:lineRule="atLeast"/>
      <w:textAlignment w:val="baseline"/>
    </w:pPr>
    <w:rPr>
      <w:rFonts w:eastAsiaTheme="minorEastAsia" w:cs="EYInterstate-Light"/>
      <w:color w:val="000000"/>
      <w:spacing w:val="-3"/>
      <w:sz w:val="16"/>
      <w:szCs w:val="16"/>
    </w:rPr>
  </w:style>
  <w:style w:type="paragraph" w:customStyle="1" w:styleId="LegalcopyCover">
    <w:name w:val="Legal copy (Cover)"/>
    <w:basedOn w:val="Normal"/>
    <w:uiPriority w:val="99"/>
    <w:rsid w:val="00E91006"/>
    <w:pPr>
      <w:suppressAutoHyphens/>
      <w:spacing w:after="80" w:line="160" w:lineRule="atLeast"/>
      <w:textAlignment w:val="baseline"/>
    </w:pPr>
    <w:rPr>
      <w:rFonts w:eastAsiaTheme="minorEastAsia" w:cs="EYInterstate-Light"/>
      <w:color w:val="000000"/>
      <w:spacing w:val="-2"/>
      <w:sz w:val="12"/>
      <w:szCs w:val="12"/>
    </w:rPr>
  </w:style>
  <w:style w:type="character" w:customStyle="1" w:styleId="BoilerplatecopyItalic">
    <w:name w:val="Boilerplate copy Italic"/>
    <w:uiPriority w:val="99"/>
    <w:rsid w:val="004941D3"/>
    <w:rPr>
      <w:rFonts w:ascii="Arial" w:hAnsi="Arial" w:cs="EYInterstate-LightItalic"/>
      <w:i/>
      <w:iCs/>
      <w:color w:val="000000"/>
      <w:spacing w:val="-3"/>
      <w:w w:val="100"/>
      <w:position w:val="0"/>
      <w:sz w:val="16"/>
      <w:szCs w:val="16"/>
      <w:vertAlign w:val="baseline"/>
      <w:lang w:val="en-GB"/>
    </w:rPr>
  </w:style>
  <w:style w:type="character" w:customStyle="1" w:styleId="BodyTextChar">
    <w:name w:val="Body Text Char"/>
    <w:basedOn w:val="DefaultParagraphFont"/>
    <w:link w:val="BodyText"/>
    <w:rsid w:val="00001B79"/>
    <w:rPr>
      <w:rFonts w:ascii="Arial" w:hAnsi="Arial"/>
    </w:rPr>
  </w:style>
  <w:style w:type="character" w:customStyle="1" w:styleId="E-mailSignatureChar">
    <w:name w:val="E-mail Signature Char"/>
    <w:basedOn w:val="DefaultParagraphFont"/>
    <w:link w:val="E-mailSignature"/>
    <w:rsid w:val="00C432AF"/>
    <w:rPr>
      <w:rFonts w:ascii="EYInterstate Light" w:hAnsi="EYInterstate Light"/>
      <w:sz w:val="24"/>
    </w:rPr>
  </w:style>
  <w:style w:type="character" w:customStyle="1" w:styleId="Heading4Char">
    <w:name w:val="Heading 4 Char"/>
    <w:basedOn w:val="DefaultParagraphFont"/>
    <w:link w:val="Heading4"/>
    <w:uiPriority w:val="9"/>
    <w:semiHidden/>
    <w:rsid w:val="00C432AF"/>
    <w:rPr>
      <w:rFonts w:ascii="Arial" w:eastAsia="Arial" w:hAnsi="Arial" w:cs="Arial"/>
      <w:b/>
      <w:color w:val="000000"/>
      <w:lang w:val="en-GB" w:eastAsia="en-GB"/>
    </w:rPr>
  </w:style>
  <w:style w:type="character" w:customStyle="1" w:styleId="Heading5Char">
    <w:name w:val="Heading 5 Char"/>
    <w:basedOn w:val="DefaultParagraphFont"/>
    <w:link w:val="Heading5"/>
    <w:uiPriority w:val="9"/>
    <w:semiHidden/>
    <w:rsid w:val="00C432AF"/>
    <w:rPr>
      <w:rFonts w:ascii="Arial" w:eastAsia="Arial" w:hAnsi="Arial" w:cs="Arial"/>
      <w:b/>
      <w:sz w:val="28"/>
      <w:szCs w:val="28"/>
      <w:lang w:val="en-GB" w:eastAsia="en-GB"/>
    </w:rPr>
  </w:style>
  <w:style w:type="character" w:customStyle="1" w:styleId="Heading6Char">
    <w:name w:val="Heading 6 Char"/>
    <w:basedOn w:val="DefaultParagraphFont"/>
    <w:link w:val="Heading6"/>
    <w:uiPriority w:val="9"/>
    <w:semiHidden/>
    <w:rsid w:val="00C432AF"/>
    <w:rPr>
      <w:rFonts w:ascii="Arial" w:eastAsia="Arial" w:hAnsi="Arial" w:cs="Arial"/>
      <w:b/>
      <w:i/>
      <w:lang w:val="en-GB" w:eastAsia="en-GB"/>
    </w:rPr>
  </w:style>
  <w:style w:type="character" w:customStyle="1" w:styleId="Heading7Char">
    <w:name w:val="Heading 7 Char"/>
    <w:basedOn w:val="DefaultParagraphFont"/>
    <w:link w:val="Heading7"/>
    <w:rsid w:val="007D528C"/>
    <w:rPr>
      <w:rFonts w:ascii="Arial" w:hAnsi="Arial"/>
      <w:b/>
      <w:i/>
      <w:sz w:val="24"/>
    </w:rPr>
  </w:style>
  <w:style w:type="character" w:customStyle="1" w:styleId="Heading8Char">
    <w:name w:val="Heading 8 Char"/>
    <w:basedOn w:val="DefaultParagraphFont"/>
    <w:link w:val="Heading8"/>
    <w:rsid w:val="00CF16BF"/>
    <w:rPr>
      <w:rFonts w:ascii="Arial" w:hAnsi="Arial"/>
      <w:b/>
      <w:sz w:val="24"/>
    </w:rPr>
  </w:style>
  <w:style w:type="character" w:customStyle="1" w:styleId="Heading9Char">
    <w:name w:val="Heading 9 Char"/>
    <w:basedOn w:val="DefaultParagraphFont"/>
    <w:link w:val="Heading9"/>
    <w:rsid w:val="00C432AF"/>
    <w:rPr>
      <w:rFonts w:ascii="EYInterstate Light" w:hAnsi="EYInterstate Light"/>
      <w:b/>
      <w:sz w:val="28"/>
    </w:rPr>
  </w:style>
  <w:style w:type="paragraph" w:customStyle="1" w:styleId="StyleEYTableHeading">
    <w:name w:val="Style EY Table Heading"/>
    <w:basedOn w:val="EYTableHeading"/>
    <w:rsid w:val="00C432AF"/>
    <w:rPr>
      <w:bCs/>
    </w:rPr>
  </w:style>
  <w:style w:type="paragraph" w:customStyle="1" w:styleId="EYBoilerplateheading">
    <w:name w:val="EY Boilerplate heading"/>
    <w:basedOn w:val="Normal"/>
    <w:link w:val="EYBoilerplateheadingChar"/>
    <w:rsid w:val="00563CB9"/>
    <w:pPr>
      <w:widowControl/>
    </w:pPr>
    <w:rPr>
      <w:rFonts w:asciiTheme="minorHAnsi" w:hAnsiTheme="minorHAnsi" w:cstheme="minorHAnsi"/>
      <w:kern w:val="24"/>
    </w:rPr>
  </w:style>
  <w:style w:type="paragraph" w:customStyle="1" w:styleId="EYBoilerplatecopy">
    <w:name w:val="EY Boilerplate copy"/>
    <w:basedOn w:val="Normal"/>
    <w:rsid w:val="00563CB9"/>
    <w:pPr>
      <w:suppressAutoHyphens/>
      <w:spacing w:after="204" w:line="210" w:lineRule="atLeast"/>
      <w:ind w:right="720"/>
      <w:textAlignment w:val="baseline"/>
    </w:pPr>
    <w:rPr>
      <w:rFonts w:asciiTheme="minorHAnsi" w:eastAsiaTheme="minorEastAsia" w:hAnsiTheme="minorHAnsi" w:cstheme="minorHAnsi"/>
      <w:color w:val="000000"/>
      <w:spacing w:val="-3"/>
      <w:sz w:val="16"/>
      <w:szCs w:val="16"/>
    </w:rPr>
  </w:style>
  <w:style w:type="paragraph" w:customStyle="1" w:styleId="EYBoilerplatesmalllegal">
    <w:name w:val="EY Boilerplate small legal"/>
    <w:basedOn w:val="Normal"/>
    <w:uiPriority w:val="99"/>
    <w:rsid w:val="00E91006"/>
    <w:pPr>
      <w:suppressAutoHyphens/>
      <w:spacing w:after="80" w:line="160" w:lineRule="atLeast"/>
      <w:textAlignment w:val="baseline"/>
    </w:pPr>
    <w:rPr>
      <w:rFonts w:eastAsiaTheme="minorEastAsia" w:cs="EYInterstate-Light"/>
      <w:color w:val="000000"/>
      <w:spacing w:val="-2"/>
      <w:sz w:val="12"/>
      <w:szCs w:val="12"/>
    </w:rPr>
  </w:style>
  <w:style w:type="paragraph" w:customStyle="1" w:styleId="EYBoilerplatewebsite">
    <w:name w:val="EY Boilerplate website"/>
    <w:basedOn w:val="Normal"/>
    <w:rsid w:val="00563CB9"/>
    <w:rPr>
      <w:rFonts w:asciiTheme="majorHAnsi" w:hAnsiTheme="majorHAnsi" w:cstheme="minorHAnsi"/>
    </w:rPr>
  </w:style>
  <w:style w:type="character" w:customStyle="1" w:styleId="EYBoilerplateheadingChar">
    <w:name w:val="EY Boilerplate heading Char"/>
    <w:basedOn w:val="DefaultParagraphFont"/>
    <w:link w:val="EYBoilerplateheading"/>
    <w:rsid w:val="00563CB9"/>
    <w:rPr>
      <w:rFonts w:asciiTheme="minorHAnsi" w:hAnsiTheme="minorHAnsi" w:cstheme="minorHAnsi"/>
      <w:kern w:val="24"/>
    </w:rPr>
  </w:style>
  <w:style w:type="character" w:styleId="CommentReference">
    <w:name w:val="annotation reference"/>
    <w:basedOn w:val="DefaultParagraphFont"/>
    <w:uiPriority w:val="99"/>
    <w:semiHidden/>
    <w:unhideWhenUsed/>
    <w:rsid w:val="005232F4"/>
    <w:rPr>
      <w:sz w:val="16"/>
      <w:szCs w:val="16"/>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sid w:val="005232F4"/>
    <w:rPr>
      <w:rFonts w:ascii="Arial" w:eastAsia="Arial" w:hAnsi="Arial" w:cs="Arial"/>
      <w:lang w:val="en-GB" w:eastAsia="en-GB"/>
    </w:rPr>
  </w:style>
  <w:style w:type="paragraph" w:styleId="CommentSubject">
    <w:name w:val="annotation subject"/>
    <w:basedOn w:val="CommentText"/>
    <w:next w:val="CommentText"/>
    <w:link w:val="CommentSubjectChar"/>
    <w:uiPriority w:val="99"/>
    <w:semiHidden/>
    <w:unhideWhenUsed/>
    <w:rsid w:val="005232F4"/>
    <w:rPr>
      <w:b/>
      <w:bCs/>
    </w:rPr>
  </w:style>
  <w:style w:type="character" w:customStyle="1" w:styleId="CommentSubjectChar">
    <w:name w:val="Comment Subject Char"/>
    <w:basedOn w:val="CommentTextChar"/>
    <w:link w:val="CommentSubject"/>
    <w:uiPriority w:val="99"/>
    <w:semiHidden/>
    <w:rsid w:val="005232F4"/>
    <w:rPr>
      <w:rFonts w:ascii="EYInterstate Light" w:eastAsia="Arial" w:hAnsi="EYInterstate Light" w:cs="Arial"/>
      <w:b/>
      <w:bCs/>
      <w:lang w:val="en-GB" w:eastAsia="en-GB"/>
    </w:rPr>
  </w:style>
  <w:style w:type="paragraph" w:styleId="ListParagraph">
    <w:name w:val="List Paragraph"/>
    <w:basedOn w:val="Normal"/>
    <w:uiPriority w:val="34"/>
    <w:qFormat/>
    <w:rsid w:val="00A41153"/>
    <w:pPr>
      <w:ind w:left="720"/>
      <w:contextualSpacing/>
    </w:pPr>
  </w:style>
  <w:style w:type="character" w:customStyle="1" w:styleId="cf01">
    <w:name w:val="cf01"/>
    <w:basedOn w:val="DefaultParagraphFont"/>
    <w:rsid w:val="007A25CF"/>
    <w:rPr>
      <w:rFonts w:ascii="Segoe UI" w:hAnsi="Segoe UI" w:cs="Segoe UI" w:hint="default"/>
      <w:sz w:val="18"/>
      <w:szCs w:val="18"/>
    </w:rPr>
  </w:style>
  <w:style w:type="paragraph" w:customStyle="1" w:styleId="EYBodytextwithparaspace">
    <w:name w:val="EY Body text (with para space)"/>
    <w:basedOn w:val="Normal"/>
    <w:link w:val="EYBodytextwithparaspaceChar"/>
    <w:rsid w:val="00D63326"/>
    <w:pPr>
      <w:widowControl/>
      <w:suppressAutoHyphens/>
      <w:spacing w:after="240" w:line="260" w:lineRule="exact"/>
    </w:pPr>
    <w:rPr>
      <w:kern w:val="12"/>
      <w:szCs w:val="24"/>
    </w:rPr>
  </w:style>
  <w:style w:type="character" w:customStyle="1" w:styleId="EYBodytextwithparaspaceChar">
    <w:name w:val="EY Body text (with para space) Char"/>
    <w:basedOn w:val="DefaultParagraphFont"/>
    <w:link w:val="EYBodytextwithparaspace"/>
    <w:rsid w:val="00D63326"/>
    <w:rPr>
      <w:rFonts w:ascii="Arial" w:hAnsi="Arial" w:cs="Arial"/>
      <w:kern w:val="12"/>
      <w:szCs w:val="24"/>
      <w:lang w:val="en-GB"/>
    </w:rPr>
  </w:style>
  <w:style w:type="table" w:styleId="ListTable3-Accent1">
    <w:name w:val="List Table 3 Accent 1"/>
    <w:basedOn w:val="TableNormal"/>
    <w:uiPriority w:val="48"/>
    <w:rsid w:val="00E94818"/>
    <w:rPr>
      <w:lang w:val="nl-NL" w:eastAsia="nl-NL"/>
    </w:rPr>
    <w:tblPr>
      <w:tblStyleRowBandSize w:val="1"/>
      <w:tblStyleColBandSize w:val="1"/>
      <w:tblBorders>
        <w:top w:val="single" w:sz="4" w:space="0" w:color="2DB757" w:themeColor="accent1"/>
        <w:left w:val="single" w:sz="4" w:space="0" w:color="2DB757" w:themeColor="accent1"/>
        <w:bottom w:val="single" w:sz="4" w:space="0" w:color="2DB757" w:themeColor="accent1"/>
        <w:right w:val="single" w:sz="4" w:space="0" w:color="2DB757" w:themeColor="accent1"/>
      </w:tblBorders>
    </w:tblPr>
    <w:tblStylePr w:type="firstRow">
      <w:rPr>
        <w:b/>
        <w:bCs/>
        <w:color w:val="FFFFFF" w:themeColor="background1"/>
      </w:rPr>
      <w:tblPr/>
      <w:tcPr>
        <w:shd w:val="clear" w:color="auto" w:fill="2DB757" w:themeFill="accent1"/>
      </w:tcPr>
    </w:tblStylePr>
    <w:tblStylePr w:type="lastRow">
      <w:rPr>
        <w:b/>
        <w:bCs/>
      </w:rPr>
      <w:tblPr/>
      <w:tcPr>
        <w:tcBorders>
          <w:top w:val="double" w:sz="4" w:space="0" w:color="2DB75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B757" w:themeColor="accent1"/>
          <w:right w:val="single" w:sz="4" w:space="0" w:color="2DB757" w:themeColor="accent1"/>
        </w:tcBorders>
      </w:tcPr>
    </w:tblStylePr>
    <w:tblStylePr w:type="band1Horz">
      <w:tblPr/>
      <w:tcPr>
        <w:tcBorders>
          <w:top w:val="single" w:sz="4" w:space="0" w:color="2DB757" w:themeColor="accent1"/>
          <w:bottom w:val="single" w:sz="4" w:space="0" w:color="2DB75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B757" w:themeColor="accent1"/>
          <w:left w:val="nil"/>
        </w:tcBorders>
      </w:tcPr>
    </w:tblStylePr>
    <w:tblStylePr w:type="swCell">
      <w:tblPr/>
      <w:tcPr>
        <w:tcBorders>
          <w:top w:val="double" w:sz="4" w:space="0" w:color="2DB757" w:themeColor="accent1"/>
          <w:right w:val="nil"/>
        </w:tcBorders>
      </w:tcPr>
    </w:tblStylePr>
  </w:style>
  <w:style w:type="table" w:styleId="ListTable3">
    <w:name w:val="List Table 3"/>
    <w:basedOn w:val="TableNormal"/>
    <w:uiPriority w:val="48"/>
    <w:rsid w:val="00C434CE"/>
    <w:tblPr>
      <w:tblStyleRowBandSize w:val="1"/>
      <w:tblStyleColBandSize w:val="1"/>
      <w:tblBorders>
        <w:top w:val="single" w:sz="4" w:space="0" w:color="2E2E38" w:themeColor="text1"/>
        <w:left w:val="single" w:sz="4" w:space="0" w:color="2E2E38" w:themeColor="text1"/>
        <w:bottom w:val="single" w:sz="4" w:space="0" w:color="2E2E38" w:themeColor="text1"/>
        <w:right w:val="single" w:sz="4" w:space="0" w:color="2E2E38" w:themeColor="text1"/>
      </w:tblBorders>
    </w:tblPr>
    <w:tblStylePr w:type="firstRow">
      <w:rPr>
        <w:b/>
        <w:bCs/>
        <w:color w:val="FFFFFF" w:themeColor="background1"/>
      </w:rPr>
      <w:tblPr/>
      <w:tcPr>
        <w:shd w:val="clear" w:color="auto" w:fill="2E2E38" w:themeFill="text1"/>
      </w:tcPr>
    </w:tblStylePr>
    <w:tblStylePr w:type="lastRow">
      <w:rPr>
        <w:b/>
        <w:bCs/>
      </w:rPr>
      <w:tblPr/>
      <w:tcPr>
        <w:tcBorders>
          <w:top w:val="double" w:sz="4" w:space="0" w:color="2E2E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2E38" w:themeColor="text1"/>
          <w:right w:val="single" w:sz="4" w:space="0" w:color="2E2E38" w:themeColor="text1"/>
        </w:tcBorders>
      </w:tcPr>
    </w:tblStylePr>
    <w:tblStylePr w:type="band1Horz">
      <w:tblPr/>
      <w:tcPr>
        <w:tcBorders>
          <w:top w:val="single" w:sz="4" w:space="0" w:color="2E2E38" w:themeColor="text1"/>
          <w:bottom w:val="single" w:sz="4" w:space="0" w:color="2E2E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2E38" w:themeColor="text1"/>
          <w:left w:val="nil"/>
        </w:tcBorders>
      </w:tcPr>
    </w:tblStylePr>
    <w:tblStylePr w:type="swCell">
      <w:tblPr/>
      <w:tcPr>
        <w:tcBorders>
          <w:top w:val="double" w:sz="4" w:space="0" w:color="2E2E38" w:themeColor="text1"/>
          <w:right w:val="nil"/>
        </w:tcBorders>
      </w:tcPr>
    </w:tblStylePr>
  </w:style>
  <w:style w:type="paragraph" w:styleId="Revision">
    <w:name w:val="Revision"/>
    <w:hidden/>
    <w:uiPriority w:val="99"/>
    <w:semiHidden/>
    <w:rsid w:val="003C24B2"/>
    <w:rPr>
      <w:rFonts w:ascii="Arial" w:hAnsi="Arial"/>
    </w:rPr>
  </w:style>
  <w:style w:type="table" w:styleId="TableGrid">
    <w:name w:val="Table Grid"/>
    <w:basedOn w:val="TableNormal"/>
    <w:uiPriority w:val="39"/>
    <w:rsid w:val="00B72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017D"/>
    <w:rPr>
      <w:color w:val="605E5C"/>
      <w:shd w:val="clear" w:color="auto" w:fill="E1DFDD"/>
    </w:rPr>
  </w:style>
  <w:style w:type="character" w:styleId="Mention">
    <w:name w:val="Mention"/>
    <w:basedOn w:val="DefaultParagraphFont"/>
    <w:uiPriority w:val="99"/>
    <w:unhideWhenUsed/>
    <w:rsid w:val="001A0226"/>
    <w:rPr>
      <w:color w:val="2B579A"/>
      <w:shd w:val="clear" w:color="auto" w:fill="E1DFDD"/>
    </w:rPr>
  </w:style>
  <w:style w:type="table" w:styleId="PlainTable1">
    <w:name w:val="Plain Table 1"/>
    <w:basedOn w:val="TableNormal"/>
    <w:rsid w:val="00DA4D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TitleChar">
    <w:name w:val="Title Char"/>
    <w:basedOn w:val="DefaultParagraphFont"/>
    <w:link w:val="Title"/>
    <w:uiPriority w:val="10"/>
    <w:rsid w:val="009C4B13"/>
    <w:rPr>
      <w:rFonts w:ascii="Arial" w:eastAsia="Arial" w:hAnsi="Arial" w:cs="Arial"/>
      <w:b/>
      <w:sz w:val="72"/>
      <w:szCs w:val="72"/>
      <w:lang w:val="en-GB" w:eastAsia="en-G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C4B13"/>
    <w:rPr>
      <w:rFonts w:ascii="Georgia" w:eastAsia="Georgia" w:hAnsi="Georgia" w:cs="Georgia"/>
      <w:i/>
      <w:color w:val="666666"/>
      <w:sz w:val="48"/>
      <w:szCs w:val="48"/>
      <w:lang w:val="en-GB" w:eastAsia="en-GB"/>
    </w:rPr>
  </w:style>
  <w:style w:type="character" w:customStyle="1" w:styleId="FooterChar">
    <w:name w:val="Footer Char"/>
    <w:aliases w:val="EY Footer Char"/>
    <w:basedOn w:val="DefaultParagraphFont"/>
    <w:link w:val="Footer"/>
    <w:uiPriority w:val="99"/>
    <w:rsid w:val="00F91E8D"/>
    <w:rPr>
      <w:rFonts w:asciiTheme="minorHAnsi" w:hAnsiTheme="minorHAnsi"/>
      <w:kern w:val="12"/>
      <w:szCs w:val="24"/>
    </w:rPr>
  </w:style>
  <w:style w:type="paragraph" w:styleId="TOC5">
    <w:name w:val="toc 5"/>
    <w:basedOn w:val="Normal"/>
    <w:next w:val="Normal"/>
    <w:autoRedefine/>
    <w:uiPriority w:val="39"/>
    <w:unhideWhenUsed/>
    <w:rsid w:val="00C86B37"/>
    <w:pPr>
      <w:widowControl/>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C86B37"/>
    <w:pPr>
      <w:widowControl/>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C86B37"/>
    <w:pPr>
      <w:widowControl/>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C86B37"/>
    <w:pPr>
      <w:widowControl/>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C86B37"/>
    <w:pPr>
      <w:widowControl/>
      <w:spacing w:after="100" w:line="278" w:lineRule="auto"/>
      <w:ind w:left="1920"/>
    </w:pPr>
    <w:rPr>
      <w:rFonts w:asciiTheme="minorHAnsi" w:eastAsiaTheme="minorEastAsia" w:hAnsiTheme="minorHAnsi" w:cstheme="minorBidi"/>
      <w:kern w:val="2"/>
      <w:sz w:val="24"/>
      <w:szCs w:val="24"/>
      <w14:ligatures w14:val="standardContextual"/>
    </w:rPr>
  </w:style>
  <w:style w:type="paragraph" w:styleId="TOCHeading">
    <w:name w:val="TOC Heading"/>
    <w:basedOn w:val="Heading1"/>
    <w:next w:val="Normal"/>
    <w:uiPriority w:val="39"/>
    <w:unhideWhenUsed/>
    <w:qFormat/>
    <w:rsid w:val="009C6F93"/>
    <w:pPr>
      <w:keepLines/>
      <w:widowControl/>
      <w:tabs>
        <w:tab w:val="clear" w:pos="720"/>
      </w:tabs>
      <w:spacing w:before="240" w:after="0" w:line="259" w:lineRule="auto"/>
      <w:outlineLvl w:val="9"/>
    </w:pPr>
    <w:rPr>
      <w:rFonts w:asciiTheme="majorHAnsi" w:eastAsiaTheme="majorEastAsia" w:hAnsiTheme="majorHAnsi" w:cstheme="majorBidi"/>
      <w:b w:val="0"/>
      <w:color w:val="218840" w:themeColor="accent1" w:themeShade="BF"/>
      <w:sz w:val="32"/>
      <w:szCs w:val="32"/>
      <w:lang w:val="en-US" w:eastAsia="en-US"/>
    </w:rPr>
  </w:style>
  <w:style w:type="table" w:styleId="ListTable3-Accent3">
    <w:name w:val="List Table 3 Accent 3"/>
    <w:basedOn w:val="TableNormal"/>
    <w:uiPriority w:val="48"/>
    <w:rsid w:val="00283920"/>
    <w:tblPr>
      <w:tblStyleRowBandSize w:val="1"/>
      <w:tblStyleColBandSize w:val="1"/>
      <w:tblBorders>
        <w:top w:val="single" w:sz="4" w:space="0" w:color="188CE5" w:themeColor="accent3"/>
        <w:left w:val="single" w:sz="4" w:space="0" w:color="188CE5" w:themeColor="accent3"/>
        <w:bottom w:val="single" w:sz="4" w:space="0" w:color="188CE5" w:themeColor="accent3"/>
        <w:right w:val="single" w:sz="4" w:space="0" w:color="188CE5" w:themeColor="accent3"/>
      </w:tblBorders>
    </w:tblPr>
    <w:tblStylePr w:type="firstRow">
      <w:rPr>
        <w:b/>
        <w:bCs/>
        <w:color w:val="FFFFFF" w:themeColor="background1"/>
      </w:rPr>
      <w:tblPr/>
      <w:tcPr>
        <w:shd w:val="clear" w:color="auto" w:fill="188CE5" w:themeFill="accent3"/>
      </w:tcPr>
    </w:tblStylePr>
    <w:tblStylePr w:type="lastRow">
      <w:rPr>
        <w:b/>
        <w:bCs/>
      </w:rPr>
      <w:tblPr/>
      <w:tcPr>
        <w:tcBorders>
          <w:top w:val="double" w:sz="4" w:space="0" w:color="188C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8CE5" w:themeColor="accent3"/>
          <w:right w:val="single" w:sz="4" w:space="0" w:color="188CE5" w:themeColor="accent3"/>
        </w:tcBorders>
      </w:tcPr>
    </w:tblStylePr>
    <w:tblStylePr w:type="band1Horz">
      <w:tblPr/>
      <w:tcPr>
        <w:tcBorders>
          <w:top w:val="single" w:sz="4" w:space="0" w:color="188CE5" w:themeColor="accent3"/>
          <w:bottom w:val="single" w:sz="4" w:space="0" w:color="188C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8CE5" w:themeColor="accent3"/>
          <w:left w:val="nil"/>
        </w:tcBorders>
      </w:tcPr>
    </w:tblStylePr>
    <w:tblStylePr w:type="swCell">
      <w:tblPr/>
      <w:tcPr>
        <w:tcBorders>
          <w:top w:val="double" w:sz="4" w:space="0" w:color="188CE5" w:themeColor="accent3"/>
          <w:right w:val="nil"/>
        </w:tcBorders>
      </w:tcPr>
    </w:tblStylePr>
  </w:style>
  <w:style w:type="table" w:styleId="GridTable2">
    <w:name w:val="Grid Table 2"/>
    <w:basedOn w:val="TableNormal"/>
    <w:rsid w:val="00283920"/>
    <w:tblPr>
      <w:tblStyleRowBandSize w:val="1"/>
      <w:tblStyleColBandSize w:val="1"/>
      <w:tblBorders>
        <w:top w:val="single" w:sz="2" w:space="0" w:color="787890" w:themeColor="text1" w:themeTint="99"/>
        <w:bottom w:val="single" w:sz="2" w:space="0" w:color="787890" w:themeColor="text1" w:themeTint="99"/>
        <w:insideH w:val="single" w:sz="2" w:space="0" w:color="787890" w:themeColor="text1" w:themeTint="99"/>
        <w:insideV w:val="single" w:sz="2" w:space="0" w:color="787890" w:themeColor="text1" w:themeTint="99"/>
      </w:tblBorders>
    </w:tblPr>
    <w:tblStylePr w:type="firstRow">
      <w:rPr>
        <w:b/>
        <w:bCs/>
      </w:rPr>
      <w:tblPr/>
      <w:tcPr>
        <w:tcBorders>
          <w:top w:val="nil"/>
          <w:bottom w:val="single" w:sz="12" w:space="0" w:color="787890" w:themeColor="text1" w:themeTint="99"/>
          <w:insideH w:val="nil"/>
          <w:insideV w:val="nil"/>
        </w:tcBorders>
        <w:shd w:val="clear" w:color="auto" w:fill="FFFFFF" w:themeFill="background1"/>
      </w:tcPr>
    </w:tblStylePr>
    <w:tblStylePr w:type="lastRow">
      <w:rPr>
        <w:b/>
        <w:bCs/>
      </w:rPr>
      <w:tblPr/>
      <w:tcPr>
        <w:tcBorders>
          <w:top w:val="double" w:sz="2" w:space="0" w:color="787890"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A" w:themeFill="text1" w:themeFillTint="33"/>
      </w:tcPr>
    </w:tblStylePr>
    <w:tblStylePr w:type="band1Horz">
      <w:tblPr/>
      <w:tcPr>
        <w:shd w:val="clear" w:color="auto" w:fill="D2D2DA" w:themeFill="text1" w:themeFillTint="33"/>
      </w:tcPr>
    </w:tblStylePr>
  </w:style>
  <w:style w:type="table" w:styleId="ListTable2">
    <w:name w:val="List Table 2"/>
    <w:basedOn w:val="TableNormal"/>
    <w:uiPriority w:val="47"/>
    <w:rsid w:val="00283920"/>
    <w:tblPr>
      <w:tblStyleRowBandSize w:val="1"/>
      <w:tblStyleColBandSize w:val="1"/>
      <w:tblBorders>
        <w:top w:val="single" w:sz="4" w:space="0" w:color="787890" w:themeColor="text1" w:themeTint="99"/>
        <w:bottom w:val="single" w:sz="4" w:space="0" w:color="787890" w:themeColor="text1" w:themeTint="99"/>
        <w:insideH w:val="single" w:sz="4" w:space="0" w:color="787890"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A" w:themeFill="text1" w:themeFillTint="33"/>
      </w:tcPr>
    </w:tblStylePr>
    <w:tblStylePr w:type="band1Horz">
      <w:tblPr/>
      <w:tcPr>
        <w:shd w:val="clear" w:color="auto" w:fill="D2D2DA"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6624">
      <w:bodyDiv w:val="1"/>
      <w:marLeft w:val="0"/>
      <w:marRight w:val="0"/>
      <w:marTop w:val="0"/>
      <w:marBottom w:val="0"/>
      <w:divBdr>
        <w:top w:val="none" w:sz="0" w:space="0" w:color="auto"/>
        <w:left w:val="none" w:sz="0" w:space="0" w:color="auto"/>
        <w:bottom w:val="none" w:sz="0" w:space="0" w:color="auto"/>
        <w:right w:val="none" w:sz="0" w:space="0" w:color="auto"/>
      </w:divBdr>
    </w:div>
    <w:div w:id="23411542">
      <w:bodyDiv w:val="1"/>
      <w:marLeft w:val="0"/>
      <w:marRight w:val="0"/>
      <w:marTop w:val="0"/>
      <w:marBottom w:val="0"/>
      <w:divBdr>
        <w:top w:val="none" w:sz="0" w:space="0" w:color="auto"/>
        <w:left w:val="none" w:sz="0" w:space="0" w:color="auto"/>
        <w:bottom w:val="none" w:sz="0" w:space="0" w:color="auto"/>
        <w:right w:val="none" w:sz="0" w:space="0" w:color="auto"/>
      </w:divBdr>
    </w:div>
    <w:div w:id="36396421">
      <w:bodyDiv w:val="1"/>
      <w:marLeft w:val="0"/>
      <w:marRight w:val="0"/>
      <w:marTop w:val="0"/>
      <w:marBottom w:val="0"/>
      <w:divBdr>
        <w:top w:val="none" w:sz="0" w:space="0" w:color="auto"/>
        <w:left w:val="none" w:sz="0" w:space="0" w:color="auto"/>
        <w:bottom w:val="none" w:sz="0" w:space="0" w:color="auto"/>
        <w:right w:val="none" w:sz="0" w:space="0" w:color="auto"/>
      </w:divBdr>
    </w:div>
    <w:div w:id="36439709">
      <w:bodyDiv w:val="1"/>
      <w:marLeft w:val="0"/>
      <w:marRight w:val="0"/>
      <w:marTop w:val="0"/>
      <w:marBottom w:val="0"/>
      <w:divBdr>
        <w:top w:val="none" w:sz="0" w:space="0" w:color="auto"/>
        <w:left w:val="none" w:sz="0" w:space="0" w:color="auto"/>
        <w:bottom w:val="none" w:sz="0" w:space="0" w:color="auto"/>
        <w:right w:val="none" w:sz="0" w:space="0" w:color="auto"/>
      </w:divBdr>
    </w:div>
    <w:div w:id="46878971">
      <w:bodyDiv w:val="1"/>
      <w:marLeft w:val="0"/>
      <w:marRight w:val="0"/>
      <w:marTop w:val="0"/>
      <w:marBottom w:val="0"/>
      <w:divBdr>
        <w:top w:val="none" w:sz="0" w:space="0" w:color="auto"/>
        <w:left w:val="none" w:sz="0" w:space="0" w:color="auto"/>
        <w:bottom w:val="none" w:sz="0" w:space="0" w:color="auto"/>
        <w:right w:val="none" w:sz="0" w:space="0" w:color="auto"/>
      </w:divBdr>
    </w:div>
    <w:div w:id="79378365">
      <w:bodyDiv w:val="1"/>
      <w:marLeft w:val="0"/>
      <w:marRight w:val="0"/>
      <w:marTop w:val="0"/>
      <w:marBottom w:val="0"/>
      <w:divBdr>
        <w:top w:val="none" w:sz="0" w:space="0" w:color="auto"/>
        <w:left w:val="none" w:sz="0" w:space="0" w:color="auto"/>
        <w:bottom w:val="none" w:sz="0" w:space="0" w:color="auto"/>
        <w:right w:val="none" w:sz="0" w:space="0" w:color="auto"/>
      </w:divBdr>
    </w:div>
    <w:div w:id="87652760">
      <w:bodyDiv w:val="1"/>
      <w:marLeft w:val="0"/>
      <w:marRight w:val="0"/>
      <w:marTop w:val="0"/>
      <w:marBottom w:val="0"/>
      <w:divBdr>
        <w:top w:val="none" w:sz="0" w:space="0" w:color="auto"/>
        <w:left w:val="none" w:sz="0" w:space="0" w:color="auto"/>
        <w:bottom w:val="none" w:sz="0" w:space="0" w:color="auto"/>
        <w:right w:val="none" w:sz="0" w:space="0" w:color="auto"/>
      </w:divBdr>
    </w:div>
    <w:div w:id="127403177">
      <w:bodyDiv w:val="1"/>
      <w:marLeft w:val="0"/>
      <w:marRight w:val="0"/>
      <w:marTop w:val="0"/>
      <w:marBottom w:val="0"/>
      <w:divBdr>
        <w:top w:val="none" w:sz="0" w:space="0" w:color="auto"/>
        <w:left w:val="none" w:sz="0" w:space="0" w:color="auto"/>
        <w:bottom w:val="none" w:sz="0" w:space="0" w:color="auto"/>
        <w:right w:val="none" w:sz="0" w:space="0" w:color="auto"/>
      </w:divBdr>
    </w:div>
    <w:div w:id="177887365">
      <w:bodyDiv w:val="1"/>
      <w:marLeft w:val="0"/>
      <w:marRight w:val="0"/>
      <w:marTop w:val="0"/>
      <w:marBottom w:val="0"/>
      <w:divBdr>
        <w:top w:val="none" w:sz="0" w:space="0" w:color="auto"/>
        <w:left w:val="none" w:sz="0" w:space="0" w:color="auto"/>
        <w:bottom w:val="none" w:sz="0" w:space="0" w:color="auto"/>
        <w:right w:val="none" w:sz="0" w:space="0" w:color="auto"/>
      </w:divBdr>
    </w:div>
    <w:div w:id="180320855">
      <w:bodyDiv w:val="1"/>
      <w:marLeft w:val="0"/>
      <w:marRight w:val="0"/>
      <w:marTop w:val="0"/>
      <w:marBottom w:val="0"/>
      <w:divBdr>
        <w:top w:val="none" w:sz="0" w:space="0" w:color="auto"/>
        <w:left w:val="none" w:sz="0" w:space="0" w:color="auto"/>
        <w:bottom w:val="none" w:sz="0" w:space="0" w:color="auto"/>
        <w:right w:val="none" w:sz="0" w:space="0" w:color="auto"/>
      </w:divBdr>
    </w:div>
    <w:div w:id="201745145">
      <w:bodyDiv w:val="1"/>
      <w:marLeft w:val="0"/>
      <w:marRight w:val="0"/>
      <w:marTop w:val="0"/>
      <w:marBottom w:val="0"/>
      <w:divBdr>
        <w:top w:val="none" w:sz="0" w:space="0" w:color="auto"/>
        <w:left w:val="none" w:sz="0" w:space="0" w:color="auto"/>
        <w:bottom w:val="none" w:sz="0" w:space="0" w:color="auto"/>
        <w:right w:val="none" w:sz="0" w:space="0" w:color="auto"/>
      </w:divBdr>
    </w:div>
    <w:div w:id="214699661">
      <w:bodyDiv w:val="1"/>
      <w:marLeft w:val="0"/>
      <w:marRight w:val="0"/>
      <w:marTop w:val="0"/>
      <w:marBottom w:val="0"/>
      <w:divBdr>
        <w:top w:val="none" w:sz="0" w:space="0" w:color="auto"/>
        <w:left w:val="none" w:sz="0" w:space="0" w:color="auto"/>
        <w:bottom w:val="none" w:sz="0" w:space="0" w:color="auto"/>
        <w:right w:val="none" w:sz="0" w:space="0" w:color="auto"/>
      </w:divBdr>
    </w:div>
    <w:div w:id="325282299">
      <w:bodyDiv w:val="1"/>
      <w:marLeft w:val="0"/>
      <w:marRight w:val="0"/>
      <w:marTop w:val="0"/>
      <w:marBottom w:val="0"/>
      <w:divBdr>
        <w:top w:val="none" w:sz="0" w:space="0" w:color="auto"/>
        <w:left w:val="none" w:sz="0" w:space="0" w:color="auto"/>
        <w:bottom w:val="none" w:sz="0" w:space="0" w:color="auto"/>
        <w:right w:val="none" w:sz="0" w:space="0" w:color="auto"/>
      </w:divBdr>
    </w:div>
    <w:div w:id="338772134">
      <w:bodyDiv w:val="1"/>
      <w:marLeft w:val="0"/>
      <w:marRight w:val="0"/>
      <w:marTop w:val="0"/>
      <w:marBottom w:val="0"/>
      <w:divBdr>
        <w:top w:val="none" w:sz="0" w:space="0" w:color="auto"/>
        <w:left w:val="none" w:sz="0" w:space="0" w:color="auto"/>
        <w:bottom w:val="none" w:sz="0" w:space="0" w:color="auto"/>
        <w:right w:val="none" w:sz="0" w:space="0" w:color="auto"/>
      </w:divBdr>
    </w:div>
    <w:div w:id="361785334">
      <w:bodyDiv w:val="1"/>
      <w:marLeft w:val="0"/>
      <w:marRight w:val="0"/>
      <w:marTop w:val="0"/>
      <w:marBottom w:val="0"/>
      <w:divBdr>
        <w:top w:val="none" w:sz="0" w:space="0" w:color="auto"/>
        <w:left w:val="none" w:sz="0" w:space="0" w:color="auto"/>
        <w:bottom w:val="none" w:sz="0" w:space="0" w:color="auto"/>
        <w:right w:val="none" w:sz="0" w:space="0" w:color="auto"/>
      </w:divBdr>
    </w:div>
    <w:div w:id="364061299">
      <w:bodyDiv w:val="1"/>
      <w:marLeft w:val="0"/>
      <w:marRight w:val="0"/>
      <w:marTop w:val="0"/>
      <w:marBottom w:val="0"/>
      <w:divBdr>
        <w:top w:val="none" w:sz="0" w:space="0" w:color="auto"/>
        <w:left w:val="none" w:sz="0" w:space="0" w:color="auto"/>
        <w:bottom w:val="none" w:sz="0" w:space="0" w:color="auto"/>
        <w:right w:val="none" w:sz="0" w:space="0" w:color="auto"/>
      </w:divBdr>
    </w:div>
    <w:div w:id="384640482">
      <w:bodyDiv w:val="1"/>
      <w:marLeft w:val="0"/>
      <w:marRight w:val="0"/>
      <w:marTop w:val="0"/>
      <w:marBottom w:val="0"/>
      <w:divBdr>
        <w:top w:val="none" w:sz="0" w:space="0" w:color="auto"/>
        <w:left w:val="none" w:sz="0" w:space="0" w:color="auto"/>
        <w:bottom w:val="none" w:sz="0" w:space="0" w:color="auto"/>
        <w:right w:val="none" w:sz="0" w:space="0" w:color="auto"/>
      </w:divBdr>
    </w:div>
    <w:div w:id="395082719">
      <w:bodyDiv w:val="1"/>
      <w:marLeft w:val="0"/>
      <w:marRight w:val="0"/>
      <w:marTop w:val="0"/>
      <w:marBottom w:val="0"/>
      <w:divBdr>
        <w:top w:val="none" w:sz="0" w:space="0" w:color="auto"/>
        <w:left w:val="none" w:sz="0" w:space="0" w:color="auto"/>
        <w:bottom w:val="none" w:sz="0" w:space="0" w:color="auto"/>
        <w:right w:val="none" w:sz="0" w:space="0" w:color="auto"/>
      </w:divBdr>
    </w:div>
    <w:div w:id="440027474">
      <w:bodyDiv w:val="1"/>
      <w:marLeft w:val="0"/>
      <w:marRight w:val="0"/>
      <w:marTop w:val="0"/>
      <w:marBottom w:val="0"/>
      <w:divBdr>
        <w:top w:val="none" w:sz="0" w:space="0" w:color="auto"/>
        <w:left w:val="none" w:sz="0" w:space="0" w:color="auto"/>
        <w:bottom w:val="none" w:sz="0" w:space="0" w:color="auto"/>
        <w:right w:val="none" w:sz="0" w:space="0" w:color="auto"/>
      </w:divBdr>
    </w:div>
    <w:div w:id="449856297">
      <w:bodyDiv w:val="1"/>
      <w:marLeft w:val="0"/>
      <w:marRight w:val="0"/>
      <w:marTop w:val="0"/>
      <w:marBottom w:val="0"/>
      <w:divBdr>
        <w:top w:val="none" w:sz="0" w:space="0" w:color="auto"/>
        <w:left w:val="none" w:sz="0" w:space="0" w:color="auto"/>
        <w:bottom w:val="none" w:sz="0" w:space="0" w:color="auto"/>
        <w:right w:val="none" w:sz="0" w:space="0" w:color="auto"/>
      </w:divBdr>
    </w:div>
    <w:div w:id="486019146">
      <w:bodyDiv w:val="1"/>
      <w:marLeft w:val="0"/>
      <w:marRight w:val="0"/>
      <w:marTop w:val="0"/>
      <w:marBottom w:val="0"/>
      <w:divBdr>
        <w:top w:val="none" w:sz="0" w:space="0" w:color="auto"/>
        <w:left w:val="none" w:sz="0" w:space="0" w:color="auto"/>
        <w:bottom w:val="none" w:sz="0" w:space="0" w:color="auto"/>
        <w:right w:val="none" w:sz="0" w:space="0" w:color="auto"/>
      </w:divBdr>
    </w:div>
    <w:div w:id="488401204">
      <w:bodyDiv w:val="1"/>
      <w:marLeft w:val="0"/>
      <w:marRight w:val="0"/>
      <w:marTop w:val="0"/>
      <w:marBottom w:val="0"/>
      <w:divBdr>
        <w:top w:val="none" w:sz="0" w:space="0" w:color="auto"/>
        <w:left w:val="none" w:sz="0" w:space="0" w:color="auto"/>
        <w:bottom w:val="none" w:sz="0" w:space="0" w:color="auto"/>
        <w:right w:val="none" w:sz="0" w:space="0" w:color="auto"/>
      </w:divBdr>
    </w:div>
    <w:div w:id="490877749">
      <w:bodyDiv w:val="1"/>
      <w:marLeft w:val="0"/>
      <w:marRight w:val="0"/>
      <w:marTop w:val="0"/>
      <w:marBottom w:val="0"/>
      <w:divBdr>
        <w:top w:val="none" w:sz="0" w:space="0" w:color="auto"/>
        <w:left w:val="none" w:sz="0" w:space="0" w:color="auto"/>
        <w:bottom w:val="none" w:sz="0" w:space="0" w:color="auto"/>
        <w:right w:val="none" w:sz="0" w:space="0" w:color="auto"/>
      </w:divBdr>
    </w:div>
    <w:div w:id="513612348">
      <w:bodyDiv w:val="1"/>
      <w:marLeft w:val="0"/>
      <w:marRight w:val="0"/>
      <w:marTop w:val="0"/>
      <w:marBottom w:val="0"/>
      <w:divBdr>
        <w:top w:val="none" w:sz="0" w:space="0" w:color="auto"/>
        <w:left w:val="none" w:sz="0" w:space="0" w:color="auto"/>
        <w:bottom w:val="none" w:sz="0" w:space="0" w:color="auto"/>
        <w:right w:val="none" w:sz="0" w:space="0" w:color="auto"/>
      </w:divBdr>
    </w:div>
    <w:div w:id="514272459">
      <w:bodyDiv w:val="1"/>
      <w:marLeft w:val="0"/>
      <w:marRight w:val="0"/>
      <w:marTop w:val="0"/>
      <w:marBottom w:val="0"/>
      <w:divBdr>
        <w:top w:val="none" w:sz="0" w:space="0" w:color="auto"/>
        <w:left w:val="none" w:sz="0" w:space="0" w:color="auto"/>
        <w:bottom w:val="none" w:sz="0" w:space="0" w:color="auto"/>
        <w:right w:val="none" w:sz="0" w:space="0" w:color="auto"/>
      </w:divBdr>
    </w:div>
    <w:div w:id="553738047">
      <w:bodyDiv w:val="1"/>
      <w:marLeft w:val="0"/>
      <w:marRight w:val="0"/>
      <w:marTop w:val="0"/>
      <w:marBottom w:val="0"/>
      <w:divBdr>
        <w:top w:val="none" w:sz="0" w:space="0" w:color="auto"/>
        <w:left w:val="none" w:sz="0" w:space="0" w:color="auto"/>
        <w:bottom w:val="none" w:sz="0" w:space="0" w:color="auto"/>
        <w:right w:val="none" w:sz="0" w:space="0" w:color="auto"/>
      </w:divBdr>
    </w:div>
    <w:div w:id="578251229">
      <w:bodyDiv w:val="1"/>
      <w:marLeft w:val="0"/>
      <w:marRight w:val="0"/>
      <w:marTop w:val="0"/>
      <w:marBottom w:val="0"/>
      <w:divBdr>
        <w:top w:val="none" w:sz="0" w:space="0" w:color="auto"/>
        <w:left w:val="none" w:sz="0" w:space="0" w:color="auto"/>
        <w:bottom w:val="none" w:sz="0" w:space="0" w:color="auto"/>
        <w:right w:val="none" w:sz="0" w:space="0" w:color="auto"/>
      </w:divBdr>
    </w:div>
    <w:div w:id="602610387">
      <w:bodyDiv w:val="1"/>
      <w:marLeft w:val="0"/>
      <w:marRight w:val="0"/>
      <w:marTop w:val="0"/>
      <w:marBottom w:val="0"/>
      <w:divBdr>
        <w:top w:val="none" w:sz="0" w:space="0" w:color="auto"/>
        <w:left w:val="none" w:sz="0" w:space="0" w:color="auto"/>
        <w:bottom w:val="none" w:sz="0" w:space="0" w:color="auto"/>
        <w:right w:val="none" w:sz="0" w:space="0" w:color="auto"/>
      </w:divBdr>
    </w:div>
    <w:div w:id="617831872">
      <w:bodyDiv w:val="1"/>
      <w:marLeft w:val="0"/>
      <w:marRight w:val="0"/>
      <w:marTop w:val="0"/>
      <w:marBottom w:val="0"/>
      <w:divBdr>
        <w:top w:val="none" w:sz="0" w:space="0" w:color="auto"/>
        <w:left w:val="none" w:sz="0" w:space="0" w:color="auto"/>
        <w:bottom w:val="none" w:sz="0" w:space="0" w:color="auto"/>
        <w:right w:val="none" w:sz="0" w:space="0" w:color="auto"/>
      </w:divBdr>
    </w:div>
    <w:div w:id="632641193">
      <w:bodyDiv w:val="1"/>
      <w:marLeft w:val="0"/>
      <w:marRight w:val="0"/>
      <w:marTop w:val="0"/>
      <w:marBottom w:val="0"/>
      <w:divBdr>
        <w:top w:val="none" w:sz="0" w:space="0" w:color="auto"/>
        <w:left w:val="none" w:sz="0" w:space="0" w:color="auto"/>
        <w:bottom w:val="none" w:sz="0" w:space="0" w:color="auto"/>
        <w:right w:val="none" w:sz="0" w:space="0" w:color="auto"/>
      </w:divBdr>
    </w:div>
    <w:div w:id="638607170">
      <w:bodyDiv w:val="1"/>
      <w:marLeft w:val="0"/>
      <w:marRight w:val="0"/>
      <w:marTop w:val="0"/>
      <w:marBottom w:val="0"/>
      <w:divBdr>
        <w:top w:val="none" w:sz="0" w:space="0" w:color="auto"/>
        <w:left w:val="none" w:sz="0" w:space="0" w:color="auto"/>
        <w:bottom w:val="none" w:sz="0" w:space="0" w:color="auto"/>
        <w:right w:val="none" w:sz="0" w:space="0" w:color="auto"/>
      </w:divBdr>
    </w:div>
    <w:div w:id="640574504">
      <w:bodyDiv w:val="1"/>
      <w:marLeft w:val="0"/>
      <w:marRight w:val="0"/>
      <w:marTop w:val="0"/>
      <w:marBottom w:val="0"/>
      <w:divBdr>
        <w:top w:val="none" w:sz="0" w:space="0" w:color="auto"/>
        <w:left w:val="none" w:sz="0" w:space="0" w:color="auto"/>
        <w:bottom w:val="none" w:sz="0" w:space="0" w:color="auto"/>
        <w:right w:val="none" w:sz="0" w:space="0" w:color="auto"/>
      </w:divBdr>
    </w:div>
    <w:div w:id="643118302">
      <w:bodyDiv w:val="1"/>
      <w:marLeft w:val="0"/>
      <w:marRight w:val="0"/>
      <w:marTop w:val="0"/>
      <w:marBottom w:val="0"/>
      <w:divBdr>
        <w:top w:val="none" w:sz="0" w:space="0" w:color="auto"/>
        <w:left w:val="none" w:sz="0" w:space="0" w:color="auto"/>
        <w:bottom w:val="none" w:sz="0" w:space="0" w:color="auto"/>
        <w:right w:val="none" w:sz="0" w:space="0" w:color="auto"/>
      </w:divBdr>
    </w:div>
    <w:div w:id="647439393">
      <w:bodyDiv w:val="1"/>
      <w:marLeft w:val="0"/>
      <w:marRight w:val="0"/>
      <w:marTop w:val="0"/>
      <w:marBottom w:val="0"/>
      <w:divBdr>
        <w:top w:val="none" w:sz="0" w:space="0" w:color="auto"/>
        <w:left w:val="none" w:sz="0" w:space="0" w:color="auto"/>
        <w:bottom w:val="none" w:sz="0" w:space="0" w:color="auto"/>
        <w:right w:val="none" w:sz="0" w:space="0" w:color="auto"/>
      </w:divBdr>
    </w:div>
    <w:div w:id="688146632">
      <w:bodyDiv w:val="1"/>
      <w:marLeft w:val="0"/>
      <w:marRight w:val="0"/>
      <w:marTop w:val="0"/>
      <w:marBottom w:val="0"/>
      <w:divBdr>
        <w:top w:val="none" w:sz="0" w:space="0" w:color="auto"/>
        <w:left w:val="none" w:sz="0" w:space="0" w:color="auto"/>
        <w:bottom w:val="none" w:sz="0" w:space="0" w:color="auto"/>
        <w:right w:val="none" w:sz="0" w:space="0" w:color="auto"/>
      </w:divBdr>
    </w:div>
    <w:div w:id="711228927">
      <w:bodyDiv w:val="1"/>
      <w:marLeft w:val="0"/>
      <w:marRight w:val="0"/>
      <w:marTop w:val="0"/>
      <w:marBottom w:val="0"/>
      <w:divBdr>
        <w:top w:val="none" w:sz="0" w:space="0" w:color="auto"/>
        <w:left w:val="none" w:sz="0" w:space="0" w:color="auto"/>
        <w:bottom w:val="none" w:sz="0" w:space="0" w:color="auto"/>
        <w:right w:val="none" w:sz="0" w:space="0" w:color="auto"/>
      </w:divBdr>
    </w:div>
    <w:div w:id="737098702">
      <w:bodyDiv w:val="1"/>
      <w:marLeft w:val="0"/>
      <w:marRight w:val="0"/>
      <w:marTop w:val="0"/>
      <w:marBottom w:val="0"/>
      <w:divBdr>
        <w:top w:val="none" w:sz="0" w:space="0" w:color="auto"/>
        <w:left w:val="none" w:sz="0" w:space="0" w:color="auto"/>
        <w:bottom w:val="none" w:sz="0" w:space="0" w:color="auto"/>
        <w:right w:val="none" w:sz="0" w:space="0" w:color="auto"/>
      </w:divBdr>
    </w:div>
    <w:div w:id="814957599">
      <w:bodyDiv w:val="1"/>
      <w:marLeft w:val="0"/>
      <w:marRight w:val="0"/>
      <w:marTop w:val="0"/>
      <w:marBottom w:val="0"/>
      <w:divBdr>
        <w:top w:val="none" w:sz="0" w:space="0" w:color="auto"/>
        <w:left w:val="none" w:sz="0" w:space="0" w:color="auto"/>
        <w:bottom w:val="none" w:sz="0" w:space="0" w:color="auto"/>
        <w:right w:val="none" w:sz="0" w:space="0" w:color="auto"/>
      </w:divBdr>
    </w:div>
    <w:div w:id="838540167">
      <w:bodyDiv w:val="1"/>
      <w:marLeft w:val="0"/>
      <w:marRight w:val="0"/>
      <w:marTop w:val="0"/>
      <w:marBottom w:val="0"/>
      <w:divBdr>
        <w:top w:val="none" w:sz="0" w:space="0" w:color="auto"/>
        <w:left w:val="none" w:sz="0" w:space="0" w:color="auto"/>
        <w:bottom w:val="none" w:sz="0" w:space="0" w:color="auto"/>
        <w:right w:val="none" w:sz="0" w:space="0" w:color="auto"/>
      </w:divBdr>
    </w:div>
    <w:div w:id="885682139">
      <w:bodyDiv w:val="1"/>
      <w:marLeft w:val="0"/>
      <w:marRight w:val="0"/>
      <w:marTop w:val="0"/>
      <w:marBottom w:val="0"/>
      <w:divBdr>
        <w:top w:val="none" w:sz="0" w:space="0" w:color="auto"/>
        <w:left w:val="none" w:sz="0" w:space="0" w:color="auto"/>
        <w:bottom w:val="none" w:sz="0" w:space="0" w:color="auto"/>
        <w:right w:val="none" w:sz="0" w:space="0" w:color="auto"/>
      </w:divBdr>
    </w:div>
    <w:div w:id="944001254">
      <w:bodyDiv w:val="1"/>
      <w:marLeft w:val="0"/>
      <w:marRight w:val="0"/>
      <w:marTop w:val="0"/>
      <w:marBottom w:val="0"/>
      <w:divBdr>
        <w:top w:val="none" w:sz="0" w:space="0" w:color="auto"/>
        <w:left w:val="none" w:sz="0" w:space="0" w:color="auto"/>
        <w:bottom w:val="none" w:sz="0" w:space="0" w:color="auto"/>
        <w:right w:val="none" w:sz="0" w:space="0" w:color="auto"/>
      </w:divBdr>
    </w:div>
    <w:div w:id="1001086379">
      <w:bodyDiv w:val="1"/>
      <w:marLeft w:val="0"/>
      <w:marRight w:val="0"/>
      <w:marTop w:val="0"/>
      <w:marBottom w:val="0"/>
      <w:divBdr>
        <w:top w:val="none" w:sz="0" w:space="0" w:color="auto"/>
        <w:left w:val="none" w:sz="0" w:space="0" w:color="auto"/>
        <w:bottom w:val="none" w:sz="0" w:space="0" w:color="auto"/>
        <w:right w:val="none" w:sz="0" w:space="0" w:color="auto"/>
      </w:divBdr>
    </w:div>
    <w:div w:id="1001658905">
      <w:bodyDiv w:val="1"/>
      <w:marLeft w:val="0"/>
      <w:marRight w:val="0"/>
      <w:marTop w:val="0"/>
      <w:marBottom w:val="0"/>
      <w:divBdr>
        <w:top w:val="none" w:sz="0" w:space="0" w:color="auto"/>
        <w:left w:val="none" w:sz="0" w:space="0" w:color="auto"/>
        <w:bottom w:val="none" w:sz="0" w:space="0" w:color="auto"/>
        <w:right w:val="none" w:sz="0" w:space="0" w:color="auto"/>
      </w:divBdr>
    </w:div>
    <w:div w:id="1002045760">
      <w:bodyDiv w:val="1"/>
      <w:marLeft w:val="0"/>
      <w:marRight w:val="0"/>
      <w:marTop w:val="0"/>
      <w:marBottom w:val="0"/>
      <w:divBdr>
        <w:top w:val="none" w:sz="0" w:space="0" w:color="auto"/>
        <w:left w:val="none" w:sz="0" w:space="0" w:color="auto"/>
        <w:bottom w:val="none" w:sz="0" w:space="0" w:color="auto"/>
        <w:right w:val="none" w:sz="0" w:space="0" w:color="auto"/>
      </w:divBdr>
    </w:div>
    <w:div w:id="1044519153">
      <w:bodyDiv w:val="1"/>
      <w:marLeft w:val="0"/>
      <w:marRight w:val="0"/>
      <w:marTop w:val="0"/>
      <w:marBottom w:val="0"/>
      <w:divBdr>
        <w:top w:val="none" w:sz="0" w:space="0" w:color="auto"/>
        <w:left w:val="none" w:sz="0" w:space="0" w:color="auto"/>
        <w:bottom w:val="none" w:sz="0" w:space="0" w:color="auto"/>
        <w:right w:val="none" w:sz="0" w:space="0" w:color="auto"/>
      </w:divBdr>
    </w:div>
    <w:div w:id="1051002114">
      <w:bodyDiv w:val="1"/>
      <w:marLeft w:val="0"/>
      <w:marRight w:val="0"/>
      <w:marTop w:val="0"/>
      <w:marBottom w:val="0"/>
      <w:divBdr>
        <w:top w:val="none" w:sz="0" w:space="0" w:color="auto"/>
        <w:left w:val="none" w:sz="0" w:space="0" w:color="auto"/>
        <w:bottom w:val="none" w:sz="0" w:space="0" w:color="auto"/>
        <w:right w:val="none" w:sz="0" w:space="0" w:color="auto"/>
      </w:divBdr>
    </w:div>
    <w:div w:id="1073698767">
      <w:bodyDiv w:val="1"/>
      <w:marLeft w:val="0"/>
      <w:marRight w:val="0"/>
      <w:marTop w:val="0"/>
      <w:marBottom w:val="0"/>
      <w:divBdr>
        <w:top w:val="none" w:sz="0" w:space="0" w:color="auto"/>
        <w:left w:val="none" w:sz="0" w:space="0" w:color="auto"/>
        <w:bottom w:val="none" w:sz="0" w:space="0" w:color="auto"/>
        <w:right w:val="none" w:sz="0" w:space="0" w:color="auto"/>
      </w:divBdr>
    </w:div>
    <w:div w:id="1080062121">
      <w:bodyDiv w:val="1"/>
      <w:marLeft w:val="0"/>
      <w:marRight w:val="0"/>
      <w:marTop w:val="0"/>
      <w:marBottom w:val="0"/>
      <w:divBdr>
        <w:top w:val="none" w:sz="0" w:space="0" w:color="auto"/>
        <w:left w:val="none" w:sz="0" w:space="0" w:color="auto"/>
        <w:bottom w:val="none" w:sz="0" w:space="0" w:color="auto"/>
        <w:right w:val="none" w:sz="0" w:space="0" w:color="auto"/>
      </w:divBdr>
    </w:div>
    <w:div w:id="1081104336">
      <w:bodyDiv w:val="1"/>
      <w:marLeft w:val="0"/>
      <w:marRight w:val="0"/>
      <w:marTop w:val="0"/>
      <w:marBottom w:val="0"/>
      <w:divBdr>
        <w:top w:val="none" w:sz="0" w:space="0" w:color="auto"/>
        <w:left w:val="none" w:sz="0" w:space="0" w:color="auto"/>
        <w:bottom w:val="none" w:sz="0" w:space="0" w:color="auto"/>
        <w:right w:val="none" w:sz="0" w:space="0" w:color="auto"/>
      </w:divBdr>
    </w:div>
    <w:div w:id="1134643682">
      <w:bodyDiv w:val="1"/>
      <w:marLeft w:val="0"/>
      <w:marRight w:val="0"/>
      <w:marTop w:val="0"/>
      <w:marBottom w:val="0"/>
      <w:divBdr>
        <w:top w:val="none" w:sz="0" w:space="0" w:color="auto"/>
        <w:left w:val="none" w:sz="0" w:space="0" w:color="auto"/>
        <w:bottom w:val="none" w:sz="0" w:space="0" w:color="auto"/>
        <w:right w:val="none" w:sz="0" w:space="0" w:color="auto"/>
      </w:divBdr>
    </w:div>
    <w:div w:id="1170634906">
      <w:bodyDiv w:val="1"/>
      <w:marLeft w:val="0"/>
      <w:marRight w:val="0"/>
      <w:marTop w:val="0"/>
      <w:marBottom w:val="0"/>
      <w:divBdr>
        <w:top w:val="none" w:sz="0" w:space="0" w:color="auto"/>
        <w:left w:val="none" w:sz="0" w:space="0" w:color="auto"/>
        <w:bottom w:val="none" w:sz="0" w:space="0" w:color="auto"/>
        <w:right w:val="none" w:sz="0" w:space="0" w:color="auto"/>
      </w:divBdr>
    </w:div>
    <w:div w:id="1216896242">
      <w:bodyDiv w:val="1"/>
      <w:marLeft w:val="0"/>
      <w:marRight w:val="0"/>
      <w:marTop w:val="0"/>
      <w:marBottom w:val="0"/>
      <w:divBdr>
        <w:top w:val="none" w:sz="0" w:space="0" w:color="auto"/>
        <w:left w:val="none" w:sz="0" w:space="0" w:color="auto"/>
        <w:bottom w:val="none" w:sz="0" w:space="0" w:color="auto"/>
        <w:right w:val="none" w:sz="0" w:space="0" w:color="auto"/>
      </w:divBdr>
    </w:div>
    <w:div w:id="1233469896">
      <w:bodyDiv w:val="1"/>
      <w:marLeft w:val="0"/>
      <w:marRight w:val="0"/>
      <w:marTop w:val="0"/>
      <w:marBottom w:val="0"/>
      <w:divBdr>
        <w:top w:val="none" w:sz="0" w:space="0" w:color="auto"/>
        <w:left w:val="none" w:sz="0" w:space="0" w:color="auto"/>
        <w:bottom w:val="none" w:sz="0" w:space="0" w:color="auto"/>
        <w:right w:val="none" w:sz="0" w:space="0" w:color="auto"/>
      </w:divBdr>
    </w:div>
    <w:div w:id="1245799116">
      <w:bodyDiv w:val="1"/>
      <w:marLeft w:val="0"/>
      <w:marRight w:val="0"/>
      <w:marTop w:val="0"/>
      <w:marBottom w:val="0"/>
      <w:divBdr>
        <w:top w:val="none" w:sz="0" w:space="0" w:color="auto"/>
        <w:left w:val="none" w:sz="0" w:space="0" w:color="auto"/>
        <w:bottom w:val="none" w:sz="0" w:space="0" w:color="auto"/>
        <w:right w:val="none" w:sz="0" w:space="0" w:color="auto"/>
      </w:divBdr>
    </w:div>
    <w:div w:id="1359283617">
      <w:bodyDiv w:val="1"/>
      <w:marLeft w:val="0"/>
      <w:marRight w:val="0"/>
      <w:marTop w:val="0"/>
      <w:marBottom w:val="0"/>
      <w:divBdr>
        <w:top w:val="none" w:sz="0" w:space="0" w:color="auto"/>
        <w:left w:val="none" w:sz="0" w:space="0" w:color="auto"/>
        <w:bottom w:val="none" w:sz="0" w:space="0" w:color="auto"/>
        <w:right w:val="none" w:sz="0" w:space="0" w:color="auto"/>
      </w:divBdr>
    </w:div>
    <w:div w:id="1382747591">
      <w:bodyDiv w:val="1"/>
      <w:marLeft w:val="0"/>
      <w:marRight w:val="0"/>
      <w:marTop w:val="0"/>
      <w:marBottom w:val="0"/>
      <w:divBdr>
        <w:top w:val="none" w:sz="0" w:space="0" w:color="auto"/>
        <w:left w:val="none" w:sz="0" w:space="0" w:color="auto"/>
        <w:bottom w:val="none" w:sz="0" w:space="0" w:color="auto"/>
        <w:right w:val="none" w:sz="0" w:space="0" w:color="auto"/>
      </w:divBdr>
    </w:div>
    <w:div w:id="1399664870">
      <w:bodyDiv w:val="1"/>
      <w:marLeft w:val="0"/>
      <w:marRight w:val="0"/>
      <w:marTop w:val="0"/>
      <w:marBottom w:val="0"/>
      <w:divBdr>
        <w:top w:val="none" w:sz="0" w:space="0" w:color="auto"/>
        <w:left w:val="none" w:sz="0" w:space="0" w:color="auto"/>
        <w:bottom w:val="none" w:sz="0" w:space="0" w:color="auto"/>
        <w:right w:val="none" w:sz="0" w:space="0" w:color="auto"/>
      </w:divBdr>
    </w:div>
    <w:div w:id="1409766343">
      <w:bodyDiv w:val="1"/>
      <w:marLeft w:val="0"/>
      <w:marRight w:val="0"/>
      <w:marTop w:val="0"/>
      <w:marBottom w:val="0"/>
      <w:divBdr>
        <w:top w:val="none" w:sz="0" w:space="0" w:color="auto"/>
        <w:left w:val="none" w:sz="0" w:space="0" w:color="auto"/>
        <w:bottom w:val="none" w:sz="0" w:space="0" w:color="auto"/>
        <w:right w:val="none" w:sz="0" w:space="0" w:color="auto"/>
      </w:divBdr>
    </w:div>
    <w:div w:id="1450197598">
      <w:bodyDiv w:val="1"/>
      <w:marLeft w:val="0"/>
      <w:marRight w:val="0"/>
      <w:marTop w:val="0"/>
      <w:marBottom w:val="0"/>
      <w:divBdr>
        <w:top w:val="none" w:sz="0" w:space="0" w:color="auto"/>
        <w:left w:val="none" w:sz="0" w:space="0" w:color="auto"/>
        <w:bottom w:val="none" w:sz="0" w:space="0" w:color="auto"/>
        <w:right w:val="none" w:sz="0" w:space="0" w:color="auto"/>
      </w:divBdr>
    </w:div>
    <w:div w:id="1499342220">
      <w:bodyDiv w:val="1"/>
      <w:marLeft w:val="0"/>
      <w:marRight w:val="0"/>
      <w:marTop w:val="0"/>
      <w:marBottom w:val="0"/>
      <w:divBdr>
        <w:top w:val="none" w:sz="0" w:space="0" w:color="auto"/>
        <w:left w:val="none" w:sz="0" w:space="0" w:color="auto"/>
        <w:bottom w:val="none" w:sz="0" w:space="0" w:color="auto"/>
        <w:right w:val="none" w:sz="0" w:space="0" w:color="auto"/>
      </w:divBdr>
    </w:div>
    <w:div w:id="1514412871">
      <w:bodyDiv w:val="1"/>
      <w:marLeft w:val="0"/>
      <w:marRight w:val="0"/>
      <w:marTop w:val="0"/>
      <w:marBottom w:val="0"/>
      <w:divBdr>
        <w:top w:val="none" w:sz="0" w:space="0" w:color="auto"/>
        <w:left w:val="none" w:sz="0" w:space="0" w:color="auto"/>
        <w:bottom w:val="none" w:sz="0" w:space="0" w:color="auto"/>
        <w:right w:val="none" w:sz="0" w:space="0" w:color="auto"/>
      </w:divBdr>
    </w:div>
    <w:div w:id="1527717255">
      <w:bodyDiv w:val="1"/>
      <w:marLeft w:val="0"/>
      <w:marRight w:val="0"/>
      <w:marTop w:val="0"/>
      <w:marBottom w:val="0"/>
      <w:divBdr>
        <w:top w:val="none" w:sz="0" w:space="0" w:color="auto"/>
        <w:left w:val="none" w:sz="0" w:space="0" w:color="auto"/>
        <w:bottom w:val="none" w:sz="0" w:space="0" w:color="auto"/>
        <w:right w:val="none" w:sz="0" w:space="0" w:color="auto"/>
      </w:divBdr>
    </w:div>
    <w:div w:id="1555434246">
      <w:bodyDiv w:val="1"/>
      <w:marLeft w:val="0"/>
      <w:marRight w:val="0"/>
      <w:marTop w:val="0"/>
      <w:marBottom w:val="0"/>
      <w:divBdr>
        <w:top w:val="none" w:sz="0" w:space="0" w:color="auto"/>
        <w:left w:val="none" w:sz="0" w:space="0" w:color="auto"/>
        <w:bottom w:val="none" w:sz="0" w:space="0" w:color="auto"/>
        <w:right w:val="none" w:sz="0" w:space="0" w:color="auto"/>
      </w:divBdr>
    </w:div>
    <w:div w:id="1593975432">
      <w:bodyDiv w:val="1"/>
      <w:marLeft w:val="0"/>
      <w:marRight w:val="0"/>
      <w:marTop w:val="0"/>
      <w:marBottom w:val="0"/>
      <w:divBdr>
        <w:top w:val="none" w:sz="0" w:space="0" w:color="auto"/>
        <w:left w:val="none" w:sz="0" w:space="0" w:color="auto"/>
        <w:bottom w:val="none" w:sz="0" w:space="0" w:color="auto"/>
        <w:right w:val="none" w:sz="0" w:space="0" w:color="auto"/>
      </w:divBdr>
    </w:div>
    <w:div w:id="1613393824">
      <w:bodyDiv w:val="1"/>
      <w:marLeft w:val="0"/>
      <w:marRight w:val="0"/>
      <w:marTop w:val="0"/>
      <w:marBottom w:val="0"/>
      <w:divBdr>
        <w:top w:val="none" w:sz="0" w:space="0" w:color="auto"/>
        <w:left w:val="none" w:sz="0" w:space="0" w:color="auto"/>
        <w:bottom w:val="none" w:sz="0" w:space="0" w:color="auto"/>
        <w:right w:val="none" w:sz="0" w:space="0" w:color="auto"/>
      </w:divBdr>
    </w:div>
    <w:div w:id="1654915604">
      <w:bodyDiv w:val="1"/>
      <w:marLeft w:val="0"/>
      <w:marRight w:val="0"/>
      <w:marTop w:val="0"/>
      <w:marBottom w:val="0"/>
      <w:divBdr>
        <w:top w:val="none" w:sz="0" w:space="0" w:color="auto"/>
        <w:left w:val="none" w:sz="0" w:space="0" w:color="auto"/>
        <w:bottom w:val="none" w:sz="0" w:space="0" w:color="auto"/>
        <w:right w:val="none" w:sz="0" w:space="0" w:color="auto"/>
      </w:divBdr>
    </w:div>
    <w:div w:id="1676496879">
      <w:bodyDiv w:val="1"/>
      <w:marLeft w:val="0"/>
      <w:marRight w:val="0"/>
      <w:marTop w:val="0"/>
      <w:marBottom w:val="0"/>
      <w:divBdr>
        <w:top w:val="none" w:sz="0" w:space="0" w:color="auto"/>
        <w:left w:val="none" w:sz="0" w:space="0" w:color="auto"/>
        <w:bottom w:val="none" w:sz="0" w:space="0" w:color="auto"/>
        <w:right w:val="none" w:sz="0" w:space="0" w:color="auto"/>
      </w:divBdr>
    </w:div>
    <w:div w:id="1694503041">
      <w:bodyDiv w:val="1"/>
      <w:marLeft w:val="0"/>
      <w:marRight w:val="0"/>
      <w:marTop w:val="0"/>
      <w:marBottom w:val="0"/>
      <w:divBdr>
        <w:top w:val="none" w:sz="0" w:space="0" w:color="auto"/>
        <w:left w:val="none" w:sz="0" w:space="0" w:color="auto"/>
        <w:bottom w:val="none" w:sz="0" w:space="0" w:color="auto"/>
        <w:right w:val="none" w:sz="0" w:space="0" w:color="auto"/>
      </w:divBdr>
    </w:div>
    <w:div w:id="1722941906">
      <w:bodyDiv w:val="1"/>
      <w:marLeft w:val="0"/>
      <w:marRight w:val="0"/>
      <w:marTop w:val="0"/>
      <w:marBottom w:val="0"/>
      <w:divBdr>
        <w:top w:val="none" w:sz="0" w:space="0" w:color="auto"/>
        <w:left w:val="none" w:sz="0" w:space="0" w:color="auto"/>
        <w:bottom w:val="none" w:sz="0" w:space="0" w:color="auto"/>
        <w:right w:val="none" w:sz="0" w:space="0" w:color="auto"/>
      </w:divBdr>
    </w:div>
    <w:div w:id="1753356229">
      <w:bodyDiv w:val="1"/>
      <w:marLeft w:val="0"/>
      <w:marRight w:val="0"/>
      <w:marTop w:val="0"/>
      <w:marBottom w:val="0"/>
      <w:divBdr>
        <w:top w:val="none" w:sz="0" w:space="0" w:color="auto"/>
        <w:left w:val="none" w:sz="0" w:space="0" w:color="auto"/>
        <w:bottom w:val="none" w:sz="0" w:space="0" w:color="auto"/>
        <w:right w:val="none" w:sz="0" w:space="0" w:color="auto"/>
      </w:divBdr>
    </w:div>
    <w:div w:id="1756126540">
      <w:bodyDiv w:val="1"/>
      <w:marLeft w:val="0"/>
      <w:marRight w:val="0"/>
      <w:marTop w:val="0"/>
      <w:marBottom w:val="0"/>
      <w:divBdr>
        <w:top w:val="none" w:sz="0" w:space="0" w:color="auto"/>
        <w:left w:val="none" w:sz="0" w:space="0" w:color="auto"/>
        <w:bottom w:val="none" w:sz="0" w:space="0" w:color="auto"/>
        <w:right w:val="none" w:sz="0" w:space="0" w:color="auto"/>
      </w:divBdr>
    </w:div>
    <w:div w:id="1771123175">
      <w:bodyDiv w:val="1"/>
      <w:marLeft w:val="0"/>
      <w:marRight w:val="0"/>
      <w:marTop w:val="0"/>
      <w:marBottom w:val="0"/>
      <w:divBdr>
        <w:top w:val="none" w:sz="0" w:space="0" w:color="auto"/>
        <w:left w:val="none" w:sz="0" w:space="0" w:color="auto"/>
        <w:bottom w:val="none" w:sz="0" w:space="0" w:color="auto"/>
        <w:right w:val="none" w:sz="0" w:space="0" w:color="auto"/>
      </w:divBdr>
    </w:div>
    <w:div w:id="1805080715">
      <w:bodyDiv w:val="1"/>
      <w:marLeft w:val="0"/>
      <w:marRight w:val="0"/>
      <w:marTop w:val="0"/>
      <w:marBottom w:val="0"/>
      <w:divBdr>
        <w:top w:val="none" w:sz="0" w:space="0" w:color="auto"/>
        <w:left w:val="none" w:sz="0" w:space="0" w:color="auto"/>
        <w:bottom w:val="none" w:sz="0" w:space="0" w:color="auto"/>
        <w:right w:val="none" w:sz="0" w:space="0" w:color="auto"/>
      </w:divBdr>
    </w:div>
    <w:div w:id="1839811284">
      <w:bodyDiv w:val="1"/>
      <w:marLeft w:val="0"/>
      <w:marRight w:val="0"/>
      <w:marTop w:val="0"/>
      <w:marBottom w:val="0"/>
      <w:divBdr>
        <w:top w:val="none" w:sz="0" w:space="0" w:color="auto"/>
        <w:left w:val="none" w:sz="0" w:space="0" w:color="auto"/>
        <w:bottom w:val="none" w:sz="0" w:space="0" w:color="auto"/>
        <w:right w:val="none" w:sz="0" w:space="0" w:color="auto"/>
      </w:divBdr>
    </w:div>
    <w:div w:id="1851483022">
      <w:bodyDiv w:val="1"/>
      <w:marLeft w:val="0"/>
      <w:marRight w:val="0"/>
      <w:marTop w:val="0"/>
      <w:marBottom w:val="0"/>
      <w:divBdr>
        <w:top w:val="none" w:sz="0" w:space="0" w:color="auto"/>
        <w:left w:val="none" w:sz="0" w:space="0" w:color="auto"/>
        <w:bottom w:val="none" w:sz="0" w:space="0" w:color="auto"/>
        <w:right w:val="none" w:sz="0" w:space="0" w:color="auto"/>
      </w:divBdr>
    </w:div>
    <w:div w:id="1856651793">
      <w:bodyDiv w:val="1"/>
      <w:marLeft w:val="0"/>
      <w:marRight w:val="0"/>
      <w:marTop w:val="0"/>
      <w:marBottom w:val="0"/>
      <w:divBdr>
        <w:top w:val="none" w:sz="0" w:space="0" w:color="auto"/>
        <w:left w:val="none" w:sz="0" w:space="0" w:color="auto"/>
        <w:bottom w:val="none" w:sz="0" w:space="0" w:color="auto"/>
        <w:right w:val="none" w:sz="0" w:space="0" w:color="auto"/>
      </w:divBdr>
    </w:div>
    <w:div w:id="1876503052">
      <w:bodyDiv w:val="1"/>
      <w:marLeft w:val="0"/>
      <w:marRight w:val="0"/>
      <w:marTop w:val="0"/>
      <w:marBottom w:val="0"/>
      <w:divBdr>
        <w:top w:val="none" w:sz="0" w:space="0" w:color="auto"/>
        <w:left w:val="none" w:sz="0" w:space="0" w:color="auto"/>
        <w:bottom w:val="none" w:sz="0" w:space="0" w:color="auto"/>
        <w:right w:val="none" w:sz="0" w:space="0" w:color="auto"/>
      </w:divBdr>
    </w:div>
    <w:div w:id="1888637182">
      <w:bodyDiv w:val="1"/>
      <w:marLeft w:val="0"/>
      <w:marRight w:val="0"/>
      <w:marTop w:val="0"/>
      <w:marBottom w:val="0"/>
      <w:divBdr>
        <w:top w:val="none" w:sz="0" w:space="0" w:color="auto"/>
        <w:left w:val="none" w:sz="0" w:space="0" w:color="auto"/>
        <w:bottom w:val="none" w:sz="0" w:space="0" w:color="auto"/>
        <w:right w:val="none" w:sz="0" w:space="0" w:color="auto"/>
      </w:divBdr>
    </w:div>
    <w:div w:id="1914974707">
      <w:bodyDiv w:val="1"/>
      <w:marLeft w:val="0"/>
      <w:marRight w:val="0"/>
      <w:marTop w:val="0"/>
      <w:marBottom w:val="0"/>
      <w:divBdr>
        <w:top w:val="none" w:sz="0" w:space="0" w:color="auto"/>
        <w:left w:val="none" w:sz="0" w:space="0" w:color="auto"/>
        <w:bottom w:val="none" w:sz="0" w:space="0" w:color="auto"/>
        <w:right w:val="none" w:sz="0" w:space="0" w:color="auto"/>
      </w:divBdr>
    </w:div>
    <w:div w:id="1933080590">
      <w:bodyDiv w:val="1"/>
      <w:marLeft w:val="0"/>
      <w:marRight w:val="0"/>
      <w:marTop w:val="0"/>
      <w:marBottom w:val="0"/>
      <w:divBdr>
        <w:top w:val="none" w:sz="0" w:space="0" w:color="auto"/>
        <w:left w:val="none" w:sz="0" w:space="0" w:color="auto"/>
        <w:bottom w:val="none" w:sz="0" w:space="0" w:color="auto"/>
        <w:right w:val="none" w:sz="0" w:space="0" w:color="auto"/>
      </w:divBdr>
    </w:div>
    <w:div w:id="1933582530">
      <w:bodyDiv w:val="1"/>
      <w:marLeft w:val="0"/>
      <w:marRight w:val="0"/>
      <w:marTop w:val="0"/>
      <w:marBottom w:val="0"/>
      <w:divBdr>
        <w:top w:val="none" w:sz="0" w:space="0" w:color="auto"/>
        <w:left w:val="none" w:sz="0" w:space="0" w:color="auto"/>
        <w:bottom w:val="none" w:sz="0" w:space="0" w:color="auto"/>
        <w:right w:val="none" w:sz="0" w:space="0" w:color="auto"/>
      </w:divBdr>
    </w:div>
    <w:div w:id="1937789093">
      <w:bodyDiv w:val="1"/>
      <w:marLeft w:val="0"/>
      <w:marRight w:val="0"/>
      <w:marTop w:val="0"/>
      <w:marBottom w:val="0"/>
      <w:divBdr>
        <w:top w:val="none" w:sz="0" w:space="0" w:color="auto"/>
        <w:left w:val="none" w:sz="0" w:space="0" w:color="auto"/>
        <w:bottom w:val="none" w:sz="0" w:space="0" w:color="auto"/>
        <w:right w:val="none" w:sz="0" w:space="0" w:color="auto"/>
      </w:divBdr>
    </w:div>
    <w:div w:id="1949197560">
      <w:bodyDiv w:val="1"/>
      <w:marLeft w:val="0"/>
      <w:marRight w:val="0"/>
      <w:marTop w:val="0"/>
      <w:marBottom w:val="0"/>
      <w:divBdr>
        <w:top w:val="none" w:sz="0" w:space="0" w:color="auto"/>
        <w:left w:val="none" w:sz="0" w:space="0" w:color="auto"/>
        <w:bottom w:val="none" w:sz="0" w:space="0" w:color="auto"/>
        <w:right w:val="none" w:sz="0" w:space="0" w:color="auto"/>
      </w:divBdr>
    </w:div>
    <w:div w:id="1952277182">
      <w:bodyDiv w:val="1"/>
      <w:marLeft w:val="0"/>
      <w:marRight w:val="0"/>
      <w:marTop w:val="0"/>
      <w:marBottom w:val="0"/>
      <w:divBdr>
        <w:top w:val="none" w:sz="0" w:space="0" w:color="auto"/>
        <w:left w:val="none" w:sz="0" w:space="0" w:color="auto"/>
        <w:bottom w:val="none" w:sz="0" w:space="0" w:color="auto"/>
        <w:right w:val="none" w:sz="0" w:space="0" w:color="auto"/>
      </w:divBdr>
    </w:div>
    <w:div w:id="1962568861">
      <w:bodyDiv w:val="1"/>
      <w:marLeft w:val="0"/>
      <w:marRight w:val="0"/>
      <w:marTop w:val="0"/>
      <w:marBottom w:val="0"/>
      <w:divBdr>
        <w:top w:val="none" w:sz="0" w:space="0" w:color="auto"/>
        <w:left w:val="none" w:sz="0" w:space="0" w:color="auto"/>
        <w:bottom w:val="none" w:sz="0" w:space="0" w:color="auto"/>
        <w:right w:val="none" w:sz="0" w:space="0" w:color="auto"/>
      </w:divBdr>
    </w:div>
    <w:div w:id="1963419713">
      <w:bodyDiv w:val="1"/>
      <w:marLeft w:val="0"/>
      <w:marRight w:val="0"/>
      <w:marTop w:val="0"/>
      <w:marBottom w:val="0"/>
      <w:divBdr>
        <w:top w:val="none" w:sz="0" w:space="0" w:color="auto"/>
        <w:left w:val="none" w:sz="0" w:space="0" w:color="auto"/>
        <w:bottom w:val="none" w:sz="0" w:space="0" w:color="auto"/>
        <w:right w:val="none" w:sz="0" w:space="0" w:color="auto"/>
      </w:divBdr>
    </w:div>
    <w:div w:id="1976569459">
      <w:bodyDiv w:val="1"/>
      <w:marLeft w:val="0"/>
      <w:marRight w:val="0"/>
      <w:marTop w:val="0"/>
      <w:marBottom w:val="0"/>
      <w:divBdr>
        <w:top w:val="none" w:sz="0" w:space="0" w:color="auto"/>
        <w:left w:val="none" w:sz="0" w:space="0" w:color="auto"/>
        <w:bottom w:val="none" w:sz="0" w:space="0" w:color="auto"/>
        <w:right w:val="none" w:sz="0" w:space="0" w:color="auto"/>
      </w:divBdr>
    </w:div>
    <w:div w:id="1999648408">
      <w:bodyDiv w:val="1"/>
      <w:marLeft w:val="0"/>
      <w:marRight w:val="0"/>
      <w:marTop w:val="0"/>
      <w:marBottom w:val="0"/>
      <w:divBdr>
        <w:top w:val="none" w:sz="0" w:space="0" w:color="auto"/>
        <w:left w:val="none" w:sz="0" w:space="0" w:color="auto"/>
        <w:bottom w:val="none" w:sz="0" w:space="0" w:color="auto"/>
        <w:right w:val="none" w:sz="0" w:space="0" w:color="auto"/>
      </w:divBdr>
    </w:div>
    <w:div w:id="2015259971">
      <w:bodyDiv w:val="1"/>
      <w:marLeft w:val="0"/>
      <w:marRight w:val="0"/>
      <w:marTop w:val="0"/>
      <w:marBottom w:val="0"/>
      <w:divBdr>
        <w:top w:val="none" w:sz="0" w:space="0" w:color="auto"/>
        <w:left w:val="none" w:sz="0" w:space="0" w:color="auto"/>
        <w:bottom w:val="none" w:sz="0" w:space="0" w:color="auto"/>
        <w:right w:val="none" w:sz="0" w:space="0" w:color="auto"/>
      </w:divBdr>
    </w:div>
    <w:div w:id="2034335280">
      <w:bodyDiv w:val="1"/>
      <w:marLeft w:val="0"/>
      <w:marRight w:val="0"/>
      <w:marTop w:val="0"/>
      <w:marBottom w:val="0"/>
      <w:divBdr>
        <w:top w:val="none" w:sz="0" w:space="0" w:color="auto"/>
        <w:left w:val="none" w:sz="0" w:space="0" w:color="auto"/>
        <w:bottom w:val="none" w:sz="0" w:space="0" w:color="auto"/>
        <w:right w:val="none" w:sz="0" w:space="0" w:color="auto"/>
      </w:divBdr>
    </w:div>
    <w:div w:id="2035422663">
      <w:bodyDiv w:val="1"/>
      <w:marLeft w:val="0"/>
      <w:marRight w:val="0"/>
      <w:marTop w:val="0"/>
      <w:marBottom w:val="0"/>
      <w:divBdr>
        <w:top w:val="none" w:sz="0" w:space="0" w:color="auto"/>
        <w:left w:val="none" w:sz="0" w:space="0" w:color="auto"/>
        <w:bottom w:val="none" w:sz="0" w:space="0" w:color="auto"/>
        <w:right w:val="none" w:sz="0" w:space="0" w:color="auto"/>
      </w:divBdr>
    </w:div>
    <w:div w:id="2053184523">
      <w:bodyDiv w:val="1"/>
      <w:marLeft w:val="0"/>
      <w:marRight w:val="0"/>
      <w:marTop w:val="0"/>
      <w:marBottom w:val="0"/>
      <w:divBdr>
        <w:top w:val="none" w:sz="0" w:space="0" w:color="auto"/>
        <w:left w:val="none" w:sz="0" w:space="0" w:color="auto"/>
        <w:bottom w:val="none" w:sz="0" w:space="0" w:color="auto"/>
        <w:right w:val="none" w:sz="0" w:space="0" w:color="auto"/>
      </w:divBdr>
    </w:div>
    <w:div w:id="2074043507">
      <w:bodyDiv w:val="1"/>
      <w:marLeft w:val="0"/>
      <w:marRight w:val="0"/>
      <w:marTop w:val="0"/>
      <w:marBottom w:val="0"/>
      <w:divBdr>
        <w:top w:val="none" w:sz="0" w:space="0" w:color="auto"/>
        <w:left w:val="none" w:sz="0" w:space="0" w:color="auto"/>
        <w:bottom w:val="none" w:sz="0" w:space="0" w:color="auto"/>
        <w:right w:val="none" w:sz="0" w:space="0" w:color="auto"/>
      </w:divBdr>
    </w:div>
    <w:div w:id="2078167158">
      <w:bodyDiv w:val="1"/>
      <w:marLeft w:val="0"/>
      <w:marRight w:val="0"/>
      <w:marTop w:val="0"/>
      <w:marBottom w:val="0"/>
      <w:divBdr>
        <w:top w:val="none" w:sz="0" w:space="0" w:color="auto"/>
        <w:left w:val="none" w:sz="0" w:space="0" w:color="auto"/>
        <w:bottom w:val="none" w:sz="0" w:space="0" w:color="auto"/>
        <w:right w:val="none" w:sz="0" w:space="0" w:color="auto"/>
      </w:divBdr>
    </w:div>
    <w:div w:id="2103838426">
      <w:bodyDiv w:val="1"/>
      <w:marLeft w:val="0"/>
      <w:marRight w:val="0"/>
      <w:marTop w:val="0"/>
      <w:marBottom w:val="0"/>
      <w:divBdr>
        <w:top w:val="none" w:sz="0" w:space="0" w:color="auto"/>
        <w:left w:val="none" w:sz="0" w:space="0" w:color="auto"/>
        <w:bottom w:val="none" w:sz="0" w:space="0" w:color="auto"/>
        <w:right w:val="none" w:sz="0" w:space="0" w:color="auto"/>
      </w:divBdr>
    </w:div>
    <w:div w:id="2106219307">
      <w:bodyDiv w:val="1"/>
      <w:marLeft w:val="0"/>
      <w:marRight w:val="0"/>
      <w:marTop w:val="0"/>
      <w:marBottom w:val="0"/>
      <w:divBdr>
        <w:top w:val="none" w:sz="0" w:space="0" w:color="auto"/>
        <w:left w:val="none" w:sz="0" w:space="0" w:color="auto"/>
        <w:bottom w:val="none" w:sz="0" w:space="0" w:color="auto"/>
        <w:right w:val="none" w:sz="0" w:space="0" w:color="auto"/>
      </w:divBdr>
    </w:div>
    <w:div w:id="2120949157">
      <w:bodyDiv w:val="1"/>
      <w:marLeft w:val="0"/>
      <w:marRight w:val="0"/>
      <w:marTop w:val="0"/>
      <w:marBottom w:val="0"/>
      <w:divBdr>
        <w:top w:val="none" w:sz="0" w:space="0" w:color="auto"/>
        <w:left w:val="none" w:sz="0" w:space="0" w:color="auto"/>
        <w:bottom w:val="none" w:sz="0" w:space="0" w:color="auto"/>
        <w:right w:val="none" w:sz="0" w:space="0" w:color="auto"/>
      </w:divBdr>
    </w:div>
    <w:div w:id="2139949204">
      <w:bodyDiv w:val="1"/>
      <w:marLeft w:val="0"/>
      <w:marRight w:val="0"/>
      <w:marTop w:val="0"/>
      <w:marBottom w:val="0"/>
      <w:divBdr>
        <w:top w:val="none" w:sz="0" w:space="0" w:color="auto"/>
        <w:left w:val="none" w:sz="0" w:space="0" w:color="auto"/>
        <w:bottom w:val="none" w:sz="0" w:space="0" w:color="auto"/>
        <w:right w:val="none" w:sz="0" w:space="0" w:color="auto"/>
      </w:divBdr>
    </w:div>
    <w:div w:id="214211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cid:image003.png@01DB0F5E.9A79AF10" TargetMode="External"/><Relationship Id="rId26" Type="http://schemas.openxmlformats.org/officeDocument/2006/relationships/hyperlink" Target="https://www.google.com/maps/place/53.580217,-2.0978033" TargetMode="External"/><Relationship Id="rId39" Type="http://schemas.openxmlformats.org/officeDocument/2006/relationships/hyperlink" Target="https://www.google.com/maps/place/53.538162,-2.0711802"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google.com/maps/place/53.577426,-2.0929338"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yperlink" Target="https://www.google.com/maps/place/53.576813,-2.0945635" TargetMode="External"/><Relationship Id="rId33" Type="http://schemas.openxmlformats.org/officeDocument/2006/relationships/hyperlink" Target="https://www.google.com/maps/place/53.514818,-2.1268629" TargetMode="External"/><Relationship Id="rId38" Type="http://schemas.openxmlformats.org/officeDocument/2006/relationships/hyperlink" Target="https://www.google.com/maps/place/53.538413,-2.0714975"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nergyfuturestoolkit.carbon.coop/community-led-energy-action-plans/" TargetMode="External"/><Relationship Id="rId29" Type="http://schemas.openxmlformats.org/officeDocument/2006/relationships/hyperlink" Target="https://www.google.com/maps/place/53.521575,-2.1102468"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ogle.com/maps/place/53.577604,-2.0948824" TargetMode="External"/><Relationship Id="rId32" Type="http://schemas.openxmlformats.org/officeDocument/2006/relationships/hyperlink" Target="https://www.google.com/maps/place/53.51498,-2.1263356" TargetMode="External"/><Relationship Id="rId37" Type="http://schemas.openxmlformats.org/officeDocument/2006/relationships/hyperlink" Target="https://www.google.com/maps/place/53.536204,-2.1048834"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google.com/maps/place/53.577533,-2.0939459" TargetMode="External"/><Relationship Id="rId28" Type="http://schemas.openxmlformats.org/officeDocument/2006/relationships/hyperlink" Target="https://www.google.com/maps/place/53.544551,-2.0872628" TargetMode="External"/><Relationship Id="rId36" Type="http://schemas.openxmlformats.org/officeDocument/2006/relationships/hyperlink" Target="https://www.google.com/maps/place/53.537388,-2.0718277" TargetMode="External"/><Relationship Id="rId10" Type="http://schemas.openxmlformats.org/officeDocument/2006/relationships/footnotes" Target="footnotes.xml"/><Relationship Id="rId19" Type="http://schemas.openxmlformats.org/officeDocument/2006/relationships/hyperlink" Target="https://energyfuturestoolkit.carbon.coop/" TargetMode="External"/><Relationship Id="rId31" Type="http://schemas.openxmlformats.org/officeDocument/2006/relationships/hyperlink" Target="https://www.google.com/maps/place/53.533002,-2.1346268"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www.google.com/maps/place/53.566279,-2.1244504" TargetMode="External"/><Relationship Id="rId27" Type="http://schemas.openxmlformats.org/officeDocument/2006/relationships/hyperlink" Target="https://www.google.com/maps/place/53.575806,-2.0953465" TargetMode="External"/><Relationship Id="rId30" Type="http://schemas.openxmlformats.org/officeDocument/2006/relationships/hyperlink" Target="https://www.google.com/maps/place/53.56804,-2.1247123" TargetMode="External"/><Relationship Id="rId35" Type="http://schemas.openxmlformats.org/officeDocument/2006/relationships/hyperlink" Target="https://www.google.com/maps/place/53.535851,-2.1086243" TargetMode="External"/><Relationship Id="rId43" Type="http://schemas.openxmlformats.org/officeDocument/2006/relationships/footer" Target="footer2.xml"/><Relationship Id="rId48"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www.shu.ac.uk/centre-regional-economic-social-research/publications/warm-homes-oldham-evaluation-final-report" TargetMode="External"/><Relationship Id="rId3" Type="http://schemas.openxmlformats.org/officeDocument/2006/relationships/hyperlink" Target="https://www.oldham.gov.uk/info/201248/creating_a_better_place" TargetMode="External"/><Relationship Id="rId7" Type="http://schemas.openxmlformats.org/officeDocument/2006/relationships/hyperlink" Target="https://www.oldham.gov.uk/info/201248/creating_a_better_place" TargetMode="External"/><Relationship Id="rId2" Type="http://schemas.openxmlformats.org/officeDocument/2006/relationships/hyperlink" Target="https://www.oldham.gov.uk/corporateplan" TargetMode="External"/><Relationship Id="rId1" Type="http://schemas.openxmlformats.org/officeDocument/2006/relationships/hyperlink" Target="https://www.oldham.gov.uk/download/downloads/id/7116/oldham_green_new_deal_strategy.pdf" TargetMode="External"/><Relationship Id="rId6" Type="http://schemas.openxmlformats.org/officeDocument/2006/relationships/hyperlink" Target="https://www.oldham.gov.uk/info/201261/oldham_plan/3207/oldham_plan" TargetMode="External"/><Relationship Id="rId5" Type="http://schemas.openxmlformats.org/officeDocument/2006/relationships/hyperlink" Target="https://www.oldham.gov.uk/corporateplan" TargetMode="External"/><Relationship Id="rId4" Type="http://schemas.openxmlformats.org/officeDocument/2006/relationships/hyperlink" Target="https://www.oldham.gov.uk/download/downloads/id/7116/oldham_green_new_deal_strategy.pdf" TargetMode="External"/><Relationship Id="rId9" Type="http://schemas.openxmlformats.org/officeDocument/2006/relationships/hyperlink" Target="https://www.oldham.gov.uk/info/201249/green_new_deal/3010/red_wolf" TargetMode="External"/></Relationships>
</file>

<file path=word/theme/theme1.xml><?xml version="1.0" encoding="utf-8"?>
<a:theme xmlns:a="http://schemas.openxmlformats.org/drawingml/2006/main" name="Office Theme">
  <a:themeElements>
    <a:clrScheme name="EY Color">
      <a:dk1>
        <a:srgbClr val="2E2E38"/>
      </a:dk1>
      <a:lt1>
        <a:sysClr val="window" lastClr="FFFFFF"/>
      </a:lt1>
      <a:dk2>
        <a:srgbClr val="FFE600"/>
      </a:dk2>
      <a:lt2>
        <a:srgbClr val="000000"/>
      </a:lt2>
      <a:accent1>
        <a:srgbClr val="2DB757"/>
      </a:accent1>
      <a:accent2>
        <a:srgbClr val="27ACAA"/>
      </a:accent2>
      <a:accent3>
        <a:srgbClr val="188CE5"/>
      </a:accent3>
      <a:accent4>
        <a:srgbClr val="3D108A"/>
      </a:accent4>
      <a:accent5>
        <a:srgbClr val="FF4136"/>
      </a:accent5>
      <a:accent6>
        <a:srgbClr val="FF6D00"/>
      </a:accent6>
      <a:hlink>
        <a:srgbClr val="0000FF"/>
      </a:hlink>
      <a:folHlink>
        <a:srgbClr val="800080"/>
      </a:folHlink>
    </a:clrScheme>
    <a:fontScheme name="Custom 10">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roperties xmlns="http://www.imanage.com/work/xmlschema">
  <documentid>ACTIVE!213112465.2</documentid>
  <senderid>LM12</senderid>
  <senderemail>LAURA.MCINTYRE@WBD-UK.COM</senderemail>
  <lastmodified>2025-01-27T16:36:00.0000000+00:00</lastmodified>
  <database>ACTIVE</database>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DEC0E60CD9A64AABA0935EEF4C76E2" ma:contentTypeVersion="187" ma:contentTypeDescription="Create a new document." ma:contentTypeScope="" ma:versionID="ad7a84e42fe8580f59fd8431e471336c">
  <xsd:schema xmlns:xsd="http://www.w3.org/2001/XMLSchema" xmlns:xs="http://www.w3.org/2001/XMLSchema" xmlns:p="http://schemas.microsoft.com/office/2006/metadata/properties" xmlns:ns2="6ff89f68-8b3b-4158-b1db-6da2b4d348ef" xmlns:ns3="02882d0b-cff5-4f72-93a7-4cb0533fa164" xmlns:ns4="e8a5ee86-a704-4a64-96fa-f39a4ffd7c68" targetNamespace="http://schemas.microsoft.com/office/2006/metadata/properties" ma:root="true" ma:fieldsID="44975a147b6cf01e725ad2e3245a67cb" ns2:_="" ns3:_="" ns4:_="">
    <xsd:import namespace="6ff89f68-8b3b-4158-b1db-6da2b4d348ef"/>
    <xsd:import namespace="02882d0b-cff5-4f72-93a7-4cb0533fa164"/>
    <xsd:import namespace="e8a5ee86-a704-4a64-96fa-f39a4ffd7c68"/>
    <xsd:element name="properties">
      <xsd:complexType>
        <xsd:sequence>
          <xsd:element name="documentManagement">
            <xsd:complexType>
              <xsd:all>
                <xsd:element ref="ns2:MediaServiceMetadata" minOccurs="0"/>
                <xsd:element ref="ns2:MediaServiceFastMetadata" minOccurs="0"/>
                <xsd:element ref="ns3:MediaServiceAutoKeyPoints" minOccurs="0"/>
                <xsd:element ref="ns3: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89f68-8b3b-4158-b1db-6da2b4d34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f645fc1-636c-4c09-b242-fd9b0f2bfd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82d0b-cff5-4f72-93a7-4cb0533fa164" elementFormDefault="qualified">
    <xsd:import namespace="http://schemas.microsoft.com/office/2006/documentManagement/types"/>
    <xsd:import namespace="http://schemas.microsoft.com/office/infopath/2007/PartnerControls"/>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5ee86-a704-4a64-96fa-f39a4ffd7c6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6aeb218-ad5d-49a8-be3e-f2e4410a78b6}" ma:internalName="TaxCatchAll" ma:showField="CatchAllData" ma:web="02e8c456-2cb3-4eb1-8a61-256c5f52f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e8a5ee86-a704-4a64-96fa-f39a4ffd7c68" xsi:nil="true"/>
    <lcf76f155ced4ddcb4097134ff3c332f xmlns="6ff89f68-8b3b-4158-b1db-6da2b4d348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8ACBE9-E84F-4F1E-9FD2-E7CB834BBB74}">
  <ds:schemaRefs>
    <ds:schemaRef ds:uri="http://schemas.openxmlformats.org/officeDocument/2006/bibliography"/>
  </ds:schemaRefs>
</ds:datastoreItem>
</file>

<file path=customXml/itemProps2.xml><?xml version="1.0" encoding="utf-8"?>
<ds:datastoreItem xmlns:ds="http://schemas.openxmlformats.org/officeDocument/2006/customXml" ds:itemID="{1BF14BE4-2F64-45D2-82DD-16679E46FFD4}">
  <ds:schemaRefs>
    <ds:schemaRef ds:uri="http://schemas.microsoft.com/sharepoint/v3/contenttype/forms"/>
  </ds:schemaRefs>
</ds:datastoreItem>
</file>

<file path=customXml/itemProps3.xml><?xml version="1.0" encoding="utf-8"?>
<ds:datastoreItem xmlns:ds="http://schemas.openxmlformats.org/officeDocument/2006/customXml" ds:itemID="{9257FAD3-142A-402A-97E4-5F0E31A8167A}">
  <ds:schemaRefs>
    <ds:schemaRef ds:uri="http://www.imanage.com/work/xmlschema"/>
  </ds:schemaRefs>
</ds:datastoreItem>
</file>

<file path=customXml/itemProps4.xml><?xml version="1.0" encoding="utf-8"?>
<ds:datastoreItem xmlns:ds="http://schemas.openxmlformats.org/officeDocument/2006/customXml" ds:itemID="{DF4A9686-6ED7-4585-B069-7A13A622B1AA}"/>
</file>

<file path=customXml/itemProps5.xml><?xml version="1.0" encoding="utf-8"?>
<ds:datastoreItem xmlns:ds="http://schemas.openxmlformats.org/officeDocument/2006/customXml" ds:itemID="{6AE468B2-DA98-4F03-8DA8-72174C163A51}">
  <ds:schemaRefs>
    <ds:schemaRef ds:uri="http://schemas.microsoft.com/office/2006/metadata/properties"/>
    <ds:schemaRef ds:uri="http://schemas.microsoft.com/office/infopath/2007/PartnerControls"/>
    <ds:schemaRef ds:uri="e8a5ee86-a704-4a64-96fa-f39a4ffd7c68"/>
    <ds:schemaRef ds:uri="6ff89f68-8b3b-4158-b1db-6da2b4d348e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16509</Words>
  <Characters>94102</Characters>
  <Application>Microsoft Office Word</Application>
  <DocSecurity>0</DocSecurity>
  <Lines>784</Lines>
  <Paragraphs>220</Paragraphs>
  <ScaleCrop>false</ScaleCrop>
  <Company/>
  <LinksUpToDate>false</LinksUpToDate>
  <CharactersWithSpaces>110391</CharactersWithSpaces>
  <SharedDoc>false</SharedDoc>
  <HLinks>
    <vt:vector size="330" baseType="variant">
      <vt:variant>
        <vt:i4>2359346</vt:i4>
      </vt:variant>
      <vt:variant>
        <vt:i4>207</vt:i4>
      </vt:variant>
      <vt:variant>
        <vt:i4>0</vt:i4>
      </vt:variant>
      <vt:variant>
        <vt:i4>5</vt:i4>
      </vt:variant>
      <vt:variant>
        <vt:lpwstr>https://www.google.com/maps/place/53.538162,-2.0711802</vt:lpwstr>
      </vt:variant>
      <vt:variant>
        <vt:lpwstr/>
      </vt:variant>
      <vt:variant>
        <vt:i4>2424884</vt:i4>
      </vt:variant>
      <vt:variant>
        <vt:i4>204</vt:i4>
      </vt:variant>
      <vt:variant>
        <vt:i4>0</vt:i4>
      </vt:variant>
      <vt:variant>
        <vt:i4>5</vt:i4>
      </vt:variant>
      <vt:variant>
        <vt:lpwstr>https://www.google.com/maps/place/53.538413,-2.0714975</vt:lpwstr>
      </vt:variant>
      <vt:variant>
        <vt:lpwstr/>
      </vt:variant>
      <vt:variant>
        <vt:i4>3014714</vt:i4>
      </vt:variant>
      <vt:variant>
        <vt:i4>201</vt:i4>
      </vt:variant>
      <vt:variant>
        <vt:i4>0</vt:i4>
      </vt:variant>
      <vt:variant>
        <vt:i4>5</vt:i4>
      </vt:variant>
      <vt:variant>
        <vt:lpwstr>https://www.google.com/maps/place/53.536204,-2.1048834</vt:lpwstr>
      </vt:variant>
      <vt:variant>
        <vt:lpwstr/>
      </vt:variant>
      <vt:variant>
        <vt:i4>2752564</vt:i4>
      </vt:variant>
      <vt:variant>
        <vt:i4>198</vt:i4>
      </vt:variant>
      <vt:variant>
        <vt:i4>0</vt:i4>
      </vt:variant>
      <vt:variant>
        <vt:i4>5</vt:i4>
      </vt:variant>
      <vt:variant>
        <vt:lpwstr>https://www.google.com/maps/place/53.537388,-2.0718277</vt:lpwstr>
      </vt:variant>
      <vt:variant>
        <vt:lpwstr/>
      </vt:variant>
      <vt:variant>
        <vt:i4>2687036</vt:i4>
      </vt:variant>
      <vt:variant>
        <vt:i4>195</vt:i4>
      </vt:variant>
      <vt:variant>
        <vt:i4>0</vt:i4>
      </vt:variant>
      <vt:variant>
        <vt:i4>5</vt:i4>
      </vt:variant>
      <vt:variant>
        <vt:lpwstr>https://www.google.com/maps/place/53.535851,-2.1086243</vt:lpwstr>
      </vt:variant>
      <vt:variant>
        <vt:lpwstr/>
      </vt:variant>
      <vt:variant>
        <vt:i4>2949170</vt:i4>
      </vt:variant>
      <vt:variant>
        <vt:i4>192</vt:i4>
      </vt:variant>
      <vt:variant>
        <vt:i4>0</vt:i4>
      </vt:variant>
      <vt:variant>
        <vt:i4>5</vt:i4>
      </vt:variant>
      <vt:variant>
        <vt:lpwstr>https://www.google.com/maps/place/53.577426,-2.0929338</vt:lpwstr>
      </vt:variant>
      <vt:variant>
        <vt:lpwstr/>
      </vt:variant>
      <vt:variant>
        <vt:i4>2883645</vt:i4>
      </vt:variant>
      <vt:variant>
        <vt:i4>189</vt:i4>
      </vt:variant>
      <vt:variant>
        <vt:i4>0</vt:i4>
      </vt:variant>
      <vt:variant>
        <vt:i4>5</vt:i4>
      </vt:variant>
      <vt:variant>
        <vt:lpwstr>https://www.google.com/maps/place/53.514818,-2.1268629</vt:lpwstr>
      </vt:variant>
      <vt:variant>
        <vt:lpwstr/>
      </vt:variant>
      <vt:variant>
        <vt:i4>262165</vt:i4>
      </vt:variant>
      <vt:variant>
        <vt:i4>186</vt:i4>
      </vt:variant>
      <vt:variant>
        <vt:i4>0</vt:i4>
      </vt:variant>
      <vt:variant>
        <vt:i4>5</vt:i4>
      </vt:variant>
      <vt:variant>
        <vt:lpwstr>https://www.google.com/maps/place/53.51498,-2.1263356</vt:lpwstr>
      </vt:variant>
      <vt:variant>
        <vt:lpwstr/>
      </vt:variant>
      <vt:variant>
        <vt:i4>2949174</vt:i4>
      </vt:variant>
      <vt:variant>
        <vt:i4>183</vt:i4>
      </vt:variant>
      <vt:variant>
        <vt:i4>0</vt:i4>
      </vt:variant>
      <vt:variant>
        <vt:i4>5</vt:i4>
      </vt:variant>
      <vt:variant>
        <vt:lpwstr>https://www.google.com/maps/place/53.533002,-2.1346268</vt:lpwstr>
      </vt:variant>
      <vt:variant>
        <vt:lpwstr/>
      </vt:variant>
      <vt:variant>
        <vt:i4>458779</vt:i4>
      </vt:variant>
      <vt:variant>
        <vt:i4>180</vt:i4>
      </vt:variant>
      <vt:variant>
        <vt:i4>0</vt:i4>
      </vt:variant>
      <vt:variant>
        <vt:i4>5</vt:i4>
      </vt:variant>
      <vt:variant>
        <vt:lpwstr>https://www.google.com/maps/place/53.56804,-2.1247123</vt:lpwstr>
      </vt:variant>
      <vt:variant>
        <vt:lpwstr/>
      </vt:variant>
      <vt:variant>
        <vt:i4>2752563</vt:i4>
      </vt:variant>
      <vt:variant>
        <vt:i4>177</vt:i4>
      </vt:variant>
      <vt:variant>
        <vt:i4>0</vt:i4>
      </vt:variant>
      <vt:variant>
        <vt:i4>5</vt:i4>
      </vt:variant>
      <vt:variant>
        <vt:lpwstr>https://www.google.com/maps/place/53.521575,-2.1102468</vt:lpwstr>
      </vt:variant>
      <vt:variant>
        <vt:lpwstr/>
      </vt:variant>
      <vt:variant>
        <vt:i4>2687036</vt:i4>
      </vt:variant>
      <vt:variant>
        <vt:i4>174</vt:i4>
      </vt:variant>
      <vt:variant>
        <vt:i4>0</vt:i4>
      </vt:variant>
      <vt:variant>
        <vt:i4>5</vt:i4>
      </vt:variant>
      <vt:variant>
        <vt:lpwstr>https://www.google.com/maps/place/53.544551,-2.0872628</vt:lpwstr>
      </vt:variant>
      <vt:variant>
        <vt:lpwstr/>
      </vt:variant>
      <vt:variant>
        <vt:i4>2097201</vt:i4>
      </vt:variant>
      <vt:variant>
        <vt:i4>171</vt:i4>
      </vt:variant>
      <vt:variant>
        <vt:i4>0</vt:i4>
      </vt:variant>
      <vt:variant>
        <vt:i4>5</vt:i4>
      </vt:variant>
      <vt:variant>
        <vt:lpwstr>https://www.google.com/maps/place/53.575806,-2.0953465</vt:lpwstr>
      </vt:variant>
      <vt:variant>
        <vt:lpwstr/>
      </vt:variant>
      <vt:variant>
        <vt:i4>2359355</vt:i4>
      </vt:variant>
      <vt:variant>
        <vt:i4>168</vt:i4>
      </vt:variant>
      <vt:variant>
        <vt:i4>0</vt:i4>
      </vt:variant>
      <vt:variant>
        <vt:i4>5</vt:i4>
      </vt:variant>
      <vt:variant>
        <vt:lpwstr>https://www.google.com/maps/place/53.580217,-2.0978033</vt:lpwstr>
      </vt:variant>
      <vt:variant>
        <vt:lpwstr/>
      </vt:variant>
      <vt:variant>
        <vt:i4>2162743</vt:i4>
      </vt:variant>
      <vt:variant>
        <vt:i4>165</vt:i4>
      </vt:variant>
      <vt:variant>
        <vt:i4>0</vt:i4>
      </vt:variant>
      <vt:variant>
        <vt:i4>5</vt:i4>
      </vt:variant>
      <vt:variant>
        <vt:lpwstr>https://www.google.com/maps/place/53.576813,-2.0945635</vt:lpwstr>
      </vt:variant>
      <vt:variant>
        <vt:lpwstr/>
      </vt:variant>
      <vt:variant>
        <vt:i4>3014706</vt:i4>
      </vt:variant>
      <vt:variant>
        <vt:i4>162</vt:i4>
      </vt:variant>
      <vt:variant>
        <vt:i4>0</vt:i4>
      </vt:variant>
      <vt:variant>
        <vt:i4>5</vt:i4>
      </vt:variant>
      <vt:variant>
        <vt:lpwstr>https://www.google.com/maps/place/53.577604,-2.0948824</vt:lpwstr>
      </vt:variant>
      <vt:variant>
        <vt:lpwstr/>
      </vt:variant>
      <vt:variant>
        <vt:i4>2818096</vt:i4>
      </vt:variant>
      <vt:variant>
        <vt:i4>159</vt:i4>
      </vt:variant>
      <vt:variant>
        <vt:i4>0</vt:i4>
      </vt:variant>
      <vt:variant>
        <vt:i4>5</vt:i4>
      </vt:variant>
      <vt:variant>
        <vt:lpwstr>https://www.google.com/maps/place/53.577533,-2.0939459</vt:lpwstr>
      </vt:variant>
      <vt:variant>
        <vt:lpwstr/>
      </vt:variant>
      <vt:variant>
        <vt:i4>2359359</vt:i4>
      </vt:variant>
      <vt:variant>
        <vt:i4>156</vt:i4>
      </vt:variant>
      <vt:variant>
        <vt:i4>0</vt:i4>
      </vt:variant>
      <vt:variant>
        <vt:i4>5</vt:i4>
      </vt:variant>
      <vt:variant>
        <vt:lpwstr>https://www.google.com/maps/place/53.566279,-2.1244504</vt:lpwstr>
      </vt:variant>
      <vt:variant>
        <vt:lpwstr/>
      </vt:variant>
      <vt:variant>
        <vt:i4>1900602</vt:i4>
      </vt:variant>
      <vt:variant>
        <vt:i4>149</vt:i4>
      </vt:variant>
      <vt:variant>
        <vt:i4>0</vt:i4>
      </vt:variant>
      <vt:variant>
        <vt:i4>5</vt:i4>
      </vt:variant>
      <vt:variant>
        <vt:lpwstr/>
      </vt:variant>
      <vt:variant>
        <vt:lpwstr>_Toc195092716</vt:lpwstr>
      </vt:variant>
      <vt:variant>
        <vt:i4>1900602</vt:i4>
      </vt:variant>
      <vt:variant>
        <vt:i4>143</vt:i4>
      </vt:variant>
      <vt:variant>
        <vt:i4>0</vt:i4>
      </vt:variant>
      <vt:variant>
        <vt:i4>5</vt:i4>
      </vt:variant>
      <vt:variant>
        <vt:lpwstr/>
      </vt:variant>
      <vt:variant>
        <vt:lpwstr>_Toc195092710</vt:lpwstr>
      </vt:variant>
      <vt:variant>
        <vt:i4>1835066</vt:i4>
      </vt:variant>
      <vt:variant>
        <vt:i4>137</vt:i4>
      </vt:variant>
      <vt:variant>
        <vt:i4>0</vt:i4>
      </vt:variant>
      <vt:variant>
        <vt:i4>5</vt:i4>
      </vt:variant>
      <vt:variant>
        <vt:lpwstr/>
      </vt:variant>
      <vt:variant>
        <vt:lpwstr>_Toc195092705</vt:lpwstr>
      </vt:variant>
      <vt:variant>
        <vt:i4>1835066</vt:i4>
      </vt:variant>
      <vt:variant>
        <vt:i4>131</vt:i4>
      </vt:variant>
      <vt:variant>
        <vt:i4>0</vt:i4>
      </vt:variant>
      <vt:variant>
        <vt:i4>5</vt:i4>
      </vt:variant>
      <vt:variant>
        <vt:lpwstr/>
      </vt:variant>
      <vt:variant>
        <vt:lpwstr>_Toc195092704</vt:lpwstr>
      </vt:variant>
      <vt:variant>
        <vt:i4>1835066</vt:i4>
      </vt:variant>
      <vt:variant>
        <vt:i4>125</vt:i4>
      </vt:variant>
      <vt:variant>
        <vt:i4>0</vt:i4>
      </vt:variant>
      <vt:variant>
        <vt:i4>5</vt:i4>
      </vt:variant>
      <vt:variant>
        <vt:lpwstr/>
      </vt:variant>
      <vt:variant>
        <vt:lpwstr>_Toc195092701</vt:lpwstr>
      </vt:variant>
      <vt:variant>
        <vt:i4>1835066</vt:i4>
      </vt:variant>
      <vt:variant>
        <vt:i4>119</vt:i4>
      </vt:variant>
      <vt:variant>
        <vt:i4>0</vt:i4>
      </vt:variant>
      <vt:variant>
        <vt:i4>5</vt:i4>
      </vt:variant>
      <vt:variant>
        <vt:lpwstr/>
      </vt:variant>
      <vt:variant>
        <vt:lpwstr>_Toc195092700</vt:lpwstr>
      </vt:variant>
      <vt:variant>
        <vt:i4>1376315</vt:i4>
      </vt:variant>
      <vt:variant>
        <vt:i4>113</vt:i4>
      </vt:variant>
      <vt:variant>
        <vt:i4>0</vt:i4>
      </vt:variant>
      <vt:variant>
        <vt:i4>5</vt:i4>
      </vt:variant>
      <vt:variant>
        <vt:lpwstr/>
      </vt:variant>
      <vt:variant>
        <vt:lpwstr>_Toc195092699</vt:lpwstr>
      </vt:variant>
      <vt:variant>
        <vt:i4>1507385</vt:i4>
      </vt:variant>
      <vt:variant>
        <vt:i4>104</vt:i4>
      </vt:variant>
      <vt:variant>
        <vt:i4>0</vt:i4>
      </vt:variant>
      <vt:variant>
        <vt:i4>5</vt:i4>
      </vt:variant>
      <vt:variant>
        <vt:lpwstr/>
      </vt:variant>
      <vt:variant>
        <vt:lpwstr>_Toc195090499</vt:lpwstr>
      </vt:variant>
      <vt:variant>
        <vt:i4>1507385</vt:i4>
      </vt:variant>
      <vt:variant>
        <vt:i4>98</vt:i4>
      </vt:variant>
      <vt:variant>
        <vt:i4>0</vt:i4>
      </vt:variant>
      <vt:variant>
        <vt:i4>5</vt:i4>
      </vt:variant>
      <vt:variant>
        <vt:lpwstr/>
      </vt:variant>
      <vt:variant>
        <vt:lpwstr>_Toc195090493</vt:lpwstr>
      </vt:variant>
      <vt:variant>
        <vt:i4>1441849</vt:i4>
      </vt:variant>
      <vt:variant>
        <vt:i4>92</vt:i4>
      </vt:variant>
      <vt:variant>
        <vt:i4>0</vt:i4>
      </vt:variant>
      <vt:variant>
        <vt:i4>5</vt:i4>
      </vt:variant>
      <vt:variant>
        <vt:lpwstr/>
      </vt:variant>
      <vt:variant>
        <vt:lpwstr>_Toc195090488</vt:lpwstr>
      </vt:variant>
      <vt:variant>
        <vt:i4>1441849</vt:i4>
      </vt:variant>
      <vt:variant>
        <vt:i4>86</vt:i4>
      </vt:variant>
      <vt:variant>
        <vt:i4>0</vt:i4>
      </vt:variant>
      <vt:variant>
        <vt:i4>5</vt:i4>
      </vt:variant>
      <vt:variant>
        <vt:lpwstr/>
      </vt:variant>
      <vt:variant>
        <vt:lpwstr>_Toc195090487</vt:lpwstr>
      </vt:variant>
      <vt:variant>
        <vt:i4>1441849</vt:i4>
      </vt:variant>
      <vt:variant>
        <vt:i4>80</vt:i4>
      </vt:variant>
      <vt:variant>
        <vt:i4>0</vt:i4>
      </vt:variant>
      <vt:variant>
        <vt:i4>5</vt:i4>
      </vt:variant>
      <vt:variant>
        <vt:lpwstr/>
      </vt:variant>
      <vt:variant>
        <vt:lpwstr>_Toc195090484</vt:lpwstr>
      </vt:variant>
      <vt:variant>
        <vt:i4>1441849</vt:i4>
      </vt:variant>
      <vt:variant>
        <vt:i4>74</vt:i4>
      </vt:variant>
      <vt:variant>
        <vt:i4>0</vt:i4>
      </vt:variant>
      <vt:variant>
        <vt:i4>5</vt:i4>
      </vt:variant>
      <vt:variant>
        <vt:lpwstr/>
      </vt:variant>
      <vt:variant>
        <vt:lpwstr>_Toc195090483</vt:lpwstr>
      </vt:variant>
      <vt:variant>
        <vt:i4>1441849</vt:i4>
      </vt:variant>
      <vt:variant>
        <vt:i4>68</vt:i4>
      </vt:variant>
      <vt:variant>
        <vt:i4>0</vt:i4>
      </vt:variant>
      <vt:variant>
        <vt:i4>5</vt:i4>
      </vt:variant>
      <vt:variant>
        <vt:lpwstr/>
      </vt:variant>
      <vt:variant>
        <vt:lpwstr>_Toc195090482</vt:lpwstr>
      </vt:variant>
      <vt:variant>
        <vt:i4>1638457</vt:i4>
      </vt:variant>
      <vt:variant>
        <vt:i4>62</vt:i4>
      </vt:variant>
      <vt:variant>
        <vt:i4>0</vt:i4>
      </vt:variant>
      <vt:variant>
        <vt:i4>5</vt:i4>
      </vt:variant>
      <vt:variant>
        <vt:lpwstr/>
      </vt:variant>
      <vt:variant>
        <vt:lpwstr>_Toc195090470</vt:lpwstr>
      </vt:variant>
      <vt:variant>
        <vt:i4>1572921</vt:i4>
      </vt:variant>
      <vt:variant>
        <vt:i4>56</vt:i4>
      </vt:variant>
      <vt:variant>
        <vt:i4>0</vt:i4>
      </vt:variant>
      <vt:variant>
        <vt:i4>5</vt:i4>
      </vt:variant>
      <vt:variant>
        <vt:lpwstr/>
      </vt:variant>
      <vt:variant>
        <vt:lpwstr>_Toc195090467</vt:lpwstr>
      </vt:variant>
      <vt:variant>
        <vt:i4>1769529</vt:i4>
      </vt:variant>
      <vt:variant>
        <vt:i4>50</vt:i4>
      </vt:variant>
      <vt:variant>
        <vt:i4>0</vt:i4>
      </vt:variant>
      <vt:variant>
        <vt:i4>5</vt:i4>
      </vt:variant>
      <vt:variant>
        <vt:lpwstr/>
      </vt:variant>
      <vt:variant>
        <vt:lpwstr>_Toc195090457</vt:lpwstr>
      </vt:variant>
      <vt:variant>
        <vt:i4>1703993</vt:i4>
      </vt:variant>
      <vt:variant>
        <vt:i4>44</vt:i4>
      </vt:variant>
      <vt:variant>
        <vt:i4>0</vt:i4>
      </vt:variant>
      <vt:variant>
        <vt:i4>5</vt:i4>
      </vt:variant>
      <vt:variant>
        <vt:lpwstr/>
      </vt:variant>
      <vt:variant>
        <vt:lpwstr>_Toc195090442</vt:lpwstr>
      </vt:variant>
      <vt:variant>
        <vt:i4>1703993</vt:i4>
      </vt:variant>
      <vt:variant>
        <vt:i4>38</vt:i4>
      </vt:variant>
      <vt:variant>
        <vt:i4>0</vt:i4>
      </vt:variant>
      <vt:variant>
        <vt:i4>5</vt:i4>
      </vt:variant>
      <vt:variant>
        <vt:lpwstr/>
      </vt:variant>
      <vt:variant>
        <vt:lpwstr>_Toc195090441</vt:lpwstr>
      </vt:variant>
      <vt:variant>
        <vt:i4>1900601</vt:i4>
      </vt:variant>
      <vt:variant>
        <vt:i4>32</vt:i4>
      </vt:variant>
      <vt:variant>
        <vt:i4>0</vt:i4>
      </vt:variant>
      <vt:variant>
        <vt:i4>5</vt:i4>
      </vt:variant>
      <vt:variant>
        <vt:lpwstr/>
      </vt:variant>
      <vt:variant>
        <vt:lpwstr>_Toc195090437</vt:lpwstr>
      </vt:variant>
      <vt:variant>
        <vt:i4>2031673</vt:i4>
      </vt:variant>
      <vt:variant>
        <vt:i4>26</vt:i4>
      </vt:variant>
      <vt:variant>
        <vt:i4>0</vt:i4>
      </vt:variant>
      <vt:variant>
        <vt:i4>5</vt:i4>
      </vt:variant>
      <vt:variant>
        <vt:lpwstr/>
      </vt:variant>
      <vt:variant>
        <vt:lpwstr>_Toc195090414</vt:lpwstr>
      </vt:variant>
      <vt:variant>
        <vt:i4>2031673</vt:i4>
      </vt:variant>
      <vt:variant>
        <vt:i4>20</vt:i4>
      </vt:variant>
      <vt:variant>
        <vt:i4>0</vt:i4>
      </vt:variant>
      <vt:variant>
        <vt:i4>5</vt:i4>
      </vt:variant>
      <vt:variant>
        <vt:lpwstr/>
      </vt:variant>
      <vt:variant>
        <vt:lpwstr>_Toc195090410</vt:lpwstr>
      </vt:variant>
      <vt:variant>
        <vt:i4>1966137</vt:i4>
      </vt:variant>
      <vt:variant>
        <vt:i4>14</vt:i4>
      </vt:variant>
      <vt:variant>
        <vt:i4>0</vt:i4>
      </vt:variant>
      <vt:variant>
        <vt:i4>5</vt:i4>
      </vt:variant>
      <vt:variant>
        <vt:lpwstr/>
      </vt:variant>
      <vt:variant>
        <vt:lpwstr>_Toc195090409</vt:lpwstr>
      </vt:variant>
      <vt:variant>
        <vt:i4>1966137</vt:i4>
      </vt:variant>
      <vt:variant>
        <vt:i4>8</vt:i4>
      </vt:variant>
      <vt:variant>
        <vt:i4>0</vt:i4>
      </vt:variant>
      <vt:variant>
        <vt:i4>5</vt:i4>
      </vt:variant>
      <vt:variant>
        <vt:lpwstr/>
      </vt:variant>
      <vt:variant>
        <vt:lpwstr>_Toc195090408</vt:lpwstr>
      </vt:variant>
      <vt:variant>
        <vt:i4>1966137</vt:i4>
      </vt:variant>
      <vt:variant>
        <vt:i4>2</vt:i4>
      </vt:variant>
      <vt:variant>
        <vt:i4>0</vt:i4>
      </vt:variant>
      <vt:variant>
        <vt:i4>5</vt:i4>
      </vt:variant>
      <vt:variant>
        <vt:lpwstr/>
      </vt:variant>
      <vt:variant>
        <vt:lpwstr>_Toc195090407</vt:lpwstr>
      </vt:variant>
      <vt:variant>
        <vt:i4>1441895</vt:i4>
      </vt:variant>
      <vt:variant>
        <vt:i4>24</vt:i4>
      </vt:variant>
      <vt:variant>
        <vt:i4>0</vt:i4>
      </vt:variant>
      <vt:variant>
        <vt:i4>5</vt:i4>
      </vt:variant>
      <vt:variant>
        <vt:lpwstr>https://www.oldham.gov.uk/info/201249/green_new_deal/3010/red_wolf</vt:lpwstr>
      </vt:variant>
      <vt:variant>
        <vt:lpwstr/>
      </vt:variant>
      <vt:variant>
        <vt:i4>5701701</vt:i4>
      </vt:variant>
      <vt:variant>
        <vt:i4>21</vt:i4>
      </vt:variant>
      <vt:variant>
        <vt:i4>0</vt:i4>
      </vt:variant>
      <vt:variant>
        <vt:i4>5</vt:i4>
      </vt:variant>
      <vt:variant>
        <vt:lpwstr>https://www.shu.ac.uk/centre-regional-economic-social-research/publications/warm-homes-oldham-evaluation-final-report</vt:lpwstr>
      </vt:variant>
      <vt:variant>
        <vt:lpwstr/>
      </vt:variant>
      <vt:variant>
        <vt:i4>2883674</vt:i4>
      </vt:variant>
      <vt:variant>
        <vt:i4>18</vt:i4>
      </vt:variant>
      <vt:variant>
        <vt:i4>0</vt:i4>
      </vt:variant>
      <vt:variant>
        <vt:i4>5</vt:i4>
      </vt:variant>
      <vt:variant>
        <vt:lpwstr>https://www.oldham.gov.uk/info/201248/creating_a_better_place</vt:lpwstr>
      </vt:variant>
      <vt:variant>
        <vt:lpwstr/>
      </vt:variant>
      <vt:variant>
        <vt:i4>1310814</vt:i4>
      </vt:variant>
      <vt:variant>
        <vt:i4>15</vt:i4>
      </vt:variant>
      <vt:variant>
        <vt:i4>0</vt:i4>
      </vt:variant>
      <vt:variant>
        <vt:i4>5</vt:i4>
      </vt:variant>
      <vt:variant>
        <vt:lpwstr>https://www.oldham.gov.uk/info/201261/oldham_plan/3207/oldham_plan</vt:lpwstr>
      </vt:variant>
      <vt:variant>
        <vt:lpwstr/>
      </vt:variant>
      <vt:variant>
        <vt:i4>6422584</vt:i4>
      </vt:variant>
      <vt:variant>
        <vt:i4>12</vt:i4>
      </vt:variant>
      <vt:variant>
        <vt:i4>0</vt:i4>
      </vt:variant>
      <vt:variant>
        <vt:i4>5</vt:i4>
      </vt:variant>
      <vt:variant>
        <vt:lpwstr>https://www.oldham.gov.uk/corporateplan</vt:lpwstr>
      </vt:variant>
      <vt:variant>
        <vt:lpwstr/>
      </vt:variant>
      <vt:variant>
        <vt:i4>5898312</vt:i4>
      </vt:variant>
      <vt:variant>
        <vt:i4>9</vt:i4>
      </vt:variant>
      <vt:variant>
        <vt:i4>0</vt:i4>
      </vt:variant>
      <vt:variant>
        <vt:i4>5</vt:i4>
      </vt:variant>
      <vt:variant>
        <vt:lpwstr>https://www.oldham.gov.uk/download/downloads/id/7116/oldham_green_new_deal_strategy.pdf</vt:lpwstr>
      </vt:variant>
      <vt:variant>
        <vt:lpwstr/>
      </vt:variant>
      <vt:variant>
        <vt:i4>2883674</vt:i4>
      </vt:variant>
      <vt:variant>
        <vt:i4>6</vt:i4>
      </vt:variant>
      <vt:variant>
        <vt:i4>0</vt:i4>
      </vt:variant>
      <vt:variant>
        <vt:i4>5</vt:i4>
      </vt:variant>
      <vt:variant>
        <vt:lpwstr>https://www.oldham.gov.uk/info/201248/creating_a_better_place</vt:lpwstr>
      </vt:variant>
      <vt:variant>
        <vt:lpwstr/>
      </vt:variant>
      <vt:variant>
        <vt:i4>6422584</vt:i4>
      </vt:variant>
      <vt:variant>
        <vt:i4>3</vt:i4>
      </vt:variant>
      <vt:variant>
        <vt:i4>0</vt:i4>
      </vt:variant>
      <vt:variant>
        <vt:i4>5</vt:i4>
      </vt:variant>
      <vt:variant>
        <vt:lpwstr>https://www.oldham.gov.uk/corporateplan</vt:lpwstr>
      </vt:variant>
      <vt:variant>
        <vt:lpwstr/>
      </vt:variant>
      <vt:variant>
        <vt:i4>5898312</vt:i4>
      </vt:variant>
      <vt:variant>
        <vt:i4>0</vt:i4>
      </vt:variant>
      <vt:variant>
        <vt:i4>0</vt:i4>
      </vt:variant>
      <vt:variant>
        <vt:i4>5</vt:i4>
      </vt:variant>
      <vt:variant>
        <vt:lpwstr>https://www.oldham.gov.uk/download/downloads/id/7116/oldham_green_new_deal_strategy.pdf</vt:lpwstr>
      </vt:variant>
      <vt:variant>
        <vt:lpwstr/>
      </vt:variant>
      <vt:variant>
        <vt:i4>2162698</vt:i4>
      </vt:variant>
      <vt:variant>
        <vt:i4>6</vt:i4>
      </vt:variant>
      <vt:variant>
        <vt:i4>0</vt:i4>
      </vt:variant>
      <vt:variant>
        <vt:i4>5</vt:i4>
      </vt:variant>
      <vt:variant>
        <vt:lpwstr>mailto:Angela.Porter@oldham.gov.uk</vt:lpwstr>
      </vt:variant>
      <vt:variant>
        <vt:lpwstr/>
      </vt:variant>
      <vt:variant>
        <vt:i4>7471187</vt:i4>
      </vt:variant>
      <vt:variant>
        <vt:i4>3</vt:i4>
      </vt:variant>
      <vt:variant>
        <vt:i4>0</vt:i4>
      </vt:variant>
      <vt:variant>
        <vt:i4>5</vt:i4>
      </vt:variant>
      <vt:variant>
        <vt:lpwstr>mailto:Emma.Tweedie@oldham.gov.uk</vt:lpwstr>
      </vt:variant>
      <vt:variant>
        <vt:lpwstr/>
      </vt:variant>
      <vt:variant>
        <vt:i4>4391018</vt:i4>
      </vt:variant>
      <vt:variant>
        <vt:i4>0</vt:i4>
      </vt:variant>
      <vt:variant>
        <vt:i4>0</vt:i4>
      </vt:variant>
      <vt:variant>
        <vt:i4>5</vt:i4>
      </vt:variant>
      <vt:variant>
        <vt:lpwstr>mailto:Andrew.Hunt@oldham.gov.uk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Hirst</dc:creator>
  <cp:keywords/>
  <cp:lastModifiedBy>Andrew Hunt</cp:lastModifiedBy>
  <cp:revision>3</cp:revision>
  <cp:lastPrinted>2025-04-08T15:11:00Z</cp:lastPrinted>
  <dcterms:created xsi:type="dcterms:W3CDTF">2025-04-24T16:15:00Z</dcterms:created>
  <dcterms:modified xsi:type="dcterms:W3CDTF">2025-04-25T15:34:00Z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Document</vt:lpwstr>
  </property>
  <property fmtid="{D5CDD505-2E9C-101B-9397-08002B2CF9AE}" pid="3" name="WSFooter">
    <vt:lpwstr>AC\213112465\2</vt:lpwstr>
  </property>
  <property fmtid="{D5CDD505-2E9C-101B-9397-08002B2CF9AE}" pid="4" name="DocRef">
    <vt:lpwstr>AC_213112465_2</vt:lpwstr>
  </property>
  <property fmtid="{D5CDD505-2E9C-101B-9397-08002B2CF9AE}" pid="5" name="MediaServiceImageTags">
    <vt:lpwstr/>
  </property>
  <property fmtid="{D5CDD505-2E9C-101B-9397-08002B2CF9AE}" pid="6" name="ContentTypeId">
    <vt:lpwstr>0x0101001CDEC0E60CD9A64AABA0935EEF4C76E2</vt:lpwstr>
  </property>
</Properties>
</file>