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E825C" w14:textId="77777777" w:rsidR="00832EA9" w:rsidRDefault="00832EA9" w:rsidP="00832EA9"/>
    <w:p w14:paraId="1CFBC1D7" w14:textId="77777777" w:rsidR="00832EA9" w:rsidRDefault="00832EA9" w:rsidP="00832EA9"/>
    <w:p w14:paraId="01481459" w14:textId="77777777" w:rsidR="00832EA9" w:rsidRDefault="00832EA9" w:rsidP="00832EA9"/>
    <w:p w14:paraId="4541597F" w14:textId="77777777" w:rsidR="00832EA9" w:rsidRDefault="00832EA9" w:rsidP="00832EA9"/>
    <w:p w14:paraId="77133BB2" w14:textId="77777777" w:rsidR="00832EA9" w:rsidRDefault="00832EA9" w:rsidP="00832EA9"/>
    <w:p w14:paraId="37E609CF" w14:textId="7CE6ADE8" w:rsidR="00832EA9" w:rsidRPr="00786FBE" w:rsidRDefault="00832EA9" w:rsidP="00832EA9">
      <w:pPr>
        <w:rPr>
          <w:b w:val="0"/>
          <w:bCs/>
          <w:color w:val="auto"/>
          <w:sz w:val="24"/>
        </w:rPr>
      </w:pPr>
      <w:r w:rsidRPr="00786FBE">
        <w:rPr>
          <w:b w:val="0"/>
          <w:bCs/>
          <w:color w:val="auto"/>
          <w:sz w:val="24"/>
        </w:rPr>
        <w:t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</w:t>
      </w:r>
      <w:r w:rsidR="001003CD">
        <w:rPr>
          <w:b w:val="0"/>
          <w:bCs/>
          <w:color w:val="auto"/>
          <w:sz w:val="24"/>
        </w:rPr>
        <w:t xml:space="preserve">  Make sure all aspects are priced per product or hour or day.</w:t>
      </w:r>
      <w:r w:rsidRPr="00786FBE">
        <w:rPr>
          <w:b w:val="0"/>
          <w:bCs/>
          <w:color w:val="auto"/>
          <w:sz w:val="24"/>
        </w:rPr>
        <w:t xml:space="preserve">   </w:t>
      </w:r>
    </w:p>
    <w:p w14:paraId="0F1324A4" w14:textId="77777777" w:rsidR="00832EA9" w:rsidRPr="00786FBE" w:rsidRDefault="00832EA9" w:rsidP="00832EA9">
      <w:pPr>
        <w:rPr>
          <w:b w:val="0"/>
          <w:bCs/>
          <w:color w:val="auto"/>
          <w:sz w:val="24"/>
        </w:rPr>
      </w:pPr>
      <w:r w:rsidRPr="00786FBE">
        <w:rPr>
          <w:b w:val="0"/>
          <w:bCs/>
          <w:color w:val="auto"/>
          <w:sz w:val="24"/>
        </w:rPr>
        <w:t>Please state the total overall cost for this requirement. Prices should exclude VAT.</w:t>
      </w:r>
    </w:p>
    <w:p w14:paraId="6C716445" w14:textId="77777777" w:rsidR="00786FBE" w:rsidRDefault="00786FBE" w:rsidP="00832EA9">
      <w:pPr>
        <w:pStyle w:val="Blocksubheading"/>
      </w:pPr>
    </w:p>
    <w:p w14:paraId="552089DA" w14:textId="77777777" w:rsidR="00832EA9" w:rsidRPr="00786FBE" w:rsidRDefault="00832EA9" w:rsidP="00832EA9">
      <w:pPr>
        <w:pStyle w:val="Blocksubheading"/>
        <w:rPr>
          <w:color w:val="00B050"/>
        </w:rPr>
      </w:pPr>
      <w:r w:rsidRPr="00786FBE">
        <w:rPr>
          <w:color w:val="00B050"/>
        </w:rPr>
        <w:t>Table 1: Commercial Response (to be completed by Supplier)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2572"/>
        <w:gridCol w:w="2613"/>
        <w:gridCol w:w="2360"/>
      </w:tblGrid>
      <w:tr w:rsidR="00832EA9" w14:paraId="58445000" w14:textId="77777777" w:rsidTr="00786FBE">
        <w:trPr>
          <w:tblHeader/>
          <w:jc w:val="center"/>
        </w:trPr>
        <w:tc>
          <w:tcPr>
            <w:tcW w:w="2875" w:type="dxa"/>
            <w:shd w:val="clear" w:color="auto" w:fill="00B050"/>
          </w:tcPr>
          <w:p w14:paraId="5C55417E" w14:textId="77777777" w:rsidR="00832EA9" w:rsidRPr="00C96E51" w:rsidRDefault="00832EA9" w:rsidP="00837E37">
            <w:pPr>
              <w:rPr>
                <w:rFonts w:eastAsia="Calibri"/>
                <w:b w:val="0"/>
                <w:bCs/>
                <w:color w:val="FFFFFF"/>
                <w:sz w:val="24"/>
              </w:rPr>
            </w:pPr>
            <w:r w:rsidRPr="00C96E51">
              <w:rPr>
                <w:rFonts w:eastAsia="Calibri"/>
                <w:b w:val="0"/>
                <w:bCs/>
                <w:color w:val="FFFFFF"/>
                <w:sz w:val="24"/>
              </w:rPr>
              <w:t>Descriptions of Tasks and / or Products </w:t>
            </w:r>
          </w:p>
          <w:p w14:paraId="4DBE5BAF" w14:textId="77777777" w:rsidR="00832EA9" w:rsidRPr="00C96E51" w:rsidRDefault="00832EA9" w:rsidP="00837E37">
            <w:pPr>
              <w:rPr>
                <w:rFonts w:eastAsia="Calibri"/>
                <w:b w:val="0"/>
                <w:bCs/>
                <w:color w:val="FFFFFF"/>
                <w:sz w:val="24"/>
              </w:rPr>
            </w:pPr>
            <w:r w:rsidRPr="00C96E51">
              <w:rPr>
                <w:rFonts w:eastAsia="Calibri"/>
                <w:b w:val="0"/>
                <w:bCs/>
                <w:color w:val="FFFFFF"/>
                <w:sz w:val="24"/>
              </w:rPr>
              <w:t>  </w:t>
            </w:r>
          </w:p>
        </w:tc>
        <w:tc>
          <w:tcPr>
            <w:tcW w:w="2572" w:type="dxa"/>
            <w:shd w:val="clear" w:color="auto" w:fill="00B050"/>
          </w:tcPr>
          <w:p w14:paraId="1AD02B68" w14:textId="67716620" w:rsidR="00832EA9" w:rsidRPr="00C96E51" w:rsidRDefault="00832EA9" w:rsidP="00837E37">
            <w:pPr>
              <w:rPr>
                <w:rFonts w:eastAsia="Calibri"/>
                <w:b w:val="0"/>
                <w:bCs/>
                <w:color w:val="FFFFFF"/>
                <w:sz w:val="24"/>
              </w:rPr>
            </w:pPr>
            <w:r w:rsidRPr="00C96E51">
              <w:rPr>
                <w:rFonts w:eastAsia="Calibri"/>
                <w:b w:val="0"/>
                <w:bCs/>
                <w:color w:val="FFFFFF"/>
                <w:sz w:val="24"/>
              </w:rPr>
              <w:t xml:space="preserve">Cost per </w:t>
            </w:r>
            <w:r w:rsidR="00A7093F" w:rsidRPr="00C96E51">
              <w:rPr>
                <w:rFonts w:eastAsia="Calibri"/>
                <w:b w:val="0"/>
                <w:bCs/>
                <w:color w:val="FFFFFF"/>
                <w:sz w:val="24"/>
              </w:rPr>
              <w:t>product /</w:t>
            </w:r>
            <w:r w:rsidRPr="00C96E51">
              <w:rPr>
                <w:rFonts w:eastAsia="Calibri"/>
                <w:b w:val="0"/>
                <w:bCs/>
                <w:color w:val="FFFFFF"/>
                <w:sz w:val="24"/>
              </w:rPr>
              <w:t xml:space="preserve"> or Cost per Hour / Day (i.e. rate) </w:t>
            </w:r>
          </w:p>
        </w:tc>
        <w:tc>
          <w:tcPr>
            <w:tcW w:w="2613" w:type="dxa"/>
            <w:shd w:val="clear" w:color="auto" w:fill="00B050"/>
          </w:tcPr>
          <w:p w14:paraId="3F1DFEA9" w14:textId="77777777" w:rsidR="00832EA9" w:rsidRPr="00C96E51" w:rsidRDefault="00832EA9" w:rsidP="00837E37">
            <w:pPr>
              <w:rPr>
                <w:rFonts w:eastAsia="Calibri"/>
                <w:b w:val="0"/>
                <w:bCs/>
                <w:color w:val="FFFFFF"/>
                <w:sz w:val="24"/>
              </w:rPr>
            </w:pPr>
            <w:r w:rsidRPr="00C96E51">
              <w:rPr>
                <w:rFonts w:eastAsia="Calibri"/>
                <w:b w:val="0"/>
                <w:bCs/>
                <w:color w:val="FFFFFF"/>
                <w:sz w:val="24"/>
              </w:rPr>
              <w:t>No of products / Hours / Days </w:t>
            </w:r>
          </w:p>
        </w:tc>
        <w:tc>
          <w:tcPr>
            <w:tcW w:w="2360" w:type="dxa"/>
            <w:shd w:val="clear" w:color="auto" w:fill="00B050"/>
          </w:tcPr>
          <w:p w14:paraId="7CBF76FA" w14:textId="77777777" w:rsidR="00832EA9" w:rsidRPr="00C96E51" w:rsidRDefault="00832EA9" w:rsidP="00837E37">
            <w:pPr>
              <w:rPr>
                <w:rFonts w:eastAsia="Calibri"/>
                <w:b w:val="0"/>
                <w:bCs/>
                <w:color w:val="FFFFFF"/>
                <w:sz w:val="24"/>
              </w:rPr>
            </w:pPr>
            <w:r w:rsidRPr="00C96E51">
              <w:rPr>
                <w:rFonts w:eastAsia="Calibri"/>
                <w:b w:val="0"/>
                <w:bCs/>
                <w:color w:val="FFFFFF"/>
                <w:sz w:val="24"/>
              </w:rPr>
              <w:t>Total Cost per Task </w:t>
            </w:r>
          </w:p>
        </w:tc>
      </w:tr>
      <w:tr w:rsidR="00832EA9" w14:paraId="205F90D4" w14:textId="77777777" w:rsidTr="00837E37">
        <w:trPr>
          <w:jc w:val="center"/>
        </w:trPr>
        <w:tc>
          <w:tcPr>
            <w:tcW w:w="2875" w:type="dxa"/>
          </w:tcPr>
          <w:p w14:paraId="4FBE0184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</w:tcPr>
          <w:p w14:paraId="474D05E9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</w:tcPr>
          <w:p w14:paraId="70E89721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</w:tcPr>
          <w:p w14:paraId="25FAC4E0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707EA7E1" w14:textId="77777777" w:rsidTr="00837E37">
        <w:trPr>
          <w:jc w:val="center"/>
        </w:trPr>
        <w:tc>
          <w:tcPr>
            <w:tcW w:w="2875" w:type="dxa"/>
          </w:tcPr>
          <w:p w14:paraId="0D43EB7C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</w:tcPr>
          <w:p w14:paraId="01ADBF0E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</w:tcPr>
          <w:p w14:paraId="018728BF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</w:tcPr>
          <w:p w14:paraId="3932E4C2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552B54AD" w14:textId="77777777" w:rsidTr="00837E37">
        <w:trPr>
          <w:jc w:val="center"/>
        </w:trPr>
        <w:tc>
          <w:tcPr>
            <w:tcW w:w="2875" w:type="dxa"/>
          </w:tcPr>
          <w:p w14:paraId="45FB65CA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</w:tcPr>
          <w:p w14:paraId="587CC462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</w:tcPr>
          <w:p w14:paraId="4586C0D0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</w:tcPr>
          <w:p w14:paraId="5D9FC3E7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25B4FC38" w14:textId="77777777" w:rsidTr="00837E37">
        <w:trPr>
          <w:jc w:val="center"/>
        </w:trPr>
        <w:tc>
          <w:tcPr>
            <w:tcW w:w="2875" w:type="dxa"/>
          </w:tcPr>
          <w:p w14:paraId="7A5C4FEE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</w:tcPr>
          <w:p w14:paraId="42734A8F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</w:tcPr>
          <w:p w14:paraId="5C001568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</w:tcPr>
          <w:p w14:paraId="0A421F3C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713135F7" w14:textId="77777777" w:rsidTr="00837E37">
        <w:trPr>
          <w:jc w:val="center"/>
        </w:trPr>
        <w:tc>
          <w:tcPr>
            <w:tcW w:w="2875" w:type="dxa"/>
          </w:tcPr>
          <w:p w14:paraId="2B3CA565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</w:tcPr>
          <w:p w14:paraId="50A1DE3F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</w:tcPr>
          <w:p w14:paraId="6CD7E675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</w:tcPr>
          <w:p w14:paraId="31B112F6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2EF30B1B" w14:textId="77777777" w:rsidTr="00837E37">
        <w:trPr>
          <w:jc w:val="center"/>
        </w:trPr>
        <w:tc>
          <w:tcPr>
            <w:tcW w:w="2875" w:type="dxa"/>
          </w:tcPr>
          <w:p w14:paraId="07F03354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</w:tcPr>
          <w:p w14:paraId="24EDD4E4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</w:tcPr>
          <w:p w14:paraId="530CEB38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</w:tcPr>
          <w:p w14:paraId="31A8AC9F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2D21119A" w14:textId="77777777" w:rsidTr="00837E37">
        <w:trPr>
          <w:jc w:val="center"/>
        </w:trPr>
        <w:tc>
          <w:tcPr>
            <w:tcW w:w="2875" w:type="dxa"/>
          </w:tcPr>
          <w:p w14:paraId="3CFDDF41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</w:tcPr>
          <w:p w14:paraId="726A8F49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</w:tcPr>
          <w:p w14:paraId="7D07D914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</w:tcPr>
          <w:p w14:paraId="311FD452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29250A90" w14:textId="77777777" w:rsidTr="00837E37">
        <w:trPr>
          <w:jc w:val="center"/>
        </w:trPr>
        <w:tc>
          <w:tcPr>
            <w:tcW w:w="2875" w:type="dxa"/>
          </w:tcPr>
          <w:p w14:paraId="68AD032E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</w:tcPr>
          <w:p w14:paraId="505FEB6E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</w:tcPr>
          <w:p w14:paraId="0AD7AE23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</w:tcPr>
          <w:p w14:paraId="0F4019A8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149DA01F" w14:textId="77777777" w:rsidTr="00837E37">
        <w:trPr>
          <w:jc w:val="center"/>
        </w:trPr>
        <w:tc>
          <w:tcPr>
            <w:tcW w:w="8060" w:type="dxa"/>
            <w:gridSpan w:val="3"/>
          </w:tcPr>
          <w:p w14:paraId="0D130990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 xml:space="preserve">Total Costs                 </w:t>
            </w:r>
          </w:p>
        </w:tc>
        <w:tc>
          <w:tcPr>
            <w:tcW w:w="2360" w:type="dxa"/>
          </w:tcPr>
          <w:p w14:paraId="2E628539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76398D6A" w14:textId="77777777" w:rsidTr="00837E37">
        <w:trPr>
          <w:jc w:val="center"/>
        </w:trPr>
        <w:tc>
          <w:tcPr>
            <w:tcW w:w="8060" w:type="dxa"/>
            <w:gridSpan w:val="3"/>
          </w:tcPr>
          <w:p w14:paraId="7E147284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Expenses or other costs (please detail type, e.g. travel, consumables</w:t>
            </w:r>
            <w:r w:rsidRPr="00786FBE">
              <w:rPr>
                <w:rFonts w:eastAsia="Calibri"/>
                <w:color w:val="auto"/>
                <w:sz w:val="24"/>
              </w:rPr>
              <w:tab/>
            </w:r>
          </w:p>
        </w:tc>
        <w:tc>
          <w:tcPr>
            <w:tcW w:w="2360" w:type="dxa"/>
          </w:tcPr>
          <w:p w14:paraId="717A2710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24DE70B5" w14:textId="77777777" w:rsidTr="00837E37">
        <w:trPr>
          <w:jc w:val="center"/>
        </w:trPr>
        <w:tc>
          <w:tcPr>
            <w:tcW w:w="8060" w:type="dxa"/>
            <w:gridSpan w:val="3"/>
          </w:tcPr>
          <w:p w14:paraId="18F31E69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Discounts applied (please detail)</w:t>
            </w:r>
          </w:p>
        </w:tc>
        <w:tc>
          <w:tcPr>
            <w:tcW w:w="2360" w:type="dxa"/>
          </w:tcPr>
          <w:p w14:paraId="41E26235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3F7C847F" w14:textId="77777777" w:rsidTr="00837E37">
        <w:trPr>
          <w:jc w:val="center"/>
        </w:trPr>
        <w:tc>
          <w:tcPr>
            <w:tcW w:w="8060" w:type="dxa"/>
            <w:gridSpan w:val="3"/>
          </w:tcPr>
          <w:p w14:paraId="0496A759" w14:textId="77777777" w:rsidR="00832EA9" w:rsidRPr="00786FBE" w:rsidRDefault="00832EA9" w:rsidP="00837E37">
            <w:pPr>
              <w:rPr>
                <w:rStyle w:val="Boldtext"/>
                <w:rFonts w:eastAsia="Calibri"/>
                <w:color w:val="auto"/>
              </w:rPr>
            </w:pPr>
            <w:r w:rsidRPr="00786FBE">
              <w:rPr>
                <w:rStyle w:val="Boldtext"/>
                <w:rFonts w:eastAsia="Calibri"/>
                <w:color w:val="auto"/>
              </w:rPr>
              <w:t xml:space="preserve">Total Overall Cost  </w:t>
            </w:r>
          </w:p>
        </w:tc>
        <w:tc>
          <w:tcPr>
            <w:tcW w:w="2360" w:type="dxa"/>
          </w:tcPr>
          <w:p w14:paraId="229EC1C6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</w:tbl>
    <w:p w14:paraId="26F3E57D" w14:textId="77777777" w:rsidR="00237F32" w:rsidRDefault="00237F32" w:rsidP="005760BC">
      <w:pPr>
        <w:rPr>
          <w:bCs/>
          <w:sz w:val="28"/>
          <w:szCs w:val="28"/>
        </w:rPr>
        <w:sectPr w:rsidR="00237F32" w:rsidSect="003B51DC">
          <w:headerReference w:type="first" r:id="rId10"/>
          <w:footerReference w:type="first" r:id="rId11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14:paraId="75B7AEB8" w14:textId="77777777" w:rsidR="00A4308C" w:rsidRDefault="00A4308C" w:rsidP="00A76026">
      <w:pPr>
        <w:rPr>
          <w:sz w:val="28"/>
          <w:szCs w:val="28"/>
        </w:rPr>
        <w:sectPr w:rsidR="00A4308C" w:rsidSect="00A4308C">
          <w:type w:val="continuous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14:paraId="22B6BF88" w14:textId="77777777" w:rsidR="008B377D" w:rsidRPr="00F91BAC" w:rsidRDefault="00F91BAC" w:rsidP="00F91BAC">
      <w:pPr>
        <w:tabs>
          <w:tab w:val="left" w:pos="27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8B377D" w:rsidRPr="00F91BAC" w:rsidSect="007D3DE0">
      <w:type w:val="continuous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2A487" w14:textId="77777777" w:rsidR="002A6066" w:rsidRDefault="002A6066" w:rsidP="003B51DC">
      <w:r>
        <w:separator/>
      </w:r>
    </w:p>
  </w:endnote>
  <w:endnote w:type="continuationSeparator" w:id="0">
    <w:p w14:paraId="1759385C" w14:textId="77777777" w:rsidR="002A6066" w:rsidRDefault="002A6066" w:rsidP="003B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CED3C" w14:textId="77777777" w:rsidR="00237F32" w:rsidRDefault="001003CD">
    <w:pPr>
      <w:pStyle w:val="Footer"/>
    </w:pPr>
    <w:r>
      <w:rPr>
        <w:noProof/>
      </w:rPr>
      <w:pict w14:anchorId="0A67DB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-79.75pt;margin-top:606.7pt;width:669.45pt;height:181.15pt;z-index:-251658752;mso-position-horizontal-relative:margin;mso-position-vertical-relative:margin" wrapcoords="21441 0 18201 3991 16486 5635 -32 6809 -32 21483 21600 21483 21600 0 21441 0">
          <v:imagedata r:id="rId1" o:title="nnr curve"/>
          <w10:wrap type="square"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8BF15" w14:textId="77777777" w:rsidR="002A6066" w:rsidRDefault="002A6066" w:rsidP="003B51DC">
      <w:r>
        <w:separator/>
      </w:r>
    </w:p>
  </w:footnote>
  <w:footnote w:type="continuationSeparator" w:id="0">
    <w:p w14:paraId="03A5B400" w14:textId="77777777" w:rsidR="002A6066" w:rsidRDefault="002A6066" w:rsidP="003B5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FBD30" w14:textId="77777777" w:rsidR="00237F32" w:rsidRDefault="001003CD">
    <w:pPr>
      <w:pStyle w:val="Header"/>
    </w:pPr>
    <w:r>
      <w:rPr>
        <w:noProof/>
      </w:rPr>
      <w:pict w14:anchorId="1308C6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427.85pt;margin-top:0;width:84.3pt;height:84.3pt;z-index:251658752">
          <v:imagedata r:id="rId1" o:title="large"/>
        </v:shape>
      </w:pict>
    </w:r>
    <w:r>
      <w:rPr>
        <w:b w:val="0"/>
        <w:noProof/>
      </w:rPr>
      <w:pict w14:anchorId="52A1207A">
        <v:shape id="Picture 10" o:spid="_x0000_s1027" type="#_x0000_t75" alt="NNR symbol plum" style="position:absolute;margin-left:300.3pt;margin-top:0;width:85.05pt;height:84.2pt;z-index:-251659776;visibility:visible">
          <v:imagedata r:id="rId2" o:title="NNR symbol plu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5E2F"/>
    <w:rsid w:val="000908E0"/>
    <w:rsid w:val="00096FCF"/>
    <w:rsid w:val="000A394C"/>
    <w:rsid w:val="000E38FD"/>
    <w:rsid w:val="000E503B"/>
    <w:rsid w:val="001003CD"/>
    <w:rsid w:val="00103391"/>
    <w:rsid w:val="00146CBE"/>
    <w:rsid w:val="001E594A"/>
    <w:rsid w:val="00237F32"/>
    <w:rsid w:val="002814D0"/>
    <w:rsid w:val="002A6066"/>
    <w:rsid w:val="00344910"/>
    <w:rsid w:val="00382E20"/>
    <w:rsid w:val="003A773A"/>
    <w:rsid w:val="003B27BE"/>
    <w:rsid w:val="003B51DC"/>
    <w:rsid w:val="003C6FFF"/>
    <w:rsid w:val="003F1497"/>
    <w:rsid w:val="0043710A"/>
    <w:rsid w:val="005760BC"/>
    <w:rsid w:val="005F231E"/>
    <w:rsid w:val="00653355"/>
    <w:rsid w:val="00660F1A"/>
    <w:rsid w:val="00786FBE"/>
    <w:rsid w:val="007D3DE0"/>
    <w:rsid w:val="00832EA9"/>
    <w:rsid w:val="00837E37"/>
    <w:rsid w:val="0088634A"/>
    <w:rsid w:val="008B377D"/>
    <w:rsid w:val="008C5E2F"/>
    <w:rsid w:val="008F6EB6"/>
    <w:rsid w:val="00A4308C"/>
    <w:rsid w:val="00A67C62"/>
    <w:rsid w:val="00A7093F"/>
    <w:rsid w:val="00A76026"/>
    <w:rsid w:val="00C350D7"/>
    <w:rsid w:val="00C96E51"/>
    <w:rsid w:val="00CC7F1D"/>
    <w:rsid w:val="00D23464"/>
    <w:rsid w:val="00D74B71"/>
    <w:rsid w:val="00D94B1B"/>
    <w:rsid w:val="00DC7828"/>
    <w:rsid w:val="00DD2F0E"/>
    <w:rsid w:val="00E95EC2"/>
    <w:rsid w:val="00EC67BB"/>
    <w:rsid w:val="00F222D6"/>
    <w:rsid w:val="00F408CA"/>
    <w:rsid w:val="00F807F6"/>
    <w:rsid w:val="00F91BAC"/>
    <w:rsid w:val="00FB0AE1"/>
    <w:rsid w:val="00FD3A17"/>
    <w:rsid w:val="00FD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A233BE"/>
  <w15:chartTrackingRefBased/>
  <w15:docId w15:val="{5994D1FD-FBC9-48BA-BE60-99036436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Heading2"/>
    <w:qFormat/>
    <w:rsid w:val="00F222D6"/>
    <w:rPr>
      <w:rFonts w:ascii="Arial" w:hAnsi="Arial" w:cs="Arial"/>
      <w:b/>
      <w:color w:val="167000"/>
      <w:sz w:val="32"/>
      <w:szCs w:val="24"/>
    </w:rPr>
  </w:style>
  <w:style w:type="paragraph" w:styleId="Heading1">
    <w:name w:val="heading 1"/>
    <w:aliases w:val="Heading1"/>
    <w:basedOn w:val="Normal"/>
    <w:next w:val="Normal"/>
    <w:link w:val="Heading1Char"/>
    <w:qFormat/>
    <w:rsid w:val="00F222D6"/>
    <w:pPr>
      <w:keepNext/>
      <w:spacing w:before="240" w:after="60"/>
      <w:outlineLvl w:val="0"/>
    </w:pPr>
    <w:rPr>
      <w:rFonts w:cs="Times New Roman"/>
      <w:b w:val="0"/>
      <w:bCs/>
      <w:kern w:val="32"/>
      <w:sz w:val="5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51D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B51DC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rsid w:val="003B51D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3B51DC"/>
    <w:rPr>
      <w:rFonts w:ascii="Arial" w:hAnsi="Arial" w:cs="Arial"/>
      <w:sz w:val="24"/>
      <w:szCs w:val="24"/>
    </w:rPr>
  </w:style>
  <w:style w:type="character" w:styleId="Emphasis">
    <w:name w:val="Emphasis"/>
    <w:aliases w:val="Body"/>
    <w:qFormat/>
    <w:rsid w:val="00F222D6"/>
    <w:rPr>
      <w:rFonts w:ascii="Arial" w:hAnsi="Arial"/>
      <w:iCs/>
      <w:sz w:val="24"/>
    </w:rPr>
  </w:style>
  <w:style w:type="character" w:customStyle="1" w:styleId="Heading1Char">
    <w:name w:val="Heading 1 Char"/>
    <w:aliases w:val="Heading1 Char"/>
    <w:link w:val="Heading1"/>
    <w:rsid w:val="00F222D6"/>
    <w:rPr>
      <w:rFonts w:ascii="Arial" w:eastAsia="Times New Roman" w:hAnsi="Arial" w:cs="Times New Roman"/>
      <w:b/>
      <w:bCs/>
      <w:color w:val="167000"/>
      <w:kern w:val="32"/>
      <w:sz w:val="52"/>
      <w:szCs w:val="32"/>
    </w:rPr>
  </w:style>
  <w:style w:type="character" w:styleId="Strong">
    <w:name w:val="Strong"/>
    <w:aliases w:val="Heading3"/>
    <w:qFormat/>
    <w:rsid w:val="00F222D6"/>
    <w:rPr>
      <w:rFonts w:ascii="Arial" w:hAnsi="Arial"/>
      <w:b/>
      <w:bCs/>
      <w:color w:val="167000"/>
      <w:sz w:val="24"/>
    </w:rPr>
  </w:style>
  <w:style w:type="paragraph" w:styleId="Subtitle">
    <w:name w:val="Subtitle"/>
    <w:basedOn w:val="Normal"/>
    <w:next w:val="Normal"/>
    <w:link w:val="SubtitleChar"/>
    <w:qFormat/>
    <w:rsid w:val="00F222D6"/>
    <w:pPr>
      <w:spacing w:after="60"/>
      <w:outlineLvl w:val="1"/>
    </w:pPr>
    <w:rPr>
      <w:rFonts w:cs="Times New Roman"/>
      <w:b w:val="0"/>
      <w:sz w:val="34"/>
    </w:rPr>
  </w:style>
  <w:style w:type="character" w:customStyle="1" w:styleId="SubtitleChar">
    <w:name w:val="Subtitle Char"/>
    <w:link w:val="Subtitle"/>
    <w:rsid w:val="00F222D6"/>
    <w:rPr>
      <w:rFonts w:ascii="Arial" w:eastAsia="Times New Roman" w:hAnsi="Arial" w:cs="Times New Roman"/>
      <w:color w:val="167000"/>
      <w:sz w:val="34"/>
      <w:szCs w:val="24"/>
    </w:rPr>
  </w:style>
  <w:style w:type="paragraph" w:styleId="Title">
    <w:name w:val="Title"/>
    <w:basedOn w:val="Normal"/>
    <w:next w:val="Normal"/>
    <w:link w:val="TitleChar"/>
    <w:qFormat/>
    <w:rsid w:val="00F222D6"/>
    <w:pPr>
      <w:spacing w:before="240" w:after="60"/>
      <w:outlineLvl w:val="0"/>
    </w:pPr>
    <w:rPr>
      <w:rFonts w:cs="Times New Roman"/>
      <w:bCs/>
      <w:kern w:val="28"/>
      <w:sz w:val="68"/>
      <w:szCs w:val="32"/>
    </w:rPr>
  </w:style>
  <w:style w:type="character" w:customStyle="1" w:styleId="TitleChar">
    <w:name w:val="Title Char"/>
    <w:link w:val="Title"/>
    <w:rsid w:val="00F222D6"/>
    <w:rPr>
      <w:rFonts w:ascii="Arial" w:eastAsia="Times New Roman" w:hAnsi="Arial" w:cs="Times New Roman"/>
      <w:b/>
      <w:bCs/>
      <w:color w:val="167000"/>
      <w:kern w:val="28"/>
      <w:sz w:val="68"/>
      <w:szCs w:val="32"/>
    </w:rPr>
  </w:style>
  <w:style w:type="paragraph" w:styleId="NoSpacing">
    <w:name w:val="No Spacing"/>
    <w:aliases w:val="Heading4"/>
    <w:uiPriority w:val="1"/>
    <w:qFormat/>
    <w:rsid w:val="00F222D6"/>
    <w:rPr>
      <w:rFonts w:ascii="Arial" w:hAnsi="Arial" w:cs="Arial"/>
      <w:b/>
      <w:sz w:val="24"/>
      <w:szCs w:val="24"/>
    </w:rPr>
  </w:style>
  <w:style w:type="character" w:customStyle="1" w:styleId="Boldtext">
    <w:name w:val="Bold text"/>
    <w:uiPriority w:val="1"/>
    <w:qFormat/>
    <w:rsid w:val="00832EA9"/>
    <w:rPr>
      <w:rFonts w:ascii="Arial" w:hAnsi="Arial" w:cs="Arial" w:hint="default"/>
      <w:b/>
      <w:bCs w:val="0"/>
      <w:sz w:val="24"/>
    </w:rPr>
  </w:style>
  <w:style w:type="table" w:customStyle="1" w:styleId="Table">
    <w:name w:val="Table"/>
    <w:basedOn w:val="TableNormal"/>
    <w:uiPriority w:val="99"/>
    <w:rsid w:val="00832EA9"/>
    <w:rPr>
      <w:rFonts w:ascii="Arial" w:eastAsia="Calibri" w:hAnsi="Arial"/>
      <w:color w:val="000000"/>
      <w:sz w:val="24"/>
      <w:szCs w:val="24"/>
      <w:lang w:eastAsia="en-US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/>
        <w:sz w:val="24"/>
      </w:rPr>
      <w:tblPr/>
      <w:trPr>
        <w:tblHeader/>
      </w:trPr>
      <w:tcPr>
        <w:shd w:val="clear" w:color="auto" w:fill="000000"/>
      </w:tcPr>
    </w:tblStylePr>
  </w:style>
  <w:style w:type="paragraph" w:customStyle="1" w:styleId="Blocksubheading">
    <w:name w:val="Block sub heading"/>
    <w:basedOn w:val="Normal"/>
    <w:next w:val="Normal"/>
    <w:link w:val="BlocksubheadingChar"/>
    <w:qFormat/>
    <w:rsid w:val="00832EA9"/>
    <w:pPr>
      <w:keepNext/>
      <w:keepLines/>
      <w:spacing w:after="240" w:line="276" w:lineRule="auto"/>
      <w:outlineLvl w:val="3"/>
    </w:pPr>
    <w:rPr>
      <w:rFonts w:cs="Times New Roman"/>
      <w:iCs/>
      <w:color w:val="auto"/>
      <w:sz w:val="24"/>
      <w:lang w:eastAsia="en-US"/>
    </w:rPr>
  </w:style>
  <w:style w:type="character" w:customStyle="1" w:styleId="BlocksubheadingChar">
    <w:name w:val="Block sub heading Char"/>
    <w:link w:val="Blocksubheading"/>
    <w:rsid w:val="00832EA9"/>
    <w:rPr>
      <w:rFonts w:ascii="Arial" w:hAnsi="Arial"/>
      <w:b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723D5C6F9EF4CA08B89ABFB8475FA" ma:contentTypeVersion="15" ma:contentTypeDescription="Create a new document." ma:contentTypeScope="" ma:versionID="ceaa30c333cb3aedb2fff832424a0d2d">
  <xsd:schema xmlns:xsd="http://www.w3.org/2001/XMLSchema" xmlns:xs="http://www.w3.org/2001/XMLSchema" xmlns:p="http://schemas.microsoft.com/office/2006/metadata/properties" xmlns:ns2="4df2e866-9519-4761-8385-f7643e537d40" xmlns:ns3="662745e8-e224-48e8-a2e3-254862b8c2f5" xmlns:ns4="6e9034c5-c4d3-430a-9d00-615157b1ee51" targetNamespace="http://schemas.microsoft.com/office/2006/metadata/properties" ma:root="true" ma:fieldsID="a30ff56e675b7c3704588fd5ff5cea1d" ns2:_="" ns3:_="" ns4:_="">
    <xsd:import namespace="4df2e866-9519-4761-8385-f7643e537d40"/>
    <xsd:import namespace="662745e8-e224-48e8-a2e3-254862b8c2f5"/>
    <xsd:import namespace="6e9034c5-c4d3-430a-9d00-615157b1e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2e866-9519-4761-8385-f7643e537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4d6d53-9f6c-4330-8618-24cb1478a9fa}" ma:internalName="TaxCatchAll" ma:showField="CatchAllData" ma:web="6e9034c5-c4d3-430a-9d00-615157b1ee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034c5-c4d3-430a-9d00-615157b1ee5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f2e866-9519-4761-8385-f7643e537d40">
      <Terms xmlns="http://schemas.microsoft.com/office/infopath/2007/PartnerControls"/>
    </lcf76f155ced4ddcb4097134ff3c332f>
    <TaxCatchAll xmlns="662745e8-e224-48e8-a2e3-254862b8c2f5"/>
    <_Flow_SignoffStatus xmlns="4df2e866-9519-4761-8385-f7643e537d40" xsi:nil="true"/>
  </documentManagement>
</p:properties>
</file>

<file path=customXml/itemProps1.xml><?xml version="1.0" encoding="utf-8"?>
<ds:datastoreItem xmlns:ds="http://schemas.openxmlformats.org/officeDocument/2006/customXml" ds:itemID="{CF4277A7-8E2C-4D81-9ED8-4BB30FC6AD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379ABD-1216-48AD-A75F-4BDF79EBF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f2e866-9519-4761-8385-f7643e537d40"/>
    <ds:schemaRef ds:uri="662745e8-e224-48e8-a2e3-254862b8c2f5"/>
    <ds:schemaRef ds:uri="6e9034c5-c4d3-430a-9d00-615157b1e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2C12D6-6E96-4DBB-9FB7-C93EAD4372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ACDED43-C89A-4A6B-A8CF-DE6D53A9E89D}">
  <ds:schemaRefs>
    <ds:schemaRef ds:uri="http://schemas.microsoft.com/office/2006/metadata/properties"/>
    <ds:schemaRef ds:uri="http://schemas.microsoft.com/office/infopath/2007/PartnerControls"/>
    <ds:schemaRef ds:uri="4df2e866-9519-4761-8385-f7643e537d40"/>
    <ds:schemaRef ds:uri="662745e8-e224-48e8-a2e3-254862b8c2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NE_A4_NNR</vt:lpstr>
    </vt:vector>
  </TitlesOfParts>
  <Company>Home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NE_A4_NNR</dc:title>
  <dc:subject/>
  <dc:creator>Manfat</dc:creator>
  <cp:keywords/>
  <cp:lastModifiedBy>Christopher Evans</cp:lastModifiedBy>
  <cp:revision>2</cp:revision>
  <dcterms:created xsi:type="dcterms:W3CDTF">2025-09-02T12:59:00Z</dcterms:created>
  <dcterms:modified xsi:type="dcterms:W3CDTF">2025-09-02T12:59:00Z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ublisher">
    <vt:lpwstr>Natural England</vt:lpwstr>
  </property>
  <property fmtid="{D5CDD505-2E9C-101B-9397-08002B2CF9AE}" pid="3" name="Document description">
    <vt:lpwstr/>
  </property>
  <property fmtid="{D5CDD505-2E9C-101B-9397-08002B2CF9AE}" pid="4" name="ContentType">
    <vt:lpwstr>NE Document</vt:lpwstr>
  </property>
  <property fmtid="{D5CDD505-2E9C-101B-9397-08002B2CF9AE}" pid="5" name="Date of content">
    <vt:lpwstr>2016-07-13T00:00:00Z</vt:lpwstr>
  </property>
  <property fmtid="{D5CDD505-2E9C-101B-9397-08002B2CF9AE}" pid="6" name="NE subject and keywords">
    <vt:lpwstr>;#Information and communication;#</vt:lpwstr>
  </property>
  <property fmtid="{D5CDD505-2E9C-101B-9397-08002B2CF9AE}" pid="7" name="Creator">
    <vt:lpwstr>Natural England</vt:lpwstr>
  </property>
</Properties>
</file>