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7E02C2" w:rsidRPr="007E02C2" w:rsidRDefault="007E02C2" w:rsidP="007E02C2">
      <w:pPr>
        <w:pStyle w:val="ListParagraph"/>
        <w:spacing w:after="120" w:line="23" w:lineRule="atLeast"/>
        <w:ind w:left="0"/>
        <w:jc w:val="both"/>
        <w:rPr>
          <w:rFonts w:cs="Calibri"/>
          <w:szCs w:val="24"/>
        </w:rPr>
      </w:pPr>
    </w:p>
    <w:p w14:paraId="0A37501D" w14:textId="77777777" w:rsidR="007E02C2" w:rsidRDefault="007E02C2" w:rsidP="007E02C2">
      <w:pPr>
        <w:pStyle w:val="ListParagraph"/>
        <w:spacing w:after="120" w:line="23" w:lineRule="atLeast"/>
        <w:ind w:left="0"/>
        <w:jc w:val="both"/>
        <w:rPr>
          <w:rFonts w:cs="Calibri"/>
          <w:b/>
          <w:sz w:val="24"/>
          <w:szCs w:val="24"/>
        </w:rPr>
      </w:pPr>
    </w:p>
    <w:p w14:paraId="5DAB6C7B" w14:textId="77777777" w:rsidR="007E02C2" w:rsidRDefault="007E02C2" w:rsidP="007E02C2">
      <w:pPr>
        <w:pStyle w:val="ListParagraph"/>
        <w:spacing w:after="120" w:line="23" w:lineRule="atLeast"/>
        <w:ind w:left="0"/>
        <w:jc w:val="both"/>
        <w:rPr>
          <w:rFonts w:cs="Calibri"/>
          <w:b/>
          <w:sz w:val="24"/>
          <w:szCs w:val="24"/>
        </w:rPr>
      </w:pPr>
    </w:p>
    <w:p w14:paraId="02EB378F" w14:textId="77777777" w:rsidR="007E02C2" w:rsidRDefault="007E02C2" w:rsidP="007E02C2">
      <w:pPr>
        <w:pStyle w:val="ListParagraph"/>
        <w:spacing w:after="120" w:line="23" w:lineRule="atLeast"/>
        <w:ind w:left="0"/>
        <w:jc w:val="both"/>
        <w:rPr>
          <w:rFonts w:cs="Calibri"/>
          <w:b/>
          <w:sz w:val="24"/>
          <w:szCs w:val="24"/>
        </w:rPr>
      </w:pPr>
    </w:p>
    <w:p w14:paraId="6A05A809" w14:textId="77777777" w:rsidR="007E02C2" w:rsidRDefault="007E02C2" w:rsidP="007E02C2">
      <w:pPr>
        <w:pStyle w:val="ListParagraph"/>
        <w:spacing w:after="120" w:line="23" w:lineRule="atLeast"/>
        <w:ind w:left="0"/>
        <w:jc w:val="both"/>
        <w:rPr>
          <w:rFonts w:cs="Calibri"/>
          <w:b/>
          <w:sz w:val="24"/>
          <w:szCs w:val="24"/>
        </w:rPr>
      </w:pPr>
    </w:p>
    <w:p w14:paraId="5A39BBE3" w14:textId="77777777" w:rsidR="0007680F" w:rsidRDefault="0007680F" w:rsidP="007E02C2">
      <w:pPr>
        <w:pStyle w:val="ListParagraph"/>
        <w:spacing w:after="120" w:line="23" w:lineRule="atLeast"/>
        <w:ind w:left="0"/>
        <w:jc w:val="both"/>
        <w:rPr>
          <w:rFonts w:ascii="Arial" w:hAnsi="Arial" w:cs="Arial"/>
          <w:b/>
          <w:sz w:val="96"/>
          <w:szCs w:val="96"/>
        </w:rPr>
      </w:pPr>
    </w:p>
    <w:p w14:paraId="3F02A955" w14:textId="77777777" w:rsidR="0007680F" w:rsidRDefault="0054568A" w:rsidP="007E02C2">
      <w:pPr>
        <w:pStyle w:val="ListParagraph"/>
        <w:spacing w:after="120" w:line="23" w:lineRule="atLeast"/>
        <w:ind w:left="0"/>
        <w:jc w:val="both"/>
        <w:rPr>
          <w:rFonts w:ascii="Arial" w:hAnsi="Arial" w:cs="Arial"/>
          <w:b/>
          <w:sz w:val="96"/>
          <w:szCs w:val="96"/>
        </w:rPr>
      </w:pPr>
      <w:r>
        <w:rPr>
          <w:rFonts w:ascii="Arial" w:hAnsi="Arial" w:cs="Arial"/>
          <w:b/>
          <w:sz w:val="96"/>
          <w:szCs w:val="96"/>
        </w:rPr>
        <w:t>Moss Side Farm</w:t>
      </w:r>
      <w:r w:rsidR="0007680F">
        <w:rPr>
          <w:rFonts w:ascii="Arial" w:hAnsi="Arial" w:cs="Arial"/>
          <w:b/>
          <w:sz w:val="96"/>
          <w:szCs w:val="96"/>
        </w:rPr>
        <w:t xml:space="preserve"> </w:t>
      </w:r>
    </w:p>
    <w:p w14:paraId="6C907962" w14:textId="77777777" w:rsidR="0007680F" w:rsidRDefault="007E02C2" w:rsidP="007E02C2">
      <w:pPr>
        <w:pStyle w:val="ListParagraph"/>
        <w:spacing w:after="120" w:line="23" w:lineRule="atLeast"/>
        <w:ind w:left="0"/>
        <w:jc w:val="both"/>
        <w:rPr>
          <w:rFonts w:ascii="Arial" w:hAnsi="Arial" w:cs="Arial"/>
          <w:b/>
          <w:sz w:val="96"/>
          <w:szCs w:val="96"/>
        </w:rPr>
      </w:pPr>
      <w:r w:rsidRPr="00162658">
        <w:rPr>
          <w:rFonts w:ascii="Arial" w:hAnsi="Arial" w:cs="Arial"/>
          <w:b/>
          <w:sz w:val="96"/>
          <w:szCs w:val="96"/>
        </w:rPr>
        <w:t xml:space="preserve">Peatland </w:t>
      </w:r>
    </w:p>
    <w:p w14:paraId="4E3E0D60" w14:textId="77777777" w:rsidR="0007680F" w:rsidRDefault="007E02C2" w:rsidP="007E02C2">
      <w:pPr>
        <w:pStyle w:val="ListParagraph"/>
        <w:spacing w:after="120" w:line="23" w:lineRule="atLeast"/>
        <w:ind w:left="0"/>
        <w:jc w:val="both"/>
        <w:rPr>
          <w:rFonts w:ascii="Arial" w:hAnsi="Arial" w:cs="Arial"/>
          <w:b/>
          <w:sz w:val="96"/>
          <w:szCs w:val="96"/>
        </w:rPr>
      </w:pPr>
      <w:r w:rsidRPr="00162658">
        <w:rPr>
          <w:rFonts w:ascii="Arial" w:hAnsi="Arial" w:cs="Arial"/>
          <w:b/>
          <w:sz w:val="96"/>
          <w:szCs w:val="96"/>
        </w:rPr>
        <w:t xml:space="preserve">Restoration </w:t>
      </w:r>
    </w:p>
    <w:p w14:paraId="1510CE8D" w14:textId="7068F882" w:rsidR="0081691C" w:rsidRDefault="73A0192F" w:rsidP="6F9BD623">
      <w:pPr>
        <w:pStyle w:val="ListParagraph"/>
        <w:spacing w:after="120" w:line="23" w:lineRule="atLeast"/>
        <w:ind w:left="0"/>
        <w:jc w:val="both"/>
        <w:rPr>
          <w:rFonts w:ascii="Arial" w:hAnsi="Arial" w:cs="Arial"/>
          <w:b/>
          <w:bCs/>
          <w:sz w:val="96"/>
          <w:szCs w:val="96"/>
        </w:rPr>
      </w:pPr>
      <w:r w:rsidRPr="56AD7013">
        <w:rPr>
          <w:rFonts w:ascii="Arial" w:hAnsi="Arial" w:cs="Arial"/>
          <w:b/>
          <w:bCs/>
          <w:sz w:val="96"/>
          <w:szCs w:val="96"/>
        </w:rPr>
        <w:t>F</w:t>
      </w:r>
      <w:r w:rsidR="676489B6" w:rsidRPr="56AD7013">
        <w:rPr>
          <w:rFonts w:ascii="Arial" w:hAnsi="Arial" w:cs="Arial"/>
          <w:b/>
          <w:bCs/>
          <w:sz w:val="96"/>
          <w:szCs w:val="96"/>
        </w:rPr>
        <w:t>ishers and Hunts</w:t>
      </w:r>
    </w:p>
    <w:p w14:paraId="29D6B04F" w14:textId="77777777" w:rsidR="0007680F" w:rsidRDefault="00162658" w:rsidP="007E02C2">
      <w:pPr>
        <w:pStyle w:val="ListParagraph"/>
        <w:spacing w:after="120" w:line="23" w:lineRule="atLeast"/>
        <w:ind w:left="0"/>
        <w:jc w:val="both"/>
        <w:rPr>
          <w:rFonts w:ascii="Arial" w:hAnsi="Arial" w:cs="Arial"/>
          <w:b/>
          <w:sz w:val="96"/>
          <w:szCs w:val="96"/>
        </w:rPr>
      </w:pPr>
      <w:r w:rsidRPr="00162658">
        <w:rPr>
          <w:rFonts w:ascii="Arial" w:hAnsi="Arial" w:cs="Arial"/>
          <w:b/>
          <w:sz w:val="96"/>
          <w:szCs w:val="96"/>
        </w:rPr>
        <w:t xml:space="preserve"> </w:t>
      </w:r>
    </w:p>
    <w:p w14:paraId="14B3538E" w14:textId="77777777" w:rsidR="007E02C2" w:rsidRPr="00162658" w:rsidRDefault="00162658" w:rsidP="007E02C2">
      <w:pPr>
        <w:pStyle w:val="ListParagraph"/>
        <w:spacing w:after="120" w:line="23" w:lineRule="atLeast"/>
        <w:ind w:left="0"/>
        <w:jc w:val="both"/>
        <w:rPr>
          <w:rFonts w:ascii="Arial" w:hAnsi="Arial" w:cs="Arial"/>
          <w:b/>
          <w:sz w:val="96"/>
          <w:szCs w:val="96"/>
        </w:rPr>
      </w:pPr>
      <w:r w:rsidRPr="00162658">
        <w:rPr>
          <w:rFonts w:ascii="Arial" w:hAnsi="Arial" w:cs="Arial"/>
          <w:b/>
          <w:sz w:val="96"/>
          <w:szCs w:val="96"/>
        </w:rPr>
        <w:t>Specification</w:t>
      </w:r>
    </w:p>
    <w:p w14:paraId="41C8F396" w14:textId="77777777" w:rsidR="007E02C2" w:rsidRPr="001B3E8F" w:rsidRDefault="007E02C2" w:rsidP="007E02C2">
      <w:pPr>
        <w:pStyle w:val="ListParagraph"/>
        <w:spacing w:after="120" w:line="23" w:lineRule="atLeast"/>
        <w:ind w:left="0"/>
        <w:jc w:val="both"/>
        <w:rPr>
          <w:rFonts w:ascii="Arial" w:hAnsi="Arial" w:cs="Arial"/>
          <w:b/>
          <w:sz w:val="24"/>
          <w:szCs w:val="24"/>
        </w:rPr>
      </w:pPr>
    </w:p>
    <w:p w14:paraId="72A3D3EC" w14:textId="77777777" w:rsidR="007E02C2" w:rsidRPr="001B3E8F" w:rsidRDefault="007E02C2" w:rsidP="007E02C2">
      <w:pPr>
        <w:pStyle w:val="ListParagraph"/>
        <w:spacing w:after="120" w:line="23" w:lineRule="atLeast"/>
        <w:ind w:left="0"/>
        <w:jc w:val="both"/>
        <w:rPr>
          <w:rFonts w:ascii="Arial" w:hAnsi="Arial" w:cs="Arial"/>
          <w:b/>
          <w:sz w:val="24"/>
          <w:szCs w:val="24"/>
        </w:rPr>
      </w:pPr>
    </w:p>
    <w:p w14:paraId="0D0B940D" w14:textId="77777777" w:rsidR="00162658" w:rsidRDefault="00162658" w:rsidP="007E02C2">
      <w:pPr>
        <w:pStyle w:val="ListParagraph"/>
        <w:spacing w:after="120" w:line="23" w:lineRule="atLeast"/>
        <w:ind w:left="0"/>
        <w:jc w:val="both"/>
        <w:rPr>
          <w:rFonts w:ascii="Arial" w:hAnsi="Arial" w:cs="Arial"/>
          <w:b/>
          <w:sz w:val="24"/>
          <w:szCs w:val="24"/>
        </w:rPr>
      </w:pPr>
    </w:p>
    <w:p w14:paraId="0E27B00A" w14:textId="77777777" w:rsidR="00162658" w:rsidRDefault="00162658" w:rsidP="007E02C2">
      <w:pPr>
        <w:pStyle w:val="ListParagraph"/>
        <w:spacing w:after="120" w:line="23" w:lineRule="atLeast"/>
        <w:ind w:left="0"/>
        <w:jc w:val="both"/>
        <w:rPr>
          <w:rFonts w:ascii="Arial" w:hAnsi="Arial" w:cs="Arial"/>
          <w:b/>
          <w:sz w:val="24"/>
          <w:szCs w:val="24"/>
        </w:rPr>
      </w:pPr>
    </w:p>
    <w:p w14:paraId="60061E4C" w14:textId="77777777" w:rsidR="00162658" w:rsidRDefault="00162658" w:rsidP="007E02C2">
      <w:pPr>
        <w:pStyle w:val="ListParagraph"/>
        <w:spacing w:after="120" w:line="23" w:lineRule="atLeast"/>
        <w:ind w:left="0"/>
        <w:jc w:val="both"/>
        <w:rPr>
          <w:rFonts w:ascii="Arial" w:hAnsi="Arial" w:cs="Arial"/>
          <w:b/>
          <w:sz w:val="24"/>
          <w:szCs w:val="24"/>
        </w:rPr>
      </w:pPr>
    </w:p>
    <w:p w14:paraId="44EAFD9C" w14:textId="77777777" w:rsidR="0007680F" w:rsidRDefault="0007680F" w:rsidP="007E02C2">
      <w:pPr>
        <w:pStyle w:val="ListParagraph"/>
        <w:spacing w:after="120" w:line="23" w:lineRule="atLeast"/>
        <w:ind w:left="0"/>
        <w:jc w:val="both"/>
        <w:rPr>
          <w:rFonts w:ascii="Arial" w:hAnsi="Arial" w:cs="Arial"/>
          <w:b/>
          <w:sz w:val="24"/>
          <w:szCs w:val="24"/>
        </w:rPr>
      </w:pPr>
    </w:p>
    <w:p w14:paraId="4B94D5A5" w14:textId="77777777" w:rsidR="0007680F" w:rsidRDefault="0007680F" w:rsidP="007E02C2">
      <w:pPr>
        <w:pStyle w:val="ListParagraph"/>
        <w:spacing w:after="120" w:line="23" w:lineRule="atLeast"/>
        <w:ind w:left="0"/>
        <w:jc w:val="both"/>
        <w:rPr>
          <w:rFonts w:ascii="Arial" w:hAnsi="Arial" w:cs="Arial"/>
          <w:b/>
          <w:sz w:val="24"/>
          <w:szCs w:val="24"/>
        </w:rPr>
      </w:pPr>
    </w:p>
    <w:p w14:paraId="3DEEC669" w14:textId="77777777" w:rsidR="0007680F" w:rsidRDefault="0007680F" w:rsidP="007E02C2">
      <w:pPr>
        <w:pStyle w:val="ListParagraph"/>
        <w:spacing w:after="120" w:line="23" w:lineRule="atLeast"/>
        <w:ind w:left="0"/>
        <w:jc w:val="both"/>
        <w:rPr>
          <w:rFonts w:ascii="Arial" w:hAnsi="Arial" w:cs="Arial"/>
          <w:b/>
          <w:sz w:val="24"/>
          <w:szCs w:val="24"/>
        </w:rPr>
      </w:pPr>
    </w:p>
    <w:p w14:paraId="3656B9AB" w14:textId="77777777" w:rsidR="0007680F" w:rsidRDefault="0007680F" w:rsidP="007E02C2">
      <w:pPr>
        <w:pStyle w:val="ListParagraph"/>
        <w:spacing w:after="120" w:line="23" w:lineRule="atLeast"/>
        <w:ind w:left="0"/>
        <w:jc w:val="both"/>
        <w:rPr>
          <w:rFonts w:ascii="Arial" w:hAnsi="Arial" w:cs="Arial"/>
          <w:b/>
          <w:sz w:val="24"/>
          <w:szCs w:val="24"/>
        </w:rPr>
      </w:pPr>
    </w:p>
    <w:p w14:paraId="45FB0818" w14:textId="77777777" w:rsidR="0007680F" w:rsidRDefault="0007680F" w:rsidP="007E02C2">
      <w:pPr>
        <w:pStyle w:val="ListParagraph"/>
        <w:spacing w:after="120" w:line="23" w:lineRule="atLeast"/>
        <w:ind w:left="0"/>
        <w:jc w:val="both"/>
        <w:rPr>
          <w:rFonts w:ascii="Arial" w:hAnsi="Arial" w:cs="Arial"/>
          <w:b/>
          <w:sz w:val="24"/>
          <w:szCs w:val="24"/>
        </w:rPr>
      </w:pPr>
    </w:p>
    <w:p w14:paraId="75084798" w14:textId="77777777" w:rsidR="007E02C2" w:rsidRPr="001B3E8F" w:rsidRDefault="007E02C2" w:rsidP="007E02C2">
      <w:pPr>
        <w:pStyle w:val="ListParagraph"/>
        <w:spacing w:after="120" w:line="23" w:lineRule="atLeast"/>
        <w:ind w:left="0"/>
        <w:jc w:val="both"/>
        <w:rPr>
          <w:rFonts w:ascii="Arial" w:hAnsi="Arial" w:cs="Arial"/>
          <w:b/>
          <w:sz w:val="24"/>
          <w:szCs w:val="24"/>
        </w:rPr>
      </w:pPr>
      <w:r w:rsidRPr="001B3E8F">
        <w:rPr>
          <w:rFonts w:ascii="Arial" w:hAnsi="Arial" w:cs="Arial"/>
          <w:b/>
          <w:sz w:val="24"/>
          <w:szCs w:val="24"/>
        </w:rPr>
        <w:lastRenderedPageBreak/>
        <w:t>1.1</w:t>
      </w:r>
      <w:r w:rsidRPr="001B3E8F">
        <w:rPr>
          <w:rFonts w:ascii="Arial" w:hAnsi="Arial" w:cs="Arial"/>
          <w:b/>
          <w:sz w:val="24"/>
          <w:szCs w:val="24"/>
        </w:rPr>
        <w:tab/>
        <w:t>Site Background information</w:t>
      </w:r>
    </w:p>
    <w:p w14:paraId="57A31614" w14:textId="4B2F51C1" w:rsidR="007E02C2" w:rsidRPr="0081341C" w:rsidRDefault="00855745" w:rsidP="007E02C2">
      <w:pPr>
        <w:spacing w:after="120" w:line="23" w:lineRule="atLeast"/>
        <w:jc w:val="both"/>
        <w:rPr>
          <w:b w:val="0"/>
          <w:bCs/>
          <w:color w:val="auto"/>
          <w:sz w:val="24"/>
        </w:rPr>
      </w:pPr>
      <w:r>
        <w:rPr>
          <w:b w:val="0"/>
          <w:bCs/>
          <w:color w:val="auto"/>
          <w:sz w:val="24"/>
        </w:rPr>
        <w:t>Fisher and Hunts</w:t>
      </w:r>
      <w:r w:rsidR="0053339E">
        <w:rPr>
          <w:b w:val="0"/>
          <w:bCs/>
          <w:color w:val="auto"/>
          <w:sz w:val="24"/>
        </w:rPr>
        <w:t xml:space="preserve"> are</w:t>
      </w:r>
      <w:r>
        <w:rPr>
          <w:b w:val="0"/>
          <w:bCs/>
          <w:color w:val="auto"/>
          <w:sz w:val="24"/>
        </w:rPr>
        <w:t xml:space="preserve"> </w:t>
      </w:r>
      <w:r w:rsidR="007E02C2" w:rsidRPr="0081341C">
        <w:rPr>
          <w:b w:val="0"/>
          <w:bCs/>
          <w:color w:val="auto"/>
          <w:sz w:val="24"/>
        </w:rPr>
        <w:t>field</w:t>
      </w:r>
      <w:r>
        <w:rPr>
          <w:b w:val="0"/>
          <w:bCs/>
          <w:color w:val="auto"/>
          <w:sz w:val="24"/>
        </w:rPr>
        <w:t>s</w:t>
      </w:r>
      <w:r w:rsidR="0053339E">
        <w:rPr>
          <w:b w:val="0"/>
          <w:bCs/>
          <w:color w:val="auto"/>
          <w:sz w:val="24"/>
        </w:rPr>
        <w:t xml:space="preserve"> of Moss Side Farm and</w:t>
      </w:r>
      <w:r w:rsidR="007E02C2" w:rsidRPr="0081341C">
        <w:rPr>
          <w:b w:val="0"/>
          <w:bCs/>
          <w:color w:val="auto"/>
          <w:sz w:val="24"/>
        </w:rPr>
        <w:t xml:space="preserve"> w</w:t>
      </w:r>
      <w:r w:rsidR="0081691C">
        <w:rPr>
          <w:b w:val="0"/>
          <w:bCs/>
          <w:color w:val="auto"/>
          <w:sz w:val="24"/>
        </w:rPr>
        <w:t>ere</w:t>
      </w:r>
      <w:r w:rsidR="007E02C2" w:rsidRPr="0081341C">
        <w:rPr>
          <w:b w:val="0"/>
          <w:bCs/>
          <w:color w:val="auto"/>
          <w:sz w:val="24"/>
        </w:rPr>
        <w:t xml:space="preserve"> formerly agricultural </w:t>
      </w:r>
      <w:r w:rsidR="0081691C">
        <w:rPr>
          <w:b w:val="0"/>
          <w:bCs/>
          <w:color w:val="auto"/>
          <w:sz w:val="24"/>
        </w:rPr>
        <w:t>sit</w:t>
      </w:r>
      <w:r w:rsidR="0053339E">
        <w:rPr>
          <w:b w:val="0"/>
          <w:bCs/>
          <w:color w:val="auto"/>
          <w:sz w:val="24"/>
        </w:rPr>
        <w:t>ting</w:t>
      </w:r>
      <w:r w:rsidR="0081691C">
        <w:rPr>
          <w:b w:val="0"/>
          <w:bCs/>
          <w:color w:val="auto"/>
          <w:sz w:val="24"/>
        </w:rPr>
        <w:t xml:space="preserve"> within the</w:t>
      </w:r>
      <w:r w:rsidR="007E02C2" w:rsidRPr="0081341C">
        <w:rPr>
          <w:b w:val="0"/>
          <w:bCs/>
          <w:color w:val="auto"/>
          <w:sz w:val="24"/>
        </w:rPr>
        <w:t xml:space="preserve"> Chat Moss </w:t>
      </w:r>
      <w:r w:rsidR="0059437B">
        <w:rPr>
          <w:b w:val="0"/>
          <w:bCs/>
          <w:color w:val="auto"/>
          <w:sz w:val="24"/>
        </w:rPr>
        <w:t>peat extent.</w:t>
      </w:r>
    </w:p>
    <w:p w14:paraId="73B77AEC" w14:textId="77777777" w:rsidR="007E02C2" w:rsidRPr="0081341C" w:rsidRDefault="007E02C2" w:rsidP="007E02C2">
      <w:pPr>
        <w:spacing w:after="120" w:line="23" w:lineRule="atLeast"/>
        <w:jc w:val="both"/>
        <w:rPr>
          <w:b w:val="0"/>
          <w:bCs/>
          <w:color w:val="auto"/>
          <w:sz w:val="24"/>
        </w:rPr>
      </w:pPr>
      <w:r w:rsidRPr="0081341C">
        <w:rPr>
          <w:b w:val="0"/>
          <w:bCs/>
          <w:color w:val="auto"/>
          <w:sz w:val="24"/>
        </w:rPr>
        <w:t xml:space="preserve">There are </w:t>
      </w:r>
      <w:proofErr w:type="gramStart"/>
      <w:r w:rsidRPr="0081341C">
        <w:rPr>
          <w:b w:val="0"/>
          <w:bCs/>
          <w:color w:val="auto"/>
          <w:sz w:val="24"/>
        </w:rPr>
        <w:t>a number of</w:t>
      </w:r>
      <w:proofErr w:type="gramEnd"/>
      <w:r w:rsidRPr="0081341C">
        <w:rPr>
          <w:b w:val="0"/>
          <w:bCs/>
          <w:color w:val="auto"/>
          <w:sz w:val="24"/>
        </w:rPr>
        <w:t xml:space="preserve"> </w:t>
      </w:r>
      <w:r w:rsidR="005C01FD" w:rsidRPr="0081341C">
        <w:rPr>
          <w:b w:val="0"/>
          <w:bCs/>
          <w:color w:val="auto"/>
          <w:sz w:val="24"/>
        </w:rPr>
        <w:t xml:space="preserve">land </w:t>
      </w:r>
      <w:r w:rsidRPr="0081341C">
        <w:rPr>
          <w:b w:val="0"/>
          <w:bCs/>
          <w:color w:val="auto"/>
          <w:sz w:val="24"/>
        </w:rPr>
        <w:t>drainage pipes within the field</w:t>
      </w:r>
      <w:r w:rsidR="0059437B">
        <w:rPr>
          <w:b w:val="0"/>
          <w:bCs/>
          <w:color w:val="auto"/>
          <w:sz w:val="24"/>
        </w:rPr>
        <w:t>s</w:t>
      </w:r>
      <w:r w:rsidRPr="0081341C">
        <w:rPr>
          <w:b w:val="0"/>
          <w:bCs/>
          <w:color w:val="auto"/>
          <w:sz w:val="24"/>
        </w:rPr>
        <w:t xml:space="preserve"> resulting in the drawdown of the perched water table within the peat.</w:t>
      </w:r>
    </w:p>
    <w:p w14:paraId="4A8AF725" w14:textId="2AE7BF9F" w:rsidR="007E02C2" w:rsidRPr="0081341C" w:rsidRDefault="007E02C2" w:rsidP="007E02C2">
      <w:pPr>
        <w:spacing w:after="120" w:line="23" w:lineRule="atLeast"/>
        <w:jc w:val="both"/>
        <w:rPr>
          <w:b w:val="0"/>
          <w:bCs/>
          <w:color w:val="auto"/>
          <w:sz w:val="24"/>
        </w:rPr>
      </w:pPr>
      <w:r w:rsidRPr="0081341C">
        <w:rPr>
          <w:b w:val="0"/>
          <w:bCs/>
          <w:color w:val="auto"/>
          <w:sz w:val="24"/>
        </w:rPr>
        <w:t xml:space="preserve">Other previous land usage has left the wider peat mass fragmented, meaning controlling the hydrology, presents significant problems. </w:t>
      </w:r>
      <w:r w:rsidR="0053339E">
        <w:rPr>
          <w:b w:val="0"/>
          <w:bCs/>
          <w:color w:val="auto"/>
          <w:sz w:val="24"/>
        </w:rPr>
        <w:t>T</w:t>
      </w:r>
      <w:r w:rsidRPr="0081341C">
        <w:rPr>
          <w:b w:val="0"/>
          <w:bCs/>
          <w:color w:val="auto"/>
          <w:sz w:val="24"/>
        </w:rPr>
        <w:t xml:space="preserve">he remedial works outlined in this document will </w:t>
      </w:r>
      <w:r w:rsidR="005C01FD" w:rsidRPr="0081341C">
        <w:rPr>
          <w:b w:val="0"/>
          <w:bCs/>
          <w:color w:val="auto"/>
          <w:sz w:val="24"/>
        </w:rPr>
        <w:t xml:space="preserve">help </w:t>
      </w:r>
      <w:r w:rsidRPr="0081341C">
        <w:rPr>
          <w:b w:val="0"/>
          <w:bCs/>
          <w:color w:val="auto"/>
          <w:sz w:val="24"/>
        </w:rPr>
        <w:t xml:space="preserve">address </w:t>
      </w:r>
      <w:r w:rsidR="0053339E" w:rsidRPr="0081341C">
        <w:rPr>
          <w:b w:val="0"/>
          <w:bCs/>
          <w:color w:val="auto"/>
          <w:sz w:val="24"/>
        </w:rPr>
        <w:t>th</w:t>
      </w:r>
      <w:r w:rsidR="0053339E">
        <w:rPr>
          <w:b w:val="0"/>
          <w:bCs/>
          <w:color w:val="auto"/>
          <w:sz w:val="24"/>
        </w:rPr>
        <w:t>ese issues and is critical in the outcome of these works.</w:t>
      </w:r>
    </w:p>
    <w:p w14:paraId="049F31CB" w14:textId="77777777" w:rsidR="007E02C2" w:rsidRPr="001B3E8F" w:rsidRDefault="007E02C2" w:rsidP="007E02C2">
      <w:pPr>
        <w:pStyle w:val="ListParagraph"/>
        <w:spacing w:after="120" w:line="23" w:lineRule="atLeast"/>
        <w:ind w:left="0"/>
        <w:jc w:val="both"/>
        <w:rPr>
          <w:rFonts w:ascii="Arial" w:hAnsi="Arial" w:cs="Arial"/>
          <w:sz w:val="24"/>
          <w:szCs w:val="24"/>
        </w:rPr>
      </w:pPr>
    </w:p>
    <w:p w14:paraId="6CBA13A1" w14:textId="77777777" w:rsidR="007E02C2" w:rsidRPr="001B3E8F" w:rsidRDefault="007E02C2" w:rsidP="007E02C2">
      <w:pPr>
        <w:pStyle w:val="ListParagraph"/>
        <w:spacing w:after="120" w:line="23" w:lineRule="atLeast"/>
        <w:ind w:left="0"/>
        <w:jc w:val="both"/>
        <w:rPr>
          <w:rFonts w:ascii="Arial" w:hAnsi="Arial" w:cs="Arial"/>
          <w:sz w:val="24"/>
          <w:szCs w:val="24"/>
        </w:rPr>
      </w:pPr>
      <w:r w:rsidRPr="001B3E8F">
        <w:rPr>
          <w:rFonts w:ascii="Arial" w:hAnsi="Arial" w:cs="Arial"/>
          <w:b/>
          <w:sz w:val="24"/>
          <w:szCs w:val="24"/>
        </w:rPr>
        <w:t>1.2</w:t>
      </w:r>
      <w:r w:rsidRPr="001B3E8F">
        <w:rPr>
          <w:rFonts w:ascii="Arial" w:hAnsi="Arial" w:cs="Arial"/>
          <w:b/>
          <w:sz w:val="24"/>
          <w:szCs w:val="24"/>
        </w:rPr>
        <w:tab/>
        <w:t>Contractor Experience</w:t>
      </w:r>
    </w:p>
    <w:p w14:paraId="5BD4CC85" w14:textId="77777777" w:rsidR="007E02C2" w:rsidRPr="0081341C" w:rsidRDefault="007E02C2" w:rsidP="007E02C2">
      <w:pPr>
        <w:spacing w:after="120" w:line="23" w:lineRule="atLeast"/>
        <w:jc w:val="both"/>
        <w:rPr>
          <w:b w:val="0"/>
          <w:bCs/>
          <w:color w:val="auto"/>
          <w:sz w:val="24"/>
        </w:rPr>
      </w:pPr>
      <w:r w:rsidRPr="0081341C">
        <w:rPr>
          <w:b w:val="0"/>
          <w:bCs/>
          <w:color w:val="auto"/>
          <w:sz w:val="24"/>
        </w:rPr>
        <w:t xml:space="preserve">Contractors are invited to tender for this work, which will require not only skill and experience of this type of work but particularly </w:t>
      </w:r>
      <w:r w:rsidR="005C01FD" w:rsidRPr="0081341C">
        <w:rPr>
          <w:b w:val="0"/>
          <w:bCs/>
          <w:color w:val="auto"/>
          <w:sz w:val="24"/>
        </w:rPr>
        <w:t>on</w:t>
      </w:r>
      <w:r w:rsidRPr="0081341C">
        <w:rPr>
          <w:b w:val="0"/>
          <w:bCs/>
          <w:color w:val="auto"/>
          <w:sz w:val="24"/>
        </w:rPr>
        <w:t xml:space="preserve"> boggy, difficult to navigate </w:t>
      </w:r>
      <w:r w:rsidR="005C01FD" w:rsidRPr="0081341C">
        <w:rPr>
          <w:b w:val="0"/>
          <w:bCs/>
          <w:color w:val="auto"/>
          <w:sz w:val="24"/>
        </w:rPr>
        <w:t>peat soils</w:t>
      </w:r>
      <w:r w:rsidRPr="0081341C">
        <w:rPr>
          <w:b w:val="0"/>
          <w:bCs/>
          <w:color w:val="auto"/>
          <w:sz w:val="24"/>
        </w:rPr>
        <w:t xml:space="preserve">.  Successful Contractors must demonstrate knowledge of and have regard for the sensitive nature of </w:t>
      </w:r>
      <w:r w:rsidR="005C01FD" w:rsidRPr="0081341C">
        <w:rPr>
          <w:b w:val="0"/>
          <w:bCs/>
          <w:color w:val="auto"/>
          <w:sz w:val="24"/>
        </w:rPr>
        <w:t>wetland</w:t>
      </w:r>
      <w:r w:rsidRPr="0081341C">
        <w:rPr>
          <w:b w:val="0"/>
          <w:bCs/>
          <w:color w:val="auto"/>
          <w:sz w:val="24"/>
        </w:rPr>
        <w:t xml:space="preserve"> hydrology and ecology. It is not expected that this work will be sub-contracted out and must therefore be undertaken by the successful Contractor.</w:t>
      </w:r>
    </w:p>
    <w:p w14:paraId="53128261" w14:textId="77777777" w:rsidR="007E02C2" w:rsidRPr="001B3E8F" w:rsidRDefault="007E02C2" w:rsidP="00CC708E">
      <w:pPr>
        <w:spacing w:after="120" w:line="23" w:lineRule="atLeast"/>
        <w:jc w:val="both"/>
        <w:rPr>
          <w:color w:val="auto"/>
          <w:sz w:val="24"/>
        </w:rPr>
      </w:pPr>
    </w:p>
    <w:p w14:paraId="51861E9E" w14:textId="77777777" w:rsidR="007E02C2" w:rsidRPr="001B3E8F" w:rsidRDefault="007E02C2" w:rsidP="4839DA7D">
      <w:pPr>
        <w:spacing w:after="120" w:line="23" w:lineRule="atLeast"/>
        <w:jc w:val="both"/>
        <w:rPr>
          <w:rFonts w:eastAsia="Arial"/>
          <w:b w:val="0"/>
          <w:color w:val="auto"/>
          <w:sz w:val="24"/>
        </w:rPr>
      </w:pPr>
      <w:r w:rsidRPr="4839DA7D">
        <w:rPr>
          <w:rFonts w:eastAsia="Arial"/>
          <w:color w:val="auto"/>
          <w:sz w:val="24"/>
        </w:rPr>
        <w:t>1.3</w:t>
      </w:r>
      <w:r>
        <w:tab/>
      </w:r>
      <w:r w:rsidRPr="4839DA7D">
        <w:rPr>
          <w:rFonts w:eastAsia="Arial"/>
          <w:color w:val="auto"/>
          <w:sz w:val="24"/>
        </w:rPr>
        <w:t>Nature of work</w:t>
      </w:r>
    </w:p>
    <w:p w14:paraId="610DC901" w14:textId="77777777" w:rsidR="007E02C2" w:rsidRPr="0081341C" w:rsidRDefault="007E02C2" w:rsidP="4839DA7D">
      <w:pPr>
        <w:spacing w:after="120" w:line="23" w:lineRule="atLeast"/>
        <w:jc w:val="both"/>
        <w:rPr>
          <w:rFonts w:eastAsia="Arial"/>
          <w:b w:val="0"/>
          <w:color w:val="auto"/>
          <w:sz w:val="24"/>
        </w:rPr>
      </w:pPr>
      <w:r w:rsidRPr="4839DA7D">
        <w:rPr>
          <w:rFonts w:eastAsia="Arial"/>
          <w:b w:val="0"/>
          <w:color w:val="auto"/>
          <w:sz w:val="24"/>
        </w:rPr>
        <w:t>The work will include the following:</w:t>
      </w:r>
    </w:p>
    <w:p w14:paraId="5773A2D3" w14:textId="0A22BEE8" w:rsidR="007E02C2" w:rsidRPr="0081341C" w:rsidRDefault="007E02C2" w:rsidP="4839DA7D">
      <w:pPr>
        <w:pStyle w:val="NoSpacing"/>
        <w:numPr>
          <w:ilvl w:val="0"/>
          <w:numId w:val="2"/>
        </w:numPr>
        <w:spacing w:after="120" w:line="23" w:lineRule="atLeast"/>
        <w:rPr>
          <w:rFonts w:eastAsia="Arial"/>
          <w:b w:val="0"/>
        </w:rPr>
      </w:pPr>
      <w:bookmarkStart w:id="0" w:name="_Hlk104796276"/>
      <w:r w:rsidRPr="4839DA7D">
        <w:rPr>
          <w:rFonts w:eastAsia="Arial"/>
          <w:b w:val="0"/>
        </w:rPr>
        <w:t xml:space="preserve">The installation of </w:t>
      </w:r>
      <w:r w:rsidR="00B90505">
        <w:rPr>
          <w:rFonts w:eastAsia="Arial"/>
          <w:b w:val="0"/>
        </w:rPr>
        <w:t>2570.7</w:t>
      </w:r>
      <w:r w:rsidRPr="4839DA7D">
        <w:rPr>
          <w:rFonts w:eastAsia="Arial"/>
          <w:b w:val="0"/>
        </w:rPr>
        <w:t>m of deep trench bunding</w:t>
      </w:r>
    </w:p>
    <w:p w14:paraId="04496EA1" w14:textId="742C69BD" w:rsidR="007E02C2" w:rsidRPr="0081341C" w:rsidRDefault="007E02C2" w:rsidP="4839DA7D">
      <w:pPr>
        <w:pStyle w:val="NoSpacing"/>
        <w:numPr>
          <w:ilvl w:val="0"/>
          <w:numId w:val="2"/>
        </w:numPr>
        <w:spacing w:after="120" w:line="23" w:lineRule="atLeast"/>
        <w:rPr>
          <w:rFonts w:eastAsia="Arial"/>
          <w:b w:val="0"/>
        </w:rPr>
      </w:pPr>
      <w:r w:rsidRPr="4839DA7D">
        <w:rPr>
          <w:rFonts w:eastAsia="Arial"/>
          <w:b w:val="0"/>
        </w:rPr>
        <w:t xml:space="preserve">The installation of </w:t>
      </w:r>
      <w:r w:rsidR="00B90505">
        <w:rPr>
          <w:rFonts w:eastAsia="Arial"/>
          <w:b w:val="0"/>
        </w:rPr>
        <w:t>548.8</w:t>
      </w:r>
      <w:r w:rsidRPr="4839DA7D">
        <w:rPr>
          <w:rFonts w:eastAsia="Arial"/>
          <w:b w:val="0"/>
        </w:rPr>
        <w:t>m of ditches, around a section of the site boundary</w:t>
      </w:r>
    </w:p>
    <w:p w14:paraId="333810B0" w14:textId="6D776DDE" w:rsidR="007E02C2" w:rsidRPr="0081341C" w:rsidRDefault="007E02C2" w:rsidP="4839DA7D">
      <w:pPr>
        <w:pStyle w:val="NoSpacing"/>
        <w:numPr>
          <w:ilvl w:val="0"/>
          <w:numId w:val="2"/>
        </w:numPr>
        <w:spacing w:after="120" w:line="23" w:lineRule="atLeast"/>
        <w:rPr>
          <w:rFonts w:eastAsia="Arial"/>
          <w:b w:val="0"/>
        </w:rPr>
      </w:pPr>
      <w:r w:rsidRPr="4839DA7D">
        <w:rPr>
          <w:rFonts w:eastAsia="Arial"/>
          <w:b w:val="0"/>
        </w:rPr>
        <w:t>Installation of</w:t>
      </w:r>
      <w:bookmarkEnd w:id="0"/>
      <w:r w:rsidRPr="4839DA7D">
        <w:rPr>
          <w:rFonts w:eastAsia="Arial"/>
          <w:b w:val="0"/>
        </w:rPr>
        <w:t xml:space="preserve"> water control pipes x</w:t>
      </w:r>
      <w:r w:rsidR="00A44181" w:rsidRPr="4839DA7D">
        <w:rPr>
          <w:rFonts w:eastAsia="Arial"/>
          <w:b w:val="0"/>
        </w:rPr>
        <w:t xml:space="preserve"> </w:t>
      </w:r>
      <w:r w:rsidR="28CE5E2F" w:rsidRPr="4839DA7D">
        <w:rPr>
          <w:rFonts w:eastAsia="Arial"/>
          <w:b w:val="0"/>
        </w:rPr>
        <w:t>11</w:t>
      </w:r>
    </w:p>
    <w:p w14:paraId="2EAF2474" w14:textId="3E42FA52" w:rsidR="04D3533B" w:rsidRDefault="04D3533B" w:rsidP="4839DA7D">
      <w:pPr>
        <w:pStyle w:val="NoSpacing"/>
        <w:numPr>
          <w:ilvl w:val="0"/>
          <w:numId w:val="2"/>
        </w:numPr>
        <w:spacing w:after="120" w:line="23" w:lineRule="atLeast"/>
        <w:rPr>
          <w:rFonts w:eastAsia="Arial"/>
          <w:b w:val="0"/>
        </w:rPr>
      </w:pPr>
      <w:r w:rsidRPr="4839DA7D">
        <w:rPr>
          <w:rFonts w:eastAsia="Arial"/>
          <w:b w:val="0"/>
        </w:rPr>
        <w:t>0.5 ha peat inversion</w:t>
      </w:r>
    </w:p>
    <w:p w14:paraId="67D6AB5D" w14:textId="548A735E" w:rsidR="04D3533B" w:rsidRDefault="04D3533B" w:rsidP="4839DA7D">
      <w:pPr>
        <w:pStyle w:val="NoSpacing"/>
        <w:numPr>
          <w:ilvl w:val="0"/>
          <w:numId w:val="2"/>
        </w:numPr>
        <w:spacing w:after="120" w:line="23" w:lineRule="atLeast"/>
        <w:rPr>
          <w:rFonts w:eastAsia="Arial"/>
          <w:b w:val="0"/>
        </w:rPr>
      </w:pPr>
      <w:r w:rsidRPr="4839DA7D">
        <w:rPr>
          <w:rFonts w:eastAsia="Arial"/>
          <w:b w:val="0"/>
        </w:rPr>
        <w:t xml:space="preserve">0.5 ha night soil removal </w:t>
      </w:r>
    </w:p>
    <w:p w14:paraId="65B7E8FD" w14:textId="78DCA8E6" w:rsidR="2B5CF4D8" w:rsidRDefault="2B5CF4D8" w:rsidP="4839DA7D">
      <w:pPr>
        <w:pStyle w:val="NoSpacing"/>
        <w:numPr>
          <w:ilvl w:val="0"/>
          <w:numId w:val="2"/>
        </w:numPr>
        <w:spacing w:after="120" w:line="23" w:lineRule="atLeast"/>
        <w:rPr>
          <w:rFonts w:eastAsia="Arial"/>
          <w:b w:val="0"/>
        </w:rPr>
      </w:pPr>
      <w:r w:rsidRPr="4839DA7D">
        <w:rPr>
          <w:rFonts w:eastAsia="Arial"/>
          <w:b w:val="0"/>
        </w:rPr>
        <w:t xml:space="preserve">Overflow pool 5mx5mx0.5m </w:t>
      </w:r>
      <w:r w:rsidR="00B90505">
        <w:rPr>
          <w:rFonts w:eastAsia="Arial"/>
          <w:b w:val="0"/>
        </w:rPr>
        <w:t xml:space="preserve">   X3</w:t>
      </w:r>
    </w:p>
    <w:p w14:paraId="2DBAC6DD" w14:textId="4230AAF2" w:rsidR="2B5CF4D8" w:rsidRPr="0053339E" w:rsidRDefault="2B5CF4D8" w:rsidP="4839DA7D">
      <w:pPr>
        <w:pStyle w:val="ListParagraph"/>
        <w:numPr>
          <w:ilvl w:val="0"/>
          <w:numId w:val="2"/>
        </w:numPr>
        <w:rPr>
          <w:rFonts w:ascii="Arial" w:eastAsia="Arial" w:hAnsi="Arial" w:cs="Arial"/>
          <w:sz w:val="24"/>
          <w:szCs w:val="24"/>
        </w:rPr>
      </w:pPr>
      <w:r w:rsidRPr="0053339E">
        <w:rPr>
          <w:rFonts w:ascii="Arial" w:eastAsia="Arial" w:hAnsi="Arial" w:cs="Arial"/>
          <w:sz w:val="24"/>
          <w:szCs w:val="24"/>
        </w:rPr>
        <w:t>10m long 150mm linkage plastic pipe</w:t>
      </w:r>
      <w:r w:rsidR="00B90505">
        <w:rPr>
          <w:rFonts w:ascii="Arial" w:eastAsia="Arial" w:hAnsi="Arial" w:cs="Arial"/>
          <w:sz w:val="24"/>
          <w:szCs w:val="24"/>
        </w:rPr>
        <w:t xml:space="preserve">    X3</w:t>
      </w:r>
    </w:p>
    <w:p w14:paraId="62486C05" w14:textId="77777777" w:rsidR="00A44181" w:rsidRPr="001B3E8F" w:rsidRDefault="00A44181" w:rsidP="00A44181">
      <w:pPr>
        <w:pStyle w:val="NoSpacing"/>
        <w:spacing w:after="120" w:line="23" w:lineRule="atLeast"/>
        <w:rPr>
          <w:bCs/>
        </w:rPr>
      </w:pPr>
    </w:p>
    <w:p w14:paraId="4101652C" w14:textId="77777777" w:rsidR="0007680F" w:rsidRDefault="0007680F" w:rsidP="007E02C2">
      <w:pPr>
        <w:pStyle w:val="NoSpacing"/>
        <w:spacing w:after="120" w:line="23" w:lineRule="atLeast"/>
        <w:jc w:val="both"/>
      </w:pPr>
    </w:p>
    <w:p w14:paraId="32435F4F" w14:textId="77777777" w:rsidR="007E02C2" w:rsidRPr="001B3E8F" w:rsidRDefault="007E02C2" w:rsidP="007E02C2">
      <w:pPr>
        <w:pStyle w:val="NoSpacing"/>
        <w:spacing w:after="120" w:line="23" w:lineRule="atLeast"/>
        <w:jc w:val="both"/>
        <w:rPr>
          <w:b w:val="0"/>
        </w:rPr>
      </w:pPr>
      <w:r w:rsidRPr="001B3E8F">
        <w:t>2.0</w:t>
      </w:r>
      <w:r w:rsidRPr="001B3E8F">
        <w:tab/>
        <w:t>Contact Information</w:t>
      </w:r>
    </w:p>
    <w:p w14:paraId="5CE64C25" w14:textId="77777777" w:rsidR="004960E5" w:rsidRPr="0081341C" w:rsidRDefault="004960E5" w:rsidP="00A44181">
      <w:pPr>
        <w:pStyle w:val="NoSpacing"/>
        <w:spacing w:after="120" w:line="23" w:lineRule="atLeast"/>
        <w:jc w:val="both"/>
        <w:rPr>
          <w:b w:val="0"/>
          <w:bCs/>
        </w:rPr>
      </w:pPr>
      <w:r w:rsidRPr="0081341C">
        <w:rPr>
          <w:b w:val="0"/>
          <w:bCs/>
        </w:rPr>
        <w:t>Project Manager</w:t>
      </w:r>
    </w:p>
    <w:p w14:paraId="3292D779" w14:textId="77777777" w:rsidR="007E02C2" w:rsidRDefault="00A44181" w:rsidP="00A44181">
      <w:pPr>
        <w:pStyle w:val="NoSpacing"/>
        <w:spacing w:after="120" w:line="23" w:lineRule="atLeast"/>
        <w:jc w:val="both"/>
      </w:pPr>
      <w:r w:rsidRPr="0081341C">
        <w:rPr>
          <w:b w:val="0"/>
          <w:bCs/>
        </w:rPr>
        <w:t xml:space="preserve">Chris Evans 07979 873504 </w:t>
      </w:r>
      <w:hyperlink r:id="rId11" w:history="1">
        <w:r w:rsidRPr="0081341C">
          <w:rPr>
            <w:rStyle w:val="Hyperlink"/>
            <w:b w:val="0"/>
            <w:bCs/>
          </w:rPr>
          <w:t>christopher.evans@naturalengland.org.uk</w:t>
        </w:r>
      </w:hyperlink>
    </w:p>
    <w:p w14:paraId="1F10440B" w14:textId="77777777" w:rsidR="00E01858" w:rsidRDefault="00E01858" w:rsidP="00A44181">
      <w:pPr>
        <w:pStyle w:val="NoSpacing"/>
        <w:spacing w:after="120" w:line="23" w:lineRule="atLeast"/>
        <w:jc w:val="both"/>
      </w:pPr>
    </w:p>
    <w:p w14:paraId="14EE1E47" w14:textId="0459C605" w:rsidR="0053339E" w:rsidRDefault="0053339E" w:rsidP="00A44181">
      <w:pPr>
        <w:pStyle w:val="NoSpacing"/>
        <w:spacing w:after="120" w:line="23" w:lineRule="atLeast"/>
        <w:jc w:val="both"/>
        <w:rPr>
          <w:b w:val="0"/>
          <w:bCs/>
        </w:rPr>
      </w:pPr>
      <w:r>
        <w:rPr>
          <w:b w:val="0"/>
          <w:bCs/>
        </w:rPr>
        <w:t xml:space="preserve">Site </w:t>
      </w:r>
      <w:r w:rsidR="00E01858">
        <w:rPr>
          <w:b w:val="0"/>
          <w:bCs/>
        </w:rPr>
        <w:t>C</w:t>
      </w:r>
      <w:r>
        <w:rPr>
          <w:b w:val="0"/>
          <w:bCs/>
        </w:rPr>
        <w:t>ontact</w:t>
      </w:r>
      <w:r w:rsidR="00B90505">
        <w:rPr>
          <w:b w:val="0"/>
          <w:bCs/>
        </w:rPr>
        <w:t>s</w:t>
      </w:r>
    </w:p>
    <w:p w14:paraId="3F10727D" w14:textId="160E997F" w:rsidR="0053339E" w:rsidRDefault="0053339E" w:rsidP="00A44181">
      <w:pPr>
        <w:pStyle w:val="NoSpacing"/>
        <w:spacing w:after="120" w:line="23" w:lineRule="atLeast"/>
        <w:jc w:val="both"/>
      </w:pPr>
      <w:r>
        <w:rPr>
          <w:b w:val="0"/>
          <w:bCs/>
        </w:rPr>
        <w:t xml:space="preserve">James O’Brien </w:t>
      </w:r>
      <w:r w:rsidR="00E01858">
        <w:rPr>
          <w:b w:val="0"/>
          <w:bCs/>
        </w:rPr>
        <w:t xml:space="preserve">07500 987483 </w:t>
      </w:r>
      <w:hyperlink r:id="rId12" w:history="1">
        <w:r w:rsidR="00E01858" w:rsidRPr="008C1268">
          <w:rPr>
            <w:rStyle w:val="Hyperlink"/>
            <w:b w:val="0"/>
            <w:bCs/>
          </w:rPr>
          <w:t>james.obrien@naturalengland.org.uk</w:t>
        </w:r>
      </w:hyperlink>
    </w:p>
    <w:p w14:paraId="584A3C57" w14:textId="32C32287" w:rsidR="00B90505" w:rsidRDefault="00B90505" w:rsidP="00A44181">
      <w:pPr>
        <w:pStyle w:val="NoSpacing"/>
        <w:spacing w:after="120" w:line="23" w:lineRule="atLeast"/>
        <w:jc w:val="both"/>
        <w:rPr>
          <w:b w:val="0"/>
          <w:bCs/>
        </w:rPr>
      </w:pPr>
      <w:r>
        <w:rPr>
          <w:b w:val="0"/>
          <w:bCs/>
        </w:rPr>
        <w:t xml:space="preserve">Stephen </w:t>
      </w:r>
      <w:r w:rsidR="00352BF4">
        <w:rPr>
          <w:b w:val="0"/>
          <w:bCs/>
        </w:rPr>
        <w:t xml:space="preserve">Ormerod 07553 794137  </w:t>
      </w:r>
      <w:hyperlink r:id="rId13" w:history="1">
        <w:r w:rsidR="00352BF4" w:rsidRPr="00F8783E">
          <w:rPr>
            <w:rStyle w:val="Hyperlink"/>
            <w:b w:val="0"/>
            <w:bCs/>
          </w:rPr>
          <w:t>stephen.ormerod@naturalengland.org.uk</w:t>
        </w:r>
      </w:hyperlink>
    </w:p>
    <w:p w14:paraId="32091231" w14:textId="77777777" w:rsidR="00E01858" w:rsidRDefault="00E01858" w:rsidP="00A44181">
      <w:pPr>
        <w:pStyle w:val="NoSpacing"/>
        <w:spacing w:after="120" w:line="23" w:lineRule="atLeast"/>
        <w:jc w:val="both"/>
        <w:rPr>
          <w:b w:val="0"/>
          <w:bCs/>
        </w:rPr>
      </w:pPr>
    </w:p>
    <w:p w14:paraId="21806ACB" w14:textId="038AB3A8" w:rsidR="00E01858" w:rsidRDefault="00E01858" w:rsidP="00A44181">
      <w:pPr>
        <w:pStyle w:val="NoSpacing"/>
        <w:spacing w:after="120" w:line="23" w:lineRule="atLeast"/>
        <w:jc w:val="both"/>
        <w:rPr>
          <w:b w:val="0"/>
          <w:bCs/>
        </w:rPr>
      </w:pPr>
      <w:r>
        <w:rPr>
          <w:b w:val="0"/>
          <w:bCs/>
        </w:rPr>
        <w:t>Technical Contact</w:t>
      </w:r>
    </w:p>
    <w:p w14:paraId="297656EC" w14:textId="123DD3B7" w:rsidR="00E01858" w:rsidRDefault="00E01858" w:rsidP="00A44181">
      <w:pPr>
        <w:pStyle w:val="NoSpacing"/>
        <w:spacing w:after="120" w:line="23" w:lineRule="atLeast"/>
        <w:jc w:val="both"/>
        <w:rPr>
          <w:b w:val="0"/>
          <w:bCs/>
        </w:rPr>
      </w:pPr>
      <w:r>
        <w:rPr>
          <w:b w:val="0"/>
          <w:bCs/>
        </w:rPr>
        <w:t xml:space="preserve">Paul Thomas 07769 886659 </w:t>
      </w:r>
      <w:hyperlink r:id="rId14" w:history="1">
        <w:r w:rsidRPr="008C1268">
          <w:rPr>
            <w:rStyle w:val="Hyperlink"/>
            <w:b w:val="0"/>
            <w:bCs/>
          </w:rPr>
          <w:t>paul.thomas@naturalengland.org.uk</w:t>
        </w:r>
      </w:hyperlink>
    </w:p>
    <w:p w14:paraId="06CABCC7" w14:textId="77777777" w:rsidR="00E01858" w:rsidRDefault="00E01858" w:rsidP="00A44181">
      <w:pPr>
        <w:pStyle w:val="NoSpacing"/>
        <w:spacing w:after="120" w:line="23" w:lineRule="atLeast"/>
        <w:jc w:val="both"/>
        <w:rPr>
          <w:b w:val="0"/>
          <w:bCs/>
        </w:rPr>
      </w:pPr>
    </w:p>
    <w:p w14:paraId="7DBD773C" w14:textId="77777777" w:rsidR="00E01858" w:rsidRDefault="00E01858" w:rsidP="00A44181">
      <w:pPr>
        <w:pStyle w:val="NoSpacing"/>
        <w:spacing w:after="120" w:line="23" w:lineRule="atLeast"/>
        <w:jc w:val="both"/>
        <w:rPr>
          <w:b w:val="0"/>
          <w:bCs/>
        </w:rPr>
      </w:pPr>
    </w:p>
    <w:p w14:paraId="15E62E95" w14:textId="77777777" w:rsidR="00E01858" w:rsidRDefault="00E01858" w:rsidP="00A44181">
      <w:pPr>
        <w:pStyle w:val="NoSpacing"/>
        <w:spacing w:after="120" w:line="23" w:lineRule="atLeast"/>
        <w:jc w:val="both"/>
        <w:rPr>
          <w:b w:val="0"/>
          <w:bCs/>
        </w:rPr>
      </w:pPr>
    </w:p>
    <w:p w14:paraId="138FD927" w14:textId="77777777" w:rsidR="00E01858" w:rsidRDefault="00E01858" w:rsidP="00A44181">
      <w:pPr>
        <w:pStyle w:val="NoSpacing"/>
        <w:spacing w:after="120" w:line="23" w:lineRule="atLeast"/>
        <w:jc w:val="both"/>
        <w:rPr>
          <w:b w:val="0"/>
          <w:bCs/>
        </w:rPr>
      </w:pPr>
    </w:p>
    <w:p w14:paraId="0372A593" w14:textId="77777777" w:rsidR="00E01858" w:rsidRPr="0053339E" w:rsidRDefault="00E01858" w:rsidP="00A44181">
      <w:pPr>
        <w:pStyle w:val="NoSpacing"/>
        <w:spacing w:after="120" w:line="23" w:lineRule="atLeast"/>
        <w:jc w:val="both"/>
        <w:rPr>
          <w:b w:val="0"/>
          <w:bCs/>
        </w:rPr>
      </w:pPr>
    </w:p>
    <w:p w14:paraId="4B99056E" w14:textId="77777777" w:rsidR="007E02C2" w:rsidRPr="001B3E8F" w:rsidRDefault="007E02C2" w:rsidP="007E02C2">
      <w:pPr>
        <w:pStyle w:val="ListParagraph"/>
        <w:spacing w:after="120" w:line="23" w:lineRule="atLeast"/>
        <w:ind w:left="0"/>
        <w:jc w:val="both"/>
        <w:rPr>
          <w:rFonts w:ascii="Arial" w:hAnsi="Arial" w:cs="Arial"/>
          <w:sz w:val="24"/>
          <w:szCs w:val="24"/>
        </w:rPr>
      </w:pPr>
    </w:p>
    <w:p w14:paraId="1299C43A" w14:textId="77777777" w:rsidR="0007680F" w:rsidRDefault="0007680F" w:rsidP="007E02C2">
      <w:pPr>
        <w:pStyle w:val="ListParagraph"/>
        <w:spacing w:after="120" w:line="23" w:lineRule="atLeast"/>
        <w:ind w:left="0"/>
        <w:jc w:val="both"/>
        <w:rPr>
          <w:rFonts w:ascii="Arial" w:hAnsi="Arial" w:cs="Arial"/>
          <w:b/>
          <w:sz w:val="24"/>
          <w:szCs w:val="24"/>
        </w:rPr>
      </w:pPr>
    </w:p>
    <w:p w14:paraId="748AB0F0" w14:textId="77777777" w:rsidR="007E02C2" w:rsidRPr="001B3E8F" w:rsidRDefault="007E02C2" w:rsidP="007E02C2">
      <w:pPr>
        <w:pStyle w:val="ListParagraph"/>
        <w:spacing w:after="120" w:line="23" w:lineRule="atLeast"/>
        <w:ind w:left="0"/>
        <w:jc w:val="both"/>
        <w:rPr>
          <w:rFonts w:ascii="Arial" w:hAnsi="Arial" w:cs="Arial"/>
          <w:b/>
          <w:sz w:val="24"/>
          <w:szCs w:val="24"/>
        </w:rPr>
      </w:pPr>
      <w:r w:rsidRPr="001B3E8F">
        <w:rPr>
          <w:rFonts w:ascii="Arial" w:hAnsi="Arial" w:cs="Arial"/>
          <w:b/>
          <w:sz w:val="24"/>
          <w:szCs w:val="24"/>
        </w:rPr>
        <w:t>3.0</w:t>
      </w:r>
      <w:r w:rsidRPr="001B3E8F">
        <w:rPr>
          <w:rFonts w:ascii="Arial" w:hAnsi="Arial" w:cs="Arial"/>
          <w:b/>
          <w:sz w:val="24"/>
          <w:szCs w:val="24"/>
        </w:rPr>
        <w:tab/>
        <w:t>Access</w:t>
      </w:r>
    </w:p>
    <w:p w14:paraId="3DD6DF96" w14:textId="77777777" w:rsidR="007E02C2" w:rsidRPr="0081341C" w:rsidRDefault="007E02C2" w:rsidP="007E02C2">
      <w:pPr>
        <w:spacing w:after="120" w:line="23" w:lineRule="atLeast"/>
        <w:rPr>
          <w:b w:val="0"/>
          <w:bCs/>
          <w:color w:val="auto"/>
          <w:sz w:val="24"/>
        </w:rPr>
      </w:pPr>
      <w:r w:rsidRPr="0081341C">
        <w:rPr>
          <w:b w:val="0"/>
          <w:bCs/>
          <w:color w:val="auto"/>
          <w:sz w:val="24"/>
        </w:rPr>
        <w:t xml:space="preserve">The site can be reached via access points off Astley Road (west off Liverpool Rd B5320 in Irlam). This road is in a </w:t>
      </w:r>
      <w:r w:rsidR="00A44181" w:rsidRPr="0081341C">
        <w:rPr>
          <w:b w:val="0"/>
          <w:bCs/>
          <w:color w:val="auto"/>
          <w:sz w:val="24"/>
        </w:rPr>
        <w:t>dilapidated</w:t>
      </w:r>
      <w:r w:rsidRPr="0081341C">
        <w:rPr>
          <w:b w:val="0"/>
          <w:bCs/>
          <w:color w:val="auto"/>
          <w:sz w:val="24"/>
        </w:rPr>
        <w:t xml:space="preserve"> state but is wide enough and stable enough to allow access for large machinery. Each field can be accessed directly from this road.</w:t>
      </w:r>
    </w:p>
    <w:p w14:paraId="231E5289" w14:textId="77777777" w:rsidR="007E02C2" w:rsidRPr="0081341C" w:rsidRDefault="007E02C2" w:rsidP="007E02C2">
      <w:pPr>
        <w:spacing w:after="120" w:line="23" w:lineRule="atLeast"/>
        <w:rPr>
          <w:b w:val="0"/>
          <w:bCs/>
          <w:color w:val="auto"/>
          <w:sz w:val="24"/>
        </w:rPr>
      </w:pPr>
      <w:r w:rsidRPr="0081341C">
        <w:rPr>
          <w:b w:val="0"/>
          <w:bCs/>
          <w:color w:val="auto"/>
          <w:sz w:val="24"/>
        </w:rPr>
        <w:t>Access to the site beyond the road is only on foot and by vehicles that are specially adapted to driving on peatland i.e. low ground pressure vehicles.</w:t>
      </w:r>
    </w:p>
    <w:p w14:paraId="30A936E4" w14:textId="6DA1E86C" w:rsidR="007E02C2" w:rsidRDefault="007E02C2" w:rsidP="5234C383">
      <w:pPr>
        <w:spacing w:after="120" w:line="23" w:lineRule="atLeast"/>
        <w:rPr>
          <w:b w:val="0"/>
          <w:color w:val="auto"/>
          <w:sz w:val="24"/>
        </w:rPr>
      </w:pPr>
      <w:r w:rsidRPr="5234C383">
        <w:rPr>
          <w:b w:val="0"/>
          <w:color w:val="auto"/>
          <w:sz w:val="24"/>
        </w:rPr>
        <w:t>The centre of the site can be found at</w:t>
      </w:r>
      <w:r w:rsidR="394C0EE2" w:rsidRPr="5234C383">
        <w:rPr>
          <w:b w:val="0"/>
          <w:color w:val="auto"/>
          <w:sz w:val="24"/>
        </w:rPr>
        <w:t xml:space="preserve"> SJ 70645 95569</w:t>
      </w:r>
    </w:p>
    <w:p w14:paraId="4DDBEF00" w14:textId="505FD47C" w:rsidR="007E02C2" w:rsidRPr="001B3E8F" w:rsidRDefault="00A44181" w:rsidP="1A8F31D1">
      <w:pPr>
        <w:spacing w:after="120" w:line="23" w:lineRule="atLeast"/>
        <w:rPr>
          <w:b w:val="0"/>
          <w:color w:val="auto"/>
          <w:sz w:val="24"/>
        </w:rPr>
      </w:pPr>
      <w:r w:rsidRPr="1A8F31D1">
        <w:rPr>
          <w:b w:val="0"/>
          <w:color w:val="auto"/>
          <w:sz w:val="24"/>
        </w:rPr>
        <w:t>A google maps pin for the car park area wit</w:t>
      </w:r>
      <w:r w:rsidR="09FB89C9" w:rsidRPr="1A8F31D1">
        <w:rPr>
          <w:b w:val="0"/>
          <w:color w:val="auto"/>
          <w:sz w:val="24"/>
        </w:rPr>
        <w:t xml:space="preserve">hin </w:t>
      </w:r>
      <w:r w:rsidR="167E8B21" w:rsidRPr="1A8F31D1">
        <w:rPr>
          <w:b w:val="0"/>
          <w:color w:val="auto"/>
          <w:sz w:val="24"/>
        </w:rPr>
        <w:t>fisher</w:t>
      </w:r>
      <w:r w:rsidR="00D6045C" w:rsidRPr="1A8F31D1">
        <w:rPr>
          <w:b w:val="0"/>
          <w:color w:val="auto"/>
          <w:sz w:val="24"/>
        </w:rPr>
        <w:t>s</w:t>
      </w:r>
      <w:r w:rsidR="26175E38" w:rsidRPr="1A8F31D1">
        <w:rPr>
          <w:b w:val="0"/>
          <w:color w:val="auto"/>
          <w:sz w:val="24"/>
        </w:rPr>
        <w:t xml:space="preserve"> is </w:t>
      </w:r>
      <w:hyperlink r:id="rId15">
        <w:r w:rsidR="26175E38" w:rsidRPr="1A8F31D1">
          <w:rPr>
            <w:rStyle w:val="Hyperlink"/>
            <w:b w:val="0"/>
            <w:sz w:val="24"/>
          </w:rPr>
          <w:t>https://maps.app.goo.gl/dpUt97krZjweJf1w5</w:t>
        </w:r>
      </w:hyperlink>
    </w:p>
    <w:p w14:paraId="0FB78278" w14:textId="77777777" w:rsidR="0007680F" w:rsidRDefault="0007680F" w:rsidP="007E02C2">
      <w:pPr>
        <w:spacing w:after="120" w:line="23" w:lineRule="atLeast"/>
        <w:rPr>
          <w:color w:val="auto"/>
          <w:sz w:val="24"/>
        </w:rPr>
      </w:pPr>
    </w:p>
    <w:p w14:paraId="1FC39945" w14:textId="77777777" w:rsidR="0007680F" w:rsidRDefault="0007680F" w:rsidP="007E02C2">
      <w:pPr>
        <w:spacing w:after="120" w:line="23" w:lineRule="atLeast"/>
        <w:rPr>
          <w:color w:val="auto"/>
          <w:sz w:val="24"/>
        </w:rPr>
      </w:pPr>
    </w:p>
    <w:p w14:paraId="53385D17" w14:textId="77777777" w:rsidR="007E02C2" w:rsidRPr="001B3E8F" w:rsidRDefault="007E02C2" w:rsidP="007E02C2">
      <w:pPr>
        <w:spacing w:after="120" w:line="23" w:lineRule="atLeast"/>
        <w:rPr>
          <w:color w:val="auto"/>
          <w:sz w:val="24"/>
        </w:rPr>
      </w:pPr>
      <w:r w:rsidRPr="001B3E8F">
        <w:rPr>
          <w:color w:val="auto"/>
          <w:sz w:val="24"/>
        </w:rPr>
        <w:t>4.0</w:t>
      </w:r>
      <w:r w:rsidRPr="001B3E8F">
        <w:rPr>
          <w:color w:val="auto"/>
          <w:sz w:val="24"/>
        </w:rPr>
        <w:tab/>
        <w:t>Project Management</w:t>
      </w:r>
    </w:p>
    <w:p w14:paraId="79230137" w14:textId="77777777" w:rsidR="007E02C2" w:rsidRPr="0081341C" w:rsidRDefault="007E02C2" w:rsidP="007E02C2">
      <w:pPr>
        <w:pStyle w:val="ListParagraph"/>
        <w:numPr>
          <w:ilvl w:val="0"/>
          <w:numId w:val="1"/>
        </w:numPr>
        <w:spacing w:after="120" w:line="23" w:lineRule="atLeast"/>
        <w:rPr>
          <w:rFonts w:ascii="Arial" w:hAnsi="Arial" w:cs="Arial"/>
          <w:sz w:val="24"/>
          <w:szCs w:val="24"/>
        </w:rPr>
      </w:pPr>
      <w:r w:rsidRPr="0081341C">
        <w:rPr>
          <w:rFonts w:ascii="Arial" w:hAnsi="Arial" w:cs="Arial"/>
          <w:sz w:val="24"/>
          <w:szCs w:val="24"/>
        </w:rPr>
        <w:t>Day-to-day management and supervision of all machines and operatives will be the responsibility of the Contractor</w:t>
      </w:r>
      <w:r w:rsidR="004960E5" w:rsidRPr="0081341C">
        <w:rPr>
          <w:rFonts w:ascii="Arial" w:hAnsi="Arial" w:cs="Arial"/>
          <w:sz w:val="24"/>
          <w:szCs w:val="24"/>
        </w:rPr>
        <w:t>.</w:t>
      </w:r>
    </w:p>
    <w:p w14:paraId="0562CB0E" w14:textId="152752C7" w:rsidR="007E02C2" w:rsidRDefault="007E02C2" w:rsidP="00E01858">
      <w:pPr>
        <w:pStyle w:val="ListParagraph"/>
        <w:numPr>
          <w:ilvl w:val="0"/>
          <w:numId w:val="1"/>
        </w:numPr>
        <w:spacing w:after="120" w:line="23" w:lineRule="atLeast"/>
        <w:rPr>
          <w:rFonts w:ascii="Arial" w:hAnsi="Arial" w:cs="Arial"/>
          <w:sz w:val="24"/>
          <w:szCs w:val="24"/>
        </w:rPr>
      </w:pPr>
      <w:r w:rsidRPr="0081341C">
        <w:rPr>
          <w:rFonts w:ascii="Arial" w:hAnsi="Arial" w:cs="Arial"/>
          <w:sz w:val="24"/>
          <w:szCs w:val="24"/>
        </w:rPr>
        <w:t xml:space="preserve">The Contractor will be required to liaise weekly with </w:t>
      </w:r>
      <w:r w:rsidR="004960E5" w:rsidRPr="0081341C">
        <w:rPr>
          <w:rFonts w:ascii="Arial" w:hAnsi="Arial" w:cs="Arial"/>
          <w:sz w:val="24"/>
          <w:szCs w:val="24"/>
        </w:rPr>
        <w:t>Natural England</w:t>
      </w:r>
      <w:r w:rsidRPr="0081341C">
        <w:rPr>
          <w:rFonts w:ascii="Arial" w:hAnsi="Arial" w:cs="Arial"/>
          <w:sz w:val="24"/>
          <w:szCs w:val="24"/>
        </w:rPr>
        <w:t xml:space="preserve"> </w:t>
      </w:r>
      <w:r w:rsidR="0097715F">
        <w:rPr>
          <w:rFonts w:ascii="Arial" w:hAnsi="Arial" w:cs="Arial"/>
          <w:sz w:val="24"/>
          <w:szCs w:val="24"/>
        </w:rPr>
        <w:t xml:space="preserve">(NE) </w:t>
      </w:r>
      <w:r w:rsidRPr="0081341C">
        <w:rPr>
          <w:rFonts w:ascii="Arial" w:hAnsi="Arial" w:cs="Arial"/>
          <w:sz w:val="24"/>
          <w:szCs w:val="24"/>
        </w:rPr>
        <w:t>during the project and provide progress reports</w:t>
      </w:r>
      <w:r w:rsidR="004960E5" w:rsidRPr="0081341C">
        <w:rPr>
          <w:rFonts w:ascii="Arial" w:hAnsi="Arial" w:cs="Arial"/>
          <w:sz w:val="24"/>
          <w:szCs w:val="24"/>
        </w:rPr>
        <w:t xml:space="preserve"> when required.</w:t>
      </w:r>
    </w:p>
    <w:p w14:paraId="1EC35C33" w14:textId="77777777" w:rsidR="00E01858" w:rsidRPr="00E01858" w:rsidRDefault="00E01858" w:rsidP="00E01858">
      <w:pPr>
        <w:pStyle w:val="ListParagraph"/>
        <w:spacing w:after="120" w:line="23" w:lineRule="atLeast"/>
        <w:rPr>
          <w:rFonts w:ascii="Arial" w:hAnsi="Arial" w:cs="Arial"/>
          <w:sz w:val="24"/>
          <w:szCs w:val="24"/>
        </w:rPr>
      </w:pPr>
    </w:p>
    <w:p w14:paraId="34CE0A41" w14:textId="77777777" w:rsidR="0007680F" w:rsidRDefault="0007680F" w:rsidP="007E02C2">
      <w:pPr>
        <w:spacing w:after="120" w:line="23" w:lineRule="atLeast"/>
        <w:jc w:val="both"/>
        <w:rPr>
          <w:color w:val="auto"/>
          <w:sz w:val="24"/>
        </w:rPr>
      </w:pPr>
    </w:p>
    <w:p w14:paraId="62EBF3C5" w14:textId="664830E4" w:rsidR="001B3E8F" w:rsidRPr="00E01858" w:rsidRDefault="007E02C2" w:rsidP="007E02C2">
      <w:pPr>
        <w:spacing w:after="120" w:line="23" w:lineRule="atLeast"/>
        <w:jc w:val="both"/>
        <w:rPr>
          <w:color w:val="auto"/>
          <w:sz w:val="24"/>
        </w:rPr>
      </w:pPr>
      <w:r w:rsidRPr="001B3E8F">
        <w:rPr>
          <w:color w:val="auto"/>
          <w:sz w:val="24"/>
        </w:rPr>
        <w:t>5.0</w:t>
      </w:r>
      <w:r w:rsidRPr="001B3E8F">
        <w:rPr>
          <w:color w:val="auto"/>
          <w:sz w:val="24"/>
        </w:rPr>
        <w:tab/>
        <w:t>General Principles</w:t>
      </w:r>
    </w:p>
    <w:p w14:paraId="28146171" w14:textId="77777777" w:rsidR="007E02C2" w:rsidRPr="001B3E8F" w:rsidRDefault="007E02C2" w:rsidP="007E02C2">
      <w:pPr>
        <w:spacing w:after="120" w:line="23" w:lineRule="atLeast"/>
        <w:jc w:val="both"/>
        <w:rPr>
          <w:b w:val="0"/>
          <w:color w:val="auto"/>
          <w:sz w:val="24"/>
        </w:rPr>
      </w:pPr>
      <w:r w:rsidRPr="001B3E8F">
        <w:rPr>
          <w:color w:val="auto"/>
          <w:sz w:val="24"/>
        </w:rPr>
        <w:t>5.1</w:t>
      </w:r>
      <w:r w:rsidRPr="001B3E8F">
        <w:rPr>
          <w:color w:val="auto"/>
          <w:sz w:val="24"/>
        </w:rPr>
        <w:tab/>
        <w:t>Prevention of enrichment/pollution of the sites</w:t>
      </w:r>
    </w:p>
    <w:p w14:paraId="6D98A12B" w14:textId="03A3C88F" w:rsidR="0007680F" w:rsidRPr="00E01858" w:rsidRDefault="007E02C2" w:rsidP="007E02C2">
      <w:pPr>
        <w:spacing w:after="120" w:line="23" w:lineRule="atLeast"/>
        <w:jc w:val="both"/>
        <w:rPr>
          <w:b w:val="0"/>
          <w:bCs/>
          <w:color w:val="auto"/>
          <w:sz w:val="24"/>
        </w:rPr>
      </w:pPr>
      <w:r w:rsidRPr="0081341C">
        <w:rPr>
          <w:b w:val="0"/>
          <w:bCs/>
          <w:color w:val="auto"/>
          <w:sz w:val="24"/>
        </w:rPr>
        <w:t xml:space="preserve">It is vital to the management of the site that there is no nutrient enrichment or spillage of chemicals, of any kind, </w:t>
      </w:r>
      <w:r w:rsidR="004960E5" w:rsidRPr="0081341C">
        <w:rPr>
          <w:b w:val="0"/>
          <w:bCs/>
          <w:color w:val="auto"/>
          <w:sz w:val="24"/>
        </w:rPr>
        <w:t>on</w:t>
      </w:r>
      <w:r w:rsidRPr="0081341C">
        <w:rPr>
          <w:b w:val="0"/>
          <w:bCs/>
          <w:color w:val="auto"/>
          <w:sz w:val="24"/>
        </w:rPr>
        <w:t xml:space="preserve">to the site. The Contractor shall meet </w:t>
      </w:r>
      <w:r w:rsidR="004960E5" w:rsidRPr="0081341C">
        <w:rPr>
          <w:b w:val="0"/>
          <w:bCs/>
          <w:color w:val="auto"/>
          <w:sz w:val="24"/>
        </w:rPr>
        <w:t>high environmental</w:t>
      </w:r>
      <w:r w:rsidRPr="0081341C">
        <w:rPr>
          <w:b w:val="0"/>
          <w:bCs/>
          <w:color w:val="auto"/>
          <w:sz w:val="24"/>
        </w:rPr>
        <w:t xml:space="preserve"> standards by providing (and using) spill kits for all </w:t>
      </w:r>
      <w:r w:rsidR="004960E5" w:rsidRPr="0081341C">
        <w:rPr>
          <w:b w:val="0"/>
          <w:bCs/>
          <w:color w:val="auto"/>
          <w:sz w:val="24"/>
        </w:rPr>
        <w:t>equipment and</w:t>
      </w:r>
      <w:r w:rsidRPr="0081341C">
        <w:rPr>
          <w:b w:val="0"/>
          <w:bCs/>
          <w:color w:val="auto"/>
          <w:sz w:val="24"/>
        </w:rPr>
        <w:t xml:space="preserve"> using </w:t>
      </w:r>
      <w:proofErr w:type="gramStart"/>
      <w:r w:rsidRPr="0081341C">
        <w:rPr>
          <w:b w:val="0"/>
          <w:bCs/>
          <w:color w:val="auto"/>
          <w:sz w:val="24"/>
        </w:rPr>
        <w:t>bio-fuels</w:t>
      </w:r>
      <w:proofErr w:type="gramEnd"/>
      <w:r w:rsidRPr="0081341C">
        <w:rPr>
          <w:b w:val="0"/>
          <w:bCs/>
          <w:color w:val="auto"/>
          <w:sz w:val="24"/>
        </w:rPr>
        <w:t xml:space="preserve"> and bio-lubricants in all machines where possible. </w:t>
      </w:r>
    </w:p>
    <w:p w14:paraId="269A3045" w14:textId="77777777" w:rsidR="007E02C2" w:rsidRPr="001B3E8F" w:rsidRDefault="007E02C2" w:rsidP="007E02C2">
      <w:pPr>
        <w:spacing w:after="120" w:line="23" w:lineRule="atLeast"/>
        <w:jc w:val="both"/>
        <w:rPr>
          <w:b w:val="0"/>
          <w:color w:val="auto"/>
          <w:sz w:val="24"/>
        </w:rPr>
      </w:pPr>
      <w:r w:rsidRPr="001B3E8F">
        <w:rPr>
          <w:color w:val="auto"/>
          <w:sz w:val="24"/>
        </w:rPr>
        <w:t>5.2</w:t>
      </w:r>
      <w:r w:rsidRPr="001B3E8F">
        <w:rPr>
          <w:color w:val="auto"/>
          <w:sz w:val="24"/>
        </w:rPr>
        <w:tab/>
        <w:t>Method of works</w:t>
      </w:r>
    </w:p>
    <w:p w14:paraId="2946DB82" w14:textId="26CC1FB0" w:rsidR="007E02C2" w:rsidRPr="00E01858" w:rsidRDefault="007E02C2" w:rsidP="007E02C2">
      <w:pPr>
        <w:spacing w:after="120" w:line="23" w:lineRule="atLeast"/>
        <w:jc w:val="both"/>
        <w:rPr>
          <w:b w:val="0"/>
          <w:bCs/>
          <w:color w:val="auto"/>
          <w:sz w:val="24"/>
        </w:rPr>
      </w:pPr>
      <w:r w:rsidRPr="0081341C">
        <w:rPr>
          <w:b w:val="0"/>
          <w:bCs/>
          <w:color w:val="auto"/>
          <w:sz w:val="24"/>
        </w:rPr>
        <w:t xml:space="preserve">Due to the difficulty of transporting any weight around on the peat surface, the work will need to be planned such that access and/or movement of material is done solely on foot or by low ground pressure </w:t>
      </w:r>
      <w:r w:rsidR="004960E5" w:rsidRPr="0081341C">
        <w:rPr>
          <w:b w:val="0"/>
          <w:bCs/>
          <w:color w:val="auto"/>
          <w:sz w:val="24"/>
        </w:rPr>
        <w:t>plant/</w:t>
      </w:r>
      <w:r w:rsidRPr="0081341C">
        <w:rPr>
          <w:b w:val="0"/>
          <w:bCs/>
          <w:color w:val="auto"/>
          <w:sz w:val="24"/>
        </w:rPr>
        <w:t xml:space="preserve">vehicles. </w:t>
      </w:r>
    </w:p>
    <w:p w14:paraId="36E56349" w14:textId="77777777" w:rsidR="007E02C2" w:rsidRPr="001B3E8F" w:rsidRDefault="007E02C2" w:rsidP="007E02C2">
      <w:pPr>
        <w:spacing w:after="120" w:line="23" w:lineRule="atLeast"/>
        <w:jc w:val="both"/>
        <w:rPr>
          <w:b w:val="0"/>
          <w:color w:val="auto"/>
          <w:sz w:val="24"/>
        </w:rPr>
      </w:pPr>
      <w:r w:rsidRPr="001B3E8F">
        <w:rPr>
          <w:color w:val="auto"/>
          <w:sz w:val="24"/>
        </w:rPr>
        <w:t>5.3</w:t>
      </w:r>
      <w:r w:rsidRPr="001B3E8F">
        <w:rPr>
          <w:color w:val="auto"/>
          <w:sz w:val="24"/>
        </w:rPr>
        <w:tab/>
        <w:t>Peat/mineral interface</w:t>
      </w:r>
    </w:p>
    <w:p w14:paraId="6D48BF74" w14:textId="3F50A5A2" w:rsidR="007E02C2" w:rsidRPr="0081341C" w:rsidRDefault="007E02C2" w:rsidP="007E02C2">
      <w:pPr>
        <w:spacing w:after="120" w:line="23" w:lineRule="atLeast"/>
        <w:jc w:val="both"/>
        <w:rPr>
          <w:b w:val="0"/>
          <w:bCs/>
          <w:color w:val="auto"/>
          <w:sz w:val="24"/>
        </w:rPr>
      </w:pPr>
      <w:r w:rsidRPr="0081341C">
        <w:rPr>
          <w:b w:val="0"/>
          <w:bCs/>
          <w:color w:val="auto"/>
          <w:sz w:val="24"/>
        </w:rPr>
        <w:t xml:space="preserve">The Contractor must be careful to avoid disturbing the peat/sand or peat/clay interface at all costs. Therefore, great care needs to be taken when excavating/scraping/moving any peat whilst creating the bunds. </w:t>
      </w:r>
      <w:r w:rsidR="00E01858">
        <w:rPr>
          <w:b w:val="0"/>
          <w:bCs/>
          <w:color w:val="auto"/>
          <w:sz w:val="24"/>
        </w:rPr>
        <w:t>Natural England</w:t>
      </w:r>
      <w:r w:rsidRPr="0081341C">
        <w:rPr>
          <w:b w:val="0"/>
          <w:bCs/>
          <w:color w:val="auto"/>
          <w:sz w:val="24"/>
        </w:rPr>
        <w:t xml:space="preserve"> will need to be informed immediately of any occasion where the underlying mineral surface is accidentally exposed. At the north end of the area the peat depths are much shallower and bunding works are expected to </w:t>
      </w:r>
      <w:r w:rsidR="00D6045C" w:rsidRPr="0081341C">
        <w:rPr>
          <w:b w:val="0"/>
          <w:bCs/>
          <w:color w:val="auto"/>
          <w:sz w:val="24"/>
        </w:rPr>
        <w:t>enco</w:t>
      </w:r>
      <w:r w:rsidR="00D6045C">
        <w:rPr>
          <w:b w:val="0"/>
          <w:bCs/>
          <w:color w:val="auto"/>
          <w:sz w:val="24"/>
        </w:rPr>
        <w:t>un</w:t>
      </w:r>
      <w:r w:rsidR="00D6045C" w:rsidRPr="0081341C">
        <w:rPr>
          <w:b w:val="0"/>
          <w:bCs/>
          <w:color w:val="auto"/>
          <w:sz w:val="24"/>
        </w:rPr>
        <w:t>ter</w:t>
      </w:r>
      <w:r w:rsidRPr="0081341C">
        <w:rPr>
          <w:b w:val="0"/>
          <w:bCs/>
          <w:color w:val="auto"/>
          <w:sz w:val="24"/>
        </w:rPr>
        <w:t xml:space="preserve"> the underlaying clay. In areas with limited peat availability clay can be used to form the bunds.</w:t>
      </w:r>
    </w:p>
    <w:p w14:paraId="5997CC1D" w14:textId="77777777" w:rsidR="0007680F" w:rsidRDefault="0007680F" w:rsidP="004960E5">
      <w:pPr>
        <w:spacing w:after="120" w:line="23" w:lineRule="atLeast"/>
        <w:jc w:val="both"/>
        <w:rPr>
          <w:color w:val="auto"/>
          <w:sz w:val="24"/>
        </w:rPr>
      </w:pPr>
    </w:p>
    <w:p w14:paraId="1984F3BC" w14:textId="77777777" w:rsidR="00352BF4" w:rsidRDefault="00352BF4" w:rsidP="004960E5">
      <w:pPr>
        <w:spacing w:after="120" w:line="23" w:lineRule="atLeast"/>
        <w:jc w:val="both"/>
        <w:rPr>
          <w:color w:val="auto"/>
          <w:sz w:val="24"/>
        </w:rPr>
      </w:pPr>
    </w:p>
    <w:p w14:paraId="0BC41F1E" w14:textId="77777777" w:rsidR="00352BF4" w:rsidRDefault="00352BF4" w:rsidP="004960E5">
      <w:pPr>
        <w:spacing w:after="120" w:line="23" w:lineRule="atLeast"/>
        <w:jc w:val="both"/>
        <w:rPr>
          <w:color w:val="auto"/>
          <w:sz w:val="24"/>
        </w:rPr>
      </w:pPr>
    </w:p>
    <w:p w14:paraId="26D97339" w14:textId="77777777" w:rsidR="00352BF4" w:rsidRDefault="00352BF4" w:rsidP="004960E5">
      <w:pPr>
        <w:spacing w:after="120" w:line="23" w:lineRule="atLeast"/>
        <w:jc w:val="both"/>
        <w:rPr>
          <w:color w:val="auto"/>
          <w:sz w:val="24"/>
        </w:rPr>
      </w:pPr>
    </w:p>
    <w:p w14:paraId="70F22A1F" w14:textId="77777777" w:rsidR="00352BF4" w:rsidRDefault="00352BF4" w:rsidP="004960E5">
      <w:pPr>
        <w:spacing w:after="120" w:line="23" w:lineRule="atLeast"/>
        <w:jc w:val="both"/>
        <w:rPr>
          <w:color w:val="auto"/>
          <w:sz w:val="24"/>
        </w:rPr>
      </w:pPr>
    </w:p>
    <w:p w14:paraId="110FFD37" w14:textId="3CD8B4AA" w:rsidR="001B3E8F" w:rsidRPr="000C431B" w:rsidRDefault="007E02C2" w:rsidP="000C431B">
      <w:pPr>
        <w:spacing w:after="120" w:line="23" w:lineRule="atLeast"/>
        <w:jc w:val="both"/>
        <w:rPr>
          <w:b w:val="0"/>
          <w:color w:val="auto"/>
          <w:sz w:val="24"/>
        </w:rPr>
      </w:pPr>
      <w:r w:rsidRPr="001B3E8F">
        <w:rPr>
          <w:color w:val="auto"/>
          <w:sz w:val="24"/>
        </w:rPr>
        <w:lastRenderedPageBreak/>
        <w:t>6.0</w:t>
      </w:r>
      <w:r w:rsidRPr="001B3E8F">
        <w:rPr>
          <w:color w:val="auto"/>
          <w:sz w:val="24"/>
        </w:rPr>
        <w:tab/>
        <w:t>Works to be carried out</w:t>
      </w:r>
    </w:p>
    <w:p w14:paraId="6B699379" w14:textId="3BA47A7F" w:rsidR="001B3E8F" w:rsidRPr="000C431B" w:rsidRDefault="007E02C2" w:rsidP="007E02C2">
      <w:pPr>
        <w:spacing w:after="120" w:line="23" w:lineRule="atLeast"/>
        <w:rPr>
          <w:b w:val="0"/>
          <w:color w:val="auto"/>
          <w:sz w:val="24"/>
        </w:rPr>
      </w:pPr>
      <w:r w:rsidRPr="001B3E8F">
        <w:rPr>
          <w:color w:val="auto"/>
          <w:sz w:val="24"/>
        </w:rPr>
        <w:t>6.1</w:t>
      </w:r>
      <w:r w:rsidRPr="001B3E8F">
        <w:rPr>
          <w:color w:val="auto"/>
          <w:sz w:val="24"/>
        </w:rPr>
        <w:tab/>
        <w:t xml:space="preserve">Creation of deep trench bunds </w:t>
      </w:r>
    </w:p>
    <w:p w14:paraId="71923EBD" w14:textId="77777777" w:rsidR="007E02C2" w:rsidRPr="001B3E8F" w:rsidRDefault="007E02C2" w:rsidP="007E02C2">
      <w:pPr>
        <w:spacing w:after="120" w:line="23" w:lineRule="atLeast"/>
        <w:rPr>
          <w:b w:val="0"/>
          <w:color w:val="auto"/>
          <w:sz w:val="24"/>
        </w:rPr>
      </w:pPr>
      <w:r w:rsidRPr="001B3E8F">
        <w:rPr>
          <w:color w:val="auto"/>
          <w:sz w:val="24"/>
        </w:rPr>
        <w:t>6.1.1</w:t>
      </w:r>
      <w:r w:rsidRPr="001B3E8F">
        <w:rPr>
          <w:color w:val="auto"/>
          <w:sz w:val="24"/>
        </w:rPr>
        <w:tab/>
        <w:t>Background</w:t>
      </w:r>
    </w:p>
    <w:p w14:paraId="23201CA8" w14:textId="77777777" w:rsidR="007E02C2" w:rsidRPr="0081341C" w:rsidRDefault="007E02C2" w:rsidP="007E02C2">
      <w:pPr>
        <w:spacing w:after="120" w:line="23" w:lineRule="atLeast"/>
        <w:rPr>
          <w:b w:val="0"/>
          <w:bCs/>
          <w:color w:val="auto"/>
          <w:sz w:val="24"/>
        </w:rPr>
      </w:pPr>
      <w:r w:rsidRPr="0081341C">
        <w:rPr>
          <w:b w:val="0"/>
          <w:bCs/>
          <w:color w:val="auto"/>
          <w:sz w:val="24"/>
        </w:rPr>
        <w:t>Bunding techniques for peatland restoration have developed over time and these works reflect current best practice for lowland raised bog restoration. Deep trench bunds will benefit the site by blocking the subsurface water movement.</w:t>
      </w:r>
    </w:p>
    <w:p w14:paraId="3FE9F23F" w14:textId="77777777" w:rsidR="001B3E8F" w:rsidRDefault="001B3E8F" w:rsidP="007E02C2">
      <w:pPr>
        <w:spacing w:after="120" w:line="23" w:lineRule="atLeast"/>
        <w:rPr>
          <w:color w:val="auto"/>
          <w:sz w:val="24"/>
        </w:rPr>
      </w:pPr>
    </w:p>
    <w:p w14:paraId="4D9C5008" w14:textId="77777777" w:rsidR="007E02C2" w:rsidRPr="001B3E8F" w:rsidRDefault="007E02C2" w:rsidP="007E02C2">
      <w:pPr>
        <w:spacing w:after="120" w:line="23" w:lineRule="atLeast"/>
        <w:rPr>
          <w:b w:val="0"/>
          <w:color w:val="auto"/>
          <w:sz w:val="24"/>
        </w:rPr>
      </w:pPr>
      <w:r w:rsidRPr="1A8F31D1">
        <w:rPr>
          <w:color w:val="auto"/>
          <w:sz w:val="24"/>
        </w:rPr>
        <w:t>6.1.2</w:t>
      </w:r>
      <w:r>
        <w:tab/>
      </w:r>
      <w:r w:rsidR="004960E5" w:rsidRPr="1A8F31D1">
        <w:rPr>
          <w:color w:val="auto"/>
          <w:sz w:val="24"/>
        </w:rPr>
        <w:t xml:space="preserve">Bunding </w:t>
      </w:r>
      <w:r w:rsidR="0081341C" w:rsidRPr="1A8F31D1">
        <w:rPr>
          <w:color w:val="auto"/>
          <w:sz w:val="24"/>
        </w:rPr>
        <w:t>required.</w:t>
      </w:r>
    </w:p>
    <w:p w14:paraId="05A28445" w14:textId="42460233" w:rsidR="004960E5" w:rsidRPr="0081341C" w:rsidRDefault="7A7A0381" w:rsidP="1A8F31D1">
      <w:pPr>
        <w:pStyle w:val="NoSpacing"/>
        <w:spacing w:after="120" w:line="23" w:lineRule="atLeast"/>
        <w:rPr>
          <w:b w:val="0"/>
        </w:rPr>
      </w:pPr>
      <w:r>
        <w:rPr>
          <w:b w:val="0"/>
        </w:rPr>
        <w:t>3</w:t>
      </w:r>
      <w:r w:rsidR="367A3384">
        <w:rPr>
          <w:b w:val="0"/>
        </w:rPr>
        <w:t>387</w:t>
      </w:r>
      <w:r>
        <w:rPr>
          <w:b w:val="0"/>
        </w:rPr>
        <w:t xml:space="preserve">m </w:t>
      </w:r>
      <w:r w:rsidR="007E02C2" w:rsidRPr="498EFBEE">
        <w:rPr>
          <w:b w:val="0"/>
        </w:rPr>
        <w:t>of bunding on foresters</w:t>
      </w:r>
      <w:r w:rsidR="004960E5" w:rsidRPr="498EFBEE">
        <w:rPr>
          <w:b w:val="0"/>
        </w:rPr>
        <w:t xml:space="preserve"> to </w:t>
      </w:r>
      <w:r w:rsidR="007E02C2" w:rsidRPr="498EFBEE">
        <w:rPr>
          <w:b w:val="0"/>
        </w:rPr>
        <w:t xml:space="preserve">form sub-surface peat walls. </w:t>
      </w:r>
    </w:p>
    <w:p w14:paraId="207F0610" w14:textId="77777777" w:rsidR="007E02C2" w:rsidRPr="0081341C" w:rsidRDefault="007E02C2" w:rsidP="007E02C2">
      <w:pPr>
        <w:spacing w:after="120" w:line="23" w:lineRule="atLeast"/>
        <w:rPr>
          <w:b w:val="0"/>
          <w:bCs/>
          <w:color w:val="auto"/>
          <w:sz w:val="24"/>
        </w:rPr>
      </w:pPr>
      <w:r w:rsidRPr="0081341C">
        <w:rPr>
          <w:b w:val="0"/>
          <w:bCs/>
          <w:color w:val="auto"/>
          <w:sz w:val="24"/>
        </w:rPr>
        <w:t>This will be achieved by digging to a depth of approx. 2m, turning over the peat and compacting this in place. This compaction is essential for sealing any pipes, cracks or voids in the peat and stopping water leaking.</w:t>
      </w:r>
    </w:p>
    <w:p w14:paraId="1B05F3C6" w14:textId="77777777" w:rsidR="004960E5" w:rsidRPr="0081341C" w:rsidRDefault="007E02C2" w:rsidP="007E02C2">
      <w:pPr>
        <w:spacing w:after="120" w:line="23" w:lineRule="atLeast"/>
        <w:rPr>
          <w:b w:val="0"/>
          <w:bCs/>
          <w:color w:val="auto"/>
          <w:sz w:val="24"/>
        </w:rPr>
      </w:pPr>
      <w:r w:rsidRPr="0081341C">
        <w:rPr>
          <w:b w:val="0"/>
          <w:bCs/>
          <w:color w:val="auto"/>
          <w:sz w:val="24"/>
        </w:rPr>
        <w:t>The surface bunds</w:t>
      </w:r>
      <w:r w:rsidR="004960E5" w:rsidRPr="0081341C">
        <w:rPr>
          <w:b w:val="0"/>
          <w:bCs/>
          <w:color w:val="auto"/>
          <w:sz w:val="24"/>
        </w:rPr>
        <w:t>’</w:t>
      </w:r>
      <w:r w:rsidRPr="0081341C">
        <w:rPr>
          <w:b w:val="0"/>
          <w:bCs/>
          <w:color w:val="auto"/>
          <w:sz w:val="24"/>
        </w:rPr>
        <w:t xml:space="preserve"> main purpose is to slow the movement of surface water and provide some above ground water storage, which will further counter the effects of drier months. </w:t>
      </w:r>
    </w:p>
    <w:p w14:paraId="25C73E9A" w14:textId="77777777" w:rsidR="007E02C2" w:rsidRPr="0081341C" w:rsidRDefault="007E02C2" w:rsidP="007E02C2">
      <w:pPr>
        <w:spacing w:after="120" w:line="23" w:lineRule="atLeast"/>
        <w:rPr>
          <w:b w:val="0"/>
          <w:bCs/>
          <w:color w:val="auto"/>
          <w:sz w:val="24"/>
        </w:rPr>
      </w:pPr>
      <w:r w:rsidRPr="0081341C">
        <w:rPr>
          <w:b w:val="0"/>
          <w:bCs/>
          <w:color w:val="auto"/>
          <w:sz w:val="24"/>
        </w:rPr>
        <w:t>The top bund must be made with wet putty peat and in line with the trench bunding underneath</w:t>
      </w:r>
      <w:r w:rsidR="004960E5" w:rsidRPr="0081341C">
        <w:rPr>
          <w:b w:val="0"/>
          <w:bCs/>
          <w:color w:val="auto"/>
          <w:sz w:val="24"/>
        </w:rPr>
        <w:t>. It</w:t>
      </w:r>
      <w:r w:rsidRPr="0081341C">
        <w:rPr>
          <w:b w:val="0"/>
          <w:bCs/>
          <w:color w:val="auto"/>
          <w:sz w:val="24"/>
        </w:rPr>
        <w:t xml:space="preserve"> should be no more th</w:t>
      </w:r>
      <w:r w:rsidR="004960E5" w:rsidRPr="0081341C">
        <w:rPr>
          <w:b w:val="0"/>
          <w:bCs/>
          <w:color w:val="auto"/>
          <w:sz w:val="24"/>
        </w:rPr>
        <w:t>a</w:t>
      </w:r>
      <w:r w:rsidRPr="0081341C">
        <w:rPr>
          <w:b w:val="0"/>
          <w:bCs/>
          <w:color w:val="auto"/>
          <w:sz w:val="24"/>
        </w:rPr>
        <w:t>n 0.5m high and 1m wide at the base. It is then covered with loose vegetation, stripped from the surface when excavating the deep trench bund line.</w:t>
      </w:r>
    </w:p>
    <w:p w14:paraId="06FA7D7E" w14:textId="77777777" w:rsidR="007E02C2" w:rsidRPr="0081341C" w:rsidRDefault="007E02C2" w:rsidP="007E02C2">
      <w:pPr>
        <w:spacing w:after="120" w:line="23" w:lineRule="atLeast"/>
        <w:rPr>
          <w:b w:val="0"/>
          <w:bCs/>
          <w:color w:val="auto"/>
          <w:sz w:val="24"/>
        </w:rPr>
      </w:pPr>
      <w:r w:rsidRPr="0081341C">
        <w:rPr>
          <w:b w:val="0"/>
          <w:bCs/>
          <w:color w:val="auto"/>
          <w:sz w:val="24"/>
        </w:rPr>
        <w:t>To achieve the correct method of installation, this technique allows for a number of preliminary inspection digs to determine the required depth of the trench. Once determined, the installation must dig below the water loss depth and ensure good peat is compacted in the trench to seal against water loss. The bunds need to be constructed to at least 0.5m in height and 1m in width</w:t>
      </w:r>
      <w:r w:rsidR="004960E5" w:rsidRPr="0081341C">
        <w:rPr>
          <w:b w:val="0"/>
          <w:bCs/>
          <w:color w:val="auto"/>
          <w:sz w:val="24"/>
        </w:rPr>
        <w:t xml:space="preserve"> on level ground. However,</w:t>
      </w:r>
      <w:r w:rsidRPr="0081341C">
        <w:rPr>
          <w:b w:val="0"/>
          <w:bCs/>
          <w:color w:val="auto"/>
          <w:sz w:val="24"/>
        </w:rPr>
        <w:t xml:space="preserve"> </w:t>
      </w:r>
      <w:r w:rsidR="004960E5" w:rsidRPr="0081341C">
        <w:rPr>
          <w:b w:val="0"/>
          <w:bCs/>
          <w:color w:val="auto"/>
          <w:sz w:val="24"/>
        </w:rPr>
        <w:t>g</w:t>
      </w:r>
      <w:r w:rsidRPr="0081341C">
        <w:rPr>
          <w:b w:val="0"/>
          <w:bCs/>
          <w:color w:val="auto"/>
          <w:sz w:val="24"/>
        </w:rPr>
        <w:t>round levels within the field var</w:t>
      </w:r>
      <w:r w:rsidR="004960E5" w:rsidRPr="0081341C">
        <w:rPr>
          <w:b w:val="0"/>
          <w:bCs/>
          <w:color w:val="auto"/>
          <w:sz w:val="24"/>
        </w:rPr>
        <w:t>y,</w:t>
      </w:r>
      <w:r w:rsidRPr="0081341C">
        <w:rPr>
          <w:b w:val="0"/>
          <w:bCs/>
          <w:color w:val="auto"/>
          <w:sz w:val="24"/>
        </w:rPr>
        <w:t xml:space="preserve"> so in higher areas the top level of the bund can be graded to ground level so that the b</w:t>
      </w:r>
      <w:r w:rsidR="004960E5" w:rsidRPr="0081341C">
        <w:rPr>
          <w:b w:val="0"/>
          <w:bCs/>
          <w:color w:val="auto"/>
          <w:sz w:val="24"/>
        </w:rPr>
        <w:t>u</w:t>
      </w:r>
      <w:r w:rsidRPr="0081341C">
        <w:rPr>
          <w:b w:val="0"/>
          <w:bCs/>
          <w:color w:val="auto"/>
          <w:sz w:val="24"/>
        </w:rPr>
        <w:t>nd is only a visible above ground in low lying areas.</w:t>
      </w:r>
    </w:p>
    <w:p w14:paraId="3D469310" w14:textId="1F97D29D" w:rsidR="007E02C2" w:rsidRPr="0081341C" w:rsidRDefault="007E02C2" w:rsidP="007E02C2">
      <w:pPr>
        <w:spacing w:after="120" w:line="23" w:lineRule="atLeast"/>
        <w:rPr>
          <w:b w:val="0"/>
          <w:bCs/>
          <w:color w:val="auto"/>
          <w:sz w:val="24"/>
        </w:rPr>
      </w:pPr>
      <w:r w:rsidRPr="0081341C">
        <w:rPr>
          <w:b w:val="0"/>
          <w:bCs/>
          <w:color w:val="auto"/>
          <w:sz w:val="24"/>
        </w:rPr>
        <w:t xml:space="preserve">The extra peat needed for building the bunds will be won by digging a series of shallow scrapes no deeper than 0.5m. Extra borrow pit locations will be discussed on site with </w:t>
      </w:r>
      <w:r w:rsidR="004960E5" w:rsidRPr="0081341C">
        <w:rPr>
          <w:b w:val="0"/>
          <w:bCs/>
          <w:color w:val="auto"/>
          <w:sz w:val="24"/>
        </w:rPr>
        <w:t>N</w:t>
      </w:r>
      <w:r w:rsidR="000C431B">
        <w:rPr>
          <w:b w:val="0"/>
          <w:bCs/>
          <w:color w:val="auto"/>
          <w:sz w:val="24"/>
        </w:rPr>
        <w:t xml:space="preserve">atural </w:t>
      </w:r>
      <w:r w:rsidR="004960E5" w:rsidRPr="0081341C">
        <w:rPr>
          <w:b w:val="0"/>
          <w:bCs/>
          <w:color w:val="auto"/>
          <w:sz w:val="24"/>
        </w:rPr>
        <w:t>E</w:t>
      </w:r>
      <w:r w:rsidR="000C431B">
        <w:rPr>
          <w:b w:val="0"/>
          <w:bCs/>
          <w:color w:val="auto"/>
          <w:sz w:val="24"/>
        </w:rPr>
        <w:t>ngland</w:t>
      </w:r>
      <w:r w:rsidR="004960E5" w:rsidRPr="0081341C">
        <w:rPr>
          <w:b w:val="0"/>
          <w:bCs/>
          <w:color w:val="auto"/>
          <w:sz w:val="24"/>
        </w:rPr>
        <w:t xml:space="preserve"> through arrangement with the project manager</w:t>
      </w:r>
      <w:r w:rsidRPr="0081341C">
        <w:rPr>
          <w:b w:val="0"/>
          <w:bCs/>
          <w:color w:val="auto"/>
          <w:sz w:val="24"/>
        </w:rPr>
        <w:t>.</w:t>
      </w:r>
    </w:p>
    <w:p w14:paraId="53DB1950" w14:textId="77777777" w:rsidR="007E02C2" w:rsidRPr="0081341C" w:rsidRDefault="007E02C2" w:rsidP="007E02C2">
      <w:pPr>
        <w:spacing w:after="120" w:line="23" w:lineRule="atLeast"/>
        <w:rPr>
          <w:b w:val="0"/>
          <w:bCs/>
          <w:color w:val="auto"/>
          <w:sz w:val="24"/>
        </w:rPr>
      </w:pPr>
      <w:r w:rsidRPr="0081341C">
        <w:rPr>
          <w:b w:val="0"/>
          <w:bCs/>
          <w:color w:val="auto"/>
          <w:sz w:val="24"/>
        </w:rPr>
        <w:t>No peat is to be won from within 2 metres of any bund feature or bund construction site. This is to ensure that the newly constructed bunds are not subjected to extra pressure from water pooling.</w:t>
      </w:r>
    </w:p>
    <w:p w14:paraId="08CE6F91" w14:textId="77777777" w:rsidR="0007680F" w:rsidRDefault="0007680F" w:rsidP="007E02C2">
      <w:pPr>
        <w:spacing w:after="120" w:line="23" w:lineRule="atLeast"/>
        <w:rPr>
          <w:color w:val="auto"/>
          <w:sz w:val="24"/>
        </w:rPr>
      </w:pPr>
    </w:p>
    <w:p w14:paraId="61CDCEAD" w14:textId="127A5905" w:rsidR="001B3E8F" w:rsidRPr="000C431B" w:rsidRDefault="007E02C2" w:rsidP="007E02C2">
      <w:pPr>
        <w:spacing w:after="120" w:line="23" w:lineRule="atLeast"/>
        <w:rPr>
          <w:b w:val="0"/>
          <w:color w:val="auto"/>
          <w:sz w:val="24"/>
        </w:rPr>
      </w:pPr>
      <w:r w:rsidRPr="001B3E8F">
        <w:rPr>
          <w:color w:val="auto"/>
          <w:sz w:val="24"/>
        </w:rPr>
        <w:t>6.3</w:t>
      </w:r>
      <w:r w:rsidRPr="001B3E8F">
        <w:rPr>
          <w:color w:val="auto"/>
          <w:sz w:val="24"/>
        </w:rPr>
        <w:tab/>
        <w:t>New ditch installation</w:t>
      </w:r>
    </w:p>
    <w:p w14:paraId="39104FD5" w14:textId="77777777" w:rsidR="007E02C2" w:rsidRPr="001B3E8F" w:rsidRDefault="007E02C2" w:rsidP="007E02C2">
      <w:pPr>
        <w:spacing w:after="120" w:line="23" w:lineRule="atLeast"/>
        <w:rPr>
          <w:b w:val="0"/>
          <w:color w:val="auto"/>
          <w:sz w:val="24"/>
        </w:rPr>
      </w:pPr>
      <w:r w:rsidRPr="001B3E8F">
        <w:rPr>
          <w:color w:val="auto"/>
          <w:sz w:val="24"/>
        </w:rPr>
        <w:t>6.3.1</w:t>
      </w:r>
      <w:r w:rsidRPr="001B3E8F">
        <w:rPr>
          <w:color w:val="auto"/>
          <w:sz w:val="24"/>
        </w:rPr>
        <w:tab/>
        <w:t>Background</w:t>
      </w:r>
    </w:p>
    <w:p w14:paraId="07F98CEA" w14:textId="77777777" w:rsidR="007E02C2" w:rsidRPr="00D101D5" w:rsidRDefault="007E02C2" w:rsidP="007E02C2">
      <w:pPr>
        <w:spacing w:after="120" w:line="23" w:lineRule="atLeast"/>
        <w:rPr>
          <w:b w:val="0"/>
          <w:bCs/>
          <w:color w:val="auto"/>
          <w:sz w:val="24"/>
        </w:rPr>
      </w:pPr>
      <w:r w:rsidRPr="00D101D5">
        <w:rPr>
          <w:b w:val="0"/>
          <w:bCs/>
          <w:color w:val="auto"/>
          <w:sz w:val="24"/>
        </w:rPr>
        <w:t>Due to the proximity of the surrounding properties and the liability of potential flooding, it is essential that we ensure that neighbouring properties are not at risk of flooding from the re-wetting works. To that end, boundary ditches will be installed to hold back water on site and channel it off where and when necessary.</w:t>
      </w:r>
    </w:p>
    <w:p w14:paraId="6BB9E253" w14:textId="77777777" w:rsidR="001B3E8F" w:rsidRDefault="001B3E8F" w:rsidP="007E02C2">
      <w:pPr>
        <w:spacing w:after="120" w:line="23" w:lineRule="atLeast"/>
        <w:rPr>
          <w:color w:val="auto"/>
          <w:sz w:val="24"/>
        </w:rPr>
      </w:pPr>
    </w:p>
    <w:p w14:paraId="2F619412" w14:textId="77777777" w:rsidR="007E02C2" w:rsidRPr="001B3E8F" w:rsidRDefault="007E02C2" w:rsidP="007E02C2">
      <w:pPr>
        <w:spacing w:after="120" w:line="23" w:lineRule="atLeast"/>
        <w:rPr>
          <w:b w:val="0"/>
          <w:color w:val="auto"/>
          <w:sz w:val="24"/>
        </w:rPr>
      </w:pPr>
      <w:r w:rsidRPr="1A8F31D1">
        <w:rPr>
          <w:color w:val="auto"/>
          <w:sz w:val="24"/>
        </w:rPr>
        <w:t>6.3.2</w:t>
      </w:r>
      <w:r>
        <w:tab/>
      </w:r>
      <w:r w:rsidR="001B3E8F" w:rsidRPr="1A8F31D1">
        <w:rPr>
          <w:color w:val="auto"/>
          <w:sz w:val="24"/>
        </w:rPr>
        <w:t xml:space="preserve">Ditches </w:t>
      </w:r>
      <w:r w:rsidR="00A0779A" w:rsidRPr="1A8F31D1">
        <w:rPr>
          <w:color w:val="auto"/>
          <w:sz w:val="24"/>
        </w:rPr>
        <w:t>required.</w:t>
      </w:r>
    </w:p>
    <w:p w14:paraId="4406DFEA" w14:textId="1D1F19D6" w:rsidR="007E02C2" w:rsidRPr="00D101D5" w:rsidRDefault="786ED589" w:rsidP="1A8F31D1">
      <w:pPr>
        <w:pStyle w:val="NoSpacing"/>
        <w:spacing w:after="120" w:line="23" w:lineRule="atLeast"/>
        <w:rPr>
          <w:b w:val="0"/>
        </w:rPr>
      </w:pPr>
      <w:r>
        <w:rPr>
          <w:b w:val="0"/>
        </w:rPr>
        <w:t xml:space="preserve">1058m </w:t>
      </w:r>
      <w:r w:rsidR="007E02C2" w:rsidRPr="1A8F31D1">
        <w:rPr>
          <w:b w:val="0"/>
        </w:rPr>
        <w:t>Ditches are to be dug to a depth of 0.5m and a width of 1m. These should carry water into the existing drainage ditches. Spoil created from this can be used in the construction of nearby bunds.</w:t>
      </w:r>
      <w:r w:rsidR="001B3E8F" w:rsidRPr="1A8F31D1">
        <w:rPr>
          <w:b w:val="0"/>
        </w:rPr>
        <w:t xml:space="preserve">  The ditches can have wider areas along the length, to a maximum of 1.5m to create a varied and more nature friendly edge.</w:t>
      </w:r>
      <w:r w:rsidR="00532574" w:rsidRPr="1A8F31D1">
        <w:rPr>
          <w:b w:val="0"/>
        </w:rPr>
        <w:t xml:space="preserve"> The new ditches will be connected to the existing drainage ditches or outlet </w:t>
      </w:r>
      <w:r w:rsidR="21268615" w:rsidRPr="1A8F31D1">
        <w:rPr>
          <w:b w:val="0"/>
        </w:rPr>
        <w:t>culverts;</w:t>
      </w:r>
      <w:r w:rsidR="00532574" w:rsidRPr="1A8F31D1">
        <w:rPr>
          <w:b w:val="0"/>
        </w:rPr>
        <w:t xml:space="preserve"> some profiling and excavation will be needed to facilitate this. </w:t>
      </w:r>
      <w:r w:rsidR="00A0779A" w:rsidRPr="1A8F31D1">
        <w:rPr>
          <w:b w:val="0"/>
        </w:rPr>
        <w:t xml:space="preserve">At the main outlet from fishers and hunts </w:t>
      </w:r>
      <w:r w:rsidR="007D24E0" w:rsidRPr="1A8F31D1">
        <w:rPr>
          <w:b w:val="0"/>
        </w:rPr>
        <w:t>fields</w:t>
      </w:r>
      <w:r w:rsidR="0097715F" w:rsidRPr="1A8F31D1">
        <w:rPr>
          <w:b w:val="0"/>
        </w:rPr>
        <w:t>,</w:t>
      </w:r>
      <w:r w:rsidR="007D24E0" w:rsidRPr="1A8F31D1">
        <w:rPr>
          <w:b w:val="0"/>
        </w:rPr>
        <w:t xml:space="preserve"> </w:t>
      </w:r>
      <w:r w:rsidR="00A0779A" w:rsidRPr="1A8F31D1">
        <w:rPr>
          <w:b w:val="0"/>
        </w:rPr>
        <w:t xml:space="preserve">the former main outlet pipe has been excavated in the past, this area </w:t>
      </w:r>
      <w:r w:rsidR="00A4524C" w:rsidRPr="1A8F31D1">
        <w:rPr>
          <w:b w:val="0"/>
        </w:rPr>
        <w:t xml:space="preserve">(see </w:t>
      </w:r>
      <w:r w:rsidR="7F595D30" w:rsidRPr="1A8F31D1">
        <w:rPr>
          <w:b w:val="0"/>
        </w:rPr>
        <w:t>A</w:t>
      </w:r>
      <w:r w:rsidR="00A4524C" w:rsidRPr="1A8F31D1">
        <w:rPr>
          <w:b w:val="0"/>
        </w:rPr>
        <w:t xml:space="preserve"> on fig 1) </w:t>
      </w:r>
      <w:r w:rsidR="00A0779A" w:rsidRPr="1A8F31D1">
        <w:rPr>
          <w:b w:val="0"/>
        </w:rPr>
        <w:t xml:space="preserve">will need to be reprofiled and formalised into </w:t>
      </w:r>
      <w:r w:rsidR="007D24E0" w:rsidRPr="1A8F31D1">
        <w:rPr>
          <w:b w:val="0"/>
        </w:rPr>
        <w:t>an</w:t>
      </w:r>
      <w:r w:rsidR="00A0779A" w:rsidRPr="1A8F31D1">
        <w:rPr>
          <w:b w:val="0"/>
        </w:rPr>
        <w:t xml:space="preserve"> </w:t>
      </w:r>
      <w:r w:rsidR="007D24E0" w:rsidRPr="1A8F31D1">
        <w:rPr>
          <w:b w:val="0"/>
        </w:rPr>
        <w:lastRenderedPageBreak/>
        <w:t xml:space="preserve">outlet </w:t>
      </w:r>
      <w:r w:rsidR="00A0779A" w:rsidRPr="1A8F31D1">
        <w:rPr>
          <w:b w:val="0"/>
        </w:rPr>
        <w:t xml:space="preserve">ditch. </w:t>
      </w:r>
      <w:r w:rsidR="7F6787FB" w:rsidRPr="1A8F31D1">
        <w:rPr>
          <w:b w:val="0"/>
        </w:rPr>
        <w:t>There are 3 crossing points</w:t>
      </w:r>
      <w:r w:rsidR="6D20615F" w:rsidRPr="1A8F31D1">
        <w:rPr>
          <w:b w:val="0"/>
        </w:rPr>
        <w:t xml:space="preserve"> (C, D &amp; E)</w:t>
      </w:r>
      <w:r w:rsidR="7F6787FB" w:rsidRPr="1A8F31D1">
        <w:rPr>
          <w:b w:val="0"/>
        </w:rPr>
        <w:t xml:space="preserve"> along the existing ditch along Astley Road, </w:t>
      </w:r>
      <w:r w:rsidR="0AC456BB" w:rsidRPr="1A8F31D1">
        <w:rPr>
          <w:b w:val="0"/>
        </w:rPr>
        <w:t xml:space="preserve">the existing pipe within each will be found and check to assure that they are working. </w:t>
      </w:r>
      <w:r w:rsidR="5A29977C" w:rsidRPr="1A8F31D1">
        <w:rPr>
          <w:b w:val="0"/>
        </w:rPr>
        <w:t>I</w:t>
      </w:r>
      <w:r w:rsidR="0AC456BB" w:rsidRPr="1A8F31D1">
        <w:rPr>
          <w:b w:val="0"/>
        </w:rPr>
        <w:t xml:space="preserve">f </w:t>
      </w:r>
      <w:r w:rsidR="5A29977C" w:rsidRPr="1A8F31D1">
        <w:rPr>
          <w:b w:val="0"/>
        </w:rPr>
        <w:t>they are found to be blocked the access points can be removed completely as they are not required.</w:t>
      </w:r>
      <w:r w:rsidR="27A23126" w:rsidRPr="1A8F31D1">
        <w:rPr>
          <w:b w:val="0"/>
        </w:rPr>
        <w:t xml:space="preserve"> The new ditch between hunts and Fishers </w:t>
      </w:r>
      <w:r w:rsidR="05E902A3" w:rsidRPr="1A8F31D1">
        <w:rPr>
          <w:b w:val="0"/>
        </w:rPr>
        <w:t xml:space="preserve">cuts across </w:t>
      </w:r>
      <w:r w:rsidR="27A23126" w:rsidRPr="1A8F31D1">
        <w:rPr>
          <w:b w:val="0"/>
        </w:rPr>
        <w:t xml:space="preserve">a public footpath on the bank between the two fields, this </w:t>
      </w:r>
      <w:r w:rsidR="1011FE70" w:rsidRPr="1A8F31D1">
        <w:rPr>
          <w:b w:val="0"/>
        </w:rPr>
        <w:t>connection will be made using 20m of 300mm pipe and the bank will be retained to maintain the footpath (see B)</w:t>
      </w:r>
    </w:p>
    <w:p w14:paraId="2BB027D4" w14:textId="1AC1AC53" w:rsidR="1A8F31D1" w:rsidRDefault="1A8F31D1" w:rsidP="1A8F31D1">
      <w:pPr>
        <w:pStyle w:val="NoSpacing"/>
        <w:spacing w:after="120" w:line="23" w:lineRule="atLeast"/>
        <w:rPr>
          <w:b w:val="0"/>
        </w:rPr>
      </w:pPr>
    </w:p>
    <w:p w14:paraId="555F1E68" w14:textId="23A80FEA" w:rsidR="00096B92" w:rsidRPr="000C431B" w:rsidRDefault="636D1B35" w:rsidP="000C431B">
      <w:pPr>
        <w:pStyle w:val="NoSpacing"/>
        <w:spacing w:after="120" w:line="23" w:lineRule="atLeast"/>
        <w:rPr>
          <w:b w:val="0"/>
        </w:rPr>
      </w:pPr>
      <w:r w:rsidRPr="1A8F31D1">
        <w:rPr>
          <w:b w:val="0"/>
        </w:rPr>
        <w:t xml:space="preserve">Also of critical importance is the 6-inch land drains shown on the plan, they must be protected during </w:t>
      </w:r>
      <w:r w:rsidR="7AB0C315" w:rsidRPr="1A8F31D1">
        <w:rPr>
          <w:b w:val="0"/>
        </w:rPr>
        <w:t>construction as we need them to continue to operate</w:t>
      </w:r>
      <w:r w:rsidR="2EF87C56" w:rsidRPr="1A8F31D1">
        <w:rPr>
          <w:b w:val="0"/>
        </w:rPr>
        <w:t xml:space="preserve"> (</w:t>
      </w:r>
      <w:r w:rsidR="0D32F755" w:rsidRPr="1A8F31D1">
        <w:rPr>
          <w:b w:val="0"/>
        </w:rPr>
        <w:t>F</w:t>
      </w:r>
      <w:r w:rsidR="2EF87C56" w:rsidRPr="1A8F31D1">
        <w:rPr>
          <w:b w:val="0"/>
        </w:rPr>
        <w:t xml:space="preserve"> &amp; </w:t>
      </w:r>
      <w:r w:rsidR="35194AEF" w:rsidRPr="1A8F31D1">
        <w:rPr>
          <w:b w:val="0"/>
        </w:rPr>
        <w:t>G</w:t>
      </w:r>
      <w:r w:rsidR="2EF87C56" w:rsidRPr="1A8F31D1">
        <w:rPr>
          <w:b w:val="0"/>
        </w:rPr>
        <w:t>)</w:t>
      </w:r>
      <w:r w:rsidR="7AB0C315" w:rsidRPr="1A8F31D1">
        <w:rPr>
          <w:b w:val="0"/>
        </w:rPr>
        <w:t xml:space="preserve">.  </w:t>
      </w:r>
      <w:r w:rsidRPr="1A8F31D1">
        <w:rPr>
          <w:b w:val="0"/>
        </w:rPr>
        <w:t xml:space="preserve"> </w:t>
      </w:r>
      <w:r w:rsidR="00E31362">
        <w:rPr>
          <w:noProof/>
        </w:rPr>
        <mc:AlternateContent>
          <mc:Choice Requires="wps">
            <w:drawing>
              <wp:anchor distT="0" distB="0" distL="114300" distR="114300" simplePos="0" relativeHeight="251657728" behindDoc="0" locked="0" layoutInCell="1" allowOverlap="1" wp14:anchorId="57E10C8F" wp14:editId="07777777">
                <wp:simplePos x="0" y="0"/>
                <wp:positionH relativeFrom="column">
                  <wp:posOffset>3085465</wp:posOffset>
                </wp:positionH>
                <wp:positionV relativeFrom="paragraph">
                  <wp:posOffset>-6985</wp:posOffset>
                </wp:positionV>
                <wp:extent cx="298450" cy="323850"/>
                <wp:effectExtent l="0" t="2540" r="0" b="0"/>
                <wp:wrapNone/>
                <wp:docPr id="4137575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D4E73" w14:textId="77777777" w:rsidR="00096B92" w:rsidRPr="00B0088D" w:rsidRDefault="00096B92" w:rsidP="00096B92">
                            <w:pPr>
                              <w:rPr>
                                <w:color w:val="FFFFFF"/>
                              </w:rPr>
                            </w:pPr>
                            <w:r w:rsidRPr="00B0088D">
                              <w:rPr>
                                <w:color w:val="FFFFFF"/>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10C8F" id="_x0000_t202" coordsize="21600,21600" o:spt="202" path="m,l,21600r21600,l21600,xe">
                <v:stroke joinstyle="miter"/>
                <v:path gradientshapeok="t" o:connecttype="rect"/>
              </v:shapetype>
              <v:shape id="Text Box 7" o:spid="_x0000_s1026" type="#_x0000_t202" style="position:absolute;margin-left:242.95pt;margin-top:-.55pt;width:23.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" filled="f" stroked="f">
                <v:textbox>
                  <w:txbxContent>
                    <w:p w14:paraId="61ED4E73" w14:textId="77777777" w:rsidR="00096B92" w:rsidRPr="00B0088D" w:rsidRDefault="00096B92" w:rsidP="00096B92">
                      <w:pPr>
                        <w:rPr>
                          <w:color w:val="FFFFFF"/>
                        </w:rPr>
                      </w:pPr>
                      <w:r w:rsidRPr="00B0088D">
                        <w:rPr>
                          <w:color w:val="FFFFFF"/>
                        </w:rPr>
                        <w:t>B</w:t>
                      </w:r>
                    </w:p>
                  </w:txbxContent>
                </v:textbox>
              </v:shape>
            </w:pict>
          </mc:Fallback>
        </mc:AlternateContent>
      </w:r>
    </w:p>
    <w:p w14:paraId="0C8AFCA7" w14:textId="70B98909" w:rsidR="00096B92" w:rsidRDefault="00096B92" w:rsidP="00096B92">
      <w:pPr>
        <w:spacing w:after="120" w:line="23" w:lineRule="atLeast"/>
        <w:rPr>
          <w:noProof/>
        </w:rPr>
      </w:pPr>
    </w:p>
    <w:p w14:paraId="52E56223" w14:textId="66120C95" w:rsidR="00096B92" w:rsidRDefault="00647637" w:rsidP="00096B92">
      <w:pPr>
        <w:spacing w:after="120" w:line="23" w:lineRule="atLeast"/>
      </w:pPr>
      <w:r>
        <w:rPr>
          <w:noProof/>
          <w:color w:val="000000"/>
        </w:rPr>
        <w:drawing>
          <wp:inline distT="0" distB="0" distL="0" distR="0" wp14:anchorId="3300D844" wp14:editId="1BFB3A67">
            <wp:extent cx="6479540" cy="3858895"/>
            <wp:effectExtent l="0" t="0" r="0" b="8255"/>
            <wp:docPr id="538594360" name="Picture 2"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94360" name="Picture 2" descr="A blueprint of a building&#10;&#10;AI-generated content may be incorrect."/>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6479540" cy="3858895"/>
                    </a:xfrm>
                    <a:prstGeom prst="rect">
                      <a:avLst/>
                    </a:prstGeom>
                    <a:noFill/>
                    <a:ln>
                      <a:noFill/>
                    </a:ln>
                  </pic:spPr>
                </pic:pic>
              </a:graphicData>
            </a:graphic>
          </wp:inline>
        </w:drawing>
      </w:r>
    </w:p>
    <w:p w14:paraId="46940B2A" w14:textId="77777777" w:rsidR="00A4524C" w:rsidRPr="001B3E8F" w:rsidRDefault="00A4524C" w:rsidP="00A4524C">
      <w:pPr>
        <w:pStyle w:val="NoSpacing"/>
        <w:spacing w:after="120" w:line="23" w:lineRule="atLeast"/>
        <w:rPr>
          <w:noProof/>
        </w:rPr>
      </w:pPr>
      <w:r>
        <w:rPr>
          <w:noProof/>
        </w:rPr>
        <w:t>Figure 1 Re-wetting plan Fishers &amp; Hunts</w:t>
      </w:r>
    </w:p>
    <w:p w14:paraId="07547A01" w14:textId="77777777" w:rsidR="001B3E8F" w:rsidRPr="001B3E8F" w:rsidRDefault="001B3E8F" w:rsidP="007E02C2">
      <w:pPr>
        <w:spacing w:after="120" w:line="23" w:lineRule="atLeast"/>
        <w:rPr>
          <w:color w:val="auto"/>
          <w:sz w:val="24"/>
        </w:rPr>
      </w:pPr>
    </w:p>
    <w:p w14:paraId="5043CB0F" w14:textId="0CAE7466" w:rsidR="001B3E8F" w:rsidRDefault="007E02C2" w:rsidP="007E02C2">
      <w:pPr>
        <w:spacing w:after="120" w:line="23" w:lineRule="atLeast"/>
        <w:rPr>
          <w:color w:val="auto"/>
          <w:sz w:val="24"/>
        </w:rPr>
      </w:pPr>
      <w:r w:rsidRPr="001B3E8F">
        <w:rPr>
          <w:color w:val="auto"/>
          <w:sz w:val="24"/>
        </w:rPr>
        <w:t>6.4</w:t>
      </w:r>
      <w:r w:rsidRPr="001B3E8F">
        <w:rPr>
          <w:color w:val="auto"/>
          <w:sz w:val="24"/>
        </w:rPr>
        <w:tab/>
        <w:t>Installation of Water Control Pipes</w:t>
      </w:r>
      <w:r w:rsidR="004F6F38">
        <w:rPr>
          <w:color w:val="auto"/>
          <w:sz w:val="24"/>
        </w:rPr>
        <w:t xml:space="preserve"> and culverts</w:t>
      </w:r>
    </w:p>
    <w:p w14:paraId="117A2212" w14:textId="77777777" w:rsidR="007E02C2" w:rsidRPr="001B3E8F" w:rsidRDefault="007E02C2" w:rsidP="007E02C2">
      <w:pPr>
        <w:spacing w:after="120" w:line="23" w:lineRule="atLeast"/>
        <w:rPr>
          <w:b w:val="0"/>
          <w:color w:val="auto"/>
          <w:sz w:val="24"/>
        </w:rPr>
      </w:pPr>
      <w:r w:rsidRPr="001B3E8F">
        <w:rPr>
          <w:color w:val="auto"/>
          <w:sz w:val="24"/>
        </w:rPr>
        <w:t>6.4.1</w:t>
      </w:r>
      <w:r w:rsidRPr="001B3E8F">
        <w:rPr>
          <w:color w:val="auto"/>
          <w:sz w:val="24"/>
        </w:rPr>
        <w:tab/>
        <w:t>Background</w:t>
      </w:r>
    </w:p>
    <w:p w14:paraId="4BA53C78" w14:textId="77777777" w:rsidR="007E02C2" w:rsidRPr="00D101D5" w:rsidRDefault="007E02C2" w:rsidP="007E02C2">
      <w:pPr>
        <w:spacing w:after="120" w:line="23" w:lineRule="atLeast"/>
        <w:rPr>
          <w:b w:val="0"/>
          <w:bCs/>
          <w:color w:val="auto"/>
          <w:sz w:val="24"/>
        </w:rPr>
      </w:pPr>
      <w:r w:rsidRPr="00D101D5">
        <w:rPr>
          <w:b w:val="0"/>
          <w:bCs/>
          <w:color w:val="auto"/>
          <w:sz w:val="24"/>
        </w:rPr>
        <w:t>The creation of a bunding network will result in water pooling in the ‘borrow pits’ where peat is won to build those bunds. Pooled water exerts higher hydraulic pressures on surrounding peat. Without any means of re-distributing this water and lowering that pressure</w:t>
      </w:r>
      <w:r w:rsidR="001B3E8F" w:rsidRPr="00D101D5">
        <w:rPr>
          <w:b w:val="0"/>
          <w:bCs/>
          <w:color w:val="auto"/>
          <w:sz w:val="24"/>
        </w:rPr>
        <w:t>,</w:t>
      </w:r>
      <w:r w:rsidRPr="00D101D5">
        <w:rPr>
          <w:b w:val="0"/>
          <w:bCs/>
          <w:color w:val="auto"/>
          <w:sz w:val="24"/>
        </w:rPr>
        <w:t xml:space="preserve"> the bunds may suffer leakage, erosion caused by over-topping, wave action or a combination - compromising their structural integrity and ultimately resulting in their failure.</w:t>
      </w:r>
    </w:p>
    <w:p w14:paraId="07459315" w14:textId="77777777" w:rsidR="007E02C2" w:rsidRPr="001B3E8F" w:rsidRDefault="007E02C2" w:rsidP="007E02C2">
      <w:pPr>
        <w:spacing w:after="120" w:line="23" w:lineRule="atLeast"/>
        <w:rPr>
          <w:b w:val="0"/>
          <w:color w:val="auto"/>
          <w:sz w:val="24"/>
        </w:rPr>
      </w:pPr>
    </w:p>
    <w:p w14:paraId="59217D6E" w14:textId="77777777" w:rsidR="007E02C2" w:rsidRPr="001B3E8F" w:rsidRDefault="007E02C2" w:rsidP="007E02C2">
      <w:pPr>
        <w:spacing w:after="120" w:line="23" w:lineRule="atLeast"/>
        <w:rPr>
          <w:b w:val="0"/>
          <w:color w:val="auto"/>
          <w:sz w:val="24"/>
        </w:rPr>
      </w:pPr>
      <w:r w:rsidRPr="001B3E8F">
        <w:rPr>
          <w:color w:val="auto"/>
          <w:sz w:val="24"/>
        </w:rPr>
        <w:t>6.4.2</w:t>
      </w:r>
      <w:r w:rsidRPr="001B3E8F">
        <w:rPr>
          <w:color w:val="auto"/>
          <w:sz w:val="24"/>
        </w:rPr>
        <w:tab/>
      </w:r>
      <w:r w:rsidR="001B3E8F" w:rsidRPr="001B3E8F">
        <w:rPr>
          <w:color w:val="auto"/>
          <w:sz w:val="24"/>
        </w:rPr>
        <w:t xml:space="preserve">Control pipes </w:t>
      </w:r>
      <w:r w:rsidRPr="001B3E8F">
        <w:rPr>
          <w:color w:val="auto"/>
          <w:sz w:val="24"/>
        </w:rPr>
        <w:t>required</w:t>
      </w:r>
    </w:p>
    <w:p w14:paraId="7B9D5807" w14:textId="7D49B81E" w:rsidR="00A4524C" w:rsidRDefault="007E02C2" w:rsidP="1A8F31D1">
      <w:pPr>
        <w:spacing w:after="120" w:line="23" w:lineRule="atLeast"/>
        <w:rPr>
          <w:b w:val="0"/>
          <w:color w:val="auto"/>
          <w:sz w:val="24"/>
        </w:rPr>
      </w:pPr>
      <w:r w:rsidRPr="4839DA7D">
        <w:rPr>
          <w:b w:val="0"/>
          <w:color w:val="auto"/>
          <w:sz w:val="24"/>
        </w:rPr>
        <w:t>Installation of</w:t>
      </w:r>
      <w:r w:rsidR="324D8693" w:rsidRPr="4839DA7D">
        <w:rPr>
          <w:b w:val="0"/>
          <w:color w:val="auto"/>
          <w:sz w:val="24"/>
        </w:rPr>
        <w:t xml:space="preserve"> 11, </w:t>
      </w:r>
      <w:r w:rsidRPr="4839DA7D">
        <w:rPr>
          <w:b w:val="0"/>
          <w:color w:val="auto"/>
          <w:sz w:val="24"/>
        </w:rPr>
        <w:t>150mm diameter overflow pipes will be employed to maintain a degree of control of the site’s hydrology. Pipes will be fitted with an adjustable right angle ‘elbow’ piece, which can be adjusted dependent on the expected levels of rainfall. Pipes will be made of durable plastic and installed at appropriate locations that will be decided on site between land managers and contractors to ensure the most effective positioning.</w:t>
      </w:r>
      <w:r w:rsidR="00CC708E" w:rsidRPr="4839DA7D">
        <w:rPr>
          <w:b w:val="0"/>
          <w:color w:val="auto"/>
          <w:sz w:val="24"/>
        </w:rPr>
        <w:t xml:space="preserve"> </w:t>
      </w:r>
      <w:r w:rsidR="28241C00" w:rsidRPr="4839DA7D">
        <w:rPr>
          <w:b w:val="0"/>
          <w:color w:val="auto"/>
          <w:sz w:val="24"/>
        </w:rPr>
        <w:t>At locations H, I &amp; J on the map the outlet pipes will be linked directly to land drain</w:t>
      </w:r>
      <w:r w:rsidR="352C33D6" w:rsidRPr="4839DA7D">
        <w:rPr>
          <w:b w:val="0"/>
          <w:color w:val="auto"/>
          <w:sz w:val="24"/>
        </w:rPr>
        <w:t xml:space="preserve"> adjacent to the bund.</w:t>
      </w:r>
      <w:r w:rsidR="20BD3033" w:rsidRPr="4839DA7D">
        <w:rPr>
          <w:b w:val="0"/>
          <w:color w:val="auto"/>
          <w:sz w:val="24"/>
        </w:rPr>
        <w:t xml:space="preserve"> This</w:t>
      </w:r>
      <w:r w:rsidR="1D6F0F42" w:rsidRPr="4839DA7D">
        <w:rPr>
          <w:b w:val="0"/>
          <w:color w:val="auto"/>
          <w:sz w:val="24"/>
        </w:rPr>
        <w:t xml:space="preserve"> will be </w:t>
      </w:r>
      <w:r w:rsidR="1D6F0F42" w:rsidRPr="4839DA7D">
        <w:rPr>
          <w:b w:val="0"/>
          <w:color w:val="auto"/>
          <w:sz w:val="24"/>
        </w:rPr>
        <w:lastRenderedPageBreak/>
        <w:t xml:space="preserve">achieved as follows. The </w:t>
      </w:r>
      <w:r w:rsidR="347CAFC9" w:rsidRPr="4839DA7D">
        <w:rPr>
          <w:b w:val="0"/>
          <w:color w:val="auto"/>
          <w:sz w:val="24"/>
        </w:rPr>
        <w:t>overflow</w:t>
      </w:r>
      <w:r w:rsidR="1D6F0F42" w:rsidRPr="4839DA7D">
        <w:rPr>
          <w:b w:val="0"/>
          <w:color w:val="auto"/>
          <w:sz w:val="24"/>
        </w:rPr>
        <w:t xml:space="preserve"> pipe will be installed as normal in the bund</w:t>
      </w:r>
      <w:r w:rsidR="1A67D498" w:rsidRPr="4839DA7D">
        <w:rPr>
          <w:b w:val="0"/>
          <w:color w:val="auto"/>
          <w:sz w:val="24"/>
        </w:rPr>
        <w:t xml:space="preserve">, but I small 5m x 5m pool </w:t>
      </w:r>
      <w:r w:rsidR="37E04284" w:rsidRPr="4839DA7D">
        <w:rPr>
          <w:b w:val="0"/>
          <w:color w:val="auto"/>
          <w:sz w:val="24"/>
        </w:rPr>
        <w:t xml:space="preserve">will be created at the outflow </w:t>
      </w:r>
      <w:r w:rsidR="4BCB790C" w:rsidRPr="4839DA7D">
        <w:rPr>
          <w:b w:val="0"/>
          <w:color w:val="auto"/>
          <w:sz w:val="24"/>
        </w:rPr>
        <w:t xml:space="preserve">end </w:t>
      </w:r>
      <w:r w:rsidR="37E04284" w:rsidRPr="4839DA7D">
        <w:rPr>
          <w:b w:val="0"/>
          <w:color w:val="auto"/>
          <w:sz w:val="24"/>
        </w:rPr>
        <w:t>of the control pipe to a depth of 0.5m</w:t>
      </w:r>
      <w:r w:rsidR="70F79D4F" w:rsidRPr="4839DA7D">
        <w:rPr>
          <w:b w:val="0"/>
          <w:color w:val="auto"/>
          <w:sz w:val="24"/>
        </w:rPr>
        <w:t xml:space="preserve">. </w:t>
      </w:r>
      <w:r w:rsidR="556ECCE8" w:rsidRPr="4839DA7D">
        <w:rPr>
          <w:b w:val="0"/>
          <w:color w:val="auto"/>
          <w:sz w:val="24"/>
        </w:rPr>
        <w:t xml:space="preserve">The pools will then be linked by 10m of 150mm pipe set 0.1m below ground level at the edge of the </w:t>
      </w:r>
      <w:r w:rsidR="67A37B4E" w:rsidRPr="4839DA7D">
        <w:rPr>
          <w:b w:val="0"/>
          <w:color w:val="auto"/>
          <w:sz w:val="24"/>
        </w:rPr>
        <w:t xml:space="preserve">pool to act as an </w:t>
      </w:r>
      <w:r w:rsidR="3CA0A8CA" w:rsidRPr="4839DA7D">
        <w:rPr>
          <w:b w:val="0"/>
          <w:color w:val="auto"/>
          <w:sz w:val="24"/>
        </w:rPr>
        <w:t>overflow</w:t>
      </w:r>
      <w:r w:rsidR="67A37B4E" w:rsidRPr="4839DA7D">
        <w:rPr>
          <w:b w:val="0"/>
          <w:color w:val="auto"/>
          <w:sz w:val="24"/>
        </w:rPr>
        <w:t xml:space="preserve"> from the pool, this pipe will then be</w:t>
      </w:r>
      <w:r w:rsidR="55244CEB" w:rsidRPr="4839DA7D">
        <w:rPr>
          <w:b w:val="0"/>
          <w:color w:val="auto"/>
          <w:sz w:val="24"/>
        </w:rPr>
        <w:t xml:space="preserve"> buried and</w:t>
      </w:r>
      <w:r w:rsidR="67A37B4E" w:rsidRPr="4839DA7D">
        <w:rPr>
          <w:b w:val="0"/>
          <w:color w:val="auto"/>
          <w:sz w:val="24"/>
        </w:rPr>
        <w:t xml:space="preserve"> linked to the field drain</w:t>
      </w:r>
      <w:r w:rsidR="4BE445E5" w:rsidRPr="4839DA7D">
        <w:rPr>
          <w:b w:val="0"/>
          <w:color w:val="auto"/>
          <w:sz w:val="24"/>
        </w:rPr>
        <w:t xml:space="preserve"> running along the edge of the filed at a depth of 1-1.5m.</w:t>
      </w:r>
    </w:p>
    <w:p w14:paraId="3B4EFC8A" w14:textId="725BF21B" w:rsidR="00CC708E" w:rsidRDefault="00CC708E" w:rsidP="56AD7013">
      <w:pPr>
        <w:spacing w:before="240" w:after="240" w:line="23" w:lineRule="atLeast"/>
        <w:rPr>
          <w:rFonts w:ascii="Times New Roman" w:hAnsi="Times New Roman" w:cs="Times New Roman"/>
          <w:b w:val="0"/>
          <w:color w:val="000000" w:themeColor="text1"/>
          <w:sz w:val="24"/>
        </w:rPr>
      </w:pPr>
    </w:p>
    <w:p w14:paraId="14F51785" w14:textId="31824676" w:rsidR="00CC708E" w:rsidRDefault="00CC708E" w:rsidP="56AD7013">
      <w:pPr>
        <w:spacing w:before="240" w:after="240" w:line="23" w:lineRule="atLeast"/>
        <w:rPr>
          <w:rFonts w:ascii="Times New Roman" w:hAnsi="Times New Roman" w:cs="Times New Roman"/>
          <w:b w:val="0"/>
          <w:color w:val="000000" w:themeColor="text1"/>
          <w:sz w:val="24"/>
        </w:rPr>
      </w:pPr>
    </w:p>
    <w:p w14:paraId="3CE58735" w14:textId="11418649" w:rsidR="00CC708E" w:rsidRDefault="00CC708E" w:rsidP="56AD7013">
      <w:pPr>
        <w:spacing w:before="240" w:after="240" w:line="23" w:lineRule="atLeast"/>
        <w:rPr>
          <w:rFonts w:ascii="Times New Roman" w:hAnsi="Times New Roman" w:cs="Times New Roman"/>
          <w:b w:val="0"/>
          <w:color w:val="000000" w:themeColor="text1"/>
          <w:sz w:val="24"/>
        </w:rPr>
      </w:pPr>
    </w:p>
    <w:p w14:paraId="7D22E716" w14:textId="166E136F" w:rsidR="00CC708E" w:rsidRDefault="60E0B492" w:rsidP="56AD7013">
      <w:pPr>
        <w:spacing w:before="240" w:after="240" w:line="23" w:lineRule="atLeast"/>
        <w:rPr>
          <w:rFonts w:eastAsia="Arial"/>
          <w:bCs/>
          <w:sz w:val="24"/>
        </w:rPr>
      </w:pPr>
      <w:r w:rsidRPr="56AD7013">
        <w:rPr>
          <w:rFonts w:eastAsia="Arial"/>
          <w:bCs/>
          <w:color w:val="000000" w:themeColor="text1"/>
          <w:sz w:val="24"/>
        </w:rPr>
        <w:t xml:space="preserve">6.5 </w:t>
      </w:r>
      <w:r w:rsidR="4017FF16" w:rsidRPr="56AD7013">
        <w:rPr>
          <w:rFonts w:eastAsia="Arial"/>
          <w:bCs/>
          <w:color w:val="000000" w:themeColor="text1"/>
          <w:sz w:val="24"/>
        </w:rPr>
        <w:t xml:space="preserve">Bog Restoration and </w:t>
      </w:r>
      <w:r w:rsidR="07BBF3F7" w:rsidRPr="56AD7013">
        <w:rPr>
          <w:rFonts w:eastAsia="Arial"/>
          <w:bCs/>
          <w:color w:val="000000" w:themeColor="text1"/>
          <w:sz w:val="24"/>
        </w:rPr>
        <w:t xml:space="preserve">bog </w:t>
      </w:r>
      <w:r w:rsidR="4017FF16" w:rsidRPr="56AD7013">
        <w:rPr>
          <w:rFonts w:eastAsia="Arial"/>
          <w:bCs/>
          <w:color w:val="000000" w:themeColor="text1"/>
          <w:sz w:val="24"/>
        </w:rPr>
        <w:t>plant propagation area</w:t>
      </w:r>
      <w:r w:rsidRPr="56AD7013">
        <w:rPr>
          <w:rFonts w:eastAsia="Arial"/>
          <w:bCs/>
          <w:color w:val="000000" w:themeColor="text1"/>
          <w:sz w:val="24"/>
        </w:rPr>
        <w:t>.</w:t>
      </w:r>
      <w:r w:rsidRPr="56AD7013">
        <w:rPr>
          <w:rFonts w:eastAsia="Arial"/>
          <w:bCs/>
          <w:sz w:val="24"/>
        </w:rPr>
        <w:t xml:space="preserve">  </w:t>
      </w:r>
    </w:p>
    <w:p w14:paraId="0EF0D38A" w14:textId="357B8C9F" w:rsidR="00CC708E" w:rsidRDefault="65FD9C6E" w:rsidP="56AD7013">
      <w:pPr>
        <w:spacing w:before="240" w:after="240" w:line="23" w:lineRule="atLeast"/>
        <w:rPr>
          <w:rFonts w:eastAsia="Arial"/>
          <w:bCs/>
          <w:color w:val="000000" w:themeColor="text1"/>
          <w:sz w:val="24"/>
        </w:rPr>
      </w:pPr>
      <w:r w:rsidRPr="56AD7013">
        <w:rPr>
          <w:rFonts w:eastAsia="Arial"/>
          <w:bCs/>
          <w:color w:val="000000" w:themeColor="text1"/>
          <w:sz w:val="24"/>
        </w:rPr>
        <w:t>Background</w:t>
      </w:r>
    </w:p>
    <w:p w14:paraId="74F0C073" w14:textId="13429A19" w:rsidR="00CC708E" w:rsidRDefault="65FD9C6E" w:rsidP="56AD7013">
      <w:pPr>
        <w:spacing w:before="240" w:after="240" w:line="23" w:lineRule="atLeast"/>
        <w:rPr>
          <w:rFonts w:eastAsia="Arial"/>
          <w:b w:val="0"/>
          <w:color w:val="000000" w:themeColor="text1"/>
          <w:sz w:val="24"/>
        </w:rPr>
      </w:pPr>
      <w:r w:rsidRPr="56AD7013">
        <w:rPr>
          <w:rFonts w:eastAsia="Arial"/>
          <w:b w:val="0"/>
          <w:color w:val="000000" w:themeColor="text1"/>
          <w:sz w:val="24"/>
        </w:rPr>
        <w:t>The presence of a soil layer on top of the peat is a significant obstacle to the restoration of lowland raised bog peat converted to farmland in the 1800s. This “night soil” and modified peat layer is restricted to the depth of historical ploughing, so tends to be between 50-60cm deep on chat moss but can be shallower in areas of pastureland (10-30cm). To restore an area of this type of farmed peatland directly back to bog, all the nutrients and lime within the night soil need to be removed to expose acidic nutrient poor peat to provide the correct conditions for sphagnum and cotton grass to grow.</w:t>
      </w:r>
    </w:p>
    <w:p w14:paraId="565268CD" w14:textId="75DDF2BF" w:rsidR="00CC708E" w:rsidRDefault="65FD9C6E" w:rsidP="56AD7013">
      <w:pPr>
        <w:spacing w:before="240" w:after="240" w:line="23" w:lineRule="atLeast"/>
        <w:rPr>
          <w:rFonts w:eastAsia="Arial"/>
          <w:bCs/>
          <w:color w:val="000000" w:themeColor="text1"/>
          <w:sz w:val="24"/>
        </w:rPr>
      </w:pPr>
      <w:r w:rsidRPr="56AD7013">
        <w:rPr>
          <w:rFonts w:eastAsia="Arial"/>
          <w:bCs/>
          <w:color w:val="000000" w:themeColor="text1"/>
          <w:sz w:val="24"/>
        </w:rPr>
        <w:t>6.</w:t>
      </w:r>
      <w:r w:rsidR="1C8B8B78" w:rsidRPr="56AD7013">
        <w:rPr>
          <w:rFonts w:eastAsia="Arial"/>
          <w:bCs/>
          <w:color w:val="000000" w:themeColor="text1"/>
          <w:sz w:val="24"/>
        </w:rPr>
        <w:t>5</w:t>
      </w:r>
      <w:r w:rsidRPr="56AD7013">
        <w:rPr>
          <w:rFonts w:eastAsia="Arial"/>
          <w:bCs/>
          <w:color w:val="000000" w:themeColor="text1"/>
          <w:sz w:val="24"/>
        </w:rPr>
        <w:t>.</w:t>
      </w:r>
      <w:r w:rsidR="75E1B459" w:rsidRPr="56AD7013">
        <w:rPr>
          <w:rFonts w:eastAsia="Arial"/>
          <w:bCs/>
          <w:color w:val="000000" w:themeColor="text1"/>
          <w:sz w:val="24"/>
        </w:rPr>
        <w:t>1</w:t>
      </w:r>
      <w:r w:rsidRPr="56AD7013">
        <w:rPr>
          <w:rFonts w:eastAsia="Arial"/>
          <w:bCs/>
          <w:color w:val="000000" w:themeColor="text1"/>
          <w:sz w:val="24"/>
        </w:rPr>
        <w:t xml:space="preserve"> Soil burying and surface microtopographic forming.</w:t>
      </w:r>
    </w:p>
    <w:p w14:paraId="3A238AD5" w14:textId="77777777" w:rsidR="00647637" w:rsidRDefault="65FD9C6E" w:rsidP="000C431B">
      <w:pPr>
        <w:spacing w:before="240" w:after="240" w:line="23" w:lineRule="atLeast"/>
        <w:rPr>
          <w:rFonts w:eastAsia="Arial"/>
          <w:b w:val="0"/>
          <w:color w:val="000000" w:themeColor="text1"/>
          <w:sz w:val="24"/>
        </w:rPr>
      </w:pPr>
      <w:r w:rsidRPr="56AD7013">
        <w:rPr>
          <w:rFonts w:eastAsia="Arial"/>
          <w:b w:val="0"/>
          <w:color w:val="000000" w:themeColor="text1"/>
          <w:sz w:val="24"/>
        </w:rPr>
        <w:t xml:space="preserve">Inversion of the top 1.5 m of peat and night soil, to bury night soil below a layer of wet, nutrient poor &amp; acid peat. The wet peat at the surface will then be compacted to form microtopographic pools across the surface in </w:t>
      </w:r>
      <w:r w:rsidR="17E44F3E" w:rsidRPr="56AD7013">
        <w:rPr>
          <w:rFonts w:eastAsia="Arial"/>
          <w:b w:val="0"/>
          <w:color w:val="000000" w:themeColor="text1"/>
          <w:sz w:val="24"/>
        </w:rPr>
        <w:t>1 cell</w:t>
      </w:r>
      <w:r w:rsidRPr="56AD7013">
        <w:rPr>
          <w:rFonts w:eastAsia="Arial"/>
          <w:b w:val="0"/>
          <w:color w:val="000000" w:themeColor="text1"/>
          <w:sz w:val="24"/>
        </w:rPr>
        <w:t xml:space="preserve"> covering</w:t>
      </w:r>
      <w:r w:rsidR="46D77BE0" w:rsidRPr="56AD7013">
        <w:rPr>
          <w:rFonts w:eastAsia="Arial"/>
          <w:b w:val="0"/>
          <w:color w:val="000000" w:themeColor="text1"/>
          <w:sz w:val="24"/>
        </w:rPr>
        <w:t xml:space="preserve"> 0.5</w:t>
      </w:r>
      <w:r w:rsidRPr="56AD7013">
        <w:rPr>
          <w:rFonts w:eastAsia="Arial"/>
          <w:b w:val="0"/>
          <w:color w:val="000000" w:themeColor="text1"/>
          <w:sz w:val="24"/>
        </w:rPr>
        <w:t xml:space="preserve">ha in total. The peat invention will be done by excavator working in retreat, with the peat mass excavated, and then inverted into a trench, then the back of the bucket used to compress the peat and sculpt the pools on the surface, the process will then be repeated to fill the newly cut trench (see fig 2). This will be done over the entirety of the </w:t>
      </w:r>
      <w:r w:rsidR="4F4EDFD3" w:rsidRPr="56AD7013">
        <w:rPr>
          <w:rFonts w:eastAsia="Arial"/>
          <w:b w:val="0"/>
          <w:color w:val="000000" w:themeColor="text1"/>
          <w:sz w:val="24"/>
        </w:rPr>
        <w:t>0.</w:t>
      </w:r>
      <w:r w:rsidRPr="56AD7013">
        <w:rPr>
          <w:rFonts w:eastAsia="Arial"/>
          <w:b w:val="0"/>
          <w:color w:val="000000" w:themeColor="text1"/>
          <w:sz w:val="24"/>
        </w:rPr>
        <w:t>5 areas highlighted in fig1. The areas will then be enclosed by a deep trench bund to cut any drainage pipes flowing in or out of the area (note this is included as part of the overall bunding total). The result will be a mosaic of wet peat and bog pools ready for the establishment of bog habitat.</w:t>
      </w:r>
    </w:p>
    <w:p w14:paraId="6537F28F" w14:textId="3C80F429" w:rsidR="00CC708E" w:rsidRPr="000C431B" w:rsidRDefault="32DB5E5C" w:rsidP="000C431B">
      <w:pPr>
        <w:spacing w:before="240" w:after="240" w:line="23" w:lineRule="atLeast"/>
        <w:rPr>
          <w:rFonts w:eastAsia="Arial"/>
          <w:b w:val="0"/>
          <w:color w:val="000000" w:themeColor="text1"/>
          <w:sz w:val="24"/>
        </w:rPr>
      </w:pPr>
      <w:r>
        <w:rPr>
          <w:noProof/>
        </w:rPr>
        <w:lastRenderedPageBreak/>
        <w:drawing>
          <wp:inline distT="0" distB="0" distL="0" distR="0" wp14:anchorId="2569D568" wp14:editId="63424925">
            <wp:extent cx="6411220" cy="5106115"/>
            <wp:effectExtent l="0" t="0" r="0" b="0"/>
            <wp:docPr id="146504922" name="Picture 14650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411220" cy="5106115"/>
                    </a:xfrm>
                    <a:prstGeom prst="rect">
                      <a:avLst/>
                    </a:prstGeom>
                  </pic:spPr>
                </pic:pic>
              </a:graphicData>
            </a:graphic>
          </wp:inline>
        </w:drawing>
      </w:r>
    </w:p>
    <w:p w14:paraId="6DFB9E20" w14:textId="77777777" w:rsidR="0007680F" w:rsidRDefault="0007680F" w:rsidP="56AD7013">
      <w:pPr>
        <w:spacing w:after="120" w:line="23" w:lineRule="atLeast"/>
        <w:rPr>
          <w:color w:val="auto"/>
          <w:sz w:val="24"/>
        </w:rPr>
      </w:pPr>
    </w:p>
    <w:p w14:paraId="3B5FF633" w14:textId="50A6372C" w:rsidR="38292177" w:rsidRDefault="38292177" w:rsidP="56AD7013">
      <w:pPr>
        <w:spacing w:after="120" w:line="23" w:lineRule="atLeast"/>
        <w:rPr>
          <w:rFonts w:eastAsia="Arial"/>
          <w:color w:val="auto"/>
          <w:sz w:val="24"/>
        </w:rPr>
      </w:pPr>
      <w:r w:rsidRPr="56AD7013">
        <w:rPr>
          <w:rFonts w:eastAsia="Arial"/>
          <w:color w:val="auto"/>
          <w:sz w:val="24"/>
        </w:rPr>
        <w:t xml:space="preserve">6.5.2 night-soil removal and </w:t>
      </w:r>
      <w:r w:rsidR="0E0DB6C7" w:rsidRPr="56AD7013">
        <w:rPr>
          <w:rFonts w:eastAsia="Arial"/>
          <w:color w:val="auto"/>
          <w:sz w:val="24"/>
        </w:rPr>
        <w:t>assess</w:t>
      </w:r>
      <w:r w:rsidRPr="56AD7013">
        <w:rPr>
          <w:rFonts w:eastAsia="Arial"/>
          <w:color w:val="auto"/>
          <w:sz w:val="24"/>
        </w:rPr>
        <w:t xml:space="preserve"> </w:t>
      </w:r>
      <w:r w:rsidR="3F5EDCC4" w:rsidRPr="56AD7013">
        <w:rPr>
          <w:rFonts w:eastAsia="Arial"/>
          <w:color w:val="auto"/>
          <w:sz w:val="24"/>
        </w:rPr>
        <w:t>improvement</w:t>
      </w:r>
      <w:r w:rsidRPr="56AD7013">
        <w:rPr>
          <w:rFonts w:eastAsia="Arial"/>
          <w:color w:val="auto"/>
          <w:sz w:val="24"/>
        </w:rPr>
        <w:t xml:space="preserve"> </w:t>
      </w:r>
    </w:p>
    <w:p w14:paraId="03BF758C" w14:textId="4F7D0A65" w:rsidR="38292177" w:rsidRDefault="38292177" w:rsidP="56AD7013">
      <w:pPr>
        <w:spacing w:after="120" w:line="23" w:lineRule="atLeast"/>
        <w:rPr>
          <w:rFonts w:eastAsia="Arial"/>
          <w:b w:val="0"/>
          <w:color w:val="000000" w:themeColor="text1"/>
          <w:sz w:val="24"/>
        </w:rPr>
      </w:pPr>
      <w:r w:rsidRPr="56AD7013">
        <w:rPr>
          <w:rFonts w:eastAsia="Arial"/>
          <w:b w:val="0"/>
          <w:color w:val="auto"/>
          <w:sz w:val="24"/>
        </w:rPr>
        <w:t xml:space="preserve">The top </w:t>
      </w:r>
      <w:r w:rsidR="580998BF" w:rsidRPr="56AD7013">
        <w:rPr>
          <w:rFonts w:eastAsia="Arial"/>
          <w:b w:val="0"/>
          <w:color w:val="auto"/>
          <w:sz w:val="24"/>
        </w:rPr>
        <w:t>4</w:t>
      </w:r>
      <w:r w:rsidRPr="56AD7013">
        <w:rPr>
          <w:rFonts w:eastAsia="Arial"/>
          <w:b w:val="0"/>
          <w:color w:val="auto"/>
          <w:sz w:val="24"/>
        </w:rPr>
        <w:t xml:space="preserve">0cm of </w:t>
      </w:r>
      <w:proofErr w:type="gramStart"/>
      <w:r w:rsidRPr="56AD7013">
        <w:rPr>
          <w:rFonts w:eastAsia="Arial"/>
          <w:b w:val="0"/>
          <w:color w:val="auto"/>
          <w:sz w:val="24"/>
        </w:rPr>
        <w:t>night-soil</w:t>
      </w:r>
      <w:proofErr w:type="gramEnd"/>
      <w:r w:rsidRPr="56AD7013">
        <w:rPr>
          <w:rFonts w:eastAsia="Arial"/>
          <w:b w:val="0"/>
          <w:color w:val="auto"/>
          <w:sz w:val="24"/>
        </w:rPr>
        <w:t xml:space="preserve"> will be removed from</w:t>
      </w:r>
      <w:r w:rsidR="2E755BAC" w:rsidRPr="56AD7013">
        <w:rPr>
          <w:rFonts w:eastAsia="Arial"/>
          <w:b w:val="0"/>
          <w:color w:val="auto"/>
          <w:sz w:val="24"/>
        </w:rPr>
        <w:t xml:space="preserve"> </w:t>
      </w:r>
      <w:r w:rsidR="2B98BD99" w:rsidRPr="56AD7013">
        <w:rPr>
          <w:rFonts w:eastAsia="Arial"/>
          <w:b w:val="0"/>
          <w:color w:val="auto"/>
          <w:sz w:val="24"/>
        </w:rPr>
        <w:t>0.5</w:t>
      </w:r>
      <w:r w:rsidR="5C8056AF" w:rsidRPr="56AD7013">
        <w:rPr>
          <w:rFonts w:eastAsia="Arial"/>
          <w:b w:val="0"/>
          <w:color w:val="000000" w:themeColor="text1"/>
          <w:sz w:val="24"/>
        </w:rPr>
        <w:t xml:space="preserve"> ha of </w:t>
      </w:r>
      <w:r w:rsidR="2A5E04B1" w:rsidRPr="56AD7013">
        <w:rPr>
          <w:rFonts w:eastAsia="Arial"/>
          <w:b w:val="0"/>
          <w:color w:val="000000" w:themeColor="text1"/>
          <w:sz w:val="24"/>
        </w:rPr>
        <w:t xml:space="preserve">the </w:t>
      </w:r>
      <w:r w:rsidR="000C431B" w:rsidRPr="56AD7013">
        <w:rPr>
          <w:rFonts w:eastAsia="Arial"/>
          <w:b w:val="0"/>
          <w:color w:val="000000" w:themeColor="text1"/>
          <w:sz w:val="24"/>
        </w:rPr>
        <w:t>highlighted</w:t>
      </w:r>
      <w:r w:rsidR="5C8056AF" w:rsidRPr="56AD7013">
        <w:rPr>
          <w:rFonts w:eastAsia="Arial"/>
          <w:b w:val="0"/>
          <w:color w:val="000000" w:themeColor="text1"/>
          <w:sz w:val="24"/>
        </w:rPr>
        <w:t xml:space="preserve"> bog cell</w:t>
      </w:r>
      <w:r w:rsidR="517233AF" w:rsidRPr="56AD7013">
        <w:rPr>
          <w:rFonts w:eastAsia="Arial"/>
          <w:b w:val="0"/>
          <w:color w:val="000000" w:themeColor="text1"/>
          <w:sz w:val="24"/>
        </w:rPr>
        <w:t xml:space="preserve"> (see fig1)</w:t>
      </w:r>
      <w:r w:rsidR="5C8056AF" w:rsidRPr="56AD7013">
        <w:rPr>
          <w:rFonts w:eastAsia="Arial"/>
          <w:b w:val="0"/>
          <w:color w:val="000000" w:themeColor="text1"/>
          <w:sz w:val="24"/>
        </w:rPr>
        <w:t>, this will be done by excavator working in retreat.</w:t>
      </w:r>
      <w:r w:rsidR="1E16B0C2" w:rsidRPr="56AD7013">
        <w:rPr>
          <w:rFonts w:eastAsia="Arial"/>
          <w:b w:val="0"/>
          <w:color w:val="000000" w:themeColor="text1"/>
          <w:sz w:val="24"/>
        </w:rPr>
        <w:t xml:space="preserve">  The areas will then be enclosed by a deep trench bund to cut any drainage pipes flowing in or out of the area (note this is included as part of the overall bunding total). The result wet peat and bog pools ready for the establishment of bog habitat. All the nightsoil/peat removed will be moved </w:t>
      </w:r>
      <w:r w:rsidR="5AAD0DE5" w:rsidRPr="56AD7013">
        <w:rPr>
          <w:rFonts w:eastAsia="Arial"/>
          <w:b w:val="0"/>
          <w:color w:val="000000" w:themeColor="text1"/>
          <w:sz w:val="24"/>
        </w:rPr>
        <w:t>using</w:t>
      </w:r>
      <w:r w:rsidR="1E16B0C2" w:rsidRPr="56AD7013">
        <w:rPr>
          <w:rFonts w:eastAsia="Arial"/>
          <w:b w:val="0"/>
          <w:color w:val="000000" w:themeColor="text1"/>
          <w:sz w:val="24"/>
        </w:rPr>
        <w:t xml:space="preserve"> a </w:t>
      </w:r>
      <w:r w:rsidR="1EEF31E3" w:rsidRPr="56AD7013">
        <w:rPr>
          <w:rFonts w:eastAsia="Arial"/>
          <w:b w:val="0"/>
          <w:color w:val="000000" w:themeColor="text1"/>
          <w:sz w:val="24"/>
        </w:rPr>
        <w:t>tracked</w:t>
      </w:r>
      <w:r w:rsidR="1E16B0C2" w:rsidRPr="56AD7013">
        <w:rPr>
          <w:rFonts w:eastAsia="Arial"/>
          <w:b w:val="0"/>
          <w:color w:val="000000" w:themeColor="text1"/>
          <w:sz w:val="24"/>
        </w:rPr>
        <w:t xml:space="preserve"> </w:t>
      </w:r>
      <w:r w:rsidR="049750C9" w:rsidRPr="56AD7013">
        <w:rPr>
          <w:rFonts w:eastAsia="Arial"/>
          <w:b w:val="0"/>
          <w:color w:val="000000" w:themeColor="text1"/>
          <w:sz w:val="24"/>
        </w:rPr>
        <w:t>dumper</w:t>
      </w:r>
      <w:r w:rsidR="3DF1D558" w:rsidRPr="56AD7013">
        <w:rPr>
          <w:rFonts w:eastAsia="Arial"/>
          <w:b w:val="0"/>
          <w:color w:val="000000" w:themeColor="text1"/>
          <w:sz w:val="24"/>
        </w:rPr>
        <w:t xml:space="preserve"> and </w:t>
      </w:r>
      <w:r w:rsidR="3542ED26" w:rsidRPr="56AD7013">
        <w:rPr>
          <w:rFonts w:eastAsia="Arial"/>
          <w:b w:val="0"/>
          <w:color w:val="000000" w:themeColor="text1"/>
          <w:sz w:val="24"/>
        </w:rPr>
        <w:t xml:space="preserve">placed </w:t>
      </w:r>
      <w:r w:rsidR="1E09C5C7" w:rsidRPr="56AD7013">
        <w:rPr>
          <w:rFonts w:eastAsia="Arial"/>
          <w:b w:val="0"/>
          <w:color w:val="000000" w:themeColor="text1"/>
          <w:sz w:val="24"/>
        </w:rPr>
        <w:t xml:space="preserve">within the </w:t>
      </w:r>
      <w:r w:rsidR="6874D85F" w:rsidRPr="56AD7013">
        <w:rPr>
          <w:rFonts w:eastAsia="Arial"/>
          <w:b w:val="0"/>
          <w:color w:val="000000" w:themeColor="text1"/>
          <w:sz w:val="24"/>
        </w:rPr>
        <w:t xml:space="preserve">low laying </w:t>
      </w:r>
      <w:r w:rsidR="2EC1E677" w:rsidRPr="56AD7013">
        <w:rPr>
          <w:rFonts w:eastAsia="Arial"/>
          <w:b w:val="0"/>
          <w:color w:val="000000" w:themeColor="text1"/>
          <w:sz w:val="24"/>
        </w:rPr>
        <w:t xml:space="preserve">waterlogged </w:t>
      </w:r>
      <w:r w:rsidR="6874D85F" w:rsidRPr="56AD7013">
        <w:rPr>
          <w:rFonts w:eastAsia="Arial"/>
          <w:b w:val="0"/>
          <w:color w:val="000000" w:themeColor="text1"/>
          <w:sz w:val="24"/>
        </w:rPr>
        <w:t xml:space="preserve">area along the filed boundary K to create </w:t>
      </w:r>
      <w:r w:rsidR="5A7F9931" w:rsidRPr="56AD7013">
        <w:rPr>
          <w:rFonts w:eastAsia="Arial"/>
          <w:b w:val="0"/>
          <w:color w:val="000000" w:themeColor="text1"/>
          <w:sz w:val="24"/>
        </w:rPr>
        <w:t>access along this edge of the field</w:t>
      </w:r>
      <w:r w:rsidR="518B5B50" w:rsidRPr="56AD7013">
        <w:rPr>
          <w:rFonts w:eastAsia="Arial"/>
          <w:b w:val="0"/>
          <w:color w:val="000000" w:themeColor="text1"/>
          <w:sz w:val="24"/>
        </w:rPr>
        <w:t xml:space="preserve"> for maintenance and panting.</w:t>
      </w:r>
    </w:p>
    <w:p w14:paraId="17C89BA5" w14:textId="549A1C49" w:rsidR="56AD7013" w:rsidRDefault="56AD7013" w:rsidP="56AD7013">
      <w:pPr>
        <w:spacing w:after="120" w:line="23" w:lineRule="atLeast"/>
        <w:rPr>
          <w:color w:val="auto"/>
          <w:sz w:val="24"/>
        </w:rPr>
      </w:pPr>
    </w:p>
    <w:p w14:paraId="18D56C50" w14:textId="77777777" w:rsidR="007E02C2" w:rsidRPr="001B3E8F" w:rsidRDefault="007E02C2" w:rsidP="007E02C2">
      <w:pPr>
        <w:spacing w:after="120" w:line="23" w:lineRule="atLeast"/>
        <w:rPr>
          <w:b w:val="0"/>
          <w:color w:val="auto"/>
          <w:sz w:val="24"/>
        </w:rPr>
      </w:pPr>
      <w:r w:rsidRPr="001B3E8F">
        <w:rPr>
          <w:color w:val="auto"/>
          <w:sz w:val="24"/>
        </w:rPr>
        <w:t>7.0</w:t>
      </w:r>
      <w:r w:rsidRPr="001B3E8F">
        <w:rPr>
          <w:color w:val="auto"/>
          <w:sz w:val="24"/>
        </w:rPr>
        <w:tab/>
        <w:t>General work requirements</w:t>
      </w:r>
    </w:p>
    <w:p w14:paraId="54CD84DC" w14:textId="77777777" w:rsidR="007E02C2" w:rsidRPr="00D101D5" w:rsidRDefault="007E02C2" w:rsidP="007E02C2">
      <w:pPr>
        <w:pStyle w:val="ListParagraph"/>
        <w:numPr>
          <w:ilvl w:val="0"/>
          <w:numId w:val="5"/>
        </w:numPr>
        <w:spacing w:after="120" w:line="23" w:lineRule="atLeast"/>
        <w:contextualSpacing w:val="0"/>
        <w:rPr>
          <w:rFonts w:ascii="Arial" w:hAnsi="Arial" w:cs="Arial"/>
          <w:sz w:val="24"/>
          <w:szCs w:val="24"/>
        </w:rPr>
      </w:pPr>
      <w:r w:rsidRPr="00D101D5">
        <w:rPr>
          <w:rFonts w:ascii="Arial" w:hAnsi="Arial" w:cs="Arial"/>
          <w:sz w:val="24"/>
          <w:szCs w:val="24"/>
        </w:rPr>
        <w:t>All operatives will hold current, relevant certification for a</w:t>
      </w:r>
      <w:r w:rsidR="00B5511F" w:rsidRPr="00D101D5">
        <w:rPr>
          <w:rFonts w:ascii="Arial" w:hAnsi="Arial" w:cs="Arial"/>
          <w:sz w:val="24"/>
          <w:szCs w:val="24"/>
        </w:rPr>
        <w:t>ll</w:t>
      </w:r>
      <w:r w:rsidRPr="00D101D5">
        <w:rPr>
          <w:rFonts w:ascii="Arial" w:hAnsi="Arial" w:cs="Arial"/>
          <w:sz w:val="24"/>
          <w:szCs w:val="24"/>
        </w:rPr>
        <w:t xml:space="preserve"> machinery and the contractor will have appropriate public liability insurance cover. All certification, public liability insurance documents and a Health and Safety policy statement must be presented with the tender documents. </w:t>
      </w:r>
    </w:p>
    <w:p w14:paraId="0C095472" w14:textId="77777777" w:rsidR="007E02C2" w:rsidRPr="00D101D5" w:rsidRDefault="007E02C2" w:rsidP="007E02C2">
      <w:pPr>
        <w:numPr>
          <w:ilvl w:val="0"/>
          <w:numId w:val="5"/>
        </w:numPr>
        <w:spacing w:after="120" w:line="23" w:lineRule="atLeast"/>
        <w:rPr>
          <w:b w:val="0"/>
          <w:color w:val="auto"/>
          <w:sz w:val="24"/>
        </w:rPr>
      </w:pPr>
      <w:r w:rsidRPr="00D101D5">
        <w:rPr>
          <w:b w:val="0"/>
          <w:color w:val="auto"/>
          <w:sz w:val="24"/>
        </w:rPr>
        <w:t xml:space="preserve">All operators will be experienced </w:t>
      </w:r>
      <w:r w:rsidR="00B5511F" w:rsidRPr="00D101D5">
        <w:rPr>
          <w:b w:val="0"/>
          <w:color w:val="auto"/>
          <w:sz w:val="24"/>
        </w:rPr>
        <w:t xml:space="preserve">of working on </w:t>
      </w:r>
      <w:r w:rsidR="00184B00">
        <w:rPr>
          <w:b w:val="0"/>
          <w:color w:val="auto"/>
          <w:sz w:val="24"/>
        </w:rPr>
        <w:t>wet peatland</w:t>
      </w:r>
      <w:r w:rsidRPr="00D101D5">
        <w:rPr>
          <w:b w:val="0"/>
          <w:color w:val="auto"/>
          <w:sz w:val="24"/>
        </w:rPr>
        <w:t xml:space="preserve"> sites</w:t>
      </w:r>
      <w:r w:rsidR="00184B00">
        <w:rPr>
          <w:b w:val="0"/>
          <w:color w:val="auto"/>
          <w:sz w:val="24"/>
        </w:rPr>
        <w:t xml:space="preserve"> undertaking restoration work of a similar kind</w:t>
      </w:r>
      <w:r w:rsidRPr="00D101D5">
        <w:rPr>
          <w:b w:val="0"/>
          <w:color w:val="auto"/>
          <w:sz w:val="24"/>
        </w:rPr>
        <w:t>.</w:t>
      </w:r>
    </w:p>
    <w:p w14:paraId="584BAADF" w14:textId="77777777" w:rsidR="007E02C2" w:rsidRPr="00D101D5" w:rsidRDefault="007E02C2" w:rsidP="007E02C2">
      <w:pPr>
        <w:numPr>
          <w:ilvl w:val="0"/>
          <w:numId w:val="5"/>
        </w:numPr>
        <w:spacing w:after="120" w:line="23" w:lineRule="atLeast"/>
        <w:rPr>
          <w:b w:val="0"/>
          <w:color w:val="auto"/>
          <w:sz w:val="24"/>
        </w:rPr>
      </w:pPr>
      <w:r w:rsidRPr="00D101D5">
        <w:rPr>
          <w:b w:val="0"/>
          <w:color w:val="auto"/>
          <w:sz w:val="24"/>
        </w:rPr>
        <w:t>The contractor shall provide all equipment, all fuel and maintain all equipment required for the completion of the project, including all appropriate PPE.</w:t>
      </w:r>
    </w:p>
    <w:p w14:paraId="026DA7C4" w14:textId="078B110E" w:rsidR="007E02C2" w:rsidRPr="00D101D5" w:rsidRDefault="007E02C2" w:rsidP="007E02C2">
      <w:pPr>
        <w:numPr>
          <w:ilvl w:val="0"/>
          <w:numId w:val="5"/>
        </w:numPr>
        <w:spacing w:after="120" w:line="23" w:lineRule="atLeast"/>
        <w:rPr>
          <w:b w:val="0"/>
          <w:color w:val="auto"/>
          <w:sz w:val="24"/>
        </w:rPr>
      </w:pPr>
      <w:r w:rsidRPr="00D101D5">
        <w:rPr>
          <w:b w:val="0"/>
          <w:color w:val="auto"/>
          <w:sz w:val="24"/>
        </w:rPr>
        <w:t xml:space="preserve">The contractor will be responsible for all </w:t>
      </w:r>
      <w:r w:rsidR="000C431B" w:rsidRPr="00D101D5">
        <w:rPr>
          <w:b w:val="0"/>
          <w:color w:val="auto"/>
          <w:sz w:val="24"/>
        </w:rPr>
        <w:t>first aid</w:t>
      </w:r>
      <w:r w:rsidRPr="00D101D5">
        <w:rPr>
          <w:b w:val="0"/>
          <w:color w:val="auto"/>
          <w:sz w:val="24"/>
        </w:rPr>
        <w:t xml:space="preserve"> within the contract work force, and a practising first-aider with current certification will </w:t>
      </w:r>
      <w:proofErr w:type="gramStart"/>
      <w:r w:rsidRPr="00D101D5">
        <w:rPr>
          <w:b w:val="0"/>
          <w:color w:val="auto"/>
          <w:sz w:val="24"/>
        </w:rPr>
        <w:t>be present at all times</w:t>
      </w:r>
      <w:proofErr w:type="gramEnd"/>
      <w:r w:rsidRPr="00D101D5">
        <w:rPr>
          <w:b w:val="0"/>
          <w:color w:val="auto"/>
          <w:sz w:val="24"/>
        </w:rPr>
        <w:t xml:space="preserve">. The contractor </w:t>
      </w:r>
      <w:r w:rsidRPr="00D101D5">
        <w:rPr>
          <w:b w:val="0"/>
          <w:color w:val="auto"/>
          <w:sz w:val="24"/>
        </w:rPr>
        <w:lastRenderedPageBreak/>
        <w:t>will provide appropriate first aid equipment. Lone working will not take place under any circumstances.</w:t>
      </w:r>
      <w:r w:rsidR="00184B00">
        <w:rPr>
          <w:b w:val="0"/>
          <w:color w:val="auto"/>
          <w:sz w:val="24"/>
        </w:rPr>
        <w:t xml:space="preserve">  </w:t>
      </w:r>
    </w:p>
    <w:p w14:paraId="70DF9E56" w14:textId="77777777" w:rsidR="007E02C2" w:rsidRPr="00D101D5" w:rsidRDefault="007E02C2" w:rsidP="007E02C2">
      <w:pPr>
        <w:spacing w:after="120" w:line="23" w:lineRule="atLeast"/>
        <w:ind w:left="360" w:firstLine="360"/>
        <w:rPr>
          <w:b w:val="0"/>
          <w:color w:val="auto"/>
          <w:sz w:val="24"/>
        </w:rPr>
      </w:pPr>
    </w:p>
    <w:p w14:paraId="44E871BC" w14:textId="77777777" w:rsidR="00B5511F" w:rsidRDefault="00B5511F" w:rsidP="007E02C2">
      <w:pPr>
        <w:spacing w:after="120" w:line="23" w:lineRule="atLeast"/>
        <w:ind w:left="360" w:firstLine="360"/>
        <w:rPr>
          <w:color w:val="auto"/>
          <w:sz w:val="24"/>
        </w:rPr>
      </w:pPr>
    </w:p>
    <w:p w14:paraId="55ABE0E3" w14:textId="77777777" w:rsidR="007E02C2" w:rsidRPr="001B3E8F" w:rsidRDefault="007E02C2" w:rsidP="007E02C2">
      <w:pPr>
        <w:spacing w:after="120" w:line="23" w:lineRule="atLeast"/>
        <w:rPr>
          <w:b w:val="0"/>
          <w:color w:val="auto"/>
          <w:sz w:val="24"/>
        </w:rPr>
      </w:pPr>
      <w:r w:rsidRPr="001B3E8F">
        <w:rPr>
          <w:color w:val="auto"/>
          <w:sz w:val="24"/>
        </w:rPr>
        <w:t>7.1</w:t>
      </w:r>
      <w:r w:rsidRPr="001B3E8F">
        <w:rPr>
          <w:color w:val="auto"/>
          <w:sz w:val="24"/>
        </w:rPr>
        <w:tab/>
        <w:t>Health and Safety</w:t>
      </w:r>
    </w:p>
    <w:p w14:paraId="4714A014" w14:textId="77777777" w:rsidR="007E02C2" w:rsidRPr="00D101D5" w:rsidRDefault="007E02C2"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 xml:space="preserve">A high-pressure gas pipeline runs through </w:t>
      </w:r>
      <w:r w:rsidR="00D42A89">
        <w:rPr>
          <w:rFonts w:ascii="Arial" w:hAnsi="Arial" w:cs="Arial"/>
          <w:sz w:val="24"/>
          <w:szCs w:val="24"/>
        </w:rPr>
        <w:t>and adjacent to two</w:t>
      </w:r>
      <w:r w:rsidRPr="00D101D5">
        <w:rPr>
          <w:rFonts w:ascii="Arial" w:hAnsi="Arial" w:cs="Arial"/>
          <w:sz w:val="24"/>
          <w:szCs w:val="24"/>
        </w:rPr>
        <w:t xml:space="preserve"> </w:t>
      </w:r>
      <w:r w:rsidR="00B5511F" w:rsidRPr="00D101D5">
        <w:rPr>
          <w:rFonts w:ascii="Arial" w:hAnsi="Arial" w:cs="Arial"/>
          <w:sz w:val="24"/>
          <w:szCs w:val="24"/>
        </w:rPr>
        <w:t>field</w:t>
      </w:r>
      <w:r w:rsidR="00D42A89">
        <w:rPr>
          <w:rFonts w:ascii="Arial" w:hAnsi="Arial" w:cs="Arial"/>
          <w:sz w:val="24"/>
          <w:szCs w:val="24"/>
        </w:rPr>
        <w:t>s</w:t>
      </w:r>
      <w:r w:rsidR="00B5511F" w:rsidRPr="00D101D5">
        <w:rPr>
          <w:rFonts w:ascii="Arial" w:hAnsi="Arial" w:cs="Arial"/>
          <w:sz w:val="24"/>
          <w:szCs w:val="24"/>
        </w:rPr>
        <w:t>.</w:t>
      </w:r>
    </w:p>
    <w:p w14:paraId="001C8A87" w14:textId="77777777" w:rsidR="007E02C2" w:rsidRPr="00D101D5" w:rsidRDefault="007E02C2"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 xml:space="preserve">A permissive footpath runs to the </w:t>
      </w:r>
      <w:r w:rsidR="00B5511F" w:rsidRPr="00D101D5">
        <w:rPr>
          <w:rFonts w:ascii="Arial" w:hAnsi="Arial" w:cs="Arial"/>
          <w:sz w:val="24"/>
          <w:szCs w:val="24"/>
        </w:rPr>
        <w:t>north</w:t>
      </w:r>
      <w:r w:rsidRPr="00D101D5">
        <w:rPr>
          <w:rFonts w:ascii="Arial" w:hAnsi="Arial" w:cs="Arial"/>
          <w:sz w:val="24"/>
          <w:szCs w:val="24"/>
        </w:rPr>
        <w:t xml:space="preserve"> </w:t>
      </w:r>
      <w:r w:rsidR="00D42A89">
        <w:rPr>
          <w:rFonts w:ascii="Arial" w:hAnsi="Arial" w:cs="Arial"/>
          <w:sz w:val="24"/>
          <w:szCs w:val="24"/>
        </w:rPr>
        <w:t xml:space="preserve">and west </w:t>
      </w:r>
      <w:r w:rsidRPr="00D101D5">
        <w:rPr>
          <w:rFonts w:ascii="Arial" w:hAnsi="Arial" w:cs="Arial"/>
          <w:sz w:val="24"/>
          <w:szCs w:val="24"/>
        </w:rPr>
        <w:t xml:space="preserve">of the site. </w:t>
      </w:r>
      <w:r w:rsidR="00D42A89">
        <w:rPr>
          <w:rFonts w:ascii="Arial" w:hAnsi="Arial" w:cs="Arial"/>
          <w:sz w:val="24"/>
          <w:szCs w:val="24"/>
        </w:rPr>
        <w:t>We can restrict public access when required for these works</w:t>
      </w:r>
      <w:r w:rsidR="00B5511F" w:rsidRPr="00D101D5">
        <w:rPr>
          <w:rFonts w:ascii="Arial" w:hAnsi="Arial" w:cs="Arial"/>
          <w:sz w:val="24"/>
          <w:szCs w:val="24"/>
        </w:rPr>
        <w:t>.</w:t>
      </w:r>
    </w:p>
    <w:p w14:paraId="5A172907" w14:textId="77777777" w:rsidR="007E02C2" w:rsidRPr="00D101D5" w:rsidRDefault="007E02C2"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The successful contractor will be expected to provide appropriate Risk Assessment</w:t>
      </w:r>
      <w:r w:rsidR="00B5511F" w:rsidRPr="00D101D5">
        <w:rPr>
          <w:rFonts w:ascii="Arial" w:hAnsi="Arial" w:cs="Arial"/>
          <w:sz w:val="24"/>
          <w:szCs w:val="24"/>
        </w:rPr>
        <w:t>s</w:t>
      </w:r>
      <w:r w:rsidRPr="00D101D5">
        <w:rPr>
          <w:rFonts w:ascii="Arial" w:hAnsi="Arial" w:cs="Arial"/>
          <w:sz w:val="24"/>
          <w:szCs w:val="24"/>
        </w:rPr>
        <w:t xml:space="preserve"> and Method Statements.</w:t>
      </w:r>
    </w:p>
    <w:p w14:paraId="4891BC55" w14:textId="77777777" w:rsidR="00B5511F" w:rsidRPr="00D101D5" w:rsidRDefault="00B5511F"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A Construction Phase Plan will be required with reference to welfare provided to operatives.</w:t>
      </w:r>
    </w:p>
    <w:p w14:paraId="1CC5BEA6" w14:textId="179AF22E" w:rsidR="00B5511F" w:rsidRDefault="000C431B" w:rsidP="007E02C2">
      <w:pPr>
        <w:pStyle w:val="ListParagraph"/>
        <w:numPr>
          <w:ilvl w:val="0"/>
          <w:numId w:val="3"/>
        </w:numPr>
        <w:spacing w:after="120" w:line="23" w:lineRule="atLeast"/>
        <w:rPr>
          <w:rFonts w:ascii="Arial" w:hAnsi="Arial" w:cs="Arial"/>
          <w:sz w:val="24"/>
          <w:szCs w:val="24"/>
        </w:rPr>
      </w:pPr>
      <w:r>
        <w:rPr>
          <w:rFonts w:ascii="Arial" w:hAnsi="Arial" w:cs="Arial"/>
          <w:sz w:val="24"/>
          <w:szCs w:val="24"/>
        </w:rPr>
        <w:t>Welfare facilities</w:t>
      </w:r>
      <w:r w:rsidR="00B5511F" w:rsidRPr="00D101D5">
        <w:rPr>
          <w:rFonts w:ascii="Arial" w:hAnsi="Arial" w:cs="Arial"/>
          <w:sz w:val="24"/>
          <w:szCs w:val="24"/>
        </w:rPr>
        <w:t xml:space="preserve"> can be made available at Moss Side Farm.</w:t>
      </w:r>
    </w:p>
    <w:p w14:paraId="249ED3A3" w14:textId="6D81F912" w:rsidR="008175B5" w:rsidRPr="008175B5" w:rsidRDefault="00B5511F" w:rsidP="008175B5">
      <w:pPr>
        <w:pStyle w:val="ListParagraph"/>
        <w:numPr>
          <w:ilvl w:val="0"/>
          <w:numId w:val="3"/>
        </w:numPr>
        <w:spacing w:after="120" w:line="23" w:lineRule="atLeast"/>
        <w:rPr>
          <w:rFonts w:ascii="Arial" w:hAnsi="Arial" w:cs="Arial"/>
          <w:sz w:val="24"/>
          <w:szCs w:val="24"/>
        </w:rPr>
      </w:pPr>
      <w:r w:rsidRPr="008175B5">
        <w:rPr>
          <w:rFonts w:ascii="Arial" w:hAnsi="Arial" w:cs="Arial"/>
          <w:sz w:val="24"/>
        </w:rPr>
        <w:t>Storage of plant can be provided at Moss Side Farm</w:t>
      </w:r>
      <w:r w:rsidR="000C431B" w:rsidRPr="008175B5">
        <w:rPr>
          <w:rFonts w:ascii="Arial" w:hAnsi="Arial" w:cs="Arial"/>
          <w:sz w:val="24"/>
        </w:rPr>
        <w:t xml:space="preserve"> or contractors may discuss </w:t>
      </w:r>
      <w:r w:rsidR="008175B5" w:rsidRPr="008175B5">
        <w:rPr>
          <w:rFonts w:ascii="Arial" w:hAnsi="Arial" w:cs="Arial"/>
          <w:sz w:val="24"/>
        </w:rPr>
        <w:t>parking plant next to the gardens of adjacent properties in the work fields.</w:t>
      </w:r>
    </w:p>
    <w:p w14:paraId="238AE46C" w14:textId="7C29DFF7" w:rsidR="00B5511F" w:rsidRPr="00D101D5" w:rsidRDefault="00B5511F" w:rsidP="008175B5">
      <w:pPr>
        <w:pStyle w:val="ListParagraph"/>
        <w:spacing w:after="120" w:line="23" w:lineRule="atLeast"/>
        <w:rPr>
          <w:rFonts w:ascii="Arial" w:hAnsi="Arial" w:cs="Arial"/>
          <w:sz w:val="24"/>
          <w:szCs w:val="24"/>
        </w:rPr>
      </w:pPr>
    </w:p>
    <w:p w14:paraId="144A5D23" w14:textId="77777777" w:rsidR="007E02C2" w:rsidRPr="001B3E8F" w:rsidRDefault="007E02C2" w:rsidP="007E02C2">
      <w:pPr>
        <w:pStyle w:val="NoSpacing"/>
        <w:spacing w:after="120" w:line="23" w:lineRule="atLeast"/>
        <w:jc w:val="both"/>
      </w:pPr>
    </w:p>
    <w:p w14:paraId="19B3A1FE" w14:textId="77777777" w:rsidR="007E02C2" w:rsidRDefault="007E02C2" w:rsidP="007E02C2">
      <w:pPr>
        <w:pStyle w:val="NoSpacing"/>
        <w:spacing w:after="120" w:line="23" w:lineRule="atLeast"/>
        <w:jc w:val="both"/>
      </w:pPr>
      <w:r w:rsidRPr="001B3E8F">
        <w:t>8.</w:t>
      </w:r>
      <w:r w:rsidR="00136547">
        <w:t xml:space="preserve"> </w:t>
      </w:r>
      <w:r w:rsidR="00136547">
        <w:tab/>
      </w:r>
      <w:r w:rsidRPr="001B3E8F">
        <w:t>Water Vole</w:t>
      </w:r>
      <w:r w:rsidR="00162658">
        <w:t>s</w:t>
      </w:r>
    </w:p>
    <w:p w14:paraId="28E3630F" w14:textId="77777777" w:rsidR="00136547" w:rsidRPr="00D101D5" w:rsidRDefault="00136547" w:rsidP="00136547">
      <w:pPr>
        <w:pStyle w:val="NoSpacing"/>
        <w:spacing w:after="120" w:line="23" w:lineRule="atLeast"/>
        <w:jc w:val="both"/>
        <w:rPr>
          <w:b w:val="0"/>
          <w:bCs/>
        </w:rPr>
      </w:pPr>
      <w:r w:rsidRPr="00D101D5">
        <w:rPr>
          <w:b w:val="0"/>
          <w:bCs/>
        </w:rPr>
        <w:t>Water voles have been recorded in the area historically.  Operatives need to be mindful of the potential of voles in or close to drain</w:t>
      </w:r>
      <w:r w:rsidR="00D42A89">
        <w:rPr>
          <w:b w:val="0"/>
          <w:bCs/>
        </w:rPr>
        <w:t>s</w:t>
      </w:r>
      <w:r w:rsidRPr="00D101D5">
        <w:rPr>
          <w:b w:val="0"/>
          <w:bCs/>
        </w:rPr>
        <w:t>.  NE will undertake a survey before works begin and discuss mitigation measures with the contractor if required.</w:t>
      </w:r>
    </w:p>
    <w:p w14:paraId="738610EB" w14:textId="77777777" w:rsidR="007E02C2" w:rsidRPr="001B3E8F" w:rsidRDefault="007E02C2" w:rsidP="007E02C2">
      <w:pPr>
        <w:pStyle w:val="NoSpacing"/>
        <w:spacing w:after="120" w:line="23" w:lineRule="atLeast"/>
        <w:jc w:val="both"/>
      </w:pPr>
    </w:p>
    <w:p w14:paraId="12626CED" w14:textId="77777777" w:rsidR="007E02C2" w:rsidRPr="001B3E8F" w:rsidRDefault="007E02C2" w:rsidP="007E02C2">
      <w:pPr>
        <w:pStyle w:val="NoSpacing"/>
        <w:spacing w:after="120" w:line="23" w:lineRule="atLeast"/>
        <w:jc w:val="both"/>
        <w:rPr>
          <w:b w:val="0"/>
        </w:rPr>
      </w:pPr>
      <w:r w:rsidRPr="001B3E8F">
        <w:t>9.</w:t>
      </w:r>
      <w:r w:rsidR="00136547">
        <w:t xml:space="preserve"> </w:t>
      </w:r>
      <w:r w:rsidR="00136547">
        <w:tab/>
      </w:r>
      <w:r w:rsidR="00136547" w:rsidRPr="001B3E8F">
        <w:t>Timescale</w:t>
      </w:r>
    </w:p>
    <w:p w14:paraId="062E1E55" w14:textId="4CE91127" w:rsidR="007E02C2" w:rsidRPr="00D101D5" w:rsidRDefault="007E02C2" w:rsidP="498EFBEE">
      <w:pPr>
        <w:pStyle w:val="NoSpacing"/>
        <w:spacing w:after="120" w:line="23" w:lineRule="atLeast"/>
        <w:jc w:val="both"/>
        <w:rPr>
          <w:b w:val="0"/>
        </w:rPr>
      </w:pPr>
      <w:r>
        <w:rPr>
          <w:b w:val="0"/>
        </w:rPr>
        <w:t xml:space="preserve">The work is expected to be completed </w:t>
      </w:r>
      <w:r w:rsidR="008175B5">
        <w:rPr>
          <w:b w:val="0"/>
        </w:rPr>
        <w:t>during February</w:t>
      </w:r>
      <w:r w:rsidR="6050F1E0">
        <w:rPr>
          <w:b w:val="0"/>
        </w:rPr>
        <w:t xml:space="preserve"> </w:t>
      </w:r>
      <w:r>
        <w:rPr>
          <w:b w:val="0"/>
        </w:rPr>
        <w:t>202</w:t>
      </w:r>
      <w:r w:rsidR="2A4BF567">
        <w:rPr>
          <w:b w:val="0"/>
        </w:rPr>
        <w:t>6</w:t>
      </w:r>
      <w:r>
        <w:rPr>
          <w:b w:val="0"/>
        </w:rPr>
        <w:t>.</w:t>
      </w:r>
    </w:p>
    <w:p w14:paraId="0DE4B5B7" w14:textId="77777777" w:rsidR="00136547" w:rsidRDefault="00136547" w:rsidP="007E02C2">
      <w:pPr>
        <w:autoSpaceDE w:val="0"/>
        <w:autoSpaceDN w:val="0"/>
        <w:adjustRightInd w:val="0"/>
        <w:spacing w:after="120" w:line="23" w:lineRule="atLeast"/>
        <w:jc w:val="both"/>
        <w:rPr>
          <w:color w:val="auto"/>
          <w:sz w:val="24"/>
        </w:rPr>
      </w:pPr>
    </w:p>
    <w:p w14:paraId="4EEFE9CB" w14:textId="77777777" w:rsidR="007E02C2" w:rsidRPr="001B3E8F" w:rsidRDefault="004F6F38" w:rsidP="007E02C2">
      <w:pPr>
        <w:autoSpaceDE w:val="0"/>
        <w:autoSpaceDN w:val="0"/>
        <w:adjustRightInd w:val="0"/>
        <w:spacing w:after="120" w:line="23" w:lineRule="atLeast"/>
        <w:jc w:val="both"/>
        <w:rPr>
          <w:color w:val="auto"/>
          <w:sz w:val="24"/>
        </w:rPr>
      </w:pPr>
      <w:r>
        <w:rPr>
          <w:color w:val="auto"/>
          <w:sz w:val="24"/>
        </w:rPr>
        <w:br w:type="page"/>
      </w:r>
      <w:r w:rsidR="007E02C2" w:rsidRPr="001B3E8F">
        <w:rPr>
          <w:color w:val="auto"/>
          <w:sz w:val="24"/>
        </w:rPr>
        <w:lastRenderedPageBreak/>
        <w:t>APPENDIX 1</w:t>
      </w:r>
    </w:p>
    <w:p w14:paraId="2DBF0D7D" w14:textId="77777777" w:rsidR="007E02C2" w:rsidRPr="001B3E8F" w:rsidRDefault="007E02C2" w:rsidP="007E02C2">
      <w:pPr>
        <w:pStyle w:val="NoSpacing"/>
        <w:spacing w:after="120" w:line="23" w:lineRule="atLeast"/>
        <w:ind w:left="28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629"/>
        <w:gridCol w:w="277"/>
        <w:gridCol w:w="3017"/>
        <w:gridCol w:w="951"/>
        <w:gridCol w:w="1460"/>
        <w:gridCol w:w="1862"/>
        <w:gridCol w:w="799"/>
      </w:tblGrid>
      <w:tr w:rsidR="005C01FD" w:rsidRPr="00DA0A07" w14:paraId="6B62F1B3" w14:textId="77777777" w:rsidTr="4839DA7D">
        <w:tc>
          <w:tcPr>
            <w:tcW w:w="9016" w:type="dxa"/>
            <w:gridSpan w:val="8"/>
            <w:shd w:val="clear" w:color="auto" w:fill="A6A6A6" w:themeFill="background1" w:themeFillShade="A6"/>
            <w:vAlign w:val="center"/>
          </w:tcPr>
          <w:p w14:paraId="02F2C34E" w14:textId="77777777" w:rsidR="007E02C2" w:rsidRPr="00DA0A07" w:rsidRDefault="007E02C2" w:rsidP="00DA0A07">
            <w:pPr>
              <w:spacing w:after="120" w:line="23" w:lineRule="atLeast"/>
              <w:jc w:val="center"/>
              <w:rPr>
                <w:rFonts w:eastAsia="Calibri"/>
                <w:color w:val="auto"/>
                <w:sz w:val="24"/>
              </w:rPr>
            </w:pPr>
          </w:p>
        </w:tc>
      </w:tr>
      <w:tr w:rsidR="005C01FD" w:rsidRPr="00DA0A07" w14:paraId="477DFE9D" w14:textId="77777777" w:rsidTr="4839DA7D">
        <w:tc>
          <w:tcPr>
            <w:tcW w:w="742" w:type="dxa"/>
            <w:gridSpan w:val="2"/>
            <w:tcBorders>
              <w:bottom w:val="single" w:sz="4" w:space="0" w:color="auto"/>
            </w:tcBorders>
            <w:shd w:val="clear" w:color="auto" w:fill="D9D9D9" w:themeFill="background1" w:themeFillShade="D9"/>
          </w:tcPr>
          <w:p w14:paraId="680A4E5D" w14:textId="77777777" w:rsidR="007E02C2" w:rsidRPr="00DA0A07" w:rsidRDefault="007E02C2" w:rsidP="00DA0A07">
            <w:pPr>
              <w:spacing w:after="120" w:line="23" w:lineRule="atLeast"/>
              <w:rPr>
                <w:rFonts w:eastAsia="Calibri"/>
                <w:color w:val="auto"/>
                <w:sz w:val="24"/>
              </w:rPr>
            </w:pPr>
          </w:p>
        </w:tc>
        <w:tc>
          <w:tcPr>
            <w:tcW w:w="7475" w:type="dxa"/>
            <w:gridSpan w:val="5"/>
            <w:tcBorders>
              <w:bottom w:val="single" w:sz="4" w:space="0" w:color="auto"/>
            </w:tcBorders>
          </w:tcPr>
          <w:p w14:paraId="0642D932" w14:textId="77777777" w:rsidR="007E02C2" w:rsidRPr="00DA0A07" w:rsidRDefault="007E02C2" w:rsidP="00DA0A07">
            <w:pPr>
              <w:spacing w:after="120" w:line="23" w:lineRule="atLeast"/>
              <w:jc w:val="center"/>
              <w:rPr>
                <w:rFonts w:eastAsia="Calibri"/>
                <w:color w:val="auto"/>
                <w:sz w:val="24"/>
              </w:rPr>
            </w:pPr>
            <w:r w:rsidRPr="00DA0A07">
              <w:rPr>
                <w:rFonts w:eastAsia="Calibri"/>
                <w:color w:val="auto"/>
                <w:sz w:val="24"/>
                <w:u w:val="single"/>
              </w:rPr>
              <w:t>PRELIMINARIES / GENERAL CONDITIONS</w:t>
            </w:r>
          </w:p>
        </w:tc>
        <w:tc>
          <w:tcPr>
            <w:tcW w:w="799" w:type="dxa"/>
            <w:shd w:val="clear" w:color="auto" w:fill="D9D9D9" w:themeFill="background1" w:themeFillShade="D9"/>
          </w:tcPr>
          <w:p w14:paraId="19219836" w14:textId="77777777" w:rsidR="007E02C2" w:rsidRPr="00DA0A07" w:rsidRDefault="007E02C2" w:rsidP="00DA0A07">
            <w:pPr>
              <w:spacing w:after="120" w:line="23" w:lineRule="atLeast"/>
              <w:rPr>
                <w:rFonts w:eastAsia="Calibri"/>
                <w:color w:val="auto"/>
                <w:sz w:val="24"/>
              </w:rPr>
            </w:pPr>
          </w:p>
        </w:tc>
      </w:tr>
      <w:tr w:rsidR="005C01FD" w:rsidRPr="00DA0A07" w14:paraId="54208DD9" w14:textId="77777777" w:rsidTr="4839DA7D">
        <w:tc>
          <w:tcPr>
            <w:tcW w:w="742" w:type="dxa"/>
            <w:gridSpan w:val="2"/>
            <w:tcBorders>
              <w:top w:val="single" w:sz="4" w:space="0" w:color="auto"/>
            </w:tcBorders>
            <w:shd w:val="clear" w:color="auto" w:fill="D9D9D9" w:themeFill="background1" w:themeFillShade="D9"/>
          </w:tcPr>
          <w:p w14:paraId="296FEF7D" w14:textId="77777777" w:rsidR="007E02C2" w:rsidRPr="00DA0A07" w:rsidRDefault="007E02C2" w:rsidP="00DA0A07">
            <w:pPr>
              <w:pStyle w:val="Header"/>
              <w:spacing w:after="120" w:line="23" w:lineRule="atLeast"/>
              <w:rPr>
                <w:rFonts w:eastAsia="Calibri"/>
                <w:color w:val="auto"/>
                <w:sz w:val="24"/>
                <w:u w:val="single"/>
              </w:rPr>
            </w:pPr>
          </w:p>
        </w:tc>
        <w:tc>
          <w:tcPr>
            <w:tcW w:w="7475" w:type="dxa"/>
            <w:gridSpan w:val="5"/>
            <w:tcBorders>
              <w:top w:val="single" w:sz="4" w:space="0" w:color="auto"/>
            </w:tcBorders>
          </w:tcPr>
          <w:p w14:paraId="77DDAF3F" w14:textId="77777777" w:rsidR="007E02C2" w:rsidRPr="00DA0A07" w:rsidRDefault="007E02C2" w:rsidP="00DA0A07">
            <w:pPr>
              <w:pStyle w:val="NoSpacing"/>
              <w:spacing w:after="120" w:line="23" w:lineRule="atLeast"/>
              <w:jc w:val="center"/>
              <w:rPr>
                <w:rFonts w:eastAsia="Calibri"/>
              </w:rPr>
            </w:pPr>
            <w:r w:rsidRPr="00DA0A07">
              <w:rPr>
                <w:rFonts w:eastAsia="Calibri"/>
              </w:rPr>
              <w:t>The successful contractor will:</w:t>
            </w:r>
          </w:p>
        </w:tc>
        <w:tc>
          <w:tcPr>
            <w:tcW w:w="799" w:type="dxa"/>
            <w:shd w:val="clear" w:color="auto" w:fill="D9D9D9" w:themeFill="background1" w:themeFillShade="D9"/>
          </w:tcPr>
          <w:p w14:paraId="7194DBDC" w14:textId="77777777" w:rsidR="007E02C2" w:rsidRPr="00DA0A07" w:rsidRDefault="007E02C2" w:rsidP="00DA0A07">
            <w:pPr>
              <w:pStyle w:val="NoSpacing"/>
              <w:spacing w:after="120" w:line="23" w:lineRule="atLeast"/>
              <w:jc w:val="center"/>
              <w:rPr>
                <w:rFonts w:eastAsia="Calibri"/>
              </w:rPr>
            </w:pPr>
          </w:p>
        </w:tc>
      </w:tr>
      <w:tr w:rsidR="005C01FD" w:rsidRPr="00DA0A07" w14:paraId="75FD1B30" w14:textId="77777777" w:rsidTr="4839DA7D">
        <w:tc>
          <w:tcPr>
            <w:tcW w:w="742" w:type="dxa"/>
            <w:gridSpan w:val="2"/>
            <w:shd w:val="clear" w:color="auto" w:fill="D9D9D9" w:themeFill="background1" w:themeFillShade="D9"/>
          </w:tcPr>
          <w:p w14:paraId="769D0D3C" w14:textId="77777777" w:rsidR="007E02C2" w:rsidRPr="00DA0A07" w:rsidRDefault="007E02C2" w:rsidP="00DA0A07">
            <w:pPr>
              <w:spacing w:after="120" w:line="23" w:lineRule="atLeast"/>
              <w:rPr>
                <w:rFonts w:eastAsia="Calibri"/>
                <w:color w:val="auto"/>
                <w:sz w:val="24"/>
              </w:rPr>
            </w:pPr>
          </w:p>
        </w:tc>
        <w:tc>
          <w:tcPr>
            <w:tcW w:w="7475" w:type="dxa"/>
            <w:gridSpan w:val="5"/>
          </w:tcPr>
          <w:p w14:paraId="5AA93E9F" w14:textId="77777777" w:rsidR="007E02C2" w:rsidRPr="00DA0A07" w:rsidRDefault="007E02C2" w:rsidP="00DA0A07">
            <w:pPr>
              <w:pStyle w:val="Header"/>
              <w:spacing w:after="120" w:line="23" w:lineRule="atLeast"/>
              <w:rPr>
                <w:rFonts w:eastAsia="Calibri"/>
                <w:color w:val="auto"/>
                <w:sz w:val="24"/>
              </w:rPr>
            </w:pPr>
            <w:r w:rsidRPr="00DA0A07">
              <w:rPr>
                <w:rFonts w:eastAsia="Calibri"/>
                <w:color w:val="auto"/>
                <w:sz w:val="24"/>
              </w:rPr>
              <w:t>Produce written risk assessments and method statements on all areas of operations.</w:t>
            </w:r>
          </w:p>
        </w:tc>
        <w:tc>
          <w:tcPr>
            <w:tcW w:w="799" w:type="dxa"/>
            <w:shd w:val="clear" w:color="auto" w:fill="D9D9D9" w:themeFill="background1" w:themeFillShade="D9"/>
          </w:tcPr>
          <w:p w14:paraId="54CD245A" w14:textId="77777777" w:rsidR="007E02C2" w:rsidRPr="00DA0A07" w:rsidRDefault="007E02C2" w:rsidP="00DA0A07">
            <w:pPr>
              <w:pStyle w:val="Header"/>
              <w:spacing w:after="120" w:line="23" w:lineRule="atLeast"/>
              <w:jc w:val="center"/>
              <w:rPr>
                <w:rFonts w:eastAsia="Calibri"/>
                <w:color w:val="auto"/>
                <w:sz w:val="24"/>
              </w:rPr>
            </w:pPr>
          </w:p>
        </w:tc>
      </w:tr>
      <w:tr w:rsidR="005C01FD" w:rsidRPr="00DA0A07" w14:paraId="1D5FB8BE" w14:textId="77777777" w:rsidTr="4839DA7D">
        <w:tc>
          <w:tcPr>
            <w:tcW w:w="742" w:type="dxa"/>
            <w:gridSpan w:val="2"/>
            <w:shd w:val="clear" w:color="auto" w:fill="D9D9D9" w:themeFill="background1" w:themeFillShade="D9"/>
          </w:tcPr>
          <w:p w14:paraId="1231BE67" w14:textId="77777777" w:rsidR="007E02C2" w:rsidRPr="00DA0A07" w:rsidRDefault="007E02C2" w:rsidP="00DA0A07">
            <w:pPr>
              <w:spacing w:after="120" w:line="23" w:lineRule="atLeast"/>
              <w:rPr>
                <w:rFonts w:eastAsia="Calibri"/>
                <w:color w:val="auto"/>
                <w:sz w:val="24"/>
              </w:rPr>
            </w:pPr>
          </w:p>
        </w:tc>
        <w:tc>
          <w:tcPr>
            <w:tcW w:w="7475" w:type="dxa"/>
            <w:gridSpan w:val="5"/>
          </w:tcPr>
          <w:p w14:paraId="5B25977B" w14:textId="77777777" w:rsidR="007E02C2" w:rsidRPr="00DA0A07" w:rsidRDefault="007E02C2" w:rsidP="00DA0A07">
            <w:pPr>
              <w:spacing w:after="120" w:line="23" w:lineRule="atLeast"/>
              <w:rPr>
                <w:rFonts w:eastAsia="Calibri"/>
                <w:color w:val="auto"/>
                <w:sz w:val="24"/>
              </w:rPr>
            </w:pPr>
            <w:r w:rsidRPr="00DA0A07">
              <w:rPr>
                <w:rFonts w:eastAsia="Calibri"/>
                <w:color w:val="auto"/>
                <w:sz w:val="24"/>
              </w:rPr>
              <w:t>Allow for production of Construction Phase Plan prior to the start of the works.</w:t>
            </w:r>
          </w:p>
        </w:tc>
        <w:tc>
          <w:tcPr>
            <w:tcW w:w="799" w:type="dxa"/>
            <w:shd w:val="clear" w:color="auto" w:fill="D9D9D9" w:themeFill="background1" w:themeFillShade="D9"/>
          </w:tcPr>
          <w:p w14:paraId="36FEB5B0" w14:textId="77777777" w:rsidR="007E02C2" w:rsidRPr="00DA0A07" w:rsidRDefault="007E02C2" w:rsidP="00DA0A07">
            <w:pPr>
              <w:spacing w:after="120" w:line="23" w:lineRule="atLeast"/>
              <w:rPr>
                <w:rFonts w:eastAsia="Calibri"/>
                <w:color w:val="auto"/>
                <w:sz w:val="24"/>
              </w:rPr>
            </w:pPr>
          </w:p>
        </w:tc>
      </w:tr>
      <w:tr w:rsidR="005C01FD" w:rsidRPr="00DA0A07" w14:paraId="35672480" w14:textId="77777777" w:rsidTr="4839DA7D">
        <w:trPr>
          <w:trHeight w:val="608"/>
        </w:trPr>
        <w:tc>
          <w:tcPr>
            <w:tcW w:w="742" w:type="dxa"/>
            <w:gridSpan w:val="2"/>
            <w:shd w:val="clear" w:color="auto" w:fill="D9D9D9" w:themeFill="background1" w:themeFillShade="D9"/>
          </w:tcPr>
          <w:p w14:paraId="30D7AA69" w14:textId="77777777" w:rsidR="007E02C2" w:rsidRPr="00DA0A07" w:rsidRDefault="007E02C2" w:rsidP="00DA0A07">
            <w:pPr>
              <w:spacing w:after="120" w:line="23" w:lineRule="atLeast"/>
              <w:rPr>
                <w:rFonts w:eastAsia="Calibri"/>
                <w:color w:val="auto"/>
                <w:sz w:val="24"/>
              </w:rPr>
            </w:pPr>
          </w:p>
        </w:tc>
        <w:tc>
          <w:tcPr>
            <w:tcW w:w="7475" w:type="dxa"/>
            <w:gridSpan w:val="5"/>
          </w:tcPr>
          <w:p w14:paraId="0ACB716E" w14:textId="77777777" w:rsidR="007E02C2" w:rsidRPr="00DA0A07" w:rsidRDefault="007E02C2" w:rsidP="00DA0A07">
            <w:pPr>
              <w:spacing w:after="120" w:line="23" w:lineRule="atLeast"/>
              <w:rPr>
                <w:rFonts w:eastAsia="Calibri"/>
                <w:color w:val="auto"/>
                <w:sz w:val="24"/>
              </w:rPr>
            </w:pPr>
            <w:r w:rsidRPr="00DA0A07">
              <w:rPr>
                <w:rFonts w:eastAsia="Calibri"/>
                <w:color w:val="auto"/>
                <w:sz w:val="24"/>
              </w:rPr>
              <w:t>Maintain security, safety and protection of the site and works in accordance with HSE guidance and this specification.</w:t>
            </w:r>
          </w:p>
        </w:tc>
        <w:tc>
          <w:tcPr>
            <w:tcW w:w="799" w:type="dxa"/>
            <w:shd w:val="clear" w:color="auto" w:fill="D9D9D9" w:themeFill="background1" w:themeFillShade="D9"/>
          </w:tcPr>
          <w:p w14:paraId="7196D064" w14:textId="77777777" w:rsidR="007E02C2" w:rsidRPr="00DA0A07" w:rsidRDefault="007E02C2" w:rsidP="00DA0A07">
            <w:pPr>
              <w:spacing w:after="120" w:line="23" w:lineRule="atLeast"/>
              <w:rPr>
                <w:rFonts w:eastAsia="Calibri"/>
                <w:color w:val="auto"/>
                <w:sz w:val="24"/>
              </w:rPr>
            </w:pPr>
          </w:p>
        </w:tc>
      </w:tr>
      <w:tr w:rsidR="00096B92" w:rsidRPr="00DA0A07" w14:paraId="1A0ADB82" w14:textId="77777777" w:rsidTr="4839DA7D">
        <w:tblPrEx>
          <w:tblLook w:val="0000" w:firstRow="0" w:lastRow="0" w:firstColumn="0" w:lastColumn="0" w:noHBand="0" w:noVBand="0"/>
        </w:tblPrEx>
        <w:trPr>
          <w:gridBefore w:val="1"/>
          <w:gridAfter w:val="2"/>
          <w:wBefore w:w="113" w:type="dxa"/>
          <w:wAfter w:w="2661" w:type="dxa"/>
          <w:trHeight w:val="495"/>
        </w:trPr>
        <w:tc>
          <w:tcPr>
            <w:tcW w:w="6242" w:type="dxa"/>
            <w:gridSpan w:val="5"/>
          </w:tcPr>
          <w:p w14:paraId="46546502" w14:textId="77777777" w:rsidR="00096B92" w:rsidRPr="00DA0A07" w:rsidRDefault="00096B92" w:rsidP="000676EB">
            <w:pPr>
              <w:spacing w:after="120" w:line="23" w:lineRule="atLeast"/>
              <w:ind w:left="108"/>
              <w:rPr>
                <w:rFonts w:eastAsia="Calibri"/>
                <w:color w:val="auto"/>
                <w:sz w:val="24"/>
                <w:szCs w:val="22"/>
              </w:rPr>
            </w:pPr>
            <w:r w:rsidRPr="00DA0A07">
              <w:rPr>
                <w:rFonts w:eastAsia="Calibri"/>
                <w:color w:val="auto"/>
                <w:sz w:val="24"/>
                <w:szCs w:val="22"/>
              </w:rPr>
              <w:t xml:space="preserve">                 Quantities </w:t>
            </w:r>
          </w:p>
        </w:tc>
      </w:tr>
      <w:tr w:rsidR="00096B92" w:rsidRPr="00DA0A07" w14:paraId="5AEAF389" w14:textId="77777777" w:rsidTr="4839DA7D">
        <w:trPr>
          <w:gridBefore w:val="1"/>
          <w:gridAfter w:val="2"/>
          <w:wBefore w:w="113" w:type="dxa"/>
          <w:wAfter w:w="2661" w:type="dxa"/>
        </w:trPr>
        <w:tc>
          <w:tcPr>
            <w:tcW w:w="906" w:type="dxa"/>
            <w:gridSpan w:val="2"/>
            <w:shd w:val="clear" w:color="auto" w:fill="A6A6A6" w:themeFill="background1" w:themeFillShade="A6"/>
            <w:vAlign w:val="center"/>
          </w:tcPr>
          <w:p w14:paraId="6230B392"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ITEM</w:t>
            </w:r>
          </w:p>
        </w:tc>
        <w:tc>
          <w:tcPr>
            <w:tcW w:w="3017" w:type="dxa"/>
            <w:shd w:val="clear" w:color="auto" w:fill="A6A6A6" w:themeFill="background1" w:themeFillShade="A6"/>
            <w:vAlign w:val="center"/>
          </w:tcPr>
          <w:p w14:paraId="79B819BE"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DESCRIPTION</w:t>
            </w:r>
          </w:p>
        </w:tc>
        <w:tc>
          <w:tcPr>
            <w:tcW w:w="859" w:type="dxa"/>
            <w:shd w:val="clear" w:color="auto" w:fill="A6A6A6" w:themeFill="background1" w:themeFillShade="A6"/>
            <w:vAlign w:val="center"/>
          </w:tcPr>
          <w:p w14:paraId="767E2169"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QTY</w:t>
            </w:r>
          </w:p>
        </w:tc>
        <w:tc>
          <w:tcPr>
            <w:tcW w:w="1460" w:type="dxa"/>
            <w:shd w:val="clear" w:color="auto" w:fill="A6A6A6" w:themeFill="background1" w:themeFillShade="A6"/>
            <w:vAlign w:val="center"/>
          </w:tcPr>
          <w:p w14:paraId="43A8DED3"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UNIT OF WORK</w:t>
            </w:r>
          </w:p>
        </w:tc>
      </w:tr>
      <w:tr w:rsidR="00096B92" w:rsidRPr="00DA0A07" w14:paraId="15E7EFFD" w14:textId="77777777" w:rsidTr="4839DA7D">
        <w:trPr>
          <w:gridBefore w:val="1"/>
          <w:gridAfter w:val="2"/>
          <w:wBefore w:w="113" w:type="dxa"/>
          <w:wAfter w:w="2661" w:type="dxa"/>
        </w:trPr>
        <w:tc>
          <w:tcPr>
            <w:tcW w:w="906" w:type="dxa"/>
            <w:gridSpan w:val="2"/>
          </w:tcPr>
          <w:p w14:paraId="55D8B3B0"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1.1</w:t>
            </w:r>
          </w:p>
        </w:tc>
        <w:tc>
          <w:tcPr>
            <w:tcW w:w="3017" w:type="dxa"/>
            <w:vAlign w:val="center"/>
          </w:tcPr>
          <w:p w14:paraId="0845D48B" w14:textId="77777777" w:rsidR="00096B92" w:rsidRPr="00DA0A07" w:rsidRDefault="00096B92" w:rsidP="000676EB">
            <w:pPr>
              <w:spacing w:after="120" w:line="23" w:lineRule="atLeast"/>
              <w:rPr>
                <w:rFonts w:eastAsia="Calibri"/>
                <w:color w:val="auto"/>
                <w:sz w:val="24"/>
              </w:rPr>
            </w:pPr>
            <w:r w:rsidRPr="00DA0A07">
              <w:rPr>
                <w:rFonts w:eastAsia="Calibri"/>
                <w:color w:val="auto"/>
                <w:sz w:val="24"/>
              </w:rPr>
              <w:t>The installation of deep trench bunding</w:t>
            </w:r>
          </w:p>
        </w:tc>
        <w:tc>
          <w:tcPr>
            <w:tcW w:w="859" w:type="dxa"/>
            <w:vAlign w:val="center"/>
          </w:tcPr>
          <w:p w14:paraId="5DC6E967" w14:textId="1480A1ED" w:rsidR="00096B92" w:rsidRPr="00DA0A07" w:rsidRDefault="0033084A" w:rsidP="56AD7013">
            <w:pPr>
              <w:spacing w:after="120" w:line="23" w:lineRule="atLeast"/>
              <w:jc w:val="center"/>
            </w:pPr>
            <w:r>
              <w:rPr>
                <w:rFonts w:eastAsia="Calibri"/>
                <w:color w:val="auto"/>
                <w:sz w:val="24"/>
              </w:rPr>
              <w:t>2570.7</w:t>
            </w:r>
          </w:p>
        </w:tc>
        <w:tc>
          <w:tcPr>
            <w:tcW w:w="1460" w:type="dxa"/>
            <w:vAlign w:val="center"/>
          </w:tcPr>
          <w:p w14:paraId="6B2D22DA" w14:textId="77777777" w:rsidR="00096B92" w:rsidRPr="00DA0A07" w:rsidRDefault="00096B92" w:rsidP="000676EB">
            <w:pPr>
              <w:spacing w:after="120" w:line="23" w:lineRule="atLeast"/>
              <w:jc w:val="center"/>
              <w:rPr>
                <w:rFonts w:eastAsia="Calibri"/>
                <w:color w:val="auto"/>
                <w:sz w:val="24"/>
              </w:rPr>
            </w:pPr>
            <w:r w:rsidRPr="00DA0A07">
              <w:rPr>
                <w:rFonts w:eastAsia="Calibri"/>
                <w:bCs/>
                <w:color w:val="auto"/>
                <w:sz w:val="24"/>
              </w:rPr>
              <w:t>metres</w:t>
            </w:r>
          </w:p>
        </w:tc>
      </w:tr>
      <w:tr w:rsidR="00096B92" w:rsidRPr="00DA0A07" w14:paraId="62F711EB" w14:textId="77777777" w:rsidTr="4839DA7D">
        <w:trPr>
          <w:gridBefore w:val="1"/>
          <w:gridAfter w:val="2"/>
          <w:wBefore w:w="113" w:type="dxa"/>
          <w:wAfter w:w="2661" w:type="dxa"/>
        </w:trPr>
        <w:tc>
          <w:tcPr>
            <w:tcW w:w="906" w:type="dxa"/>
            <w:gridSpan w:val="2"/>
          </w:tcPr>
          <w:p w14:paraId="39D7D509"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1.2</w:t>
            </w:r>
          </w:p>
        </w:tc>
        <w:tc>
          <w:tcPr>
            <w:tcW w:w="3017" w:type="dxa"/>
            <w:vAlign w:val="center"/>
          </w:tcPr>
          <w:p w14:paraId="090322EE" w14:textId="77777777" w:rsidR="00096B92" w:rsidRPr="00DA0A07" w:rsidRDefault="00096B92" w:rsidP="000676EB">
            <w:pPr>
              <w:spacing w:after="120" w:line="23" w:lineRule="atLeast"/>
              <w:rPr>
                <w:rFonts w:eastAsia="Calibri"/>
                <w:color w:val="auto"/>
                <w:sz w:val="24"/>
              </w:rPr>
            </w:pPr>
            <w:r w:rsidRPr="00DA0A07">
              <w:rPr>
                <w:rFonts w:eastAsia="Calibri"/>
                <w:bCs/>
                <w:color w:val="auto"/>
                <w:sz w:val="24"/>
              </w:rPr>
              <w:t>The installation of ditches, around a section of the site boundary</w:t>
            </w:r>
          </w:p>
        </w:tc>
        <w:tc>
          <w:tcPr>
            <w:tcW w:w="859" w:type="dxa"/>
            <w:vAlign w:val="center"/>
          </w:tcPr>
          <w:p w14:paraId="40396B4F" w14:textId="1EB8BBC2" w:rsidR="00096B92" w:rsidRPr="00100ABF" w:rsidRDefault="0033084A" w:rsidP="56AD7013">
            <w:pPr>
              <w:spacing w:after="120" w:line="23" w:lineRule="atLeast"/>
              <w:jc w:val="center"/>
            </w:pPr>
            <w:r>
              <w:rPr>
                <w:rFonts w:eastAsia="Calibri"/>
                <w:color w:val="auto"/>
                <w:sz w:val="24"/>
              </w:rPr>
              <w:t>548.8</w:t>
            </w:r>
          </w:p>
        </w:tc>
        <w:tc>
          <w:tcPr>
            <w:tcW w:w="1460" w:type="dxa"/>
            <w:vAlign w:val="center"/>
          </w:tcPr>
          <w:p w14:paraId="70118969"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metres</w:t>
            </w:r>
          </w:p>
        </w:tc>
      </w:tr>
      <w:tr w:rsidR="00096B92" w:rsidRPr="00DA0A07" w14:paraId="7DB17545" w14:textId="77777777" w:rsidTr="4839DA7D">
        <w:trPr>
          <w:gridBefore w:val="1"/>
          <w:gridAfter w:val="2"/>
          <w:wBefore w:w="113" w:type="dxa"/>
          <w:wAfter w:w="2661" w:type="dxa"/>
        </w:trPr>
        <w:tc>
          <w:tcPr>
            <w:tcW w:w="906" w:type="dxa"/>
            <w:gridSpan w:val="2"/>
          </w:tcPr>
          <w:p w14:paraId="63508DCD"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1.4</w:t>
            </w:r>
          </w:p>
        </w:tc>
        <w:tc>
          <w:tcPr>
            <w:tcW w:w="3017" w:type="dxa"/>
            <w:vAlign w:val="center"/>
          </w:tcPr>
          <w:p w14:paraId="253A200A" w14:textId="77777777" w:rsidR="00096B92" w:rsidRPr="00DA0A07" w:rsidRDefault="00096B92" w:rsidP="000676EB">
            <w:pPr>
              <w:spacing w:after="120" w:line="23" w:lineRule="atLeast"/>
              <w:rPr>
                <w:rFonts w:eastAsia="Calibri"/>
                <w:bCs/>
                <w:color w:val="auto"/>
                <w:sz w:val="24"/>
              </w:rPr>
            </w:pPr>
            <w:r w:rsidRPr="00DA0A07">
              <w:rPr>
                <w:rFonts w:eastAsia="Calibri"/>
                <w:bCs/>
                <w:color w:val="auto"/>
                <w:sz w:val="24"/>
              </w:rPr>
              <w:t>Installation of water control pipes</w:t>
            </w:r>
          </w:p>
        </w:tc>
        <w:tc>
          <w:tcPr>
            <w:tcW w:w="859" w:type="dxa"/>
            <w:vAlign w:val="center"/>
          </w:tcPr>
          <w:p w14:paraId="29B4EA11" w14:textId="2B293595" w:rsidR="00096B92" w:rsidRPr="00DA0A07" w:rsidRDefault="5145DBAA" w:rsidP="56AD7013">
            <w:pPr>
              <w:spacing w:after="120" w:line="23" w:lineRule="atLeast"/>
              <w:jc w:val="center"/>
            </w:pPr>
            <w:r w:rsidRPr="56AD7013">
              <w:rPr>
                <w:rFonts w:eastAsia="Calibri"/>
                <w:color w:val="auto"/>
                <w:sz w:val="24"/>
              </w:rPr>
              <w:t>11</w:t>
            </w:r>
          </w:p>
        </w:tc>
        <w:tc>
          <w:tcPr>
            <w:tcW w:w="1460" w:type="dxa"/>
            <w:vAlign w:val="center"/>
          </w:tcPr>
          <w:p w14:paraId="221CA1B8" w14:textId="77777777" w:rsidR="00096B92" w:rsidRPr="00DA0A07" w:rsidRDefault="00096B92" w:rsidP="000676EB">
            <w:pPr>
              <w:spacing w:after="120" w:line="23" w:lineRule="atLeast"/>
              <w:jc w:val="center"/>
              <w:rPr>
                <w:rFonts w:eastAsia="Calibri"/>
                <w:color w:val="auto"/>
                <w:sz w:val="24"/>
              </w:rPr>
            </w:pPr>
            <w:r w:rsidRPr="00DA0A07">
              <w:rPr>
                <w:rFonts w:eastAsia="Calibri"/>
                <w:color w:val="auto"/>
                <w:sz w:val="24"/>
              </w:rPr>
              <w:t>each</w:t>
            </w:r>
          </w:p>
        </w:tc>
      </w:tr>
      <w:tr w:rsidR="56AD7013" w14:paraId="4DC3583A" w14:textId="77777777" w:rsidTr="4839DA7D">
        <w:trPr>
          <w:gridBefore w:val="1"/>
          <w:gridAfter w:val="2"/>
          <w:wAfter w:w="2661" w:type="dxa"/>
          <w:trHeight w:val="300"/>
        </w:trPr>
        <w:tc>
          <w:tcPr>
            <w:tcW w:w="906" w:type="dxa"/>
            <w:gridSpan w:val="2"/>
          </w:tcPr>
          <w:p w14:paraId="0D5F7E04" w14:textId="01FFF01D" w:rsidR="06631E54" w:rsidRDefault="06631E54" w:rsidP="56AD7013">
            <w:pPr>
              <w:spacing w:line="23" w:lineRule="atLeast"/>
              <w:jc w:val="center"/>
              <w:rPr>
                <w:rFonts w:eastAsia="Calibri"/>
                <w:color w:val="auto"/>
                <w:sz w:val="24"/>
              </w:rPr>
            </w:pPr>
            <w:r w:rsidRPr="56AD7013">
              <w:rPr>
                <w:rFonts w:eastAsia="Calibri"/>
                <w:color w:val="auto"/>
                <w:sz w:val="24"/>
              </w:rPr>
              <w:t>1.5</w:t>
            </w:r>
          </w:p>
        </w:tc>
        <w:tc>
          <w:tcPr>
            <w:tcW w:w="3017" w:type="dxa"/>
            <w:vAlign w:val="center"/>
          </w:tcPr>
          <w:p w14:paraId="7FF5F2F6" w14:textId="184BC0C1" w:rsidR="06631E54" w:rsidRDefault="06631E54" w:rsidP="56AD7013">
            <w:pPr>
              <w:spacing w:line="23" w:lineRule="atLeast"/>
              <w:rPr>
                <w:rFonts w:eastAsia="Calibri"/>
                <w:color w:val="auto"/>
                <w:sz w:val="24"/>
              </w:rPr>
            </w:pPr>
            <w:r w:rsidRPr="56AD7013">
              <w:rPr>
                <w:rFonts w:eastAsia="Calibri"/>
                <w:color w:val="auto"/>
                <w:sz w:val="24"/>
              </w:rPr>
              <w:t>Peat Inversion</w:t>
            </w:r>
          </w:p>
        </w:tc>
        <w:tc>
          <w:tcPr>
            <w:tcW w:w="859" w:type="dxa"/>
            <w:vAlign w:val="center"/>
          </w:tcPr>
          <w:p w14:paraId="05BCE8F6" w14:textId="086EB133" w:rsidR="06631E54" w:rsidRDefault="06631E54" w:rsidP="56AD7013">
            <w:pPr>
              <w:spacing w:line="23" w:lineRule="atLeast"/>
              <w:jc w:val="center"/>
              <w:rPr>
                <w:rFonts w:eastAsia="Calibri"/>
                <w:color w:val="auto"/>
                <w:sz w:val="24"/>
              </w:rPr>
            </w:pPr>
            <w:r w:rsidRPr="56AD7013">
              <w:rPr>
                <w:rFonts w:eastAsia="Calibri"/>
                <w:color w:val="auto"/>
                <w:sz w:val="24"/>
              </w:rPr>
              <w:t>0.5</w:t>
            </w:r>
          </w:p>
        </w:tc>
        <w:tc>
          <w:tcPr>
            <w:tcW w:w="1460" w:type="dxa"/>
            <w:vAlign w:val="center"/>
          </w:tcPr>
          <w:p w14:paraId="17E03CFD" w14:textId="0A05425C" w:rsidR="06631E54" w:rsidRDefault="06631E54" w:rsidP="56AD7013">
            <w:pPr>
              <w:spacing w:line="23" w:lineRule="atLeast"/>
              <w:jc w:val="center"/>
              <w:rPr>
                <w:rFonts w:eastAsia="Calibri"/>
                <w:color w:val="auto"/>
                <w:sz w:val="24"/>
              </w:rPr>
            </w:pPr>
            <w:r w:rsidRPr="56AD7013">
              <w:rPr>
                <w:rFonts w:eastAsia="Calibri"/>
                <w:color w:val="auto"/>
                <w:sz w:val="24"/>
              </w:rPr>
              <w:t>ha</w:t>
            </w:r>
          </w:p>
        </w:tc>
      </w:tr>
      <w:tr w:rsidR="56AD7013" w14:paraId="6645BA75" w14:textId="77777777" w:rsidTr="4839DA7D">
        <w:trPr>
          <w:gridBefore w:val="1"/>
          <w:gridAfter w:val="2"/>
          <w:wAfter w:w="2661" w:type="dxa"/>
          <w:trHeight w:val="300"/>
        </w:trPr>
        <w:tc>
          <w:tcPr>
            <w:tcW w:w="906" w:type="dxa"/>
            <w:gridSpan w:val="2"/>
          </w:tcPr>
          <w:p w14:paraId="4236350E" w14:textId="2475D99C" w:rsidR="06631E54" w:rsidRDefault="06631E54" w:rsidP="56AD7013">
            <w:pPr>
              <w:spacing w:line="23" w:lineRule="atLeast"/>
              <w:jc w:val="center"/>
              <w:rPr>
                <w:rFonts w:eastAsia="Calibri"/>
                <w:color w:val="auto"/>
                <w:sz w:val="24"/>
              </w:rPr>
            </w:pPr>
            <w:r w:rsidRPr="56AD7013">
              <w:rPr>
                <w:rFonts w:eastAsia="Calibri"/>
                <w:color w:val="auto"/>
                <w:sz w:val="24"/>
              </w:rPr>
              <w:t>1.6</w:t>
            </w:r>
          </w:p>
        </w:tc>
        <w:tc>
          <w:tcPr>
            <w:tcW w:w="3017" w:type="dxa"/>
            <w:vAlign w:val="center"/>
          </w:tcPr>
          <w:p w14:paraId="4C21047A" w14:textId="3C5E2592" w:rsidR="06631E54" w:rsidRDefault="06631E54" w:rsidP="56AD7013">
            <w:pPr>
              <w:spacing w:line="23" w:lineRule="atLeast"/>
              <w:rPr>
                <w:rFonts w:eastAsia="Calibri"/>
                <w:color w:val="auto"/>
                <w:sz w:val="24"/>
              </w:rPr>
            </w:pPr>
            <w:r w:rsidRPr="56AD7013">
              <w:rPr>
                <w:rFonts w:eastAsia="Calibri"/>
                <w:color w:val="auto"/>
                <w:sz w:val="24"/>
              </w:rPr>
              <w:t>Night soil removal</w:t>
            </w:r>
          </w:p>
        </w:tc>
        <w:tc>
          <w:tcPr>
            <w:tcW w:w="859" w:type="dxa"/>
            <w:vAlign w:val="center"/>
          </w:tcPr>
          <w:p w14:paraId="5A1DCAAE" w14:textId="6EE09681" w:rsidR="06631E54" w:rsidRDefault="06631E54" w:rsidP="56AD7013">
            <w:pPr>
              <w:spacing w:line="23" w:lineRule="atLeast"/>
              <w:jc w:val="center"/>
              <w:rPr>
                <w:rFonts w:eastAsia="Calibri"/>
                <w:color w:val="auto"/>
                <w:sz w:val="24"/>
              </w:rPr>
            </w:pPr>
            <w:r w:rsidRPr="56AD7013">
              <w:rPr>
                <w:rFonts w:eastAsia="Calibri"/>
                <w:color w:val="auto"/>
                <w:sz w:val="24"/>
              </w:rPr>
              <w:t>0.5</w:t>
            </w:r>
          </w:p>
        </w:tc>
        <w:tc>
          <w:tcPr>
            <w:tcW w:w="1460" w:type="dxa"/>
            <w:vAlign w:val="center"/>
          </w:tcPr>
          <w:p w14:paraId="322E6E22" w14:textId="491E90A4" w:rsidR="06631E54" w:rsidRDefault="06631E54" w:rsidP="56AD7013">
            <w:pPr>
              <w:spacing w:line="23" w:lineRule="atLeast"/>
              <w:jc w:val="center"/>
              <w:rPr>
                <w:rFonts w:eastAsia="Calibri"/>
                <w:color w:val="auto"/>
                <w:sz w:val="24"/>
              </w:rPr>
            </w:pPr>
            <w:r w:rsidRPr="56AD7013">
              <w:rPr>
                <w:rFonts w:eastAsia="Calibri"/>
                <w:color w:val="auto"/>
                <w:sz w:val="24"/>
              </w:rPr>
              <w:t>ha</w:t>
            </w:r>
          </w:p>
        </w:tc>
      </w:tr>
      <w:tr w:rsidR="4839DA7D" w14:paraId="10E7E2B8" w14:textId="77777777" w:rsidTr="4839DA7D">
        <w:trPr>
          <w:gridBefore w:val="1"/>
          <w:gridAfter w:val="2"/>
          <w:wAfter w:w="2661" w:type="dxa"/>
          <w:trHeight w:val="300"/>
        </w:trPr>
        <w:tc>
          <w:tcPr>
            <w:tcW w:w="906" w:type="dxa"/>
            <w:gridSpan w:val="2"/>
          </w:tcPr>
          <w:p w14:paraId="16E1365D" w14:textId="30EBBF56" w:rsidR="57EC2E94" w:rsidRDefault="57EC2E94" w:rsidP="4839DA7D">
            <w:pPr>
              <w:spacing w:line="23" w:lineRule="atLeast"/>
              <w:jc w:val="center"/>
              <w:rPr>
                <w:rFonts w:eastAsia="Calibri"/>
                <w:color w:val="auto"/>
                <w:sz w:val="24"/>
              </w:rPr>
            </w:pPr>
            <w:r w:rsidRPr="4839DA7D">
              <w:rPr>
                <w:rFonts w:eastAsia="Calibri"/>
                <w:color w:val="auto"/>
                <w:sz w:val="24"/>
              </w:rPr>
              <w:t>1.7</w:t>
            </w:r>
          </w:p>
        </w:tc>
        <w:tc>
          <w:tcPr>
            <w:tcW w:w="3017" w:type="dxa"/>
            <w:vAlign w:val="center"/>
          </w:tcPr>
          <w:p w14:paraId="3AAB5EA2" w14:textId="26934A9D" w:rsidR="57EC2E94" w:rsidRDefault="57EC2E94" w:rsidP="4839DA7D">
            <w:pPr>
              <w:spacing w:line="23" w:lineRule="atLeast"/>
              <w:rPr>
                <w:rFonts w:eastAsia="Calibri"/>
                <w:color w:val="auto"/>
                <w:sz w:val="24"/>
              </w:rPr>
            </w:pPr>
            <w:r w:rsidRPr="4839DA7D">
              <w:rPr>
                <w:rFonts w:eastAsia="Calibri"/>
                <w:color w:val="auto"/>
                <w:sz w:val="24"/>
              </w:rPr>
              <w:t>Overflow pool 5mx5mx0.5m</w:t>
            </w:r>
          </w:p>
        </w:tc>
        <w:tc>
          <w:tcPr>
            <w:tcW w:w="859" w:type="dxa"/>
            <w:vAlign w:val="center"/>
          </w:tcPr>
          <w:p w14:paraId="1D79EB89" w14:textId="21FD5A9D" w:rsidR="57EC2E94" w:rsidRDefault="57EC2E94" w:rsidP="4839DA7D">
            <w:pPr>
              <w:spacing w:line="23" w:lineRule="atLeast"/>
              <w:jc w:val="center"/>
              <w:rPr>
                <w:rFonts w:eastAsia="Calibri"/>
                <w:color w:val="auto"/>
                <w:sz w:val="24"/>
              </w:rPr>
            </w:pPr>
            <w:r w:rsidRPr="4839DA7D">
              <w:rPr>
                <w:rFonts w:eastAsia="Calibri"/>
                <w:color w:val="auto"/>
                <w:sz w:val="24"/>
              </w:rPr>
              <w:t>3</w:t>
            </w:r>
          </w:p>
        </w:tc>
        <w:tc>
          <w:tcPr>
            <w:tcW w:w="1460" w:type="dxa"/>
            <w:vAlign w:val="center"/>
          </w:tcPr>
          <w:p w14:paraId="539B7515" w14:textId="77777777" w:rsidR="24FCF76D" w:rsidRDefault="24FCF76D" w:rsidP="4839DA7D">
            <w:pPr>
              <w:spacing w:after="120" w:line="23" w:lineRule="atLeast"/>
              <w:jc w:val="center"/>
              <w:rPr>
                <w:rFonts w:eastAsia="Calibri"/>
                <w:color w:val="auto"/>
                <w:sz w:val="24"/>
              </w:rPr>
            </w:pPr>
            <w:r w:rsidRPr="4839DA7D">
              <w:rPr>
                <w:rFonts w:eastAsia="Calibri"/>
                <w:color w:val="auto"/>
                <w:sz w:val="24"/>
              </w:rPr>
              <w:t>each</w:t>
            </w:r>
          </w:p>
          <w:p w14:paraId="1E837E35" w14:textId="701AFDB8" w:rsidR="4839DA7D" w:rsidRDefault="4839DA7D" w:rsidP="4839DA7D">
            <w:pPr>
              <w:spacing w:line="23" w:lineRule="atLeast"/>
              <w:jc w:val="center"/>
              <w:rPr>
                <w:rFonts w:eastAsia="Calibri"/>
                <w:color w:val="auto"/>
                <w:sz w:val="24"/>
              </w:rPr>
            </w:pPr>
          </w:p>
        </w:tc>
      </w:tr>
      <w:tr w:rsidR="4839DA7D" w14:paraId="6B9AECB2" w14:textId="77777777" w:rsidTr="4839DA7D">
        <w:trPr>
          <w:gridBefore w:val="1"/>
          <w:gridAfter w:val="2"/>
          <w:wAfter w:w="2661" w:type="dxa"/>
          <w:trHeight w:val="300"/>
        </w:trPr>
        <w:tc>
          <w:tcPr>
            <w:tcW w:w="906" w:type="dxa"/>
            <w:gridSpan w:val="2"/>
          </w:tcPr>
          <w:p w14:paraId="1860E785" w14:textId="2DCED8A2" w:rsidR="24FCF76D" w:rsidRDefault="24FCF76D" w:rsidP="4839DA7D">
            <w:pPr>
              <w:spacing w:line="23" w:lineRule="atLeast"/>
              <w:jc w:val="center"/>
              <w:rPr>
                <w:rFonts w:eastAsia="Calibri"/>
                <w:color w:val="auto"/>
                <w:sz w:val="24"/>
              </w:rPr>
            </w:pPr>
            <w:r w:rsidRPr="4839DA7D">
              <w:rPr>
                <w:rFonts w:eastAsia="Calibri"/>
                <w:color w:val="auto"/>
                <w:sz w:val="24"/>
              </w:rPr>
              <w:t>1.8</w:t>
            </w:r>
          </w:p>
        </w:tc>
        <w:tc>
          <w:tcPr>
            <w:tcW w:w="3017" w:type="dxa"/>
            <w:vAlign w:val="center"/>
          </w:tcPr>
          <w:p w14:paraId="29608A2E" w14:textId="5FB3C0FB" w:rsidR="24FCF76D" w:rsidRDefault="24FCF76D" w:rsidP="4839DA7D">
            <w:pPr>
              <w:spacing w:line="23" w:lineRule="atLeast"/>
              <w:rPr>
                <w:rFonts w:eastAsia="Calibri"/>
                <w:color w:val="auto"/>
                <w:sz w:val="24"/>
              </w:rPr>
            </w:pPr>
            <w:r w:rsidRPr="4839DA7D">
              <w:rPr>
                <w:rFonts w:eastAsia="Calibri"/>
                <w:color w:val="auto"/>
                <w:sz w:val="24"/>
              </w:rPr>
              <w:t>10m long 150mm linkage plastic pipe</w:t>
            </w:r>
          </w:p>
        </w:tc>
        <w:tc>
          <w:tcPr>
            <w:tcW w:w="859" w:type="dxa"/>
            <w:vAlign w:val="center"/>
          </w:tcPr>
          <w:p w14:paraId="19609396" w14:textId="72516174" w:rsidR="24FCF76D" w:rsidRDefault="24FCF76D" w:rsidP="4839DA7D">
            <w:pPr>
              <w:spacing w:line="23" w:lineRule="atLeast"/>
              <w:jc w:val="center"/>
              <w:rPr>
                <w:rFonts w:eastAsia="Calibri"/>
                <w:color w:val="auto"/>
                <w:sz w:val="24"/>
              </w:rPr>
            </w:pPr>
            <w:r w:rsidRPr="4839DA7D">
              <w:rPr>
                <w:rFonts w:eastAsia="Calibri"/>
                <w:color w:val="auto"/>
                <w:sz w:val="24"/>
              </w:rPr>
              <w:t>3</w:t>
            </w:r>
          </w:p>
        </w:tc>
        <w:tc>
          <w:tcPr>
            <w:tcW w:w="1460" w:type="dxa"/>
            <w:vAlign w:val="center"/>
          </w:tcPr>
          <w:p w14:paraId="7FC41A6F" w14:textId="77777777" w:rsidR="24FCF76D" w:rsidRDefault="24FCF76D" w:rsidP="4839DA7D">
            <w:pPr>
              <w:spacing w:after="120" w:line="23" w:lineRule="atLeast"/>
              <w:jc w:val="center"/>
              <w:rPr>
                <w:rFonts w:eastAsia="Calibri"/>
                <w:color w:val="auto"/>
                <w:sz w:val="24"/>
              </w:rPr>
            </w:pPr>
            <w:r w:rsidRPr="4839DA7D">
              <w:rPr>
                <w:rFonts w:eastAsia="Calibri"/>
                <w:color w:val="auto"/>
                <w:sz w:val="24"/>
              </w:rPr>
              <w:t>each</w:t>
            </w:r>
          </w:p>
          <w:p w14:paraId="316034AC" w14:textId="70252C49" w:rsidR="4839DA7D" w:rsidRDefault="4839DA7D" w:rsidP="4839DA7D">
            <w:pPr>
              <w:spacing w:line="23" w:lineRule="atLeast"/>
              <w:jc w:val="center"/>
              <w:rPr>
                <w:rFonts w:eastAsia="Calibri"/>
                <w:color w:val="auto"/>
                <w:sz w:val="24"/>
              </w:rPr>
            </w:pPr>
          </w:p>
        </w:tc>
      </w:tr>
    </w:tbl>
    <w:p w14:paraId="34FF1C98" w14:textId="77777777" w:rsidR="007E02C2" w:rsidRDefault="007E02C2" w:rsidP="007E02C2">
      <w:pPr>
        <w:spacing w:after="120" w:line="23" w:lineRule="atLeast"/>
        <w:rPr>
          <w:color w:val="auto"/>
          <w:sz w:val="24"/>
        </w:rPr>
      </w:pPr>
    </w:p>
    <w:p w14:paraId="6D072C0D" w14:textId="77777777" w:rsidR="007E02C2" w:rsidRDefault="007E02C2" w:rsidP="007E02C2">
      <w:pPr>
        <w:spacing w:after="120" w:line="23" w:lineRule="atLeast"/>
        <w:rPr>
          <w:color w:val="auto"/>
          <w:sz w:val="24"/>
        </w:rPr>
      </w:pPr>
    </w:p>
    <w:p w14:paraId="48A21919" w14:textId="77777777" w:rsidR="0047121D" w:rsidRDefault="0047121D" w:rsidP="007E02C2">
      <w:pPr>
        <w:spacing w:after="120" w:line="23" w:lineRule="atLeast"/>
        <w:rPr>
          <w:color w:val="auto"/>
          <w:sz w:val="24"/>
        </w:rPr>
      </w:pPr>
    </w:p>
    <w:p w14:paraId="6BD18F9B" w14:textId="77777777" w:rsidR="0047121D" w:rsidRDefault="0047121D" w:rsidP="007E02C2">
      <w:pPr>
        <w:spacing w:after="120" w:line="23" w:lineRule="atLeast"/>
        <w:rPr>
          <w:color w:val="auto"/>
          <w:sz w:val="24"/>
        </w:rPr>
      </w:pPr>
    </w:p>
    <w:p w14:paraId="238601FE" w14:textId="77777777" w:rsidR="0047121D" w:rsidRDefault="0047121D" w:rsidP="007E02C2">
      <w:pPr>
        <w:spacing w:after="120" w:line="23" w:lineRule="atLeast"/>
        <w:rPr>
          <w:color w:val="auto"/>
          <w:sz w:val="24"/>
        </w:rPr>
      </w:pPr>
    </w:p>
    <w:p w14:paraId="0F3CABC7" w14:textId="77777777" w:rsidR="0047121D" w:rsidRDefault="0047121D" w:rsidP="007E02C2">
      <w:pPr>
        <w:spacing w:after="120" w:line="23" w:lineRule="atLeast"/>
        <w:rPr>
          <w:color w:val="auto"/>
          <w:sz w:val="24"/>
        </w:rPr>
      </w:pPr>
    </w:p>
    <w:p w14:paraId="5B08B5D1" w14:textId="77777777" w:rsidR="0047121D" w:rsidRDefault="0047121D" w:rsidP="007E02C2">
      <w:pPr>
        <w:spacing w:after="120" w:line="23" w:lineRule="atLeast"/>
        <w:rPr>
          <w:color w:val="auto"/>
          <w:sz w:val="24"/>
        </w:rPr>
      </w:pPr>
    </w:p>
    <w:p w14:paraId="16DEB4AB" w14:textId="77777777" w:rsidR="0047121D" w:rsidRDefault="0047121D" w:rsidP="007E02C2">
      <w:pPr>
        <w:spacing w:after="120" w:line="23" w:lineRule="atLeast"/>
        <w:rPr>
          <w:color w:val="auto"/>
          <w:sz w:val="24"/>
        </w:rPr>
      </w:pPr>
    </w:p>
    <w:p w14:paraId="0AD9C6F4" w14:textId="77777777" w:rsidR="0047121D" w:rsidRDefault="0047121D" w:rsidP="007E02C2">
      <w:pPr>
        <w:spacing w:after="120" w:line="23" w:lineRule="atLeast"/>
        <w:rPr>
          <w:color w:val="auto"/>
          <w:sz w:val="24"/>
        </w:rPr>
      </w:pPr>
    </w:p>
    <w:p w14:paraId="4B1F511A" w14:textId="77777777" w:rsidR="0047121D" w:rsidRDefault="0047121D" w:rsidP="007E02C2">
      <w:pPr>
        <w:spacing w:after="120" w:line="23" w:lineRule="atLeast"/>
        <w:rPr>
          <w:color w:val="auto"/>
          <w:sz w:val="24"/>
        </w:rPr>
      </w:pPr>
    </w:p>
    <w:p w14:paraId="65F9C3DC" w14:textId="77777777" w:rsidR="0047121D" w:rsidRDefault="0047121D" w:rsidP="007E02C2">
      <w:pPr>
        <w:spacing w:after="120" w:line="23" w:lineRule="atLeast"/>
        <w:rPr>
          <w:color w:val="auto"/>
          <w:sz w:val="24"/>
        </w:rPr>
      </w:pPr>
    </w:p>
    <w:p w14:paraId="5023141B" w14:textId="77777777" w:rsidR="0047121D" w:rsidRDefault="0047121D" w:rsidP="007E02C2">
      <w:pPr>
        <w:spacing w:after="120" w:line="23" w:lineRule="atLeast"/>
        <w:rPr>
          <w:color w:val="auto"/>
          <w:sz w:val="24"/>
        </w:rPr>
      </w:pPr>
    </w:p>
    <w:p w14:paraId="44FB30F8" w14:textId="77777777" w:rsidR="0047121D" w:rsidRDefault="0047121D" w:rsidP="007E02C2">
      <w:pPr>
        <w:spacing w:after="120" w:line="23" w:lineRule="atLeast"/>
        <w:rPr>
          <w:color w:val="auto"/>
          <w:sz w:val="24"/>
        </w:rPr>
      </w:pPr>
    </w:p>
    <w:sectPr w:rsidR="0047121D" w:rsidSect="000F7C50">
      <w:headerReference w:type="first" r:id="rId19"/>
      <w:footerReference w:type="first" r:id="rId20"/>
      <w:type w:val="continuous"/>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B00AE" w14:textId="77777777" w:rsidR="000676EB" w:rsidRDefault="000676EB" w:rsidP="003B51DC">
      <w:r>
        <w:separator/>
      </w:r>
    </w:p>
  </w:endnote>
  <w:endnote w:type="continuationSeparator" w:id="0">
    <w:p w14:paraId="42C6D796" w14:textId="77777777" w:rsidR="000676EB" w:rsidRDefault="000676EB" w:rsidP="003B5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108ED" w14:textId="77777777" w:rsidR="00237F32" w:rsidRDefault="00E31362">
    <w:pPr>
      <w:pStyle w:val="Footer"/>
    </w:pPr>
    <w:r>
      <w:rPr>
        <w:noProof/>
      </w:rPr>
      <w:drawing>
        <wp:anchor distT="0" distB="0" distL="114300" distR="114300" simplePos="0" relativeHeight="251657728" behindDoc="1" locked="0" layoutInCell="1" allowOverlap="1" wp14:anchorId="71609E4F" wp14:editId="07777777">
          <wp:simplePos x="0" y="0"/>
          <wp:positionH relativeFrom="margin">
            <wp:posOffset>-1012825</wp:posOffset>
          </wp:positionH>
          <wp:positionV relativeFrom="margin">
            <wp:posOffset>7705090</wp:posOffset>
          </wp:positionV>
          <wp:extent cx="8502015" cy="230060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015" cy="23006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6542E" w14:textId="77777777" w:rsidR="000676EB" w:rsidRDefault="000676EB" w:rsidP="003B51DC">
      <w:r>
        <w:separator/>
      </w:r>
    </w:p>
  </w:footnote>
  <w:footnote w:type="continuationSeparator" w:id="0">
    <w:p w14:paraId="3041E394" w14:textId="77777777" w:rsidR="000676EB" w:rsidRDefault="000676EB" w:rsidP="003B5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8DD97" w14:textId="77777777" w:rsidR="00237F32" w:rsidRDefault="00E31362">
    <w:pPr>
      <w:pStyle w:val="Header"/>
    </w:pPr>
    <w:r>
      <w:rPr>
        <w:noProof/>
      </w:rPr>
      <w:drawing>
        <wp:anchor distT="0" distB="0" distL="114300" distR="114300" simplePos="0" relativeHeight="251658752" behindDoc="0" locked="0" layoutInCell="1" allowOverlap="1" wp14:anchorId="4B21269A" wp14:editId="07777777">
          <wp:simplePos x="0" y="0"/>
          <wp:positionH relativeFrom="column">
            <wp:posOffset>5433695</wp:posOffset>
          </wp:positionH>
          <wp:positionV relativeFrom="paragraph">
            <wp:posOffset>0</wp:posOffset>
          </wp:positionV>
          <wp:extent cx="1070610" cy="107061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0610"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56704" behindDoc="1" locked="0" layoutInCell="1" allowOverlap="1" wp14:anchorId="1164F0A9" wp14:editId="07777777">
          <wp:simplePos x="0" y="0"/>
          <wp:positionH relativeFrom="column">
            <wp:posOffset>3813810</wp:posOffset>
          </wp:positionH>
          <wp:positionV relativeFrom="paragraph">
            <wp:posOffset>0</wp:posOffset>
          </wp:positionV>
          <wp:extent cx="1080135" cy="1069340"/>
          <wp:effectExtent l="0" t="0" r="0" b="0"/>
          <wp:wrapNone/>
          <wp:docPr id="3" name="Picture 10" descr="NNR symbol p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NR symbol plu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135" cy="1069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40054"/>
    <w:multiLevelType w:val="hybridMultilevel"/>
    <w:tmpl w:val="90DA92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77CEA"/>
    <w:multiLevelType w:val="hybridMultilevel"/>
    <w:tmpl w:val="F984D8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265EC5"/>
    <w:multiLevelType w:val="hybridMultilevel"/>
    <w:tmpl w:val="0A909A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851540"/>
    <w:multiLevelType w:val="hybridMultilevel"/>
    <w:tmpl w:val="D4902204"/>
    <w:lvl w:ilvl="0" w:tplc="08090005">
      <w:start w:val="1"/>
      <w:numFmt w:val="bullet"/>
      <w:lvlText w:val=""/>
      <w:lvlJc w:val="left"/>
      <w:pPr>
        <w:tabs>
          <w:tab w:val="num" w:pos="720"/>
        </w:tabs>
        <w:ind w:left="720" w:hanging="360"/>
      </w:pPr>
      <w:rPr>
        <w:rFonts w:ascii="Wingdings" w:hAnsi="Wingding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F88580C"/>
    <w:multiLevelType w:val="hybridMultilevel"/>
    <w:tmpl w:val="14BA6B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1210438">
    <w:abstractNumId w:val="4"/>
  </w:num>
  <w:num w:numId="2" w16cid:durableId="1428965258">
    <w:abstractNumId w:val="0"/>
  </w:num>
  <w:num w:numId="3" w16cid:durableId="1307274659">
    <w:abstractNumId w:val="1"/>
  </w:num>
  <w:num w:numId="4" w16cid:durableId="1274098689">
    <w:abstractNumId w:val="2"/>
  </w:num>
  <w:num w:numId="5" w16cid:durableId="15264848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E2F"/>
    <w:rsid w:val="000676EB"/>
    <w:rsid w:val="0007192A"/>
    <w:rsid w:val="0007680F"/>
    <w:rsid w:val="000908E0"/>
    <w:rsid w:val="00096B92"/>
    <w:rsid w:val="00096FCF"/>
    <w:rsid w:val="000A394C"/>
    <w:rsid w:val="000C431B"/>
    <w:rsid w:val="000E38FD"/>
    <w:rsid w:val="000E503B"/>
    <w:rsid w:val="000F7C50"/>
    <w:rsid w:val="00103391"/>
    <w:rsid w:val="00136547"/>
    <w:rsid w:val="00146CBE"/>
    <w:rsid w:val="00162658"/>
    <w:rsid w:val="00184B00"/>
    <w:rsid w:val="001A5B00"/>
    <w:rsid w:val="001B3E8F"/>
    <w:rsid w:val="001C2217"/>
    <w:rsid w:val="00237F32"/>
    <w:rsid w:val="002814D0"/>
    <w:rsid w:val="00294251"/>
    <w:rsid w:val="00302D1F"/>
    <w:rsid w:val="0033084A"/>
    <w:rsid w:val="00344910"/>
    <w:rsid w:val="00352BF4"/>
    <w:rsid w:val="003A773A"/>
    <w:rsid w:val="003B27BE"/>
    <w:rsid w:val="003B51DC"/>
    <w:rsid w:val="003C6FFF"/>
    <w:rsid w:val="00431E9C"/>
    <w:rsid w:val="0047121D"/>
    <w:rsid w:val="004960E5"/>
    <w:rsid w:val="004F6F38"/>
    <w:rsid w:val="00532574"/>
    <w:rsid w:val="0053339E"/>
    <w:rsid w:val="0054568A"/>
    <w:rsid w:val="005760BC"/>
    <w:rsid w:val="0059437B"/>
    <w:rsid w:val="005C01FD"/>
    <w:rsid w:val="005F231E"/>
    <w:rsid w:val="0061043F"/>
    <w:rsid w:val="00630855"/>
    <w:rsid w:val="00647637"/>
    <w:rsid w:val="00653355"/>
    <w:rsid w:val="00660F1A"/>
    <w:rsid w:val="00685A70"/>
    <w:rsid w:val="00697BA1"/>
    <w:rsid w:val="006E6600"/>
    <w:rsid w:val="00725567"/>
    <w:rsid w:val="007A7829"/>
    <w:rsid w:val="007D24E0"/>
    <w:rsid w:val="007D3DE0"/>
    <w:rsid w:val="007E02C2"/>
    <w:rsid w:val="0081341C"/>
    <w:rsid w:val="0081691C"/>
    <w:rsid w:val="008175B5"/>
    <w:rsid w:val="00855745"/>
    <w:rsid w:val="0088634A"/>
    <w:rsid w:val="008B377D"/>
    <w:rsid w:val="008C5E2F"/>
    <w:rsid w:val="009673AA"/>
    <w:rsid w:val="0097715F"/>
    <w:rsid w:val="009C7C3D"/>
    <w:rsid w:val="00A06735"/>
    <w:rsid w:val="00A0779A"/>
    <w:rsid w:val="00A4308C"/>
    <w:rsid w:val="00A44181"/>
    <w:rsid w:val="00A4524C"/>
    <w:rsid w:val="00A67C62"/>
    <w:rsid w:val="00A76026"/>
    <w:rsid w:val="00AA1B50"/>
    <w:rsid w:val="00AF57D5"/>
    <w:rsid w:val="00B0088D"/>
    <w:rsid w:val="00B13502"/>
    <w:rsid w:val="00B5511F"/>
    <w:rsid w:val="00B90505"/>
    <w:rsid w:val="00C350D7"/>
    <w:rsid w:val="00C37E94"/>
    <w:rsid w:val="00CC708E"/>
    <w:rsid w:val="00CC7F1D"/>
    <w:rsid w:val="00CF4164"/>
    <w:rsid w:val="00D101D5"/>
    <w:rsid w:val="00D42A89"/>
    <w:rsid w:val="00D4468B"/>
    <w:rsid w:val="00D6045C"/>
    <w:rsid w:val="00D74B71"/>
    <w:rsid w:val="00DA0A07"/>
    <w:rsid w:val="00DC7828"/>
    <w:rsid w:val="00DD2F0E"/>
    <w:rsid w:val="00E01858"/>
    <w:rsid w:val="00E31362"/>
    <w:rsid w:val="00E3D073"/>
    <w:rsid w:val="00E95EC2"/>
    <w:rsid w:val="00EC67BB"/>
    <w:rsid w:val="00F222D6"/>
    <w:rsid w:val="00F4062C"/>
    <w:rsid w:val="00F408CA"/>
    <w:rsid w:val="00F807F6"/>
    <w:rsid w:val="00F91BAC"/>
    <w:rsid w:val="00FB0AE1"/>
    <w:rsid w:val="00FD3A17"/>
    <w:rsid w:val="00FD45C5"/>
    <w:rsid w:val="01A1E0EF"/>
    <w:rsid w:val="023CE268"/>
    <w:rsid w:val="02FF8F18"/>
    <w:rsid w:val="049750C9"/>
    <w:rsid w:val="04D3533B"/>
    <w:rsid w:val="05E902A3"/>
    <w:rsid w:val="06631E54"/>
    <w:rsid w:val="06CDC6DA"/>
    <w:rsid w:val="07BBF3F7"/>
    <w:rsid w:val="09FB89C9"/>
    <w:rsid w:val="0AC456BB"/>
    <w:rsid w:val="0BAD815A"/>
    <w:rsid w:val="0C5E7C93"/>
    <w:rsid w:val="0D32F755"/>
    <w:rsid w:val="0E0DB6C7"/>
    <w:rsid w:val="0E4DD5DB"/>
    <w:rsid w:val="0F348C90"/>
    <w:rsid w:val="1011FE70"/>
    <w:rsid w:val="11FDCB62"/>
    <w:rsid w:val="12FC95BA"/>
    <w:rsid w:val="167E8B21"/>
    <w:rsid w:val="17E44F3E"/>
    <w:rsid w:val="1A4D8638"/>
    <w:rsid w:val="1A67D498"/>
    <w:rsid w:val="1A8F31D1"/>
    <w:rsid w:val="1B4B1ED9"/>
    <w:rsid w:val="1B4FD69D"/>
    <w:rsid w:val="1C8B8B78"/>
    <w:rsid w:val="1CA11C30"/>
    <w:rsid w:val="1CA9E225"/>
    <w:rsid w:val="1D00A9B5"/>
    <w:rsid w:val="1D6F0F42"/>
    <w:rsid w:val="1E09C5C7"/>
    <w:rsid w:val="1E16B0C2"/>
    <w:rsid w:val="1E9A16DC"/>
    <w:rsid w:val="1EE030F9"/>
    <w:rsid w:val="1EEF31E3"/>
    <w:rsid w:val="203FDB07"/>
    <w:rsid w:val="20BD3033"/>
    <w:rsid w:val="21268615"/>
    <w:rsid w:val="22B9648C"/>
    <w:rsid w:val="23195A72"/>
    <w:rsid w:val="2381F360"/>
    <w:rsid w:val="23E5FAB5"/>
    <w:rsid w:val="24937EE1"/>
    <w:rsid w:val="24FCF76D"/>
    <w:rsid w:val="25870AC4"/>
    <w:rsid w:val="26175E38"/>
    <w:rsid w:val="263FAD84"/>
    <w:rsid w:val="26ABBC8A"/>
    <w:rsid w:val="26C714DD"/>
    <w:rsid w:val="27A23126"/>
    <w:rsid w:val="28241C00"/>
    <w:rsid w:val="2861025D"/>
    <w:rsid w:val="28CE5E2F"/>
    <w:rsid w:val="2A4BF567"/>
    <w:rsid w:val="2A5E04B1"/>
    <w:rsid w:val="2A8AFFBD"/>
    <w:rsid w:val="2B5CF4D8"/>
    <w:rsid w:val="2B98BD99"/>
    <w:rsid w:val="2C8FCB82"/>
    <w:rsid w:val="2E755BAC"/>
    <w:rsid w:val="2EC1E677"/>
    <w:rsid w:val="2EC5950C"/>
    <w:rsid w:val="2EF87C56"/>
    <w:rsid w:val="308DCA3A"/>
    <w:rsid w:val="30A7CBA7"/>
    <w:rsid w:val="319C80D8"/>
    <w:rsid w:val="322FE6E6"/>
    <w:rsid w:val="324D8693"/>
    <w:rsid w:val="32518570"/>
    <w:rsid w:val="329D4629"/>
    <w:rsid w:val="32D58BAD"/>
    <w:rsid w:val="32DB5E5C"/>
    <w:rsid w:val="32DD643B"/>
    <w:rsid w:val="33174EA5"/>
    <w:rsid w:val="347CAFC9"/>
    <w:rsid w:val="34BC2564"/>
    <w:rsid w:val="34CD1A60"/>
    <w:rsid w:val="35194AEF"/>
    <w:rsid w:val="352C33D6"/>
    <w:rsid w:val="3542ED26"/>
    <w:rsid w:val="367A3384"/>
    <w:rsid w:val="37E04284"/>
    <w:rsid w:val="38292177"/>
    <w:rsid w:val="394C0EE2"/>
    <w:rsid w:val="3B04F626"/>
    <w:rsid w:val="3C5E2EAA"/>
    <w:rsid w:val="3CA0A8CA"/>
    <w:rsid w:val="3DF1D558"/>
    <w:rsid w:val="3E5C950A"/>
    <w:rsid w:val="3F5EDCC4"/>
    <w:rsid w:val="3F8D70FA"/>
    <w:rsid w:val="4017FF16"/>
    <w:rsid w:val="42576CF8"/>
    <w:rsid w:val="42F0B17C"/>
    <w:rsid w:val="451AEB0F"/>
    <w:rsid w:val="461B46D9"/>
    <w:rsid w:val="46922E11"/>
    <w:rsid w:val="46D77BE0"/>
    <w:rsid w:val="4839DA7D"/>
    <w:rsid w:val="48427129"/>
    <w:rsid w:val="4909A7ED"/>
    <w:rsid w:val="498EFBEE"/>
    <w:rsid w:val="49DB461D"/>
    <w:rsid w:val="49FC27E4"/>
    <w:rsid w:val="4A5B24C5"/>
    <w:rsid w:val="4B2FA67D"/>
    <w:rsid w:val="4BCB790C"/>
    <w:rsid w:val="4BE445E5"/>
    <w:rsid w:val="4C4FC7BB"/>
    <w:rsid w:val="4CB43055"/>
    <w:rsid w:val="4CFB398B"/>
    <w:rsid w:val="4D75BC67"/>
    <w:rsid w:val="4DEA562C"/>
    <w:rsid w:val="4F4EDFD3"/>
    <w:rsid w:val="50651EB4"/>
    <w:rsid w:val="514544E6"/>
    <w:rsid w:val="5145DBAA"/>
    <w:rsid w:val="517233AF"/>
    <w:rsid w:val="518B5B50"/>
    <w:rsid w:val="5234C383"/>
    <w:rsid w:val="52E38B17"/>
    <w:rsid w:val="538EAFBA"/>
    <w:rsid w:val="54A97693"/>
    <w:rsid w:val="54FAF65D"/>
    <w:rsid w:val="55244CEB"/>
    <w:rsid w:val="556ECCE8"/>
    <w:rsid w:val="56AD7013"/>
    <w:rsid w:val="57C30CFE"/>
    <w:rsid w:val="57EC2E94"/>
    <w:rsid w:val="580998BF"/>
    <w:rsid w:val="58F7E12B"/>
    <w:rsid w:val="5A29977C"/>
    <w:rsid w:val="5A7F9931"/>
    <w:rsid w:val="5A9881BD"/>
    <w:rsid w:val="5AAD0DE5"/>
    <w:rsid w:val="5C8056AF"/>
    <w:rsid w:val="5CA75919"/>
    <w:rsid w:val="5D4883C9"/>
    <w:rsid w:val="5E760A87"/>
    <w:rsid w:val="60503ABF"/>
    <w:rsid w:val="6050F1E0"/>
    <w:rsid w:val="60624F7B"/>
    <w:rsid w:val="60E0B492"/>
    <w:rsid w:val="617F48F0"/>
    <w:rsid w:val="625BB8C6"/>
    <w:rsid w:val="636D1B35"/>
    <w:rsid w:val="65FD9C6E"/>
    <w:rsid w:val="676489B6"/>
    <w:rsid w:val="67A37B4E"/>
    <w:rsid w:val="6874D85F"/>
    <w:rsid w:val="687680AB"/>
    <w:rsid w:val="6D20615F"/>
    <w:rsid w:val="6E87FEC2"/>
    <w:rsid w:val="6F095C90"/>
    <w:rsid w:val="6F9BD623"/>
    <w:rsid w:val="70506BE4"/>
    <w:rsid w:val="70568171"/>
    <w:rsid w:val="70F79D4F"/>
    <w:rsid w:val="71A0CE30"/>
    <w:rsid w:val="729453FC"/>
    <w:rsid w:val="73A0192F"/>
    <w:rsid w:val="73F00C89"/>
    <w:rsid w:val="75E1B459"/>
    <w:rsid w:val="7626B4DD"/>
    <w:rsid w:val="773F3F41"/>
    <w:rsid w:val="77B22614"/>
    <w:rsid w:val="786ED589"/>
    <w:rsid w:val="7A7A0381"/>
    <w:rsid w:val="7AB0C315"/>
    <w:rsid w:val="7AD109E7"/>
    <w:rsid w:val="7C423C04"/>
    <w:rsid w:val="7D5FE089"/>
    <w:rsid w:val="7DFB2DC7"/>
    <w:rsid w:val="7EB96C3C"/>
    <w:rsid w:val="7EDB9303"/>
    <w:rsid w:val="7F595D30"/>
    <w:rsid w:val="7F6787FB"/>
    <w:rsid w:val="7F8D58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CA2F8D"/>
  <w15:chartTrackingRefBased/>
  <w15:docId w15:val="{AA84BBBC-569D-439A-9D41-80C8F5E7F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Heading2"/>
    <w:qFormat/>
    <w:rsid w:val="00F222D6"/>
    <w:rPr>
      <w:rFonts w:ascii="Arial" w:hAnsi="Arial" w:cs="Arial"/>
      <w:b/>
      <w:color w:val="167000"/>
      <w:sz w:val="32"/>
      <w:szCs w:val="24"/>
      <w:lang w:val="en-GB" w:eastAsia="en-GB"/>
    </w:rPr>
  </w:style>
  <w:style w:type="paragraph" w:styleId="Heading1">
    <w:name w:val="heading 1"/>
    <w:aliases w:val="Heading1"/>
    <w:basedOn w:val="Normal"/>
    <w:next w:val="Normal"/>
    <w:link w:val="Heading1Char"/>
    <w:qFormat/>
    <w:rsid w:val="00F222D6"/>
    <w:pPr>
      <w:keepNext/>
      <w:spacing w:before="240" w:after="60"/>
      <w:outlineLvl w:val="0"/>
    </w:pPr>
    <w:rPr>
      <w:rFonts w:cs="Times New Roman"/>
      <w:b w:val="0"/>
      <w:bCs/>
      <w:kern w:val="32"/>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51DC"/>
    <w:pPr>
      <w:tabs>
        <w:tab w:val="center" w:pos="4513"/>
        <w:tab w:val="right" w:pos="9026"/>
      </w:tabs>
    </w:pPr>
  </w:style>
  <w:style w:type="character" w:customStyle="1" w:styleId="HeaderChar">
    <w:name w:val="Header Char"/>
    <w:link w:val="Header"/>
    <w:uiPriority w:val="99"/>
    <w:rsid w:val="003B51DC"/>
    <w:rPr>
      <w:rFonts w:ascii="Arial" w:hAnsi="Arial" w:cs="Arial"/>
      <w:sz w:val="24"/>
      <w:szCs w:val="24"/>
    </w:rPr>
  </w:style>
  <w:style w:type="paragraph" w:styleId="Footer">
    <w:name w:val="footer"/>
    <w:basedOn w:val="Normal"/>
    <w:link w:val="FooterChar"/>
    <w:rsid w:val="003B51DC"/>
    <w:pPr>
      <w:tabs>
        <w:tab w:val="center" w:pos="4513"/>
        <w:tab w:val="right" w:pos="9026"/>
      </w:tabs>
    </w:pPr>
  </w:style>
  <w:style w:type="character" w:customStyle="1" w:styleId="FooterChar">
    <w:name w:val="Footer Char"/>
    <w:link w:val="Footer"/>
    <w:rsid w:val="003B51DC"/>
    <w:rPr>
      <w:rFonts w:ascii="Arial" w:hAnsi="Arial" w:cs="Arial"/>
      <w:sz w:val="24"/>
      <w:szCs w:val="24"/>
    </w:rPr>
  </w:style>
  <w:style w:type="character" w:styleId="Emphasis">
    <w:name w:val="Emphasis"/>
    <w:aliases w:val="Body"/>
    <w:qFormat/>
    <w:rsid w:val="00F222D6"/>
    <w:rPr>
      <w:rFonts w:ascii="Arial" w:hAnsi="Arial"/>
      <w:iCs/>
      <w:sz w:val="24"/>
    </w:rPr>
  </w:style>
  <w:style w:type="character" w:customStyle="1" w:styleId="Heading1Char">
    <w:name w:val="Heading 1 Char"/>
    <w:aliases w:val="Heading1 Char"/>
    <w:link w:val="Heading1"/>
    <w:rsid w:val="00F222D6"/>
    <w:rPr>
      <w:rFonts w:ascii="Arial" w:eastAsia="Times New Roman" w:hAnsi="Arial" w:cs="Times New Roman"/>
      <w:b/>
      <w:bCs/>
      <w:color w:val="167000"/>
      <w:kern w:val="32"/>
      <w:sz w:val="52"/>
      <w:szCs w:val="32"/>
    </w:rPr>
  </w:style>
  <w:style w:type="character" w:styleId="Strong">
    <w:name w:val="Strong"/>
    <w:aliases w:val="Heading3"/>
    <w:qFormat/>
    <w:rsid w:val="00F222D6"/>
    <w:rPr>
      <w:rFonts w:ascii="Arial" w:hAnsi="Arial"/>
      <w:b/>
      <w:bCs/>
      <w:color w:val="167000"/>
      <w:sz w:val="24"/>
    </w:rPr>
  </w:style>
  <w:style w:type="paragraph" w:styleId="Subtitle">
    <w:name w:val="Subtitle"/>
    <w:basedOn w:val="Normal"/>
    <w:next w:val="Normal"/>
    <w:link w:val="SubtitleChar"/>
    <w:qFormat/>
    <w:rsid w:val="00F222D6"/>
    <w:pPr>
      <w:spacing w:after="60"/>
      <w:outlineLvl w:val="1"/>
    </w:pPr>
    <w:rPr>
      <w:rFonts w:cs="Times New Roman"/>
      <w:b w:val="0"/>
      <w:sz w:val="34"/>
    </w:rPr>
  </w:style>
  <w:style w:type="character" w:customStyle="1" w:styleId="SubtitleChar">
    <w:name w:val="Subtitle Char"/>
    <w:link w:val="Subtitle"/>
    <w:rsid w:val="00F222D6"/>
    <w:rPr>
      <w:rFonts w:ascii="Arial" w:eastAsia="Times New Roman" w:hAnsi="Arial" w:cs="Times New Roman"/>
      <w:color w:val="167000"/>
      <w:sz w:val="34"/>
      <w:szCs w:val="24"/>
    </w:rPr>
  </w:style>
  <w:style w:type="paragraph" w:styleId="Title">
    <w:name w:val="Title"/>
    <w:basedOn w:val="Normal"/>
    <w:next w:val="Normal"/>
    <w:link w:val="TitleChar"/>
    <w:qFormat/>
    <w:rsid w:val="00F222D6"/>
    <w:pPr>
      <w:spacing w:before="240" w:after="60"/>
      <w:outlineLvl w:val="0"/>
    </w:pPr>
    <w:rPr>
      <w:rFonts w:cs="Times New Roman"/>
      <w:bCs/>
      <w:kern w:val="28"/>
      <w:sz w:val="68"/>
      <w:szCs w:val="32"/>
    </w:rPr>
  </w:style>
  <w:style w:type="character" w:customStyle="1" w:styleId="TitleChar">
    <w:name w:val="Title Char"/>
    <w:link w:val="Title"/>
    <w:rsid w:val="00F222D6"/>
    <w:rPr>
      <w:rFonts w:ascii="Arial" w:eastAsia="Times New Roman" w:hAnsi="Arial" w:cs="Times New Roman"/>
      <w:b/>
      <w:bCs/>
      <w:color w:val="167000"/>
      <w:kern w:val="28"/>
      <w:sz w:val="68"/>
      <w:szCs w:val="32"/>
    </w:rPr>
  </w:style>
  <w:style w:type="paragraph" w:styleId="NoSpacing">
    <w:name w:val="No Spacing"/>
    <w:aliases w:val="Heading4"/>
    <w:uiPriority w:val="99"/>
    <w:qFormat/>
    <w:rsid w:val="00F222D6"/>
    <w:rPr>
      <w:rFonts w:ascii="Arial" w:hAnsi="Arial" w:cs="Arial"/>
      <w:b/>
      <w:sz w:val="24"/>
      <w:szCs w:val="24"/>
      <w:lang w:val="en-GB" w:eastAsia="en-GB"/>
    </w:rPr>
  </w:style>
  <w:style w:type="paragraph" w:styleId="ListParagraph">
    <w:name w:val="List Paragraph"/>
    <w:basedOn w:val="Normal"/>
    <w:uiPriority w:val="99"/>
    <w:qFormat/>
    <w:rsid w:val="007E02C2"/>
    <w:pPr>
      <w:spacing w:after="200" w:line="276" w:lineRule="auto"/>
      <w:ind w:left="720"/>
      <w:contextualSpacing/>
    </w:pPr>
    <w:rPr>
      <w:rFonts w:ascii="Calibri" w:eastAsia="Calibri" w:hAnsi="Calibri" w:cs="Times New Roman"/>
      <w:b w:val="0"/>
      <w:color w:val="auto"/>
      <w:sz w:val="22"/>
      <w:szCs w:val="22"/>
      <w:lang w:eastAsia="en-US"/>
    </w:rPr>
  </w:style>
  <w:style w:type="table" w:styleId="TableGrid">
    <w:name w:val="Table Grid"/>
    <w:basedOn w:val="TableNormal"/>
    <w:uiPriority w:val="39"/>
    <w:rsid w:val="007E02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44181"/>
    <w:rPr>
      <w:color w:val="0563C1"/>
      <w:u w:val="single"/>
    </w:rPr>
  </w:style>
  <w:style w:type="character" w:styleId="UnresolvedMention">
    <w:name w:val="Unresolved Mention"/>
    <w:uiPriority w:val="99"/>
    <w:semiHidden/>
    <w:unhideWhenUsed/>
    <w:rsid w:val="00A44181"/>
    <w:rPr>
      <w:color w:val="605E5C"/>
      <w:shd w:val="clear" w:color="auto" w:fill="E1DFDD"/>
    </w:rPr>
  </w:style>
  <w:style w:type="character" w:styleId="FollowedHyperlink">
    <w:name w:val="FollowedHyperlink"/>
    <w:rsid w:val="00D6045C"/>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ephen.ormerod@naturalengland.org.uk"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james.obrien@naturalengland.org.uk" TargetMode="External"/><Relationship Id="rId17" Type="http://schemas.openxmlformats.org/officeDocument/2006/relationships/image" Target="cid:b5969dd3-7210-4d95-ab7c-e1d23ce07f5f"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ristopher.evans@naturalengland.org.uk" TargetMode="External"/><Relationship Id="rId5" Type="http://schemas.openxmlformats.org/officeDocument/2006/relationships/numbering" Target="numbering.xml"/><Relationship Id="rId15" Type="http://schemas.openxmlformats.org/officeDocument/2006/relationships/hyperlink" Target="https://maps.app.goo.gl/dpUt97krZjweJf1w5"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ul.thomas@naturalengland.org.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75BB8454E31C4295C02ABB385326AF" ma:contentTypeVersion="21" ma:contentTypeDescription="Create a new document." ma:contentTypeScope="" ma:versionID="e6518de80a5266f9eefa37b876e6f75f">
  <xsd:schema xmlns:xsd="http://www.w3.org/2001/XMLSchema" xmlns:xs="http://www.w3.org/2001/XMLSchema" xmlns:p="http://schemas.microsoft.com/office/2006/metadata/properties" xmlns:ns2="4359cfd9-edbc-4659-9d79-e678f52f365e" xmlns:ns3="566e0b3a-6200-4733-8a56-aef512055bff" targetNamespace="http://schemas.microsoft.com/office/2006/metadata/properties" ma:root="true" ma:fieldsID="7841908847e66e9c6eb2e9b74119afd9" ns2:_="" ns3:_="">
    <xsd:import namespace="4359cfd9-edbc-4659-9d79-e678f52f365e"/>
    <xsd:import namespace="566e0b3a-6200-4733-8a56-aef512055b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9cfd9-edbc-4659-9d79-e678f52f36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6e0b3a-6200-4733-8a56-aef512055b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359cfd9-edbc-4659-9d79-e678f52f365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884B04-B9AD-43C6-8DB7-E642CA637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9cfd9-edbc-4659-9d79-e678f52f365e"/>
    <ds:schemaRef ds:uri="566e0b3a-6200-4733-8a56-aef512055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B5262E-6DD3-4C1D-8B02-2489D1872A04}">
  <ds:schemaRefs>
    <ds:schemaRef ds:uri="http://schemas.microsoft.com/sharepoint/v3/contenttype/forms"/>
  </ds:schemaRefs>
</ds:datastoreItem>
</file>

<file path=customXml/itemProps3.xml><?xml version="1.0" encoding="utf-8"?>
<ds:datastoreItem xmlns:ds="http://schemas.openxmlformats.org/officeDocument/2006/customXml" ds:itemID="{173B69EF-3B1C-4C8D-B51A-317DC9BDE5E9}">
  <ds:schemaRefs>
    <ds:schemaRef ds:uri="http://schemas.microsoft.com/office/2006/metadata/longProperties"/>
  </ds:schemaRefs>
</ds:datastoreItem>
</file>

<file path=customXml/itemProps4.xml><?xml version="1.0" encoding="utf-8"?>
<ds:datastoreItem xmlns:ds="http://schemas.openxmlformats.org/officeDocument/2006/customXml" ds:itemID="{B95AF449-20DB-4BE1-BA40-C44BBB75F22C}">
  <ds:schemaRefs>
    <ds:schemaRef ds:uri="http://schemas.microsoft.com/office/2006/metadata/properties"/>
    <ds:schemaRef ds:uri="http://schemas.microsoft.com/office/infopath/2007/PartnerControls"/>
    <ds:schemaRef ds:uri="4359cfd9-edbc-4659-9d79-e678f52f365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2163</Words>
  <Characters>12330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NE_A4_NNR</vt:lpstr>
    </vt:vector>
  </TitlesOfParts>
  <Company>Home</Company>
  <LinksUpToDate>false</LinksUpToDate>
  <CharactersWithSpaces>14465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NE_A4_NNR</dc:title>
  <dc:subject/>
  <dc:creator>Manfat</dc:creator>
  <cp:keywords/>
  <cp:lastModifiedBy>Christopher Evans</cp:lastModifiedBy>
  <cp:revision>2</cp:revision>
  <dcterms:created xsi:type="dcterms:W3CDTF">2025-09-02T07:35:00Z</dcterms:created>
  <dcterms:modified xsi:type="dcterms:W3CDTF">2025-09-02T07:35:00Z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Publisher">
    <vt:lpwstr>Natural England</vt:lpwstr>
  </property>
  <property fmtid="{D5CDD505-2E9C-101B-9397-08002B2CF9AE}" pid="3" name="Document description">
    <vt:lpwstr/>
  </property>
  <property fmtid="{D5CDD505-2E9C-101B-9397-08002B2CF9AE}" pid="4" name="ContentType">
    <vt:lpwstr>NE Document</vt:lpwstr>
  </property>
  <property fmtid="{D5CDD505-2E9C-101B-9397-08002B2CF9AE}" pid="5" name="Date of content">
    <vt:lpwstr>2016-07-13T00:00:00Z</vt:lpwstr>
  </property>
  <property fmtid="{D5CDD505-2E9C-101B-9397-08002B2CF9AE}" pid="6" name="NE subject and keywords">
    <vt:lpwstr>;#Information and communication;#</vt:lpwstr>
  </property>
  <property fmtid="{D5CDD505-2E9C-101B-9397-08002B2CF9AE}" pid="7" name="Creator">
    <vt:lpwstr>Natural England</vt:lpwstr>
  </property>
  <property fmtid="{D5CDD505-2E9C-101B-9397-08002B2CF9AE}" pid="8" name="lae2bfa7b6474897ab4a53f76ea236c7">
    <vt:lpwstr>Official|14c80daa-741b-422c-9722-f71693c9ede4</vt:lpwstr>
  </property>
  <property fmtid="{D5CDD505-2E9C-101B-9397-08002B2CF9AE}" pid="9" name="cf401361b24e474cb011be6eb76c0e76">
    <vt:lpwstr>Crown|69589897-2828-4761-976e-717fd8e631c9</vt:lpwstr>
  </property>
  <property fmtid="{D5CDD505-2E9C-101B-9397-08002B2CF9AE}" pid="10" name="ddeb1fd0a9ad4436a96525d34737dc44">
    <vt:lpwstr>Internal NE|70a74972-c838-4a08-aeb8-2c6aad14b4d9</vt:lpwstr>
  </property>
  <property fmtid="{D5CDD505-2E9C-101B-9397-08002B2CF9AE}" pid="11" name="fe59e9859d6a491389c5b03567f5dda5">
    <vt:lpwstr>Core Defra|026223dd-2e56-4615-868d-7c5bfd566810</vt:lpwstr>
  </property>
  <property fmtid="{D5CDD505-2E9C-101B-9397-08002B2CF9AE}" pid="12" name="TaxCatchAll">
    <vt:lpwstr>6;#Official|14c80daa-741b-422c-9722-f71693c9ede4;#10;#Team|ff0485df-0575-416f-802f-e999165821b7;#9;#Internal NE|70a74972-c838-4a08-aeb8-2c6aad14b4d9;#8;#Core Defra|026223dd-2e56-4615-868d-7c5bfd566810;#7;#Crown|69589897-2828-4761-976e-717fd8e631c9</vt:lpwstr>
  </property>
  <property fmtid="{D5CDD505-2E9C-101B-9397-08002B2CF9AE}" pid="13" name="n7493b4506bf40e28c373b1e51a33445">
    <vt:lpwstr>Team|ff0485df-0575-416f-802f-e999165821b7</vt:lpwstr>
  </property>
  <property fmtid="{D5CDD505-2E9C-101B-9397-08002B2CF9AE}" pid="14" name="ContentTypeId">
    <vt:lpwstr>0x0101008275BB8454E31C4295C02ABB385326AF</vt:lpwstr>
  </property>
  <property fmtid="{D5CDD505-2E9C-101B-9397-08002B2CF9AE}" pid="15" name="HOGovernmentSecurityClassification">
    <vt:lpwstr>6;#Official|14c80daa-741b-422c-9722-f71693c9ede4</vt:lpwstr>
  </property>
  <property fmtid="{D5CDD505-2E9C-101B-9397-08002B2CF9AE}" pid="16" name="HOSiteType">
    <vt:lpwstr>10;#Team|ff0485df-0575-416f-802f-e999165821b7</vt:lpwstr>
  </property>
  <property fmtid="{D5CDD505-2E9C-101B-9397-08002B2CF9AE}" pid="17" name="Distribution">
    <vt:lpwstr>9;#Internal NE|70a74972-c838-4a08-aeb8-2c6aad14b4d9</vt:lpwstr>
  </property>
  <property fmtid="{D5CDD505-2E9C-101B-9397-08002B2CF9AE}" pid="18" name="OrganisationalUnit">
    <vt:lpwstr>8;#Core Defra|026223dd-2e56-4615-868d-7c5bfd566810</vt:lpwstr>
  </property>
  <property fmtid="{D5CDD505-2E9C-101B-9397-08002B2CF9AE}" pid="19" name="HOCopyrightLevel">
    <vt:lpwstr>7;#Crown|69589897-2828-4761-976e-717fd8e631c9</vt:lpwstr>
  </property>
  <property fmtid="{D5CDD505-2E9C-101B-9397-08002B2CF9AE}" pid="20" name="InformationType">
    <vt:lpwstr/>
  </property>
  <property fmtid="{D5CDD505-2E9C-101B-9397-08002B2CF9AE}" pid="21" name="k85d23755b3a46b5a51451cf336b2e9b">
    <vt:lpwstr/>
  </property>
  <property fmtid="{D5CDD505-2E9C-101B-9397-08002B2CF9AE}" pid="22" name="MediaServiceImageTags">
    <vt:lpwstr/>
  </property>
</Properties>
</file>