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FE67" w14:textId="77777777" w:rsidR="00ED2D0D" w:rsidRDefault="00ED2D0D" w:rsidP="000E1B36">
      <w:pPr>
        <w:jc w:val="both"/>
        <w:rPr>
          <w:rFonts w:cs="Arial"/>
          <w:b/>
        </w:rPr>
      </w:pPr>
    </w:p>
    <w:p w14:paraId="7B2DF543" w14:textId="77777777" w:rsidR="00ED2D0D" w:rsidRDefault="00ED2D0D" w:rsidP="000E1B36">
      <w:pPr>
        <w:jc w:val="both"/>
        <w:rPr>
          <w:rFonts w:cs="Arial"/>
          <w:b/>
        </w:rPr>
      </w:pPr>
    </w:p>
    <w:p w14:paraId="4E3D61E1" w14:textId="77777777" w:rsidR="00ED2D0D" w:rsidRDefault="00ED2D0D" w:rsidP="000E1B36">
      <w:pPr>
        <w:jc w:val="both"/>
        <w:rPr>
          <w:rFonts w:cs="Arial"/>
          <w:b/>
        </w:rPr>
      </w:pPr>
    </w:p>
    <w:p w14:paraId="048C9C7B" w14:textId="77777777" w:rsidR="00ED2D0D" w:rsidRDefault="00ED2D0D" w:rsidP="000E1B36">
      <w:pPr>
        <w:jc w:val="both"/>
        <w:rPr>
          <w:rFonts w:cs="Arial"/>
          <w:b/>
        </w:rPr>
      </w:pPr>
    </w:p>
    <w:p w14:paraId="5B795BA0" w14:textId="77777777" w:rsidR="00ED2D0D" w:rsidRDefault="00ED2D0D" w:rsidP="000E1B36">
      <w:pPr>
        <w:jc w:val="both"/>
        <w:rPr>
          <w:rFonts w:cs="Arial"/>
          <w:b/>
        </w:rPr>
      </w:pPr>
    </w:p>
    <w:p w14:paraId="094EF186" w14:textId="77777777" w:rsidR="00ED2D0D" w:rsidRPr="007821B2" w:rsidRDefault="00ED2D0D" w:rsidP="00ED2D0D">
      <w:pPr>
        <w:pStyle w:val="BodyTextIndent"/>
        <w:ind w:left="0"/>
        <w:rPr>
          <w:rFonts w:ascii="Tahoma" w:hAnsi="Tahoma" w:cs="Tahoma"/>
          <w:b/>
          <w:sz w:val="22"/>
          <w:szCs w:val="22"/>
        </w:rPr>
      </w:pPr>
    </w:p>
    <w:p w14:paraId="349451DC" w14:textId="77777777" w:rsidR="00ED2D0D" w:rsidRPr="007821B2" w:rsidRDefault="00ED2D0D" w:rsidP="00ED2D0D">
      <w:pPr>
        <w:pStyle w:val="BodyTextIndent"/>
        <w:ind w:left="0"/>
        <w:jc w:val="center"/>
        <w:rPr>
          <w:rFonts w:ascii="Tahoma" w:hAnsi="Tahoma" w:cs="Tahoma"/>
          <w:b/>
          <w:sz w:val="22"/>
          <w:szCs w:val="22"/>
        </w:rPr>
      </w:pPr>
      <w:r w:rsidRPr="007821B2">
        <w:rPr>
          <w:rFonts w:ascii="Tahoma" w:hAnsi="Tahoma" w:cs="Tahoma"/>
          <w:noProof/>
          <w:sz w:val="22"/>
          <w:szCs w:val="22"/>
        </w:rPr>
        <w:drawing>
          <wp:inline distT="0" distB="0" distL="0" distR="0" wp14:anchorId="28980F0B" wp14:editId="6C85F335">
            <wp:extent cx="2191109" cy="641205"/>
            <wp:effectExtent l="0" t="0" r="0" b="6985"/>
            <wp:docPr id="163514223"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223" name="Picture 4" descr="A green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8105" cy="646179"/>
                    </a:xfrm>
                    <a:prstGeom prst="rect">
                      <a:avLst/>
                    </a:prstGeom>
                    <a:noFill/>
                    <a:ln>
                      <a:noFill/>
                    </a:ln>
                  </pic:spPr>
                </pic:pic>
              </a:graphicData>
            </a:graphic>
          </wp:inline>
        </w:drawing>
      </w:r>
    </w:p>
    <w:p w14:paraId="391536E5" w14:textId="77777777" w:rsidR="00ED2D0D" w:rsidRPr="007821B2" w:rsidRDefault="00ED2D0D" w:rsidP="00ED2D0D">
      <w:pPr>
        <w:pStyle w:val="TOC3"/>
        <w:jc w:val="center"/>
        <w:rPr>
          <w:rFonts w:ascii="Tahoma" w:hAnsi="Tahoma" w:cs="Tahoma"/>
          <w:sz w:val="22"/>
          <w:szCs w:val="22"/>
        </w:rPr>
      </w:pPr>
    </w:p>
    <w:p w14:paraId="7DE7BE16" w14:textId="77777777" w:rsidR="00ED2D0D" w:rsidRPr="007821B2" w:rsidRDefault="00ED2D0D" w:rsidP="00ED2D0D">
      <w:pPr>
        <w:pStyle w:val="TOC3"/>
        <w:jc w:val="center"/>
        <w:rPr>
          <w:rFonts w:ascii="Tahoma" w:hAnsi="Tahoma" w:cs="Tahoma"/>
          <w:sz w:val="22"/>
          <w:szCs w:val="22"/>
        </w:rPr>
      </w:pPr>
    </w:p>
    <w:p w14:paraId="3E745C76" w14:textId="77777777" w:rsidR="00ED2D0D" w:rsidRPr="001E2F00" w:rsidRDefault="00ED2D0D" w:rsidP="00ED2D0D">
      <w:pPr>
        <w:tabs>
          <w:tab w:val="left" w:pos="-720"/>
        </w:tabs>
        <w:suppressAutoHyphens/>
        <w:jc w:val="center"/>
        <w:rPr>
          <w:rFonts w:ascii="Tahoma" w:hAnsi="Tahoma" w:cs="Tahoma"/>
          <w:b/>
          <w:spacing w:val="-2"/>
        </w:rPr>
      </w:pPr>
      <w:r w:rsidRPr="007821B2">
        <w:rPr>
          <w:rFonts w:ascii="Tahoma" w:hAnsi="Tahoma" w:cs="Tahoma"/>
          <w:noProof/>
          <w:lang w:eastAsia="en-GB"/>
        </w:rPr>
        <w:drawing>
          <wp:inline distT="0" distB="0" distL="0" distR="0" wp14:anchorId="69D02CC4" wp14:editId="7252466C">
            <wp:extent cx="1943100" cy="981075"/>
            <wp:effectExtent l="0" t="0" r="0" b="9525"/>
            <wp:docPr id="1" name="Picture 2" descr="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A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14:paraId="110BE81F" w14:textId="77777777" w:rsidR="00ED2D0D" w:rsidRPr="001E2F00" w:rsidRDefault="00ED2D0D" w:rsidP="00ED2D0D">
      <w:pPr>
        <w:tabs>
          <w:tab w:val="left" w:pos="-720"/>
        </w:tabs>
        <w:suppressAutoHyphens/>
        <w:jc w:val="center"/>
        <w:rPr>
          <w:rFonts w:ascii="Tahoma" w:hAnsi="Tahoma" w:cs="Tahoma"/>
          <w:b/>
          <w:spacing w:val="-2"/>
        </w:rPr>
      </w:pPr>
    </w:p>
    <w:p w14:paraId="10D4AB28" w14:textId="77777777" w:rsidR="00ED2D0D" w:rsidRPr="001E2F00" w:rsidRDefault="00ED2D0D" w:rsidP="00ED2D0D">
      <w:pPr>
        <w:tabs>
          <w:tab w:val="left" w:pos="-720"/>
        </w:tabs>
        <w:suppressAutoHyphens/>
        <w:jc w:val="center"/>
        <w:rPr>
          <w:rFonts w:ascii="Tahoma" w:hAnsi="Tahoma" w:cs="Tahoma"/>
          <w:b/>
          <w:spacing w:val="-2"/>
        </w:rPr>
      </w:pPr>
    </w:p>
    <w:p w14:paraId="49B6D25B" w14:textId="77777777" w:rsidR="00ED2D0D" w:rsidRPr="001E2F00" w:rsidRDefault="00ED2D0D" w:rsidP="00ED2D0D">
      <w:pPr>
        <w:tabs>
          <w:tab w:val="left" w:pos="-720"/>
        </w:tabs>
        <w:suppressAutoHyphens/>
        <w:jc w:val="center"/>
        <w:rPr>
          <w:rFonts w:ascii="Tahoma" w:hAnsi="Tahoma" w:cs="Tahoma"/>
          <w:b/>
          <w:spacing w:val="-2"/>
        </w:rPr>
      </w:pPr>
    </w:p>
    <w:p w14:paraId="05B0C913" w14:textId="77777777" w:rsidR="00ED2D0D" w:rsidRPr="001E2F00" w:rsidRDefault="00ED2D0D" w:rsidP="00ED2D0D">
      <w:pPr>
        <w:tabs>
          <w:tab w:val="left" w:pos="-720"/>
        </w:tabs>
        <w:suppressAutoHyphens/>
        <w:jc w:val="center"/>
        <w:rPr>
          <w:rFonts w:ascii="Tahoma" w:hAnsi="Tahoma" w:cs="Tahoma"/>
          <w:b/>
          <w:spacing w:val="-2"/>
        </w:rPr>
      </w:pPr>
      <w:r w:rsidRPr="001E2F00">
        <w:rPr>
          <w:rFonts w:ascii="Tahoma" w:hAnsi="Tahoma" w:cs="Tahoma"/>
          <w:b/>
          <w:spacing w:val="-2"/>
        </w:rPr>
        <w:t>Document 2: Specification For:</w:t>
      </w:r>
    </w:p>
    <w:p w14:paraId="6A1E9379" w14:textId="77777777" w:rsidR="00ED2D0D" w:rsidRPr="001E2F00" w:rsidRDefault="00ED2D0D" w:rsidP="00ED2D0D">
      <w:pPr>
        <w:pStyle w:val="Header"/>
        <w:tabs>
          <w:tab w:val="clear" w:pos="4153"/>
          <w:tab w:val="clear" w:pos="8306"/>
          <w:tab w:val="left" w:pos="-720"/>
        </w:tabs>
        <w:suppressAutoHyphens/>
        <w:rPr>
          <w:rFonts w:ascii="Tahoma" w:hAnsi="Tahoma" w:cs="Tahoma"/>
          <w:spacing w:val="-2"/>
          <w:sz w:val="22"/>
          <w:szCs w:val="22"/>
        </w:rPr>
      </w:pPr>
    </w:p>
    <w:p w14:paraId="320C844A" w14:textId="77777777" w:rsidR="00ED2D0D" w:rsidRPr="001E2F00" w:rsidRDefault="00ED2D0D" w:rsidP="00ED2D0D">
      <w:pPr>
        <w:pStyle w:val="Header"/>
        <w:tabs>
          <w:tab w:val="clear" w:pos="4153"/>
          <w:tab w:val="clear" w:pos="8306"/>
          <w:tab w:val="left" w:pos="-720"/>
        </w:tabs>
        <w:suppressAutoHyphens/>
        <w:rPr>
          <w:rFonts w:ascii="Tahoma" w:hAnsi="Tahoma" w:cs="Tahoma"/>
          <w:spacing w:val="-2"/>
          <w:sz w:val="22"/>
          <w:szCs w:val="22"/>
        </w:rPr>
      </w:pPr>
    </w:p>
    <w:p w14:paraId="253BE3F9" w14:textId="77777777" w:rsidR="00ED2D0D" w:rsidRPr="001E2F00" w:rsidRDefault="00ED2D0D" w:rsidP="00ED2D0D">
      <w:pPr>
        <w:pStyle w:val="Header"/>
        <w:tabs>
          <w:tab w:val="clear" w:pos="4153"/>
          <w:tab w:val="clear" w:pos="8306"/>
          <w:tab w:val="left" w:pos="-720"/>
        </w:tabs>
        <w:suppressAutoHyphens/>
        <w:rPr>
          <w:rFonts w:ascii="Tahoma" w:hAnsi="Tahoma" w:cs="Tahoma"/>
          <w:spacing w:val="-2"/>
          <w:sz w:val="22"/>
          <w:szCs w:val="22"/>
        </w:rPr>
      </w:pPr>
    </w:p>
    <w:p w14:paraId="05A5A02D" w14:textId="77777777" w:rsidR="00ED2D0D" w:rsidRPr="001E2F00" w:rsidRDefault="00ED2D0D" w:rsidP="00ED2D0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p>
    <w:p w14:paraId="3DFE9439" w14:textId="77777777" w:rsidR="00ED2D0D" w:rsidRPr="001E2F00" w:rsidRDefault="00ED2D0D" w:rsidP="00ED2D0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r w:rsidRPr="00614521">
        <w:rPr>
          <w:rFonts w:ascii="Tahoma" w:hAnsi="Tahoma" w:cs="Tahoma"/>
          <w:b/>
          <w:spacing w:val="-3"/>
        </w:rPr>
        <w:t>Flexible Purchasing System for Daytime Opportunities in Tameside</w:t>
      </w:r>
    </w:p>
    <w:p w14:paraId="6A89192F" w14:textId="77777777" w:rsidR="00ED2D0D" w:rsidRPr="001E2F00" w:rsidRDefault="00ED2D0D" w:rsidP="00ED2D0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rPr>
      </w:pPr>
    </w:p>
    <w:p w14:paraId="3DE054F7" w14:textId="77777777" w:rsidR="00ED2D0D" w:rsidRDefault="00ED2D0D" w:rsidP="000E1B36">
      <w:pPr>
        <w:jc w:val="both"/>
        <w:rPr>
          <w:rFonts w:cs="Arial"/>
          <w:b/>
        </w:rPr>
      </w:pPr>
    </w:p>
    <w:p w14:paraId="3FF229B5" w14:textId="77777777" w:rsidR="00ED2D0D" w:rsidRDefault="00ED2D0D" w:rsidP="000E1B36">
      <w:pPr>
        <w:jc w:val="both"/>
        <w:rPr>
          <w:rFonts w:cs="Arial"/>
          <w:b/>
        </w:rPr>
      </w:pPr>
    </w:p>
    <w:p w14:paraId="799C3AB1" w14:textId="77777777" w:rsidR="00ED2D0D" w:rsidRDefault="00ED2D0D" w:rsidP="000E1B36">
      <w:pPr>
        <w:jc w:val="both"/>
        <w:rPr>
          <w:rFonts w:cs="Arial"/>
          <w:b/>
        </w:rPr>
      </w:pPr>
    </w:p>
    <w:p w14:paraId="6F56F91F" w14:textId="77777777" w:rsidR="00ED2D0D" w:rsidRDefault="00ED2D0D" w:rsidP="000E1B36">
      <w:pPr>
        <w:jc w:val="both"/>
        <w:rPr>
          <w:rFonts w:cs="Arial"/>
          <w:b/>
        </w:rPr>
      </w:pPr>
    </w:p>
    <w:p w14:paraId="759D2A90" w14:textId="77777777" w:rsidR="00ED2D0D" w:rsidRDefault="00ED2D0D" w:rsidP="000E1B36">
      <w:pPr>
        <w:jc w:val="both"/>
        <w:rPr>
          <w:rFonts w:cs="Arial"/>
          <w:b/>
        </w:rPr>
      </w:pPr>
    </w:p>
    <w:p w14:paraId="4DCE662F" w14:textId="77777777" w:rsidR="00ED2D0D" w:rsidRDefault="00ED2D0D" w:rsidP="000E1B36">
      <w:pPr>
        <w:jc w:val="both"/>
        <w:rPr>
          <w:rFonts w:cs="Arial"/>
          <w:b/>
        </w:rPr>
      </w:pPr>
    </w:p>
    <w:p w14:paraId="78C5DF5B" w14:textId="77777777" w:rsidR="00ED2D0D" w:rsidRDefault="00ED2D0D" w:rsidP="000E1B36">
      <w:pPr>
        <w:jc w:val="both"/>
        <w:rPr>
          <w:rFonts w:cs="Arial"/>
          <w:b/>
        </w:rPr>
      </w:pPr>
    </w:p>
    <w:p w14:paraId="31852622" w14:textId="77777777" w:rsidR="00ED2D0D" w:rsidRDefault="00ED2D0D" w:rsidP="000E1B36">
      <w:pPr>
        <w:jc w:val="both"/>
        <w:rPr>
          <w:rFonts w:cs="Arial"/>
          <w:b/>
        </w:rPr>
      </w:pPr>
    </w:p>
    <w:p w14:paraId="23D30154" w14:textId="77777777" w:rsidR="00ED2D0D" w:rsidRDefault="00ED2D0D" w:rsidP="000E1B36">
      <w:pPr>
        <w:jc w:val="both"/>
        <w:rPr>
          <w:rFonts w:cs="Arial"/>
          <w:b/>
        </w:rPr>
      </w:pPr>
    </w:p>
    <w:p w14:paraId="5CE60154" w14:textId="77777777" w:rsidR="00ED2D0D" w:rsidRDefault="00ED2D0D" w:rsidP="000E1B36">
      <w:pPr>
        <w:jc w:val="both"/>
        <w:rPr>
          <w:rFonts w:cs="Arial"/>
          <w:b/>
        </w:rPr>
      </w:pPr>
    </w:p>
    <w:p w14:paraId="3D313558" w14:textId="77777777" w:rsidR="00ED2D0D" w:rsidRDefault="00ED2D0D" w:rsidP="000E1B36">
      <w:pPr>
        <w:jc w:val="both"/>
        <w:rPr>
          <w:rFonts w:cs="Arial"/>
          <w:b/>
        </w:rPr>
      </w:pPr>
    </w:p>
    <w:p w14:paraId="3CA0AE87" w14:textId="77777777" w:rsidR="00ED2D0D" w:rsidRDefault="00ED2D0D" w:rsidP="000E1B36">
      <w:pPr>
        <w:jc w:val="both"/>
        <w:rPr>
          <w:rFonts w:cs="Arial"/>
          <w:b/>
        </w:rPr>
      </w:pPr>
    </w:p>
    <w:p w14:paraId="684E79DD" w14:textId="77777777" w:rsidR="00ED2D0D" w:rsidRDefault="00ED2D0D" w:rsidP="000E1B36">
      <w:pPr>
        <w:jc w:val="both"/>
        <w:rPr>
          <w:rFonts w:cs="Arial"/>
          <w:b/>
        </w:rPr>
      </w:pPr>
    </w:p>
    <w:p w14:paraId="6B302328" w14:textId="77777777" w:rsidR="00ED2D0D" w:rsidRDefault="00ED2D0D" w:rsidP="000E1B36">
      <w:pPr>
        <w:jc w:val="both"/>
        <w:rPr>
          <w:rFonts w:cs="Arial"/>
          <w:b/>
        </w:rPr>
      </w:pPr>
    </w:p>
    <w:p w14:paraId="0D2A3B50" w14:textId="77777777" w:rsidR="00ED2D0D" w:rsidRDefault="00ED2D0D" w:rsidP="000E1B36">
      <w:pPr>
        <w:jc w:val="both"/>
        <w:rPr>
          <w:rFonts w:cs="Arial"/>
          <w:b/>
        </w:rPr>
      </w:pPr>
    </w:p>
    <w:p w14:paraId="274113AD" w14:textId="77777777" w:rsidR="00ED2D0D" w:rsidRDefault="00ED2D0D" w:rsidP="000E1B36">
      <w:pPr>
        <w:jc w:val="both"/>
        <w:rPr>
          <w:rFonts w:cs="Arial"/>
          <w:b/>
        </w:rPr>
      </w:pPr>
    </w:p>
    <w:p w14:paraId="406A5105" w14:textId="77777777" w:rsidR="00ED2D0D" w:rsidRDefault="00ED2D0D" w:rsidP="000E1B36">
      <w:pPr>
        <w:jc w:val="both"/>
        <w:rPr>
          <w:rFonts w:cs="Arial"/>
          <w:b/>
        </w:rPr>
      </w:pPr>
    </w:p>
    <w:p w14:paraId="737513D0" w14:textId="77777777" w:rsidR="00ED2D0D" w:rsidRDefault="00ED2D0D" w:rsidP="000E1B36">
      <w:pPr>
        <w:jc w:val="both"/>
        <w:rPr>
          <w:rFonts w:cs="Arial"/>
          <w:b/>
        </w:rPr>
      </w:pPr>
    </w:p>
    <w:p w14:paraId="4AF261E1" w14:textId="77777777" w:rsidR="00ED2D0D" w:rsidRDefault="00ED2D0D" w:rsidP="000E1B36">
      <w:pPr>
        <w:jc w:val="both"/>
        <w:rPr>
          <w:rFonts w:cs="Arial"/>
          <w:b/>
        </w:rPr>
      </w:pPr>
    </w:p>
    <w:p w14:paraId="0DC3D256" w14:textId="77777777" w:rsidR="00ED2D0D" w:rsidRDefault="00ED2D0D" w:rsidP="000E1B36">
      <w:pPr>
        <w:jc w:val="both"/>
        <w:rPr>
          <w:rFonts w:cs="Arial"/>
          <w:b/>
        </w:rPr>
      </w:pPr>
    </w:p>
    <w:p w14:paraId="50DD695B" w14:textId="77777777" w:rsidR="00ED2D0D" w:rsidRDefault="00ED2D0D" w:rsidP="000E1B36">
      <w:pPr>
        <w:jc w:val="both"/>
        <w:rPr>
          <w:rFonts w:cs="Arial"/>
          <w:b/>
        </w:rPr>
      </w:pPr>
    </w:p>
    <w:p w14:paraId="300B29C7" w14:textId="77777777" w:rsidR="00ED2D0D" w:rsidRDefault="00ED2D0D" w:rsidP="000E1B36">
      <w:pPr>
        <w:jc w:val="both"/>
        <w:rPr>
          <w:rFonts w:cs="Arial"/>
          <w:b/>
        </w:rPr>
      </w:pPr>
    </w:p>
    <w:p w14:paraId="586E01B3" w14:textId="77777777" w:rsidR="00ED2D0D" w:rsidRDefault="00ED2D0D" w:rsidP="000E1B36">
      <w:pPr>
        <w:jc w:val="both"/>
        <w:rPr>
          <w:rFonts w:cs="Arial"/>
          <w:b/>
        </w:rPr>
      </w:pPr>
    </w:p>
    <w:p w14:paraId="42BF3E5A" w14:textId="77777777" w:rsidR="00ED2D0D" w:rsidRDefault="00ED2D0D" w:rsidP="000E1B36">
      <w:pPr>
        <w:jc w:val="both"/>
        <w:rPr>
          <w:rFonts w:cs="Arial"/>
          <w:b/>
        </w:rPr>
      </w:pPr>
    </w:p>
    <w:p w14:paraId="36F70A5B" w14:textId="77777777" w:rsidR="00ED2D0D" w:rsidRDefault="00ED2D0D" w:rsidP="000E1B36">
      <w:pPr>
        <w:jc w:val="both"/>
        <w:rPr>
          <w:rFonts w:cs="Arial"/>
          <w:b/>
        </w:rPr>
      </w:pPr>
    </w:p>
    <w:p w14:paraId="62F6AA92" w14:textId="77777777" w:rsidR="00ED2D0D" w:rsidRDefault="00ED2D0D" w:rsidP="000E1B36">
      <w:pPr>
        <w:jc w:val="both"/>
        <w:rPr>
          <w:rFonts w:cs="Arial"/>
          <w:b/>
        </w:rPr>
      </w:pPr>
    </w:p>
    <w:p w14:paraId="4447CD64" w14:textId="77777777" w:rsidR="00ED2D0D" w:rsidRDefault="00ED2D0D" w:rsidP="000E1B36">
      <w:pPr>
        <w:jc w:val="both"/>
        <w:rPr>
          <w:rFonts w:cs="Arial"/>
          <w:b/>
        </w:rPr>
      </w:pPr>
    </w:p>
    <w:p w14:paraId="298FE091" w14:textId="77777777" w:rsidR="00ED2D0D" w:rsidRDefault="00ED2D0D" w:rsidP="000E1B36">
      <w:pPr>
        <w:jc w:val="both"/>
        <w:rPr>
          <w:rFonts w:cs="Arial"/>
          <w:b/>
        </w:rPr>
      </w:pPr>
    </w:p>
    <w:p w14:paraId="12A90182" w14:textId="77777777" w:rsidR="00ED2D0D" w:rsidRDefault="00ED2D0D" w:rsidP="000E1B36">
      <w:pPr>
        <w:jc w:val="both"/>
        <w:rPr>
          <w:rFonts w:cs="Arial"/>
          <w:b/>
        </w:rPr>
      </w:pPr>
    </w:p>
    <w:p w14:paraId="6951BC18" w14:textId="77777777" w:rsidR="00ED2D0D" w:rsidRDefault="00ED2D0D" w:rsidP="000E1B36">
      <w:pPr>
        <w:jc w:val="both"/>
        <w:rPr>
          <w:rFonts w:cs="Arial"/>
          <w:b/>
        </w:rPr>
      </w:pPr>
    </w:p>
    <w:p w14:paraId="0C4D2BA6" w14:textId="77777777" w:rsidR="00ED2D0D" w:rsidRDefault="00ED2D0D" w:rsidP="000E1B36">
      <w:pPr>
        <w:jc w:val="both"/>
        <w:rPr>
          <w:rFonts w:cs="Arial"/>
          <w:b/>
        </w:rPr>
      </w:pPr>
    </w:p>
    <w:p w14:paraId="13C8A8B5" w14:textId="73151ED8" w:rsidR="00F705C1" w:rsidRPr="000E1B36" w:rsidRDefault="00F705C1" w:rsidP="000E1B36">
      <w:pPr>
        <w:jc w:val="both"/>
        <w:rPr>
          <w:rFonts w:cs="Arial"/>
          <w:b/>
        </w:rPr>
      </w:pPr>
      <w:r w:rsidRPr="000E1B36">
        <w:rPr>
          <w:rFonts w:cs="Arial"/>
          <w:b/>
        </w:rPr>
        <w:lastRenderedPageBreak/>
        <w:t>SERVICE SPECIFICATION</w:t>
      </w:r>
    </w:p>
    <w:p w14:paraId="13FCEF3D" w14:textId="64C1B843" w:rsidR="003A2C50" w:rsidRPr="000E1B36" w:rsidRDefault="003A2C50" w:rsidP="000E1B36">
      <w:pPr>
        <w:jc w:val="both"/>
        <w:rPr>
          <w:rFonts w:cs="Arial"/>
          <w:b/>
        </w:rPr>
      </w:pPr>
    </w:p>
    <w:p w14:paraId="6972B593" w14:textId="0B3BC585" w:rsidR="003A2C50" w:rsidRPr="000E1B36" w:rsidRDefault="00596739" w:rsidP="000E1B36">
      <w:pPr>
        <w:jc w:val="both"/>
        <w:rPr>
          <w:rFonts w:cs="Arial"/>
          <w:b/>
        </w:rPr>
      </w:pPr>
      <w:r>
        <w:rPr>
          <w:rFonts w:cs="Arial"/>
          <w:b/>
        </w:rPr>
        <w:t xml:space="preserve">FLEXIBLE PURCHASING SYSTEM FOR </w:t>
      </w:r>
      <w:r w:rsidR="00E224F9">
        <w:rPr>
          <w:rFonts w:cs="Arial"/>
          <w:b/>
        </w:rPr>
        <w:t>DAYTIME O</w:t>
      </w:r>
      <w:r>
        <w:rPr>
          <w:rFonts w:cs="Arial"/>
          <w:b/>
        </w:rPr>
        <w:t>P</w:t>
      </w:r>
      <w:r w:rsidR="00E224F9">
        <w:rPr>
          <w:rFonts w:cs="Arial"/>
          <w:b/>
        </w:rPr>
        <w:t>P</w:t>
      </w:r>
      <w:r>
        <w:rPr>
          <w:rFonts w:cs="Arial"/>
          <w:b/>
        </w:rPr>
        <w:t>ORTUNITIES</w:t>
      </w:r>
      <w:r w:rsidR="00E224F9">
        <w:rPr>
          <w:rFonts w:cs="Arial"/>
          <w:b/>
        </w:rPr>
        <w:t xml:space="preserve"> IN TAMESIDE</w:t>
      </w:r>
    </w:p>
    <w:p w14:paraId="70ACAE01" w14:textId="77777777" w:rsidR="00F705C1" w:rsidRPr="000E1B36" w:rsidRDefault="00F705C1" w:rsidP="000E1B36">
      <w:pPr>
        <w:jc w:val="both"/>
        <w:rPr>
          <w:rFonts w:cs="Arial"/>
        </w:rPr>
      </w:pPr>
    </w:p>
    <w:p w14:paraId="2B9C41E5" w14:textId="53481A40" w:rsidR="00F705C1" w:rsidRPr="000E1B36" w:rsidRDefault="00815B71" w:rsidP="000E1B36">
      <w:pPr>
        <w:numPr>
          <w:ilvl w:val="0"/>
          <w:numId w:val="1"/>
        </w:numPr>
        <w:contextualSpacing/>
        <w:jc w:val="both"/>
        <w:rPr>
          <w:rFonts w:cs="Arial"/>
          <w:b/>
        </w:rPr>
      </w:pPr>
      <w:r>
        <w:rPr>
          <w:rFonts w:cs="Arial"/>
          <w:b/>
        </w:rPr>
        <w:t xml:space="preserve">  </w:t>
      </w:r>
      <w:r w:rsidR="00D256B2">
        <w:rPr>
          <w:rFonts w:cs="Arial"/>
          <w:b/>
        </w:rPr>
        <w:t>INTRODUCTION</w:t>
      </w:r>
    </w:p>
    <w:p w14:paraId="2498A677" w14:textId="77777777" w:rsidR="00F705C1" w:rsidRPr="000E1B36" w:rsidRDefault="00F705C1" w:rsidP="000E1B36">
      <w:pPr>
        <w:ind w:left="567"/>
        <w:jc w:val="both"/>
        <w:rPr>
          <w:rFonts w:cs="Arial"/>
        </w:rPr>
      </w:pPr>
    </w:p>
    <w:p w14:paraId="23AB9C8A" w14:textId="1DF8A3C5" w:rsidR="005231BA" w:rsidRPr="00A4727E" w:rsidRDefault="005231BA" w:rsidP="00815B71">
      <w:pPr>
        <w:numPr>
          <w:ilvl w:val="1"/>
          <w:numId w:val="1"/>
        </w:numPr>
        <w:ind w:left="680" w:hanging="680"/>
        <w:contextualSpacing/>
        <w:jc w:val="both"/>
        <w:rPr>
          <w:rFonts w:cs="Arial"/>
        </w:rPr>
      </w:pPr>
      <w:bookmarkStart w:id="0" w:name="_Hlk166485283"/>
      <w:r w:rsidRPr="00A4727E">
        <w:rPr>
          <w:rFonts w:cs="Arial"/>
        </w:rPr>
        <w:t xml:space="preserve">The Council is </w:t>
      </w:r>
      <w:r w:rsidR="008B687E">
        <w:rPr>
          <w:rFonts w:cs="Arial"/>
        </w:rPr>
        <w:t>seeking to commission</w:t>
      </w:r>
      <w:r w:rsidRPr="00A4727E">
        <w:rPr>
          <w:rFonts w:cs="Arial"/>
        </w:rPr>
        <w:t xml:space="preserve"> a Framework of providers to provide a range of Day</w:t>
      </w:r>
      <w:r w:rsidR="00BA279A">
        <w:rPr>
          <w:rFonts w:cs="Arial"/>
        </w:rPr>
        <w:t>time</w:t>
      </w:r>
      <w:r w:rsidRPr="00A4727E">
        <w:rPr>
          <w:rFonts w:cs="Arial"/>
        </w:rPr>
        <w:t xml:space="preserve"> Opportunities for </w:t>
      </w:r>
      <w:r w:rsidR="00C3601E">
        <w:rPr>
          <w:rFonts w:cs="Arial"/>
        </w:rPr>
        <w:t>individuals</w:t>
      </w:r>
      <w:r w:rsidRPr="00A4727E">
        <w:rPr>
          <w:rFonts w:cs="Arial"/>
        </w:rPr>
        <w:t xml:space="preserve"> requiring care and support. </w:t>
      </w:r>
    </w:p>
    <w:p w14:paraId="48363423" w14:textId="77777777" w:rsidR="00EB57FA" w:rsidRPr="00EB57FA" w:rsidRDefault="00EB57FA" w:rsidP="00815B71">
      <w:pPr>
        <w:ind w:left="680"/>
        <w:contextualSpacing/>
        <w:jc w:val="both"/>
        <w:rPr>
          <w:rFonts w:cs="Arial"/>
        </w:rPr>
      </w:pPr>
    </w:p>
    <w:bookmarkEnd w:id="0"/>
    <w:p w14:paraId="0645351F" w14:textId="7643DE00" w:rsidR="00A4727E" w:rsidRPr="00A4727E" w:rsidRDefault="00A4727E" w:rsidP="00815B71">
      <w:pPr>
        <w:numPr>
          <w:ilvl w:val="1"/>
          <w:numId w:val="1"/>
        </w:numPr>
        <w:ind w:left="680" w:hanging="680"/>
        <w:contextualSpacing/>
        <w:jc w:val="both"/>
        <w:rPr>
          <w:rFonts w:cs="Arial"/>
        </w:rPr>
      </w:pPr>
      <w:r w:rsidRPr="00A4727E">
        <w:rPr>
          <w:rFonts w:cs="Arial"/>
        </w:rPr>
        <w:t xml:space="preserve">The Flexible Purchasing System (FPS) will be integral in the delivery of the Council’s strategic direction for </w:t>
      </w:r>
      <w:r w:rsidR="00FF07A9">
        <w:rPr>
          <w:rFonts w:cs="Arial"/>
        </w:rPr>
        <w:t>D</w:t>
      </w:r>
      <w:r w:rsidRPr="00A4727E">
        <w:rPr>
          <w:rFonts w:cs="Arial"/>
        </w:rPr>
        <w:t xml:space="preserve">aytime </w:t>
      </w:r>
      <w:r w:rsidR="00FF07A9">
        <w:rPr>
          <w:rFonts w:cs="Arial"/>
        </w:rPr>
        <w:t>O</w:t>
      </w:r>
      <w:r w:rsidR="00C3601E">
        <w:rPr>
          <w:rFonts w:cs="Arial"/>
        </w:rPr>
        <w:t xml:space="preserve">pportunities </w:t>
      </w:r>
      <w:r w:rsidRPr="00A4727E">
        <w:rPr>
          <w:rFonts w:cs="Arial"/>
        </w:rPr>
        <w:t xml:space="preserve">that focuses on what </w:t>
      </w:r>
      <w:r w:rsidR="00C3601E">
        <w:rPr>
          <w:rFonts w:cs="Arial"/>
        </w:rPr>
        <w:t>individuals</w:t>
      </w:r>
      <w:r w:rsidRPr="00A4727E">
        <w:rPr>
          <w:rFonts w:cs="Arial"/>
        </w:rPr>
        <w:t xml:space="preserve"> want to achieve and meeting </w:t>
      </w:r>
      <w:r w:rsidR="00C3601E">
        <w:rPr>
          <w:rFonts w:cs="Arial"/>
        </w:rPr>
        <w:t xml:space="preserve">their </w:t>
      </w:r>
      <w:r w:rsidRPr="00A4727E">
        <w:rPr>
          <w:rFonts w:cs="Arial"/>
        </w:rPr>
        <w:t>need</w:t>
      </w:r>
      <w:r w:rsidR="00C3601E">
        <w:rPr>
          <w:rFonts w:cs="Arial"/>
        </w:rPr>
        <w:t>s</w:t>
      </w:r>
      <w:r w:rsidRPr="00A4727E">
        <w:rPr>
          <w:rFonts w:cs="Arial"/>
        </w:rPr>
        <w:t>, aspirations</w:t>
      </w:r>
      <w:r w:rsidR="00C3601E">
        <w:rPr>
          <w:rFonts w:cs="Arial"/>
        </w:rPr>
        <w:t xml:space="preserve"> and</w:t>
      </w:r>
      <w:r w:rsidRPr="00A4727E">
        <w:rPr>
          <w:rFonts w:cs="Arial"/>
        </w:rPr>
        <w:t xml:space="preserve"> preferred outcomes, whilst increasing and maintaining their independence. </w:t>
      </w:r>
    </w:p>
    <w:p w14:paraId="28139432" w14:textId="77777777" w:rsidR="00A4727E" w:rsidRPr="00A4727E" w:rsidRDefault="00A4727E" w:rsidP="00815B71">
      <w:pPr>
        <w:ind w:left="680"/>
        <w:contextualSpacing/>
        <w:jc w:val="both"/>
        <w:rPr>
          <w:rFonts w:cs="Arial"/>
        </w:rPr>
      </w:pPr>
    </w:p>
    <w:p w14:paraId="122902E8" w14:textId="5E12D6A0" w:rsidR="00A4727E" w:rsidRPr="00A4727E" w:rsidRDefault="00A4727E" w:rsidP="00815B71">
      <w:pPr>
        <w:numPr>
          <w:ilvl w:val="1"/>
          <w:numId w:val="1"/>
        </w:numPr>
        <w:ind w:left="680" w:hanging="680"/>
        <w:contextualSpacing/>
        <w:jc w:val="both"/>
        <w:rPr>
          <w:rFonts w:cs="Arial"/>
        </w:rPr>
      </w:pPr>
      <w:r w:rsidRPr="00A4727E">
        <w:rPr>
          <w:rFonts w:cs="Arial"/>
        </w:rPr>
        <w:t xml:space="preserve">The Provider will be responsible for arranging delivery of a range of daytime activities whilst </w:t>
      </w:r>
      <w:r w:rsidR="008B687E">
        <w:rPr>
          <w:rFonts w:cs="Arial"/>
        </w:rPr>
        <w:t xml:space="preserve">also </w:t>
      </w:r>
      <w:r w:rsidRPr="00A4727E">
        <w:rPr>
          <w:rFonts w:cs="Arial"/>
        </w:rPr>
        <w:t xml:space="preserve">developing new innovative </w:t>
      </w:r>
      <w:r w:rsidR="00FF07A9">
        <w:rPr>
          <w:rFonts w:cs="Arial"/>
        </w:rPr>
        <w:t>D</w:t>
      </w:r>
      <w:r w:rsidRPr="00A4727E">
        <w:rPr>
          <w:rFonts w:cs="Arial"/>
        </w:rPr>
        <w:t xml:space="preserve">aytime </w:t>
      </w:r>
      <w:r w:rsidR="00FF07A9">
        <w:rPr>
          <w:rFonts w:cs="Arial"/>
        </w:rPr>
        <w:t>Opportunities</w:t>
      </w:r>
      <w:r w:rsidRPr="00A4727E">
        <w:rPr>
          <w:rFonts w:cs="Arial"/>
        </w:rPr>
        <w:t xml:space="preserve"> that are co-produced. </w:t>
      </w:r>
    </w:p>
    <w:p w14:paraId="4A612F5C" w14:textId="77777777" w:rsidR="00A4727E" w:rsidRPr="00A4727E" w:rsidRDefault="00A4727E" w:rsidP="00815B71">
      <w:pPr>
        <w:ind w:left="680"/>
        <w:contextualSpacing/>
        <w:jc w:val="both"/>
        <w:rPr>
          <w:rFonts w:cs="Arial"/>
        </w:rPr>
      </w:pPr>
    </w:p>
    <w:p w14:paraId="0D62B54A" w14:textId="77777777" w:rsidR="00A4727E" w:rsidRPr="00A4727E" w:rsidRDefault="00A4727E" w:rsidP="00815B71">
      <w:pPr>
        <w:numPr>
          <w:ilvl w:val="1"/>
          <w:numId w:val="1"/>
        </w:numPr>
        <w:ind w:left="680" w:hanging="680"/>
        <w:contextualSpacing/>
        <w:jc w:val="both"/>
        <w:rPr>
          <w:rFonts w:cs="Arial"/>
        </w:rPr>
      </w:pPr>
      <w:r w:rsidRPr="00A4727E">
        <w:rPr>
          <w:rFonts w:cs="Arial"/>
        </w:rPr>
        <w:t>The Providers must make information available to the Council, individuals, families and carers, which offers an insight into its facilities, the services available and its philosophy and where they feel individuals will fit into and benefit from the service on offer.</w:t>
      </w:r>
    </w:p>
    <w:p w14:paraId="2511EFEC" w14:textId="77777777" w:rsidR="00F705C1" w:rsidRPr="000E1B36" w:rsidRDefault="00F705C1" w:rsidP="000E1B36">
      <w:pPr>
        <w:ind w:left="567"/>
        <w:jc w:val="both"/>
        <w:rPr>
          <w:rFonts w:cs="Arial"/>
        </w:rPr>
      </w:pPr>
    </w:p>
    <w:p w14:paraId="3C2DEE53" w14:textId="4D38CA9A" w:rsidR="00F705C1" w:rsidRDefault="00815B71" w:rsidP="00EB57FA">
      <w:pPr>
        <w:numPr>
          <w:ilvl w:val="0"/>
          <w:numId w:val="1"/>
        </w:numPr>
        <w:contextualSpacing/>
        <w:jc w:val="both"/>
        <w:rPr>
          <w:rFonts w:cs="Arial"/>
          <w:b/>
        </w:rPr>
      </w:pPr>
      <w:r>
        <w:rPr>
          <w:rFonts w:cs="Arial"/>
          <w:b/>
        </w:rPr>
        <w:t xml:space="preserve">  </w:t>
      </w:r>
      <w:r w:rsidR="00F705C1" w:rsidRPr="000E1B36">
        <w:rPr>
          <w:rFonts w:cs="Arial"/>
          <w:b/>
        </w:rPr>
        <w:t>AIMS</w:t>
      </w:r>
      <w:r w:rsidR="003C5B24">
        <w:rPr>
          <w:rFonts w:cs="Arial"/>
          <w:b/>
        </w:rPr>
        <w:t xml:space="preserve">, </w:t>
      </w:r>
      <w:r w:rsidR="00F705C1" w:rsidRPr="000E1B36">
        <w:rPr>
          <w:rFonts w:cs="Arial"/>
          <w:b/>
        </w:rPr>
        <w:t xml:space="preserve">OBJECTIVES </w:t>
      </w:r>
      <w:r w:rsidR="003C5B24">
        <w:rPr>
          <w:rFonts w:cs="Arial"/>
          <w:b/>
        </w:rPr>
        <w:t>AND OUTCOMES</w:t>
      </w:r>
    </w:p>
    <w:p w14:paraId="491CCBD4" w14:textId="77777777" w:rsidR="00EB57FA" w:rsidRPr="00EB57FA" w:rsidRDefault="00EB57FA" w:rsidP="00EB57FA">
      <w:pPr>
        <w:ind w:left="567"/>
        <w:jc w:val="both"/>
        <w:rPr>
          <w:rFonts w:cs="Arial"/>
        </w:rPr>
      </w:pPr>
    </w:p>
    <w:p w14:paraId="2E36951F" w14:textId="24BA422C" w:rsidR="003C73BC" w:rsidRDefault="003C73BC" w:rsidP="00815B71">
      <w:pPr>
        <w:numPr>
          <w:ilvl w:val="1"/>
          <w:numId w:val="1"/>
        </w:numPr>
        <w:ind w:left="680" w:hanging="680"/>
        <w:contextualSpacing/>
        <w:jc w:val="both"/>
        <w:rPr>
          <w:rFonts w:cs="Arial"/>
        </w:rPr>
      </w:pPr>
      <w:bookmarkStart w:id="1" w:name="_Hlk166485463"/>
      <w:r w:rsidRPr="00640268">
        <w:rPr>
          <w:rFonts w:cs="Arial"/>
        </w:rPr>
        <w:t xml:space="preserve">The aim of the </w:t>
      </w:r>
      <w:r w:rsidR="00E46156">
        <w:rPr>
          <w:rFonts w:cs="Arial"/>
        </w:rPr>
        <w:t>FPS</w:t>
      </w:r>
      <w:r w:rsidRPr="00640268">
        <w:rPr>
          <w:rFonts w:cs="Arial"/>
        </w:rPr>
        <w:t xml:space="preserve"> will be to provide modern and comprehensive </w:t>
      </w:r>
      <w:r w:rsidR="00FF07A9">
        <w:rPr>
          <w:rFonts w:cs="Arial"/>
        </w:rPr>
        <w:t>D</w:t>
      </w:r>
      <w:r w:rsidRPr="00640268">
        <w:rPr>
          <w:rFonts w:cs="Arial"/>
        </w:rPr>
        <w:t xml:space="preserve">aytime </w:t>
      </w:r>
      <w:r w:rsidR="00FF07A9">
        <w:rPr>
          <w:rFonts w:cs="Arial"/>
        </w:rPr>
        <w:t>Opportunities</w:t>
      </w:r>
      <w:r w:rsidRPr="00640268">
        <w:rPr>
          <w:rFonts w:cs="Arial"/>
        </w:rPr>
        <w:t xml:space="preserve"> that are person centred, promotes positive risk taking, and enable </w:t>
      </w:r>
      <w:r w:rsidR="00C3601E">
        <w:rPr>
          <w:rFonts w:cs="Arial"/>
        </w:rPr>
        <w:t>individuals</w:t>
      </w:r>
      <w:r w:rsidRPr="00640268">
        <w:rPr>
          <w:rFonts w:cs="Arial"/>
        </w:rPr>
        <w:t xml:space="preserve"> to recognise their strengths and achieve their full potential. </w:t>
      </w:r>
    </w:p>
    <w:p w14:paraId="7F039ADA" w14:textId="77777777" w:rsidR="003C73BC" w:rsidRPr="00640268" w:rsidRDefault="003C73BC" w:rsidP="003A2FE7">
      <w:pPr>
        <w:ind w:left="680"/>
        <w:contextualSpacing/>
        <w:jc w:val="both"/>
        <w:rPr>
          <w:rFonts w:cs="Arial"/>
        </w:rPr>
      </w:pPr>
    </w:p>
    <w:p w14:paraId="0B057EF2" w14:textId="3C29C2D5" w:rsidR="003C73BC" w:rsidRDefault="003C73BC" w:rsidP="00815B71">
      <w:pPr>
        <w:numPr>
          <w:ilvl w:val="1"/>
          <w:numId w:val="1"/>
        </w:numPr>
        <w:ind w:left="680" w:hanging="680"/>
        <w:contextualSpacing/>
        <w:jc w:val="both"/>
        <w:rPr>
          <w:rFonts w:cs="Arial"/>
        </w:rPr>
      </w:pPr>
      <w:r w:rsidRPr="00640268">
        <w:rPr>
          <w:rFonts w:cs="Arial"/>
        </w:rPr>
        <w:t xml:space="preserve">The objectives of the </w:t>
      </w:r>
      <w:r w:rsidR="00E46156">
        <w:rPr>
          <w:rFonts w:cs="Arial"/>
        </w:rPr>
        <w:t>FPS are</w:t>
      </w:r>
      <w:r w:rsidRPr="00640268">
        <w:rPr>
          <w:rFonts w:cs="Arial"/>
        </w:rPr>
        <w:t xml:space="preserve"> to:</w:t>
      </w:r>
    </w:p>
    <w:p w14:paraId="3C492595" w14:textId="77777777" w:rsidR="003C73BC" w:rsidRPr="003C73BC" w:rsidRDefault="003C73BC" w:rsidP="003C73BC">
      <w:pPr>
        <w:contextualSpacing/>
        <w:jc w:val="both"/>
        <w:rPr>
          <w:rFonts w:cs="Arial"/>
        </w:rPr>
      </w:pPr>
    </w:p>
    <w:p w14:paraId="6CE3BDE9" w14:textId="0FD1B99B"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Deliver a diverse range of options including the use of digital technologies</w:t>
      </w:r>
    </w:p>
    <w:p w14:paraId="77F99617" w14:textId="7BCA2182"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Support </w:t>
      </w:r>
      <w:r w:rsidR="00C3601E">
        <w:rPr>
          <w:rFonts w:ascii="Arial" w:hAnsi="Arial" w:cs="Arial"/>
          <w:sz w:val="22"/>
          <w:szCs w:val="22"/>
        </w:rPr>
        <w:t>individuals</w:t>
      </w:r>
      <w:r w:rsidRPr="00640268">
        <w:rPr>
          <w:rFonts w:ascii="Arial" w:hAnsi="Arial" w:cs="Arial"/>
          <w:sz w:val="22"/>
          <w:szCs w:val="22"/>
        </w:rPr>
        <w:t xml:space="preserve"> to achieve their needs, aspirations and outcomes</w:t>
      </w:r>
    </w:p>
    <w:p w14:paraId="3CFFF9B3" w14:textId="14746CE5"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Work in partnership with all stakeholders</w:t>
      </w:r>
    </w:p>
    <w:p w14:paraId="431B1FEB" w14:textId="518239A0"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Enable </w:t>
      </w:r>
      <w:r w:rsidR="00C3601E">
        <w:rPr>
          <w:rFonts w:ascii="Arial" w:hAnsi="Arial" w:cs="Arial"/>
          <w:sz w:val="22"/>
          <w:szCs w:val="22"/>
        </w:rPr>
        <w:t>individuals</w:t>
      </w:r>
      <w:r w:rsidRPr="00640268">
        <w:rPr>
          <w:rFonts w:ascii="Arial" w:hAnsi="Arial" w:cs="Arial"/>
          <w:sz w:val="22"/>
          <w:szCs w:val="22"/>
        </w:rPr>
        <w:t xml:space="preserve"> to develop and maintain independence</w:t>
      </w:r>
    </w:p>
    <w:p w14:paraId="02A456B0" w14:textId="5C267CA2"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Develop </w:t>
      </w:r>
      <w:r w:rsidR="00C3601E">
        <w:rPr>
          <w:rFonts w:ascii="Arial" w:hAnsi="Arial" w:cs="Arial"/>
          <w:sz w:val="22"/>
          <w:szCs w:val="22"/>
        </w:rPr>
        <w:t>individuals</w:t>
      </w:r>
      <w:r w:rsidRPr="00640268">
        <w:rPr>
          <w:rFonts w:ascii="Arial" w:hAnsi="Arial" w:cs="Arial"/>
          <w:sz w:val="22"/>
          <w:szCs w:val="22"/>
        </w:rPr>
        <w:t xml:space="preserve"> to become assets </w:t>
      </w:r>
      <w:r w:rsidR="008B687E">
        <w:rPr>
          <w:rFonts w:ascii="Arial" w:hAnsi="Arial" w:cs="Arial"/>
          <w:sz w:val="22"/>
          <w:szCs w:val="22"/>
        </w:rPr>
        <w:t xml:space="preserve">to </w:t>
      </w:r>
      <w:r w:rsidRPr="00640268">
        <w:rPr>
          <w:rFonts w:ascii="Arial" w:hAnsi="Arial" w:cs="Arial"/>
          <w:sz w:val="22"/>
          <w:szCs w:val="22"/>
        </w:rPr>
        <w:t>and make a valued contribution as citizens in their local community</w:t>
      </w:r>
    </w:p>
    <w:p w14:paraId="54642FAA" w14:textId="1791B06A" w:rsidR="003C73BC" w:rsidRPr="00640268"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Support </w:t>
      </w:r>
      <w:r w:rsidR="00C3601E">
        <w:rPr>
          <w:rFonts w:ascii="Arial" w:hAnsi="Arial" w:cs="Arial"/>
          <w:sz w:val="22"/>
          <w:szCs w:val="22"/>
        </w:rPr>
        <w:t>individuals</w:t>
      </w:r>
      <w:r w:rsidRPr="00640268">
        <w:rPr>
          <w:rFonts w:ascii="Arial" w:hAnsi="Arial" w:cs="Arial"/>
          <w:sz w:val="22"/>
          <w:szCs w:val="22"/>
        </w:rPr>
        <w:t xml:space="preserve"> to establish and maintain friendships and social contacts both within and outside of their </w:t>
      </w:r>
      <w:r w:rsidR="00FF07A9">
        <w:rPr>
          <w:rFonts w:ascii="Arial" w:hAnsi="Arial" w:cs="Arial"/>
          <w:sz w:val="22"/>
          <w:szCs w:val="22"/>
        </w:rPr>
        <w:t>D</w:t>
      </w:r>
      <w:r w:rsidRPr="00640268">
        <w:rPr>
          <w:rFonts w:ascii="Arial" w:hAnsi="Arial" w:cs="Arial"/>
          <w:sz w:val="22"/>
          <w:szCs w:val="22"/>
        </w:rPr>
        <w:t xml:space="preserve">aytime </w:t>
      </w:r>
      <w:r w:rsidR="00FF07A9">
        <w:rPr>
          <w:rFonts w:ascii="Arial" w:hAnsi="Arial" w:cs="Arial"/>
          <w:sz w:val="22"/>
          <w:szCs w:val="22"/>
        </w:rPr>
        <w:t>Opportunities</w:t>
      </w:r>
      <w:r w:rsidRPr="00640268">
        <w:rPr>
          <w:rFonts w:ascii="Arial" w:hAnsi="Arial" w:cs="Arial"/>
          <w:sz w:val="22"/>
          <w:szCs w:val="22"/>
        </w:rPr>
        <w:t xml:space="preserve"> </w:t>
      </w:r>
    </w:p>
    <w:p w14:paraId="764FE420" w14:textId="4B29A3E1" w:rsidR="003C73BC" w:rsidRDefault="003C73BC" w:rsidP="00E636BD">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Empower </w:t>
      </w:r>
      <w:r w:rsidR="00C3601E">
        <w:rPr>
          <w:rFonts w:ascii="Arial" w:hAnsi="Arial" w:cs="Arial"/>
          <w:sz w:val="22"/>
          <w:szCs w:val="22"/>
        </w:rPr>
        <w:t>individuals</w:t>
      </w:r>
      <w:r w:rsidRPr="00640268">
        <w:rPr>
          <w:rFonts w:ascii="Arial" w:hAnsi="Arial" w:cs="Arial"/>
          <w:sz w:val="22"/>
          <w:szCs w:val="22"/>
        </w:rPr>
        <w:t xml:space="preserve"> to move on to other community, employment, </w:t>
      </w:r>
      <w:r w:rsidR="000F0317" w:rsidRPr="00640268">
        <w:rPr>
          <w:rFonts w:ascii="Arial" w:hAnsi="Arial" w:cs="Arial"/>
          <w:sz w:val="22"/>
          <w:szCs w:val="22"/>
        </w:rPr>
        <w:t>universal services</w:t>
      </w:r>
      <w:r w:rsidRPr="00640268">
        <w:rPr>
          <w:rFonts w:ascii="Arial" w:hAnsi="Arial" w:cs="Arial"/>
          <w:sz w:val="22"/>
          <w:szCs w:val="22"/>
        </w:rPr>
        <w:t xml:space="preserve"> in a bid to expand their environment and where possible not be reliant on commissioned services</w:t>
      </w:r>
    </w:p>
    <w:p w14:paraId="4AB8FF27" w14:textId="77777777" w:rsidR="003C73BC" w:rsidRPr="003C73BC" w:rsidRDefault="003C73BC" w:rsidP="003C73BC">
      <w:pPr>
        <w:pStyle w:val="NoSpacing"/>
        <w:ind w:left="981"/>
        <w:jc w:val="both"/>
        <w:rPr>
          <w:rFonts w:ascii="Arial" w:hAnsi="Arial" w:cs="Arial"/>
          <w:sz w:val="22"/>
          <w:szCs w:val="22"/>
        </w:rPr>
      </w:pPr>
    </w:p>
    <w:p w14:paraId="0FD66525" w14:textId="3C0B1281" w:rsidR="003C73BC" w:rsidRPr="00916884" w:rsidRDefault="003C73BC" w:rsidP="003A2FE7">
      <w:pPr>
        <w:numPr>
          <w:ilvl w:val="1"/>
          <w:numId w:val="1"/>
        </w:numPr>
        <w:ind w:left="680" w:hanging="680"/>
        <w:contextualSpacing/>
        <w:jc w:val="both"/>
        <w:rPr>
          <w:rFonts w:cs="Arial"/>
        </w:rPr>
      </w:pPr>
      <w:r w:rsidRPr="00916884">
        <w:rPr>
          <w:rFonts w:cs="Arial"/>
        </w:rPr>
        <w:t xml:space="preserve">The outcomes of the </w:t>
      </w:r>
      <w:r w:rsidR="00FF07A9">
        <w:rPr>
          <w:rFonts w:cs="Arial"/>
        </w:rPr>
        <w:t>FPS</w:t>
      </w:r>
      <w:r w:rsidRPr="00916884">
        <w:rPr>
          <w:rFonts w:cs="Arial"/>
        </w:rPr>
        <w:t xml:space="preserve"> are:</w:t>
      </w:r>
    </w:p>
    <w:p w14:paraId="2FBE2D1D" w14:textId="77777777" w:rsidR="003C73BC" w:rsidRPr="003C73BC" w:rsidRDefault="003C73BC" w:rsidP="003A2FE7">
      <w:pPr>
        <w:ind w:left="680"/>
        <w:contextualSpacing/>
        <w:jc w:val="both"/>
        <w:rPr>
          <w:rFonts w:cs="Arial"/>
        </w:rPr>
      </w:pPr>
    </w:p>
    <w:p w14:paraId="2EF307E5" w14:textId="15243EBD" w:rsidR="003C73BC" w:rsidRPr="00640268" w:rsidRDefault="00C3601E" w:rsidP="003A2FE7">
      <w:pPr>
        <w:pStyle w:val="NoSpacing"/>
        <w:numPr>
          <w:ilvl w:val="0"/>
          <w:numId w:val="2"/>
        </w:numPr>
        <w:ind w:left="981" w:hanging="357"/>
        <w:jc w:val="both"/>
        <w:rPr>
          <w:rFonts w:ascii="Arial" w:hAnsi="Arial" w:cs="Arial"/>
          <w:sz w:val="22"/>
          <w:szCs w:val="22"/>
        </w:rPr>
      </w:pPr>
      <w:r>
        <w:rPr>
          <w:rFonts w:ascii="Arial" w:hAnsi="Arial" w:cs="Arial"/>
          <w:sz w:val="22"/>
          <w:szCs w:val="22"/>
        </w:rPr>
        <w:t>The individual</w:t>
      </w:r>
      <w:r w:rsidR="003C73BC" w:rsidRPr="00640268">
        <w:rPr>
          <w:rFonts w:ascii="Arial" w:hAnsi="Arial" w:cs="Arial"/>
          <w:sz w:val="22"/>
          <w:szCs w:val="22"/>
        </w:rPr>
        <w:t xml:space="preserve"> will have improved access to a range of </w:t>
      </w:r>
      <w:r w:rsidR="00FF07A9">
        <w:rPr>
          <w:rFonts w:ascii="Arial" w:hAnsi="Arial" w:cs="Arial"/>
          <w:sz w:val="22"/>
          <w:szCs w:val="22"/>
        </w:rPr>
        <w:t>D</w:t>
      </w:r>
      <w:r w:rsidR="003C73BC" w:rsidRPr="00640268">
        <w:rPr>
          <w:rFonts w:ascii="Arial" w:hAnsi="Arial" w:cs="Arial"/>
          <w:sz w:val="22"/>
          <w:szCs w:val="22"/>
        </w:rPr>
        <w:t xml:space="preserve">aytime </w:t>
      </w:r>
      <w:r w:rsidR="00FF07A9">
        <w:rPr>
          <w:rFonts w:ascii="Arial" w:hAnsi="Arial" w:cs="Arial"/>
          <w:sz w:val="22"/>
          <w:szCs w:val="22"/>
        </w:rPr>
        <w:t>Opportunities</w:t>
      </w:r>
      <w:r w:rsidR="003C73BC" w:rsidRPr="00640268">
        <w:rPr>
          <w:rFonts w:ascii="Arial" w:hAnsi="Arial" w:cs="Arial"/>
          <w:sz w:val="22"/>
          <w:szCs w:val="22"/>
        </w:rPr>
        <w:t xml:space="preserve"> across the borough</w:t>
      </w:r>
    </w:p>
    <w:p w14:paraId="3C82B2A9" w14:textId="568F4DA4" w:rsidR="003C73BC" w:rsidRPr="00640268" w:rsidRDefault="00C3601E" w:rsidP="003A2FE7">
      <w:pPr>
        <w:pStyle w:val="NoSpacing"/>
        <w:numPr>
          <w:ilvl w:val="0"/>
          <w:numId w:val="2"/>
        </w:numPr>
        <w:ind w:left="981" w:hanging="357"/>
        <w:jc w:val="both"/>
        <w:rPr>
          <w:rFonts w:ascii="Arial" w:hAnsi="Arial" w:cs="Arial"/>
          <w:sz w:val="22"/>
          <w:szCs w:val="22"/>
        </w:rPr>
      </w:pPr>
      <w:r>
        <w:rPr>
          <w:rFonts w:ascii="Arial" w:hAnsi="Arial" w:cs="Arial"/>
          <w:sz w:val="22"/>
          <w:szCs w:val="22"/>
        </w:rPr>
        <w:t>The individual</w:t>
      </w:r>
      <w:r w:rsidR="003C73BC" w:rsidRPr="00640268">
        <w:rPr>
          <w:rFonts w:ascii="Arial" w:hAnsi="Arial" w:cs="Arial"/>
          <w:sz w:val="22"/>
          <w:szCs w:val="22"/>
        </w:rPr>
        <w:t xml:space="preserve"> will achieve their needs, aspirations and outcomes, or demonstrate progress</w:t>
      </w:r>
    </w:p>
    <w:p w14:paraId="7D0CC865" w14:textId="5A054ACA" w:rsidR="003C73BC" w:rsidRPr="00640268" w:rsidRDefault="00C3601E" w:rsidP="003A2FE7">
      <w:pPr>
        <w:pStyle w:val="NoSpacing"/>
        <w:numPr>
          <w:ilvl w:val="0"/>
          <w:numId w:val="2"/>
        </w:numPr>
        <w:ind w:left="981" w:hanging="357"/>
        <w:jc w:val="both"/>
        <w:rPr>
          <w:rFonts w:ascii="Arial" w:hAnsi="Arial" w:cs="Arial"/>
          <w:sz w:val="22"/>
          <w:szCs w:val="22"/>
        </w:rPr>
      </w:pPr>
      <w:r>
        <w:rPr>
          <w:rFonts w:ascii="Arial" w:hAnsi="Arial" w:cs="Arial"/>
          <w:sz w:val="22"/>
          <w:szCs w:val="22"/>
        </w:rPr>
        <w:t>The individual</w:t>
      </w:r>
      <w:r w:rsidR="003C73BC" w:rsidRPr="00640268">
        <w:rPr>
          <w:rFonts w:ascii="Arial" w:hAnsi="Arial" w:cs="Arial"/>
          <w:sz w:val="22"/>
          <w:szCs w:val="22"/>
        </w:rPr>
        <w:t xml:space="preserve"> will have increased confidence in their skills and abilities</w:t>
      </w:r>
    </w:p>
    <w:p w14:paraId="771EF0A1" w14:textId="7D24319A" w:rsidR="003C73BC" w:rsidRPr="00640268" w:rsidRDefault="00C3601E" w:rsidP="003A2FE7">
      <w:pPr>
        <w:pStyle w:val="NoSpacing"/>
        <w:numPr>
          <w:ilvl w:val="0"/>
          <w:numId w:val="2"/>
        </w:numPr>
        <w:ind w:left="981" w:hanging="357"/>
        <w:jc w:val="both"/>
        <w:rPr>
          <w:rFonts w:ascii="Arial" w:hAnsi="Arial" w:cs="Arial"/>
          <w:sz w:val="22"/>
          <w:szCs w:val="22"/>
        </w:rPr>
      </w:pPr>
      <w:r>
        <w:rPr>
          <w:rFonts w:ascii="Arial" w:hAnsi="Arial" w:cs="Arial"/>
          <w:sz w:val="22"/>
          <w:szCs w:val="22"/>
        </w:rPr>
        <w:t>The individual</w:t>
      </w:r>
      <w:r w:rsidR="003C73BC" w:rsidRPr="00640268">
        <w:rPr>
          <w:rFonts w:ascii="Arial" w:hAnsi="Arial" w:cs="Arial"/>
          <w:sz w:val="22"/>
          <w:szCs w:val="22"/>
        </w:rPr>
        <w:t xml:space="preserve"> will have improved knowledge of opportunities of how to independently access/make a valued contribution to their local community</w:t>
      </w:r>
    </w:p>
    <w:p w14:paraId="67857791" w14:textId="7BCCE27D" w:rsidR="003C73BC" w:rsidRPr="00640268" w:rsidRDefault="003C73BC" w:rsidP="003A2FE7">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The </w:t>
      </w:r>
      <w:r w:rsidR="009466EF">
        <w:rPr>
          <w:rFonts w:ascii="Arial" w:hAnsi="Arial" w:cs="Arial"/>
          <w:sz w:val="22"/>
          <w:szCs w:val="22"/>
        </w:rPr>
        <w:t>Provider</w:t>
      </w:r>
      <w:r w:rsidRPr="00640268">
        <w:rPr>
          <w:rFonts w:ascii="Arial" w:hAnsi="Arial" w:cs="Arial"/>
          <w:sz w:val="22"/>
          <w:szCs w:val="22"/>
        </w:rPr>
        <w:t xml:space="preserve"> will increase the number of </w:t>
      </w:r>
      <w:r w:rsidR="00C3601E">
        <w:rPr>
          <w:rFonts w:ascii="Arial" w:hAnsi="Arial" w:cs="Arial"/>
          <w:sz w:val="22"/>
          <w:szCs w:val="22"/>
        </w:rPr>
        <w:t>individuals</w:t>
      </w:r>
      <w:r w:rsidRPr="00640268">
        <w:rPr>
          <w:rFonts w:ascii="Arial" w:hAnsi="Arial" w:cs="Arial"/>
          <w:sz w:val="22"/>
          <w:szCs w:val="22"/>
        </w:rPr>
        <w:t xml:space="preserve"> who have been supported to access employment, education and community activities and opportunities</w:t>
      </w:r>
    </w:p>
    <w:p w14:paraId="0648D1EB" w14:textId="5E6761C9" w:rsidR="003C73BC" w:rsidRPr="00640268" w:rsidRDefault="003C73BC" w:rsidP="003A2FE7">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The </w:t>
      </w:r>
      <w:r w:rsidR="009466EF">
        <w:rPr>
          <w:rFonts w:ascii="Arial" w:hAnsi="Arial" w:cs="Arial"/>
          <w:sz w:val="22"/>
          <w:szCs w:val="22"/>
        </w:rPr>
        <w:t>Provider</w:t>
      </w:r>
      <w:r w:rsidRPr="00640268">
        <w:rPr>
          <w:rFonts w:ascii="Arial" w:hAnsi="Arial" w:cs="Arial"/>
          <w:sz w:val="22"/>
          <w:szCs w:val="22"/>
        </w:rPr>
        <w:t xml:space="preserve"> will increase the number of </w:t>
      </w:r>
      <w:r w:rsidR="00C3601E">
        <w:rPr>
          <w:rFonts w:ascii="Arial" w:hAnsi="Arial" w:cs="Arial"/>
          <w:sz w:val="22"/>
          <w:szCs w:val="22"/>
        </w:rPr>
        <w:t>individuals</w:t>
      </w:r>
      <w:r w:rsidRPr="00640268">
        <w:rPr>
          <w:rFonts w:ascii="Arial" w:hAnsi="Arial" w:cs="Arial"/>
          <w:sz w:val="22"/>
          <w:szCs w:val="22"/>
        </w:rPr>
        <w:t xml:space="preserve"> with autonomy to shape their own service provision</w:t>
      </w:r>
    </w:p>
    <w:p w14:paraId="32A9C87D" w14:textId="1051A652" w:rsidR="003C73BC" w:rsidRPr="00640268" w:rsidRDefault="003C73BC" w:rsidP="003A2FE7">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The </w:t>
      </w:r>
      <w:r w:rsidR="009466EF">
        <w:rPr>
          <w:rFonts w:ascii="Arial" w:hAnsi="Arial" w:cs="Arial"/>
          <w:sz w:val="22"/>
          <w:szCs w:val="22"/>
        </w:rPr>
        <w:t>Provider</w:t>
      </w:r>
      <w:r w:rsidRPr="00640268">
        <w:rPr>
          <w:rFonts w:ascii="Arial" w:hAnsi="Arial" w:cs="Arial"/>
          <w:sz w:val="22"/>
          <w:szCs w:val="22"/>
        </w:rPr>
        <w:t xml:space="preserve"> will increase the number of </w:t>
      </w:r>
      <w:r w:rsidR="00C3601E">
        <w:rPr>
          <w:rFonts w:ascii="Arial" w:hAnsi="Arial" w:cs="Arial"/>
          <w:sz w:val="22"/>
          <w:szCs w:val="22"/>
        </w:rPr>
        <w:t>individuals</w:t>
      </w:r>
      <w:r w:rsidRPr="00640268">
        <w:rPr>
          <w:rFonts w:ascii="Arial" w:hAnsi="Arial" w:cs="Arial"/>
          <w:sz w:val="22"/>
          <w:szCs w:val="22"/>
        </w:rPr>
        <w:t xml:space="preserve"> and carers who are signposted to access support networks</w:t>
      </w:r>
    </w:p>
    <w:p w14:paraId="367D2C04" w14:textId="180A60F3" w:rsidR="003C73BC" w:rsidRPr="00640268" w:rsidRDefault="003C73BC" w:rsidP="003A2FE7">
      <w:pPr>
        <w:pStyle w:val="NoSpacing"/>
        <w:numPr>
          <w:ilvl w:val="0"/>
          <w:numId w:val="2"/>
        </w:numPr>
        <w:ind w:left="981" w:hanging="357"/>
        <w:jc w:val="both"/>
        <w:rPr>
          <w:rFonts w:ascii="Arial" w:hAnsi="Arial" w:cs="Arial"/>
          <w:sz w:val="22"/>
          <w:szCs w:val="22"/>
        </w:rPr>
      </w:pPr>
      <w:r w:rsidRPr="00640268">
        <w:rPr>
          <w:rFonts w:ascii="Arial" w:hAnsi="Arial" w:cs="Arial"/>
          <w:sz w:val="22"/>
          <w:szCs w:val="22"/>
        </w:rPr>
        <w:t xml:space="preserve">The </w:t>
      </w:r>
      <w:r w:rsidR="009466EF">
        <w:rPr>
          <w:rFonts w:ascii="Arial" w:hAnsi="Arial" w:cs="Arial"/>
          <w:sz w:val="22"/>
          <w:szCs w:val="22"/>
        </w:rPr>
        <w:t>Provider</w:t>
      </w:r>
      <w:r w:rsidRPr="00640268">
        <w:rPr>
          <w:rFonts w:ascii="Arial" w:hAnsi="Arial" w:cs="Arial"/>
          <w:sz w:val="22"/>
          <w:szCs w:val="22"/>
        </w:rPr>
        <w:t xml:space="preserve"> will increase the number of digital opportunities as part of its delivery.</w:t>
      </w:r>
    </w:p>
    <w:bookmarkEnd w:id="1"/>
    <w:p w14:paraId="0FB128F3" w14:textId="77777777" w:rsidR="003A2FE7" w:rsidRDefault="003A2FE7" w:rsidP="003A2FE7">
      <w:pPr>
        <w:ind w:left="680"/>
        <w:contextualSpacing/>
        <w:jc w:val="both"/>
        <w:rPr>
          <w:rFonts w:cs="Arial"/>
        </w:rPr>
      </w:pPr>
    </w:p>
    <w:p w14:paraId="7A1C97FF" w14:textId="08BC4997" w:rsidR="00F705C1" w:rsidRPr="003A2FE7" w:rsidRDefault="003A2FE7" w:rsidP="003A2FE7">
      <w:pPr>
        <w:numPr>
          <w:ilvl w:val="0"/>
          <w:numId w:val="1"/>
        </w:numPr>
        <w:contextualSpacing/>
        <w:jc w:val="both"/>
        <w:rPr>
          <w:rFonts w:cs="Arial"/>
          <w:b/>
        </w:rPr>
      </w:pPr>
      <w:r>
        <w:rPr>
          <w:rFonts w:cs="Arial"/>
          <w:b/>
        </w:rPr>
        <w:t xml:space="preserve">  </w:t>
      </w:r>
      <w:r w:rsidR="001D70E4" w:rsidRPr="003A2FE7">
        <w:rPr>
          <w:rFonts w:cs="Arial"/>
          <w:b/>
        </w:rPr>
        <w:t>SERVICE DELIVERY</w:t>
      </w:r>
    </w:p>
    <w:p w14:paraId="36000339" w14:textId="77777777" w:rsidR="00EB57FA" w:rsidRPr="003A2FE7" w:rsidRDefault="00EB57FA" w:rsidP="003A2FE7">
      <w:pPr>
        <w:ind w:left="680"/>
        <w:contextualSpacing/>
        <w:jc w:val="both"/>
        <w:rPr>
          <w:rFonts w:cs="Arial"/>
        </w:rPr>
      </w:pPr>
    </w:p>
    <w:p w14:paraId="040C4374" w14:textId="1C09E6F8" w:rsidR="00C92F1A" w:rsidRDefault="00C92F1A" w:rsidP="001E1AC4">
      <w:pPr>
        <w:numPr>
          <w:ilvl w:val="1"/>
          <w:numId w:val="1"/>
        </w:numPr>
        <w:ind w:left="680" w:hanging="680"/>
        <w:contextualSpacing/>
        <w:jc w:val="both"/>
        <w:rPr>
          <w:rFonts w:cs="Arial"/>
        </w:rPr>
      </w:pPr>
      <w:r w:rsidRPr="001A2AF6">
        <w:rPr>
          <w:rFonts w:cs="Arial"/>
        </w:rPr>
        <w:t xml:space="preserve">The FPS will ensure delivery of a diverse range of </w:t>
      </w:r>
      <w:r w:rsidR="00FF07A9">
        <w:rPr>
          <w:rFonts w:cs="Arial"/>
        </w:rPr>
        <w:t>D</w:t>
      </w:r>
      <w:r w:rsidRPr="001A2AF6">
        <w:rPr>
          <w:rFonts w:cs="Arial"/>
        </w:rPr>
        <w:t xml:space="preserve">aytime </w:t>
      </w:r>
      <w:r w:rsidR="00FF07A9">
        <w:rPr>
          <w:rFonts w:cs="Arial"/>
        </w:rPr>
        <w:t>Opportunities</w:t>
      </w:r>
      <w:r w:rsidR="009466EF">
        <w:rPr>
          <w:rFonts w:cs="Arial"/>
        </w:rPr>
        <w:t xml:space="preserve"> (incorporating cultural differences), that is</w:t>
      </w:r>
      <w:r w:rsidRPr="001A2AF6">
        <w:rPr>
          <w:rFonts w:cs="Arial"/>
        </w:rPr>
        <w:t xml:space="preserve"> spread geographically across the borough of Tameside and will utilise an asset-based approach.  </w:t>
      </w:r>
    </w:p>
    <w:p w14:paraId="499685BD" w14:textId="77777777" w:rsidR="001A2AF6" w:rsidRPr="001A2AF6" w:rsidRDefault="001A2AF6" w:rsidP="001A2AF6">
      <w:pPr>
        <w:ind w:left="680"/>
        <w:contextualSpacing/>
        <w:jc w:val="both"/>
        <w:rPr>
          <w:rFonts w:cs="Arial"/>
        </w:rPr>
      </w:pPr>
    </w:p>
    <w:p w14:paraId="207DAF58" w14:textId="77777777" w:rsidR="00C92F1A" w:rsidRPr="00C92F1A" w:rsidRDefault="00C92F1A" w:rsidP="003A2FE7">
      <w:pPr>
        <w:numPr>
          <w:ilvl w:val="1"/>
          <w:numId w:val="1"/>
        </w:numPr>
        <w:ind w:left="680" w:hanging="680"/>
        <w:contextualSpacing/>
        <w:jc w:val="both"/>
        <w:rPr>
          <w:rFonts w:cs="Arial"/>
        </w:rPr>
      </w:pPr>
      <w:r w:rsidRPr="00C92F1A">
        <w:rPr>
          <w:rFonts w:cs="Arial"/>
        </w:rPr>
        <w:t xml:space="preserve">Tameside Brokerage Service will manage referrals and ensure access to a range of options are available to meet an individual’s identified needs, aspirations and outcomes. </w:t>
      </w:r>
    </w:p>
    <w:p w14:paraId="10BC911F" w14:textId="77777777" w:rsidR="00C92F1A" w:rsidRPr="00C92F1A" w:rsidRDefault="00C92F1A" w:rsidP="003A2FE7">
      <w:pPr>
        <w:ind w:left="680"/>
        <w:contextualSpacing/>
        <w:jc w:val="both"/>
        <w:rPr>
          <w:rFonts w:cs="Arial"/>
        </w:rPr>
      </w:pPr>
    </w:p>
    <w:p w14:paraId="747A2402" w14:textId="5F3887E6" w:rsidR="00C92F1A" w:rsidRPr="00C92F1A" w:rsidRDefault="00C92F1A" w:rsidP="003A2FE7">
      <w:pPr>
        <w:numPr>
          <w:ilvl w:val="1"/>
          <w:numId w:val="1"/>
        </w:numPr>
        <w:ind w:left="680" w:hanging="680"/>
        <w:contextualSpacing/>
        <w:jc w:val="both"/>
        <w:rPr>
          <w:rFonts w:cs="Arial"/>
        </w:rPr>
      </w:pPr>
      <w:r w:rsidRPr="00C92F1A">
        <w:rPr>
          <w:rFonts w:cs="Arial"/>
        </w:rPr>
        <w:t xml:space="preserve">The </w:t>
      </w:r>
      <w:r w:rsidR="00897001">
        <w:rPr>
          <w:rFonts w:cs="Arial"/>
        </w:rPr>
        <w:t>Provider</w:t>
      </w:r>
      <w:r w:rsidRPr="00C92F1A">
        <w:rPr>
          <w:rFonts w:cs="Arial"/>
        </w:rPr>
        <w:t xml:space="preserve"> will develop innovative approaches that promote the use of digital technologies to transform lives, enabling </w:t>
      </w:r>
      <w:r w:rsidR="004958F1">
        <w:rPr>
          <w:rFonts w:cs="Arial"/>
        </w:rPr>
        <w:t xml:space="preserve">individuals </w:t>
      </w:r>
      <w:r w:rsidRPr="00C92F1A">
        <w:rPr>
          <w:rFonts w:cs="Arial"/>
        </w:rPr>
        <w:t>to live more independently</w:t>
      </w:r>
      <w:r w:rsidR="00897001">
        <w:rPr>
          <w:rFonts w:cs="Arial"/>
        </w:rPr>
        <w:t>.  This may include</w:t>
      </w:r>
      <w:r w:rsidRPr="00C92F1A">
        <w:rPr>
          <w:rFonts w:cs="Arial"/>
        </w:rPr>
        <w:t xml:space="preserve"> access</w:t>
      </w:r>
      <w:r w:rsidR="00897001">
        <w:rPr>
          <w:rFonts w:cs="Arial"/>
        </w:rPr>
        <w:t xml:space="preserve"> to</w:t>
      </w:r>
      <w:r w:rsidRPr="00C92F1A">
        <w:rPr>
          <w:rFonts w:cs="Arial"/>
        </w:rPr>
        <w:t xml:space="preserve"> </w:t>
      </w:r>
      <w:r w:rsidR="00FF07A9">
        <w:rPr>
          <w:rFonts w:cs="Arial"/>
        </w:rPr>
        <w:t>D</w:t>
      </w:r>
      <w:r w:rsidRPr="00C92F1A">
        <w:rPr>
          <w:rFonts w:cs="Arial"/>
        </w:rPr>
        <w:t xml:space="preserve">aytime </w:t>
      </w:r>
      <w:r w:rsidR="00FF07A9">
        <w:rPr>
          <w:rFonts w:cs="Arial"/>
        </w:rPr>
        <w:t>O</w:t>
      </w:r>
      <w:r w:rsidR="00897001">
        <w:rPr>
          <w:rFonts w:cs="Arial"/>
        </w:rPr>
        <w:t>pportunities</w:t>
      </w:r>
      <w:r w:rsidRPr="00C92F1A">
        <w:rPr>
          <w:rFonts w:cs="Arial"/>
        </w:rPr>
        <w:t xml:space="preserve"> via a digital offer that ensures accessibility and engagement for all.</w:t>
      </w:r>
    </w:p>
    <w:p w14:paraId="0CC45F22" w14:textId="77777777" w:rsidR="00C92F1A" w:rsidRPr="00C92F1A" w:rsidRDefault="00C92F1A" w:rsidP="003A2FE7">
      <w:pPr>
        <w:ind w:left="680"/>
        <w:contextualSpacing/>
        <w:jc w:val="both"/>
        <w:rPr>
          <w:rFonts w:cs="Arial"/>
        </w:rPr>
      </w:pPr>
    </w:p>
    <w:p w14:paraId="64825F4F" w14:textId="7C77D452" w:rsidR="00C92F1A" w:rsidRPr="00C92F1A" w:rsidRDefault="00C92F1A" w:rsidP="003A2FE7">
      <w:pPr>
        <w:numPr>
          <w:ilvl w:val="1"/>
          <w:numId w:val="1"/>
        </w:numPr>
        <w:ind w:left="680" w:hanging="680"/>
        <w:contextualSpacing/>
        <w:jc w:val="both"/>
        <w:rPr>
          <w:rFonts w:cs="Arial"/>
        </w:rPr>
      </w:pPr>
      <w:r w:rsidRPr="00C92F1A">
        <w:rPr>
          <w:rFonts w:cs="Arial"/>
        </w:rPr>
        <w:t xml:space="preserve">The </w:t>
      </w:r>
      <w:r w:rsidR="00897001">
        <w:rPr>
          <w:rFonts w:cs="Arial"/>
        </w:rPr>
        <w:t xml:space="preserve">Provider </w:t>
      </w:r>
      <w:r w:rsidRPr="00C92F1A">
        <w:rPr>
          <w:rFonts w:cs="Arial"/>
        </w:rPr>
        <w:t>will ensure it contributes towards the Councils strategic aims of Live Well and Age Well for the residents of the borough.</w:t>
      </w:r>
    </w:p>
    <w:p w14:paraId="788F503C" w14:textId="77777777" w:rsidR="00C92F1A" w:rsidRPr="00C92F1A" w:rsidRDefault="00C92F1A" w:rsidP="003A2FE7">
      <w:pPr>
        <w:ind w:left="680"/>
        <w:contextualSpacing/>
        <w:jc w:val="both"/>
        <w:rPr>
          <w:rFonts w:cs="Arial"/>
        </w:rPr>
      </w:pPr>
    </w:p>
    <w:p w14:paraId="3510631F" w14:textId="334ABF5A" w:rsidR="00C92F1A" w:rsidRDefault="00C92F1A" w:rsidP="007F7B4C">
      <w:pPr>
        <w:numPr>
          <w:ilvl w:val="1"/>
          <w:numId w:val="1"/>
        </w:numPr>
        <w:ind w:left="680" w:hanging="680"/>
        <w:contextualSpacing/>
        <w:jc w:val="both"/>
        <w:rPr>
          <w:rFonts w:cs="Arial"/>
        </w:rPr>
      </w:pPr>
      <w:r w:rsidRPr="00897001">
        <w:rPr>
          <w:rFonts w:cs="Arial"/>
        </w:rPr>
        <w:t xml:space="preserve">The Provider will </w:t>
      </w:r>
      <w:r w:rsidR="00897001" w:rsidRPr="00897001">
        <w:rPr>
          <w:rFonts w:cs="Arial"/>
        </w:rPr>
        <w:t>ensure that opportunities for service improvements are co-produced with individuals who access the service, their families and carers.</w:t>
      </w:r>
    </w:p>
    <w:p w14:paraId="507A61D7" w14:textId="77777777" w:rsidR="00897001" w:rsidRPr="00897001" w:rsidRDefault="00897001" w:rsidP="00897001">
      <w:pPr>
        <w:contextualSpacing/>
        <w:jc w:val="both"/>
        <w:rPr>
          <w:rFonts w:cs="Arial"/>
        </w:rPr>
      </w:pPr>
    </w:p>
    <w:p w14:paraId="50B76012" w14:textId="0E611956" w:rsidR="00C92F1A" w:rsidRDefault="00C92F1A" w:rsidP="003A2FE7">
      <w:pPr>
        <w:numPr>
          <w:ilvl w:val="1"/>
          <w:numId w:val="1"/>
        </w:numPr>
        <w:ind w:left="680" w:hanging="680"/>
        <w:contextualSpacing/>
        <w:jc w:val="both"/>
        <w:rPr>
          <w:rFonts w:cs="Arial"/>
        </w:rPr>
      </w:pPr>
      <w:r w:rsidRPr="00C92F1A">
        <w:rPr>
          <w:rFonts w:cs="Arial"/>
        </w:rPr>
        <w:t>The P</w:t>
      </w:r>
      <w:r w:rsidR="00673DD1">
        <w:rPr>
          <w:rFonts w:cs="Arial"/>
        </w:rPr>
        <w:t xml:space="preserve">rovider will </w:t>
      </w:r>
      <w:r w:rsidRPr="00C92F1A">
        <w:rPr>
          <w:rFonts w:cs="Arial"/>
        </w:rPr>
        <w:t>work</w:t>
      </w:r>
      <w:r w:rsidR="00673DD1">
        <w:rPr>
          <w:rFonts w:cs="Arial"/>
        </w:rPr>
        <w:t xml:space="preserve"> with the Council</w:t>
      </w:r>
      <w:r w:rsidRPr="00C92F1A">
        <w:rPr>
          <w:rFonts w:cs="Arial"/>
        </w:rPr>
        <w:t xml:space="preserve"> to review the Service Specification in line with changes in legislation</w:t>
      </w:r>
      <w:r w:rsidR="00077BF5">
        <w:rPr>
          <w:rFonts w:cs="Arial"/>
        </w:rPr>
        <w:t>, i</w:t>
      </w:r>
      <w:r w:rsidRPr="00C92F1A">
        <w:rPr>
          <w:rFonts w:cs="Arial"/>
        </w:rPr>
        <w:t xml:space="preserve">mprovements in practice and the strategic direction for </w:t>
      </w:r>
      <w:r w:rsidR="00FF07A9">
        <w:rPr>
          <w:rFonts w:cs="Arial"/>
        </w:rPr>
        <w:t>D</w:t>
      </w:r>
      <w:r w:rsidRPr="00C92F1A">
        <w:rPr>
          <w:rFonts w:cs="Arial"/>
        </w:rPr>
        <w:t xml:space="preserve">aytime </w:t>
      </w:r>
      <w:r w:rsidR="00FF07A9">
        <w:rPr>
          <w:rFonts w:cs="Arial"/>
        </w:rPr>
        <w:t>O</w:t>
      </w:r>
      <w:r w:rsidR="00077BF5">
        <w:rPr>
          <w:rFonts w:cs="Arial"/>
        </w:rPr>
        <w:t>p</w:t>
      </w:r>
      <w:r w:rsidRPr="00C92F1A">
        <w:rPr>
          <w:rFonts w:cs="Arial"/>
        </w:rPr>
        <w:t>p</w:t>
      </w:r>
      <w:r w:rsidR="00077BF5">
        <w:rPr>
          <w:rFonts w:cs="Arial"/>
        </w:rPr>
        <w:t>ortunities.</w:t>
      </w:r>
    </w:p>
    <w:p w14:paraId="36E74D0D" w14:textId="77777777" w:rsidR="00077BF5" w:rsidRDefault="00077BF5" w:rsidP="00077BF5">
      <w:pPr>
        <w:pStyle w:val="ListParagraph"/>
        <w:rPr>
          <w:rFonts w:cs="Arial"/>
        </w:rPr>
      </w:pPr>
    </w:p>
    <w:p w14:paraId="6283BAB2" w14:textId="2FE6787B" w:rsidR="00077BF5" w:rsidRPr="003A2FE7" w:rsidRDefault="00077BF5" w:rsidP="00077BF5">
      <w:pPr>
        <w:numPr>
          <w:ilvl w:val="1"/>
          <w:numId w:val="1"/>
        </w:numPr>
        <w:ind w:left="680" w:hanging="680"/>
        <w:contextualSpacing/>
        <w:jc w:val="both"/>
        <w:rPr>
          <w:rFonts w:cs="Arial"/>
        </w:rPr>
      </w:pPr>
      <w:r w:rsidRPr="00C92F1A">
        <w:rPr>
          <w:rFonts w:cs="Arial"/>
        </w:rPr>
        <w:t xml:space="preserve">The Provider will adopt a robust outcomes approach to their work and thereby play a major part in enabling and maintaining </w:t>
      </w:r>
      <w:r>
        <w:rPr>
          <w:rFonts w:cs="Arial"/>
        </w:rPr>
        <w:t>an individual’</w:t>
      </w:r>
      <w:r w:rsidRPr="00C92F1A">
        <w:rPr>
          <w:rFonts w:cs="Arial"/>
        </w:rPr>
        <w:t>s presence in their local community</w:t>
      </w:r>
      <w:r w:rsidRPr="003A2FE7">
        <w:rPr>
          <w:rFonts w:cs="Arial"/>
        </w:rPr>
        <w:t>.</w:t>
      </w:r>
    </w:p>
    <w:p w14:paraId="25ED7B24" w14:textId="77777777" w:rsidR="00C92F1A" w:rsidRPr="00C92F1A" w:rsidRDefault="00C92F1A" w:rsidP="003A2FE7">
      <w:pPr>
        <w:ind w:left="680"/>
        <w:contextualSpacing/>
        <w:jc w:val="both"/>
        <w:rPr>
          <w:rFonts w:cs="Arial"/>
        </w:rPr>
      </w:pPr>
    </w:p>
    <w:p w14:paraId="09626591" w14:textId="285812FF" w:rsidR="00855512" w:rsidRDefault="00855512" w:rsidP="003A2FE7">
      <w:pPr>
        <w:numPr>
          <w:ilvl w:val="1"/>
          <w:numId w:val="1"/>
        </w:numPr>
        <w:ind w:left="680" w:hanging="680"/>
        <w:contextualSpacing/>
        <w:jc w:val="both"/>
        <w:rPr>
          <w:rFonts w:cs="Arial"/>
        </w:rPr>
      </w:pPr>
      <w:r w:rsidRPr="000E1B36">
        <w:rPr>
          <w:rFonts w:cs="Arial"/>
        </w:rPr>
        <w:t xml:space="preserve">If Staff, during the course of his/her duties, identifies an emergency situation, sufficient and appropriate action must be taken to ensure the immediate health, safety, and comfort of the </w:t>
      </w:r>
      <w:r w:rsidR="00B27C54">
        <w:rPr>
          <w:rFonts w:cs="Arial"/>
        </w:rPr>
        <w:t>person</w:t>
      </w:r>
      <w:r w:rsidRPr="000E1B36">
        <w:rPr>
          <w:rFonts w:cs="Arial"/>
        </w:rPr>
        <w:t>(s).</w:t>
      </w:r>
      <w:r w:rsidR="00077BF5">
        <w:rPr>
          <w:rFonts w:cs="Arial"/>
        </w:rPr>
        <w:t xml:space="preserve">  </w:t>
      </w:r>
    </w:p>
    <w:p w14:paraId="2C33D2CF" w14:textId="77777777" w:rsidR="00077BF5" w:rsidRDefault="00077BF5" w:rsidP="00077BF5">
      <w:pPr>
        <w:pStyle w:val="ListParagraph"/>
        <w:rPr>
          <w:rFonts w:cs="Arial"/>
        </w:rPr>
      </w:pPr>
    </w:p>
    <w:p w14:paraId="1AD30357" w14:textId="053A01C9" w:rsidR="00077BF5" w:rsidRPr="00077BF5" w:rsidRDefault="00077BF5" w:rsidP="00077BF5">
      <w:pPr>
        <w:numPr>
          <w:ilvl w:val="1"/>
          <w:numId w:val="1"/>
        </w:numPr>
        <w:ind w:left="680" w:hanging="680"/>
        <w:contextualSpacing/>
        <w:jc w:val="both"/>
        <w:rPr>
          <w:rFonts w:cs="Arial"/>
        </w:rPr>
      </w:pPr>
      <w:r w:rsidRPr="000E1B36">
        <w:rPr>
          <w:rFonts w:cs="Arial"/>
        </w:rPr>
        <w:t>The Provider must demonstrate that they have written procedures in place to manage any emergency situation</w:t>
      </w:r>
      <w:r>
        <w:rPr>
          <w:rFonts w:cs="Arial"/>
        </w:rPr>
        <w:t xml:space="preserve"> including communication timescales and reporting requirements</w:t>
      </w:r>
      <w:r w:rsidRPr="000E1B36">
        <w:rPr>
          <w:rFonts w:cs="Arial"/>
        </w:rPr>
        <w:t>.</w:t>
      </w:r>
    </w:p>
    <w:p w14:paraId="1EDF3209" w14:textId="77777777" w:rsidR="00855512" w:rsidRPr="000E1B36" w:rsidRDefault="00855512" w:rsidP="003A2FE7">
      <w:pPr>
        <w:ind w:left="680"/>
        <w:contextualSpacing/>
        <w:jc w:val="both"/>
        <w:rPr>
          <w:rFonts w:cs="Arial"/>
        </w:rPr>
      </w:pPr>
    </w:p>
    <w:p w14:paraId="69E2A219" w14:textId="5DE1A117" w:rsidR="00855512" w:rsidRPr="006F3485" w:rsidRDefault="00855512" w:rsidP="003A2FE7">
      <w:pPr>
        <w:numPr>
          <w:ilvl w:val="1"/>
          <w:numId w:val="1"/>
        </w:numPr>
        <w:ind w:left="680" w:hanging="680"/>
        <w:contextualSpacing/>
        <w:jc w:val="both"/>
        <w:rPr>
          <w:rFonts w:cs="Arial"/>
        </w:rPr>
      </w:pPr>
      <w:r w:rsidRPr="000E1B36">
        <w:rPr>
          <w:rFonts w:cs="Arial"/>
        </w:rPr>
        <w:t xml:space="preserve">Where the Staff member cannot deal with the emergency, the Provider must ensure that senior Staff are immediately available </w:t>
      </w:r>
      <w:r>
        <w:rPr>
          <w:rFonts w:cs="Arial"/>
        </w:rPr>
        <w:t>‘</w:t>
      </w:r>
      <w:r w:rsidRPr="000E1B36">
        <w:rPr>
          <w:rFonts w:cs="Arial"/>
        </w:rPr>
        <w:t>on call</w:t>
      </w:r>
      <w:r>
        <w:rPr>
          <w:rFonts w:cs="Arial"/>
        </w:rPr>
        <w:t>’</w:t>
      </w:r>
      <w:r w:rsidRPr="000E1B36">
        <w:rPr>
          <w:rFonts w:cs="Arial"/>
        </w:rPr>
        <w:t xml:space="preserve"> to manage and provide a response.</w:t>
      </w:r>
      <w:r>
        <w:rPr>
          <w:rFonts w:cs="Arial"/>
        </w:rPr>
        <w:t xml:space="preserve">  </w:t>
      </w:r>
    </w:p>
    <w:p w14:paraId="0C2A8C96" w14:textId="77777777" w:rsidR="00C92F1A" w:rsidRPr="00C92F1A" w:rsidRDefault="00C92F1A" w:rsidP="003A2FE7">
      <w:pPr>
        <w:ind w:left="680"/>
        <w:contextualSpacing/>
        <w:jc w:val="both"/>
        <w:rPr>
          <w:rFonts w:cs="Arial"/>
        </w:rPr>
      </w:pPr>
    </w:p>
    <w:p w14:paraId="5DA51179" w14:textId="5B7A99D8" w:rsidR="00F705C1" w:rsidRPr="003A2FE7" w:rsidRDefault="003A2FE7" w:rsidP="003A2FE7">
      <w:pPr>
        <w:numPr>
          <w:ilvl w:val="0"/>
          <w:numId w:val="1"/>
        </w:numPr>
        <w:contextualSpacing/>
        <w:jc w:val="both"/>
        <w:rPr>
          <w:rFonts w:cs="Arial"/>
          <w:b/>
        </w:rPr>
      </w:pPr>
      <w:bookmarkStart w:id="2" w:name="_Hlk168571074"/>
      <w:r>
        <w:rPr>
          <w:rFonts w:cs="Arial"/>
          <w:b/>
        </w:rPr>
        <w:t xml:space="preserve">  </w:t>
      </w:r>
      <w:r w:rsidR="00F705C1" w:rsidRPr="003A2FE7">
        <w:rPr>
          <w:rFonts w:cs="Arial"/>
          <w:b/>
        </w:rPr>
        <w:t xml:space="preserve">REFERRAL </w:t>
      </w:r>
    </w:p>
    <w:p w14:paraId="67175AFD" w14:textId="77777777" w:rsidR="001A2AF6" w:rsidRDefault="001A2AF6" w:rsidP="001A2AF6">
      <w:pPr>
        <w:ind w:left="680"/>
        <w:contextualSpacing/>
        <w:jc w:val="both"/>
        <w:rPr>
          <w:rFonts w:cs="Arial"/>
        </w:rPr>
      </w:pPr>
    </w:p>
    <w:p w14:paraId="45DA590D" w14:textId="57B1BF1A" w:rsidR="00A44235" w:rsidRPr="00A44235" w:rsidRDefault="00A44235" w:rsidP="003A2FE7">
      <w:pPr>
        <w:numPr>
          <w:ilvl w:val="1"/>
          <w:numId w:val="1"/>
        </w:numPr>
        <w:ind w:left="680" w:hanging="680"/>
        <w:contextualSpacing/>
        <w:jc w:val="both"/>
        <w:rPr>
          <w:rFonts w:cs="Arial"/>
        </w:rPr>
      </w:pPr>
      <w:r w:rsidRPr="00A44235">
        <w:rPr>
          <w:rFonts w:cs="Arial"/>
        </w:rPr>
        <w:t xml:space="preserve">The Council </w:t>
      </w:r>
      <w:r w:rsidR="00077BF5">
        <w:rPr>
          <w:rFonts w:cs="Arial"/>
        </w:rPr>
        <w:t xml:space="preserve">will be </w:t>
      </w:r>
      <w:r w:rsidRPr="00A44235">
        <w:rPr>
          <w:rFonts w:cs="Arial"/>
        </w:rPr>
        <w:t xml:space="preserve">responsible for </w:t>
      </w:r>
      <w:r w:rsidR="00077BF5">
        <w:rPr>
          <w:rFonts w:cs="Arial"/>
        </w:rPr>
        <w:t xml:space="preserve">assessments, </w:t>
      </w:r>
      <w:r w:rsidRPr="00A44235">
        <w:rPr>
          <w:rFonts w:cs="Arial"/>
        </w:rPr>
        <w:t>support planning,</w:t>
      </w:r>
      <w:r w:rsidR="00077BF5">
        <w:rPr>
          <w:rFonts w:cs="Arial"/>
        </w:rPr>
        <w:t xml:space="preserve"> referrals and the ongoing </w:t>
      </w:r>
      <w:r w:rsidRPr="00A44235">
        <w:rPr>
          <w:rFonts w:cs="Arial"/>
        </w:rPr>
        <w:t>review and monitoring of the individual</w:t>
      </w:r>
      <w:r w:rsidR="00077BF5">
        <w:rPr>
          <w:rFonts w:cs="Arial"/>
        </w:rPr>
        <w:t>s care needs</w:t>
      </w:r>
      <w:r w:rsidRPr="00A44235">
        <w:rPr>
          <w:rFonts w:cs="Arial"/>
        </w:rPr>
        <w:t>.</w:t>
      </w:r>
      <w:r w:rsidR="00077BF5">
        <w:rPr>
          <w:rFonts w:cs="Arial"/>
        </w:rPr>
        <w:t xml:space="preserve"> </w:t>
      </w:r>
      <w:r w:rsidR="00D365C3">
        <w:rPr>
          <w:rFonts w:cs="Arial"/>
        </w:rPr>
        <w:t xml:space="preserve"> </w:t>
      </w:r>
      <w:r w:rsidRPr="00A44235">
        <w:rPr>
          <w:rFonts w:cs="Arial"/>
        </w:rPr>
        <w:t xml:space="preserve"> </w:t>
      </w:r>
    </w:p>
    <w:p w14:paraId="64971546" w14:textId="77777777" w:rsidR="00A44235" w:rsidRPr="00A44235" w:rsidRDefault="00A44235" w:rsidP="003A2FE7">
      <w:pPr>
        <w:ind w:left="680"/>
        <w:contextualSpacing/>
        <w:jc w:val="both"/>
        <w:rPr>
          <w:rFonts w:cs="Arial"/>
        </w:rPr>
      </w:pPr>
    </w:p>
    <w:p w14:paraId="239034B6" w14:textId="13596A8B" w:rsidR="00D365C3" w:rsidRDefault="00D365C3" w:rsidP="003A2FE7">
      <w:pPr>
        <w:numPr>
          <w:ilvl w:val="1"/>
          <w:numId w:val="1"/>
        </w:numPr>
        <w:ind w:left="680" w:hanging="680"/>
        <w:contextualSpacing/>
        <w:jc w:val="both"/>
        <w:rPr>
          <w:rFonts w:cs="Arial"/>
        </w:rPr>
      </w:pPr>
      <w:r>
        <w:rPr>
          <w:rFonts w:cs="Arial"/>
        </w:rPr>
        <w:t xml:space="preserve">The Council will work with the individual to determine the preferred choice of provision.  </w:t>
      </w:r>
    </w:p>
    <w:p w14:paraId="12C18DA6" w14:textId="77777777" w:rsidR="00D365C3" w:rsidRDefault="00D365C3" w:rsidP="00D365C3">
      <w:pPr>
        <w:pStyle w:val="ListParagraph"/>
        <w:rPr>
          <w:rFonts w:cs="Arial"/>
        </w:rPr>
      </w:pPr>
    </w:p>
    <w:p w14:paraId="3B2843E5" w14:textId="110A6AD9" w:rsidR="00D365C3" w:rsidRDefault="00D365C3" w:rsidP="003A2FE7">
      <w:pPr>
        <w:numPr>
          <w:ilvl w:val="1"/>
          <w:numId w:val="1"/>
        </w:numPr>
        <w:ind w:left="680" w:hanging="680"/>
        <w:contextualSpacing/>
        <w:jc w:val="both"/>
        <w:rPr>
          <w:rFonts w:cs="Arial"/>
        </w:rPr>
      </w:pPr>
      <w:r>
        <w:rPr>
          <w:rFonts w:cs="Arial"/>
        </w:rPr>
        <w:t>The Council will make the appropriate referral to the Provider for consideration.</w:t>
      </w:r>
    </w:p>
    <w:p w14:paraId="6E42FDA9" w14:textId="77777777" w:rsidR="00D365C3" w:rsidRDefault="00D365C3" w:rsidP="00D365C3">
      <w:pPr>
        <w:pStyle w:val="ListParagraph"/>
        <w:rPr>
          <w:rFonts w:cs="Arial"/>
        </w:rPr>
      </w:pPr>
    </w:p>
    <w:p w14:paraId="1317F832" w14:textId="254001C2" w:rsidR="00A44235" w:rsidRPr="00A44235" w:rsidRDefault="00A44235" w:rsidP="003A2FE7">
      <w:pPr>
        <w:numPr>
          <w:ilvl w:val="1"/>
          <w:numId w:val="1"/>
        </w:numPr>
        <w:ind w:left="680" w:hanging="680"/>
        <w:contextualSpacing/>
        <w:jc w:val="both"/>
        <w:rPr>
          <w:rFonts w:cs="Arial"/>
        </w:rPr>
      </w:pPr>
      <w:r w:rsidRPr="00A44235">
        <w:rPr>
          <w:rFonts w:cs="Arial"/>
        </w:rPr>
        <w:t>All Information shared between the Parties will be sent using secure methods in line with Information Governance protocols.</w:t>
      </w:r>
    </w:p>
    <w:p w14:paraId="199960DF" w14:textId="77777777" w:rsidR="00A44235" w:rsidRPr="00A44235" w:rsidRDefault="00A44235" w:rsidP="003A2FE7">
      <w:pPr>
        <w:ind w:left="680"/>
        <w:contextualSpacing/>
        <w:jc w:val="both"/>
        <w:rPr>
          <w:rFonts w:cs="Arial"/>
        </w:rPr>
      </w:pPr>
    </w:p>
    <w:p w14:paraId="2C260229" w14:textId="77777777" w:rsidR="00A44235" w:rsidRPr="00A44235" w:rsidRDefault="00A44235" w:rsidP="003A2FE7">
      <w:pPr>
        <w:numPr>
          <w:ilvl w:val="1"/>
          <w:numId w:val="1"/>
        </w:numPr>
        <w:ind w:left="680" w:hanging="680"/>
        <w:contextualSpacing/>
        <w:jc w:val="both"/>
        <w:rPr>
          <w:rFonts w:cs="Arial"/>
        </w:rPr>
      </w:pPr>
      <w:r w:rsidRPr="00A44235">
        <w:rPr>
          <w:rFonts w:cs="Arial"/>
        </w:rPr>
        <w:t>The Provider will acknowledge and respond to the request within forty-eight (48) hours of receiving the new referral from the Council.</w:t>
      </w:r>
    </w:p>
    <w:p w14:paraId="492DACBF" w14:textId="77777777" w:rsidR="00A44235" w:rsidRPr="00A44235" w:rsidRDefault="00A44235" w:rsidP="003A2FE7">
      <w:pPr>
        <w:ind w:left="680"/>
        <w:contextualSpacing/>
        <w:jc w:val="both"/>
        <w:rPr>
          <w:rFonts w:cs="Arial"/>
        </w:rPr>
      </w:pPr>
    </w:p>
    <w:p w14:paraId="7848EAA8" w14:textId="1E7FA53C" w:rsidR="00A44235" w:rsidRPr="00A44235" w:rsidRDefault="00A44235" w:rsidP="003A2FE7">
      <w:pPr>
        <w:numPr>
          <w:ilvl w:val="1"/>
          <w:numId w:val="1"/>
        </w:numPr>
        <w:ind w:left="680" w:hanging="680"/>
        <w:contextualSpacing/>
        <w:jc w:val="both"/>
        <w:rPr>
          <w:rFonts w:cs="Arial"/>
        </w:rPr>
      </w:pPr>
      <w:r w:rsidRPr="00A44235">
        <w:rPr>
          <w:rFonts w:cs="Arial"/>
        </w:rPr>
        <w:t>Following referral</w:t>
      </w:r>
      <w:r w:rsidR="001C6C71">
        <w:rPr>
          <w:rFonts w:cs="Arial"/>
        </w:rPr>
        <w:t>,</w:t>
      </w:r>
      <w:r w:rsidRPr="00A44235">
        <w:rPr>
          <w:rFonts w:cs="Arial"/>
        </w:rPr>
        <w:t xml:space="preserve"> the Provider will review the Support Plan to ensure they can meet the assessed need</w:t>
      </w:r>
      <w:r w:rsidR="001C6C71">
        <w:rPr>
          <w:rFonts w:cs="Arial"/>
        </w:rPr>
        <w:t xml:space="preserve"> and</w:t>
      </w:r>
      <w:r w:rsidRPr="00A44235">
        <w:rPr>
          <w:rFonts w:cs="Arial"/>
        </w:rPr>
        <w:t xml:space="preserve"> then</w:t>
      </w:r>
      <w:r w:rsidR="001C6C71">
        <w:rPr>
          <w:rFonts w:cs="Arial"/>
        </w:rPr>
        <w:t>,</w:t>
      </w:r>
      <w:r w:rsidRPr="00A44235">
        <w:rPr>
          <w:rFonts w:cs="Arial"/>
        </w:rPr>
        <w:t xml:space="preserve"> in consultation with the individual</w:t>
      </w:r>
      <w:r w:rsidR="001C6C71">
        <w:rPr>
          <w:rFonts w:cs="Arial"/>
        </w:rPr>
        <w:t>,</w:t>
      </w:r>
      <w:r w:rsidRPr="00A44235">
        <w:rPr>
          <w:rFonts w:cs="Arial"/>
        </w:rPr>
        <w:t xml:space="preserve"> </w:t>
      </w:r>
      <w:r w:rsidR="00855AA7">
        <w:rPr>
          <w:rFonts w:cs="Arial"/>
        </w:rPr>
        <w:t xml:space="preserve">create a person-centred plan to </w:t>
      </w:r>
      <w:r w:rsidRPr="00A44235">
        <w:rPr>
          <w:rFonts w:cs="Arial"/>
        </w:rPr>
        <w:t>determine how the</w:t>
      </w:r>
      <w:r w:rsidR="00077BF5">
        <w:rPr>
          <w:rFonts w:cs="Arial"/>
        </w:rPr>
        <w:t>ir</w:t>
      </w:r>
      <w:r w:rsidRPr="00A44235">
        <w:rPr>
          <w:rFonts w:cs="Arial"/>
        </w:rPr>
        <w:t xml:space="preserve"> aspirations and outcomes will be met</w:t>
      </w:r>
      <w:r w:rsidR="001C6C71">
        <w:rPr>
          <w:rFonts w:cs="Arial"/>
        </w:rPr>
        <w:t>.</w:t>
      </w:r>
      <w:r w:rsidRPr="00A44235">
        <w:rPr>
          <w:rFonts w:cs="Arial"/>
        </w:rPr>
        <w:t xml:space="preserve"> </w:t>
      </w:r>
    </w:p>
    <w:p w14:paraId="205F35FB" w14:textId="77777777" w:rsidR="00A44235" w:rsidRPr="00A44235" w:rsidRDefault="00A44235" w:rsidP="003A2FE7">
      <w:pPr>
        <w:ind w:left="680"/>
        <w:contextualSpacing/>
        <w:jc w:val="both"/>
        <w:rPr>
          <w:rFonts w:cs="Arial"/>
        </w:rPr>
      </w:pPr>
    </w:p>
    <w:p w14:paraId="7FA696E7" w14:textId="50B55247" w:rsidR="00A44235" w:rsidRPr="00A44235" w:rsidRDefault="00A44235" w:rsidP="003A2FE7">
      <w:pPr>
        <w:numPr>
          <w:ilvl w:val="1"/>
          <w:numId w:val="1"/>
        </w:numPr>
        <w:ind w:left="680" w:hanging="680"/>
        <w:contextualSpacing/>
        <w:jc w:val="both"/>
        <w:rPr>
          <w:rFonts w:cs="Arial"/>
        </w:rPr>
      </w:pPr>
      <w:r w:rsidRPr="00A44235">
        <w:rPr>
          <w:rFonts w:cs="Arial"/>
        </w:rPr>
        <w:t xml:space="preserve">The Provider will commence </w:t>
      </w:r>
      <w:r w:rsidR="001C6C71">
        <w:rPr>
          <w:rFonts w:cs="Arial"/>
        </w:rPr>
        <w:t xml:space="preserve">the </w:t>
      </w:r>
      <w:r w:rsidRPr="00A44235">
        <w:rPr>
          <w:rFonts w:cs="Arial"/>
        </w:rPr>
        <w:t xml:space="preserve">placement within a maximum of two (2) weeks from the point of initial </w:t>
      </w:r>
      <w:r w:rsidR="001C6C71">
        <w:rPr>
          <w:rFonts w:cs="Arial"/>
        </w:rPr>
        <w:t>referral</w:t>
      </w:r>
      <w:r w:rsidRPr="00A44235">
        <w:rPr>
          <w:rFonts w:cs="Arial"/>
        </w:rPr>
        <w:t>.</w:t>
      </w:r>
    </w:p>
    <w:p w14:paraId="34F80904" w14:textId="77777777" w:rsidR="00A44235" w:rsidRPr="00A44235" w:rsidRDefault="00A44235" w:rsidP="003A2FE7">
      <w:pPr>
        <w:ind w:left="680"/>
        <w:contextualSpacing/>
        <w:jc w:val="both"/>
        <w:rPr>
          <w:rFonts w:cs="Arial"/>
        </w:rPr>
      </w:pPr>
    </w:p>
    <w:p w14:paraId="2A7EA3EA" w14:textId="04CB4D25" w:rsidR="00A44235" w:rsidRPr="00A44235" w:rsidRDefault="00A44235" w:rsidP="003A2FE7">
      <w:pPr>
        <w:numPr>
          <w:ilvl w:val="1"/>
          <w:numId w:val="1"/>
        </w:numPr>
        <w:ind w:left="680" w:hanging="680"/>
        <w:contextualSpacing/>
        <w:jc w:val="both"/>
        <w:rPr>
          <w:rFonts w:cs="Arial"/>
        </w:rPr>
      </w:pPr>
      <w:r w:rsidRPr="00A44235">
        <w:rPr>
          <w:rFonts w:cs="Arial"/>
        </w:rPr>
        <w:t xml:space="preserve">Once </w:t>
      </w:r>
      <w:r w:rsidR="00AF4552">
        <w:rPr>
          <w:rFonts w:cs="Arial"/>
        </w:rPr>
        <w:t>all</w:t>
      </w:r>
      <w:r w:rsidRPr="00A44235">
        <w:rPr>
          <w:rFonts w:cs="Arial"/>
        </w:rPr>
        <w:t xml:space="preserve"> Parties </w:t>
      </w:r>
      <w:r w:rsidR="00F778F8" w:rsidRPr="00A44235">
        <w:rPr>
          <w:rFonts w:cs="Arial"/>
        </w:rPr>
        <w:t>agree</w:t>
      </w:r>
      <w:r w:rsidRPr="00A44235">
        <w:rPr>
          <w:rFonts w:cs="Arial"/>
        </w:rPr>
        <w:t xml:space="preserve">, the Provider will confirm </w:t>
      </w:r>
      <w:r w:rsidR="00F778F8">
        <w:rPr>
          <w:rFonts w:cs="Arial"/>
        </w:rPr>
        <w:t xml:space="preserve">the commencement </w:t>
      </w:r>
      <w:r w:rsidRPr="00A44235">
        <w:rPr>
          <w:rFonts w:cs="Arial"/>
        </w:rPr>
        <w:t xml:space="preserve">date </w:t>
      </w:r>
      <w:r w:rsidR="00F778F8">
        <w:rPr>
          <w:rFonts w:cs="Arial"/>
        </w:rPr>
        <w:t xml:space="preserve">with </w:t>
      </w:r>
      <w:r w:rsidRPr="00A44235">
        <w:rPr>
          <w:rFonts w:cs="Arial"/>
        </w:rPr>
        <w:t xml:space="preserve">the Council. </w:t>
      </w:r>
    </w:p>
    <w:p w14:paraId="57630A18" w14:textId="77777777" w:rsidR="00A44235" w:rsidRPr="00A44235" w:rsidRDefault="00A44235" w:rsidP="003A2FE7">
      <w:pPr>
        <w:ind w:left="680"/>
        <w:contextualSpacing/>
        <w:jc w:val="both"/>
        <w:rPr>
          <w:rFonts w:cs="Arial"/>
        </w:rPr>
      </w:pPr>
    </w:p>
    <w:p w14:paraId="0D871C81" w14:textId="77777777" w:rsidR="00A44235" w:rsidRDefault="00A44235" w:rsidP="003A2FE7">
      <w:pPr>
        <w:numPr>
          <w:ilvl w:val="1"/>
          <w:numId w:val="1"/>
        </w:numPr>
        <w:ind w:left="680" w:hanging="680"/>
        <w:contextualSpacing/>
        <w:jc w:val="both"/>
        <w:rPr>
          <w:rFonts w:cs="Arial"/>
        </w:rPr>
      </w:pPr>
      <w:r w:rsidRPr="00A44235">
        <w:rPr>
          <w:rFonts w:cs="Arial"/>
        </w:rPr>
        <w:t>The Provider will not have the right to reject eligible referrals except on health and safety grounds and the Provider will deliver a comprehensive rational to the Council on why they are unable to accept referral.</w:t>
      </w:r>
    </w:p>
    <w:p w14:paraId="57C3A570" w14:textId="77777777" w:rsidR="00A44235" w:rsidRPr="00A44235" w:rsidRDefault="00A44235" w:rsidP="003A2FE7">
      <w:pPr>
        <w:ind w:left="680"/>
        <w:contextualSpacing/>
        <w:jc w:val="both"/>
        <w:rPr>
          <w:rFonts w:cs="Arial"/>
        </w:rPr>
      </w:pPr>
    </w:p>
    <w:p w14:paraId="7BFADC33" w14:textId="7D810D11" w:rsidR="00D365C3" w:rsidRDefault="003A2FE7" w:rsidP="003A2FE7">
      <w:pPr>
        <w:numPr>
          <w:ilvl w:val="0"/>
          <w:numId w:val="1"/>
        </w:numPr>
        <w:contextualSpacing/>
        <w:jc w:val="both"/>
        <w:rPr>
          <w:rFonts w:cs="Arial"/>
          <w:b/>
        </w:rPr>
      </w:pPr>
      <w:r>
        <w:rPr>
          <w:rFonts w:cs="Arial"/>
          <w:b/>
        </w:rPr>
        <w:t xml:space="preserve">  </w:t>
      </w:r>
      <w:r w:rsidR="00D365C3">
        <w:rPr>
          <w:rFonts w:cs="Arial"/>
          <w:b/>
        </w:rPr>
        <w:t>D</w:t>
      </w:r>
      <w:r w:rsidR="001C6C71">
        <w:rPr>
          <w:rFonts w:cs="Arial"/>
          <w:b/>
        </w:rPr>
        <w:t>I</w:t>
      </w:r>
      <w:r w:rsidR="00D365C3">
        <w:rPr>
          <w:rFonts w:cs="Arial"/>
          <w:b/>
        </w:rPr>
        <w:t>R</w:t>
      </w:r>
      <w:r w:rsidR="001C6C71">
        <w:rPr>
          <w:rFonts w:cs="Arial"/>
          <w:b/>
        </w:rPr>
        <w:t>E</w:t>
      </w:r>
      <w:r w:rsidR="00D365C3">
        <w:rPr>
          <w:rFonts w:cs="Arial"/>
          <w:b/>
        </w:rPr>
        <w:t>CT PAYMENTS</w:t>
      </w:r>
    </w:p>
    <w:p w14:paraId="4753C2E0" w14:textId="77777777" w:rsidR="001C6C71" w:rsidRDefault="001C6C71" w:rsidP="001C6C71">
      <w:pPr>
        <w:ind w:left="567"/>
        <w:contextualSpacing/>
        <w:jc w:val="both"/>
        <w:rPr>
          <w:rFonts w:cs="Arial"/>
          <w:b/>
        </w:rPr>
      </w:pPr>
    </w:p>
    <w:p w14:paraId="305ADF2A" w14:textId="33BBAE8C" w:rsidR="00D365C3" w:rsidRDefault="001C6C71" w:rsidP="001C6C71">
      <w:pPr>
        <w:numPr>
          <w:ilvl w:val="1"/>
          <w:numId w:val="1"/>
        </w:numPr>
        <w:ind w:left="680" w:hanging="680"/>
        <w:contextualSpacing/>
        <w:jc w:val="both"/>
        <w:rPr>
          <w:rFonts w:cs="Arial"/>
          <w:b/>
        </w:rPr>
      </w:pPr>
      <w:r>
        <w:rPr>
          <w:rFonts w:cs="Arial"/>
          <w:bCs/>
        </w:rPr>
        <w:t xml:space="preserve">It is possible for </w:t>
      </w:r>
      <w:r w:rsidR="00855AA7">
        <w:rPr>
          <w:rFonts w:cs="Arial"/>
          <w:bCs/>
        </w:rPr>
        <w:t xml:space="preserve">an </w:t>
      </w:r>
      <w:r>
        <w:rPr>
          <w:rFonts w:cs="Arial"/>
          <w:bCs/>
        </w:rPr>
        <w:t xml:space="preserve">Individual to access </w:t>
      </w:r>
      <w:r w:rsidR="00FF07A9">
        <w:rPr>
          <w:rFonts w:cs="Arial"/>
          <w:bCs/>
        </w:rPr>
        <w:t>D</w:t>
      </w:r>
      <w:r>
        <w:rPr>
          <w:rFonts w:cs="Arial"/>
          <w:bCs/>
        </w:rPr>
        <w:t xml:space="preserve">aytime </w:t>
      </w:r>
      <w:r w:rsidR="00FF07A9">
        <w:rPr>
          <w:rFonts w:cs="Arial"/>
          <w:bCs/>
        </w:rPr>
        <w:t>O</w:t>
      </w:r>
      <w:r>
        <w:rPr>
          <w:rFonts w:cs="Arial"/>
          <w:bCs/>
        </w:rPr>
        <w:t>pportunities via a Direct Payment in</w:t>
      </w:r>
      <w:r w:rsidR="00855AA7">
        <w:rPr>
          <w:rFonts w:cs="Arial"/>
          <w:bCs/>
        </w:rPr>
        <w:t>-</w:t>
      </w:r>
      <w:r>
        <w:rPr>
          <w:rFonts w:cs="Arial"/>
          <w:bCs/>
        </w:rPr>
        <w:t>line with the</w:t>
      </w:r>
      <w:r w:rsidR="00855AA7">
        <w:rPr>
          <w:rFonts w:cs="Arial"/>
          <w:bCs/>
        </w:rPr>
        <w:t>ir</w:t>
      </w:r>
      <w:r>
        <w:rPr>
          <w:rFonts w:cs="Arial"/>
          <w:bCs/>
        </w:rPr>
        <w:t xml:space="preserve"> care act assessment.</w:t>
      </w:r>
    </w:p>
    <w:p w14:paraId="7421BD07" w14:textId="77777777" w:rsidR="001C6C71" w:rsidRDefault="001C6C71" w:rsidP="001C6C71">
      <w:pPr>
        <w:ind w:left="567"/>
        <w:contextualSpacing/>
        <w:jc w:val="both"/>
        <w:rPr>
          <w:rFonts w:cs="Arial"/>
          <w:b/>
        </w:rPr>
      </w:pPr>
    </w:p>
    <w:p w14:paraId="320867C3" w14:textId="7367E74F" w:rsidR="00F705C1" w:rsidRPr="003A2FE7" w:rsidRDefault="00707084" w:rsidP="003A2FE7">
      <w:pPr>
        <w:numPr>
          <w:ilvl w:val="0"/>
          <w:numId w:val="1"/>
        </w:numPr>
        <w:contextualSpacing/>
        <w:jc w:val="both"/>
        <w:rPr>
          <w:rFonts w:cs="Arial"/>
          <w:b/>
        </w:rPr>
      </w:pPr>
      <w:r w:rsidRPr="003A2FE7">
        <w:rPr>
          <w:rFonts w:cs="Arial"/>
          <w:b/>
        </w:rPr>
        <w:t xml:space="preserve">PLACEMENT </w:t>
      </w:r>
      <w:r w:rsidR="00F705C1" w:rsidRPr="003A2FE7">
        <w:rPr>
          <w:rFonts w:cs="Arial"/>
          <w:b/>
        </w:rPr>
        <w:t xml:space="preserve">MANAGEMENT </w:t>
      </w:r>
    </w:p>
    <w:p w14:paraId="42C1E6DC" w14:textId="77777777" w:rsidR="000F0317" w:rsidRPr="003A2FE7" w:rsidRDefault="000F0317" w:rsidP="003A2FE7">
      <w:pPr>
        <w:ind w:left="680"/>
        <w:contextualSpacing/>
        <w:jc w:val="both"/>
        <w:rPr>
          <w:rFonts w:cs="Arial"/>
        </w:rPr>
      </w:pPr>
    </w:p>
    <w:p w14:paraId="2111A319" w14:textId="69596FBE" w:rsidR="000F0317" w:rsidRPr="000F0317" w:rsidRDefault="000F0317" w:rsidP="003A2FE7">
      <w:pPr>
        <w:numPr>
          <w:ilvl w:val="1"/>
          <w:numId w:val="1"/>
        </w:numPr>
        <w:ind w:left="680" w:hanging="680"/>
        <w:contextualSpacing/>
        <w:jc w:val="both"/>
        <w:rPr>
          <w:rFonts w:cs="Arial"/>
        </w:rPr>
      </w:pPr>
      <w:r w:rsidRPr="000F0317">
        <w:rPr>
          <w:rFonts w:cs="Arial"/>
        </w:rPr>
        <w:t xml:space="preserve">The Provider will develop a </w:t>
      </w:r>
      <w:r w:rsidR="00DF1CC7">
        <w:rPr>
          <w:rFonts w:cs="Arial"/>
        </w:rPr>
        <w:t>p</w:t>
      </w:r>
      <w:r w:rsidRPr="000F0317">
        <w:rPr>
          <w:rFonts w:cs="Arial"/>
        </w:rPr>
        <w:t>erson-centred plan for each p</w:t>
      </w:r>
      <w:r w:rsidR="00DF1CC7">
        <w:rPr>
          <w:rFonts w:cs="Arial"/>
        </w:rPr>
        <w:t>lacement</w:t>
      </w:r>
      <w:r w:rsidRPr="000F0317">
        <w:rPr>
          <w:rFonts w:cs="Arial"/>
        </w:rPr>
        <w:t>.  This plan will:</w:t>
      </w:r>
    </w:p>
    <w:p w14:paraId="3CAABA31" w14:textId="77777777" w:rsidR="000F0317" w:rsidRPr="000F0317" w:rsidRDefault="000F0317" w:rsidP="003A2FE7">
      <w:pPr>
        <w:ind w:left="680"/>
        <w:contextualSpacing/>
        <w:jc w:val="both"/>
        <w:rPr>
          <w:rFonts w:cs="Arial"/>
        </w:rPr>
      </w:pPr>
    </w:p>
    <w:p w14:paraId="7CB5C7E8"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demonstrate the agreement identified to meet the specified needs, aspirations and outcomes, in line with the Support Plan and Service Specification</w:t>
      </w:r>
    </w:p>
    <w:p w14:paraId="64C314E0"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be reviewed as a minimum every three (3) months and will involve the input of the Individual and their Carers as appropriate</w:t>
      </w:r>
    </w:p>
    <w:p w14:paraId="2B04D07C"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 xml:space="preserve">be open to inspection by the Council to ensure appropriate delivery of the Service </w:t>
      </w:r>
    </w:p>
    <w:p w14:paraId="72BEE93B" w14:textId="77777777" w:rsidR="000F0317" w:rsidRPr="000F0317" w:rsidRDefault="000F0317" w:rsidP="005A0F0F">
      <w:pPr>
        <w:ind w:left="680"/>
        <w:contextualSpacing/>
        <w:jc w:val="both"/>
        <w:rPr>
          <w:rFonts w:cs="Arial"/>
        </w:rPr>
      </w:pPr>
    </w:p>
    <w:p w14:paraId="21066184" w14:textId="77777777" w:rsidR="000F0317" w:rsidRPr="005A0F0F" w:rsidRDefault="000F0317" w:rsidP="005A0F0F">
      <w:pPr>
        <w:ind w:left="680"/>
        <w:contextualSpacing/>
        <w:jc w:val="both"/>
        <w:rPr>
          <w:rFonts w:cs="Arial"/>
          <w:b/>
          <w:bCs/>
        </w:rPr>
      </w:pPr>
      <w:r w:rsidRPr="005A0F0F">
        <w:rPr>
          <w:rFonts w:cs="Arial"/>
          <w:b/>
          <w:bCs/>
        </w:rPr>
        <w:t xml:space="preserve">ContrOCC </w:t>
      </w:r>
    </w:p>
    <w:p w14:paraId="0CD7B9C8" w14:textId="77777777" w:rsidR="000F0317" w:rsidRPr="000F0317" w:rsidRDefault="000F0317" w:rsidP="005A0F0F">
      <w:pPr>
        <w:ind w:left="680"/>
        <w:contextualSpacing/>
        <w:jc w:val="both"/>
        <w:rPr>
          <w:rFonts w:cs="Arial"/>
        </w:rPr>
      </w:pPr>
    </w:p>
    <w:p w14:paraId="4AFEE34E" w14:textId="77777777" w:rsidR="000F0317" w:rsidRPr="000F0317" w:rsidRDefault="000F0317" w:rsidP="003A2FE7">
      <w:pPr>
        <w:numPr>
          <w:ilvl w:val="1"/>
          <w:numId w:val="1"/>
        </w:numPr>
        <w:ind w:left="680" w:hanging="680"/>
        <w:contextualSpacing/>
        <w:jc w:val="both"/>
        <w:rPr>
          <w:rFonts w:cs="Arial"/>
        </w:rPr>
      </w:pPr>
      <w:r w:rsidRPr="000F0317">
        <w:rPr>
          <w:rFonts w:cs="Arial"/>
        </w:rPr>
        <w:t>ContrOCC is Tameside MBCs social care finance software solution.  It is designed to manage complex financial aspects of social care, including payments, financial assessments, and charging for both adults' and children's services.  It aims to replace spreadsheets and improve efficiency by integrating with case management systems offering a streamlined, end-to-end solution. </w:t>
      </w:r>
    </w:p>
    <w:p w14:paraId="2F630346" w14:textId="77777777" w:rsidR="000F0317" w:rsidRPr="000F0317" w:rsidRDefault="000F0317" w:rsidP="005A0F0F">
      <w:pPr>
        <w:ind w:left="680"/>
        <w:contextualSpacing/>
        <w:jc w:val="both"/>
        <w:rPr>
          <w:rFonts w:cs="Arial"/>
        </w:rPr>
      </w:pPr>
    </w:p>
    <w:p w14:paraId="04816967" w14:textId="77777777" w:rsidR="000F0317" w:rsidRPr="000F0317" w:rsidRDefault="000F0317" w:rsidP="003A2FE7">
      <w:pPr>
        <w:numPr>
          <w:ilvl w:val="1"/>
          <w:numId w:val="1"/>
        </w:numPr>
        <w:ind w:left="680" w:hanging="680"/>
        <w:contextualSpacing/>
        <w:jc w:val="both"/>
        <w:rPr>
          <w:rFonts w:cs="Arial"/>
        </w:rPr>
      </w:pPr>
      <w:r w:rsidRPr="000F0317">
        <w:rPr>
          <w:rFonts w:cs="Arial"/>
        </w:rPr>
        <w:t>Key Functions and Features:</w:t>
      </w:r>
    </w:p>
    <w:p w14:paraId="73B54724" w14:textId="77777777" w:rsidR="000F0317" w:rsidRPr="000F0317" w:rsidRDefault="000F0317" w:rsidP="005A0F0F">
      <w:pPr>
        <w:ind w:left="680"/>
        <w:contextualSpacing/>
        <w:jc w:val="both"/>
        <w:rPr>
          <w:rFonts w:cs="Arial"/>
        </w:rPr>
      </w:pPr>
    </w:p>
    <w:p w14:paraId="0C772F29"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ContrOCC is built to support local authorities in meeting their responsibilities under the Care Act</w:t>
      </w:r>
    </w:p>
    <w:p w14:paraId="5358EDC4"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It handles complex calculations for payments, financial assessments, and charging across various social care services</w:t>
      </w:r>
    </w:p>
    <w:p w14:paraId="15A6690C"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It manages details of council contracts, providers, and commissioned care packages, including pricing and service delivery data</w:t>
      </w:r>
    </w:p>
    <w:p w14:paraId="2C18B9F7"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It integrates with case management systems to ensure data consistency and reduce duplication</w:t>
      </w:r>
    </w:p>
    <w:p w14:paraId="4BA312F2"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It automates payment processes, ensuring timely payments to providers and highlighting discrepancies</w:t>
      </w:r>
    </w:p>
    <w:p w14:paraId="4A1A9C10"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Provides reporting functionality for analysing data related to contracts and finance</w:t>
      </w:r>
    </w:p>
    <w:p w14:paraId="79E1FCF5" w14:textId="77777777" w:rsidR="000F0317" w:rsidRPr="000F0317" w:rsidRDefault="000F0317" w:rsidP="005A0F0F">
      <w:pPr>
        <w:pStyle w:val="NoSpacing"/>
        <w:numPr>
          <w:ilvl w:val="0"/>
          <w:numId w:val="2"/>
        </w:numPr>
        <w:ind w:left="981" w:hanging="357"/>
        <w:jc w:val="both"/>
        <w:rPr>
          <w:rFonts w:ascii="Arial" w:hAnsi="Arial" w:cs="Arial"/>
          <w:sz w:val="22"/>
          <w:szCs w:val="22"/>
        </w:rPr>
      </w:pPr>
      <w:r w:rsidRPr="000F0317">
        <w:rPr>
          <w:rFonts w:ascii="Arial" w:hAnsi="Arial" w:cs="Arial"/>
          <w:sz w:val="22"/>
          <w:szCs w:val="22"/>
        </w:rPr>
        <w:t>Offers a web-based portal for providers to access information, submit data, and interact with the local authority</w:t>
      </w:r>
    </w:p>
    <w:p w14:paraId="6DB23977" w14:textId="77777777" w:rsidR="000F0317" w:rsidRPr="000F0317" w:rsidRDefault="000F0317" w:rsidP="005A0F0F">
      <w:pPr>
        <w:ind w:left="680"/>
        <w:contextualSpacing/>
        <w:jc w:val="both"/>
        <w:rPr>
          <w:rFonts w:cs="Arial"/>
        </w:rPr>
      </w:pPr>
    </w:p>
    <w:p w14:paraId="69536AD0" w14:textId="77777777" w:rsidR="000F0317" w:rsidRPr="000F0317" w:rsidRDefault="000F0317" w:rsidP="003A2FE7">
      <w:pPr>
        <w:numPr>
          <w:ilvl w:val="1"/>
          <w:numId w:val="1"/>
        </w:numPr>
        <w:ind w:left="680" w:hanging="680"/>
        <w:contextualSpacing/>
        <w:jc w:val="both"/>
        <w:rPr>
          <w:rFonts w:cs="Arial"/>
        </w:rPr>
      </w:pPr>
      <w:r w:rsidRPr="000F0317">
        <w:rPr>
          <w:rFonts w:cs="Arial"/>
        </w:rPr>
        <w:t>The Provider will take the necessary steps to register and activate an account for access to the ContrOCC provider Portal.</w:t>
      </w:r>
    </w:p>
    <w:p w14:paraId="40358CA6" w14:textId="77777777" w:rsidR="000F0317" w:rsidRPr="000F0317" w:rsidRDefault="000F0317" w:rsidP="005A0F0F">
      <w:pPr>
        <w:ind w:left="680"/>
        <w:contextualSpacing/>
        <w:jc w:val="both"/>
        <w:rPr>
          <w:rFonts w:cs="Arial"/>
        </w:rPr>
      </w:pPr>
    </w:p>
    <w:p w14:paraId="61618309" w14:textId="77777777" w:rsidR="000F0317" w:rsidRPr="000F0317" w:rsidRDefault="000F0317" w:rsidP="003A2FE7">
      <w:pPr>
        <w:numPr>
          <w:ilvl w:val="1"/>
          <w:numId w:val="1"/>
        </w:numPr>
        <w:ind w:left="680" w:hanging="680"/>
        <w:contextualSpacing/>
        <w:jc w:val="both"/>
        <w:rPr>
          <w:rFonts w:cs="Arial"/>
        </w:rPr>
      </w:pPr>
      <w:r w:rsidRPr="000F0317">
        <w:rPr>
          <w:rFonts w:cs="Arial"/>
        </w:rPr>
        <w:t>The Provider will be able to access all placements allocated to them via the provider portal.  Any discrepancies or errors must be reported to the appropriate Council representative, immediately upon identification.</w:t>
      </w:r>
    </w:p>
    <w:p w14:paraId="74ECDC17" w14:textId="77777777" w:rsidR="000F0317" w:rsidRPr="000F0317" w:rsidRDefault="000F0317" w:rsidP="005A0F0F">
      <w:pPr>
        <w:ind w:left="680"/>
        <w:contextualSpacing/>
        <w:jc w:val="both"/>
        <w:rPr>
          <w:rFonts w:cs="Arial"/>
        </w:rPr>
      </w:pPr>
    </w:p>
    <w:p w14:paraId="3DC446CE" w14:textId="77777777" w:rsidR="000F0317" w:rsidRPr="000F0317" w:rsidRDefault="000F0317" w:rsidP="003A2FE7">
      <w:pPr>
        <w:numPr>
          <w:ilvl w:val="1"/>
          <w:numId w:val="1"/>
        </w:numPr>
        <w:ind w:left="680" w:hanging="680"/>
        <w:contextualSpacing/>
        <w:jc w:val="both"/>
        <w:rPr>
          <w:rFonts w:cs="Arial"/>
        </w:rPr>
      </w:pPr>
      <w:r w:rsidRPr="000F0317">
        <w:rPr>
          <w:rFonts w:cs="Arial"/>
        </w:rPr>
        <w:t xml:space="preserve">The Provider must complete accurate attendance information via the provider portal on a weekly basis and will include, where appropriate, reason for absence.  </w:t>
      </w:r>
    </w:p>
    <w:p w14:paraId="2DDD2EC5" w14:textId="77777777" w:rsidR="000F0317" w:rsidRPr="000F0317" w:rsidRDefault="000F0317" w:rsidP="005A0F0F">
      <w:pPr>
        <w:ind w:left="680"/>
        <w:contextualSpacing/>
        <w:jc w:val="both"/>
        <w:rPr>
          <w:rFonts w:cs="Arial"/>
        </w:rPr>
      </w:pPr>
    </w:p>
    <w:p w14:paraId="4A4F07CC" w14:textId="3170DFED" w:rsidR="006022CA" w:rsidRDefault="009E3AC3" w:rsidP="003A2FE7">
      <w:pPr>
        <w:numPr>
          <w:ilvl w:val="1"/>
          <w:numId w:val="1"/>
        </w:numPr>
        <w:ind w:left="680" w:hanging="680"/>
        <w:contextualSpacing/>
        <w:jc w:val="both"/>
        <w:rPr>
          <w:rFonts w:cs="Arial"/>
        </w:rPr>
      </w:pPr>
      <w:r>
        <w:rPr>
          <w:rFonts w:cs="Arial"/>
        </w:rPr>
        <w:t>The Provider must take a proactive approach to attendance monitoring and will notify the Brokerage Service and Adult Social Care Duty Team via email to highlight repeat non-attendance.</w:t>
      </w:r>
    </w:p>
    <w:p w14:paraId="54EAEDF5" w14:textId="77777777" w:rsidR="006022CA" w:rsidRDefault="006022CA" w:rsidP="006022CA">
      <w:pPr>
        <w:pStyle w:val="ListParagraph"/>
        <w:rPr>
          <w:rFonts w:cs="Arial"/>
        </w:rPr>
      </w:pPr>
    </w:p>
    <w:p w14:paraId="1957FE8E" w14:textId="2C8A2235" w:rsidR="000F0317" w:rsidRPr="000F0317" w:rsidRDefault="000F0317" w:rsidP="003A2FE7">
      <w:pPr>
        <w:numPr>
          <w:ilvl w:val="1"/>
          <w:numId w:val="1"/>
        </w:numPr>
        <w:ind w:left="680" w:hanging="680"/>
        <w:contextualSpacing/>
        <w:jc w:val="both"/>
        <w:rPr>
          <w:rFonts w:cs="Arial"/>
        </w:rPr>
      </w:pPr>
      <w:r w:rsidRPr="000F0317">
        <w:rPr>
          <w:rFonts w:cs="Arial"/>
        </w:rPr>
        <w:t>If it is identified, through standard reporting procedures, that a period of absence has exceeded 21 days, a representative of the Brokerage Service will contact the provider to establish if the placement should be terminated.</w:t>
      </w:r>
    </w:p>
    <w:p w14:paraId="5FCD4FE5" w14:textId="77777777" w:rsidR="000F0317" w:rsidRPr="000F0317" w:rsidRDefault="000F0317" w:rsidP="005A0F0F">
      <w:pPr>
        <w:ind w:left="680"/>
        <w:contextualSpacing/>
        <w:jc w:val="both"/>
        <w:rPr>
          <w:rFonts w:cs="Arial"/>
        </w:rPr>
      </w:pPr>
    </w:p>
    <w:p w14:paraId="627EFAE0" w14:textId="77777777" w:rsidR="000F0317" w:rsidRPr="000F0317" w:rsidRDefault="000F0317" w:rsidP="003A2FE7">
      <w:pPr>
        <w:numPr>
          <w:ilvl w:val="1"/>
          <w:numId w:val="1"/>
        </w:numPr>
        <w:ind w:left="680" w:hanging="680"/>
        <w:contextualSpacing/>
        <w:jc w:val="both"/>
        <w:rPr>
          <w:rFonts w:cs="Arial"/>
        </w:rPr>
      </w:pPr>
      <w:r w:rsidRPr="000F0317">
        <w:rPr>
          <w:rFonts w:cs="Arial"/>
        </w:rPr>
        <w:t xml:space="preserve">It is the Providers responsibility to respond, via the provider portal disputes function, to any billing disputes arising as a result of the information submitted through the provider portal. </w:t>
      </w:r>
    </w:p>
    <w:p w14:paraId="304D62A3" w14:textId="77777777" w:rsidR="00F705C1" w:rsidRPr="000E1B36" w:rsidRDefault="00F705C1" w:rsidP="005A0F0F">
      <w:pPr>
        <w:ind w:left="680"/>
        <w:contextualSpacing/>
        <w:jc w:val="both"/>
        <w:rPr>
          <w:rFonts w:cs="Arial"/>
        </w:rPr>
      </w:pPr>
    </w:p>
    <w:p w14:paraId="23CDE241" w14:textId="087B4831" w:rsidR="00F705C1" w:rsidRPr="005A0F0F" w:rsidRDefault="005A0F0F" w:rsidP="005A0F0F">
      <w:pPr>
        <w:numPr>
          <w:ilvl w:val="0"/>
          <w:numId w:val="1"/>
        </w:numPr>
        <w:contextualSpacing/>
        <w:jc w:val="both"/>
        <w:rPr>
          <w:rFonts w:cs="Arial"/>
          <w:b/>
        </w:rPr>
      </w:pPr>
      <w:r>
        <w:rPr>
          <w:rFonts w:cs="Arial"/>
          <w:b/>
        </w:rPr>
        <w:t xml:space="preserve">  </w:t>
      </w:r>
      <w:r w:rsidR="00F705C1" w:rsidRPr="005A0F0F">
        <w:rPr>
          <w:rFonts w:cs="Arial"/>
          <w:b/>
        </w:rPr>
        <w:t>R</w:t>
      </w:r>
      <w:r w:rsidR="006E1C8B" w:rsidRPr="005A0F0F">
        <w:rPr>
          <w:rFonts w:cs="Arial"/>
          <w:b/>
        </w:rPr>
        <w:t>EVIEW</w:t>
      </w:r>
    </w:p>
    <w:p w14:paraId="2C6DA5B1" w14:textId="77777777" w:rsidR="00F705C1" w:rsidRPr="000E1B36" w:rsidRDefault="00F705C1" w:rsidP="005A0F0F">
      <w:pPr>
        <w:ind w:left="680"/>
        <w:contextualSpacing/>
        <w:jc w:val="both"/>
        <w:rPr>
          <w:rFonts w:cs="Arial"/>
        </w:rPr>
      </w:pPr>
    </w:p>
    <w:p w14:paraId="3FF99949" w14:textId="77777777" w:rsidR="00DF7036" w:rsidRPr="00DF7036" w:rsidRDefault="00DF7036" w:rsidP="003A2FE7">
      <w:pPr>
        <w:numPr>
          <w:ilvl w:val="1"/>
          <w:numId w:val="1"/>
        </w:numPr>
        <w:ind w:left="680" w:hanging="680"/>
        <w:contextualSpacing/>
        <w:jc w:val="both"/>
        <w:rPr>
          <w:rFonts w:cs="Arial"/>
        </w:rPr>
      </w:pPr>
      <w:r w:rsidRPr="00DF7036">
        <w:rPr>
          <w:rFonts w:cs="Arial"/>
        </w:rPr>
        <w:t xml:space="preserve">A Support Plan review will be held after six (6) weeks after commencement, then followed by at least an annual review. This will allow progress to be evaluated and wherever possible the move on from the Service to be planned. </w:t>
      </w:r>
    </w:p>
    <w:p w14:paraId="657A4967" w14:textId="77777777" w:rsidR="00DF7036" w:rsidRPr="00DF7036" w:rsidRDefault="00DF7036" w:rsidP="005A0F0F">
      <w:pPr>
        <w:ind w:left="680"/>
        <w:contextualSpacing/>
        <w:jc w:val="both"/>
        <w:rPr>
          <w:rFonts w:cs="Arial"/>
        </w:rPr>
      </w:pPr>
    </w:p>
    <w:p w14:paraId="1F5EE3FD" w14:textId="77777777" w:rsidR="00DF7036" w:rsidRPr="00DF7036" w:rsidRDefault="00DF7036" w:rsidP="003A2FE7">
      <w:pPr>
        <w:numPr>
          <w:ilvl w:val="1"/>
          <w:numId w:val="1"/>
        </w:numPr>
        <w:ind w:left="680" w:hanging="680"/>
        <w:contextualSpacing/>
        <w:jc w:val="both"/>
        <w:rPr>
          <w:rFonts w:cs="Arial"/>
        </w:rPr>
      </w:pPr>
      <w:r w:rsidRPr="00DF7036">
        <w:rPr>
          <w:rFonts w:cs="Arial"/>
        </w:rPr>
        <w:t>If there is a significant change and/or concern, the Provider should contact the Council immediately to report.</w:t>
      </w:r>
    </w:p>
    <w:p w14:paraId="3FF3B975" w14:textId="77777777" w:rsidR="00F705C1" w:rsidRPr="003A2FE7" w:rsidRDefault="00F705C1" w:rsidP="005A0F0F">
      <w:pPr>
        <w:ind w:left="680"/>
        <w:contextualSpacing/>
        <w:jc w:val="both"/>
        <w:rPr>
          <w:rFonts w:cs="Arial"/>
        </w:rPr>
      </w:pPr>
    </w:p>
    <w:p w14:paraId="232DBDE7" w14:textId="01AD40AE" w:rsidR="00BA279A" w:rsidRPr="00BA279A" w:rsidRDefault="00BA279A" w:rsidP="005A0F0F">
      <w:pPr>
        <w:numPr>
          <w:ilvl w:val="0"/>
          <w:numId w:val="1"/>
        </w:numPr>
        <w:contextualSpacing/>
        <w:jc w:val="both"/>
        <w:rPr>
          <w:rFonts w:cs="Arial"/>
        </w:rPr>
      </w:pPr>
      <w:bookmarkStart w:id="3" w:name="_Hlk168996730"/>
      <w:bookmarkStart w:id="4" w:name="_Hlk166751019"/>
      <w:r>
        <w:rPr>
          <w:rFonts w:cs="Arial"/>
          <w:b/>
        </w:rPr>
        <w:t xml:space="preserve">  CURRENT SERVICE OVERVIEW</w:t>
      </w:r>
    </w:p>
    <w:p w14:paraId="5750692A" w14:textId="30F5A208" w:rsidR="00BA279A" w:rsidRPr="00BA279A" w:rsidRDefault="00BA279A" w:rsidP="00BA279A">
      <w:pPr>
        <w:ind w:left="680"/>
        <w:contextualSpacing/>
        <w:jc w:val="both"/>
        <w:rPr>
          <w:rFonts w:cs="Arial"/>
        </w:rPr>
      </w:pPr>
    </w:p>
    <w:p w14:paraId="4AB7C463" w14:textId="4EE47732" w:rsidR="00BA279A" w:rsidRPr="00BA22B4" w:rsidRDefault="00BA279A" w:rsidP="00BA279A">
      <w:pPr>
        <w:numPr>
          <w:ilvl w:val="1"/>
          <w:numId w:val="1"/>
        </w:numPr>
        <w:ind w:left="680" w:hanging="680"/>
        <w:contextualSpacing/>
        <w:jc w:val="both"/>
        <w:rPr>
          <w:rFonts w:cs="Arial"/>
        </w:rPr>
      </w:pPr>
      <w:r>
        <w:rPr>
          <w:rFonts w:cs="Arial"/>
        </w:rPr>
        <w:t xml:space="preserve">We currently </w:t>
      </w:r>
      <w:r w:rsidRPr="00BA22B4">
        <w:rPr>
          <w:rFonts w:cs="Arial"/>
        </w:rPr>
        <w:t xml:space="preserve">operate a prime provider model for </w:t>
      </w:r>
      <w:r w:rsidR="00FF07A9">
        <w:rPr>
          <w:rFonts w:cs="Arial"/>
        </w:rPr>
        <w:t>D</w:t>
      </w:r>
      <w:r w:rsidRPr="00BA22B4">
        <w:rPr>
          <w:rFonts w:cs="Arial"/>
        </w:rPr>
        <w:t xml:space="preserve">aytime </w:t>
      </w:r>
      <w:r w:rsidR="00FF07A9">
        <w:rPr>
          <w:rFonts w:cs="Arial"/>
        </w:rPr>
        <w:t>O</w:t>
      </w:r>
      <w:r w:rsidRPr="00BA22B4">
        <w:rPr>
          <w:rFonts w:cs="Arial"/>
        </w:rPr>
        <w:t>pportunities in Tameside.</w:t>
      </w:r>
    </w:p>
    <w:p w14:paraId="7A5FF2FD" w14:textId="77777777" w:rsidR="00E63C11" w:rsidRPr="00BA22B4" w:rsidRDefault="00E63C11" w:rsidP="00E63C11">
      <w:pPr>
        <w:pStyle w:val="ListParagraph"/>
        <w:rPr>
          <w:rFonts w:cs="Arial"/>
        </w:rPr>
      </w:pPr>
    </w:p>
    <w:p w14:paraId="2A77F21B" w14:textId="2CB5D7CB" w:rsidR="00FB06B4" w:rsidRPr="00BA22B4" w:rsidRDefault="002150D6" w:rsidP="0061642A">
      <w:pPr>
        <w:numPr>
          <w:ilvl w:val="1"/>
          <w:numId w:val="1"/>
        </w:numPr>
        <w:ind w:left="680" w:hanging="680"/>
        <w:contextualSpacing/>
        <w:jc w:val="both"/>
        <w:rPr>
          <w:rFonts w:cs="Arial"/>
        </w:rPr>
      </w:pPr>
      <w:r w:rsidRPr="00BA22B4">
        <w:rPr>
          <w:rFonts w:cs="Arial"/>
        </w:rPr>
        <w:t>The market engagement presentation outlined the total number of individuals who access both internal and external</w:t>
      </w:r>
      <w:r w:rsidR="00BA22B4" w:rsidRPr="00BA22B4">
        <w:rPr>
          <w:rFonts w:cs="Arial"/>
        </w:rPr>
        <w:t xml:space="preserve"> </w:t>
      </w:r>
      <w:r w:rsidRPr="00BA22B4">
        <w:rPr>
          <w:rFonts w:cs="Arial"/>
        </w:rPr>
        <w:t>provision.</w:t>
      </w:r>
      <w:r w:rsidR="00827E61">
        <w:rPr>
          <w:rFonts w:cs="Arial"/>
        </w:rPr>
        <w:t xml:space="preserve"> </w:t>
      </w:r>
      <w:r w:rsidR="00FB06B4" w:rsidRPr="00BA22B4">
        <w:rPr>
          <w:rFonts w:cs="Arial"/>
        </w:rPr>
        <w:t xml:space="preserve">A representation of the number individuals accessing </w:t>
      </w:r>
      <w:r w:rsidR="00BA22B4" w:rsidRPr="00BA22B4">
        <w:rPr>
          <w:rFonts w:cs="Arial"/>
        </w:rPr>
        <w:t xml:space="preserve">externally commissioning </w:t>
      </w:r>
      <w:r w:rsidR="00FB06B4" w:rsidRPr="00BA22B4">
        <w:rPr>
          <w:rFonts w:cs="Arial"/>
        </w:rPr>
        <w:t xml:space="preserve">Daytime Opportunities in Tameside is detailed in the table below, by Category and Age Band, for the period April 2024 </w:t>
      </w:r>
      <w:r w:rsidR="00D735C1">
        <w:rPr>
          <w:rFonts w:cs="Arial"/>
        </w:rPr>
        <w:t>to</w:t>
      </w:r>
      <w:r w:rsidR="00FB06B4" w:rsidRPr="00BA22B4">
        <w:rPr>
          <w:rFonts w:cs="Arial"/>
        </w:rPr>
        <w:t xml:space="preserve"> July 2025</w:t>
      </w:r>
      <w:r w:rsidRPr="00BA22B4">
        <w:rPr>
          <w:rFonts w:cs="Arial"/>
        </w:rPr>
        <w:t xml:space="preserve">.  </w:t>
      </w:r>
    </w:p>
    <w:p w14:paraId="28AC24BC" w14:textId="77777777" w:rsidR="00BA22B4" w:rsidRPr="00BA22B4" w:rsidRDefault="00BA22B4" w:rsidP="00BA22B4">
      <w:pPr>
        <w:contextualSpacing/>
        <w:jc w:val="both"/>
        <w:rPr>
          <w:rFonts w:cs="Arial"/>
          <w:color w:val="FF0000"/>
        </w:rPr>
      </w:pPr>
    </w:p>
    <w:tbl>
      <w:tblPr>
        <w:tblW w:w="9639" w:type="dxa"/>
        <w:tblInd w:w="709" w:type="dxa"/>
        <w:tblLayout w:type="fixed"/>
        <w:tblLook w:val="04A0" w:firstRow="1" w:lastRow="0" w:firstColumn="1" w:lastColumn="0" w:noHBand="0" w:noVBand="1"/>
      </w:tblPr>
      <w:tblGrid>
        <w:gridCol w:w="4394"/>
        <w:gridCol w:w="874"/>
        <w:gridCol w:w="874"/>
        <w:gridCol w:w="874"/>
        <w:gridCol w:w="874"/>
        <w:gridCol w:w="874"/>
        <w:gridCol w:w="875"/>
      </w:tblGrid>
      <w:tr w:rsidR="00FB06B4" w:rsidRPr="00FB06B4" w14:paraId="15CBF232" w14:textId="77777777" w:rsidTr="00242D91">
        <w:trPr>
          <w:trHeight w:val="284"/>
        </w:trPr>
        <w:tc>
          <w:tcPr>
            <w:tcW w:w="4394" w:type="dxa"/>
            <w:tcBorders>
              <w:top w:val="nil"/>
              <w:left w:val="nil"/>
              <w:bottom w:val="nil"/>
              <w:right w:val="single" w:sz="4" w:space="0" w:color="auto"/>
            </w:tcBorders>
            <w:shd w:val="clear" w:color="auto" w:fill="auto"/>
            <w:noWrap/>
            <w:vAlign w:val="bottom"/>
            <w:hideMark/>
          </w:tcPr>
          <w:p w14:paraId="7420C58F" w14:textId="77777777" w:rsidR="00FB06B4" w:rsidRPr="00FB06B4" w:rsidRDefault="00FB06B4" w:rsidP="00FB06B4">
            <w:pPr>
              <w:rPr>
                <w:rFonts w:ascii="Times New Roman" w:eastAsia="Times New Roman" w:hAnsi="Times New Roman"/>
                <w:sz w:val="20"/>
                <w:szCs w:val="20"/>
                <w:lang w:eastAsia="en-GB"/>
              </w:rPr>
            </w:pPr>
            <w:bookmarkStart w:id="5" w:name="_Hlk207118678"/>
          </w:p>
        </w:tc>
        <w:tc>
          <w:tcPr>
            <w:tcW w:w="2622" w:type="dxa"/>
            <w:gridSpan w:val="3"/>
            <w:tcBorders>
              <w:top w:val="single" w:sz="4" w:space="0" w:color="auto"/>
              <w:left w:val="single" w:sz="4" w:space="0" w:color="auto"/>
              <w:bottom w:val="single" w:sz="4" w:space="0" w:color="auto"/>
              <w:right w:val="single" w:sz="18" w:space="0" w:color="auto"/>
            </w:tcBorders>
            <w:shd w:val="clear" w:color="000000" w:fill="D9D9D9"/>
            <w:noWrap/>
            <w:vAlign w:val="center"/>
            <w:hideMark/>
          </w:tcPr>
          <w:p w14:paraId="4B0631C4"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 xml:space="preserve">Period </w:t>
            </w:r>
          </w:p>
          <w:p w14:paraId="2847F257" w14:textId="7F85CC93"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April 2024 - March 2025</w:t>
            </w:r>
          </w:p>
        </w:tc>
        <w:tc>
          <w:tcPr>
            <w:tcW w:w="2623" w:type="dxa"/>
            <w:gridSpan w:val="3"/>
            <w:tcBorders>
              <w:top w:val="single" w:sz="4" w:space="0" w:color="auto"/>
              <w:left w:val="single" w:sz="18" w:space="0" w:color="auto"/>
              <w:bottom w:val="single" w:sz="4" w:space="0" w:color="auto"/>
              <w:right w:val="single" w:sz="4" w:space="0" w:color="auto"/>
            </w:tcBorders>
            <w:shd w:val="clear" w:color="000000" w:fill="D9D9D9"/>
            <w:noWrap/>
            <w:vAlign w:val="center"/>
            <w:hideMark/>
          </w:tcPr>
          <w:p w14:paraId="47911DE9"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 xml:space="preserve">Period </w:t>
            </w:r>
          </w:p>
          <w:p w14:paraId="6B28C2F4" w14:textId="47B00A8A"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April 2025 - July 2025</w:t>
            </w:r>
          </w:p>
        </w:tc>
      </w:tr>
      <w:tr w:rsidR="00FB06B4" w:rsidRPr="00FB06B4" w14:paraId="0057DCA2" w14:textId="77777777" w:rsidTr="00242D91">
        <w:trPr>
          <w:trHeight w:val="284"/>
        </w:trPr>
        <w:tc>
          <w:tcPr>
            <w:tcW w:w="43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171CD7" w14:textId="19E4EEA6"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Primary Support Category</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BA322F"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18-64</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23F2E4"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64+</w:t>
            </w:r>
          </w:p>
        </w:tc>
        <w:tc>
          <w:tcPr>
            <w:tcW w:w="874" w:type="dxa"/>
            <w:tcBorders>
              <w:top w:val="single" w:sz="4" w:space="0" w:color="auto"/>
              <w:left w:val="single" w:sz="4" w:space="0" w:color="auto"/>
              <w:bottom w:val="single" w:sz="4" w:space="0" w:color="auto"/>
              <w:right w:val="single" w:sz="18" w:space="0" w:color="auto"/>
            </w:tcBorders>
            <w:shd w:val="clear" w:color="000000" w:fill="D9D9D9"/>
            <w:noWrap/>
            <w:vAlign w:val="bottom"/>
            <w:hideMark/>
          </w:tcPr>
          <w:p w14:paraId="0D29E90D"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Total</w:t>
            </w:r>
          </w:p>
        </w:tc>
        <w:tc>
          <w:tcPr>
            <w:tcW w:w="874" w:type="dxa"/>
            <w:tcBorders>
              <w:top w:val="single" w:sz="4" w:space="0" w:color="auto"/>
              <w:left w:val="single" w:sz="18" w:space="0" w:color="auto"/>
              <w:bottom w:val="single" w:sz="4" w:space="0" w:color="auto"/>
              <w:right w:val="single" w:sz="4" w:space="0" w:color="auto"/>
            </w:tcBorders>
            <w:shd w:val="clear" w:color="000000" w:fill="D9D9D9"/>
            <w:noWrap/>
            <w:vAlign w:val="bottom"/>
            <w:hideMark/>
          </w:tcPr>
          <w:p w14:paraId="1BDE517F"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18-64</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E92A56"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64+</w:t>
            </w:r>
          </w:p>
        </w:tc>
        <w:tc>
          <w:tcPr>
            <w:tcW w:w="8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09FDBC"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Total</w:t>
            </w:r>
          </w:p>
        </w:tc>
      </w:tr>
      <w:tr w:rsidR="00FB06B4" w:rsidRPr="00FB06B4" w14:paraId="0259276A"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45B7E355"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Learning Disability Support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FB5D"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166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EB97"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10</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242DBA4D"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176</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0950E987"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154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B9373"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CF4471E"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164</w:t>
            </w:r>
          </w:p>
        </w:tc>
      </w:tr>
      <w:tr w:rsidR="00FB06B4" w:rsidRPr="00FB06B4" w14:paraId="36229FE5"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149C362"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Mental Health</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5114"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723D"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38135F4F"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2</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A3C28AC"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1398E"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39EC14"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r>
      <w:tr w:rsidR="00FB06B4" w:rsidRPr="00FB06B4" w14:paraId="7A89E57E"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695CEBDB"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Physical Support - Access and Mobility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1E54"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5A53"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2FE70BE1"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6</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4DBF759A"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7DFF"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616C6F"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6</w:t>
            </w:r>
          </w:p>
        </w:tc>
      </w:tr>
      <w:tr w:rsidR="00FB06B4" w:rsidRPr="00FB06B4" w14:paraId="5D44DAAD"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173606B1"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Physical Support - Personal Care Support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67C8"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0EF7"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2</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367FF31F" w14:textId="773177DB"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6</w:t>
            </w:r>
            <w:r w:rsidR="002150D6" w:rsidRPr="00242D91">
              <w:rPr>
                <w:rFonts w:eastAsia="Times New Roman" w:cs="Arial"/>
                <w:color w:val="000000"/>
                <w:sz w:val="18"/>
                <w:szCs w:val="18"/>
                <w:lang w:eastAsia="en-GB"/>
              </w:rPr>
              <w:t xml:space="preserve">  </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59EBA7C"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5192A"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2832C3C"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3</w:t>
            </w:r>
          </w:p>
        </w:tc>
      </w:tr>
      <w:tr w:rsidR="00FB06B4" w:rsidRPr="00FB06B4" w14:paraId="557B4973"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58619BB"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Sensory Support - Support for Dual Impairment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5F093"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B28D8"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739AC09B"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12DBE7DB"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859E"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C4B5B2"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r>
      <w:tr w:rsidR="00FB06B4" w:rsidRPr="00FB06B4" w14:paraId="5FDC9818"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75BDAE2B"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Social Support - Social Isolation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FAF52"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8E78"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78B7557A"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C5718E4"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A824"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D9213A"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r>
      <w:tr w:rsidR="00FB06B4" w:rsidRPr="00FB06B4" w14:paraId="1E4DDF83" w14:textId="77777777" w:rsidTr="00242D91">
        <w:trPr>
          <w:trHeight w:val="284"/>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CC3AB75" w14:textId="77777777" w:rsidR="00FB06B4" w:rsidRPr="00242D91" w:rsidRDefault="00FB06B4" w:rsidP="00FB06B4">
            <w:pPr>
              <w:rPr>
                <w:rFonts w:eastAsia="Times New Roman" w:cs="Arial"/>
                <w:color w:val="000000"/>
                <w:sz w:val="18"/>
                <w:szCs w:val="18"/>
                <w:lang w:eastAsia="en-GB"/>
              </w:rPr>
            </w:pPr>
            <w:r w:rsidRPr="00242D91">
              <w:rPr>
                <w:rFonts w:eastAsia="Times New Roman" w:cs="Arial"/>
                <w:color w:val="000000"/>
                <w:sz w:val="18"/>
                <w:szCs w:val="18"/>
                <w:lang w:eastAsia="en-GB"/>
              </w:rPr>
              <w:t>Support with Memory and Cognition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58011"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F00D7"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2</w:t>
            </w:r>
          </w:p>
        </w:tc>
        <w:tc>
          <w:tcPr>
            <w:tcW w:w="874" w:type="dxa"/>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bottom"/>
            <w:hideMark/>
          </w:tcPr>
          <w:p w14:paraId="02B00AD5"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3</w:t>
            </w:r>
          </w:p>
        </w:tc>
        <w:tc>
          <w:tcPr>
            <w:tcW w:w="87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69C2EDF"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F0246"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2</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C6F911" w14:textId="77777777" w:rsidR="00FB06B4" w:rsidRPr="00242D91" w:rsidRDefault="00FB06B4" w:rsidP="00FB06B4">
            <w:pPr>
              <w:jc w:val="center"/>
              <w:rPr>
                <w:rFonts w:eastAsia="Times New Roman" w:cs="Arial"/>
                <w:color w:val="000000"/>
                <w:sz w:val="18"/>
                <w:szCs w:val="18"/>
                <w:lang w:eastAsia="en-GB"/>
              </w:rPr>
            </w:pPr>
            <w:r w:rsidRPr="00242D91">
              <w:rPr>
                <w:rFonts w:eastAsia="Times New Roman" w:cs="Arial"/>
                <w:color w:val="000000"/>
                <w:sz w:val="18"/>
                <w:szCs w:val="18"/>
                <w:lang w:eastAsia="en-GB"/>
              </w:rPr>
              <w:t>2</w:t>
            </w:r>
          </w:p>
        </w:tc>
      </w:tr>
      <w:tr w:rsidR="00FB06B4" w:rsidRPr="00FB06B4" w14:paraId="05B449C5" w14:textId="77777777" w:rsidTr="00242D91">
        <w:trPr>
          <w:trHeight w:val="284"/>
        </w:trPr>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2C84725E" w14:textId="77777777" w:rsidR="00FB06B4" w:rsidRPr="00242D91" w:rsidRDefault="00FB06B4" w:rsidP="00FB06B4">
            <w:pPr>
              <w:rPr>
                <w:rFonts w:eastAsia="Times New Roman" w:cs="Arial"/>
                <w:b/>
                <w:bCs/>
                <w:color w:val="000000"/>
                <w:sz w:val="18"/>
                <w:szCs w:val="18"/>
                <w:lang w:eastAsia="en-GB"/>
              </w:rPr>
            </w:pPr>
            <w:r w:rsidRPr="00242D91">
              <w:rPr>
                <w:rFonts w:eastAsia="Times New Roman" w:cs="Arial"/>
                <w:b/>
                <w:bCs/>
                <w:color w:val="000000"/>
                <w:sz w:val="18"/>
                <w:szCs w:val="18"/>
                <w:lang w:eastAsia="en-GB"/>
              </w:rPr>
              <w:t>Total</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244874"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180</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FC6ED8"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15</w:t>
            </w:r>
          </w:p>
        </w:tc>
        <w:tc>
          <w:tcPr>
            <w:tcW w:w="874" w:type="dxa"/>
            <w:tcBorders>
              <w:top w:val="single" w:sz="4" w:space="0" w:color="auto"/>
              <w:left w:val="single" w:sz="4" w:space="0" w:color="auto"/>
              <w:bottom w:val="single" w:sz="4" w:space="0" w:color="auto"/>
              <w:right w:val="single" w:sz="18" w:space="0" w:color="auto"/>
            </w:tcBorders>
            <w:shd w:val="clear" w:color="000000" w:fill="D9D9D9"/>
            <w:noWrap/>
            <w:vAlign w:val="bottom"/>
            <w:hideMark/>
          </w:tcPr>
          <w:p w14:paraId="0135331B"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195</w:t>
            </w:r>
          </w:p>
        </w:tc>
        <w:tc>
          <w:tcPr>
            <w:tcW w:w="874" w:type="dxa"/>
            <w:tcBorders>
              <w:top w:val="single" w:sz="4" w:space="0" w:color="auto"/>
              <w:left w:val="single" w:sz="18" w:space="0" w:color="auto"/>
              <w:bottom w:val="single" w:sz="4" w:space="0" w:color="auto"/>
              <w:right w:val="single" w:sz="4" w:space="0" w:color="auto"/>
            </w:tcBorders>
            <w:shd w:val="clear" w:color="000000" w:fill="D9D9D9"/>
            <w:noWrap/>
            <w:vAlign w:val="bottom"/>
            <w:hideMark/>
          </w:tcPr>
          <w:p w14:paraId="70F65617"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164</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51B4E8"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12</w:t>
            </w:r>
          </w:p>
        </w:tc>
        <w:tc>
          <w:tcPr>
            <w:tcW w:w="8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95F3BD" w14:textId="77777777" w:rsidR="00FB06B4" w:rsidRPr="00242D91" w:rsidRDefault="00FB06B4" w:rsidP="00FB06B4">
            <w:pPr>
              <w:jc w:val="center"/>
              <w:rPr>
                <w:rFonts w:eastAsia="Times New Roman" w:cs="Arial"/>
                <w:b/>
                <w:bCs/>
                <w:color w:val="000000"/>
                <w:sz w:val="18"/>
                <w:szCs w:val="18"/>
                <w:lang w:eastAsia="en-GB"/>
              </w:rPr>
            </w:pPr>
            <w:r w:rsidRPr="00242D91">
              <w:rPr>
                <w:rFonts w:eastAsia="Times New Roman" w:cs="Arial"/>
                <w:b/>
                <w:bCs/>
                <w:color w:val="000000"/>
                <w:sz w:val="18"/>
                <w:szCs w:val="18"/>
                <w:lang w:eastAsia="en-GB"/>
              </w:rPr>
              <w:t>176</w:t>
            </w:r>
          </w:p>
        </w:tc>
      </w:tr>
      <w:bookmarkEnd w:id="5"/>
    </w:tbl>
    <w:p w14:paraId="68B80A95" w14:textId="77777777" w:rsidR="0081702D" w:rsidRDefault="0081702D" w:rsidP="002150D6">
      <w:pPr>
        <w:ind w:left="680"/>
        <w:contextualSpacing/>
        <w:jc w:val="both"/>
        <w:rPr>
          <w:rFonts w:cs="Arial"/>
          <w:color w:val="FF0000"/>
        </w:rPr>
      </w:pPr>
    </w:p>
    <w:p w14:paraId="2714F330" w14:textId="7320ABB7" w:rsidR="004A41AF" w:rsidRDefault="00D735C1" w:rsidP="00D735C1">
      <w:pPr>
        <w:numPr>
          <w:ilvl w:val="1"/>
          <w:numId w:val="1"/>
        </w:numPr>
        <w:ind w:left="680" w:hanging="680"/>
        <w:contextualSpacing/>
        <w:jc w:val="both"/>
        <w:rPr>
          <w:rFonts w:cs="Arial"/>
        </w:rPr>
      </w:pPr>
      <w:r w:rsidRPr="00D735C1">
        <w:rPr>
          <w:rFonts w:cs="Arial"/>
        </w:rPr>
        <w:t>Average commissioned sessions for the period April 2024 to July 2025 is 554 sessions per week, with a 74% a</w:t>
      </w:r>
      <w:r w:rsidR="00291FE1" w:rsidRPr="00D735C1">
        <w:rPr>
          <w:rFonts w:cs="Arial"/>
        </w:rPr>
        <w:t>verage</w:t>
      </w:r>
      <w:r w:rsidR="0081702D" w:rsidRPr="00D735C1">
        <w:rPr>
          <w:rFonts w:cs="Arial"/>
        </w:rPr>
        <w:t xml:space="preserve"> </w:t>
      </w:r>
      <w:r w:rsidRPr="00D735C1">
        <w:rPr>
          <w:rFonts w:cs="Arial"/>
        </w:rPr>
        <w:t>attendance rate.</w:t>
      </w:r>
    </w:p>
    <w:p w14:paraId="2AE1EAD4" w14:textId="629B721A" w:rsidR="00D735C1" w:rsidRDefault="00D735C1" w:rsidP="00D735C1">
      <w:pPr>
        <w:ind w:left="680"/>
        <w:contextualSpacing/>
        <w:jc w:val="both"/>
        <w:rPr>
          <w:rFonts w:cs="Arial"/>
        </w:rPr>
      </w:pPr>
    </w:p>
    <w:p w14:paraId="505832A3" w14:textId="35627BC2" w:rsidR="00D735C1" w:rsidRPr="00D735C1" w:rsidRDefault="00D735C1" w:rsidP="00D735C1">
      <w:pPr>
        <w:numPr>
          <w:ilvl w:val="1"/>
          <w:numId w:val="1"/>
        </w:numPr>
        <w:ind w:left="680" w:hanging="680"/>
        <w:contextualSpacing/>
        <w:jc w:val="both"/>
        <w:rPr>
          <w:rFonts w:cs="Arial"/>
        </w:rPr>
      </w:pPr>
      <w:r>
        <w:rPr>
          <w:rFonts w:cs="Arial"/>
        </w:rPr>
        <w:t>It is anticipated, that by introducing a range of the session times available for Daytime Opportunities in Tameside, this will improve flexibility and choice for the Individual, resulting in increased satisfaction and improved attendance rates.</w:t>
      </w:r>
    </w:p>
    <w:p w14:paraId="5567CEA7" w14:textId="5A55DD27" w:rsidR="00BA279A" w:rsidRPr="00BA279A" w:rsidRDefault="005A0F0F" w:rsidP="00BA279A">
      <w:pPr>
        <w:ind w:left="680"/>
        <w:contextualSpacing/>
        <w:jc w:val="both"/>
        <w:rPr>
          <w:rFonts w:cs="Arial"/>
        </w:rPr>
      </w:pPr>
      <w:r w:rsidRPr="00BA279A">
        <w:rPr>
          <w:rFonts w:cs="Arial"/>
        </w:rPr>
        <w:t xml:space="preserve">  </w:t>
      </w:r>
    </w:p>
    <w:p w14:paraId="5CB9B12F" w14:textId="412262D8" w:rsidR="00E748D2" w:rsidRPr="00E748D2" w:rsidRDefault="00E748D2" w:rsidP="005A0F0F">
      <w:pPr>
        <w:numPr>
          <w:ilvl w:val="0"/>
          <w:numId w:val="1"/>
        </w:numPr>
        <w:contextualSpacing/>
        <w:jc w:val="both"/>
        <w:rPr>
          <w:rFonts w:cs="Arial"/>
        </w:rPr>
      </w:pPr>
      <w:r>
        <w:rPr>
          <w:rFonts w:cs="Arial"/>
          <w:b/>
        </w:rPr>
        <w:t xml:space="preserve">  FINANCE MODEL</w:t>
      </w:r>
      <w:r w:rsidR="00BA279A">
        <w:rPr>
          <w:rFonts w:cs="Arial"/>
          <w:b/>
        </w:rPr>
        <w:t xml:space="preserve">  </w:t>
      </w:r>
    </w:p>
    <w:p w14:paraId="1B20F78D" w14:textId="25BCFD68" w:rsidR="00E748D2" w:rsidRPr="00E748D2" w:rsidRDefault="00E748D2" w:rsidP="00E748D2">
      <w:pPr>
        <w:ind w:left="567"/>
        <w:contextualSpacing/>
        <w:jc w:val="both"/>
        <w:rPr>
          <w:rFonts w:cs="Arial"/>
        </w:rPr>
      </w:pPr>
    </w:p>
    <w:p w14:paraId="22FECD0B" w14:textId="1FCBC315" w:rsidR="005F4810" w:rsidRDefault="005F4810" w:rsidP="005F4810">
      <w:pPr>
        <w:numPr>
          <w:ilvl w:val="1"/>
          <w:numId w:val="1"/>
        </w:numPr>
        <w:ind w:left="680" w:hanging="680"/>
        <w:contextualSpacing/>
        <w:jc w:val="both"/>
        <w:rPr>
          <w:rFonts w:cs="Arial"/>
        </w:rPr>
      </w:pPr>
      <w:r w:rsidRPr="00BA22B4">
        <w:rPr>
          <w:rFonts w:cs="Arial"/>
        </w:rPr>
        <w:t xml:space="preserve">The current rate (2025/2026) for </w:t>
      </w:r>
      <w:r w:rsidR="00FF07A9">
        <w:rPr>
          <w:rFonts w:cs="Arial"/>
        </w:rPr>
        <w:t>D</w:t>
      </w:r>
      <w:r w:rsidRPr="00BA22B4">
        <w:rPr>
          <w:rFonts w:cs="Arial"/>
        </w:rPr>
        <w:t xml:space="preserve">aytime </w:t>
      </w:r>
      <w:r w:rsidR="00FF07A9">
        <w:rPr>
          <w:rFonts w:cs="Arial"/>
        </w:rPr>
        <w:t>O</w:t>
      </w:r>
      <w:r w:rsidRPr="00BA22B4">
        <w:rPr>
          <w:rFonts w:cs="Arial"/>
        </w:rPr>
        <w:t xml:space="preserve">pportunities in Tameside is £40.99 for a 5-hour session.  </w:t>
      </w:r>
    </w:p>
    <w:p w14:paraId="3BDBFA11" w14:textId="5E706065" w:rsidR="00464AA7" w:rsidRDefault="00464AA7" w:rsidP="00464AA7">
      <w:pPr>
        <w:ind w:left="680"/>
        <w:contextualSpacing/>
        <w:jc w:val="both"/>
        <w:rPr>
          <w:rFonts w:cs="Arial"/>
        </w:rPr>
      </w:pPr>
    </w:p>
    <w:p w14:paraId="4E7AF75C" w14:textId="72DD0856" w:rsidR="00464AA7" w:rsidRDefault="00EA0403" w:rsidP="005F4810">
      <w:pPr>
        <w:numPr>
          <w:ilvl w:val="1"/>
          <w:numId w:val="1"/>
        </w:numPr>
        <w:ind w:left="680" w:hanging="680"/>
        <w:contextualSpacing/>
        <w:jc w:val="both"/>
        <w:rPr>
          <w:rFonts w:cs="Arial"/>
        </w:rPr>
      </w:pPr>
      <w:r>
        <w:rPr>
          <w:rFonts w:cs="Arial"/>
        </w:rPr>
        <w:t xml:space="preserve">Banding structure and fee model for the FPS for Daytime Opportunities in Tameside: </w:t>
      </w:r>
    </w:p>
    <w:p w14:paraId="5EB2F698" w14:textId="77777777" w:rsidR="00242D91" w:rsidRDefault="00242D91" w:rsidP="00242D91">
      <w:pPr>
        <w:contextualSpacing/>
        <w:jc w:val="both"/>
        <w:rPr>
          <w:rFonts w:cs="Arial"/>
        </w:rPr>
      </w:pPr>
    </w:p>
    <w:tbl>
      <w:tblPr>
        <w:tblW w:w="9781" w:type="dxa"/>
        <w:tblInd w:w="704" w:type="dxa"/>
        <w:tblLook w:val="04A0" w:firstRow="1" w:lastRow="0" w:firstColumn="1" w:lastColumn="0" w:noHBand="0" w:noVBand="1"/>
      </w:tblPr>
      <w:tblGrid>
        <w:gridCol w:w="992"/>
        <w:gridCol w:w="1050"/>
        <w:gridCol w:w="2919"/>
        <w:gridCol w:w="2694"/>
        <w:gridCol w:w="1134"/>
        <w:gridCol w:w="992"/>
      </w:tblGrid>
      <w:tr w:rsidR="00464AA7" w:rsidRPr="00464AA7" w14:paraId="0FF67EA0" w14:textId="77777777" w:rsidTr="00242D91">
        <w:trPr>
          <w:trHeight w:val="690"/>
        </w:trPr>
        <w:tc>
          <w:tcPr>
            <w:tcW w:w="992"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BD8831"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Band</w:t>
            </w:r>
          </w:p>
        </w:tc>
        <w:tc>
          <w:tcPr>
            <w:tcW w:w="1050" w:type="dxa"/>
            <w:tcBorders>
              <w:top w:val="single" w:sz="4" w:space="0" w:color="auto"/>
              <w:left w:val="nil"/>
              <w:bottom w:val="single" w:sz="4" w:space="0" w:color="auto"/>
              <w:right w:val="single" w:sz="4" w:space="0" w:color="auto"/>
            </w:tcBorders>
            <w:shd w:val="clear" w:color="000000" w:fill="808080"/>
            <w:vAlign w:val="center"/>
            <w:hideMark/>
          </w:tcPr>
          <w:p w14:paraId="121E9E83"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Support Level</w:t>
            </w:r>
          </w:p>
        </w:tc>
        <w:tc>
          <w:tcPr>
            <w:tcW w:w="2919" w:type="dxa"/>
            <w:tcBorders>
              <w:top w:val="single" w:sz="4" w:space="0" w:color="auto"/>
              <w:left w:val="nil"/>
              <w:bottom w:val="single" w:sz="4" w:space="0" w:color="auto"/>
              <w:right w:val="single" w:sz="4" w:space="0" w:color="auto"/>
            </w:tcBorders>
            <w:shd w:val="clear" w:color="000000" w:fill="808080"/>
            <w:vAlign w:val="center"/>
            <w:hideMark/>
          </w:tcPr>
          <w:p w14:paraId="3BB3D1D8"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Key Features</w:t>
            </w:r>
          </w:p>
        </w:tc>
        <w:tc>
          <w:tcPr>
            <w:tcW w:w="2694" w:type="dxa"/>
            <w:tcBorders>
              <w:top w:val="single" w:sz="4" w:space="0" w:color="auto"/>
              <w:left w:val="nil"/>
              <w:bottom w:val="single" w:sz="4" w:space="0" w:color="auto"/>
              <w:right w:val="single" w:sz="4" w:space="0" w:color="auto"/>
            </w:tcBorders>
            <w:shd w:val="clear" w:color="000000" w:fill="808080"/>
            <w:vAlign w:val="center"/>
            <w:hideMark/>
          </w:tcPr>
          <w:p w14:paraId="7C862587"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Example Needs</w:t>
            </w:r>
          </w:p>
        </w:tc>
        <w:tc>
          <w:tcPr>
            <w:tcW w:w="1134" w:type="dxa"/>
            <w:tcBorders>
              <w:top w:val="single" w:sz="4" w:space="0" w:color="auto"/>
              <w:left w:val="nil"/>
              <w:bottom w:val="single" w:sz="4" w:space="0" w:color="auto"/>
              <w:right w:val="single" w:sz="4" w:space="0" w:color="auto"/>
            </w:tcBorders>
            <w:shd w:val="clear" w:color="000000" w:fill="808080"/>
            <w:vAlign w:val="center"/>
            <w:hideMark/>
          </w:tcPr>
          <w:p w14:paraId="415AB8FC"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 xml:space="preserve"> Per Hour (£) </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507768A6" w14:textId="77777777" w:rsidR="00464AA7" w:rsidRPr="00464AA7" w:rsidRDefault="00464AA7" w:rsidP="00464AA7">
            <w:pPr>
              <w:jc w:val="center"/>
              <w:rPr>
                <w:rFonts w:eastAsia="Times New Roman" w:cs="Arial"/>
                <w:b/>
                <w:bCs/>
                <w:color w:val="FFFFFF"/>
                <w:sz w:val="18"/>
                <w:szCs w:val="18"/>
                <w:lang w:eastAsia="en-GB"/>
              </w:rPr>
            </w:pPr>
            <w:r w:rsidRPr="00464AA7">
              <w:rPr>
                <w:rFonts w:eastAsia="Times New Roman" w:cs="Arial"/>
                <w:b/>
                <w:bCs/>
                <w:color w:val="FFFFFF"/>
                <w:sz w:val="18"/>
                <w:szCs w:val="18"/>
                <w:lang w:eastAsia="en-GB"/>
              </w:rPr>
              <w:t>5 Hour Session (£)</w:t>
            </w:r>
          </w:p>
        </w:tc>
      </w:tr>
      <w:tr w:rsidR="00464AA7" w:rsidRPr="00464AA7" w14:paraId="038544BE" w14:textId="77777777" w:rsidTr="00CA116C">
        <w:trPr>
          <w:trHeight w:val="662"/>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7E647D30"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1</w:t>
            </w:r>
          </w:p>
        </w:tc>
        <w:tc>
          <w:tcPr>
            <w:tcW w:w="1050" w:type="dxa"/>
            <w:tcBorders>
              <w:top w:val="nil"/>
              <w:left w:val="nil"/>
              <w:bottom w:val="single" w:sz="4" w:space="0" w:color="auto"/>
              <w:right w:val="single" w:sz="4" w:space="0" w:color="auto"/>
            </w:tcBorders>
            <w:shd w:val="clear" w:color="auto" w:fill="auto"/>
            <w:vAlign w:val="center"/>
            <w:hideMark/>
          </w:tcPr>
          <w:p w14:paraId="70239C10"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Low</w:t>
            </w:r>
          </w:p>
        </w:tc>
        <w:tc>
          <w:tcPr>
            <w:tcW w:w="2919" w:type="dxa"/>
            <w:tcBorders>
              <w:top w:val="nil"/>
              <w:left w:val="nil"/>
              <w:bottom w:val="single" w:sz="4" w:space="0" w:color="auto"/>
              <w:right w:val="single" w:sz="4" w:space="0" w:color="auto"/>
            </w:tcBorders>
            <w:shd w:val="clear" w:color="auto" w:fill="auto"/>
            <w:vAlign w:val="center"/>
            <w:hideMark/>
          </w:tcPr>
          <w:p w14:paraId="2126F4F2"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Group-based activities, Minimal staff support, Community integration focus</w:t>
            </w:r>
          </w:p>
        </w:tc>
        <w:tc>
          <w:tcPr>
            <w:tcW w:w="2694" w:type="dxa"/>
            <w:tcBorders>
              <w:top w:val="nil"/>
              <w:left w:val="nil"/>
              <w:bottom w:val="single" w:sz="4" w:space="0" w:color="auto"/>
              <w:right w:val="single" w:sz="4" w:space="0" w:color="auto"/>
            </w:tcBorders>
            <w:shd w:val="clear" w:color="auto" w:fill="auto"/>
            <w:vAlign w:val="center"/>
            <w:hideMark/>
          </w:tcPr>
          <w:p w14:paraId="6E8FA760"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Mild learning disabilities, low-level mental health needs</w:t>
            </w:r>
          </w:p>
        </w:tc>
        <w:tc>
          <w:tcPr>
            <w:tcW w:w="1134" w:type="dxa"/>
            <w:tcBorders>
              <w:top w:val="nil"/>
              <w:left w:val="nil"/>
              <w:bottom w:val="single" w:sz="4" w:space="0" w:color="auto"/>
              <w:right w:val="single" w:sz="4" w:space="0" w:color="auto"/>
            </w:tcBorders>
            <w:shd w:val="clear" w:color="auto" w:fill="auto"/>
            <w:vAlign w:val="center"/>
            <w:hideMark/>
          </w:tcPr>
          <w:p w14:paraId="18150850"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£8.36</w:t>
            </w:r>
          </w:p>
        </w:tc>
        <w:tc>
          <w:tcPr>
            <w:tcW w:w="992" w:type="dxa"/>
            <w:tcBorders>
              <w:top w:val="nil"/>
              <w:left w:val="nil"/>
              <w:bottom w:val="single" w:sz="4" w:space="0" w:color="auto"/>
              <w:right w:val="single" w:sz="4" w:space="0" w:color="auto"/>
            </w:tcBorders>
            <w:shd w:val="clear" w:color="auto" w:fill="auto"/>
            <w:vAlign w:val="center"/>
            <w:hideMark/>
          </w:tcPr>
          <w:p w14:paraId="79EC910B"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£41.82</w:t>
            </w:r>
          </w:p>
        </w:tc>
      </w:tr>
      <w:tr w:rsidR="00464AA7" w:rsidRPr="00464AA7" w14:paraId="00B98CE4" w14:textId="77777777" w:rsidTr="00464AA7">
        <w:trPr>
          <w:trHeight w:val="550"/>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2AAAD650"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1 +</w:t>
            </w:r>
          </w:p>
        </w:tc>
        <w:tc>
          <w:tcPr>
            <w:tcW w:w="6663" w:type="dxa"/>
            <w:gridSpan w:val="3"/>
            <w:tcBorders>
              <w:top w:val="single" w:sz="4" w:space="0" w:color="auto"/>
              <w:left w:val="nil"/>
              <w:bottom w:val="single" w:sz="4" w:space="0" w:color="auto"/>
              <w:right w:val="single" w:sz="4" w:space="0" w:color="auto"/>
            </w:tcBorders>
            <w:shd w:val="clear" w:color="000000" w:fill="D9D9D9"/>
            <w:vAlign w:val="center"/>
            <w:hideMark/>
          </w:tcPr>
          <w:p w14:paraId="76EC71C2" w14:textId="77777777" w:rsidR="00464AA7" w:rsidRPr="00464AA7" w:rsidRDefault="00464AA7" w:rsidP="00464AA7">
            <w:pPr>
              <w:rPr>
                <w:rFonts w:eastAsia="Times New Roman" w:cs="Arial"/>
                <w:i/>
                <w:iCs/>
                <w:color w:val="000000"/>
                <w:sz w:val="18"/>
                <w:szCs w:val="18"/>
                <w:lang w:eastAsia="en-GB"/>
              </w:rPr>
            </w:pPr>
            <w:r w:rsidRPr="00464AA7">
              <w:rPr>
                <w:rFonts w:eastAsia="Times New Roman" w:cs="Arial"/>
                <w:i/>
                <w:iCs/>
                <w:color w:val="000000"/>
                <w:sz w:val="18"/>
                <w:szCs w:val="18"/>
                <w:lang w:eastAsia="en-GB"/>
              </w:rPr>
              <w:t>Additional hourly rate to cover periods of the day when additional support is required, as per assessed need</w:t>
            </w:r>
          </w:p>
        </w:tc>
        <w:tc>
          <w:tcPr>
            <w:tcW w:w="1134" w:type="dxa"/>
            <w:tcBorders>
              <w:top w:val="nil"/>
              <w:left w:val="nil"/>
              <w:bottom w:val="single" w:sz="4" w:space="0" w:color="auto"/>
              <w:right w:val="single" w:sz="4" w:space="0" w:color="auto"/>
            </w:tcBorders>
            <w:shd w:val="clear" w:color="000000" w:fill="D9D9D9"/>
            <w:vAlign w:val="center"/>
            <w:hideMark/>
          </w:tcPr>
          <w:p w14:paraId="67D5103E"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£15.89</w:t>
            </w:r>
          </w:p>
        </w:tc>
        <w:tc>
          <w:tcPr>
            <w:tcW w:w="992" w:type="dxa"/>
            <w:tcBorders>
              <w:top w:val="nil"/>
              <w:left w:val="nil"/>
              <w:bottom w:val="single" w:sz="4" w:space="0" w:color="auto"/>
              <w:right w:val="single" w:sz="4" w:space="0" w:color="auto"/>
            </w:tcBorders>
            <w:shd w:val="clear" w:color="000000" w:fill="D9D9D9"/>
            <w:vAlign w:val="center"/>
            <w:hideMark/>
          </w:tcPr>
          <w:p w14:paraId="73DD0299"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 xml:space="preserve"> - </w:t>
            </w:r>
          </w:p>
        </w:tc>
      </w:tr>
      <w:tr w:rsidR="00464AA7" w:rsidRPr="00464AA7" w14:paraId="71763A40" w14:textId="77777777" w:rsidTr="00242D91">
        <w:trPr>
          <w:trHeight w:val="851"/>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695EAA1E"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2</w:t>
            </w:r>
          </w:p>
        </w:tc>
        <w:tc>
          <w:tcPr>
            <w:tcW w:w="1050" w:type="dxa"/>
            <w:tcBorders>
              <w:top w:val="nil"/>
              <w:left w:val="nil"/>
              <w:bottom w:val="single" w:sz="4" w:space="0" w:color="auto"/>
              <w:right w:val="single" w:sz="4" w:space="0" w:color="auto"/>
            </w:tcBorders>
            <w:shd w:val="clear" w:color="auto" w:fill="auto"/>
            <w:vAlign w:val="center"/>
            <w:hideMark/>
          </w:tcPr>
          <w:p w14:paraId="6FB12FF1"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Moderate</w:t>
            </w:r>
          </w:p>
        </w:tc>
        <w:tc>
          <w:tcPr>
            <w:tcW w:w="2919" w:type="dxa"/>
            <w:tcBorders>
              <w:top w:val="nil"/>
              <w:left w:val="nil"/>
              <w:bottom w:val="single" w:sz="4" w:space="0" w:color="auto"/>
              <w:right w:val="single" w:sz="4" w:space="0" w:color="auto"/>
            </w:tcBorders>
            <w:shd w:val="clear" w:color="auto" w:fill="auto"/>
            <w:vAlign w:val="center"/>
            <w:hideMark/>
          </w:tcPr>
          <w:p w14:paraId="7B891D32"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Structured daily routines, Moderate staff input, Support with personal care and social skills</w:t>
            </w:r>
          </w:p>
        </w:tc>
        <w:tc>
          <w:tcPr>
            <w:tcW w:w="2694" w:type="dxa"/>
            <w:tcBorders>
              <w:top w:val="nil"/>
              <w:left w:val="nil"/>
              <w:bottom w:val="single" w:sz="4" w:space="0" w:color="auto"/>
              <w:right w:val="single" w:sz="4" w:space="0" w:color="auto"/>
            </w:tcBorders>
            <w:shd w:val="clear" w:color="auto" w:fill="auto"/>
            <w:vAlign w:val="center"/>
            <w:hideMark/>
          </w:tcPr>
          <w:p w14:paraId="5631EFB0"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Autism spectrum, moderate learning disabilities</w:t>
            </w:r>
          </w:p>
        </w:tc>
        <w:tc>
          <w:tcPr>
            <w:tcW w:w="1134" w:type="dxa"/>
            <w:tcBorders>
              <w:top w:val="nil"/>
              <w:left w:val="nil"/>
              <w:bottom w:val="single" w:sz="4" w:space="0" w:color="auto"/>
              <w:right w:val="single" w:sz="4" w:space="0" w:color="auto"/>
            </w:tcBorders>
            <w:shd w:val="clear" w:color="auto" w:fill="auto"/>
            <w:vAlign w:val="center"/>
            <w:hideMark/>
          </w:tcPr>
          <w:p w14:paraId="54C51BC3"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£11.00</w:t>
            </w:r>
          </w:p>
        </w:tc>
        <w:tc>
          <w:tcPr>
            <w:tcW w:w="992" w:type="dxa"/>
            <w:tcBorders>
              <w:top w:val="nil"/>
              <w:left w:val="nil"/>
              <w:bottom w:val="single" w:sz="4" w:space="0" w:color="auto"/>
              <w:right w:val="single" w:sz="4" w:space="0" w:color="auto"/>
            </w:tcBorders>
            <w:shd w:val="clear" w:color="auto" w:fill="auto"/>
            <w:vAlign w:val="center"/>
            <w:hideMark/>
          </w:tcPr>
          <w:p w14:paraId="28C6E61A"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£55.00</w:t>
            </w:r>
          </w:p>
        </w:tc>
      </w:tr>
      <w:tr w:rsidR="00464AA7" w:rsidRPr="00464AA7" w14:paraId="03D07B19" w14:textId="77777777" w:rsidTr="00464AA7">
        <w:trPr>
          <w:trHeight w:val="550"/>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5FA59C0A"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2 +</w:t>
            </w:r>
          </w:p>
        </w:tc>
        <w:tc>
          <w:tcPr>
            <w:tcW w:w="6663" w:type="dxa"/>
            <w:gridSpan w:val="3"/>
            <w:tcBorders>
              <w:top w:val="single" w:sz="4" w:space="0" w:color="auto"/>
              <w:left w:val="nil"/>
              <w:bottom w:val="single" w:sz="4" w:space="0" w:color="auto"/>
              <w:right w:val="single" w:sz="4" w:space="0" w:color="auto"/>
            </w:tcBorders>
            <w:shd w:val="clear" w:color="000000" w:fill="D9D9D9"/>
            <w:vAlign w:val="center"/>
            <w:hideMark/>
          </w:tcPr>
          <w:p w14:paraId="6F600FF6" w14:textId="77777777" w:rsidR="00464AA7" w:rsidRPr="00464AA7" w:rsidRDefault="00464AA7" w:rsidP="00464AA7">
            <w:pPr>
              <w:rPr>
                <w:rFonts w:eastAsia="Times New Roman" w:cs="Arial"/>
                <w:i/>
                <w:iCs/>
                <w:color w:val="000000"/>
                <w:sz w:val="18"/>
                <w:szCs w:val="18"/>
                <w:lang w:eastAsia="en-GB"/>
              </w:rPr>
            </w:pPr>
            <w:r w:rsidRPr="00464AA7">
              <w:rPr>
                <w:rFonts w:eastAsia="Times New Roman" w:cs="Arial"/>
                <w:i/>
                <w:iCs/>
                <w:color w:val="000000"/>
                <w:sz w:val="18"/>
                <w:szCs w:val="18"/>
                <w:lang w:eastAsia="en-GB"/>
              </w:rPr>
              <w:t>Additional hourly rate to cover periods of the day when additional support is required, as per assessed need</w:t>
            </w:r>
          </w:p>
        </w:tc>
        <w:tc>
          <w:tcPr>
            <w:tcW w:w="1134" w:type="dxa"/>
            <w:tcBorders>
              <w:top w:val="nil"/>
              <w:left w:val="nil"/>
              <w:bottom w:val="single" w:sz="4" w:space="0" w:color="auto"/>
              <w:right w:val="single" w:sz="4" w:space="0" w:color="auto"/>
            </w:tcBorders>
            <w:shd w:val="clear" w:color="000000" w:fill="D9D9D9"/>
            <w:vAlign w:val="center"/>
            <w:hideMark/>
          </w:tcPr>
          <w:p w14:paraId="53513286"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£15.89</w:t>
            </w:r>
          </w:p>
        </w:tc>
        <w:tc>
          <w:tcPr>
            <w:tcW w:w="992" w:type="dxa"/>
            <w:tcBorders>
              <w:top w:val="nil"/>
              <w:left w:val="nil"/>
              <w:bottom w:val="single" w:sz="4" w:space="0" w:color="auto"/>
              <w:right w:val="single" w:sz="4" w:space="0" w:color="auto"/>
            </w:tcBorders>
            <w:shd w:val="clear" w:color="000000" w:fill="D9D9D9"/>
            <w:vAlign w:val="center"/>
            <w:hideMark/>
          </w:tcPr>
          <w:p w14:paraId="6D0C16B8"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 xml:space="preserve"> - </w:t>
            </w:r>
          </w:p>
        </w:tc>
      </w:tr>
      <w:tr w:rsidR="00464AA7" w:rsidRPr="00464AA7" w14:paraId="13490BF9" w14:textId="77777777" w:rsidTr="00242D91">
        <w:trPr>
          <w:trHeight w:val="851"/>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700F1112"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3</w:t>
            </w:r>
          </w:p>
        </w:tc>
        <w:tc>
          <w:tcPr>
            <w:tcW w:w="1050" w:type="dxa"/>
            <w:tcBorders>
              <w:top w:val="nil"/>
              <w:left w:val="nil"/>
              <w:bottom w:val="single" w:sz="4" w:space="0" w:color="auto"/>
              <w:right w:val="single" w:sz="4" w:space="0" w:color="auto"/>
            </w:tcBorders>
            <w:shd w:val="clear" w:color="auto" w:fill="auto"/>
            <w:vAlign w:val="center"/>
            <w:hideMark/>
          </w:tcPr>
          <w:p w14:paraId="0D0ED914"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High</w:t>
            </w:r>
          </w:p>
        </w:tc>
        <w:tc>
          <w:tcPr>
            <w:tcW w:w="2919" w:type="dxa"/>
            <w:tcBorders>
              <w:top w:val="nil"/>
              <w:left w:val="nil"/>
              <w:bottom w:val="single" w:sz="4" w:space="0" w:color="auto"/>
              <w:right w:val="single" w:sz="4" w:space="0" w:color="auto"/>
            </w:tcBorders>
            <w:shd w:val="clear" w:color="auto" w:fill="auto"/>
            <w:vAlign w:val="center"/>
            <w:hideMark/>
          </w:tcPr>
          <w:p w14:paraId="0DAA795C"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High staff ratio, Specialist input (e.g. SALT, OT), Behavioural support plans</w:t>
            </w:r>
          </w:p>
        </w:tc>
        <w:tc>
          <w:tcPr>
            <w:tcW w:w="2694" w:type="dxa"/>
            <w:tcBorders>
              <w:top w:val="nil"/>
              <w:left w:val="nil"/>
              <w:bottom w:val="single" w:sz="4" w:space="0" w:color="auto"/>
              <w:right w:val="single" w:sz="4" w:space="0" w:color="auto"/>
            </w:tcBorders>
            <w:shd w:val="clear" w:color="auto" w:fill="auto"/>
            <w:vAlign w:val="center"/>
            <w:hideMark/>
          </w:tcPr>
          <w:p w14:paraId="5FFE6E86"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Complex needs, challenging behaviour, dual diagnosis</w:t>
            </w:r>
          </w:p>
        </w:tc>
        <w:tc>
          <w:tcPr>
            <w:tcW w:w="1134" w:type="dxa"/>
            <w:tcBorders>
              <w:top w:val="nil"/>
              <w:left w:val="nil"/>
              <w:bottom w:val="single" w:sz="4" w:space="0" w:color="auto"/>
              <w:right w:val="single" w:sz="4" w:space="0" w:color="auto"/>
            </w:tcBorders>
            <w:shd w:val="clear" w:color="auto" w:fill="auto"/>
            <w:vAlign w:val="center"/>
            <w:hideMark/>
          </w:tcPr>
          <w:p w14:paraId="3EE2FC0C"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£16.00</w:t>
            </w:r>
          </w:p>
        </w:tc>
        <w:tc>
          <w:tcPr>
            <w:tcW w:w="992" w:type="dxa"/>
            <w:tcBorders>
              <w:top w:val="nil"/>
              <w:left w:val="nil"/>
              <w:bottom w:val="single" w:sz="4" w:space="0" w:color="auto"/>
              <w:right w:val="single" w:sz="4" w:space="0" w:color="auto"/>
            </w:tcBorders>
            <w:shd w:val="clear" w:color="auto" w:fill="auto"/>
            <w:vAlign w:val="center"/>
            <w:hideMark/>
          </w:tcPr>
          <w:p w14:paraId="24EC2B62"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£80.00</w:t>
            </w:r>
          </w:p>
        </w:tc>
      </w:tr>
      <w:tr w:rsidR="00464AA7" w:rsidRPr="00464AA7" w14:paraId="16127B10" w14:textId="77777777" w:rsidTr="00464AA7">
        <w:trPr>
          <w:trHeight w:val="550"/>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745CF9DD"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3 +</w:t>
            </w:r>
          </w:p>
        </w:tc>
        <w:tc>
          <w:tcPr>
            <w:tcW w:w="6663" w:type="dxa"/>
            <w:gridSpan w:val="3"/>
            <w:tcBorders>
              <w:top w:val="single" w:sz="4" w:space="0" w:color="auto"/>
              <w:left w:val="nil"/>
              <w:bottom w:val="single" w:sz="4" w:space="0" w:color="auto"/>
              <w:right w:val="single" w:sz="4" w:space="0" w:color="auto"/>
            </w:tcBorders>
            <w:shd w:val="clear" w:color="000000" w:fill="D9D9D9"/>
            <w:vAlign w:val="center"/>
            <w:hideMark/>
          </w:tcPr>
          <w:p w14:paraId="2DEA8C25" w14:textId="77777777" w:rsidR="00464AA7" w:rsidRPr="00464AA7" w:rsidRDefault="00464AA7" w:rsidP="00464AA7">
            <w:pPr>
              <w:rPr>
                <w:rFonts w:eastAsia="Times New Roman" w:cs="Arial"/>
                <w:i/>
                <w:iCs/>
                <w:color w:val="000000"/>
                <w:sz w:val="18"/>
                <w:szCs w:val="18"/>
                <w:lang w:eastAsia="en-GB"/>
              </w:rPr>
            </w:pPr>
            <w:r w:rsidRPr="00464AA7">
              <w:rPr>
                <w:rFonts w:eastAsia="Times New Roman" w:cs="Arial"/>
                <w:i/>
                <w:iCs/>
                <w:color w:val="000000"/>
                <w:sz w:val="18"/>
                <w:szCs w:val="18"/>
                <w:lang w:eastAsia="en-GB"/>
              </w:rPr>
              <w:t>Additional hourly rate to cover periods of the day when additional support is required, as per assessed need</w:t>
            </w:r>
          </w:p>
        </w:tc>
        <w:tc>
          <w:tcPr>
            <w:tcW w:w="1134" w:type="dxa"/>
            <w:tcBorders>
              <w:top w:val="nil"/>
              <w:left w:val="nil"/>
              <w:bottom w:val="single" w:sz="4" w:space="0" w:color="auto"/>
              <w:right w:val="single" w:sz="4" w:space="0" w:color="auto"/>
            </w:tcBorders>
            <w:shd w:val="clear" w:color="000000" w:fill="D9D9D9"/>
            <w:vAlign w:val="center"/>
            <w:hideMark/>
          </w:tcPr>
          <w:p w14:paraId="1A0F40D5"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£20.80</w:t>
            </w:r>
          </w:p>
        </w:tc>
        <w:tc>
          <w:tcPr>
            <w:tcW w:w="992" w:type="dxa"/>
            <w:tcBorders>
              <w:top w:val="nil"/>
              <w:left w:val="nil"/>
              <w:bottom w:val="single" w:sz="4" w:space="0" w:color="auto"/>
              <w:right w:val="single" w:sz="4" w:space="0" w:color="auto"/>
            </w:tcBorders>
            <w:shd w:val="clear" w:color="000000" w:fill="D9D9D9"/>
            <w:vAlign w:val="center"/>
            <w:hideMark/>
          </w:tcPr>
          <w:p w14:paraId="5636F99A"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 xml:space="preserve"> - </w:t>
            </w:r>
          </w:p>
        </w:tc>
      </w:tr>
      <w:tr w:rsidR="00464AA7" w:rsidRPr="00464AA7" w14:paraId="6B4529FA" w14:textId="77777777" w:rsidTr="00242D91">
        <w:trPr>
          <w:trHeight w:val="851"/>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5E07E0CA"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4</w:t>
            </w:r>
          </w:p>
        </w:tc>
        <w:tc>
          <w:tcPr>
            <w:tcW w:w="1050" w:type="dxa"/>
            <w:tcBorders>
              <w:top w:val="nil"/>
              <w:left w:val="nil"/>
              <w:bottom w:val="single" w:sz="4" w:space="0" w:color="auto"/>
              <w:right w:val="single" w:sz="4" w:space="0" w:color="auto"/>
            </w:tcBorders>
            <w:shd w:val="clear" w:color="auto" w:fill="auto"/>
            <w:vAlign w:val="center"/>
            <w:hideMark/>
          </w:tcPr>
          <w:p w14:paraId="6F478643"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Complex</w:t>
            </w:r>
          </w:p>
        </w:tc>
        <w:tc>
          <w:tcPr>
            <w:tcW w:w="2919" w:type="dxa"/>
            <w:tcBorders>
              <w:top w:val="nil"/>
              <w:left w:val="nil"/>
              <w:bottom w:val="single" w:sz="4" w:space="0" w:color="auto"/>
              <w:right w:val="single" w:sz="4" w:space="0" w:color="auto"/>
            </w:tcBorders>
            <w:shd w:val="clear" w:color="auto" w:fill="auto"/>
            <w:vAlign w:val="center"/>
            <w:hideMark/>
          </w:tcPr>
          <w:p w14:paraId="25F6B339"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1:1 or 2:1 support, Clinical oversight, Bespoke activity planning</w:t>
            </w:r>
          </w:p>
        </w:tc>
        <w:tc>
          <w:tcPr>
            <w:tcW w:w="2694" w:type="dxa"/>
            <w:tcBorders>
              <w:top w:val="nil"/>
              <w:left w:val="nil"/>
              <w:bottom w:val="single" w:sz="4" w:space="0" w:color="auto"/>
              <w:right w:val="single" w:sz="4" w:space="0" w:color="auto"/>
            </w:tcBorders>
            <w:shd w:val="clear" w:color="auto" w:fill="auto"/>
            <w:vAlign w:val="center"/>
            <w:hideMark/>
          </w:tcPr>
          <w:p w14:paraId="0446675B" w14:textId="77777777" w:rsidR="00464AA7" w:rsidRPr="00464AA7" w:rsidRDefault="00464AA7" w:rsidP="00464AA7">
            <w:pPr>
              <w:rPr>
                <w:rFonts w:eastAsia="Times New Roman" w:cs="Arial"/>
                <w:color w:val="000000"/>
                <w:sz w:val="18"/>
                <w:szCs w:val="18"/>
                <w:lang w:eastAsia="en-GB"/>
              </w:rPr>
            </w:pPr>
            <w:r w:rsidRPr="00464AA7">
              <w:rPr>
                <w:rFonts w:eastAsia="Times New Roman" w:cs="Arial"/>
                <w:color w:val="000000"/>
                <w:sz w:val="18"/>
                <w:szCs w:val="18"/>
                <w:lang w:eastAsia="en-GB"/>
              </w:rPr>
              <w:t>Profound and multiple learning disabilities, forensic history</w:t>
            </w:r>
          </w:p>
        </w:tc>
        <w:tc>
          <w:tcPr>
            <w:tcW w:w="1134" w:type="dxa"/>
            <w:tcBorders>
              <w:top w:val="nil"/>
              <w:left w:val="nil"/>
              <w:bottom w:val="single" w:sz="4" w:space="0" w:color="auto"/>
              <w:right w:val="single" w:sz="4" w:space="0" w:color="auto"/>
            </w:tcBorders>
            <w:shd w:val="clear" w:color="auto" w:fill="auto"/>
            <w:vAlign w:val="center"/>
            <w:hideMark/>
          </w:tcPr>
          <w:p w14:paraId="1BF7B2C7"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£26.85</w:t>
            </w:r>
          </w:p>
        </w:tc>
        <w:tc>
          <w:tcPr>
            <w:tcW w:w="992" w:type="dxa"/>
            <w:tcBorders>
              <w:top w:val="nil"/>
              <w:left w:val="nil"/>
              <w:bottom w:val="single" w:sz="4" w:space="0" w:color="auto"/>
              <w:right w:val="single" w:sz="4" w:space="0" w:color="auto"/>
            </w:tcBorders>
            <w:shd w:val="clear" w:color="auto" w:fill="auto"/>
            <w:vAlign w:val="center"/>
            <w:hideMark/>
          </w:tcPr>
          <w:p w14:paraId="08922FEC"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£134.25</w:t>
            </w:r>
          </w:p>
        </w:tc>
      </w:tr>
      <w:tr w:rsidR="00464AA7" w:rsidRPr="00464AA7" w14:paraId="0FB89300" w14:textId="77777777" w:rsidTr="00464AA7">
        <w:trPr>
          <w:trHeight w:val="550"/>
        </w:trPr>
        <w:tc>
          <w:tcPr>
            <w:tcW w:w="992" w:type="dxa"/>
            <w:tcBorders>
              <w:top w:val="nil"/>
              <w:left w:val="single" w:sz="4" w:space="0" w:color="auto"/>
              <w:bottom w:val="single" w:sz="4" w:space="0" w:color="auto"/>
              <w:right w:val="single" w:sz="4" w:space="0" w:color="auto"/>
            </w:tcBorders>
            <w:shd w:val="clear" w:color="000000" w:fill="808080"/>
            <w:vAlign w:val="center"/>
            <w:hideMark/>
          </w:tcPr>
          <w:p w14:paraId="57685354" w14:textId="77777777" w:rsidR="00464AA7" w:rsidRPr="00464AA7" w:rsidRDefault="00464AA7" w:rsidP="00464AA7">
            <w:pPr>
              <w:rPr>
                <w:rFonts w:eastAsia="Times New Roman" w:cs="Arial"/>
                <w:b/>
                <w:bCs/>
                <w:color w:val="FFFFFF"/>
                <w:sz w:val="18"/>
                <w:szCs w:val="18"/>
                <w:lang w:eastAsia="en-GB"/>
              </w:rPr>
            </w:pPr>
            <w:r w:rsidRPr="00464AA7">
              <w:rPr>
                <w:rFonts w:eastAsia="Times New Roman" w:cs="Arial"/>
                <w:b/>
                <w:bCs/>
                <w:color w:val="FFFFFF"/>
                <w:sz w:val="18"/>
                <w:szCs w:val="18"/>
                <w:lang w:eastAsia="en-GB"/>
              </w:rPr>
              <w:t>Band 4 +</w:t>
            </w:r>
          </w:p>
        </w:tc>
        <w:tc>
          <w:tcPr>
            <w:tcW w:w="6663" w:type="dxa"/>
            <w:gridSpan w:val="3"/>
            <w:tcBorders>
              <w:top w:val="single" w:sz="4" w:space="0" w:color="auto"/>
              <w:left w:val="nil"/>
              <w:bottom w:val="single" w:sz="4" w:space="0" w:color="auto"/>
              <w:right w:val="single" w:sz="4" w:space="0" w:color="auto"/>
            </w:tcBorders>
            <w:shd w:val="clear" w:color="000000" w:fill="D9D9D9"/>
            <w:vAlign w:val="center"/>
            <w:hideMark/>
          </w:tcPr>
          <w:p w14:paraId="5851B2ED" w14:textId="77777777" w:rsidR="00464AA7" w:rsidRPr="00464AA7" w:rsidRDefault="00464AA7" w:rsidP="00464AA7">
            <w:pPr>
              <w:rPr>
                <w:rFonts w:eastAsia="Times New Roman" w:cs="Arial"/>
                <w:i/>
                <w:iCs/>
                <w:color w:val="000000"/>
                <w:sz w:val="18"/>
                <w:szCs w:val="18"/>
                <w:lang w:eastAsia="en-GB"/>
              </w:rPr>
            </w:pPr>
            <w:r w:rsidRPr="00464AA7">
              <w:rPr>
                <w:rFonts w:eastAsia="Times New Roman" w:cs="Arial"/>
                <w:i/>
                <w:iCs/>
                <w:color w:val="000000"/>
                <w:sz w:val="18"/>
                <w:szCs w:val="18"/>
                <w:lang w:eastAsia="en-GB"/>
              </w:rPr>
              <w:t>Additional hourly rate to cover periods of the day when additional support is required, as per assessed need</w:t>
            </w:r>
          </w:p>
        </w:tc>
        <w:tc>
          <w:tcPr>
            <w:tcW w:w="1134" w:type="dxa"/>
            <w:tcBorders>
              <w:top w:val="nil"/>
              <w:left w:val="nil"/>
              <w:bottom w:val="single" w:sz="4" w:space="0" w:color="auto"/>
              <w:right w:val="single" w:sz="4" w:space="0" w:color="auto"/>
            </w:tcBorders>
            <w:shd w:val="clear" w:color="000000" w:fill="D9D9D9"/>
            <w:vAlign w:val="center"/>
            <w:hideMark/>
          </w:tcPr>
          <w:p w14:paraId="514A2023"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£26.85</w:t>
            </w:r>
          </w:p>
        </w:tc>
        <w:tc>
          <w:tcPr>
            <w:tcW w:w="992" w:type="dxa"/>
            <w:tcBorders>
              <w:top w:val="nil"/>
              <w:left w:val="nil"/>
              <w:bottom w:val="single" w:sz="4" w:space="0" w:color="auto"/>
              <w:right w:val="single" w:sz="4" w:space="0" w:color="auto"/>
            </w:tcBorders>
            <w:shd w:val="clear" w:color="000000" w:fill="D9D9D9"/>
            <w:vAlign w:val="center"/>
            <w:hideMark/>
          </w:tcPr>
          <w:p w14:paraId="23BFCA17" w14:textId="77777777" w:rsidR="00464AA7" w:rsidRPr="00464AA7" w:rsidRDefault="00464AA7" w:rsidP="00464AA7">
            <w:pPr>
              <w:jc w:val="center"/>
              <w:rPr>
                <w:rFonts w:eastAsia="Times New Roman" w:cs="Arial"/>
                <w:color w:val="000000"/>
                <w:sz w:val="18"/>
                <w:szCs w:val="18"/>
                <w:lang w:eastAsia="en-GB"/>
              </w:rPr>
            </w:pPr>
            <w:r w:rsidRPr="00464AA7">
              <w:rPr>
                <w:rFonts w:eastAsia="Times New Roman" w:cs="Arial"/>
                <w:color w:val="000000"/>
                <w:sz w:val="18"/>
                <w:szCs w:val="18"/>
                <w:lang w:eastAsia="en-GB"/>
              </w:rPr>
              <w:t xml:space="preserve"> - </w:t>
            </w:r>
          </w:p>
        </w:tc>
      </w:tr>
    </w:tbl>
    <w:p w14:paraId="7A107186" w14:textId="7439904E" w:rsidR="00464AA7" w:rsidRPr="00BA22B4" w:rsidRDefault="00EA0403" w:rsidP="005F4810">
      <w:pPr>
        <w:numPr>
          <w:ilvl w:val="1"/>
          <w:numId w:val="1"/>
        </w:numPr>
        <w:ind w:left="680" w:hanging="680"/>
        <w:contextualSpacing/>
        <w:jc w:val="both"/>
        <w:rPr>
          <w:rFonts w:cs="Arial"/>
        </w:rPr>
      </w:pPr>
      <w:r>
        <w:rPr>
          <w:rFonts w:cs="Arial"/>
        </w:rPr>
        <w:lastRenderedPageBreak/>
        <w:t xml:space="preserve">The banding structure aims to ensure a fair approach to funding and charging for </w:t>
      </w:r>
      <w:r w:rsidR="00C3601E">
        <w:rPr>
          <w:rFonts w:cs="Arial"/>
        </w:rPr>
        <w:t>Daytime Opportunities in Tameside.</w:t>
      </w:r>
    </w:p>
    <w:p w14:paraId="1E18196C" w14:textId="77777777" w:rsidR="005F4810" w:rsidRDefault="005F4810" w:rsidP="005F4810">
      <w:pPr>
        <w:ind w:left="680"/>
        <w:contextualSpacing/>
        <w:jc w:val="both"/>
        <w:rPr>
          <w:rFonts w:cs="Arial"/>
        </w:rPr>
      </w:pPr>
    </w:p>
    <w:p w14:paraId="5CB74767" w14:textId="70473ADA" w:rsidR="00E748D2" w:rsidRDefault="00C3601E" w:rsidP="00E748D2">
      <w:pPr>
        <w:numPr>
          <w:ilvl w:val="1"/>
          <w:numId w:val="1"/>
        </w:numPr>
        <w:ind w:left="680" w:hanging="680"/>
        <w:contextualSpacing/>
        <w:jc w:val="both"/>
        <w:rPr>
          <w:rFonts w:cs="Arial"/>
        </w:rPr>
      </w:pPr>
      <w:r>
        <w:rPr>
          <w:rFonts w:cs="Arial"/>
        </w:rPr>
        <w:t>The purpose of the banding structure is to:</w:t>
      </w:r>
    </w:p>
    <w:p w14:paraId="4E58F238" w14:textId="77777777" w:rsidR="00C3601E" w:rsidRDefault="00C3601E" w:rsidP="00C3601E">
      <w:pPr>
        <w:pStyle w:val="ListParagraph"/>
        <w:rPr>
          <w:rFonts w:cs="Arial"/>
        </w:rPr>
      </w:pPr>
    </w:p>
    <w:p w14:paraId="1FE49A35" w14:textId="57FCFC1C" w:rsidR="00C3601E" w:rsidRPr="00C3601E" w:rsidRDefault="00C3601E" w:rsidP="00C3601E">
      <w:pPr>
        <w:pStyle w:val="NoSpacing"/>
        <w:numPr>
          <w:ilvl w:val="0"/>
          <w:numId w:val="2"/>
        </w:numPr>
        <w:ind w:left="981" w:hanging="357"/>
        <w:jc w:val="both"/>
        <w:rPr>
          <w:rFonts w:ascii="Arial" w:hAnsi="Arial" w:cs="Arial"/>
          <w:sz w:val="22"/>
          <w:szCs w:val="22"/>
        </w:rPr>
      </w:pPr>
      <w:r w:rsidRPr="00C3601E">
        <w:rPr>
          <w:rFonts w:ascii="Arial" w:hAnsi="Arial" w:cs="Arial"/>
          <w:sz w:val="22"/>
          <w:szCs w:val="22"/>
        </w:rPr>
        <w:t xml:space="preserve">To ensure consistency, transparency, and fairness in accessing </w:t>
      </w:r>
      <w:r w:rsidR="00FF07A9">
        <w:rPr>
          <w:rFonts w:ascii="Arial" w:hAnsi="Arial" w:cs="Arial"/>
          <w:sz w:val="22"/>
          <w:szCs w:val="22"/>
        </w:rPr>
        <w:t>D</w:t>
      </w:r>
      <w:r w:rsidRPr="00C3601E">
        <w:rPr>
          <w:rFonts w:ascii="Arial" w:hAnsi="Arial" w:cs="Arial"/>
          <w:sz w:val="22"/>
          <w:szCs w:val="22"/>
        </w:rPr>
        <w:t>ay</w:t>
      </w:r>
      <w:r>
        <w:rPr>
          <w:rFonts w:ascii="Arial" w:hAnsi="Arial" w:cs="Arial"/>
          <w:sz w:val="22"/>
          <w:szCs w:val="22"/>
        </w:rPr>
        <w:t xml:space="preserve">time </w:t>
      </w:r>
      <w:r w:rsidR="00FF07A9">
        <w:rPr>
          <w:rFonts w:ascii="Arial" w:hAnsi="Arial" w:cs="Arial"/>
          <w:sz w:val="22"/>
          <w:szCs w:val="22"/>
        </w:rPr>
        <w:t>O</w:t>
      </w:r>
      <w:r>
        <w:rPr>
          <w:rFonts w:ascii="Arial" w:hAnsi="Arial" w:cs="Arial"/>
          <w:sz w:val="22"/>
          <w:szCs w:val="22"/>
        </w:rPr>
        <w:t>pportunities</w:t>
      </w:r>
    </w:p>
    <w:p w14:paraId="46192D04" w14:textId="332AA756" w:rsidR="00C3601E" w:rsidRPr="00C3601E" w:rsidRDefault="00C3601E" w:rsidP="00C3601E">
      <w:pPr>
        <w:pStyle w:val="NoSpacing"/>
        <w:numPr>
          <w:ilvl w:val="0"/>
          <w:numId w:val="2"/>
        </w:numPr>
        <w:ind w:left="981" w:hanging="357"/>
        <w:jc w:val="both"/>
        <w:rPr>
          <w:rFonts w:ascii="Arial" w:hAnsi="Arial" w:cs="Arial"/>
          <w:sz w:val="22"/>
          <w:szCs w:val="22"/>
        </w:rPr>
      </w:pPr>
      <w:r w:rsidRPr="00C3601E">
        <w:rPr>
          <w:rFonts w:ascii="Arial" w:hAnsi="Arial" w:cs="Arial"/>
          <w:sz w:val="22"/>
          <w:szCs w:val="22"/>
        </w:rPr>
        <w:t>To align service provision with individual needs and outcomes</w:t>
      </w:r>
    </w:p>
    <w:p w14:paraId="46693D14" w14:textId="3F8993A7" w:rsidR="00C3601E" w:rsidRPr="00C3601E" w:rsidRDefault="00C3601E" w:rsidP="00C3601E">
      <w:pPr>
        <w:pStyle w:val="NoSpacing"/>
        <w:numPr>
          <w:ilvl w:val="0"/>
          <w:numId w:val="2"/>
        </w:numPr>
        <w:ind w:left="981" w:hanging="357"/>
        <w:jc w:val="both"/>
        <w:rPr>
          <w:rFonts w:ascii="Arial" w:hAnsi="Arial" w:cs="Arial"/>
          <w:sz w:val="22"/>
          <w:szCs w:val="22"/>
        </w:rPr>
      </w:pPr>
      <w:r w:rsidRPr="00C3601E">
        <w:rPr>
          <w:rFonts w:ascii="Arial" w:hAnsi="Arial" w:cs="Arial"/>
          <w:sz w:val="22"/>
          <w:szCs w:val="22"/>
        </w:rPr>
        <w:t>To support providers in planning and delivering sustainable, high-quality services</w:t>
      </w:r>
    </w:p>
    <w:p w14:paraId="35C98934" w14:textId="77777777" w:rsidR="000F5E00" w:rsidRDefault="000F5E00" w:rsidP="000F5E00">
      <w:pPr>
        <w:ind w:left="680"/>
        <w:contextualSpacing/>
        <w:jc w:val="both"/>
        <w:rPr>
          <w:rFonts w:cs="Arial"/>
        </w:rPr>
      </w:pPr>
    </w:p>
    <w:p w14:paraId="394E716E" w14:textId="57F6D4FC" w:rsidR="00551B8F" w:rsidRPr="00551B8F" w:rsidRDefault="00551B8F" w:rsidP="00551B8F">
      <w:pPr>
        <w:numPr>
          <w:ilvl w:val="1"/>
          <w:numId w:val="1"/>
        </w:numPr>
        <w:ind w:left="680" w:hanging="680"/>
        <w:contextualSpacing/>
        <w:jc w:val="both"/>
        <w:rPr>
          <w:rFonts w:cs="Arial"/>
        </w:rPr>
      </w:pPr>
      <w:r>
        <w:rPr>
          <w:rFonts w:cs="Arial"/>
        </w:rPr>
        <w:t xml:space="preserve">The Council, in collaboration with the Provider, will determine the banding allocation per referral.  </w:t>
      </w:r>
    </w:p>
    <w:p w14:paraId="4B31C920" w14:textId="77777777" w:rsidR="00551B8F" w:rsidRDefault="00551B8F" w:rsidP="00551B8F">
      <w:pPr>
        <w:ind w:left="680"/>
        <w:contextualSpacing/>
        <w:jc w:val="both"/>
        <w:rPr>
          <w:rFonts w:cs="Arial"/>
        </w:rPr>
      </w:pPr>
    </w:p>
    <w:p w14:paraId="1C5AD5B6" w14:textId="5BC540A9" w:rsidR="000F5E00" w:rsidRPr="000F5E00" w:rsidRDefault="00C3601E" w:rsidP="000F5E00">
      <w:pPr>
        <w:numPr>
          <w:ilvl w:val="1"/>
          <w:numId w:val="1"/>
        </w:numPr>
        <w:ind w:left="680" w:hanging="680"/>
        <w:contextualSpacing/>
        <w:jc w:val="both"/>
        <w:rPr>
          <w:rFonts w:cs="Arial"/>
        </w:rPr>
      </w:pPr>
      <w:r>
        <w:rPr>
          <w:rFonts w:cs="Arial"/>
        </w:rPr>
        <w:t>Individuals may</w:t>
      </w:r>
      <w:r w:rsidR="000F5E00" w:rsidRPr="000F5E00">
        <w:rPr>
          <w:rFonts w:cs="Arial"/>
        </w:rPr>
        <w:t xml:space="preserve"> also choose to use </w:t>
      </w:r>
      <w:r>
        <w:rPr>
          <w:rFonts w:cs="Arial"/>
        </w:rPr>
        <w:t xml:space="preserve">their </w:t>
      </w:r>
      <w:r w:rsidR="000F5E00" w:rsidRPr="000F5E00">
        <w:rPr>
          <w:rFonts w:cs="Arial"/>
        </w:rPr>
        <w:t xml:space="preserve">direct payment to purchase their </w:t>
      </w:r>
      <w:r w:rsidR="00FF07A9">
        <w:rPr>
          <w:rFonts w:cs="Arial"/>
        </w:rPr>
        <w:t>D</w:t>
      </w:r>
      <w:r w:rsidR="000F5E00" w:rsidRPr="000F5E00">
        <w:rPr>
          <w:rFonts w:cs="Arial"/>
        </w:rPr>
        <w:t xml:space="preserve">aytime </w:t>
      </w:r>
      <w:r w:rsidR="00FF07A9">
        <w:rPr>
          <w:rFonts w:cs="Arial"/>
        </w:rPr>
        <w:t>O</w:t>
      </w:r>
      <w:r>
        <w:rPr>
          <w:rFonts w:cs="Arial"/>
        </w:rPr>
        <w:t>pportunities</w:t>
      </w:r>
      <w:r w:rsidR="000F5E00" w:rsidRPr="000F5E00">
        <w:rPr>
          <w:rFonts w:cs="Arial"/>
        </w:rPr>
        <w:t>, which can be commissioned with a framework provider or a non-framework provider. </w:t>
      </w:r>
    </w:p>
    <w:p w14:paraId="52C146D3" w14:textId="10E9CE7D" w:rsidR="00E748D2" w:rsidRPr="00E748D2" w:rsidRDefault="00E748D2" w:rsidP="00C3601E">
      <w:pPr>
        <w:contextualSpacing/>
        <w:jc w:val="both"/>
        <w:rPr>
          <w:rFonts w:cs="Arial"/>
        </w:rPr>
      </w:pPr>
    </w:p>
    <w:p w14:paraId="041E8E0E" w14:textId="7843246B" w:rsidR="003A2C50" w:rsidRPr="003A2FE7" w:rsidRDefault="00E748D2" w:rsidP="005A0F0F">
      <w:pPr>
        <w:numPr>
          <w:ilvl w:val="0"/>
          <w:numId w:val="1"/>
        </w:numPr>
        <w:contextualSpacing/>
        <w:jc w:val="both"/>
        <w:rPr>
          <w:rFonts w:cs="Arial"/>
        </w:rPr>
      </w:pPr>
      <w:r>
        <w:rPr>
          <w:rFonts w:cs="Arial"/>
          <w:b/>
        </w:rPr>
        <w:t xml:space="preserve">  </w:t>
      </w:r>
      <w:r w:rsidR="003A2C50" w:rsidRPr="005A0F0F">
        <w:rPr>
          <w:rFonts w:cs="Arial"/>
          <w:b/>
        </w:rPr>
        <w:t>S</w:t>
      </w:r>
      <w:r w:rsidR="00DF7036" w:rsidRPr="005A0F0F">
        <w:rPr>
          <w:rFonts w:cs="Arial"/>
          <w:b/>
        </w:rPr>
        <w:t>AFEGUARDING</w:t>
      </w:r>
    </w:p>
    <w:p w14:paraId="233C6CAE" w14:textId="77777777" w:rsidR="00E34667" w:rsidRPr="003A2FE7" w:rsidRDefault="00E34667" w:rsidP="005A0F0F">
      <w:pPr>
        <w:ind w:left="680"/>
        <w:contextualSpacing/>
        <w:jc w:val="both"/>
        <w:rPr>
          <w:rFonts w:cs="Arial"/>
        </w:rPr>
      </w:pPr>
    </w:p>
    <w:p w14:paraId="60220E86" w14:textId="77777777" w:rsidR="003A2C50" w:rsidRPr="00E34667" w:rsidRDefault="003A2C50" w:rsidP="003A2FE7">
      <w:pPr>
        <w:numPr>
          <w:ilvl w:val="1"/>
          <w:numId w:val="1"/>
        </w:numPr>
        <w:ind w:left="680" w:hanging="680"/>
        <w:contextualSpacing/>
        <w:jc w:val="both"/>
        <w:rPr>
          <w:rFonts w:cs="Arial"/>
        </w:rPr>
      </w:pPr>
      <w:r w:rsidRPr="00E34667">
        <w:rPr>
          <w:rFonts w:cs="Arial"/>
        </w:rPr>
        <w:t>The Provider must operate a policy on Safeguarding.</w:t>
      </w:r>
    </w:p>
    <w:p w14:paraId="1594172E" w14:textId="77777777" w:rsidR="003A2C50" w:rsidRPr="000E1B36" w:rsidRDefault="003A2C50" w:rsidP="005A0F0F">
      <w:pPr>
        <w:ind w:left="680"/>
        <w:contextualSpacing/>
        <w:jc w:val="both"/>
        <w:rPr>
          <w:rFonts w:cs="Arial"/>
        </w:rPr>
      </w:pPr>
    </w:p>
    <w:p w14:paraId="6D49F3C9" w14:textId="77777777" w:rsidR="003A2C50" w:rsidRPr="000E1B36" w:rsidRDefault="003A2C50" w:rsidP="003A2FE7">
      <w:pPr>
        <w:numPr>
          <w:ilvl w:val="1"/>
          <w:numId w:val="1"/>
        </w:numPr>
        <w:ind w:left="680" w:hanging="680"/>
        <w:contextualSpacing/>
        <w:jc w:val="both"/>
        <w:rPr>
          <w:rFonts w:cs="Arial"/>
        </w:rPr>
      </w:pPr>
      <w:r w:rsidRPr="000E1B36">
        <w:rPr>
          <w:rFonts w:cs="Arial"/>
        </w:rPr>
        <w:t xml:space="preserve">The Provider will follow the Councils’ Safeguarding Adults and Children’s Policy and Making Safeguarding Personal approach. This will be in accordance with The Care Act 2014 which places adults at risk at the centre of all decision making, ensures that their wishes and feelings are </w:t>
      </w:r>
      <w:proofErr w:type="gramStart"/>
      <w:r w:rsidRPr="000E1B36">
        <w:rPr>
          <w:rFonts w:cs="Arial"/>
        </w:rPr>
        <w:t>taken into account</w:t>
      </w:r>
      <w:proofErr w:type="gramEnd"/>
      <w:r w:rsidRPr="000E1B36">
        <w:rPr>
          <w:rFonts w:cs="Arial"/>
        </w:rPr>
        <w:t xml:space="preserve"> and that their desired goals and outcomes are recognised. The Provider will ensure safeguarding arrangements are person led, enhance participation, choice, control, and improve safety and wellbeing.  </w:t>
      </w:r>
    </w:p>
    <w:p w14:paraId="491A4913" w14:textId="77777777" w:rsidR="003A2C50" w:rsidRPr="000E1B36" w:rsidRDefault="003A2C50" w:rsidP="005A0F0F">
      <w:pPr>
        <w:ind w:left="680"/>
        <w:contextualSpacing/>
        <w:jc w:val="both"/>
        <w:rPr>
          <w:rFonts w:cs="Arial"/>
        </w:rPr>
      </w:pPr>
    </w:p>
    <w:p w14:paraId="10723CD7" w14:textId="77777777" w:rsidR="003A2C50" w:rsidRPr="000E1B36" w:rsidRDefault="003A2C50" w:rsidP="003A2FE7">
      <w:pPr>
        <w:numPr>
          <w:ilvl w:val="1"/>
          <w:numId w:val="1"/>
        </w:numPr>
        <w:ind w:left="680" w:hanging="680"/>
        <w:contextualSpacing/>
        <w:jc w:val="both"/>
        <w:rPr>
          <w:rFonts w:cs="Arial"/>
        </w:rPr>
      </w:pPr>
      <w:r w:rsidRPr="000E1B36">
        <w:rPr>
          <w:rFonts w:cs="Arial"/>
        </w:rPr>
        <w:t xml:space="preserve">The Provider is under a duty to protect the adult from harm and inform the relevant Council.  The Provider will contact the Council in the first instance to share their safeguarding concerns. The Council will confirm </w:t>
      </w:r>
      <w:r w:rsidR="00EF7B31">
        <w:rPr>
          <w:rFonts w:cs="Arial"/>
        </w:rPr>
        <w:t>who</w:t>
      </w:r>
      <w:r w:rsidRPr="000E1B36">
        <w:rPr>
          <w:rFonts w:cs="Arial"/>
        </w:rPr>
        <w:t xml:space="preserve"> is best placed to lead the safeguarding enquiry.</w:t>
      </w:r>
    </w:p>
    <w:p w14:paraId="0994BCE8" w14:textId="77777777" w:rsidR="003A2C50" w:rsidRPr="000E1B36" w:rsidRDefault="003A2C50" w:rsidP="005A0F0F">
      <w:pPr>
        <w:ind w:left="680"/>
        <w:contextualSpacing/>
        <w:jc w:val="both"/>
        <w:rPr>
          <w:rFonts w:cs="Arial"/>
        </w:rPr>
      </w:pPr>
    </w:p>
    <w:p w14:paraId="2A1FB79F" w14:textId="77777777" w:rsidR="003A2C50" w:rsidRPr="000E1B36" w:rsidRDefault="003A2C50" w:rsidP="003A2FE7">
      <w:pPr>
        <w:numPr>
          <w:ilvl w:val="1"/>
          <w:numId w:val="1"/>
        </w:numPr>
        <w:ind w:left="680" w:hanging="680"/>
        <w:contextualSpacing/>
        <w:jc w:val="both"/>
        <w:rPr>
          <w:rFonts w:cs="Arial"/>
        </w:rPr>
      </w:pPr>
      <w:r w:rsidRPr="000E1B36">
        <w:rPr>
          <w:rFonts w:cs="Arial"/>
        </w:rPr>
        <w:t>Unless there is a compelling reason why it is inappropriate or unsafe to</w:t>
      </w:r>
      <w:r w:rsidR="00EC3A79">
        <w:rPr>
          <w:rFonts w:cs="Arial"/>
        </w:rPr>
        <w:t xml:space="preserve"> do so</w:t>
      </w:r>
      <w:r w:rsidRPr="000E1B36">
        <w:rPr>
          <w:rFonts w:cs="Arial"/>
        </w:rPr>
        <w:t xml:space="preserve">, the </w:t>
      </w:r>
      <w:r w:rsidR="00EB2CD5" w:rsidRPr="000E1B36">
        <w:rPr>
          <w:rFonts w:cs="Arial"/>
        </w:rPr>
        <w:t>P</w:t>
      </w:r>
      <w:r w:rsidRPr="000E1B36">
        <w:rPr>
          <w:rFonts w:cs="Arial"/>
        </w:rPr>
        <w:t>rovider will investigate any safeguarding enquiry.  Partner organisations may need to be involved to support the adult to recover.  The focus will be on the wellbeing of the adult at risk.</w:t>
      </w:r>
    </w:p>
    <w:bookmarkEnd w:id="3"/>
    <w:p w14:paraId="1DD4101A" w14:textId="77777777" w:rsidR="003A2C50" w:rsidRPr="000E1B36" w:rsidRDefault="003A2C50" w:rsidP="005A0F0F">
      <w:pPr>
        <w:ind w:left="680"/>
        <w:contextualSpacing/>
        <w:jc w:val="both"/>
        <w:rPr>
          <w:rFonts w:cs="Arial"/>
        </w:rPr>
      </w:pPr>
    </w:p>
    <w:p w14:paraId="6B7A77E8" w14:textId="77777777" w:rsidR="003A2C50" w:rsidRPr="000E1B36" w:rsidRDefault="003A2C50" w:rsidP="003A2FE7">
      <w:pPr>
        <w:numPr>
          <w:ilvl w:val="1"/>
          <w:numId w:val="1"/>
        </w:numPr>
        <w:ind w:left="680" w:hanging="680"/>
        <w:contextualSpacing/>
        <w:jc w:val="both"/>
        <w:rPr>
          <w:rFonts w:cs="Arial"/>
        </w:rPr>
      </w:pPr>
      <w:r w:rsidRPr="000E1B36">
        <w:rPr>
          <w:rFonts w:cs="Arial"/>
        </w:rPr>
        <w:t xml:space="preserve">The Provider will demonstrate a culture of continuous learning and improvement as well as identifying opportunities to draw on what works and promote good practice. </w:t>
      </w:r>
    </w:p>
    <w:p w14:paraId="5456DD8A" w14:textId="77777777" w:rsidR="003A251F" w:rsidRPr="000E1B36" w:rsidRDefault="003A251F" w:rsidP="005A0F0F">
      <w:pPr>
        <w:ind w:left="680"/>
        <w:contextualSpacing/>
        <w:jc w:val="both"/>
        <w:rPr>
          <w:rFonts w:cs="Arial"/>
        </w:rPr>
      </w:pPr>
    </w:p>
    <w:bookmarkEnd w:id="2"/>
    <w:bookmarkEnd w:id="4"/>
    <w:p w14:paraId="0B4F164B" w14:textId="5FD925A7" w:rsidR="00F705C1" w:rsidRPr="005A0F0F" w:rsidRDefault="005A0F0F" w:rsidP="005A0F0F">
      <w:pPr>
        <w:numPr>
          <w:ilvl w:val="0"/>
          <w:numId w:val="1"/>
        </w:numPr>
        <w:contextualSpacing/>
        <w:jc w:val="both"/>
        <w:rPr>
          <w:rFonts w:cs="Arial"/>
          <w:b/>
        </w:rPr>
      </w:pPr>
      <w:r>
        <w:rPr>
          <w:rFonts w:cs="Arial"/>
          <w:b/>
        </w:rPr>
        <w:t xml:space="preserve">  </w:t>
      </w:r>
      <w:r w:rsidR="00503710" w:rsidRPr="005A0F0F">
        <w:rPr>
          <w:rFonts w:cs="Arial"/>
          <w:b/>
        </w:rPr>
        <w:t xml:space="preserve">ELIGIBILITY, </w:t>
      </w:r>
      <w:r w:rsidR="004D12C1" w:rsidRPr="005A0F0F">
        <w:rPr>
          <w:rFonts w:cs="Arial"/>
          <w:b/>
        </w:rPr>
        <w:t>SCOPE</w:t>
      </w:r>
      <w:r w:rsidR="00503710" w:rsidRPr="005A0F0F">
        <w:rPr>
          <w:rFonts w:cs="Arial"/>
          <w:b/>
        </w:rPr>
        <w:t xml:space="preserve"> </w:t>
      </w:r>
      <w:r w:rsidR="004D12C1" w:rsidRPr="005A0F0F">
        <w:rPr>
          <w:rFonts w:cs="Arial"/>
          <w:b/>
        </w:rPr>
        <w:t>AND INNOVATION</w:t>
      </w:r>
    </w:p>
    <w:p w14:paraId="7416F2EA" w14:textId="77777777" w:rsidR="00F705C1" w:rsidRPr="003A2FE7" w:rsidRDefault="00F705C1" w:rsidP="005A0F0F">
      <w:pPr>
        <w:ind w:left="680"/>
        <w:contextualSpacing/>
        <w:jc w:val="both"/>
        <w:rPr>
          <w:rFonts w:cs="Arial"/>
        </w:rPr>
      </w:pPr>
    </w:p>
    <w:p w14:paraId="0E5C0FE0" w14:textId="0AA509C6" w:rsidR="00A36F4C" w:rsidRPr="00A36F4C" w:rsidRDefault="00A36F4C" w:rsidP="003A2FE7">
      <w:pPr>
        <w:numPr>
          <w:ilvl w:val="1"/>
          <w:numId w:val="1"/>
        </w:numPr>
        <w:ind w:left="680" w:hanging="680"/>
        <w:contextualSpacing/>
        <w:jc w:val="both"/>
        <w:rPr>
          <w:rFonts w:cs="Arial"/>
        </w:rPr>
      </w:pPr>
      <w:r w:rsidRPr="00A36F4C">
        <w:rPr>
          <w:rFonts w:cs="Arial"/>
        </w:rPr>
        <w:t>T</w:t>
      </w:r>
      <w:r w:rsidR="004958F1">
        <w:rPr>
          <w:rFonts w:cs="Arial"/>
        </w:rPr>
        <w:t xml:space="preserve">o be </w:t>
      </w:r>
      <w:r w:rsidRPr="00A36F4C">
        <w:rPr>
          <w:rFonts w:cs="Arial"/>
        </w:rPr>
        <w:t>eligible for the Service</w:t>
      </w:r>
      <w:r w:rsidR="007D171E">
        <w:rPr>
          <w:rFonts w:cs="Arial"/>
        </w:rPr>
        <w:t>,</w:t>
      </w:r>
      <w:r w:rsidR="004958F1">
        <w:rPr>
          <w:rFonts w:cs="Arial"/>
        </w:rPr>
        <w:t xml:space="preserve"> the individual</w:t>
      </w:r>
      <w:r w:rsidRPr="00A36F4C">
        <w:rPr>
          <w:rFonts w:cs="Arial"/>
        </w:rPr>
        <w:t xml:space="preserve"> must be:</w:t>
      </w:r>
    </w:p>
    <w:p w14:paraId="7CD9C3C3" w14:textId="77777777" w:rsidR="00A36F4C" w:rsidRPr="00A36F4C" w:rsidRDefault="00A36F4C" w:rsidP="005A0F0F">
      <w:pPr>
        <w:ind w:left="680"/>
        <w:contextualSpacing/>
        <w:jc w:val="both"/>
        <w:rPr>
          <w:rFonts w:cs="Arial"/>
        </w:rPr>
      </w:pPr>
    </w:p>
    <w:p w14:paraId="4938034E" w14:textId="2FD34BEA" w:rsidR="00A36F4C" w:rsidRPr="00A36F4C" w:rsidRDefault="00580E3F" w:rsidP="008D6EE1">
      <w:pPr>
        <w:pStyle w:val="NoSpacing"/>
        <w:numPr>
          <w:ilvl w:val="0"/>
          <w:numId w:val="2"/>
        </w:numPr>
        <w:ind w:left="981" w:hanging="357"/>
        <w:jc w:val="both"/>
        <w:rPr>
          <w:rFonts w:ascii="Arial" w:hAnsi="Arial" w:cs="Arial"/>
          <w:sz w:val="22"/>
          <w:szCs w:val="22"/>
        </w:rPr>
      </w:pPr>
      <w:r w:rsidRPr="00D870AE">
        <w:rPr>
          <w:rFonts w:ascii="Arial" w:hAnsi="Arial" w:cs="Arial"/>
          <w:sz w:val="22"/>
          <w:szCs w:val="22"/>
        </w:rPr>
        <w:t xml:space="preserve">an </w:t>
      </w:r>
      <w:r w:rsidR="00A36F4C" w:rsidRPr="00A36F4C">
        <w:rPr>
          <w:rFonts w:ascii="Arial" w:hAnsi="Arial" w:cs="Arial"/>
          <w:sz w:val="22"/>
          <w:szCs w:val="22"/>
        </w:rPr>
        <w:t>adult aged 18 and over</w:t>
      </w:r>
    </w:p>
    <w:p w14:paraId="04E39DBB" w14:textId="5E5DE47B" w:rsidR="00A36F4C" w:rsidRPr="00A36F4C" w:rsidRDefault="00580E3F" w:rsidP="008D6EE1">
      <w:pPr>
        <w:pStyle w:val="NoSpacing"/>
        <w:numPr>
          <w:ilvl w:val="0"/>
          <w:numId w:val="2"/>
        </w:numPr>
        <w:ind w:left="981" w:hanging="357"/>
        <w:jc w:val="both"/>
        <w:rPr>
          <w:rFonts w:ascii="Arial" w:hAnsi="Arial" w:cs="Arial"/>
          <w:sz w:val="22"/>
          <w:szCs w:val="22"/>
        </w:rPr>
      </w:pPr>
      <w:r w:rsidRPr="00D870AE">
        <w:rPr>
          <w:rFonts w:ascii="Arial" w:hAnsi="Arial" w:cs="Arial"/>
          <w:sz w:val="22"/>
          <w:szCs w:val="22"/>
        </w:rPr>
        <w:t>e</w:t>
      </w:r>
      <w:r w:rsidR="00A36F4C" w:rsidRPr="00A36F4C">
        <w:rPr>
          <w:rFonts w:ascii="Arial" w:hAnsi="Arial" w:cs="Arial"/>
          <w:sz w:val="22"/>
          <w:szCs w:val="22"/>
        </w:rPr>
        <w:t>ligible under the Care Act, 2014 for publicly funded care and support</w:t>
      </w:r>
    </w:p>
    <w:p w14:paraId="2B26D2F8" w14:textId="028315B2" w:rsidR="00A36F4C" w:rsidRPr="00A36F4C" w:rsidRDefault="00EF531E" w:rsidP="008D6EE1">
      <w:pPr>
        <w:pStyle w:val="NoSpacing"/>
        <w:numPr>
          <w:ilvl w:val="0"/>
          <w:numId w:val="2"/>
        </w:numPr>
        <w:ind w:left="981" w:hanging="357"/>
        <w:jc w:val="both"/>
        <w:rPr>
          <w:rFonts w:ascii="Arial" w:hAnsi="Arial" w:cs="Arial"/>
          <w:sz w:val="22"/>
          <w:szCs w:val="22"/>
        </w:rPr>
      </w:pPr>
      <w:r w:rsidRPr="00D870AE">
        <w:rPr>
          <w:rFonts w:ascii="Arial" w:hAnsi="Arial" w:cs="Arial"/>
          <w:sz w:val="22"/>
          <w:szCs w:val="22"/>
        </w:rPr>
        <w:t>o</w:t>
      </w:r>
      <w:r w:rsidR="00A36F4C" w:rsidRPr="00A36F4C">
        <w:rPr>
          <w:rFonts w:ascii="Arial" w:hAnsi="Arial" w:cs="Arial"/>
          <w:sz w:val="22"/>
          <w:szCs w:val="22"/>
        </w:rPr>
        <w:t xml:space="preserve">rdinarily </w:t>
      </w:r>
      <w:r w:rsidRPr="00D870AE">
        <w:rPr>
          <w:rFonts w:ascii="Arial" w:hAnsi="Arial" w:cs="Arial"/>
          <w:sz w:val="22"/>
          <w:szCs w:val="22"/>
        </w:rPr>
        <w:t>a r</w:t>
      </w:r>
      <w:r w:rsidR="00A36F4C" w:rsidRPr="00A36F4C">
        <w:rPr>
          <w:rFonts w:ascii="Arial" w:hAnsi="Arial" w:cs="Arial"/>
          <w:sz w:val="22"/>
          <w:szCs w:val="22"/>
        </w:rPr>
        <w:t>esident within the borough of Tameside</w:t>
      </w:r>
    </w:p>
    <w:p w14:paraId="0B784B3D" w14:textId="77777777" w:rsidR="00A36F4C" w:rsidRPr="00A36F4C" w:rsidRDefault="00A36F4C" w:rsidP="008D6EE1">
      <w:pPr>
        <w:ind w:left="680"/>
        <w:contextualSpacing/>
        <w:jc w:val="both"/>
        <w:rPr>
          <w:rFonts w:cs="Arial"/>
        </w:rPr>
      </w:pPr>
    </w:p>
    <w:p w14:paraId="20EB2027" w14:textId="4D958C36" w:rsidR="00A36F4C" w:rsidRPr="00A36F4C" w:rsidRDefault="00A36F4C" w:rsidP="003A2FE7">
      <w:pPr>
        <w:numPr>
          <w:ilvl w:val="1"/>
          <w:numId w:val="1"/>
        </w:numPr>
        <w:ind w:left="680" w:hanging="680"/>
        <w:contextualSpacing/>
        <w:jc w:val="both"/>
        <w:rPr>
          <w:rFonts w:cs="Arial"/>
        </w:rPr>
      </w:pPr>
      <w:r w:rsidRPr="00A36F4C">
        <w:rPr>
          <w:rFonts w:cs="Arial"/>
        </w:rPr>
        <w:t xml:space="preserve">When it is determined that </w:t>
      </w:r>
      <w:r w:rsidR="007D171E">
        <w:rPr>
          <w:rFonts w:cs="Arial"/>
        </w:rPr>
        <w:t xml:space="preserve">the individual </w:t>
      </w:r>
      <w:r w:rsidRPr="00A36F4C">
        <w:rPr>
          <w:rFonts w:cs="Arial"/>
        </w:rPr>
        <w:t>has eligible needs the Council considers how those needs can be met</w:t>
      </w:r>
      <w:r w:rsidR="007D171E">
        <w:rPr>
          <w:rFonts w:cs="Arial"/>
        </w:rPr>
        <w:t>.</w:t>
      </w:r>
      <w:r w:rsidRPr="00A36F4C">
        <w:rPr>
          <w:rFonts w:cs="Arial"/>
        </w:rPr>
        <w:t xml:space="preserve"> </w:t>
      </w:r>
      <w:r w:rsidR="007D171E">
        <w:rPr>
          <w:rFonts w:cs="Arial"/>
        </w:rPr>
        <w:t xml:space="preserve"> </w:t>
      </w:r>
      <w:r w:rsidRPr="00A36F4C">
        <w:rPr>
          <w:rFonts w:cs="Arial"/>
        </w:rPr>
        <w:t xml:space="preserve">The </w:t>
      </w:r>
      <w:r w:rsidR="007D171E">
        <w:rPr>
          <w:rFonts w:cs="Arial"/>
        </w:rPr>
        <w:t>Individuals</w:t>
      </w:r>
      <w:r w:rsidRPr="00A36F4C">
        <w:rPr>
          <w:rFonts w:cs="Arial"/>
        </w:rPr>
        <w:t xml:space="preserve"> eligible for the Service may include those with</w:t>
      </w:r>
      <w:r w:rsidR="004E0AF5">
        <w:rPr>
          <w:rFonts w:cs="Arial"/>
        </w:rPr>
        <w:t xml:space="preserve"> (list not exhaustive)</w:t>
      </w:r>
      <w:r w:rsidRPr="00A36F4C">
        <w:rPr>
          <w:rFonts w:cs="Arial"/>
        </w:rPr>
        <w:t>:</w:t>
      </w:r>
    </w:p>
    <w:p w14:paraId="773D4C76" w14:textId="77777777" w:rsidR="00A36F4C" w:rsidRPr="00A36F4C" w:rsidRDefault="00A36F4C" w:rsidP="008D6EE1">
      <w:pPr>
        <w:ind w:left="680"/>
        <w:contextualSpacing/>
        <w:jc w:val="both"/>
        <w:rPr>
          <w:rFonts w:cs="Arial"/>
        </w:rPr>
      </w:pPr>
    </w:p>
    <w:p w14:paraId="05AB31F9" w14:textId="08B46B23"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Mental health needs</w:t>
      </w:r>
    </w:p>
    <w:p w14:paraId="13A8CE8A" w14:textId="0C7EE25A"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Physical and sensory needs</w:t>
      </w:r>
    </w:p>
    <w:p w14:paraId="4E0836A2" w14:textId="7ABE58DB"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Long term health and social care needs</w:t>
      </w:r>
    </w:p>
    <w:p w14:paraId="2C24CF07" w14:textId="6E269BC3"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Learning disability</w:t>
      </w:r>
      <w:r w:rsidR="00B161AD">
        <w:rPr>
          <w:rFonts w:ascii="Arial" w:hAnsi="Arial" w:cs="Arial"/>
          <w:sz w:val="22"/>
          <w:szCs w:val="22"/>
        </w:rPr>
        <w:t xml:space="preserve"> needs</w:t>
      </w:r>
    </w:p>
    <w:p w14:paraId="1B2701C8" w14:textId="61DB6D4C" w:rsidR="00A36F4C" w:rsidRPr="004E0AF5" w:rsidRDefault="004E0AF5" w:rsidP="008D6EE1">
      <w:pPr>
        <w:pStyle w:val="NoSpacing"/>
        <w:numPr>
          <w:ilvl w:val="0"/>
          <w:numId w:val="2"/>
        </w:numPr>
        <w:ind w:left="981" w:hanging="357"/>
        <w:jc w:val="both"/>
        <w:rPr>
          <w:rFonts w:ascii="Arial" w:hAnsi="Arial" w:cs="Arial"/>
          <w:sz w:val="22"/>
          <w:szCs w:val="22"/>
        </w:rPr>
      </w:pPr>
      <w:r w:rsidRPr="004E0AF5">
        <w:rPr>
          <w:rFonts w:ascii="Arial" w:hAnsi="Arial" w:cs="Arial"/>
          <w:sz w:val="22"/>
          <w:szCs w:val="22"/>
        </w:rPr>
        <w:t>Neurodiverse</w:t>
      </w:r>
      <w:r w:rsidR="00B161AD">
        <w:rPr>
          <w:rFonts w:ascii="Arial" w:hAnsi="Arial" w:cs="Arial"/>
          <w:sz w:val="22"/>
          <w:szCs w:val="22"/>
        </w:rPr>
        <w:t xml:space="preserve"> needs</w:t>
      </w:r>
    </w:p>
    <w:p w14:paraId="2EBE8943" w14:textId="77777777" w:rsidR="00A36F4C" w:rsidRPr="00A36F4C" w:rsidRDefault="00A36F4C" w:rsidP="008D6EE1">
      <w:pPr>
        <w:ind w:left="680"/>
        <w:contextualSpacing/>
        <w:jc w:val="both"/>
        <w:rPr>
          <w:rFonts w:cs="Arial"/>
        </w:rPr>
      </w:pPr>
    </w:p>
    <w:p w14:paraId="5EA49AA4" w14:textId="77777777" w:rsidR="00A36F4C" w:rsidRPr="00A36F4C" w:rsidRDefault="00A36F4C" w:rsidP="003A2FE7">
      <w:pPr>
        <w:numPr>
          <w:ilvl w:val="1"/>
          <w:numId w:val="1"/>
        </w:numPr>
        <w:ind w:left="680" w:hanging="680"/>
        <w:contextualSpacing/>
        <w:jc w:val="both"/>
        <w:rPr>
          <w:rFonts w:cs="Arial"/>
        </w:rPr>
      </w:pPr>
      <w:r w:rsidRPr="00A36F4C">
        <w:rPr>
          <w:rFonts w:cs="Arial"/>
        </w:rPr>
        <w:t>The Council will not provide:</w:t>
      </w:r>
    </w:p>
    <w:p w14:paraId="6BCD7478" w14:textId="77777777" w:rsidR="00A36F4C" w:rsidRPr="00A36F4C" w:rsidRDefault="00A36F4C" w:rsidP="00A860DA">
      <w:pPr>
        <w:ind w:left="680"/>
        <w:contextualSpacing/>
        <w:jc w:val="both"/>
        <w:rPr>
          <w:rFonts w:cs="Arial"/>
        </w:rPr>
      </w:pPr>
    </w:p>
    <w:p w14:paraId="43FA1934" w14:textId="51F04EE3" w:rsidR="00A36F4C" w:rsidRPr="00A36F4C" w:rsidRDefault="00043775" w:rsidP="008D6EE1">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Premises </w:t>
      </w:r>
      <w:r w:rsidR="00A36F4C" w:rsidRPr="00A36F4C">
        <w:rPr>
          <w:rFonts w:ascii="Arial" w:hAnsi="Arial" w:cs="Arial"/>
          <w:sz w:val="22"/>
          <w:szCs w:val="22"/>
        </w:rPr>
        <w:t>from which the Service will operate</w:t>
      </w:r>
    </w:p>
    <w:p w14:paraId="6CA5B23C" w14:textId="2BB30145"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Transport during the operational hours of the Service provision. Transport to and from the Service is not automatically provided and is subject to eligibility as per the assessment process</w:t>
      </w:r>
    </w:p>
    <w:p w14:paraId="2BB3998A" w14:textId="77777777" w:rsidR="00A36F4C" w:rsidRPr="00A36F4C" w:rsidRDefault="00A36F4C" w:rsidP="008D6EE1">
      <w:pPr>
        <w:pStyle w:val="NoSpacing"/>
        <w:numPr>
          <w:ilvl w:val="0"/>
          <w:numId w:val="2"/>
        </w:numPr>
        <w:ind w:left="981" w:hanging="357"/>
        <w:jc w:val="both"/>
        <w:rPr>
          <w:rFonts w:ascii="Arial" w:hAnsi="Arial" w:cs="Arial"/>
          <w:sz w:val="22"/>
          <w:szCs w:val="22"/>
        </w:rPr>
      </w:pPr>
      <w:r w:rsidRPr="00A36F4C">
        <w:rPr>
          <w:rFonts w:ascii="Arial" w:hAnsi="Arial" w:cs="Arial"/>
          <w:sz w:val="22"/>
          <w:szCs w:val="22"/>
        </w:rPr>
        <w:t>Meals or drinks.</w:t>
      </w:r>
    </w:p>
    <w:p w14:paraId="241612C9" w14:textId="77777777" w:rsidR="00A36F4C" w:rsidRPr="00A36F4C" w:rsidRDefault="00A36F4C" w:rsidP="00A860DA">
      <w:pPr>
        <w:ind w:left="680"/>
        <w:contextualSpacing/>
        <w:jc w:val="both"/>
        <w:rPr>
          <w:rFonts w:cs="Arial"/>
        </w:rPr>
      </w:pPr>
    </w:p>
    <w:p w14:paraId="7DDB5FB7" w14:textId="77777777" w:rsidR="00A36F4C" w:rsidRPr="00A36F4C" w:rsidRDefault="00A36F4C" w:rsidP="003A2FE7">
      <w:pPr>
        <w:numPr>
          <w:ilvl w:val="1"/>
          <w:numId w:val="1"/>
        </w:numPr>
        <w:ind w:left="680" w:hanging="680"/>
        <w:contextualSpacing/>
        <w:jc w:val="both"/>
        <w:rPr>
          <w:rFonts w:cs="Arial"/>
        </w:rPr>
      </w:pPr>
      <w:r w:rsidRPr="00A36F4C">
        <w:rPr>
          <w:rFonts w:cs="Arial"/>
        </w:rPr>
        <w:lastRenderedPageBreak/>
        <w:t>The above may be provided by the Service, as part of the Service offer.</w:t>
      </w:r>
    </w:p>
    <w:p w14:paraId="63F3E03F" w14:textId="77777777" w:rsidR="00A36F4C" w:rsidRPr="00A36F4C" w:rsidRDefault="00A36F4C" w:rsidP="00A860DA">
      <w:pPr>
        <w:ind w:left="680"/>
        <w:contextualSpacing/>
        <w:jc w:val="both"/>
        <w:rPr>
          <w:rFonts w:cs="Arial"/>
        </w:rPr>
      </w:pPr>
    </w:p>
    <w:p w14:paraId="1DEEB8F7" w14:textId="5810A2A9" w:rsidR="00A36F4C" w:rsidRDefault="00A36F4C" w:rsidP="003A2FE7">
      <w:pPr>
        <w:numPr>
          <w:ilvl w:val="1"/>
          <w:numId w:val="1"/>
        </w:numPr>
        <w:ind w:left="680" w:hanging="680"/>
        <w:contextualSpacing/>
        <w:jc w:val="both"/>
        <w:rPr>
          <w:rFonts w:cs="Arial"/>
        </w:rPr>
      </w:pPr>
      <w:r w:rsidRPr="00A36F4C">
        <w:rPr>
          <w:rFonts w:cs="Arial"/>
        </w:rPr>
        <w:t xml:space="preserve">The Service will not </w:t>
      </w:r>
      <w:r w:rsidR="007B64FB" w:rsidRPr="00A36F4C">
        <w:rPr>
          <w:rFonts w:cs="Arial"/>
        </w:rPr>
        <w:t>replace,</w:t>
      </w:r>
      <w:r w:rsidRPr="00A36F4C">
        <w:rPr>
          <w:rFonts w:cs="Arial"/>
        </w:rPr>
        <w:t xml:space="preserve"> or duplicate functions provided by other services commissioned by the Council, for example Advocacy Services or the Specialist Day Service for People with Dementia currently provided at Wilshaw House.</w:t>
      </w:r>
    </w:p>
    <w:p w14:paraId="5618293D" w14:textId="77777777" w:rsidR="00793DC2" w:rsidRDefault="00793DC2" w:rsidP="00A860DA">
      <w:pPr>
        <w:ind w:left="680"/>
        <w:contextualSpacing/>
        <w:jc w:val="both"/>
        <w:rPr>
          <w:rFonts w:cs="Arial"/>
        </w:rPr>
      </w:pPr>
    </w:p>
    <w:p w14:paraId="525D0867" w14:textId="052A5DCF" w:rsidR="00793DC2" w:rsidRPr="00916884" w:rsidRDefault="00E748D2" w:rsidP="00916884">
      <w:pPr>
        <w:numPr>
          <w:ilvl w:val="0"/>
          <w:numId w:val="1"/>
        </w:numPr>
        <w:contextualSpacing/>
        <w:jc w:val="both"/>
        <w:rPr>
          <w:rFonts w:cs="Arial"/>
          <w:b/>
        </w:rPr>
      </w:pPr>
      <w:r>
        <w:rPr>
          <w:rFonts w:cs="Arial"/>
          <w:b/>
        </w:rPr>
        <w:t xml:space="preserve">  </w:t>
      </w:r>
      <w:r w:rsidR="00793DC2" w:rsidRPr="00916884">
        <w:rPr>
          <w:rFonts w:cs="Arial"/>
          <w:b/>
        </w:rPr>
        <w:t>I</w:t>
      </w:r>
      <w:r w:rsidR="00916884">
        <w:rPr>
          <w:rFonts w:cs="Arial"/>
          <w:b/>
        </w:rPr>
        <w:t>NNOVATION</w:t>
      </w:r>
    </w:p>
    <w:p w14:paraId="3DCAE86F" w14:textId="77777777" w:rsidR="00D36D0A" w:rsidRPr="00C00A07" w:rsidRDefault="00D36D0A" w:rsidP="00A860DA">
      <w:pPr>
        <w:ind w:left="680"/>
        <w:contextualSpacing/>
        <w:jc w:val="both"/>
        <w:rPr>
          <w:rFonts w:cs="Arial"/>
        </w:rPr>
      </w:pPr>
    </w:p>
    <w:p w14:paraId="1C9D7FF2" w14:textId="70F9BE4F" w:rsidR="00D36D0A" w:rsidRPr="00C00A07" w:rsidRDefault="00D36D0A" w:rsidP="003A2FE7">
      <w:pPr>
        <w:numPr>
          <w:ilvl w:val="1"/>
          <w:numId w:val="1"/>
        </w:numPr>
        <w:ind w:left="680" w:hanging="680"/>
        <w:contextualSpacing/>
        <w:jc w:val="both"/>
        <w:rPr>
          <w:rFonts w:cs="Arial"/>
        </w:rPr>
      </w:pPr>
      <w:r w:rsidRPr="00C00A07">
        <w:rPr>
          <w:rFonts w:cs="Arial"/>
        </w:rPr>
        <w:t>The Council is looking to work with the FPS</w:t>
      </w:r>
      <w:r w:rsidR="00033772" w:rsidRPr="00C00A07">
        <w:rPr>
          <w:rFonts w:cs="Arial"/>
        </w:rPr>
        <w:t xml:space="preserve"> Providers</w:t>
      </w:r>
      <w:r w:rsidRPr="00C00A07">
        <w:rPr>
          <w:rFonts w:cs="Arial"/>
        </w:rPr>
        <w:t xml:space="preserve"> to develop </w:t>
      </w:r>
      <w:r w:rsidR="00720299" w:rsidRPr="00C00A07">
        <w:rPr>
          <w:rFonts w:cs="Arial"/>
        </w:rPr>
        <w:t>innovati</w:t>
      </w:r>
      <w:r w:rsidR="00720299">
        <w:rPr>
          <w:rFonts w:cs="Arial"/>
        </w:rPr>
        <w:t>ve solutions</w:t>
      </w:r>
      <w:r w:rsidR="00720299" w:rsidRPr="00C00A07">
        <w:rPr>
          <w:rFonts w:cs="Arial"/>
        </w:rPr>
        <w:t xml:space="preserve"> </w:t>
      </w:r>
      <w:r w:rsidRPr="00C00A07">
        <w:rPr>
          <w:rFonts w:cs="Arial"/>
        </w:rPr>
        <w:t xml:space="preserve">and creativity within the </w:t>
      </w:r>
      <w:r w:rsidR="001D1620" w:rsidRPr="00C00A07">
        <w:rPr>
          <w:rFonts w:cs="Arial"/>
        </w:rPr>
        <w:t>Day</w:t>
      </w:r>
      <w:r w:rsidR="00596739">
        <w:rPr>
          <w:rFonts w:cs="Arial"/>
        </w:rPr>
        <w:t>t</w:t>
      </w:r>
      <w:r w:rsidR="001D1620" w:rsidRPr="00C00A07">
        <w:rPr>
          <w:rFonts w:cs="Arial"/>
        </w:rPr>
        <w:t xml:space="preserve">ime </w:t>
      </w:r>
      <w:r w:rsidR="00596739" w:rsidRPr="00C00A07">
        <w:rPr>
          <w:rFonts w:cs="Arial"/>
        </w:rPr>
        <w:t>O</w:t>
      </w:r>
      <w:r w:rsidR="00596739">
        <w:rPr>
          <w:rFonts w:cs="Arial"/>
        </w:rPr>
        <w:t>pportunities o</w:t>
      </w:r>
      <w:r w:rsidR="001D1620" w:rsidRPr="00C00A07">
        <w:rPr>
          <w:rFonts w:cs="Arial"/>
        </w:rPr>
        <w:t xml:space="preserve">ffer, </w:t>
      </w:r>
      <w:r w:rsidRPr="00C00A07">
        <w:rPr>
          <w:rFonts w:cs="Arial"/>
        </w:rPr>
        <w:t xml:space="preserve">that can adapt a variety of approaches depending for example, on the </w:t>
      </w:r>
      <w:r w:rsidR="001D1620" w:rsidRPr="00C00A07">
        <w:rPr>
          <w:rFonts w:cs="Arial"/>
        </w:rPr>
        <w:t>Person</w:t>
      </w:r>
      <w:r w:rsidRPr="00C00A07">
        <w:rPr>
          <w:rFonts w:cs="Arial"/>
        </w:rPr>
        <w:t xml:space="preserve">’s changing level of need, </w:t>
      </w:r>
      <w:r w:rsidR="00A65B73" w:rsidRPr="00C00A07">
        <w:rPr>
          <w:rFonts w:cs="Arial"/>
        </w:rPr>
        <w:t xml:space="preserve">aspirations </w:t>
      </w:r>
      <w:r w:rsidRPr="00C00A07">
        <w:rPr>
          <w:rFonts w:cs="Arial"/>
        </w:rPr>
        <w:t xml:space="preserve">and personal choice.  In particular the Council is keen to explore how </w:t>
      </w:r>
      <w:r w:rsidR="00A65B73" w:rsidRPr="00C00A07">
        <w:rPr>
          <w:rFonts w:cs="Arial"/>
        </w:rPr>
        <w:t xml:space="preserve">a more comprehensive digital offer </w:t>
      </w:r>
      <w:r w:rsidRPr="00C00A07">
        <w:rPr>
          <w:rFonts w:cs="Arial"/>
        </w:rPr>
        <w:t xml:space="preserve">can support service delivery and maximise the </w:t>
      </w:r>
      <w:r w:rsidR="00B07F6A" w:rsidRPr="00C00A07">
        <w:rPr>
          <w:rFonts w:cs="Arial"/>
        </w:rPr>
        <w:t>offer in Tameside</w:t>
      </w:r>
      <w:r w:rsidRPr="00C00A07">
        <w:rPr>
          <w:rFonts w:cs="Arial"/>
        </w:rPr>
        <w:t xml:space="preserve">. </w:t>
      </w:r>
    </w:p>
    <w:p w14:paraId="0FEF5FB4" w14:textId="77777777" w:rsidR="00F705C1" w:rsidRPr="003A2FE7" w:rsidRDefault="00F705C1" w:rsidP="006C48B9">
      <w:pPr>
        <w:ind w:left="680"/>
        <w:contextualSpacing/>
        <w:jc w:val="both"/>
        <w:rPr>
          <w:rFonts w:cs="Arial"/>
        </w:rPr>
      </w:pPr>
    </w:p>
    <w:p w14:paraId="6D373316" w14:textId="5E2586F4" w:rsidR="00F705C1" w:rsidRPr="006C48B9" w:rsidRDefault="006C48B9" w:rsidP="006C48B9">
      <w:pPr>
        <w:numPr>
          <w:ilvl w:val="0"/>
          <w:numId w:val="1"/>
        </w:numPr>
        <w:contextualSpacing/>
        <w:jc w:val="both"/>
        <w:rPr>
          <w:rFonts w:cs="Arial"/>
          <w:b/>
        </w:rPr>
      </w:pPr>
      <w:r>
        <w:rPr>
          <w:rFonts w:cs="Arial"/>
          <w:b/>
        </w:rPr>
        <w:t xml:space="preserve">  </w:t>
      </w:r>
      <w:r w:rsidR="00F705C1" w:rsidRPr="006C48B9">
        <w:rPr>
          <w:rFonts w:cs="Arial"/>
          <w:b/>
        </w:rPr>
        <w:t>STAFFING REQUIREMENTS</w:t>
      </w:r>
    </w:p>
    <w:p w14:paraId="79AFC3C2" w14:textId="77777777" w:rsidR="00F705C1" w:rsidRPr="000E1B36" w:rsidRDefault="00F705C1" w:rsidP="006C48B9">
      <w:pPr>
        <w:ind w:left="680"/>
        <w:contextualSpacing/>
        <w:jc w:val="both"/>
        <w:rPr>
          <w:rFonts w:cs="Arial"/>
        </w:rPr>
      </w:pPr>
    </w:p>
    <w:p w14:paraId="66F5D18D" w14:textId="5D7885EE" w:rsidR="00F705C1" w:rsidRPr="000E1B36" w:rsidRDefault="00F705C1" w:rsidP="003A2FE7">
      <w:pPr>
        <w:numPr>
          <w:ilvl w:val="1"/>
          <w:numId w:val="1"/>
        </w:numPr>
        <w:ind w:left="680" w:hanging="680"/>
        <w:contextualSpacing/>
        <w:jc w:val="both"/>
        <w:rPr>
          <w:rFonts w:cs="Arial"/>
        </w:rPr>
      </w:pPr>
      <w:bookmarkStart w:id="6" w:name="_Hlk168575190"/>
      <w:r w:rsidRPr="000E1B36">
        <w:rPr>
          <w:rFonts w:cs="Arial"/>
        </w:rPr>
        <w:t xml:space="preserve">The </w:t>
      </w:r>
      <w:r w:rsidR="00BE7810" w:rsidRPr="000E1B36">
        <w:rPr>
          <w:rFonts w:cs="Arial"/>
        </w:rPr>
        <w:t xml:space="preserve">Council </w:t>
      </w:r>
      <w:r w:rsidRPr="000E1B36">
        <w:rPr>
          <w:rFonts w:cs="Arial"/>
        </w:rPr>
        <w:t xml:space="preserve">requires that every Service shall be maintained on the basis of good personal and professional relationships between the Provider, </w:t>
      </w:r>
      <w:r w:rsidR="00BE7810" w:rsidRPr="000E1B36">
        <w:rPr>
          <w:rFonts w:cs="Arial"/>
        </w:rPr>
        <w:t>Provider workforce</w:t>
      </w:r>
      <w:r w:rsidRPr="000E1B36">
        <w:rPr>
          <w:rFonts w:cs="Arial"/>
        </w:rPr>
        <w:t>,</w:t>
      </w:r>
      <w:r w:rsidR="00A0719F">
        <w:rPr>
          <w:rFonts w:cs="Arial"/>
        </w:rPr>
        <w:t xml:space="preserve"> </w:t>
      </w:r>
      <w:r w:rsidR="007D171E">
        <w:rPr>
          <w:rFonts w:cs="Arial"/>
        </w:rPr>
        <w:t xml:space="preserve">individuals </w:t>
      </w:r>
      <w:r w:rsidR="00A0719F">
        <w:rPr>
          <w:rFonts w:cs="Arial"/>
        </w:rPr>
        <w:t>who use the Service</w:t>
      </w:r>
      <w:r w:rsidRPr="000E1B36">
        <w:rPr>
          <w:rFonts w:cs="Arial"/>
        </w:rPr>
        <w:t xml:space="preserve"> and their </w:t>
      </w:r>
      <w:r w:rsidR="00BE7810" w:rsidRPr="000E1B36">
        <w:rPr>
          <w:rFonts w:cs="Arial"/>
        </w:rPr>
        <w:t>representative(s)</w:t>
      </w:r>
      <w:r w:rsidRPr="000E1B36">
        <w:rPr>
          <w:rFonts w:cs="Arial"/>
        </w:rPr>
        <w:t xml:space="preserve">. </w:t>
      </w:r>
    </w:p>
    <w:p w14:paraId="7F74F399" w14:textId="77777777" w:rsidR="00F705C1" w:rsidRPr="000E1B36" w:rsidRDefault="00F705C1" w:rsidP="006C48B9">
      <w:pPr>
        <w:ind w:left="680"/>
        <w:contextualSpacing/>
        <w:jc w:val="both"/>
        <w:rPr>
          <w:rFonts w:cs="Arial"/>
        </w:rPr>
      </w:pPr>
    </w:p>
    <w:p w14:paraId="6911EDFB" w14:textId="0CCE37AD" w:rsidR="00571660" w:rsidRDefault="000774EF" w:rsidP="003A2FE7">
      <w:pPr>
        <w:numPr>
          <w:ilvl w:val="1"/>
          <w:numId w:val="1"/>
        </w:numPr>
        <w:ind w:left="680" w:hanging="680"/>
        <w:contextualSpacing/>
        <w:jc w:val="both"/>
        <w:rPr>
          <w:rFonts w:cs="Arial"/>
        </w:rPr>
      </w:pPr>
      <w:r w:rsidRPr="000E1B36">
        <w:rPr>
          <w:rFonts w:cs="Arial"/>
        </w:rPr>
        <w:t>The Provider will have in place a sufficiently trained, appropriately qualified, and competent workforce to meet this Service Specification</w:t>
      </w:r>
      <w:r w:rsidR="001B5FE4">
        <w:rPr>
          <w:rFonts w:cs="Arial"/>
        </w:rPr>
        <w:t xml:space="preserve">, </w:t>
      </w:r>
      <w:r w:rsidR="001B5FE4" w:rsidRPr="00571660">
        <w:rPr>
          <w:rFonts w:cs="Arial"/>
        </w:rPr>
        <w:t xml:space="preserve">having due regard to the public sector ‘Equality Duty’.  </w:t>
      </w:r>
      <w:r w:rsidR="00A05684" w:rsidRPr="00571660">
        <w:rPr>
          <w:rFonts w:cs="Arial"/>
        </w:rPr>
        <w:t>To this end, the workforce will be trained to meet the needs, values and customs</w:t>
      </w:r>
      <w:r w:rsidR="00A34EEA" w:rsidRPr="00571660">
        <w:rPr>
          <w:rFonts w:cs="Arial"/>
        </w:rPr>
        <w:t xml:space="preserve"> of </w:t>
      </w:r>
      <w:r w:rsidR="007D171E">
        <w:rPr>
          <w:rFonts w:cs="Arial"/>
        </w:rPr>
        <w:t>individuals</w:t>
      </w:r>
      <w:r w:rsidR="004E1856" w:rsidRPr="00571660">
        <w:rPr>
          <w:rFonts w:cs="Arial"/>
        </w:rPr>
        <w:t xml:space="preserve"> who access the service</w:t>
      </w:r>
      <w:r w:rsidR="00A05684" w:rsidRPr="00571660">
        <w:rPr>
          <w:rFonts w:cs="Arial"/>
        </w:rPr>
        <w:t xml:space="preserve"> and </w:t>
      </w:r>
      <w:r w:rsidR="00C152CC">
        <w:rPr>
          <w:rFonts w:cs="Arial"/>
        </w:rPr>
        <w:t>will</w:t>
      </w:r>
      <w:r w:rsidR="00A05684" w:rsidRPr="00571660">
        <w:rPr>
          <w:rFonts w:cs="Arial"/>
        </w:rPr>
        <w:t xml:space="preserve"> respect the </w:t>
      </w:r>
      <w:r w:rsidR="00EB738E">
        <w:rPr>
          <w:rFonts w:cs="Arial"/>
        </w:rPr>
        <w:t xml:space="preserve">diverse culture </w:t>
      </w:r>
      <w:r w:rsidR="00247169">
        <w:rPr>
          <w:rFonts w:cs="Arial"/>
        </w:rPr>
        <w:t>in</w:t>
      </w:r>
      <w:r w:rsidR="00A05684" w:rsidRPr="00571660">
        <w:rPr>
          <w:rFonts w:cs="Arial"/>
        </w:rPr>
        <w:t xml:space="preserve"> Tameside</w:t>
      </w:r>
      <w:r w:rsidR="00094D12">
        <w:rPr>
          <w:rFonts w:cs="Arial"/>
        </w:rPr>
        <w:t>.</w:t>
      </w:r>
    </w:p>
    <w:p w14:paraId="4EA092E9" w14:textId="77777777" w:rsidR="00C755D9" w:rsidRDefault="00C755D9" w:rsidP="006C48B9">
      <w:pPr>
        <w:ind w:left="680"/>
        <w:contextualSpacing/>
        <w:jc w:val="both"/>
        <w:rPr>
          <w:rFonts w:cs="Arial"/>
        </w:rPr>
      </w:pPr>
    </w:p>
    <w:p w14:paraId="3FCA4AB3" w14:textId="7A0380C5" w:rsidR="00C755D9" w:rsidRPr="00571660" w:rsidRDefault="00C755D9" w:rsidP="003A2FE7">
      <w:pPr>
        <w:numPr>
          <w:ilvl w:val="1"/>
          <w:numId w:val="1"/>
        </w:numPr>
        <w:ind w:left="680" w:hanging="680"/>
        <w:contextualSpacing/>
        <w:jc w:val="both"/>
        <w:rPr>
          <w:rFonts w:cs="Arial"/>
        </w:rPr>
      </w:pPr>
      <w:r>
        <w:rPr>
          <w:rFonts w:cs="Arial"/>
        </w:rPr>
        <w:t>It is essential that the Provider endeavours to maintain consistency of staff emp</w:t>
      </w:r>
      <w:r w:rsidR="006F1BBA">
        <w:rPr>
          <w:rFonts w:cs="Arial"/>
        </w:rPr>
        <w:t>loyed to deliver this service.</w:t>
      </w:r>
    </w:p>
    <w:p w14:paraId="77641CE0" w14:textId="5D4713B8" w:rsidR="00A05684" w:rsidRPr="00571660" w:rsidRDefault="00A05684" w:rsidP="006C48B9">
      <w:pPr>
        <w:ind w:left="680"/>
        <w:contextualSpacing/>
        <w:jc w:val="both"/>
        <w:rPr>
          <w:rFonts w:cs="Arial"/>
        </w:rPr>
      </w:pPr>
    </w:p>
    <w:p w14:paraId="7AB058FF" w14:textId="72F7FE44" w:rsidR="007704BF" w:rsidRPr="007704BF" w:rsidRDefault="007704BF" w:rsidP="003A2FE7">
      <w:pPr>
        <w:numPr>
          <w:ilvl w:val="1"/>
          <w:numId w:val="1"/>
        </w:numPr>
        <w:ind w:left="680" w:hanging="680"/>
        <w:contextualSpacing/>
        <w:jc w:val="both"/>
        <w:rPr>
          <w:rFonts w:cs="Arial"/>
        </w:rPr>
      </w:pPr>
      <w:r w:rsidRPr="007704BF">
        <w:rPr>
          <w:rFonts w:cs="Arial"/>
        </w:rPr>
        <w:t xml:space="preserve">The Provider </w:t>
      </w:r>
      <w:r>
        <w:rPr>
          <w:rFonts w:cs="Arial"/>
        </w:rPr>
        <w:t xml:space="preserve">will </w:t>
      </w:r>
      <w:r w:rsidR="00A66F6A">
        <w:rPr>
          <w:rFonts w:cs="Arial"/>
        </w:rPr>
        <w:t xml:space="preserve">have in place a </w:t>
      </w:r>
      <w:r w:rsidR="008D4441">
        <w:rPr>
          <w:rFonts w:cs="Arial"/>
        </w:rPr>
        <w:t>recruitment strategy to</w:t>
      </w:r>
      <w:r w:rsidR="00A24755">
        <w:rPr>
          <w:rFonts w:cs="Arial"/>
        </w:rPr>
        <w:t xml:space="preserve"> ensure the workforce has the appropriate </w:t>
      </w:r>
      <w:r w:rsidR="00E140EA">
        <w:rPr>
          <w:rFonts w:cs="Arial"/>
        </w:rPr>
        <w:t xml:space="preserve">skills and values to deliver this service.  </w:t>
      </w:r>
      <w:r w:rsidR="000D4585">
        <w:rPr>
          <w:rFonts w:cs="Arial"/>
        </w:rPr>
        <w:t xml:space="preserve">The </w:t>
      </w:r>
      <w:r w:rsidR="00C91EF8">
        <w:rPr>
          <w:rFonts w:cs="Arial"/>
        </w:rPr>
        <w:t xml:space="preserve">Provider will </w:t>
      </w:r>
      <w:r w:rsidR="00234A4C">
        <w:rPr>
          <w:rFonts w:cs="Arial"/>
        </w:rPr>
        <w:t xml:space="preserve">accurately </w:t>
      </w:r>
      <w:r w:rsidR="00C91EF8">
        <w:rPr>
          <w:rFonts w:cs="Arial"/>
        </w:rPr>
        <w:t>maintain all recruitment</w:t>
      </w:r>
      <w:r w:rsidR="00234A4C">
        <w:rPr>
          <w:rFonts w:cs="Arial"/>
        </w:rPr>
        <w:t xml:space="preserve"> records and be able to evidence </w:t>
      </w:r>
      <w:r w:rsidR="00BE1E4B">
        <w:rPr>
          <w:rFonts w:cs="Arial"/>
        </w:rPr>
        <w:t xml:space="preserve">that </w:t>
      </w:r>
      <w:r w:rsidR="00957581">
        <w:rPr>
          <w:rFonts w:cs="Arial"/>
        </w:rPr>
        <w:t>the</w:t>
      </w:r>
      <w:r w:rsidR="00BE1E4B">
        <w:rPr>
          <w:rFonts w:cs="Arial"/>
        </w:rPr>
        <w:t>ir</w:t>
      </w:r>
      <w:r w:rsidR="000D4585">
        <w:rPr>
          <w:rFonts w:cs="Arial"/>
        </w:rPr>
        <w:t xml:space="preserve"> process</w:t>
      </w:r>
      <w:r w:rsidR="00BE1E4B">
        <w:rPr>
          <w:rFonts w:cs="Arial"/>
        </w:rPr>
        <w:t>es</w:t>
      </w:r>
      <w:r w:rsidR="000D4585">
        <w:rPr>
          <w:rFonts w:cs="Arial"/>
        </w:rPr>
        <w:t xml:space="preserve"> reflect good i</w:t>
      </w:r>
      <w:r w:rsidRPr="007704BF">
        <w:rPr>
          <w:rFonts w:cs="Arial"/>
        </w:rPr>
        <w:t xml:space="preserve">ndustry </w:t>
      </w:r>
      <w:r w:rsidR="000D4585">
        <w:rPr>
          <w:rFonts w:cs="Arial"/>
        </w:rPr>
        <w:t>p</w:t>
      </w:r>
      <w:r w:rsidRPr="007704BF">
        <w:rPr>
          <w:rFonts w:cs="Arial"/>
        </w:rPr>
        <w:t>ractice</w:t>
      </w:r>
      <w:r w:rsidR="00CC73E1">
        <w:rPr>
          <w:rFonts w:cs="Arial"/>
        </w:rPr>
        <w:t>.  E</w:t>
      </w:r>
      <w:r w:rsidR="000D4585">
        <w:rPr>
          <w:rFonts w:cs="Arial"/>
        </w:rPr>
        <w:t>vidence</w:t>
      </w:r>
      <w:r w:rsidRPr="007704BF">
        <w:rPr>
          <w:rFonts w:cs="Arial"/>
        </w:rPr>
        <w:t xml:space="preserve"> shall include (at a minimum) the following:</w:t>
      </w:r>
    </w:p>
    <w:p w14:paraId="5A531FA1" w14:textId="77777777" w:rsidR="007704BF" w:rsidRPr="003A2FE7" w:rsidRDefault="007704BF" w:rsidP="006C48B9">
      <w:pPr>
        <w:ind w:left="680"/>
        <w:contextualSpacing/>
        <w:jc w:val="both"/>
        <w:rPr>
          <w:rFonts w:cs="Arial"/>
        </w:rPr>
      </w:pPr>
    </w:p>
    <w:p w14:paraId="41F13A08" w14:textId="3D99B9A3"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Completed application form</w:t>
      </w:r>
    </w:p>
    <w:p w14:paraId="5E4C16E0" w14:textId="4D736726"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Interview notes</w:t>
      </w:r>
    </w:p>
    <w:p w14:paraId="281684A4" w14:textId="5F48FAD7"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Job description</w:t>
      </w:r>
    </w:p>
    <w:p w14:paraId="02EB4553" w14:textId="0DCBE260"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Contract of employment</w:t>
      </w:r>
    </w:p>
    <w:p w14:paraId="16CF280B" w14:textId="61B82F4D"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Evidence of eligibility to work in the United Kingdom</w:t>
      </w:r>
    </w:p>
    <w:p w14:paraId="243FEBE4" w14:textId="71FB802D"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Two References (including the most recent employer)</w:t>
      </w:r>
    </w:p>
    <w:p w14:paraId="434955A8" w14:textId="58712B11"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Full employment history, with gaps adequately &amp; appropriately explained</w:t>
      </w:r>
    </w:p>
    <w:p w14:paraId="6F67E0F9" w14:textId="088E1A99"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Levels of training (as evidenced with qualifications)</w:t>
      </w:r>
    </w:p>
    <w:p w14:paraId="7F2EB394" w14:textId="37BD4D3C"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Levels of experience</w:t>
      </w:r>
    </w:p>
    <w:p w14:paraId="3DAC302C" w14:textId="7D04AF12"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The ability to converse at ease with Service Users in accurate spoken English and/or their preferred language</w:t>
      </w:r>
    </w:p>
    <w:p w14:paraId="11C0E81F" w14:textId="77777777" w:rsidR="007704BF" w:rsidRPr="00E75905" w:rsidRDefault="007704BF" w:rsidP="006C48B9">
      <w:pPr>
        <w:pStyle w:val="NoSpacing"/>
        <w:numPr>
          <w:ilvl w:val="0"/>
          <w:numId w:val="2"/>
        </w:numPr>
        <w:ind w:left="981" w:hanging="357"/>
        <w:jc w:val="both"/>
        <w:rPr>
          <w:rFonts w:ascii="Arial" w:hAnsi="Arial" w:cs="Arial"/>
          <w:sz w:val="22"/>
          <w:szCs w:val="22"/>
        </w:rPr>
      </w:pPr>
      <w:r w:rsidRPr="00E75905">
        <w:rPr>
          <w:rFonts w:ascii="Arial" w:hAnsi="Arial" w:cs="Arial"/>
          <w:sz w:val="22"/>
          <w:szCs w:val="22"/>
        </w:rPr>
        <w:t>Appropriate Disclosure and Barring Service checks.</w:t>
      </w:r>
    </w:p>
    <w:p w14:paraId="1FDB3301" w14:textId="77777777" w:rsidR="00823331" w:rsidRPr="00BE1E4B" w:rsidRDefault="00823331" w:rsidP="006C48B9">
      <w:pPr>
        <w:ind w:left="680"/>
        <w:contextualSpacing/>
        <w:jc w:val="both"/>
        <w:rPr>
          <w:rFonts w:cs="Arial"/>
        </w:rPr>
      </w:pPr>
    </w:p>
    <w:p w14:paraId="29DB0864" w14:textId="77777777" w:rsidR="00333693" w:rsidRPr="006C48B9" w:rsidRDefault="00333693" w:rsidP="006C48B9">
      <w:pPr>
        <w:ind w:left="680"/>
        <w:contextualSpacing/>
        <w:jc w:val="both"/>
        <w:rPr>
          <w:rFonts w:cs="Arial"/>
          <w:b/>
          <w:bCs/>
        </w:rPr>
      </w:pPr>
      <w:r w:rsidRPr="006C48B9">
        <w:rPr>
          <w:rFonts w:cs="Arial"/>
          <w:b/>
          <w:bCs/>
        </w:rPr>
        <w:t>Quality of Staff</w:t>
      </w:r>
    </w:p>
    <w:p w14:paraId="1D1DA898" w14:textId="77777777" w:rsidR="00333693" w:rsidRDefault="00333693" w:rsidP="006C48B9">
      <w:pPr>
        <w:ind w:left="680"/>
        <w:contextualSpacing/>
        <w:jc w:val="both"/>
        <w:rPr>
          <w:rFonts w:cs="Arial"/>
        </w:rPr>
      </w:pPr>
    </w:p>
    <w:p w14:paraId="1B40C56F" w14:textId="76FEEF3A" w:rsidR="00DD6FED" w:rsidRPr="00DD6FED" w:rsidRDefault="00DD6FED" w:rsidP="003A2FE7">
      <w:pPr>
        <w:numPr>
          <w:ilvl w:val="1"/>
          <w:numId w:val="1"/>
        </w:numPr>
        <w:ind w:left="680" w:hanging="680"/>
        <w:contextualSpacing/>
        <w:jc w:val="both"/>
        <w:rPr>
          <w:rFonts w:cs="Arial"/>
        </w:rPr>
      </w:pPr>
      <w:r w:rsidRPr="00DD6FED">
        <w:rPr>
          <w:rFonts w:cs="Arial"/>
        </w:rPr>
        <w:t>The Service will have a person-centred, enabling approach that ensure</w:t>
      </w:r>
      <w:r w:rsidR="00F44A9A">
        <w:rPr>
          <w:rFonts w:cs="Arial"/>
        </w:rPr>
        <w:t>s</w:t>
      </w:r>
      <w:r w:rsidRPr="00DD6FED">
        <w:rPr>
          <w:rFonts w:cs="Arial"/>
        </w:rPr>
        <w:t xml:space="preserve"> Staff can act as mentors, coaches, supporters, advocates and ambassadors with an emphasis on co-working, promotion of choice, positive risk taking, and partnership in decision-making.</w:t>
      </w:r>
    </w:p>
    <w:p w14:paraId="1EE2F6D6" w14:textId="77777777" w:rsidR="00DD6FED" w:rsidRPr="00DD6FED" w:rsidRDefault="00DD6FED" w:rsidP="006C48B9">
      <w:pPr>
        <w:ind w:left="680"/>
        <w:contextualSpacing/>
        <w:jc w:val="both"/>
        <w:rPr>
          <w:rFonts w:cs="Arial"/>
        </w:rPr>
      </w:pPr>
    </w:p>
    <w:p w14:paraId="04243C79" w14:textId="77777777" w:rsidR="00DD6FED" w:rsidRPr="00DD6FED" w:rsidRDefault="00DD6FED" w:rsidP="003A2FE7">
      <w:pPr>
        <w:numPr>
          <w:ilvl w:val="1"/>
          <w:numId w:val="1"/>
        </w:numPr>
        <w:ind w:left="680" w:hanging="680"/>
        <w:contextualSpacing/>
        <w:jc w:val="both"/>
        <w:rPr>
          <w:rFonts w:cs="Arial"/>
        </w:rPr>
      </w:pPr>
      <w:r w:rsidRPr="00DD6FED">
        <w:rPr>
          <w:rFonts w:cs="Arial"/>
        </w:rPr>
        <w:t>Given the enabling focused support role of Staff, the following qualities, skills and attributes are essential in recruitment and training:</w:t>
      </w:r>
    </w:p>
    <w:p w14:paraId="7D30A16E" w14:textId="77777777" w:rsidR="00DD6FED" w:rsidRPr="003A2FE7" w:rsidRDefault="00DD6FED" w:rsidP="006C48B9">
      <w:pPr>
        <w:ind w:left="680"/>
        <w:contextualSpacing/>
        <w:jc w:val="both"/>
        <w:rPr>
          <w:rFonts w:cs="Arial"/>
        </w:rPr>
      </w:pPr>
    </w:p>
    <w:p w14:paraId="4DADF0FF" w14:textId="1174FCE9" w:rsidR="00DD6FED" w:rsidRPr="00F2225F" w:rsidRDefault="00DD6FED" w:rsidP="006C48B9">
      <w:pPr>
        <w:pStyle w:val="NoSpacing"/>
        <w:numPr>
          <w:ilvl w:val="0"/>
          <w:numId w:val="2"/>
        </w:numPr>
        <w:ind w:left="981" w:hanging="357"/>
        <w:jc w:val="both"/>
        <w:rPr>
          <w:rFonts w:ascii="Arial" w:hAnsi="Arial" w:cs="Arial"/>
          <w:sz w:val="22"/>
          <w:szCs w:val="22"/>
        </w:rPr>
      </w:pPr>
      <w:r w:rsidRPr="00F2225F">
        <w:rPr>
          <w:rFonts w:ascii="Arial" w:hAnsi="Arial" w:cs="Arial"/>
          <w:sz w:val="22"/>
          <w:szCs w:val="22"/>
        </w:rPr>
        <w:t>Knowledge of local community resources</w:t>
      </w:r>
    </w:p>
    <w:p w14:paraId="2503402E" w14:textId="501723FA" w:rsidR="00DD6FED" w:rsidRPr="00F2225F" w:rsidRDefault="00DD6FED" w:rsidP="006C48B9">
      <w:pPr>
        <w:pStyle w:val="NoSpacing"/>
        <w:numPr>
          <w:ilvl w:val="0"/>
          <w:numId w:val="2"/>
        </w:numPr>
        <w:ind w:left="981" w:hanging="357"/>
        <w:jc w:val="both"/>
        <w:rPr>
          <w:rFonts w:ascii="Arial" w:hAnsi="Arial" w:cs="Arial"/>
          <w:sz w:val="22"/>
          <w:szCs w:val="22"/>
        </w:rPr>
      </w:pPr>
      <w:r w:rsidRPr="00F2225F">
        <w:rPr>
          <w:rFonts w:ascii="Arial" w:hAnsi="Arial" w:cs="Arial"/>
          <w:sz w:val="22"/>
          <w:szCs w:val="22"/>
        </w:rPr>
        <w:t>A creative approach to problem solving</w:t>
      </w:r>
    </w:p>
    <w:p w14:paraId="08C1DA83" w14:textId="22CC038A" w:rsidR="00DD6FED" w:rsidRPr="00F2225F" w:rsidRDefault="00DD6FED" w:rsidP="006C48B9">
      <w:pPr>
        <w:pStyle w:val="NoSpacing"/>
        <w:numPr>
          <w:ilvl w:val="0"/>
          <w:numId w:val="2"/>
        </w:numPr>
        <w:ind w:left="981" w:hanging="357"/>
        <w:jc w:val="both"/>
        <w:rPr>
          <w:rFonts w:ascii="Arial" w:hAnsi="Arial" w:cs="Arial"/>
          <w:sz w:val="22"/>
          <w:szCs w:val="22"/>
        </w:rPr>
      </w:pPr>
      <w:r w:rsidRPr="00F2225F">
        <w:rPr>
          <w:rFonts w:ascii="Arial" w:hAnsi="Arial" w:cs="Arial"/>
          <w:sz w:val="22"/>
          <w:szCs w:val="22"/>
        </w:rPr>
        <w:t>A commitment to promote the rights, responsibilities and enable independence</w:t>
      </w:r>
    </w:p>
    <w:p w14:paraId="0FE8971A" w14:textId="07B0972F" w:rsidR="00DD6FED" w:rsidRPr="00F2225F" w:rsidRDefault="00DD6FED" w:rsidP="006C48B9">
      <w:pPr>
        <w:pStyle w:val="NoSpacing"/>
        <w:numPr>
          <w:ilvl w:val="0"/>
          <w:numId w:val="2"/>
        </w:numPr>
        <w:ind w:left="981" w:hanging="357"/>
        <w:jc w:val="both"/>
        <w:rPr>
          <w:rFonts w:ascii="Arial" w:hAnsi="Arial" w:cs="Arial"/>
          <w:sz w:val="22"/>
          <w:szCs w:val="22"/>
        </w:rPr>
      </w:pPr>
      <w:r w:rsidRPr="00F2225F">
        <w:rPr>
          <w:rFonts w:ascii="Arial" w:hAnsi="Arial" w:cs="Arial"/>
          <w:sz w:val="22"/>
          <w:szCs w:val="22"/>
        </w:rPr>
        <w:t>Good verbal, written communication, and active listening skills</w:t>
      </w:r>
    </w:p>
    <w:p w14:paraId="68F98D2B" w14:textId="1CA49595" w:rsidR="00DD6FED" w:rsidRDefault="00DD6FED" w:rsidP="006C48B9">
      <w:pPr>
        <w:pStyle w:val="NoSpacing"/>
        <w:numPr>
          <w:ilvl w:val="0"/>
          <w:numId w:val="2"/>
        </w:numPr>
        <w:ind w:left="981" w:hanging="357"/>
        <w:jc w:val="both"/>
        <w:rPr>
          <w:rFonts w:ascii="Arial" w:hAnsi="Arial" w:cs="Arial"/>
          <w:sz w:val="22"/>
          <w:szCs w:val="22"/>
        </w:rPr>
      </w:pPr>
      <w:r w:rsidRPr="00F2225F">
        <w:rPr>
          <w:rFonts w:ascii="Arial" w:hAnsi="Arial" w:cs="Arial"/>
          <w:sz w:val="22"/>
          <w:szCs w:val="22"/>
        </w:rPr>
        <w:lastRenderedPageBreak/>
        <w:t>Know when to seek assistance or supervision and how to engage meaningfully in planned supervision</w:t>
      </w:r>
    </w:p>
    <w:p w14:paraId="6CC96A61" w14:textId="77777777" w:rsidR="00333693" w:rsidRDefault="00333693" w:rsidP="006C48B9">
      <w:pPr>
        <w:ind w:left="680"/>
        <w:contextualSpacing/>
        <w:jc w:val="both"/>
        <w:rPr>
          <w:rFonts w:cs="Arial"/>
        </w:rPr>
      </w:pPr>
    </w:p>
    <w:p w14:paraId="63161F04" w14:textId="77777777" w:rsidR="00333693" w:rsidRPr="000E1B36" w:rsidRDefault="00333693" w:rsidP="003A2FE7">
      <w:pPr>
        <w:numPr>
          <w:ilvl w:val="1"/>
          <w:numId w:val="1"/>
        </w:numPr>
        <w:ind w:left="680" w:hanging="680"/>
        <w:contextualSpacing/>
        <w:jc w:val="both"/>
        <w:rPr>
          <w:rFonts w:cs="Arial"/>
        </w:rPr>
      </w:pPr>
      <w:r w:rsidRPr="000E1B36">
        <w:rPr>
          <w:rFonts w:cs="Arial"/>
        </w:rPr>
        <w:t>The key characteristics shall include:</w:t>
      </w:r>
    </w:p>
    <w:p w14:paraId="62B0C4AD" w14:textId="77777777" w:rsidR="00333693" w:rsidRPr="000E1B36" w:rsidRDefault="00333693" w:rsidP="0051038A">
      <w:pPr>
        <w:ind w:left="680"/>
        <w:contextualSpacing/>
        <w:jc w:val="both"/>
        <w:rPr>
          <w:rFonts w:cs="Arial"/>
        </w:rPr>
      </w:pPr>
    </w:p>
    <w:p w14:paraId="32761417"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passion and dedication</w:t>
      </w:r>
    </w:p>
    <w:p w14:paraId="76ED77C4"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openness</w:t>
      </w:r>
    </w:p>
    <w:p w14:paraId="0F188A00"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empathy</w:t>
      </w:r>
    </w:p>
    <w:p w14:paraId="3B72D5C7"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collaboration as equals</w:t>
      </w:r>
    </w:p>
    <w:p w14:paraId="3F7FFA7A"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empowering Individuals to have choice and control through asset-based approaches</w:t>
      </w:r>
    </w:p>
    <w:p w14:paraId="2BB8E33A"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 xml:space="preserve">loyalty and reliability </w:t>
      </w:r>
    </w:p>
    <w:p w14:paraId="6EF1F7CB"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reciprocity</w:t>
      </w:r>
    </w:p>
    <w:p w14:paraId="53BC0AC6" w14:textId="77777777" w:rsidR="00333693" w:rsidRPr="000E1B36"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honesty</w:t>
      </w:r>
    </w:p>
    <w:p w14:paraId="2D74560E" w14:textId="2E1F22CE" w:rsidR="00333693" w:rsidRPr="00333693" w:rsidRDefault="00333693"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a willingness ‘to go the extra mile’</w:t>
      </w:r>
    </w:p>
    <w:p w14:paraId="48A9AAD3" w14:textId="77777777" w:rsidR="00DD6FED" w:rsidRPr="003A2FE7" w:rsidRDefault="00DD6FED" w:rsidP="0051038A">
      <w:pPr>
        <w:ind w:left="680"/>
        <w:contextualSpacing/>
        <w:jc w:val="both"/>
        <w:rPr>
          <w:rFonts w:cs="Arial"/>
        </w:rPr>
      </w:pPr>
    </w:p>
    <w:p w14:paraId="300B3253" w14:textId="77777777" w:rsidR="00DD6FED" w:rsidRPr="00F2225F" w:rsidRDefault="00DD6FED" w:rsidP="003A2FE7">
      <w:pPr>
        <w:numPr>
          <w:ilvl w:val="1"/>
          <w:numId w:val="1"/>
        </w:numPr>
        <w:ind w:left="680" w:hanging="680"/>
        <w:contextualSpacing/>
        <w:jc w:val="both"/>
        <w:rPr>
          <w:rFonts w:cs="Arial"/>
        </w:rPr>
      </w:pPr>
      <w:r w:rsidRPr="00F2225F">
        <w:rPr>
          <w:rFonts w:cs="Arial"/>
        </w:rPr>
        <w:t>Staff skills must be combined with a high level of relationship skills – empathy, caring, acceptance, mutual affirmation, an encouragement of responsible risk taking, and positive expectation for the future.</w:t>
      </w:r>
    </w:p>
    <w:p w14:paraId="3896738B" w14:textId="77777777" w:rsidR="00DD6FED" w:rsidRPr="00F2225F" w:rsidRDefault="00DD6FED" w:rsidP="0051038A">
      <w:pPr>
        <w:ind w:left="680"/>
        <w:contextualSpacing/>
        <w:jc w:val="both"/>
        <w:rPr>
          <w:rFonts w:cs="Arial"/>
        </w:rPr>
      </w:pPr>
    </w:p>
    <w:p w14:paraId="75158371" w14:textId="3D40AF2A" w:rsidR="000E7547" w:rsidRPr="0051038A" w:rsidRDefault="000E7547" w:rsidP="0051038A">
      <w:pPr>
        <w:ind w:left="680"/>
        <w:contextualSpacing/>
        <w:jc w:val="both"/>
        <w:rPr>
          <w:rFonts w:cs="Arial"/>
          <w:b/>
          <w:bCs/>
        </w:rPr>
      </w:pPr>
      <w:r w:rsidRPr="0051038A">
        <w:rPr>
          <w:rFonts w:cs="Arial"/>
          <w:b/>
          <w:bCs/>
        </w:rPr>
        <w:t>Staff Conduct</w:t>
      </w:r>
    </w:p>
    <w:p w14:paraId="55607E62" w14:textId="77777777" w:rsidR="000E7547" w:rsidRDefault="000E7547" w:rsidP="0051038A">
      <w:pPr>
        <w:ind w:left="680"/>
        <w:contextualSpacing/>
        <w:jc w:val="both"/>
        <w:rPr>
          <w:rFonts w:cs="Arial"/>
        </w:rPr>
      </w:pPr>
    </w:p>
    <w:p w14:paraId="10020627" w14:textId="0397E414" w:rsidR="00D63B70" w:rsidRPr="000E1B36" w:rsidRDefault="00D63B70" w:rsidP="003A2FE7">
      <w:pPr>
        <w:numPr>
          <w:ilvl w:val="1"/>
          <w:numId w:val="1"/>
        </w:numPr>
        <w:ind w:left="680" w:hanging="680"/>
        <w:contextualSpacing/>
        <w:jc w:val="both"/>
        <w:rPr>
          <w:rFonts w:cs="Arial"/>
        </w:rPr>
      </w:pPr>
      <w:r w:rsidRPr="000E1B36">
        <w:rPr>
          <w:rFonts w:cs="Arial"/>
        </w:rPr>
        <w:t>It is the responsibility of the Provider to ensure the conduct of its workforce.  The Provider will have in place a formal code of conduct which forms part of their contract of employment.</w:t>
      </w:r>
    </w:p>
    <w:p w14:paraId="38B2B73F" w14:textId="77777777" w:rsidR="00D63B70" w:rsidRPr="000E1B36" w:rsidRDefault="00D63B70" w:rsidP="0051038A">
      <w:pPr>
        <w:ind w:left="680"/>
        <w:contextualSpacing/>
        <w:jc w:val="both"/>
        <w:rPr>
          <w:rFonts w:cs="Arial"/>
        </w:rPr>
      </w:pPr>
    </w:p>
    <w:p w14:paraId="3B2CC4C1" w14:textId="77777777" w:rsidR="00D63B70" w:rsidRPr="000E1B36" w:rsidRDefault="00D63B70" w:rsidP="003A2FE7">
      <w:pPr>
        <w:numPr>
          <w:ilvl w:val="1"/>
          <w:numId w:val="1"/>
        </w:numPr>
        <w:ind w:left="680" w:hanging="680"/>
        <w:contextualSpacing/>
        <w:jc w:val="both"/>
        <w:rPr>
          <w:rFonts w:cs="Arial"/>
        </w:rPr>
      </w:pPr>
      <w:r w:rsidRPr="000E1B36">
        <w:rPr>
          <w:rFonts w:cs="Arial"/>
        </w:rPr>
        <w:t xml:space="preserve">Any misconduct, dishonesty, or behaviour, which is detrimental to the welfare or wellbeing of the Supported Individual, will be thoroughly investigated, initially by the Provider, and may result in the termination of the Contract.  </w:t>
      </w:r>
    </w:p>
    <w:p w14:paraId="3F84E3EC" w14:textId="77777777" w:rsidR="00D63B70" w:rsidRPr="000E1B36" w:rsidRDefault="00D63B70" w:rsidP="0051038A">
      <w:pPr>
        <w:ind w:left="680"/>
        <w:contextualSpacing/>
        <w:jc w:val="both"/>
        <w:rPr>
          <w:rFonts w:cs="Arial"/>
        </w:rPr>
      </w:pPr>
    </w:p>
    <w:p w14:paraId="6828BD55" w14:textId="77777777" w:rsidR="00D63B70" w:rsidRPr="000E1B36" w:rsidRDefault="00D63B70" w:rsidP="003A2FE7">
      <w:pPr>
        <w:numPr>
          <w:ilvl w:val="1"/>
          <w:numId w:val="1"/>
        </w:numPr>
        <w:ind w:left="680" w:hanging="680"/>
        <w:contextualSpacing/>
        <w:jc w:val="both"/>
        <w:rPr>
          <w:rFonts w:cs="Arial"/>
        </w:rPr>
      </w:pPr>
      <w:r w:rsidRPr="000E1B36">
        <w:rPr>
          <w:rFonts w:cs="Arial"/>
        </w:rPr>
        <w:t>Misconduct includes but is not limited to the following:</w:t>
      </w:r>
    </w:p>
    <w:p w14:paraId="7DF45598" w14:textId="77777777" w:rsidR="00D63B70" w:rsidRPr="000E1B36" w:rsidRDefault="00D63B70" w:rsidP="0051038A">
      <w:pPr>
        <w:ind w:left="680"/>
        <w:contextualSpacing/>
        <w:jc w:val="both"/>
        <w:rPr>
          <w:rFonts w:cs="Arial"/>
        </w:rPr>
      </w:pPr>
    </w:p>
    <w:p w14:paraId="2184A1C1" w14:textId="77777777" w:rsidR="00D63B70" w:rsidRPr="000E1B36" w:rsidRDefault="00D63B70"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Physical, verbal and/or mental abuse</w:t>
      </w:r>
    </w:p>
    <w:p w14:paraId="783E3490" w14:textId="77777777" w:rsidR="00D63B70" w:rsidRPr="000E1B36" w:rsidRDefault="00D63B70"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Any type of sexual abuse or exploitation</w:t>
      </w:r>
    </w:p>
    <w:p w14:paraId="05737526" w14:textId="77777777" w:rsidR="00D63B70" w:rsidRPr="000E1B36" w:rsidRDefault="00D63B70"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Neglect of agreed user requirements</w:t>
      </w:r>
    </w:p>
    <w:p w14:paraId="3961D798" w14:textId="77777777" w:rsidR="00D63B70" w:rsidRPr="000E1B36" w:rsidRDefault="00D63B70" w:rsidP="0051038A">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Fraud or theft</w:t>
      </w:r>
    </w:p>
    <w:p w14:paraId="7998C32C" w14:textId="77777777" w:rsidR="00D63B70" w:rsidRPr="000E1B36" w:rsidRDefault="00D63B70" w:rsidP="0051038A">
      <w:pPr>
        <w:ind w:left="680"/>
        <w:contextualSpacing/>
        <w:jc w:val="both"/>
        <w:rPr>
          <w:rFonts w:cs="Arial"/>
        </w:rPr>
      </w:pPr>
    </w:p>
    <w:p w14:paraId="748470D5" w14:textId="77777777" w:rsidR="00D63B70" w:rsidRPr="000E1B36" w:rsidRDefault="00D63B70" w:rsidP="003A2FE7">
      <w:pPr>
        <w:numPr>
          <w:ilvl w:val="1"/>
          <w:numId w:val="1"/>
        </w:numPr>
        <w:ind w:left="680" w:hanging="680"/>
        <w:contextualSpacing/>
        <w:jc w:val="both"/>
        <w:rPr>
          <w:rFonts w:cs="Arial"/>
        </w:rPr>
      </w:pPr>
      <w:r w:rsidRPr="000E1B36">
        <w:rPr>
          <w:rFonts w:cs="Arial"/>
        </w:rPr>
        <w:t>The Provider must ensure that all Staff are aware that they must not:</w:t>
      </w:r>
    </w:p>
    <w:p w14:paraId="17E99358" w14:textId="77777777" w:rsidR="00D63B70" w:rsidRPr="000E1B36" w:rsidRDefault="00D63B70" w:rsidP="0051038A">
      <w:pPr>
        <w:ind w:left="680"/>
        <w:contextualSpacing/>
        <w:jc w:val="both"/>
        <w:rPr>
          <w:rFonts w:cs="Arial"/>
        </w:rPr>
      </w:pPr>
    </w:p>
    <w:p w14:paraId="76C64319" w14:textId="77777777" w:rsidR="00D63B70" w:rsidRPr="000E1B36" w:rsidRDefault="00D63B70" w:rsidP="00460735">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Accept gifts or financial inducements, be made beneficiary of a will, or obtain any other benefits from supported Individuals. Any such situations must be reported to the Council as soon as is practicably possible</w:t>
      </w:r>
    </w:p>
    <w:p w14:paraId="2F0915C3" w14:textId="77777777" w:rsidR="00D63B70" w:rsidRPr="000E1B36" w:rsidRDefault="00D63B70" w:rsidP="00460735">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 xml:space="preserve">smoke (including Vaping) whilst conducting the tasks, engaged in activities with Individuals using the Service, or while in premises occupied or used by Individuals who use the Service </w:t>
      </w:r>
    </w:p>
    <w:p w14:paraId="0A94A11A" w14:textId="77777777" w:rsidR="00D63B70" w:rsidRPr="000E1B36" w:rsidRDefault="00D63B70" w:rsidP="00460735">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Drink alcohol or be under the influence of alcohol or drugs whilst on duty</w:t>
      </w:r>
    </w:p>
    <w:p w14:paraId="02F50BF6" w14:textId="77777777" w:rsidR="00D63B70" w:rsidRPr="000E1B36" w:rsidRDefault="00D63B70" w:rsidP="00460735">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Impose their own cultural, emotional, and spiritual values upon Individuals who use the Service</w:t>
      </w:r>
    </w:p>
    <w:p w14:paraId="4273A9F6" w14:textId="77777777" w:rsidR="00DD6FED" w:rsidRPr="00F2225F" w:rsidRDefault="00DD6FED" w:rsidP="00460735">
      <w:pPr>
        <w:ind w:left="680"/>
        <w:contextualSpacing/>
        <w:jc w:val="both"/>
        <w:rPr>
          <w:rFonts w:cs="Arial"/>
        </w:rPr>
      </w:pPr>
    </w:p>
    <w:p w14:paraId="50215A97" w14:textId="4B0A3DFE" w:rsidR="008E1215" w:rsidRPr="00460735" w:rsidRDefault="008E1215" w:rsidP="00460735">
      <w:pPr>
        <w:ind w:left="680"/>
        <w:contextualSpacing/>
        <w:jc w:val="both"/>
        <w:rPr>
          <w:rFonts w:cs="Arial"/>
          <w:b/>
          <w:bCs/>
        </w:rPr>
      </w:pPr>
      <w:r w:rsidRPr="00460735">
        <w:rPr>
          <w:rFonts w:cs="Arial"/>
          <w:b/>
          <w:bCs/>
        </w:rPr>
        <w:t>Staff Training</w:t>
      </w:r>
      <w:r w:rsidR="00460735">
        <w:rPr>
          <w:rFonts w:cs="Arial"/>
          <w:b/>
          <w:bCs/>
        </w:rPr>
        <w:t xml:space="preserve"> and Support</w:t>
      </w:r>
    </w:p>
    <w:p w14:paraId="63DB4753" w14:textId="77777777" w:rsidR="008E1215" w:rsidRDefault="008E1215" w:rsidP="00460735">
      <w:pPr>
        <w:ind w:left="680"/>
        <w:contextualSpacing/>
        <w:jc w:val="both"/>
        <w:rPr>
          <w:rFonts w:cs="Arial"/>
        </w:rPr>
      </w:pPr>
    </w:p>
    <w:p w14:paraId="6A4C0E6B" w14:textId="3E37282A" w:rsidR="00DD6FED" w:rsidRPr="00F2225F" w:rsidRDefault="002148FC" w:rsidP="003A2FE7">
      <w:pPr>
        <w:numPr>
          <w:ilvl w:val="1"/>
          <w:numId w:val="1"/>
        </w:numPr>
        <w:ind w:left="680" w:hanging="680"/>
        <w:contextualSpacing/>
        <w:jc w:val="both"/>
        <w:rPr>
          <w:rFonts w:cs="Arial"/>
        </w:rPr>
      </w:pPr>
      <w:r w:rsidRPr="000E1B36">
        <w:rPr>
          <w:rFonts w:cs="Arial"/>
        </w:rPr>
        <w:t xml:space="preserve">The Provider must ensure that </w:t>
      </w:r>
      <w:r>
        <w:rPr>
          <w:rFonts w:cs="Arial"/>
        </w:rPr>
        <w:t>the</w:t>
      </w:r>
      <w:r w:rsidRPr="000E1B36">
        <w:rPr>
          <w:rFonts w:cs="Arial"/>
        </w:rPr>
        <w:t xml:space="preserve"> workforce has satisfactorily completed an induction programme prior to commencing work in accordance with the delivery of this Service</w:t>
      </w:r>
      <w:r>
        <w:rPr>
          <w:rFonts w:cs="Arial"/>
        </w:rPr>
        <w:t>.</w:t>
      </w:r>
      <w:r w:rsidR="00DD6FED" w:rsidRPr="00F2225F">
        <w:rPr>
          <w:rFonts w:cs="Arial"/>
        </w:rPr>
        <w:t xml:space="preserve"> The induction programme needs to match the service aim</w:t>
      </w:r>
      <w:r w:rsidR="001A554C">
        <w:rPr>
          <w:rFonts w:cs="Arial"/>
        </w:rPr>
        <w:t>s</w:t>
      </w:r>
      <w:r w:rsidR="00DD6FED" w:rsidRPr="00F2225F">
        <w:rPr>
          <w:rFonts w:cs="Arial"/>
        </w:rPr>
        <w:t xml:space="preserve">, objectives and outcomes to ensure a good understanding of the needs of </w:t>
      </w:r>
      <w:r w:rsidR="00E92827">
        <w:rPr>
          <w:rFonts w:cs="Arial"/>
        </w:rPr>
        <w:t xml:space="preserve">the </w:t>
      </w:r>
      <w:r w:rsidR="007D171E">
        <w:rPr>
          <w:rFonts w:cs="Arial"/>
        </w:rPr>
        <w:t>individuals</w:t>
      </w:r>
      <w:r w:rsidR="002C37EF">
        <w:rPr>
          <w:rFonts w:cs="Arial"/>
        </w:rPr>
        <w:t xml:space="preserve"> accessing the </w:t>
      </w:r>
      <w:r w:rsidR="00E92827">
        <w:rPr>
          <w:rFonts w:cs="Arial"/>
        </w:rPr>
        <w:t>s</w:t>
      </w:r>
      <w:r w:rsidR="00DD6FED" w:rsidRPr="00F2225F">
        <w:rPr>
          <w:rFonts w:cs="Arial"/>
        </w:rPr>
        <w:t xml:space="preserve">ervice and </w:t>
      </w:r>
      <w:r w:rsidR="00E92827">
        <w:rPr>
          <w:rFonts w:cs="Arial"/>
        </w:rPr>
        <w:t xml:space="preserve">has </w:t>
      </w:r>
      <w:r w:rsidR="00DD6FED" w:rsidRPr="00F2225F">
        <w:rPr>
          <w:rFonts w:cs="Arial"/>
        </w:rPr>
        <w:t xml:space="preserve">a positive view of their potential. </w:t>
      </w:r>
      <w:r w:rsidR="002C37EF">
        <w:rPr>
          <w:rFonts w:cs="Arial"/>
        </w:rPr>
        <w:t xml:space="preserve"> The </w:t>
      </w:r>
      <w:r w:rsidR="00DD6FED" w:rsidRPr="00F2225F">
        <w:rPr>
          <w:rFonts w:cs="Arial"/>
        </w:rPr>
        <w:t xml:space="preserve">Induction </w:t>
      </w:r>
      <w:r w:rsidR="002C37EF">
        <w:rPr>
          <w:rFonts w:cs="Arial"/>
        </w:rPr>
        <w:t>programme</w:t>
      </w:r>
      <w:r w:rsidR="00DD6FED" w:rsidRPr="00F2225F">
        <w:rPr>
          <w:rFonts w:cs="Arial"/>
        </w:rPr>
        <w:t xml:space="preserve"> shall</w:t>
      </w:r>
      <w:r w:rsidR="002C37EF">
        <w:rPr>
          <w:rFonts w:cs="Arial"/>
        </w:rPr>
        <w:t xml:space="preserve"> therefore</w:t>
      </w:r>
      <w:r w:rsidR="00DD6FED" w:rsidRPr="00F2225F">
        <w:rPr>
          <w:rFonts w:cs="Arial"/>
        </w:rPr>
        <w:t xml:space="preserve"> include</w:t>
      </w:r>
      <w:r w:rsidR="007D115B">
        <w:rPr>
          <w:rFonts w:cs="Arial"/>
        </w:rPr>
        <w:t xml:space="preserve"> (List not exhaustive):</w:t>
      </w:r>
    </w:p>
    <w:p w14:paraId="02D206BA" w14:textId="77777777" w:rsidR="00DD6FED" w:rsidRPr="003A2FE7" w:rsidRDefault="00DD6FED" w:rsidP="00460735">
      <w:pPr>
        <w:ind w:left="680"/>
        <w:contextualSpacing/>
        <w:jc w:val="both"/>
        <w:rPr>
          <w:rFonts w:cs="Arial"/>
        </w:rPr>
      </w:pPr>
    </w:p>
    <w:p w14:paraId="4E58B79B" w14:textId="17FAD0BA"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 xml:space="preserve">Understanding </w:t>
      </w:r>
      <w:r w:rsidR="002C37EF" w:rsidRPr="00C73468">
        <w:rPr>
          <w:rFonts w:ascii="Arial" w:hAnsi="Arial" w:cs="Arial"/>
          <w:sz w:val="22"/>
          <w:szCs w:val="22"/>
        </w:rPr>
        <w:t>your</w:t>
      </w:r>
      <w:r w:rsidRPr="00C73468">
        <w:rPr>
          <w:rFonts w:ascii="Arial" w:hAnsi="Arial" w:cs="Arial"/>
          <w:sz w:val="22"/>
          <w:szCs w:val="22"/>
        </w:rPr>
        <w:t xml:space="preserve"> role</w:t>
      </w:r>
    </w:p>
    <w:p w14:paraId="3C888B54" w14:textId="06A4CA20" w:rsidR="00DD6FED" w:rsidRPr="00C73468" w:rsidRDefault="002C37EF"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 xml:space="preserve">Your </w:t>
      </w:r>
      <w:r w:rsidR="00DD6FED" w:rsidRPr="00C73468">
        <w:rPr>
          <w:rFonts w:ascii="Arial" w:hAnsi="Arial" w:cs="Arial"/>
          <w:sz w:val="22"/>
          <w:szCs w:val="22"/>
        </w:rPr>
        <w:t>personal development</w:t>
      </w:r>
    </w:p>
    <w:p w14:paraId="5D55F413" w14:textId="3EC77518"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Duty of Care</w:t>
      </w:r>
    </w:p>
    <w:p w14:paraId="45815F95" w14:textId="04E40180"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Equality and Diversity</w:t>
      </w:r>
    </w:p>
    <w:p w14:paraId="0F3CB970" w14:textId="50AFECD5"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Work</w:t>
      </w:r>
      <w:r w:rsidR="002E5612" w:rsidRPr="00C73468">
        <w:rPr>
          <w:rFonts w:ascii="Arial" w:hAnsi="Arial" w:cs="Arial"/>
          <w:sz w:val="22"/>
          <w:szCs w:val="22"/>
        </w:rPr>
        <w:t>ing</w:t>
      </w:r>
      <w:r w:rsidRPr="00C73468">
        <w:rPr>
          <w:rFonts w:ascii="Arial" w:hAnsi="Arial" w:cs="Arial"/>
          <w:sz w:val="22"/>
          <w:szCs w:val="22"/>
        </w:rPr>
        <w:t xml:space="preserve"> in a </w:t>
      </w:r>
      <w:r w:rsidR="002E5612" w:rsidRPr="00C73468">
        <w:rPr>
          <w:rFonts w:ascii="Arial" w:hAnsi="Arial" w:cs="Arial"/>
          <w:sz w:val="22"/>
          <w:szCs w:val="22"/>
        </w:rPr>
        <w:t>person-centred</w:t>
      </w:r>
      <w:r w:rsidRPr="00C73468">
        <w:rPr>
          <w:rFonts w:ascii="Arial" w:hAnsi="Arial" w:cs="Arial"/>
          <w:sz w:val="22"/>
          <w:szCs w:val="22"/>
        </w:rPr>
        <w:t xml:space="preserve"> way</w:t>
      </w:r>
    </w:p>
    <w:p w14:paraId="27A2BD27" w14:textId="3FC010FD"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Effective Communication</w:t>
      </w:r>
    </w:p>
    <w:p w14:paraId="293F553D" w14:textId="081D8FC2"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lastRenderedPageBreak/>
        <w:t>Privacy and Dignity</w:t>
      </w:r>
    </w:p>
    <w:p w14:paraId="7DB5D75A" w14:textId="7120B9EC"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Fluids and nutrition</w:t>
      </w:r>
    </w:p>
    <w:p w14:paraId="4413A1DD" w14:textId="77777777"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Awareness of Mental Health, Dementia and Learning Disability</w:t>
      </w:r>
    </w:p>
    <w:p w14:paraId="40357307" w14:textId="0F8998A2"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Safeguarding Adults and Children</w:t>
      </w:r>
    </w:p>
    <w:p w14:paraId="5D8AA1EB" w14:textId="2CB1491B"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Mental Capacity Act (2005)</w:t>
      </w:r>
    </w:p>
    <w:p w14:paraId="2A728E10" w14:textId="284E6AE0"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Basic life support</w:t>
      </w:r>
    </w:p>
    <w:p w14:paraId="07C0BF8D" w14:textId="6366D396"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Health and Safety</w:t>
      </w:r>
    </w:p>
    <w:p w14:paraId="08813F7F" w14:textId="7AD014E1"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Handling information</w:t>
      </w:r>
    </w:p>
    <w:p w14:paraId="616D923F" w14:textId="1BBDF174"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Infection prevention and control</w:t>
      </w:r>
    </w:p>
    <w:p w14:paraId="4390740C" w14:textId="60E4B067" w:rsidR="00DD6FED" w:rsidRPr="00C73468"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First Aid</w:t>
      </w:r>
    </w:p>
    <w:p w14:paraId="28C37DFF" w14:textId="59D8D2F0" w:rsidR="002E5612" w:rsidRPr="00C73468" w:rsidRDefault="00C0092B"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 xml:space="preserve">Oliver McGowan </w:t>
      </w:r>
      <w:r w:rsidR="002A1AEA" w:rsidRPr="00C73468">
        <w:rPr>
          <w:rFonts w:ascii="Arial" w:hAnsi="Arial" w:cs="Arial"/>
          <w:sz w:val="22"/>
          <w:szCs w:val="22"/>
        </w:rPr>
        <w:t xml:space="preserve">Mandatory </w:t>
      </w:r>
      <w:r w:rsidRPr="00C73468">
        <w:rPr>
          <w:rFonts w:ascii="Arial" w:hAnsi="Arial" w:cs="Arial"/>
          <w:sz w:val="22"/>
          <w:szCs w:val="22"/>
        </w:rPr>
        <w:t>Training</w:t>
      </w:r>
    </w:p>
    <w:p w14:paraId="121FF8CB" w14:textId="33712B32" w:rsidR="00DD6FED" w:rsidRDefault="00DD6FED" w:rsidP="00460735">
      <w:pPr>
        <w:pStyle w:val="NoSpacing"/>
        <w:numPr>
          <w:ilvl w:val="0"/>
          <w:numId w:val="2"/>
        </w:numPr>
        <w:ind w:left="981" w:hanging="357"/>
        <w:jc w:val="both"/>
        <w:rPr>
          <w:rFonts w:ascii="Arial" w:hAnsi="Arial" w:cs="Arial"/>
          <w:sz w:val="22"/>
          <w:szCs w:val="22"/>
        </w:rPr>
      </w:pPr>
      <w:r w:rsidRPr="00C73468">
        <w:rPr>
          <w:rFonts w:ascii="Arial" w:hAnsi="Arial" w:cs="Arial"/>
          <w:sz w:val="22"/>
          <w:szCs w:val="22"/>
        </w:rPr>
        <w:t>Autism Awareness</w:t>
      </w:r>
    </w:p>
    <w:p w14:paraId="7A71462C" w14:textId="77777777" w:rsidR="007073A1" w:rsidRPr="007073A1" w:rsidRDefault="007073A1" w:rsidP="00460735">
      <w:pPr>
        <w:ind w:left="680"/>
        <w:contextualSpacing/>
        <w:jc w:val="both"/>
        <w:rPr>
          <w:rFonts w:cs="Arial"/>
        </w:rPr>
      </w:pPr>
    </w:p>
    <w:p w14:paraId="6F983C17" w14:textId="77777777" w:rsidR="00DD6FED" w:rsidRPr="007073A1" w:rsidRDefault="00DD6FED" w:rsidP="003A2FE7">
      <w:pPr>
        <w:numPr>
          <w:ilvl w:val="1"/>
          <w:numId w:val="1"/>
        </w:numPr>
        <w:ind w:left="680" w:hanging="680"/>
        <w:contextualSpacing/>
        <w:jc w:val="both"/>
        <w:rPr>
          <w:rFonts w:cs="Arial"/>
        </w:rPr>
      </w:pPr>
      <w:r w:rsidRPr="007073A1">
        <w:rPr>
          <w:rFonts w:cs="Arial"/>
        </w:rPr>
        <w:t xml:space="preserve">The Provider will identify the ongoing training needs of Staff and will ensure they receive suitable development opportunities to have the necessary skills and competence in relation to the delivery of this Service. Records of training must be maintained and be available for inspection by the Council. </w:t>
      </w:r>
    </w:p>
    <w:p w14:paraId="3E462EF9" w14:textId="77777777" w:rsidR="00DD6FED" w:rsidRPr="007073A1" w:rsidRDefault="00DD6FED" w:rsidP="00460735">
      <w:pPr>
        <w:ind w:left="680"/>
        <w:contextualSpacing/>
        <w:jc w:val="both"/>
        <w:rPr>
          <w:rFonts w:cs="Arial"/>
        </w:rPr>
      </w:pPr>
    </w:p>
    <w:p w14:paraId="5CA0E82A" w14:textId="4A49A567" w:rsidR="00F705C1" w:rsidRPr="003A2FE7" w:rsidRDefault="00DD6FED" w:rsidP="003A2FE7">
      <w:pPr>
        <w:numPr>
          <w:ilvl w:val="1"/>
          <w:numId w:val="1"/>
        </w:numPr>
        <w:ind w:left="680" w:hanging="680"/>
        <w:contextualSpacing/>
        <w:jc w:val="both"/>
        <w:rPr>
          <w:rFonts w:cs="Arial"/>
        </w:rPr>
      </w:pPr>
      <w:r w:rsidRPr="007073A1">
        <w:rPr>
          <w:rFonts w:cs="Arial"/>
        </w:rPr>
        <w:t xml:space="preserve">The Provider will ensure that staff are given one to one supervision by a line manager, at a minimum four (4) times a year including an annual appraisal, and this shall be formally recorded and records kept of the process and be available for inspection by the Council. </w:t>
      </w:r>
    </w:p>
    <w:p w14:paraId="744B9373" w14:textId="77777777" w:rsidR="00926E89" w:rsidRPr="003A2FE7" w:rsidRDefault="00926E89" w:rsidP="00460735">
      <w:pPr>
        <w:ind w:left="680"/>
        <w:contextualSpacing/>
        <w:jc w:val="both"/>
        <w:rPr>
          <w:rFonts w:cs="Arial"/>
        </w:rPr>
      </w:pPr>
    </w:p>
    <w:p w14:paraId="23F778A3" w14:textId="17809EAF" w:rsidR="00F705C1" w:rsidRPr="00921E67" w:rsidRDefault="00921E67" w:rsidP="00921E67">
      <w:pPr>
        <w:numPr>
          <w:ilvl w:val="0"/>
          <w:numId w:val="1"/>
        </w:numPr>
        <w:contextualSpacing/>
        <w:jc w:val="both"/>
        <w:rPr>
          <w:rFonts w:cs="Arial"/>
          <w:b/>
        </w:rPr>
      </w:pPr>
      <w:bookmarkStart w:id="7" w:name="_Hlk168575714"/>
      <w:bookmarkEnd w:id="6"/>
      <w:r>
        <w:rPr>
          <w:rFonts w:cs="Arial"/>
          <w:b/>
        </w:rPr>
        <w:t xml:space="preserve">  POLICIES AND </w:t>
      </w:r>
      <w:r w:rsidR="00F705C1" w:rsidRPr="00921E67">
        <w:rPr>
          <w:rFonts w:cs="Arial"/>
          <w:b/>
        </w:rPr>
        <w:t>PROCEDURES</w:t>
      </w:r>
    </w:p>
    <w:p w14:paraId="67DBD5D6" w14:textId="77777777" w:rsidR="00F705C1" w:rsidRPr="003A2FE7" w:rsidRDefault="00F705C1" w:rsidP="00921E67">
      <w:pPr>
        <w:ind w:left="680"/>
        <w:contextualSpacing/>
        <w:jc w:val="both"/>
        <w:rPr>
          <w:rFonts w:cs="Arial"/>
        </w:rPr>
      </w:pPr>
    </w:p>
    <w:p w14:paraId="77A75DA9" w14:textId="091E9A58" w:rsidR="005F26CF" w:rsidRPr="000E1B36" w:rsidRDefault="005F26CF" w:rsidP="003A2FE7">
      <w:pPr>
        <w:numPr>
          <w:ilvl w:val="1"/>
          <w:numId w:val="1"/>
        </w:numPr>
        <w:ind w:left="680" w:hanging="680"/>
        <w:contextualSpacing/>
        <w:jc w:val="both"/>
        <w:rPr>
          <w:rFonts w:cs="Arial"/>
        </w:rPr>
      </w:pPr>
      <w:bookmarkStart w:id="8" w:name="_Hlk167177476"/>
      <w:r w:rsidRPr="000E1B36">
        <w:rPr>
          <w:rFonts w:cs="Arial"/>
        </w:rPr>
        <w:t xml:space="preserve">The Provider must have written policies and procedures that clearly outline the expectations of action to be taken by Staff in all situations.  The Provider is responsible for the maintenance of operational policies, including review schedules, communication, signatures, and audit, </w:t>
      </w:r>
      <w:r w:rsidR="00EC3A79" w:rsidRPr="000E1B36">
        <w:rPr>
          <w:rFonts w:cs="Arial"/>
        </w:rPr>
        <w:t>which</w:t>
      </w:r>
      <w:r w:rsidRPr="000E1B36">
        <w:rPr>
          <w:rFonts w:cs="Arial"/>
        </w:rPr>
        <w:t xml:space="preserve"> safeguard the interests and concerns of </w:t>
      </w:r>
      <w:r w:rsidR="007D171E">
        <w:rPr>
          <w:rFonts w:cs="Arial"/>
        </w:rPr>
        <w:t>individuals</w:t>
      </w:r>
      <w:r w:rsidR="006210FE">
        <w:rPr>
          <w:rFonts w:cs="Arial"/>
        </w:rPr>
        <w:t xml:space="preserve"> </w:t>
      </w:r>
      <w:r w:rsidRPr="000E1B36">
        <w:rPr>
          <w:rFonts w:cs="Arial"/>
        </w:rPr>
        <w:t>supported and ensure the safety and wellbeing of the</w:t>
      </w:r>
      <w:r w:rsidR="00F34A65" w:rsidRPr="000E1B36">
        <w:rPr>
          <w:rFonts w:cs="Arial"/>
        </w:rPr>
        <w:t xml:space="preserve"> Staff</w:t>
      </w:r>
      <w:r w:rsidRPr="000E1B36">
        <w:rPr>
          <w:rFonts w:cs="Arial"/>
        </w:rPr>
        <w:t xml:space="preserve"> delivering the service.  </w:t>
      </w:r>
    </w:p>
    <w:p w14:paraId="6AC12450" w14:textId="77777777" w:rsidR="005F26CF" w:rsidRPr="000E1B36" w:rsidRDefault="005F26CF" w:rsidP="00921E67">
      <w:pPr>
        <w:ind w:left="680"/>
        <w:contextualSpacing/>
        <w:jc w:val="both"/>
        <w:rPr>
          <w:rFonts w:cs="Arial"/>
        </w:rPr>
      </w:pPr>
    </w:p>
    <w:p w14:paraId="636D7E18" w14:textId="2D2C7F8E" w:rsidR="005F26CF" w:rsidRDefault="005F26CF" w:rsidP="00F44A9A">
      <w:pPr>
        <w:numPr>
          <w:ilvl w:val="1"/>
          <w:numId w:val="1"/>
        </w:numPr>
        <w:ind w:left="680" w:hanging="680"/>
        <w:contextualSpacing/>
        <w:jc w:val="both"/>
        <w:rPr>
          <w:rFonts w:cs="Arial"/>
        </w:rPr>
      </w:pPr>
      <w:r w:rsidRPr="000E1B36">
        <w:rPr>
          <w:rFonts w:cs="Arial"/>
        </w:rPr>
        <w:t>Policies and procedures will reflect national and good industry practice guidance.  All written policies, procedures and records must be accurately maintained and made available to the Council upon request.</w:t>
      </w:r>
      <w:r w:rsidR="00EA099D">
        <w:rPr>
          <w:rFonts w:cs="Arial"/>
        </w:rPr>
        <w:t xml:space="preserve">  These should include but not be limited to:</w:t>
      </w:r>
    </w:p>
    <w:p w14:paraId="3D1F5AB4" w14:textId="77777777" w:rsidR="00F44A9A" w:rsidRPr="000E1B36" w:rsidRDefault="00F44A9A" w:rsidP="00F44A9A">
      <w:pPr>
        <w:ind w:left="680"/>
        <w:contextualSpacing/>
        <w:jc w:val="both"/>
        <w:rPr>
          <w:rFonts w:cs="Arial"/>
        </w:rPr>
      </w:pPr>
    </w:p>
    <w:p w14:paraId="44FC7C4B" w14:textId="77777777"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The operation of fair employment practices in accordance with legislation, including grievance and disciplinary matters</w:t>
      </w:r>
    </w:p>
    <w:p w14:paraId="253917EC" w14:textId="77777777"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Recruitment and selection, including verification of qualifications and written references before employment is offered.  This includes the requirement for an enhanced DBS check for all Staff</w:t>
      </w:r>
    </w:p>
    <w:p w14:paraId="1A5787F0" w14:textId="77777777"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 xml:space="preserve">Induction, training, development, appraisal, and supervision of Staff ensuring that the skills of Staff match the needs of the Individuals supported by the Service </w:t>
      </w:r>
    </w:p>
    <w:p w14:paraId="2B06B571" w14:textId="77777777"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Clearly defined management and reporting structures</w:t>
      </w:r>
    </w:p>
    <w:p w14:paraId="6FED9996" w14:textId="7B9A80F5"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 xml:space="preserve">Equal opportunities, which apply to Staff and </w:t>
      </w:r>
      <w:r w:rsidR="007D171E">
        <w:rPr>
          <w:rFonts w:ascii="Arial" w:hAnsi="Arial" w:cs="Arial"/>
          <w:sz w:val="22"/>
          <w:szCs w:val="22"/>
        </w:rPr>
        <w:t>individuals</w:t>
      </w:r>
      <w:r w:rsidRPr="000E1B36">
        <w:rPr>
          <w:rFonts w:ascii="Arial" w:hAnsi="Arial" w:cs="Arial"/>
          <w:sz w:val="22"/>
          <w:szCs w:val="22"/>
        </w:rPr>
        <w:t xml:space="preserve"> supported by the Service</w:t>
      </w:r>
    </w:p>
    <w:p w14:paraId="0929EFEE" w14:textId="12006530"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 xml:space="preserve">Consultation and feedback mechanisms involving </w:t>
      </w:r>
      <w:r w:rsidR="007D171E">
        <w:rPr>
          <w:rFonts w:ascii="Arial" w:hAnsi="Arial" w:cs="Arial"/>
          <w:sz w:val="22"/>
          <w:szCs w:val="22"/>
        </w:rPr>
        <w:t>individuals</w:t>
      </w:r>
      <w:r w:rsidRPr="000E1B36">
        <w:rPr>
          <w:rFonts w:ascii="Arial" w:hAnsi="Arial" w:cs="Arial"/>
          <w:sz w:val="22"/>
          <w:szCs w:val="22"/>
        </w:rPr>
        <w:t xml:space="preserve"> supported by the Service and their representative(s), on the standards of Services being supplied</w:t>
      </w:r>
    </w:p>
    <w:p w14:paraId="28E6283F" w14:textId="77777777" w:rsidR="00310DF8" w:rsidRPr="000E1B36" w:rsidRDefault="00310DF8"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Complaints procedure that is supplied, publicised, and actively promoted</w:t>
      </w:r>
    </w:p>
    <w:p w14:paraId="462F330D" w14:textId="77777777"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GDPR and Information Sharing including Subject Access Requests (SAR) and procedures for investigating and acting on breaches of information security</w:t>
      </w:r>
    </w:p>
    <w:p w14:paraId="1BC643AE" w14:textId="63A1A3E1"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Safeguarding including reporting abuse and dealing with abusive situations in accordance with the Co</w:t>
      </w:r>
      <w:r w:rsidR="00EF372D">
        <w:rPr>
          <w:rFonts w:ascii="Arial" w:hAnsi="Arial" w:cs="Arial"/>
          <w:sz w:val="22"/>
          <w:szCs w:val="22"/>
        </w:rPr>
        <w:t>uncil</w:t>
      </w:r>
      <w:r w:rsidR="00B0343F">
        <w:rPr>
          <w:rFonts w:ascii="Arial" w:hAnsi="Arial" w:cs="Arial"/>
          <w:sz w:val="22"/>
          <w:szCs w:val="22"/>
        </w:rPr>
        <w:t>’</w:t>
      </w:r>
      <w:r w:rsidRPr="000E1B36">
        <w:rPr>
          <w:rFonts w:ascii="Arial" w:hAnsi="Arial" w:cs="Arial"/>
          <w:sz w:val="22"/>
          <w:szCs w:val="22"/>
        </w:rPr>
        <w:t xml:space="preserve"> Safeguarding policies and Procedures</w:t>
      </w:r>
    </w:p>
    <w:p w14:paraId="201F2867" w14:textId="77777777"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First aid procedures</w:t>
      </w:r>
    </w:p>
    <w:p w14:paraId="665DC81D" w14:textId="77777777"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Health and Safety – complying with all relevant Health and Safety legislation including the recording of incidents and maintaining appropriate records.  The Provider has a responsibility to ensure the health and safety of all supported Individuals and Staff</w:t>
      </w:r>
    </w:p>
    <w:p w14:paraId="36D2F26D" w14:textId="77777777"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Risk Assessments in relation to Staff conducting tasks on site and within the community</w:t>
      </w:r>
    </w:p>
    <w:p w14:paraId="55AB1D08" w14:textId="77777777" w:rsidR="009F7F69" w:rsidRDefault="009F7F6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Lone Working</w:t>
      </w:r>
    </w:p>
    <w:p w14:paraId="2085A927" w14:textId="77777777" w:rsidR="009F7F69"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Emergency response</w:t>
      </w:r>
      <w:r>
        <w:rPr>
          <w:rFonts w:ascii="Arial" w:hAnsi="Arial" w:cs="Arial"/>
          <w:sz w:val="22"/>
          <w:szCs w:val="22"/>
        </w:rPr>
        <w:t xml:space="preserve"> </w:t>
      </w:r>
    </w:p>
    <w:p w14:paraId="42B71090" w14:textId="77777777" w:rsidR="009F7F69" w:rsidRPr="000E1B36" w:rsidRDefault="009F7F6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Business continuity – The Provider must ensure that they build resilience into their solution to support the Council</w:t>
      </w:r>
    </w:p>
    <w:p w14:paraId="0C6884DA" w14:textId="77777777" w:rsidR="009F7F69" w:rsidRPr="000E1B36"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The setting of explicit standards for Service delivery</w:t>
      </w:r>
    </w:p>
    <w:p w14:paraId="20BD4D34" w14:textId="77777777" w:rsidR="009F7F69" w:rsidRDefault="009F7F69" w:rsidP="002620E2">
      <w:pPr>
        <w:pStyle w:val="NoSpacing"/>
        <w:numPr>
          <w:ilvl w:val="0"/>
          <w:numId w:val="2"/>
        </w:numPr>
        <w:ind w:left="981" w:hanging="357"/>
        <w:jc w:val="both"/>
        <w:rPr>
          <w:rFonts w:ascii="Arial" w:hAnsi="Arial" w:cs="Arial"/>
          <w:sz w:val="22"/>
          <w:szCs w:val="22"/>
        </w:rPr>
      </w:pPr>
      <w:r w:rsidRPr="000E1B36">
        <w:rPr>
          <w:rFonts w:ascii="Arial" w:hAnsi="Arial" w:cs="Arial"/>
          <w:sz w:val="22"/>
          <w:szCs w:val="22"/>
        </w:rPr>
        <w:t>Whistleblowing</w:t>
      </w:r>
    </w:p>
    <w:p w14:paraId="19478B9A" w14:textId="77777777" w:rsidR="009F7F69" w:rsidRDefault="009F7F6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lastRenderedPageBreak/>
        <w:t>PIPOT</w:t>
      </w:r>
    </w:p>
    <w:p w14:paraId="68C33FE6" w14:textId="77777777" w:rsidR="009F7F69" w:rsidRDefault="009F7F6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Volunteering</w:t>
      </w:r>
    </w:p>
    <w:p w14:paraId="25775A29" w14:textId="77777777" w:rsidR="009F7F69" w:rsidRDefault="009F7F6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Infection prevention and control</w:t>
      </w:r>
    </w:p>
    <w:p w14:paraId="251F3FC4" w14:textId="7EAF2616" w:rsidR="00827E61" w:rsidRDefault="00827E61"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Care Act 2014 awareness</w:t>
      </w:r>
    </w:p>
    <w:p w14:paraId="7A84B139" w14:textId="071D886E" w:rsidR="00827E61" w:rsidRDefault="00827E61"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Mental </w:t>
      </w:r>
      <w:r w:rsidR="00444C51">
        <w:rPr>
          <w:rFonts w:ascii="Arial" w:hAnsi="Arial" w:cs="Arial"/>
          <w:sz w:val="22"/>
          <w:szCs w:val="22"/>
        </w:rPr>
        <w:t>C</w:t>
      </w:r>
      <w:r>
        <w:rPr>
          <w:rFonts w:ascii="Arial" w:hAnsi="Arial" w:cs="Arial"/>
          <w:sz w:val="22"/>
          <w:szCs w:val="22"/>
        </w:rPr>
        <w:t>apacity Act 2019 awareness</w:t>
      </w:r>
    </w:p>
    <w:p w14:paraId="5AF686A3" w14:textId="13078588" w:rsidR="00827E61" w:rsidRPr="000E1B36" w:rsidRDefault="00827E61"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Deprivation of Liberty - </w:t>
      </w:r>
      <w:proofErr w:type="spellStart"/>
      <w:r>
        <w:rPr>
          <w:rFonts w:ascii="Arial" w:hAnsi="Arial" w:cs="Arial"/>
          <w:sz w:val="22"/>
          <w:szCs w:val="22"/>
        </w:rPr>
        <w:t>DoLs</w:t>
      </w:r>
      <w:proofErr w:type="spellEnd"/>
      <w:r>
        <w:rPr>
          <w:rFonts w:ascii="Arial" w:hAnsi="Arial" w:cs="Arial"/>
          <w:sz w:val="22"/>
          <w:szCs w:val="22"/>
        </w:rPr>
        <w:t xml:space="preserve"> understanding</w:t>
      </w:r>
    </w:p>
    <w:p w14:paraId="2A9D8873" w14:textId="77777777" w:rsidR="00F705C1" w:rsidRPr="003A2FE7" w:rsidRDefault="00F705C1" w:rsidP="002620E2">
      <w:pPr>
        <w:ind w:left="680"/>
        <w:contextualSpacing/>
        <w:jc w:val="both"/>
        <w:rPr>
          <w:rFonts w:cs="Arial"/>
        </w:rPr>
      </w:pPr>
    </w:p>
    <w:p w14:paraId="2C6BE7EA" w14:textId="77777777" w:rsidR="00EC3A79" w:rsidRPr="002620E2" w:rsidRDefault="00EC3A79" w:rsidP="002620E2">
      <w:pPr>
        <w:numPr>
          <w:ilvl w:val="0"/>
          <w:numId w:val="1"/>
        </w:numPr>
        <w:contextualSpacing/>
        <w:jc w:val="both"/>
        <w:rPr>
          <w:rFonts w:cs="Arial"/>
          <w:b/>
        </w:rPr>
      </w:pPr>
      <w:bookmarkStart w:id="9" w:name="_Hlk167881922"/>
      <w:bookmarkEnd w:id="8"/>
      <w:r w:rsidRPr="002620E2">
        <w:rPr>
          <w:rFonts w:cs="Arial"/>
          <w:b/>
        </w:rPr>
        <w:t>QUALITY STANDARDS AND PERFORMANCE</w:t>
      </w:r>
    </w:p>
    <w:p w14:paraId="42ACB747" w14:textId="77777777" w:rsidR="00EC3A79" w:rsidRPr="003A2FE7" w:rsidRDefault="00EC3A79" w:rsidP="002620E2">
      <w:pPr>
        <w:ind w:left="680"/>
        <w:contextualSpacing/>
        <w:jc w:val="both"/>
        <w:rPr>
          <w:rFonts w:cs="Arial"/>
        </w:rPr>
      </w:pPr>
    </w:p>
    <w:p w14:paraId="3B40EDF4" w14:textId="268466BB" w:rsidR="00EC3A79" w:rsidRPr="002620E2" w:rsidRDefault="00EC3A79" w:rsidP="002620E2">
      <w:pPr>
        <w:numPr>
          <w:ilvl w:val="1"/>
          <w:numId w:val="1"/>
        </w:numPr>
        <w:ind w:left="680" w:hanging="680"/>
        <w:contextualSpacing/>
        <w:jc w:val="both"/>
        <w:rPr>
          <w:rFonts w:cs="Arial"/>
        </w:rPr>
      </w:pPr>
      <w:r w:rsidRPr="002620E2">
        <w:rPr>
          <w:rFonts w:cs="Arial"/>
        </w:rPr>
        <w:t xml:space="preserve">The Provider is required to co-operate fully with the Council in </w:t>
      </w:r>
      <w:r w:rsidR="00857549" w:rsidRPr="002620E2">
        <w:rPr>
          <w:rFonts w:cs="Arial"/>
        </w:rPr>
        <w:t>conducting</w:t>
      </w:r>
      <w:r w:rsidRPr="002620E2">
        <w:rPr>
          <w:rFonts w:cs="Arial"/>
        </w:rPr>
        <w:t xml:space="preserve"> any monitoring of the Service</w:t>
      </w:r>
      <w:r w:rsidR="005948AA" w:rsidRPr="002620E2">
        <w:rPr>
          <w:rFonts w:cs="Arial"/>
        </w:rPr>
        <w:t>.</w:t>
      </w:r>
    </w:p>
    <w:p w14:paraId="44F5764B" w14:textId="77777777" w:rsidR="00EC3A79" w:rsidRDefault="00EC3A79" w:rsidP="002620E2">
      <w:pPr>
        <w:ind w:left="680"/>
        <w:contextualSpacing/>
        <w:jc w:val="both"/>
        <w:rPr>
          <w:rFonts w:cs="Arial"/>
        </w:rPr>
      </w:pPr>
    </w:p>
    <w:p w14:paraId="17C7EE1F" w14:textId="77777777" w:rsidR="00EC3A79" w:rsidRDefault="00EC3A79" w:rsidP="003A2FE7">
      <w:pPr>
        <w:numPr>
          <w:ilvl w:val="1"/>
          <w:numId w:val="1"/>
        </w:numPr>
        <w:ind w:left="680" w:hanging="680"/>
        <w:contextualSpacing/>
        <w:jc w:val="both"/>
        <w:rPr>
          <w:rFonts w:cs="Arial"/>
        </w:rPr>
      </w:pPr>
      <w:bookmarkStart w:id="10" w:name="_Ref169250502"/>
      <w:r>
        <w:rPr>
          <w:rFonts w:cs="Arial"/>
        </w:rPr>
        <w:t>In order that the Council may evaluate the Provider’s performance under this Agreement the Provider will:</w:t>
      </w:r>
      <w:bookmarkEnd w:id="10"/>
    </w:p>
    <w:p w14:paraId="6C06CAB0" w14:textId="77777777" w:rsidR="00EC3A79" w:rsidRDefault="00EC3A79" w:rsidP="002620E2">
      <w:pPr>
        <w:ind w:left="680"/>
        <w:contextualSpacing/>
        <w:jc w:val="both"/>
        <w:rPr>
          <w:rFonts w:cs="Arial"/>
        </w:rPr>
      </w:pPr>
    </w:p>
    <w:p w14:paraId="5B9AC150" w14:textId="63C0502B" w:rsidR="00EC3A79" w:rsidRDefault="00EC3A7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allow any person authorised by the Council access at any reasonable time without giving notice, and without prejudice to the Individual’s rights to privacy, to all elements of the Service, in order to ensure compliance with the Agreement and applicable legal requirements</w:t>
      </w:r>
    </w:p>
    <w:p w14:paraId="5AF7122C" w14:textId="0E0F19A5" w:rsidR="00EC3A79" w:rsidRPr="0087285B" w:rsidRDefault="00EC3A7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as and when the Council may reasonably require, supply statistical information in such a format and at intervals as may be reasonably determined by the Council and/or Government departments.  The Council will give, as soon as reasonably practicable, the Provider advance notice of such requirements in order to ensure </w:t>
      </w:r>
      <w:r w:rsidRPr="00D0682B">
        <w:rPr>
          <w:rFonts w:ascii="Arial" w:hAnsi="Arial" w:cs="Arial"/>
          <w:sz w:val="22"/>
          <w:szCs w:val="22"/>
        </w:rPr>
        <w:t xml:space="preserve">that information is being collected by the Provider in a suitable format.  All information received will be treated in confidence.   </w:t>
      </w:r>
    </w:p>
    <w:p w14:paraId="53810257" w14:textId="74578F9A" w:rsidR="00EC3A79" w:rsidRDefault="00EC3A7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comply with all reasonable requests relating to the performance of any aspect of the Service, including those areas that demonstrate the Provider’s ability to ensure this Agreement is complied with, such information to be returned to the Council within 10 Working Days of the request</w:t>
      </w:r>
    </w:p>
    <w:p w14:paraId="1743B413" w14:textId="29308BF8" w:rsidR="00EC3A79" w:rsidRDefault="00EC3A7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maintain and make available to the Council on reasonable request, a true, </w:t>
      </w:r>
      <w:r w:rsidR="004633BF">
        <w:rPr>
          <w:rFonts w:ascii="Arial" w:hAnsi="Arial" w:cs="Arial"/>
          <w:sz w:val="22"/>
          <w:szCs w:val="22"/>
        </w:rPr>
        <w:t>accurate</w:t>
      </w:r>
      <w:r>
        <w:rPr>
          <w:rFonts w:ascii="Arial" w:hAnsi="Arial" w:cs="Arial"/>
          <w:sz w:val="22"/>
          <w:szCs w:val="22"/>
        </w:rPr>
        <w:t>, and systematic set of records as detailed in this Agreement, including details of any complaints raised by the Individual and the outcome thereof</w:t>
      </w:r>
    </w:p>
    <w:p w14:paraId="1B600908" w14:textId="436902D0" w:rsidR="00EC3A79" w:rsidRPr="0087285B" w:rsidRDefault="00EC3A79" w:rsidP="002620E2">
      <w:pPr>
        <w:pStyle w:val="NoSpacing"/>
        <w:numPr>
          <w:ilvl w:val="0"/>
          <w:numId w:val="2"/>
        </w:numPr>
        <w:ind w:left="981" w:hanging="357"/>
        <w:jc w:val="both"/>
        <w:rPr>
          <w:rFonts w:ascii="Arial" w:hAnsi="Arial" w:cs="Arial"/>
          <w:sz w:val="22"/>
          <w:szCs w:val="22"/>
        </w:rPr>
      </w:pPr>
      <w:r>
        <w:rPr>
          <w:rFonts w:ascii="Arial" w:hAnsi="Arial" w:cs="Arial"/>
          <w:sz w:val="22"/>
          <w:szCs w:val="22"/>
        </w:rPr>
        <w:t xml:space="preserve">comply with all reasonable requests of the Council regarding </w:t>
      </w:r>
      <w:r w:rsidR="004633BF">
        <w:rPr>
          <w:rFonts w:ascii="Arial" w:hAnsi="Arial" w:cs="Arial"/>
          <w:sz w:val="22"/>
          <w:szCs w:val="22"/>
        </w:rPr>
        <w:t>service delivery</w:t>
      </w:r>
    </w:p>
    <w:p w14:paraId="4E47405D" w14:textId="77777777" w:rsidR="00EC3A79" w:rsidRDefault="00EC3A79" w:rsidP="002620E2">
      <w:pPr>
        <w:ind w:left="680"/>
        <w:contextualSpacing/>
        <w:jc w:val="both"/>
        <w:rPr>
          <w:rFonts w:cs="Arial"/>
        </w:rPr>
      </w:pPr>
    </w:p>
    <w:p w14:paraId="1E7CFC11" w14:textId="77777777" w:rsidR="00EC3A79" w:rsidRDefault="00EC3A79" w:rsidP="00E6295D">
      <w:pPr>
        <w:numPr>
          <w:ilvl w:val="1"/>
          <w:numId w:val="1"/>
        </w:numPr>
        <w:ind w:left="680" w:hanging="680"/>
        <w:contextualSpacing/>
        <w:jc w:val="both"/>
        <w:rPr>
          <w:rFonts w:cs="Arial"/>
        </w:rPr>
      </w:pPr>
      <w:r>
        <w:rPr>
          <w:rFonts w:cs="Arial"/>
        </w:rPr>
        <w:t>The number and frequency of performance meetings shall be agreed by the Council and based upon a risk assessment and the Providers performance but will be, as a minimum, one annual validation visit.</w:t>
      </w:r>
    </w:p>
    <w:p w14:paraId="3BDEC835" w14:textId="77777777" w:rsidR="00EC3A79" w:rsidRDefault="00EC3A79" w:rsidP="002620E2">
      <w:pPr>
        <w:ind w:left="680"/>
        <w:contextualSpacing/>
        <w:jc w:val="both"/>
        <w:rPr>
          <w:rFonts w:cs="Arial"/>
        </w:rPr>
      </w:pPr>
    </w:p>
    <w:p w14:paraId="6CB35D49" w14:textId="77777777" w:rsidR="00EC3A79" w:rsidRDefault="00EC3A79" w:rsidP="00E6295D">
      <w:pPr>
        <w:numPr>
          <w:ilvl w:val="1"/>
          <w:numId w:val="1"/>
        </w:numPr>
        <w:ind w:left="680" w:hanging="680"/>
        <w:contextualSpacing/>
        <w:jc w:val="both"/>
        <w:rPr>
          <w:rFonts w:cs="Arial"/>
        </w:rPr>
      </w:pPr>
      <w:r>
        <w:rPr>
          <w:rFonts w:cs="Arial"/>
        </w:rPr>
        <w:t>Prior to any announced validation visit the Council will request evidence of the Provider’s performance of the Services.  The Council will send a Pre-Visit Questionnaire (PVQ) to the Provider 6 weeks prior to the visit.  The Provider shall return this information at least 2 weeks prior to the visit.</w:t>
      </w:r>
    </w:p>
    <w:p w14:paraId="380EB706" w14:textId="77777777" w:rsidR="00EC3A79" w:rsidRDefault="00EC3A79" w:rsidP="002620E2">
      <w:pPr>
        <w:ind w:left="680"/>
        <w:contextualSpacing/>
        <w:jc w:val="both"/>
        <w:rPr>
          <w:rFonts w:cs="Arial"/>
        </w:rPr>
      </w:pPr>
    </w:p>
    <w:p w14:paraId="2790449D" w14:textId="77777777" w:rsidR="00EC3A79" w:rsidRDefault="00EC3A79" w:rsidP="00E6295D">
      <w:pPr>
        <w:numPr>
          <w:ilvl w:val="1"/>
          <w:numId w:val="1"/>
        </w:numPr>
        <w:ind w:left="680" w:hanging="680"/>
        <w:contextualSpacing/>
        <w:jc w:val="both"/>
        <w:rPr>
          <w:rFonts w:cs="Arial"/>
        </w:rPr>
      </w:pPr>
      <w:r>
        <w:rPr>
          <w:rFonts w:cs="Arial"/>
        </w:rPr>
        <w:t>The annual validation visit includes, but is not limited to:</w:t>
      </w:r>
    </w:p>
    <w:p w14:paraId="64A4EFEF" w14:textId="77777777" w:rsidR="00EC3A79" w:rsidRDefault="00EC3A79" w:rsidP="002620E2">
      <w:pPr>
        <w:ind w:left="680"/>
        <w:contextualSpacing/>
        <w:jc w:val="both"/>
        <w:rPr>
          <w:rFonts w:cs="Arial"/>
        </w:rPr>
      </w:pPr>
    </w:p>
    <w:p w14:paraId="4B8DFAE2" w14:textId="41753B64"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A review of the performance and delivery of the Service during the period of the past twelve months of the Contract</w:t>
      </w:r>
    </w:p>
    <w:p w14:paraId="20DE7B1B" w14:textId="1FCA659E"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Proposals to improve the performance and delivery of the Service during the forthcoming year, a summary of the business plan and associated actions, in the form of an improvement plan</w:t>
      </w:r>
    </w:p>
    <w:p w14:paraId="12258DD5" w14:textId="32A92F52"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Clear up-to-date operational policies and procedures, which reflect existing national guidance</w:t>
      </w:r>
    </w:p>
    <w:p w14:paraId="45BEE1BF" w14:textId="1F893D39"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Financial Accounts</w:t>
      </w:r>
    </w:p>
    <w:p w14:paraId="46E72D29" w14:textId="6EFE84C7"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Insurance Policy and Schedule</w:t>
      </w:r>
    </w:p>
    <w:p w14:paraId="2DBC5064" w14:textId="3538B4AA"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 xml:space="preserve">The Service shall, upon written request from the Council, provide such evidence as the Council may require </w:t>
      </w:r>
      <w:proofErr w:type="gramStart"/>
      <w:r w:rsidRPr="00AE318F">
        <w:rPr>
          <w:rFonts w:ascii="Arial" w:hAnsi="Arial" w:cs="Arial"/>
          <w:sz w:val="22"/>
          <w:szCs w:val="22"/>
        </w:rPr>
        <w:t>to verify</w:t>
      </w:r>
      <w:proofErr w:type="gramEnd"/>
      <w:r w:rsidRPr="00AE318F">
        <w:rPr>
          <w:rFonts w:ascii="Arial" w:hAnsi="Arial" w:cs="Arial"/>
          <w:sz w:val="22"/>
          <w:szCs w:val="22"/>
        </w:rPr>
        <w:t xml:space="preserve"> and audit information supplied</w:t>
      </w:r>
    </w:p>
    <w:p w14:paraId="2C64E5A5" w14:textId="500774DA" w:rsidR="00AE318F" w:rsidRP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 xml:space="preserve">The Council may carry out a sample survey of the </w:t>
      </w:r>
      <w:r w:rsidR="00FF07A9">
        <w:rPr>
          <w:rFonts w:ascii="Arial" w:hAnsi="Arial" w:cs="Arial"/>
          <w:sz w:val="22"/>
          <w:szCs w:val="22"/>
        </w:rPr>
        <w:t>individuals</w:t>
      </w:r>
      <w:r w:rsidRPr="00AE318F">
        <w:rPr>
          <w:rFonts w:ascii="Arial" w:hAnsi="Arial" w:cs="Arial"/>
          <w:sz w:val="22"/>
          <w:szCs w:val="22"/>
        </w:rPr>
        <w:t xml:space="preserve"> using the service as part of the annual review</w:t>
      </w:r>
    </w:p>
    <w:p w14:paraId="35CAB233" w14:textId="2DF5D9CA" w:rsidR="00AE318F" w:rsidRDefault="00AE318F" w:rsidP="002620E2">
      <w:pPr>
        <w:pStyle w:val="NoSpacing"/>
        <w:numPr>
          <w:ilvl w:val="0"/>
          <w:numId w:val="2"/>
        </w:numPr>
        <w:ind w:left="981" w:hanging="357"/>
        <w:jc w:val="both"/>
        <w:rPr>
          <w:rFonts w:ascii="Arial" w:hAnsi="Arial" w:cs="Arial"/>
          <w:sz w:val="22"/>
          <w:szCs w:val="22"/>
        </w:rPr>
      </w:pPr>
      <w:r w:rsidRPr="00AE318F">
        <w:rPr>
          <w:rFonts w:ascii="Arial" w:hAnsi="Arial" w:cs="Arial"/>
          <w:sz w:val="22"/>
          <w:szCs w:val="22"/>
        </w:rPr>
        <w:t>The Service will provide the information on the experience and satisfaction about the service provided</w:t>
      </w:r>
    </w:p>
    <w:p w14:paraId="4D210937" w14:textId="64FD44FA" w:rsidR="00524BDE" w:rsidRPr="00524BDE" w:rsidRDefault="00524BDE" w:rsidP="002620E2">
      <w:pPr>
        <w:pStyle w:val="NoSpacing"/>
        <w:numPr>
          <w:ilvl w:val="0"/>
          <w:numId w:val="2"/>
        </w:numPr>
        <w:ind w:left="981" w:hanging="357"/>
        <w:jc w:val="both"/>
        <w:rPr>
          <w:rFonts w:ascii="Arial" w:hAnsi="Arial" w:cs="Arial"/>
          <w:sz w:val="22"/>
          <w:szCs w:val="22"/>
        </w:rPr>
      </w:pPr>
      <w:r w:rsidRPr="00524BDE">
        <w:rPr>
          <w:rFonts w:ascii="Arial" w:hAnsi="Arial" w:cs="Arial"/>
          <w:sz w:val="22"/>
          <w:szCs w:val="22"/>
        </w:rPr>
        <w:t xml:space="preserve">The Provider is recruiting, and selecting staff in accordance with good industry practice, including Staff are appropriately trained and competent to deliver the service, and holds appropriate information for </w:t>
      </w:r>
      <w:r w:rsidR="00FF07A9">
        <w:rPr>
          <w:rFonts w:ascii="Arial" w:hAnsi="Arial" w:cs="Arial"/>
          <w:sz w:val="22"/>
          <w:szCs w:val="22"/>
        </w:rPr>
        <w:t xml:space="preserve">individuals </w:t>
      </w:r>
      <w:r w:rsidR="00CB59D1">
        <w:rPr>
          <w:rFonts w:ascii="Arial" w:hAnsi="Arial" w:cs="Arial"/>
          <w:sz w:val="22"/>
          <w:szCs w:val="22"/>
        </w:rPr>
        <w:t>supported</w:t>
      </w:r>
      <w:r w:rsidR="00CD13F4">
        <w:rPr>
          <w:rFonts w:ascii="Arial" w:hAnsi="Arial" w:cs="Arial"/>
          <w:sz w:val="22"/>
          <w:szCs w:val="22"/>
        </w:rPr>
        <w:t xml:space="preserve"> by the </w:t>
      </w:r>
      <w:r w:rsidRPr="00524BDE">
        <w:rPr>
          <w:rFonts w:ascii="Arial" w:hAnsi="Arial" w:cs="Arial"/>
          <w:sz w:val="22"/>
          <w:szCs w:val="22"/>
        </w:rPr>
        <w:t>Service</w:t>
      </w:r>
    </w:p>
    <w:p w14:paraId="076B5C4C" w14:textId="26EEE6C3" w:rsidR="00524BDE" w:rsidRPr="00524BDE" w:rsidRDefault="00524BDE" w:rsidP="002620E2">
      <w:pPr>
        <w:pStyle w:val="NoSpacing"/>
        <w:numPr>
          <w:ilvl w:val="0"/>
          <w:numId w:val="2"/>
        </w:numPr>
        <w:ind w:left="981" w:hanging="357"/>
        <w:jc w:val="both"/>
        <w:rPr>
          <w:rFonts w:ascii="Arial" w:hAnsi="Arial" w:cs="Arial"/>
          <w:sz w:val="22"/>
          <w:szCs w:val="22"/>
        </w:rPr>
      </w:pPr>
      <w:r w:rsidRPr="00524BDE">
        <w:rPr>
          <w:rFonts w:ascii="Arial" w:hAnsi="Arial" w:cs="Arial"/>
          <w:sz w:val="22"/>
          <w:szCs w:val="22"/>
        </w:rPr>
        <w:lastRenderedPageBreak/>
        <w:t>The Provider has systems in place to ensure Individual Plans are person centred and reflective of the Support Plan, have been reviewed in accordance with the Contract and, where appropriate, changes to the Individual Plans have been enacted</w:t>
      </w:r>
    </w:p>
    <w:p w14:paraId="3CC096DE" w14:textId="77777777" w:rsidR="00524BDE" w:rsidRPr="00524BDE" w:rsidRDefault="00524BDE" w:rsidP="002620E2">
      <w:pPr>
        <w:pStyle w:val="NoSpacing"/>
        <w:numPr>
          <w:ilvl w:val="0"/>
          <w:numId w:val="2"/>
        </w:numPr>
        <w:ind w:left="981" w:hanging="357"/>
        <w:jc w:val="both"/>
        <w:rPr>
          <w:rFonts w:ascii="Arial" w:hAnsi="Arial" w:cs="Arial"/>
          <w:sz w:val="22"/>
          <w:szCs w:val="22"/>
        </w:rPr>
      </w:pPr>
      <w:r w:rsidRPr="00524BDE">
        <w:rPr>
          <w:rFonts w:ascii="Arial" w:hAnsi="Arial" w:cs="Arial"/>
          <w:sz w:val="22"/>
          <w:szCs w:val="22"/>
        </w:rPr>
        <w:t>The Provider has effective communications in place to ensure all stakeholders are kept informed with appropriate information</w:t>
      </w:r>
    </w:p>
    <w:p w14:paraId="4FBEE090" w14:textId="368D16C4" w:rsidR="00EC3A79" w:rsidRPr="00172A35" w:rsidRDefault="00524BDE" w:rsidP="002620E2">
      <w:pPr>
        <w:pStyle w:val="NoSpacing"/>
        <w:numPr>
          <w:ilvl w:val="0"/>
          <w:numId w:val="2"/>
        </w:numPr>
        <w:ind w:left="981" w:hanging="357"/>
        <w:jc w:val="both"/>
        <w:rPr>
          <w:rFonts w:ascii="Arial" w:hAnsi="Arial" w:cs="Arial"/>
          <w:sz w:val="22"/>
          <w:szCs w:val="22"/>
        </w:rPr>
      </w:pPr>
      <w:r w:rsidRPr="00172A35">
        <w:rPr>
          <w:rFonts w:ascii="Arial" w:hAnsi="Arial" w:cs="Arial"/>
          <w:sz w:val="22"/>
          <w:szCs w:val="22"/>
        </w:rPr>
        <w:t xml:space="preserve">Any areas of non-compliance that are identified during the validation visit will be transferred into </w:t>
      </w:r>
      <w:proofErr w:type="spellStart"/>
      <w:proofErr w:type="gramStart"/>
      <w:r w:rsidRPr="00172A35">
        <w:rPr>
          <w:rFonts w:ascii="Arial" w:hAnsi="Arial" w:cs="Arial"/>
          <w:sz w:val="22"/>
          <w:szCs w:val="22"/>
        </w:rPr>
        <w:t>a</w:t>
      </w:r>
      <w:proofErr w:type="spellEnd"/>
      <w:proofErr w:type="gramEnd"/>
      <w:r w:rsidRPr="00172A35">
        <w:rPr>
          <w:rFonts w:ascii="Arial" w:hAnsi="Arial" w:cs="Arial"/>
          <w:sz w:val="22"/>
          <w:szCs w:val="22"/>
        </w:rPr>
        <w:t xml:space="preserve"> </w:t>
      </w:r>
      <w:r w:rsidR="00172A35" w:rsidRPr="00172A35">
        <w:rPr>
          <w:rFonts w:ascii="Arial" w:hAnsi="Arial" w:cs="Arial"/>
          <w:sz w:val="22"/>
          <w:szCs w:val="22"/>
        </w:rPr>
        <w:t>improvement plan</w:t>
      </w:r>
      <w:r w:rsidRPr="00172A35">
        <w:rPr>
          <w:rFonts w:ascii="Arial" w:hAnsi="Arial" w:cs="Arial"/>
          <w:sz w:val="22"/>
          <w:szCs w:val="22"/>
        </w:rPr>
        <w:t>, with clearly defined timescales for compliance</w:t>
      </w:r>
    </w:p>
    <w:p w14:paraId="3F3E4D96" w14:textId="77777777" w:rsidR="00172A35" w:rsidRPr="00172A35" w:rsidRDefault="00172A35" w:rsidP="002620E2">
      <w:pPr>
        <w:ind w:left="680"/>
        <w:contextualSpacing/>
        <w:jc w:val="both"/>
        <w:rPr>
          <w:rFonts w:cs="Arial"/>
        </w:rPr>
      </w:pPr>
    </w:p>
    <w:p w14:paraId="68B9C4DC" w14:textId="77777777" w:rsidR="00EC3A79" w:rsidRDefault="00EC3A79" w:rsidP="00E6295D">
      <w:pPr>
        <w:numPr>
          <w:ilvl w:val="1"/>
          <w:numId w:val="1"/>
        </w:numPr>
        <w:ind w:left="680" w:hanging="680"/>
        <w:contextualSpacing/>
        <w:jc w:val="both"/>
        <w:rPr>
          <w:rFonts w:cs="Arial"/>
        </w:rPr>
      </w:pPr>
      <w:r>
        <w:rPr>
          <w:rFonts w:cs="Arial"/>
        </w:rPr>
        <w:t>In addition to the qualitative element of performance management, the Council will also require quantitative data information, which will be submitted on a quarterly basis.  Information will include, but is not limited to:</w:t>
      </w:r>
    </w:p>
    <w:p w14:paraId="39C20FE0" w14:textId="77777777" w:rsidR="00EC3A79" w:rsidRDefault="00EC3A79" w:rsidP="002620E2">
      <w:pPr>
        <w:ind w:left="680"/>
        <w:contextualSpacing/>
        <w:jc w:val="both"/>
        <w:rPr>
          <w:rFonts w:cs="Arial"/>
        </w:rPr>
      </w:pPr>
    </w:p>
    <w:p w14:paraId="1D2B126E" w14:textId="55347D45"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 xml:space="preserve">Number of </w:t>
      </w:r>
      <w:r w:rsidR="00FF07A9">
        <w:rPr>
          <w:rFonts w:ascii="Arial" w:hAnsi="Arial" w:cs="Arial"/>
          <w:sz w:val="22"/>
          <w:szCs w:val="22"/>
        </w:rPr>
        <w:t>individuals</w:t>
      </w:r>
      <w:r>
        <w:rPr>
          <w:rFonts w:ascii="Arial" w:hAnsi="Arial" w:cs="Arial"/>
          <w:sz w:val="22"/>
          <w:szCs w:val="22"/>
        </w:rPr>
        <w:t xml:space="preserve"> supported a</w:t>
      </w:r>
      <w:r w:rsidRPr="006C21C0">
        <w:rPr>
          <w:rFonts w:ascii="Arial" w:hAnsi="Arial" w:cs="Arial"/>
          <w:sz w:val="22"/>
          <w:szCs w:val="22"/>
        </w:rPr>
        <w:t>t the end of the quarter</w:t>
      </w:r>
    </w:p>
    <w:p w14:paraId="186EC4AE" w14:textId="489C869E"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 xml:space="preserve">Number of reviews </w:t>
      </w:r>
      <w:r w:rsidR="00EE1B75">
        <w:rPr>
          <w:rFonts w:ascii="Arial" w:hAnsi="Arial" w:cs="Arial"/>
          <w:sz w:val="22"/>
          <w:szCs w:val="22"/>
        </w:rPr>
        <w:t>completed</w:t>
      </w:r>
      <w:r w:rsidR="009B6D39">
        <w:rPr>
          <w:rFonts w:ascii="Arial" w:hAnsi="Arial" w:cs="Arial"/>
          <w:sz w:val="22"/>
          <w:szCs w:val="22"/>
        </w:rPr>
        <w:t xml:space="preserve"> - Person-centred plan</w:t>
      </w:r>
    </w:p>
    <w:p w14:paraId="6C7BFBF5" w14:textId="52F61911"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 xml:space="preserve">Number of reviews </w:t>
      </w:r>
      <w:r w:rsidR="009B6D39">
        <w:rPr>
          <w:rFonts w:ascii="Arial" w:hAnsi="Arial" w:cs="Arial"/>
          <w:sz w:val="22"/>
          <w:szCs w:val="22"/>
        </w:rPr>
        <w:t xml:space="preserve">completed - </w:t>
      </w:r>
      <w:r w:rsidRPr="006C21C0">
        <w:rPr>
          <w:rFonts w:ascii="Arial" w:hAnsi="Arial" w:cs="Arial"/>
          <w:sz w:val="22"/>
          <w:szCs w:val="22"/>
        </w:rPr>
        <w:t>Risk Assessments</w:t>
      </w:r>
    </w:p>
    <w:p w14:paraId="6B7DE169" w14:textId="37E52DBF"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Numbers of referrals to the Service</w:t>
      </w:r>
    </w:p>
    <w:p w14:paraId="573D5947" w14:textId="6E18C3C3"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Number of referrals accepted</w:t>
      </w:r>
    </w:p>
    <w:p w14:paraId="6796D46E" w14:textId="471B05B4"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Number of referrals refused with reasons</w:t>
      </w:r>
    </w:p>
    <w:p w14:paraId="20605F6C" w14:textId="533C0630"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 xml:space="preserve">Number of </w:t>
      </w:r>
      <w:r w:rsidR="00FF07A9">
        <w:rPr>
          <w:rFonts w:ascii="Arial" w:hAnsi="Arial" w:cs="Arial"/>
          <w:sz w:val="22"/>
          <w:szCs w:val="22"/>
        </w:rPr>
        <w:t>individuals</w:t>
      </w:r>
      <w:r w:rsidRPr="006C21C0">
        <w:rPr>
          <w:rFonts w:ascii="Arial" w:hAnsi="Arial" w:cs="Arial"/>
          <w:sz w:val="22"/>
          <w:szCs w:val="22"/>
        </w:rPr>
        <w:t xml:space="preserve"> and Carers signposted to access support networks</w:t>
      </w:r>
    </w:p>
    <w:p w14:paraId="2C397572" w14:textId="539E5BD7" w:rsidR="006C21C0" w:rsidRPr="006C21C0" w:rsidRDefault="006C21C0" w:rsidP="002620E2">
      <w:pPr>
        <w:pStyle w:val="NoSpacing"/>
        <w:numPr>
          <w:ilvl w:val="0"/>
          <w:numId w:val="2"/>
        </w:numPr>
        <w:ind w:left="981" w:hanging="357"/>
        <w:jc w:val="both"/>
        <w:rPr>
          <w:rFonts w:ascii="Arial" w:hAnsi="Arial" w:cs="Arial"/>
          <w:sz w:val="22"/>
          <w:szCs w:val="22"/>
        </w:rPr>
      </w:pPr>
      <w:r w:rsidRPr="006C21C0">
        <w:rPr>
          <w:rFonts w:ascii="Arial" w:hAnsi="Arial" w:cs="Arial"/>
          <w:sz w:val="22"/>
          <w:szCs w:val="22"/>
        </w:rPr>
        <w:t xml:space="preserve">Number of </w:t>
      </w:r>
      <w:r w:rsidR="00FF07A9">
        <w:rPr>
          <w:rFonts w:ascii="Arial" w:hAnsi="Arial" w:cs="Arial"/>
          <w:sz w:val="22"/>
          <w:szCs w:val="22"/>
        </w:rPr>
        <w:t>individuals</w:t>
      </w:r>
      <w:r w:rsidR="00625410">
        <w:rPr>
          <w:rFonts w:ascii="Arial" w:hAnsi="Arial" w:cs="Arial"/>
          <w:sz w:val="22"/>
          <w:szCs w:val="22"/>
        </w:rPr>
        <w:t xml:space="preserve"> </w:t>
      </w:r>
      <w:r w:rsidRPr="006C21C0">
        <w:rPr>
          <w:rFonts w:ascii="Arial" w:hAnsi="Arial" w:cs="Arial"/>
          <w:sz w:val="22"/>
          <w:szCs w:val="22"/>
        </w:rPr>
        <w:t xml:space="preserve">returning to Daytime </w:t>
      </w:r>
      <w:r w:rsidR="00FF07A9" w:rsidRPr="006C21C0">
        <w:rPr>
          <w:rFonts w:ascii="Arial" w:hAnsi="Arial" w:cs="Arial"/>
          <w:sz w:val="22"/>
          <w:szCs w:val="22"/>
        </w:rPr>
        <w:t>O</w:t>
      </w:r>
      <w:r w:rsidR="00FF07A9">
        <w:rPr>
          <w:rFonts w:ascii="Arial" w:hAnsi="Arial" w:cs="Arial"/>
          <w:sz w:val="22"/>
          <w:szCs w:val="22"/>
        </w:rPr>
        <w:t>pportunities</w:t>
      </w:r>
      <w:r w:rsidRPr="006C21C0">
        <w:rPr>
          <w:rFonts w:ascii="Arial" w:hAnsi="Arial" w:cs="Arial"/>
          <w:sz w:val="22"/>
          <w:szCs w:val="22"/>
        </w:rPr>
        <w:t xml:space="preserve"> after being supported to move on to another service</w:t>
      </w:r>
    </w:p>
    <w:p w14:paraId="4B077350" w14:textId="77777777" w:rsidR="00EC3A79" w:rsidRDefault="00EC3A79" w:rsidP="002620E2">
      <w:pPr>
        <w:ind w:left="680"/>
        <w:contextualSpacing/>
        <w:jc w:val="both"/>
        <w:rPr>
          <w:rFonts w:cs="Arial"/>
        </w:rPr>
      </w:pPr>
    </w:p>
    <w:p w14:paraId="77DF9030" w14:textId="77777777" w:rsidR="00EC3A79" w:rsidRDefault="00EC3A79" w:rsidP="006307E7">
      <w:pPr>
        <w:numPr>
          <w:ilvl w:val="1"/>
          <w:numId w:val="1"/>
        </w:numPr>
        <w:ind w:left="680" w:hanging="680"/>
        <w:contextualSpacing/>
        <w:jc w:val="both"/>
        <w:rPr>
          <w:rFonts w:cs="Arial"/>
        </w:rPr>
      </w:pPr>
      <w:r>
        <w:rPr>
          <w:rFonts w:cs="Arial"/>
        </w:rPr>
        <w:t>The Council shall be allowed to examine all relevant documentation, including personnel files relating to the Service.  It is a requirement of this Agreement that the Provider uses its best endeavours to obtain the necessary consent from Staff to enable such examination to take place and comply with the Law.  For the sake of clarity, the Council shall have no right to view supervisory records that contain personal information but will require evidence that the Provider undertakes regular supervision with Staff.</w:t>
      </w:r>
    </w:p>
    <w:p w14:paraId="56AB7041" w14:textId="77777777" w:rsidR="00EC3A79" w:rsidRDefault="00EC3A79" w:rsidP="002620E2">
      <w:pPr>
        <w:ind w:left="680"/>
        <w:contextualSpacing/>
        <w:jc w:val="both"/>
        <w:rPr>
          <w:rFonts w:cs="Arial"/>
        </w:rPr>
      </w:pPr>
    </w:p>
    <w:p w14:paraId="09FE6055" w14:textId="77777777" w:rsidR="00EC3A79" w:rsidRDefault="00EC3A79" w:rsidP="00256338">
      <w:pPr>
        <w:numPr>
          <w:ilvl w:val="1"/>
          <w:numId w:val="1"/>
        </w:numPr>
        <w:ind w:left="680" w:hanging="680"/>
        <w:contextualSpacing/>
        <w:jc w:val="both"/>
        <w:rPr>
          <w:rFonts w:cs="Arial"/>
        </w:rPr>
      </w:pPr>
      <w:r>
        <w:rPr>
          <w:rFonts w:cs="Arial"/>
        </w:rPr>
        <w:t>The Provider will demonstrate that they have, and maintain, a clear approach to quality management in relation to the delivery of the Service. The Provider must have quality assurance systems in place including customer satisfaction surveys, quality checks (announced and unannounced) and continuous improvement plans showing where quality issues are being improved.</w:t>
      </w:r>
    </w:p>
    <w:p w14:paraId="7EC253DF" w14:textId="77777777" w:rsidR="00EC3A79" w:rsidRDefault="00EC3A79" w:rsidP="002620E2">
      <w:pPr>
        <w:ind w:left="680"/>
        <w:contextualSpacing/>
        <w:jc w:val="both"/>
        <w:rPr>
          <w:rFonts w:cs="Arial"/>
        </w:rPr>
      </w:pPr>
    </w:p>
    <w:p w14:paraId="00189EA8" w14:textId="77777777" w:rsidR="00EC3A79" w:rsidRDefault="00EC3A79" w:rsidP="00256338">
      <w:pPr>
        <w:numPr>
          <w:ilvl w:val="1"/>
          <w:numId w:val="1"/>
        </w:numPr>
        <w:ind w:left="680" w:hanging="680"/>
        <w:contextualSpacing/>
        <w:jc w:val="both"/>
        <w:rPr>
          <w:rFonts w:cs="Arial"/>
        </w:rPr>
      </w:pPr>
      <w:r>
        <w:rPr>
          <w:rFonts w:cs="Arial"/>
        </w:rPr>
        <w:t xml:space="preserve">Performance management of the contract will focus on the delivery of outcomes and best practice in demonstrating personalisation. </w:t>
      </w:r>
    </w:p>
    <w:p w14:paraId="4B8B4442" w14:textId="77777777" w:rsidR="00EC3A79" w:rsidRDefault="00EC3A79" w:rsidP="002620E2">
      <w:pPr>
        <w:ind w:left="680"/>
        <w:contextualSpacing/>
        <w:jc w:val="both"/>
        <w:rPr>
          <w:rFonts w:cs="Arial"/>
        </w:rPr>
      </w:pPr>
    </w:p>
    <w:p w14:paraId="38C67EC8" w14:textId="62B2EE6C" w:rsidR="00EC3A79" w:rsidRPr="0087285B" w:rsidRDefault="00EC3A79" w:rsidP="00256338">
      <w:pPr>
        <w:numPr>
          <w:ilvl w:val="1"/>
          <w:numId w:val="1"/>
        </w:numPr>
        <w:ind w:left="680" w:hanging="680"/>
        <w:contextualSpacing/>
        <w:jc w:val="both"/>
        <w:rPr>
          <w:rFonts w:cs="Arial"/>
        </w:rPr>
      </w:pPr>
      <w:r>
        <w:rPr>
          <w:rFonts w:cs="Arial"/>
        </w:rPr>
        <w:t xml:space="preserve">The Council and Provider will work together to evidence quality management that demonstrates </w:t>
      </w:r>
      <w:r w:rsidR="00FF07A9">
        <w:rPr>
          <w:rFonts w:cs="Arial"/>
        </w:rPr>
        <w:t>individuals</w:t>
      </w:r>
      <w:r w:rsidR="00AD086C">
        <w:rPr>
          <w:rFonts w:cs="Arial"/>
        </w:rPr>
        <w:t xml:space="preserve"> </w:t>
      </w:r>
      <w:r>
        <w:rPr>
          <w:rFonts w:cs="Arial"/>
        </w:rPr>
        <w:t xml:space="preserve">are receiving an appropriate level of support and achieving outcomes as identified in their </w:t>
      </w:r>
      <w:r w:rsidR="007F5B19">
        <w:rPr>
          <w:rFonts w:cs="Arial"/>
        </w:rPr>
        <w:t>person-centred</w:t>
      </w:r>
      <w:r>
        <w:rPr>
          <w:rFonts w:cs="Arial"/>
        </w:rPr>
        <w:t xml:space="preserve"> Support Plan.  Where appropriate, each Individual and their representative(s) will be involved in reporting and evaluating on their own experiences in a way that is meaningful to them.  </w:t>
      </w:r>
    </w:p>
    <w:p w14:paraId="31FA87DD" w14:textId="77777777" w:rsidR="00EC3A79" w:rsidRPr="0087285B" w:rsidRDefault="00EC3A79" w:rsidP="002620E2">
      <w:pPr>
        <w:ind w:left="680"/>
        <w:contextualSpacing/>
        <w:jc w:val="both"/>
        <w:rPr>
          <w:rFonts w:cs="Arial"/>
        </w:rPr>
      </w:pPr>
    </w:p>
    <w:p w14:paraId="733AEE84" w14:textId="76AC6EFC" w:rsidR="00EC3A79" w:rsidRPr="0087285B" w:rsidRDefault="00EC3A79" w:rsidP="00256338">
      <w:pPr>
        <w:numPr>
          <w:ilvl w:val="1"/>
          <w:numId w:val="1"/>
        </w:numPr>
        <w:ind w:left="680" w:hanging="680"/>
        <w:contextualSpacing/>
        <w:jc w:val="both"/>
        <w:rPr>
          <w:rFonts w:cs="Arial"/>
        </w:rPr>
      </w:pPr>
      <w:r>
        <w:rPr>
          <w:rFonts w:cs="Arial"/>
        </w:rPr>
        <w:t xml:space="preserve">The Council has a fiduciary responsibility to council </w:t>
      </w:r>
      <w:r w:rsidR="00256338">
        <w:rPr>
          <w:rFonts w:cs="Arial"/>
        </w:rPr>
        <w:t>taxpayers</w:t>
      </w:r>
      <w:r>
        <w:rPr>
          <w:rFonts w:cs="Arial"/>
        </w:rPr>
        <w:t>.  The Provider shall make available as reasonably requested, such information that will demonstrate the continuing financial viability of the Provider.  This may include bank references and audited accounts and copies of accounts prepared for the Inland Revenue, or other financial information deemed appropriate by the Council.  The Council will treat this information in the strictest of confidence and use only for the purpose for which it was requested and undertakes to inform the Provider of any concerns which may arise from it.</w:t>
      </w:r>
    </w:p>
    <w:p w14:paraId="36DD37DD" w14:textId="77777777" w:rsidR="00EC3A79" w:rsidRDefault="00EC3A79" w:rsidP="002620E2">
      <w:pPr>
        <w:ind w:left="680"/>
        <w:contextualSpacing/>
        <w:jc w:val="both"/>
        <w:rPr>
          <w:rFonts w:cs="Arial"/>
        </w:rPr>
      </w:pPr>
    </w:p>
    <w:p w14:paraId="5FB4E124" w14:textId="77777777" w:rsidR="00EC3A79" w:rsidRPr="0087285B" w:rsidRDefault="00EC3A79" w:rsidP="00256338">
      <w:pPr>
        <w:numPr>
          <w:ilvl w:val="1"/>
          <w:numId w:val="1"/>
        </w:numPr>
        <w:ind w:left="680" w:hanging="680"/>
        <w:contextualSpacing/>
        <w:jc w:val="both"/>
        <w:rPr>
          <w:rFonts w:cs="Arial"/>
        </w:rPr>
      </w:pPr>
      <w:r>
        <w:rPr>
          <w:rFonts w:cs="Arial"/>
        </w:rPr>
        <w:t>Should the Provider fail to satisfy the Council (as far a reasonably practicable) that the Services are delivered to the appropriate standards, the Council and the Provider will agree a Service Improvement Plan (SIP).  The SIP will include timescales and actions required from the Provider to ensure compliance with this Agreement and to ensure Individuals’ needs are being met.</w:t>
      </w:r>
    </w:p>
    <w:bookmarkEnd w:id="7"/>
    <w:bookmarkEnd w:id="9"/>
    <w:p w14:paraId="392E0356" w14:textId="77777777" w:rsidR="00EC3A79" w:rsidRPr="00256338" w:rsidRDefault="00EC3A79" w:rsidP="002620E2">
      <w:pPr>
        <w:ind w:left="680"/>
        <w:contextualSpacing/>
        <w:jc w:val="both"/>
        <w:rPr>
          <w:rFonts w:cs="Arial"/>
        </w:rPr>
      </w:pPr>
    </w:p>
    <w:p w14:paraId="3542CB3E" w14:textId="62A6C03B" w:rsidR="00F705C1" w:rsidRPr="002620E2" w:rsidRDefault="00256338" w:rsidP="002620E2">
      <w:pPr>
        <w:numPr>
          <w:ilvl w:val="0"/>
          <w:numId w:val="1"/>
        </w:numPr>
        <w:contextualSpacing/>
        <w:jc w:val="both"/>
        <w:rPr>
          <w:rFonts w:cs="Arial"/>
          <w:b/>
        </w:rPr>
      </w:pPr>
      <w:r w:rsidRPr="002620E2">
        <w:rPr>
          <w:rFonts w:cs="Arial"/>
          <w:b/>
        </w:rPr>
        <w:t xml:space="preserve">  </w:t>
      </w:r>
      <w:r w:rsidR="00F705C1" w:rsidRPr="002620E2">
        <w:rPr>
          <w:rFonts w:cs="Arial"/>
          <w:b/>
        </w:rPr>
        <w:t>REVIEW OF SERVICE SPECIFICATION</w:t>
      </w:r>
    </w:p>
    <w:p w14:paraId="5E7BCA8F" w14:textId="77777777" w:rsidR="00F705C1" w:rsidRPr="000E1B36" w:rsidRDefault="00F705C1" w:rsidP="002620E2">
      <w:pPr>
        <w:ind w:left="680"/>
        <w:contextualSpacing/>
        <w:jc w:val="both"/>
        <w:rPr>
          <w:rFonts w:cs="Arial"/>
        </w:rPr>
      </w:pPr>
    </w:p>
    <w:p w14:paraId="43E860FE" w14:textId="48C4EA90" w:rsidR="00D707B4" w:rsidRPr="00314779" w:rsidRDefault="00F705C1" w:rsidP="003A2FE7">
      <w:pPr>
        <w:numPr>
          <w:ilvl w:val="1"/>
          <w:numId w:val="1"/>
        </w:numPr>
        <w:ind w:left="680" w:hanging="680"/>
        <w:contextualSpacing/>
        <w:jc w:val="both"/>
        <w:rPr>
          <w:rFonts w:cs="Arial"/>
        </w:rPr>
      </w:pPr>
      <w:r w:rsidRPr="000E1B36">
        <w:rPr>
          <w:rFonts w:cs="Arial"/>
        </w:rPr>
        <w:t xml:space="preserve">This service specification will need to be reviewed in line with changes in legislation or improvements in practice. </w:t>
      </w:r>
      <w:r w:rsidR="00BC5F6E" w:rsidRPr="000E1B36">
        <w:rPr>
          <w:rFonts w:cs="Arial"/>
        </w:rPr>
        <w:t xml:space="preserve"> </w:t>
      </w:r>
      <w:r w:rsidRPr="000E1B36">
        <w:rPr>
          <w:rFonts w:cs="Arial"/>
        </w:rPr>
        <w:t xml:space="preserve">Should such improvements involve addition costs the </w:t>
      </w:r>
      <w:r w:rsidR="00966410" w:rsidRPr="000E1B36">
        <w:rPr>
          <w:rFonts w:cs="Arial"/>
        </w:rPr>
        <w:t>Council</w:t>
      </w:r>
      <w:r w:rsidRPr="000E1B36">
        <w:rPr>
          <w:rFonts w:cs="Arial"/>
        </w:rPr>
        <w:t xml:space="preserve"> could hold consent for any modification. </w:t>
      </w:r>
    </w:p>
    <w:sectPr w:rsidR="00D707B4" w:rsidRPr="00314779" w:rsidSect="000D5D3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D49"/>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1" w15:restartNumberingAfterBreak="0">
    <w:nsid w:val="14F41A32"/>
    <w:multiLevelType w:val="hybridMultilevel"/>
    <w:tmpl w:val="5658D3A0"/>
    <w:lvl w:ilvl="0" w:tplc="6156AC74">
      <w:start w:val="1"/>
      <w:numFmt w:val="bullet"/>
      <w:lvlText w:val="•"/>
      <w:lvlJc w:val="left"/>
      <w:pPr>
        <w:tabs>
          <w:tab w:val="num" w:pos="720"/>
        </w:tabs>
        <w:ind w:left="720" w:hanging="360"/>
      </w:pPr>
      <w:rPr>
        <w:rFonts w:ascii="Arial" w:hAnsi="Arial" w:hint="default"/>
      </w:rPr>
    </w:lvl>
    <w:lvl w:ilvl="1" w:tplc="59B60188" w:tentative="1">
      <w:start w:val="1"/>
      <w:numFmt w:val="bullet"/>
      <w:lvlText w:val="•"/>
      <w:lvlJc w:val="left"/>
      <w:pPr>
        <w:tabs>
          <w:tab w:val="num" w:pos="1440"/>
        </w:tabs>
        <w:ind w:left="1440" w:hanging="360"/>
      </w:pPr>
      <w:rPr>
        <w:rFonts w:ascii="Arial" w:hAnsi="Arial" w:hint="default"/>
      </w:rPr>
    </w:lvl>
    <w:lvl w:ilvl="2" w:tplc="FC3ACA2C" w:tentative="1">
      <w:start w:val="1"/>
      <w:numFmt w:val="bullet"/>
      <w:lvlText w:val="•"/>
      <w:lvlJc w:val="left"/>
      <w:pPr>
        <w:tabs>
          <w:tab w:val="num" w:pos="2160"/>
        </w:tabs>
        <w:ind w:left="2160" w:hanging="360"/>
      </w:pPr>
      <w:rPr>
        <w:rFonts w:ascii="Arial" w:hAnsi="Arial" w:hint="default"/>
      </w:rPr>
    </w:lvl>
    <w:lvl w:ilvl="3" w:tplc="8FC61414" w:tentative="1">
      <w:start w:val="1"/>
      <w:numFmt w:val="bullet"/>
      <w:lvlText w:val="•"/>
      <w:lvlJc w:val="left"/>
      <w:pPr>
        <w:tabs>
          <w:tab w:val="num" w:pos="2880"/>
        </w:tabs>
        <w:ind w:left="2880" w:hanging="360"/>
      </w:pPr>
      <w:rPr>
        <w:rFonts w:ascii="Arial" w:hAnsi="Arial" w:hint="default"/>
      </w:rPr>
    </w:lvl>
    <w:lvl w:ilvl="4" w:tplc="9C305A4A" w:tentative="1">
      <w:start w:val="1"/>
      <w:numFmt w:val="bullet"/>
      <w:lvlText w:val="•"/>
      <w:lvlJc w:val="left"/>
      <w:pPr>
        <w:tabs>
          <w:tab w:val="num" w:pos="3600"/>
        </w:tabs>
        <w:ind w:left="3600" w:hanging="360"/>
      </w:pPr>
      <w:rPr>
        <w:rFonts w:ascii="Arial" w:hAnsi="Arial" w:hint="default"/>
      </w:rPr>
    </w:lvl>
    <w:lvl w:ilvl="5" w:tplc="5FA808A0" w:tentative="1">
      <w:start w:val="1"/>
      <w:numFmt w:val="bullet"/>
      <w:lvlText w:val="•"/>
      <w:lvlJc w:val="left"/>
      <w:pPr>
        <w:tabs>
          <w:tab w:val="num" w:pos="4320"/>
        </w:tabs>
        <w:ind w:left="4320" w:hanging="360"/>
      </w:pPr>
      <w:rPr>
        <w:rFonts w:ascii="Arial" w:hAnsi="Arial" w:hint="default"/>
      </w:rPr>
    </w:lvl>
    <w:lvl w:ilvl="6" w:tplc="218088B6" w:tentative="1">
      <w:start w:val="1"/>
      <w:numFmt w:val="bullet"/>
      <w:lvlText w:val="•"/>
      <w:lvlJc w:val="left"/>
      <w:pPr>
        <w:tabs>
          <w:tab w:val="num" w:pos="5040"/>
        </w:tabs>
        <w:ind w:left="5040" w:hanging="360"/>
      </w:pPr>
      <w:rPr>
        <w:rFonts w:ascii="Arial" w:hAnsi="Arial" w:hint="default"/>
      </w:rPr>
    </w:lvl>
    <w:lvl w:ilvl="7" w:tplc="557E3AA0" w:tentative="1">
      <w:start w:val="1"/>
      <w:numFmt w:val="bullet"/>
      <w:lvlText w:val="•"/>
      <w:lvlJc w:val="left"/>
      <w:pPr>
        <w:tabs>
          <w:tab w:val="num" w:pos="5760"/>
        </w:tabs>
        <w:ind w:left="5760" w:hanging="360"/>
      </w:pPr>
      <w:rPr>
        <w:rFonts w:ascii="Arial" w:hAnsi="Arial" w:hint="default"/>
      </w:rPr>
    </w:lvl>
    <w:lvl w:ilvl="8" w:tplc="9C90E7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9454E1"/>
    <w:multiLevelType w:val="multilevel"/>
    <w:tmpl w:val="626E7338"/>
    <w:lvl w:ilvl="0">
      <w:start w:val="1"/>
      <w:numFmt w:val="decimal"/>
      <w:lvlText w:val="%1."/>
      <w:lvlJc w:val="left"/>
      <w:pPr>
        <w:ind w:left="567" w:hanging="567"/>
      </w:pPr>
      <w:rPr>
        <w:rFonts w:hint="default"/>
        <w:b/>
      </w:rPr>
    </w:lvl>
    <w:lvl w:ilvl="1">
      <w:start w:val="1"/>
      <w:numFmt w:val="decimal"/>
      <w:lvlText w:val="%1.%2."/>
      <w:lvlJc w:val="left"/>
      <w:pPr>
        <w:ind w:left="964" w:hanging="964"/>
      </w:pPr>
      <w:rPr>
        <w:rFonts w:hint="default"/>
        <w:b w:val="0"/>
      </w:rPr>
    </w:lvl>
    <w:lvl w:ilvl="2">
      <w:start w:val="1"/>
      <w:numFmt w:val="decimal"/>
      <w:lvlText w:val="%1.%2.%3."/>
      <w:lvlJc w:val="left"/>
      <w:pPr>
        <w:ind w:left="1418" w:hanging="851"/>
      </w:pPr>
      <w:rPr>
        <w:rFonts w:hint="default"/>
        <w:b w:val="0"/>
      </w:rPr>
    </w:lvl>
    <w:lvl w:ilvl="3">
      <w:start w:val="1"/>
      <w:numFmt w:val="decimal"/>
      <w:lvlText w:val="%1.%2.%3.%4."/>
      <w:lvlJc w:val="left"/>
      <w:pPr>
        <w:ind w:left="3119" w:hanging="567"/>
      </w:pPr>
      <w:rPr>
        <w:rFonts w:hint="default"/>
      </w:rPr>
    </w:lvl>
    <w:lvl w:ilvl="4">
      <w:start w:val="1"/>
      <w:numFmt w:val="decimal"/>
      <w:lvlText w:val="%1.%2.%3.%4.%5."/>
      <w:lvlJc w:val="left"/>
      <w:pPr>
        <w:ind w:left="3971" w:hanging="567"/>
      </w:pPr>
      <w:rPr>
        <w:rFonts w:hint="default"/>
      </w:rPr>
    </w:lvl>
    <w:lvl w:ilvl="5">
      <w:start w:val="1"/>
      <w:numFmt w:val="decimal"/>
      <w:lvlText w:val="%1.%2.%3.%4.%5.%6."/>
      <w:lvlJc w:val="left"/>
      <w:pPr>
        <w:ind w:left="4822" w:hanging="567"/>
      </w:pPr>
      <w:rPr>
        <w:rFonts w:hint="default"/>
      </w:rPr>
    </w:lvl>
    <w:lvl w:ilvl="6">
      <w:start w:val="1"/>
      <w:numFmt w:val="decimal"/>
      <w:lvlText w:val="%1.%2.%3.%4.%5.%6.%7."/>
      <w:lvlJc w:val="left"/>
      <w:pPr>
        <w:ind w:left="5673" w:hanging="567"/>
      </w:pPr>
      <w:rPr>
        <w:rFonts w:hint="default"/>
      </w:rPr>
    </w:lvl>
    <w:lvl w:ilvl="7">
      <w:start w:val="1"/>
      <w:numFmt w:val="decimal"/>
      <w:lvlText w:val="%1.%2.%3.%4.%5.%6.%7.%8."/>
      <w:lvlJc w:val="left"/>
      <w:pPr>
        <w:ind w:left="6524" w:hanging="567"/>
      </w:pPr>
      <w:rPr>
        <w:rFonts w:hint="default"/>
      </w:rPr>
    </w:lvl>
    <w:lvl w:ilvl="8">
      <w:start w:val="1"/>
      <w:numFmt w:val="decimal"/>
      <w:lvlText w:val="%1.%2.%3.%4.%5.%6.%7.%8.%9."/>
      <w:lvlJc w:val="left"/>
      <w:pPr>
        <w:ind w:left="7375" w:hanging="567"/>
      </w:pPr>
      <w:rPr>
        <w:rFonts w:hint="default"/>
      </w:rPr>
    </w:lvl>
  </w:abstractNum>
  <w:abstractNum w:abstractNumId="3" w15:restartNumberingAfterBreak="0">
    <w:nsid w:val="41EC4AFD"/>
    <w:multiLevelType w:val="hybridMultilevel"/>
    <w:tmpl w:val="FC82A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CC24C0"/>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5" w15:restartNumberingAfterBreak="0">
    <w:nsid w:val="4C6D39A1"/>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6" w15:restartNumberingAfterBreak="0">
    <w:nsid w:val="5E1773E3"/>
    <w:multiLevelType w:val="multilevel"/>
    <w:tmpl w:val="1A629A4C"/>
    <w:lvl w:ilvl="0">
      <w:start w:val="7"/>
      <w:numFmt w:val="decimal"/>
      <w:lvlText w:val="%1."/>
      <w:lvlJc w:val="left"/>
      <w:pPr>
        <w:ind w:left="567" w:hanging="567"/>
      </w:pPr>
      <w:rPr>
        <w:b/>
      </w:rPr>
    </w:lvl>
    <w:lvl w:ilv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7" w15:restartNumberingAfterBreak="0">
    <w:nsid w:val="5F021266"/>
    <w:multiLevelType w:val="hybridMultilevel"/>
    <w:tmpl w:val="F196A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E0F47"/>
    <w:multiLevelType w:val="hybridMultilevel"/>
    <w:tmpl w:val="8FD09C72"/>
    <w:lvl w:ilvl="0" w:tplc="66DEBB9A">
      <w:start w:val="1"/>
      <w:numFmt w:val="bullet"/>
      <w:lvlText w:val="•"/>
      <w:lvlJc w:val="left"/>
      <w:pPr>
        <w:tabs>
          <w:tab w:val="num" w:pos="720"/>
        </w:tabs>
        <w:ind w:left="720" w:hanging="360"/>
      </w:pPr>
      <w:rPr>
        <w:rFonts w:ascii="Arial" w:hAnsi="Arial" w:hint="default"/>
      </w:rPr>
    </w:lvl>
    <w:lvl w:ilvl="1" w:tplc="AAC8548C" w:tentative="1">
      <w:start w:val="1"/>
      <w:numFmt w:val="bullet"/>
      <w:lvlText w:val="•"/>
      <w:lvlJc w:val="left"/>
      <w:pPr>
        <w:tabs>
          <w:tab w:val="num" w:pos="1440"/>
        </w:tabs>
        <w:ind w:left="1440" w:hanging="360"/>
      </w:pPr>
      <w:rPr>
        <w:rFonts w:ascii="Arial" w:hAnsi="Arial" w:hint="default"/>
      </w:rPr>
    </w:lvl>
    <w:lvl w:ilvl="2" w:tplc="EAE636C6" w:tentative="1">
      <w:start w:val="1"/>
      <w:numFmt w:val="bullet"/>
      <w:lvlText w:val="•"/>
      <w:lvlJc w:val="left"/>
      <w:pPr>
        <w:tabs>
          <w:tab w:val="num" w:pos="2160"/>
        </w:tabs>
        <w:ind w:left="2160" w:hanging="360"/>
      </w:pPr>
      <w:rPr>
        <w:rFonts w:ascii="Arial" w:hAnsi="Arial" w:hint="default"/>
      </w:rPr>
    </w:lvl>
    <w:lvl w:ilvl="3" w:tplc="A0C2B832" w:tentative="1">
      <w:start w:val="1"/>
      <w:numFmt w:val="bullet"/>
      <w:lvlText w:val="•"/>
      <w:lvlJc w:val="left"/>
      <w:pPr>
        <w:tabs>
          <w:tab w:val="num" w:pos="2880"/>
        </w:tabs>
        <w:ind w:left="2880" w:hanging="360"/>
      </w:pPr>
      <w:rPr>
        <w:rFonts w:ascii="Arial" w:hAnsi="Arial" w:hint="default"/>
      </w:rPr>
    </w:lvl>
    <w:lvl w:ilvl="4" w:tplc="F5EE2DB6" w:tentative="1">
      <w:start w:val="1"/>
      <w:numFmt w:val="bullet"/>
      <w:lvlText w:val="•"/>
      <w:lvlJc w:val="left"/>
      <w:pPr>
        <w:tabs>
          <w:tab w:val="num" w:pos="3600"/>
        </w:tabs>
        <w:ind w:left="3600" w:hanging="360"/>
      </w:pPr>
      <w:rPr>
        <w:rFonts w:ascii="Arial" w:hAnsi="Arial" w:hint="default"/>
      </w:rPr>
    </w:lvl>
    <w:lvl w:ilvl="5" w:tplc="ED3CE052" w:tentative="1">
      <w:start w:val="1"/>
      <w:numFmt w:val="bullet"/>
      <w:lvlText w:val="•"/>
      <w:lvlJc w:val="left"/>
      <w:pPr>
        <w:tabs>
          <w:tab w:val="num" w:pos="4320"/>
        </w:tabs>
        <w:ind w:left="4320" w:hanging="360"/>
      </w:pPr>
      <w:rPr>
        <w:rFonts w:ascii="Arial" w:hAnsi="Arial" w:hint="default"/>
      </w:rPr>
    </w:lvl>
    <w:lvl w:ilvl="6" w:tplc="59A0CF82" w:tentative="1">
      <w:start w:val="1"/>
      <w:numFmt w:val="bullet"/>
      <w:lvlText w:val="•"/>
      <w:lvlJc w:val="left"/>
      <w:pPr>
        <w:tabs>
          <w:tab w:val="num" w:pos="5040"/>
        </w:tabs>
        <w:ind w:left="5040" w:hanging="360"/>
      </w:pPr>
      <w:rPr>
        <w:rFonts w:ascii="Arial" w:hAnsi="Arial" w:hint="default"/>
      </w:rPr>
    </w:lvl>
    <w:lvl w:ilvl="7" w:tplc="2FBE1A92" w:tentative="1">
      <w:start w:val="1"/>
      <w:numFmt w:val="bullet"/>
      <w:lvlText w:val="•"/>
      <w:lvlJc w:val="left"/>
      <w:pPr>
        <w:tabs>
          <w:tab w:val="num" w:pos="5760"/>
        </w:tabs>
        <w:ind w:left="5760" w:hanging="360"/>
      </w:pPr>
      <w:rPr>
        <w:rFonts w:ascii="Arial" w:hAnsi="Arial" w:hint="default"/>
      </w:rPr>
    </w:lvl>
    <w:lvl w:ilvl="8" w:tplc="99AA916E" w:tentative="1">
      <w:start w:val="1"/>
      <w:numFmt w:val="bullet"/>
      <w:lvlText w:val="•"/>
      <w:lvlJc w:val="left"/>
      <w:pPr>
        <w:tabs>
          <w:tab w:val="num" w:pos="6480"/>
        </w:tabs>
        <w:ind w:left="6480" w:hanging="360"/>
      </w:pPr>
      <w:rPr>
        <w:rFonts w:ascii="Arial" w:hAnsi="Arial" w:hint="default"/>
      </w:rPr>
    </w:lvl>
  </w:abstractNum>
  <w:num w:numId="1" w16cid:durableId="974681099">
    <w:abstractNumId w:val="2"/>
  </w:num>
  <w:num w:numId="2" w16cid:durableId="394742352">
    <w:abstractNumId w:val="7"/>
  </w:num>
  <w:num w:numId="3" w16cid:durableId="727415481">
    <w:abstractNumId w:val="4"/>
  </w:num>
  <w:num w:numId="4" w16cid:durableId="1845244098">
    <w:abstractNumId w:val="5"/>
  </w:num>
  <w:num w:numId="5" w16cid:durableId="1341857577">
    <w:abstractNumId w:val="0"/>
  </w:num>
  <w:num w:numId="6" w16cid:durableId="176164214">
    <w:abstractNumId w:val="6"/>
  </w:num>
  <w:num w:numId="7" w16cid:durableId="515735219">
    <w:abstractNumId w:val="6"/>
    <w:lvlOverride w:ilvl="0">
      <w:startOverride w:val="7"/>
    </w:lvlOverride>
  </w:num>
  <w:num w:numId="8" w16cid:durableId="1302734173">
    <w:abstractNumId w:val="8"/>
  </w:num>
  <w:num w:numId="9" w16cid:durableId="83501569">
    <w:abstractNumId w:val="3"/>
  </w:num>
  <w:num w:numId="10" w16cid:durableId="2356264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B4"/>
    <w:rsid w:val="0000714D"/>
    <w:rsid w:val="00033772"/>
    <w:rsid w:val="000433BC"/>
    <w:rsid w:val="00043775"/>
    <w:rsid w:val="00046E2D"/>
    <w:rsid w:val="00053A4C"/>
    <w:rsid w:val="000774EF"/>
    <w:rsid w:val="00077BF5"/>
    <w:rsid w:val="00082521"/>
    <w:rsid w:val="00084E41"/>
    <w:rsid w:val="00094D12"/>
    <w:rsid w:val="00097BAD"/>
    <w:rsid w:val="00097D9C"/>
    <w:rsid w:val="000B28D1"/>
    <w:rsid w:val="000B7A39"/>
    <w:rsid w:val="000C3546"/>
    <w:rsid w:val="000D1824"/>
    <w:rsid w:val="000D4585"/>
    <w:rsid w:val="000D5D35"/>
    <w:rsid w:val="000E1B36"/>
    <w:rsid w:val="000E7547"/>
    <w:rsid w:val="000F0317"/>
    <w:rsid w:val="000F5E00"/>
    <w:rsid w:val="00121C86"/>
    <w:rsid w:val="00123A5E"/>
    <w:rsid w:val="001375A1"/>
    <w:rsid w:val="001469BF"/>
    <w:rsid w:val="00157331"/>
    <w:rsid w:val="001579FC"/>
    <w:rsid w:val="00172A35"/>
    <w:rsid w:val="00195AE0"/>
    <w:rsid w:val="001A2AF6"/>
    <w:rsid w:val="001A554C"/>
    <w:rsid w:val="001B5FE4"/>
    <w:rsid w:val="001C6C71"/>
    <w:rsid w:val="001D1620"/>
    <w:rsid w:val="001D70E4"/>
    <w:rsid w:val="001F3993"/>
    <w:rsid w:val="002148FC"/>
    <w:rsid w:val="002150D6"/>
    <w:rsid w:val="002154B8"/>
    <w:rsid w:val="00215D00"/>
    <w:rsid w:val="00223798"/>
    <w:rsid w:val="00225C04"/>
    <w:rsid w:val="00234A4C"/>
    <w:rsid w:val="002422D6"/>
    <w:rsid w:val="00242D91"/>
    <w:rsid w:val="00247169"/>
    <w:rsid w:val="00250F4B"/>
    <w:rsid w:val="00253F13"/>
    <w:rsid w:val="00256338"/>
    <w:rsid w:val="002620E2"/>
    <w:rsid w:val="0026211E"/>
    <w:rsid w:val="00270264"/>
    <w:rsid w:val="00272630"/>
    <w:rsid w:val="00291FE1"/>
    <w:rsid w:val="002A1AEA"/>
    <w:rsid w:val="002A6D0D"/>
    <w:rsid w:val="002B1D74"/>
    <w:rsid w:val="002B4B87"/>
    <w:rsid w:val="002C37EF"/>
    <w:rsid w:val="002D2844"/>
    <w:rsid w:val="002D696F"/>
    <w:rsid w:val="002E5612"/>
    <w:rsid w:val="002E7031"/>
    <w:rsid w:val="00310DF8"/>
    <w:rsid w:val="00311151"/>
    <w:rsid w:val="00314779"/>
    <w:rsid w:val="00332523"/>
    <w:rsid w:val="00333693"/>
    <w:rsid w:val="003559FF"/>
    <w:rsid w:val="0036477E"/>
    <w:rsid w:val="003861B4"/>
    <w:rsid w:val="00387FC4"/>
    <w:rsid w:val="003A251F"/>
    <w:rsid w:val="003A2C50"/>
    <w:rsid w:val="003A2FE7"/>
    <w:rsid w:val="003C5B24"/>
    <w:rsid w:val="003C73BC"/>
    <w:rsid w:val="0040028D"/>
    <w:rsid w:val="00401EB4"/>
    <w:rsid w:val="00402084"/>
    <w:rsid w:val="00417402"/>
    <w:rsid w:val="00417E53"/>
    <w:rsid w:val="00436967"/>
    <w:rsid w:val="00442A1D"/>
    <w:rsid w:val="00444C51"/>
    <w:rsid w:val="00460735"/>
    <w:rsid w:val="004633BF"/>
    <w:rsid w:val="00464AA7"/>
    <w:rsid w:val="00472591"/>
    <w:rsid w:val="004744A8"/>
    <w:rsid w:val="00481D42"/>
    <w:rsid w:val="00495597"/>
    <w:rsid w:val="004958F1"/>
    <w:rsid w:val="004A41AF"/>
    <w:rsid w:val="004B373A"/>
    <w:rsid w:val="004B4A86"/>
    <w:rsid w:val="004C30C6"/>
    <w:rsid w:val="004C7FB4"/>
    <w:rsid w:val="004D1188"/>
    <w:rsid w:val="004D12C1"/>
    <w:rsid w:val="004E0AF5"/>
    <w:rsid w:val="004E1856"/>
    <w:rsid w:val="004E1D6E"/>
    <w:rsid w:val="004E2A54"/>
    <w:rsid w:val="004E52C5"/>
    <w:rsid w:val="004E6243"/>
    <w:rsid w:val="004E6567"/>
    <w:rsid w:val="004F0C18"/>
    <w:rsid w:val="00503710"/>
    <w:rsid w:val="00504F08"/>
    <w:rsid w:val="0051038A"/>
    <w:rsid w:val="00511BC9"/>
    <w:rsid w:val="00514842"/>
    <w:rsid w:val="00522ED9"/>
    <w:rsid w:val="005231BA"/>
    <w:rsid w:val="005244D2"/>
    <w:rsid w:val="00524BDE"/>
    <w:rsid w:val="00530E02"/>
    <w:rsid w:val="005335D7"/>
    <w:rsid w:val="005376F9"/>
    <w:rsid w:val="00551B8F"/>
    <w:rsid w:val="00555FB7"/>
    <w:rsid w:val="00571660"/>
    <w:rsid w:val="00580E3F"/>
    <w:rsid w:val="00583A84"/>
    <w:rsid w:val="005948AA"/>
    <w:rsid w:val="00596739"/>
    <w:rsid w:val="005A0F0F"/>
    <w:rsid w:val="005B0C7D"/>
    <w:rsid w:val="005B47B1"/>
    <w:rsid w:val="005B69D4"/>
    <w:rsid w:val="005B6C94"/>
    <w:rsid w:val="005C0CF1"/>
    <w:rsid w:val="005C281C"/>
    <w:rsid w:val="005F26CF"/>
    <w:rsid w:val="005F4810"/>
    <w:rsid w:val="006022CA"/>
    <w:rsid w:val="006210FE"/>
    <w:rsid w:val="006249E4"/>
    <w:rsid w:val="00625410"/>
    <w:rsid w:val="00626E6D"/>
    <w:rsid w:val="00627024"/>
    <w:rsid w:val="006307E7"/>
    <w:rsid w:val="0063790C"/>
    <w:rsid w:val="00640268"/>
    <w:rsid w:val="00641119"/>
    <w:rsid w:val="006460DE"/>
    <w:rsid w:val="0065175F"/>
    <w:rsid w:val="00651CAF"/>
    <w:rsid w:val="00673DD1"/>
    <w:rsid w:val="006812ED"/>
    <w:rsid w:val="006965EB"/>
    <w:rsid w:val="006B2F0E"/>
    <w:rsid w:val="006B56CA"/>
    <w:rsid w:val="006B78D8"/>
    <w:rsid w:val="006C166B"/>
    <w:rsid w:val="006C1DF8"/>
    <w:rsid w:val="006C21C0"/>
    <w:rsid w:val="006C48B9"/>
    <w:rsid w:val="006E00C2"/>
    <w:rsid w:val="006E1C8B"/>
    <w:rsid w:val="006F1BBA"/>
    <w:rsid w:val="006F3485"/>
    <w:rsid w:val="006F49FC"/>
    <w:rsid w:val="00707084"/>
    <w:rsid w:val="007073A1"/>
    <w:rsid w:val="00720299"/>
    <w:rsid w:val="0073222C"/>
    <w:rsid w:val="00733AF8"/>
    <w:rsid w:val="00742BF5"/>
    <w:rsid w:val="00751FCC"/>
    <w:rsid w:val="007660DE"/>
    <w:rsid w:val="007704BF"/>
    <w:rsid w:val="00770A7D"/>
    <w:rsid w:val="00784D26"/>
    <w:rsid w:val="00786BEB"/>
    <w:rsid w:val="00793DC2"/>
    <w:rsid w:val="00797A9E"/>
    <w:rsid w:val="007B64FB"/>
    <w:rsid w:val="007B7570"/>
    <w:rsid w:val="007C3961"/>
    <w:rsid w:val="007D115B"/>
    <w:rsid w:val="007D171E"/>
    <w:rsid w:val="007E0E0F"/>
    <w:rsid w:val="007E3200"/>
    <w:rsid w:val="007F5B19"/>
    <w:rsid w:val="0081229E"/>
    <w:rsid w:val="00814687"/>
    <w:rsid w:val="00815B71"/>
    <w:rsid w:val="0081702D"/>
    <w:rsid w:val="00823331"/>
    <w:rsid w:val="00827E61"/>
    <w:rsid w:val="00855512"/>
    <w:rsid w:val="00855AA7"/>
    <w:rsid w:val="00856D16"/>
    <w:rsid w:val="00857549"/>
    <w:rsid w:val="00857E06"/>
    <w:rsid w:val="00860766"/>
    <w:rsid w:val="0087003E"/>
    <w:rsid w:val="008708D9"/>
    <w:rsid w:val="00871543"/>
    <w:rsid w:val="00871EF6"/>
    <w:rsid w:val="00897001"/>
    <w:rsid w:val="008A084E"/>
    <w:rsid w:val="008A1FA3"/>
    <w:rsid w:val="008A3F5F"/>
    <w:rsid w:val="008B687E"/>
    <w:rsid w:val="008D340B"/>
    <w:rsid w:val="008D4441"/>
    <w:rsid w:val="008D6EE1"/>
    <w:rsid w:val="008E1215"/>
    <w:rsid w:val="008F10E5"/>
    <w:rsid w:val="00905BA1"/>
    <w:rsid w:val="00916884"/>
    <w:rsid w:val="00921E67"/>
    <w:rsid w:val="00926E89"/>
    <w:rsid w:val="00932317"/>
    <w:rsid w:val="009338A4"/>
    <w:rsid w:val="0094174C"/>
    <w:rsid w:val="009466EF"/>
    <w:rsid w:val="00950A5D"/>
    <w:rsid w:val="00954F17"/>
    <w:rsid w:val="00957581"/>
    <w:rsid w:val="00966410"/>
    <w:rsid w:val="00967F08"/>
    <w:rsid w:val="00977591"/>
    <w:rsid w:val="00982DD4"/>
    <w:rsid w:val="0098646D"/>
    <w:rsid w:val="009A17F1"/>
    <w:rsid w:val="009A4310"/>
    <w:rsid w:val="009A5B34"/>
    <w:rsid w:val="009B6D39"/>
    <w:rsid w:val="009C457A"/>
    <w:rsid w:val="009D0D6A"/>
    <w:rsid w:val="009D5BDA"/>
    <w:rsid w:val="009E3AC3"/>
    <w:rsid w:val="009E5304"/>
    <w:rsid w:val="009F4729"/>
    <w:rsid w:val="009F7F69"/>
    <w:rsid w:val="00A05254"/>
    <w:rsid w:val="00A05684"/>
    <w:rsid w:val="00A0719F"/>
    <w:rsid w:val="00A12E10"/>
    <w:rsid w:val="00A135FB"/>
    <w:rsid w:val="00A24755"/>
    <w:rsid w:val="00A269D3"/>
    <w:rsid w:val="00A274D6"/>
    <w:rsid w:val="00A34EEA"/>
    <w:rsid w:val="00A36F4C"/>
    <w:rsid w:val="00A41545"/>
    <w:rsid w:val="00A44235"/>
    <w:rsid w:val="00A4727E"/>
    <w:rsid w:val="00A52068"/>
    <w:rsid w:val="00A60A1B"/>
    <w:rsid w:val="00A65B73"/>
    <w:rsid w:val="00A66F6A"/>
    <w:rsid w:val="00A860DA"/>
    <w:rsid w:val="00AA4D0E"/>
    <w:rsid w:val="00AB59AB"/>
    <w:rsid w:val="00AC486E"/>
    <w:rsid w:val="00AD086C"/>
    <w:rsid w:val="00AD08F8"/>
    <w:rsid w:val="00AE1129"/>
    <w:rsid w:val="00AE318F"/>
    <w:rsid w:val="00AE4EBB"/>
    <w:rsid w:val="00AF2F0D"/>
    <w:rsid w:val="00AF4552"/>
    <w:rsid w:val="00B0343F"/>
    <w:rsid w:val="00B07F6A"/>
    <w:rsid w:val="00B161AD"/>
    <w:rsid w:val="00B20704"/>
    <w:rsid w:val="00B21FCA"/>
    <w:rsid w:val="00B26EA0"/>
    <w:rsid w:val="00B27C54"/>
    <w:rsid w:val="00B42CF5"/>
    <w:rsid w:val="00B5295F"/>
    <w:rsid w:val="00B9392A"/>
    <w:rsid w:val="00B94E30"/>
    <w:rsid w:val="00B96DBD"/>
    <w:rsid w:val="00BA22B4"/>
    <w:rsid w:val="00BA279A"/>
    <w:rsid w:val="00BB65FC"/>
    <w:rsid w:val="00BB762B"/>
    <w:rsid w:val="00BC0B16"/>
    <w:rsid w:val="00BC5F6E"/>
    <w:rsid w:val="00BD19F0"/>
    <w:rsid w:val="00BE1E4B"/>
    <w:rsid w:val="00BE5D2D"/>
    <w:rsid w:val="00BE7810"/>
    <w:rsid w:val="00C0092B"/>
    <w:rsid w:val="00C00A07"/>
    <w:rsid w:val="00C13913"/>
    <w:rsid w:val="00C144FA"/>
    <w:rsid w:val="00C152CC"/>
    <w:rsid w:val="00C3601E"/>
    <w:rsid w:val="00C45B67"/>
    <w:rsid w:val="00C46BBB"/>
    <w:rsid w:val="00C5537D"/>
    <w:rsid w:val="00C663E4"/>
    <w:rsid w:val="00C73468"/>
    <w:rsid w:val="00C755D9"/>
    <w:rsid w:val="00C766A7"/>
    <w:rsid w:val="00C877AE"/>
    <w:rsid w:val="00C90109"/>
    <w:rsid w:val="00C91EF8"/>
    <w:rsid w:val="00C92F1A"/>
    <w:rsid w:val="00CA116C"/>
    <w:rsid w:val="00CA5A4F"/>
    <w:rsid w:val="00CB0077"/>
    <w:rsid w:val="00CB1722"/>
    <w:rsid w:val="00CB59D1"/>
    <w:rsid w:val="00CC6113"/>
    <w:rsid w:val="00CC73E1"/>
    <w:rsid w:val="00CD13F4"/>
    <w:rsid w:val="00CD16BF"/>
    <w:rsid w:val="00CE0D49"/>
    <w:rsid w:val="00CE720A"/>
    <w:rsid w:val="00D24F8C"/>
    <w:rsid w:val="00D256B2"/>
    <w:rsid w:val="00D365C3"/>
    <w:rsid w:val="00D36D0A"/>
    <w:rsid w:val="00D52E6A"/>
    <w:rsid w:val="00D531F3"/>
    <w:rsid w:val="00D57DB7"/>
    <w:rsid w:val="00D63B70"/>
    <w:rsid w:val="00D6481A"/>
    <w:rsid w:val="00D707B4"/>
    <w:rsid w:val="00D7194A"/>
    <w:rsid w:val="00D735C1"/>
    <w:rsid w:val="00D778B7"/>
    <w:rsid w:val="00D870AE"/>
    <w:rsid w:val="00D94FAB"/>
    <w:rsid w:val="00DB29ED"/>
    <w:rsid w:val="00DC0C2B"/>
    <w:rsid w:val="00DD6FED"/>
    <w:rsid w:val="00DD7078"/>
    <w:rsid w:val="00DE29BF"/>
    <w:rsid w:val="00DE7177"/>
    <w:rsid w:val="00DF1CC7"/>
    <w:rsid w:val="00DF3FB0"/>
    <w:rsid w:val="00DF662F"/>
    <w:rsid w:val="00DF7036"/>
    <w:rsid w:val="00E07036"/>
    <w:rsid w:val="00E140EA"/>
    <w:rsid w:val="00E1655E"/>
    <w:rsid w:val="00E17DEE"/>
    <w:rsid w:val="00E224F9"/>
    <w:rsid w:val="00E22EAF"/>
    <w:rsid w:val="00E27CDF"/>
    <w:rsid w:val="00E33EAE"/>
    <w:rsid w:val="00E34667"/>
    <w:rsid w:val="00E44043"/>
    <w:rsid w:val="00E46156"/>
    <w:rsid w:val="00E56037"/>
    <w:rsid w:val="00E57831"/>
    <w:rsid w:val="00E6295D"/>
    <w:rsid w:val="00E636BD"/>
    <w:rsid w:val="00E63C11"/>
    <w:rsid w:val="00E6539E"/>
    <w:rsid w:val="00E6572C"/>
    <w:rsid w:val="00E7282F"/>
    <w:rsid w:val="00E748D2"/>
    <w:rsid w:val="00E749E0"/>
    <w:rsid w:val="00E75905"/>
    <w:rsid w:val="00E92827"/>
    <w:rsid w:val="00EA0403"/>
    <w:rsid w:val="00EA099D"/>
    <w:rsid w:val="00EB2CD5"/>
    <w:rsid w:val="00EB57FA"/>
    <w:rsid w:val="00EB738E"/>
    <w:rsid w:val="00EC3A79"/>
    <w:rsid w:val="00ED2797"/>
    <w:rsid w:val="00ED2D0D"/>
    <w:rsid w:val="00ED5295"/>
    <w:rsid w:val="00EE1B75"/>
    <w:rsid w:val="00EE2C8C"/>
    <w:rsid w:val="00EF372D"/>
    <w:rsid w:val="00EF531E"/>
    <w:rsid w:val="00EF7B31"/>
    <w:rsid w:val="00F01AF3"/>
    <w:rsid w:val="00F01D07"/>
    <w:rsid w:val="00F13446"/>
    <w:rsid w:val="00F164D7"/>
    <w:rsid w:val="00F2225F"/>
    <w:rsid w:val="00F34A65"/>
    <w:rsid w:val="00F35E77"/>
    <w:rsid w:val="00F44A9A"/>
    <w:rsid w:val="00F5735F"/>
    <w:rsid w:val="00F6117D"/>
    <w:rsid w:val="00F705C1"/>
    <w:rsid w:val="00F778F8"/>
    <w:rsid w:val="00F827B7"/>
    <w:rsid w:val="00FA44EE"/>
    <w:rsid w:val="00FA5179"/>
    <w:rsid w:val="00FB06B4"/>
    <w:rsid w:val="00FB4120"/>
    <w:rsid w:val="00FB61DC"/>
    <w:rsid w:val="00FC22C8"/>
    <w:rsid w:val="00FC3209"/>
    <w:rsid w:val="00FC4A6B"/>
    <w:rsid w:val="00FC5D79"/>
    <w:rsid w:val="00FD05D7"/>
    <w:rsid w:val="00FF0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CFAD"/>
  <w15:chartTrackingRefBased/>
  <w15:docId w15:val="{5763C6AD-E084-45FF-8EE0-44A9FBE8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0E"/>
    <w:rPr>
      <w:sz w:val="22"/>
      <w:szCs w:val="22"/>
      <w:lang w:eastAsia="en-US"/>
    </w:rPr>
  </w:style>
  <w:style w:type="paragraph" w:styleId="Heading1">
    <w:name w:val="heading 1"/>
    <w:basedOn w:val="Normal"/>
    <w:next w:val="Normal"/>
    <w:link w:val="Heading1Char"/>
    <w:uiPriority w:val="9"/>
    <w:qFormat/>
    <w:rsid w:val="00417402"/>
    <w:pPr>
      <w:keepNext/>
      <w:jc w:val="center"/>
      <w:outlineLvl w:val="0"/>
    </w:pPr>
    <w:rPr>
      <w:rFonts w:eastAsia="Times New Roman"/>
      <w:sz w:val="48"/>
      <w:szCs w:val="20"/>
      <w:lang w:eastAsia="en-GB"/>
    </w:rPr>
  </w:style>
  <w:style w:type="paragraph" w:styleId="Heading2">
    <w:name w:val="heading 2"/>
    <w:basedOn w:val="Normal"/>
    <w:next w:val="Normal"/>
    <w:link w:val="Heading2Char"/>
    <w:uiPriority w:val="9"/>
    <w:unhideWhenUsed/>
    <w:qFormat/>
    <w:rsid w:val="00627024"/>
    <w:pPr>
      <w:keepNext/>
      <w:spacing w:before="240" w:after="60"/>
      <w:outlineLvl w:val="1"/>
    </w:pPr>
    <w:rPr>
      <w:rFonts w:ascii="Aptos Display" w:eastAsia="Times New Roman" w:hAnsi="Aptos Display"/>
      <w:b/>
      <w:bCs/>
      <w:i/>
      <w:iCs/>
      <w:sz w:val="28"/>
      <w:szCs w:val="28"/>
    </w:rPr>
  </w:style>
  <w:style w:type="paragraph" w:styleId="Heading3">
    <w:name w:val="heading 3"/>
    <w:basedOn w:val="Normal"/>
    <w:next w:val="Normal"/>
    <w:link w:val="Heading3Char"/>
    <w:uiPriority w:val="9"/>
    <w:unhideWhenUsed/>
    <w:qFormat/>
    <w:rsid w:val="00751FCC"/>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link w:val="Heading4Char"/>
    <w:uiPriority w:val="9"/>
    <w:semiHidden/>
    <w:unhideWhenUsed/>
    <w:qFormat/>
    <w:rsid w:val="00417E53"/>
    <w:pPr>
      <w:keepNext/>
      <w:spacing w:before="240" w:after="60"/>
      <w:outlineLvl w:val="3"/>
    </w:pPr>
    <w:rPr>
      <w:rFonts w:ascii="Aptos" w:eastAsia="Times New Roman" w:hAnsi="Aptos"/>
      <w:b/>
      <w:bCs/>
      <w:sz w:val="28"/>
      <w:szCs w:val="28"/>
    </w:rPr>
  </w:style>
  <w:style w:type="paragraph" w:styleId="Heading5">
    <w:name w:val="heading 5"/>
    <w:basedOn w:val="Normal"/>
    <w:next w:val="Normal"/>
    <w:link w:val="Heading5Char"/>
    <w:uiPriority w:val="9"/>
    <w:semiHidden/>
    <w:unhideWhenUsed/>
    <w:qFormat/>
    <w:rsid w:val="00417E53"/>
    <w:pPr>
      <w:keepNext/>
      <w:keepLines/>
      <w:spacing w:before="40"/>
      <w:ind w:left="1008" w:hanging="1008"/>
      <w:outlineLvl w:val="4"/>
    </w:pPr>
    <w:rPr>
      <w:rFonts w:ascii="Calibri Light" w:eastAsia="Times New Roman" w:hAnsi="Calibri Light"/>
      <w:color w:val="2E74B5"/>
      <w:sz w:val="20"/>
      <w:szCs w:val="20"/>
    </w:rPr>
  </w:style>
  <w:style w:type="paragraph" w:styleId="Heading6">
    <w:name w:val="heading 6"/>
    <w:basedOn w:val="Normal"/>
    <w:next w:val="Normal"/>
    <w:link w:val="Heading6Char"/>
    <w:uiPriority w:val="9"/>
    <w:semiHidden/>
    <w:unhideWhenUsed/>
    <w:qFormat/>
    <w:rsid w:val="00417E53"/>
    <w:pPr>
      <w:keepNext/>
      <w:keepLines/>
      <w:spacing w:before="40"/>
      <w:ind w:left="1152" w:hanging="1152"/>
      <w:outlineLvl w:val="5"/>
    </w:pPr>
    <w:rPr>
      <w:rFonts w:ascii="Calibri Light" w:eastAsia="Times New Roman" w:hAnsi="Calibri Light"/>
      <w:color w:val="1F4D78"/>
      <w:sz w:val="20"/>
      <w:szCs w:val="20"/>
    </w:rPr>
  </w:style>
  <w:style w:type="paragraph" w:styleId="Heading7">
    <w:name w:val="heading 7"/>
    <w:basedOn w:val="Normal"/>
    <w:next w:val="Normal"/>
    <w:link w:val="Heading7Char"/>
    <w:uiPriority w:val="9"/>
    <w:semiHidden/>
    <w:unhideWhenUsed/>
    <w:qFormat/>
    <w:rsid w:val="00417E53"/>
    <w:pPr>
      <w:keepNext/>
      <w:keepLines/>
      <w:spacing w:before="40"/>
      <w:ind w:left="1296" w:hanging="1296"/>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iPriority w:val="9"/>
    <w:semiHidden/>
    <w:unhideWhenUsed/>
    <w:qFormat/>
    <w:rsid w:val="00417E53"/>
    <w:pPr>
      <w:keepNext/>
      <w:keepLines/>
      <w:spacing w:before="40"/>
      <w:ind w:left="1440" w:hanging="14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417E53"/>
    <w:pPr>
      <w:keepNext/>
      <w:keepLines/>
      <w:spacing w:before="40"/>
      <w:ind w:left="1584" w:hanging="1584"/>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7402"/>
    <w:rPr>
      <w:rFonts w:eastAsia="Times New Roman"/>
      <w:sz w:val="48"/>
    </w:rPr>
  </w:style>
  <w:style w:type="paragraph" w:styleId="NoSpacing">
    <w:name w:val="No Spacing"/>
    <w:uiPriority w:val="1"/>
    <w:qFormat/>
    <w:rsid w:val="00F705C1"/>
    <w:rPr>
      <w:rFonts w:ascii="Times New Roman" w:eastAsia="Times New Roman" w:hAnsi="Times New Roman"/>
      <w:lang w:eastAsia="en-US"/>
    </w:rPr>
  </w:style>
  <w:style w:type="paragraph" w:styleId="ListParagraph">
    <w:name w:val="List Paragraph"/>
    <w:aliases w:val="Chapter Box Bullet,Domspec,lev2 list,List Paragraph1,aHeading 2 - Sussex,F5 List Paragraph,List Paragraph11,Dot pt,No Spacing1,List Paragraph Char Char Char,Indicator Text,Numbered Para 1,Bullet Points,MAIN CONTENT,List Paragraph12"/>
    <w:basedOn w:val="Normal"/>
    <w:link w:val="ListParagraphChar"/>
    <w:uiPriority w:val="34"/>
    <w:qFormat/>
    <w:rsid w:val="00F705C1"/>
    <w:pPr>
      <w:ind w:left="720"/>
      <w:contextualSpacing/>
    </w:pPr>
    <w:rPr>
      <w:rFonts w:ascii="Times New Roman" w:eastAsia="Times New Roman" w:hAnsi="Times New Roman"/>
      <w:sz w:val="20"/>
      <w:szCs w:val="20"/>
    </w:rPr>
  </w:style>
  <w:style w:type="character" w:styleId="CommentReference">
    <w:name w:val="annotation reference"/>
    <w:uiPriority w:val="99"/>
    <w:unhideWhenUsed/>
    <w:rsid w:val="007660DE"/>
    <w:rPr>
      <w:sz w:val="16"/>
      <w:szCs w:val="16"/>
    </w:rPr>
  </w:style>
  <w:style w:type="paragraph" w:styleId="CommentText">
    <w:name w:val="annotation text"/>
    <w:basedOn w:val="Normal"/>
    <w:link w:val="CommentTextChar"/>
    <w:uiPriority w:val="99"/>
    <w:unhideWhenUsed/>
    <w:rsid w:val="007660DE"/>
    <w:rPr>
      <w:sz w:val="20"/>
      <w:szCs w:val="20"/>
    </w:rPr>
  </w:style>
  <w:style w:type="character" w:customStyle="1" w:styleId="CommentTextChar">
    <w:name w:val="Comment Text Char"/>
    <w:link w:val="CommentText"/>
    <w:uiPriority w:val="99"/>
    <w:rsid w:val="007660DE"/>
    <w:rPr>
      <w:lang w:eastAsia="en-US"/>
    </w:rPr>
  </w:style>
  <w:style w:type="paragraph" w:styleId="CommentSubject">
    <w:name w:val="annotation subject"/>
    <w:basedOn w:val="CommentText"/>
    <w:next w:val="CommentText"/>
    <w:link w:val="CommentSubjectChar"/>
    <w:uiPriority w:val="99"/>
    <w:semiHidden/>
    <w:unhideWhenUsed/>
    <w:rsid w:val="007660DE"/>
    <w:rPr>
      <w:b/>
      <w:bCs/>
    </w:rPr>
  </w:style>
  <w:style w:type="character" w:customStyle="1" w:styleId="CommentSubjectChar">
    <w:name w:val="Comment Subject Char"/>
    <w:link w:val="CommentSubject"/>
    <w:uiPriority w:val="99"/>
    <w:semiHidden/>
    <w:rsid w:val="007660DE"/>
    <w:rPr>
      <w:b/>
      <w:bCs/>
      <w:lang w:eastAsia="en-US"/>
    </w:rPr>
  </w:style>
  <w:style w:type="paragraph" w:styleId="BalloonText">
    <w:name w:val="Balloon Text"/>
    <w:basedOn w:val="Normal"/>
    <w:link w:val="BalloonTextChar"/>
    <w:uiPriority w:val="99"/>
    <w:semiHidden/>
    <w:unhideWhenUsed/>
    <w:rsid w:val="007660DE"/>
    <w:rPr>
      <w:rFonts w:ascii="Tahoma" w:hAnsi="Tahoma" w:cs="Tahoma"/>
      <w:sz w:val="16"/>
      <w:szCs w:val="16"/>
    </w:rPr>
  </w:style>
  <w:style w:type="character" w:customStyle="1" w:styleId="BalloonTextChar">
    <w:name w:val="Balloon Text Char"/>
    <w:link w:val="BalloonText"/>
    <w:uiPriority w:val="99"/>
    <w:semiHidden/>
    <w:rsid w:val="007660DE"/>
    <w:rPr>
      <w:rFonts w:ascii="Tahoma" w:hAnsi="Tahoma" w:cs="Tahoma"/>
      <w:sz w:val="16"/>
      <w:szCs w:val="16"/>
      <w:lang w:eastAsia="en-US"/>
    </w:rPr>
  </w:style>
  <w:style w:type="paragraph" w:styleId="Revision">
    <w:name w:val="Revision"/>
    <w:hidden/>
    <w:uiPriority w:val="99"/>
    <w:semiHidden/>
    <w:rsid w:val="001F3993"/>
    <w:rPr>
      <w:sz w:val="22"/>
      <w:szCs w:val="22"/>
      <w:lang w:eastAsia="en-US"/>
    </w:rPr>
  </w:style>
  <w:style w:type="character" w:customStyle="1" w:styleId="Heading2Char">
    <w:name w:val="Heading 2 Char"/>
    <w:link w:val="Heading2"/>
    <w:uiPriority w:val="9"/>
    <w:rsid w:val="00627024"/>
    <w:rPr>
      <w:rFonts w:ascii="Aptos Display" w:eastAsia="Times New Roman" w:hAnsi="Aptos Display" w:cs="Times New Roman"/>
      <w:b/>
      <w:bCs/>
      <w:i/>
      <w:iCs/>
      <w:sz w:val="28"/>
      <w:szCs w:val="28"/>
      <w:lang w:eastAsia="en-US"/>
    </w:rPr>
  </w:style>
  <w:style w:type="character" w:customStyle="1" w:styleId="Heading3Char">
    <w:name w:val="Heading 3 Char"/>
    <w:link w:val="Heading3"/>
    <w:uiPriority w:val="9"/>
    <w:semiHidden/>
    <w:rsid w:val="00751FCC"/>
    <w:rPr>
      <w:rFonts w:ascii="Aptos Display" w:eastAsia="Times New Roman" w:hAnsi="Aptos Display" w:cs="Times New Roman"/>
      <w:b/>
      <w:bCs/>
      <w:sz w:val="26"/>
      <w:szCs w:val="26"/>
      <w:lang w:eastAsia="en-US"/>
    </w:rPr>
  </w:style>
  <w:style w:type="character" w:customStyle="1" w:styleId="Heading4Char">
    <w:name w:val="Heading 4 Char"/>
    <w:link w:val="Heading4"/>
    <w:uiPriority w:val="9"/>
    <w:semiHidden/>
    <w:rsid w:val="00417E53"/>
    <w:rPr>
      <w:rFonts w:ascii="Aptos" w:eastAsia="Times New Roman" w:hAnsi="Aptos" w:cs="Times New Roman"/>
      <w:b/>
      <w:bCs/>
      <w:sz w:val="28"/>
      <w:szCs w:val="28"/>
      <w:lang w:eastAsia="en-US"/>
    </w:rPr>
  </w:style>
  <w:style w:type="character" w:customStyle="1" w:styleId="Heading5Char">
    <w:name w:val="Heading 5 Char"/>
    <w:link w:val="Heading5"/>
    <w:uiPriority w:val="9"/>
    <w:semiHidden/>
    <w:rsid w:val="00417E53"/>
    <w:rPr>
      <w:rFonts w:ascii="Calibri Light" w:eastAsia="Times New Roman" w:hAnsi="Calibri Light"/>
      <w:color w:val="2E74B5"/>
      <w:lang w:eastAsia="en-US"/>
    </w:rPr>
  </w:style>
  <w:style w:type="character" w:customStyle="1" w:styleId="Heading6Char">
    <w:name w:val="Heading 6 Char"/>
    <w:link w:val="Heading6"/>
    <w:uiPriority w:val="9"/>
    <w:semiHidden/>
    <w:rsid w:val="00417E53"/>
    <w:rPr>
      <w:rFonts w:ascii="Calibri Light" w:eastAsia="Times New Roman" w:hAnsi="Calibri Light"/>
      <w:color w:val="1F4D78"/>
      <w:lang w:eastAsia="en-US"/>
    </w:rPr>
  </w:style>
  <w:style w:type="character" w:customStyle="1" w:styleId="Heading7Char">
    <w:name w:val="Heading 7 Char"/>
    <w:link w:val="Heading7"/>
    <w:uiPriority w:val="9"/>
    <w:semiHidden/>
    <w:rsid w:val="00417E53"/>
    <w:rPr>
      <w:rFonts w:ascii="Calibri Light" w:eastAsia="Times New Roman" w:hAnsi="Calibri Light"/>
      <w:i/>
      <w:iCs/>
      <w:color w:val="1F4D78"/>
      <w:lang w:eastAsia="en-US"/>
    </w:rPr>
  </w:style>
  <w:style w:type="character" w:customStyle="1" w:styleId="Heading8Char">
    <w:name w:val="Heading 8 Char"/>
    <w:link w:val="Heading8"/>
    <w:uiPriority w:val="9"/>
    <w:semiHidden/>
    <w:rsid w:val="00417E53"/>
    <w:rPr>
      <w:rFonts w:ascii="Calibri Light" w:eastAsia="Times New Roman" w:hAnsi="Calibri Light"/>
      <w:color w:val="272727"/>
      <w:sz w:val="21"/>
      <w:szCs w:val="21"/>
      <w:lang w:eastAsia="en-US"/>
    </w:rPr>
  </w:style>
  <w:style w:type="character" w:customStyle="1" w:styleId="Heading9Char">
    <w:name w:val="Heading 9 Char"/>
    <w:link w:val="Heading9"/>
    <w:uiPriority w:val="9"/>
    <w:semiHidden/>
    <w:rsid w:val="00417E53"/>
    <w:rPr>
      <w:rFonts w:ascii="Calibri Light" w:eastAsia="Times New Roman" w:hAnsi="Calibri Light"/>
      <w:i/>
      <w:iCs/>
      <w:color w:val="272727"/>
      <w:sz w:val="21"/>
      <w:szCs w:val="21"/>
      <w:lang w:eastAsia="en-US"/>
    </w:rPr>
  </w:style>
  <w:style w:type="character" w:customStyle="1" w:styleId="ListParagraphChar">
    <w:name w:val="List Paragraph Char"/>
    <w:aliases w:val="Chapter Box Bullet Char,Domspec Char,lev2 list Char,List Paragraph1 Char,aHeading 2 - Sussex Char,F5 List Paragraph Char,List Paragraph11 Char,Dot pt Char,No Spacing1 Char,List Paragraph Char Char Char Char,Indicator Text Char"/>
    <w:link w:val="ListParagraph"/>
    <w:uiPriority w:val="34"/>
    <w:qFormat/>
    <w:locked/>
    <w:rsid w:val="005231BA"/>
    <w:rPr>
      <w:rFonts w:ascii="Times New Roman" w:eastAsia="Times New Roman" w:hAnsi="Times New Roman"/>
      <w:lang w:eastAsia="en-US"/>
    </w:rPr>
  </w:style>
  <w:style w:type="paragraph" w:customStyle="1" w:styleId="Style3">
    <w:name w:val="Style3"/>
    <w:next w:val="Normal"/>
    <w:link w:val="Style3Char"/>
    <w:rsid w:val="006C21C0"/>
    <w:pPr>
      <w:tabs>
        <w:tab w:val="num" w:pos="720"/>
        <w:tab w:val="left" w:pos="1800"/>
      </w:tabs>
      <w:suppressAutoHyphens/>
      <w:spacing w:after="220"/>
      <w:ind w:left="1786" w:hanging="1066"/>
      <w:jc w:val="both"/>
    </w:pPr>
    <w:rPr>
      <w:rFonts w:eastAsia="Times New Roman" w:cs="Arial"/>
      <w:color w:val="000000"/>
      <w:sz w:val="22"/>
      <w:szCs w:val="22"/>
      <w:lang w:eastAsia="en-US"/>
    </w:rPr>
  </w:style>
  <w:style w:type="character" w:customStyle="1" w:styleId="Style3Char">
    <w:name w:val="Style3 Char"/>
    <w:link w:val="Style3"/>
    <w:rsid w:val="006C21C0"/>
    <w:rPr>
      <w:rFonts w:eastAsia="Times New Roman" w:cs="Arial"/>
      <w:color w:val="000000"/>
      <w:sz w:val="22"/>
      <w:szCs w:val="22"/>
      <w:lang w:eastAsia="en-US"/>
    </w:rPr>
  </w:style>
  <w:style w:type="paragraph" w:styleId="NormalWeb">
    <w:name w:val="Normal (Web)"/>
    <w:basedOn w:val="Normal"/>
    <w:uiPriority w:val="99"/>
    <w:semiHidden/>
    <w:unhideWhenUsed/>
    <w:rsid w:val="000F5E00"/>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0F5E00"/>
    <w:rPr>
      <w:b/>
      <w:bCs/>
    </w:rPr>
  </w:style>
  <w:style w:type="paragraph" w:styleId="BodyTextIndent">
    <w:name w:val="Body Text Indent"/>
    <w:basedOn w:val="Normal"/>
    <w:link w:val="BodyTextIndentChar"/>
    <w:rsid w:val="00ED2D0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ED2D0D"/>
    <w:rPr>
      <w:rFonts w:ascii="Times New Roman" w:eastAsia="Times New Roman" w:hAnsi="Times New Roman"/>
      <w:sz w:val="24"/>
      <w:lang w:eastAsia="en-US"/>
    </w:rPr>
  </w:style>
  <w:style w:type="paragraph" w:styleId="Header">
    <w:name w:val="header"/>
    <w:basedOn w:val="Normal"/>
    <w:link w:val="HeaderChar"/>
    <w:rsid w:val="00ED2D0D"/>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rsid w:val="00ED2D0D"/>
    <w:rPr>
      <w:rFonts w:ascii="Times New Roman" w:eastAsia="Times New Roman" w:hAnsi="Times New Roman"/>
      <w:sz w:val="24"/>
      <w:lang w:eastAsia="en-US"/>
    </w:rPr>
  </w:style>
  <w:style w:type="paragraph" w:styleId="TOC3">
    <w:name w:val="toc 3"/>
    <w:basedOn w:val="Normal"/>
    <w:next w:val="Normal"/>
    <w:autoRedefine/>
    <w:semiHidden/>
    <w:rsid w:val="00ED2D0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3081">
      <w:bodyDiv w:val="1"/>
      <w:marLeft w:val="0"/>
      <w:marRight w:val="0"/>
      <w:marTop w:val="0"/>
      <w:marBottom w:val="0"/>
      <w:divBdr>
        <w:top w:val="none" w:sz="0" w:space="0" w:color="auto"/>
        <w:left w:val="none" w:sz="0" w:space="0" w:color="auto"/>
        <w:bottom w:val="none" w:sz="0" w:space="0" w:color="auto"/>
        <w:right w:val="none" w:sz="0" w:space="0" w:color="auto"/>
      </w:divBdr>
      <w:divsChild>
        <w:div w:id="1813017222">
          <w:marLeft w:val="360"/>
          <w:marRight w:val="0"/>
          <w:marTop w:val="200"/>
          <w:marBottom w:val="0"/>
          <w:divBdr>
            <w:top w:val="none" w:sz="0" w:space="0" w:color="auto"/>
            <w:left w:val="none" w:sz="0" w:space="0" w:color="auto"/>
            <w:bottom w:val="none" w:sz="0" w:space="0" w:color="auto"/>
            <w:right w:val="none" w:sz="0" w:space="0" w:color="auto"/>
          </w:divBdr>
        </w:div>
      </w:divsChild>
    </w:div>
    <w:div w:id="455369497">
      <w:bodyDiv w:val="1"/>
      <w:marLeft w:val="0"/>
      <w:marRight w:val="0"/>
      <w:marTop w:val="0"/>
      <w:marBottom w:val="0"/>
      <w:divBdr>
        <w:top w:val="none" w:sz="0" w:space="0" w:color="auto"/>
        <w:left w:val="none" w:sz="0" w:space="0" w:color="auto"/>
        <w:bottom w:val="none" w:sz="0" w:space="0" w:color="auto"/>
        <w:right w:val="none" w:sz="0" w:space="0" w:color="auto"/>
      </w:divBdr>
      <w:divsChild>
        <w:div w:id="756512052">
          <w:marLeft w:val="360"/>
          <w:marRight w:val="0"/>
          <w:marTop w:val="200"/>
          <w:marBottom w:val="0"/>
          <w:divBdr>
            <w:top w:val="none" w:sz="0" w:space="0" w:color="auto"/>
            <w:left w:val="none" w:sz="0" w:space="0" w:color="auto"/>
            <w:bottom w:val="none" w:sz="0" w:space="0" w:color="auto"/>
            <w:right w:val="none" w:sz="0" w:space="0" w:color="auto"/>
          </w:divBdr>
        </w:div>
        <w:div w:id="570191669">
          <w:marLeft w:val="360"/>
          <w:marRight w:val="0"/>
          <w:marTop w:val="200"/>
          <w:marBottom w:val="0"/>
          <w:divBdr>
            <w:top w:val="none" w:sz="0" w:space="0" w:color="auto"/>
            <w:left w:val="none" w:sz="0" w:space="0" w:color="auto"/>
            <w:bottom w:val="none" w:sz="0" w:space="0" w:color="auto"/>
            <w:right w:val="none" w:sz="0" w:space="0" w:color="auto"/>
          </w:divBdr>
        </w:div>
        <w:div w:id="189999031">
          <w:marLeft w:val="360"/>
          <w:marRight w:val="0"/>
          <w:marTop w:val="200"/>
          <w:marBottom w:val="0"/>
          <w:divBdr>
            <w:top w:val="none" w:sz="0" w:space="0" w:color="auto"/>
            <w:left w:val="none" w:sz="0" w:space="0" w:color="auto"/>
            <w:bottom w:val="none" w:sz="0" w:space="0" w:color="auto"/>
            <w:right w:val="none" w:sz="0" w:space="0" w:color="auto"/>
          </w:divBdr>
        </w:div>
      </w:divsChild>
    </w:div>
    <w:div w:id="550772180">
      <w:bodyDiv w:val="1"/>
      <w:marLeft w:val="0"/>
      <w:marRight w:val="0"/>
      <w:marTop w:val="0"/>
      <w:marBottom w:val="0"/>
      <w:divBdr>
        <w:top w:val="none" w:sz="0" w:space="0" w:color="auto"/>
        <w:left w:val="none" w:sz="0" w:space="0" w:color="auto"/>
        <w:bottom w:val="none" w:sz="0" w:space="0" w:color="auto"/>
        <w:right w:val="none" w:sz="0" w:space="0" w:color="auto"/>
      </w:divBdr>
    </w:div>
    <w:div w:id="819930243">
      <w:bodyDiv w:val="1"/>
      <w:marLeft w:val="0"/>
      <w:marRight w:val="0"/>
      <w:marTop w:val="0"/>
      <w:marBottom w:val="0"/>
      <w:divBdr>
        <w:top w:val="none" w:sz="0" w:space="0" w:color="auto"/>
        <w:left w:val="none" w:sz="0" w:space="0" w:color="auto"/>
        <w:bottom w:val="none" w:sz="0" w:space="0" w:color="auto"/>
        <w:right w:val="none" w:sz="0" w:space="0" w:color="auto"/>
      </w:divBdr>
    </w:div>
    <w:div w:id="827404161">
      <w:bodyDiv w:val="1"/>
      <w:marLeft w:val="0"/>
      <w:marRight w:val="0"/>
      <w:marTop w:val="0"/>
      <w:marBottom w:val="0"/>
      <w:divBdr>
        <w:top w:val="none" w:sz="0" w:space="0" w:color="auto"/>
        <w:left w:val="none" w:sz="0" w:space="0" w:color="auto"/>
        <w:bottom w:val="none" w:sz="0" w:space="0" w:color="auto"/>
        <w:right w:val="none" w:sz="0" w:space="0" w:color="auto"/>
      </w:divBdr>
    </w:div>
    <w:div w:id="1025013861">
      <w:bodyDiv w:val="1"/>
      <w:marLeft w:val="0"/>
      <w:marRight w:val="0"/>
      <w:marTop w:val="0"/>
      <w:marBottom w:val="0"/>
      <w:divBdr>
        <w:top w:val="none" w:sz="0" w:space="0" w:color="auto"/>
        <w:left w:val="none" w:sz="0" w:space="0" w:color="auto"/>
        <w:bottom w:val="none" w:sz="0" w:space="0" w:color="auto"/>
        <w:right w:val="none" w:sz="0" w:space="0" w:color="auto"/>
      </w:divBdr>
    </w:div>
    <w:div w:id="1089543429">
      <w:bodyDiv w:val="1"/>
      <w:marLeft w:val="0"/>
      <w:marRight w:val="0"/>
      <w:marTop w:val="0"/>
      <w:marBottom w:val="0"/>
      <w:divBdr>
        <w:top w:val="none" w:sz="0" w:space="0" w:color="auto"/>
        <w:left w:val="none" w:sz="0" w:space="0" w:color="auto"/>
        <w:bottom w:val="none" w:sz="0" w:space="0" w:color="auto"/>
        <w:right w:val="none" w:sz="0" w:space="0" w:color="auto"/>
      </w:divBdr>
    </w:div>
    <w:div w:id="1281112795">
      <w:bodyDiv w:val="1"/>
      <w:marLeft w:val="0"/>
      <w:marRight w:val="0"/>
      <w:marTop w:val="0"/>
      <w:marBottom w:val="0"/>
      <w:divBdr>
        <w:top w:val="none" w:sz="0" w:space="0" w:color="auto"/>
        <w:left w:val="none" w:sz="0" w:space="0" w:color="auto"/>
        <w:bottom w:val="none" w:sz="0" w:space="0" w:color="auto"/>
        <w:right w:val="none" w:sz="0" w:space="0" w:color="auto"/>
      </w:divBdr>
    </w:div>
    <w:div w:id="1362824442">
      <w:bodyDiv w:val="1"/>
      <w:marLeft w:val="0"/>
      <w:marRight w:val="0"/>
      <w:marTop w:val="0"/>
      <w:marBottom w:val="0"/>
      <w:divBdr>
        <w:top w:val="none" w:sz="0" w:space="0" w:color="auto"/>
        <w:left w:val="none" w:sz="0" w:space="0" w:color="auto"/>
        <w:bottom w:val="none" w:sz="0" w:space="0" w:color="auto"/>
        <w:right w:val="none" w:sz="0" w:space="0" w:color="auto"/>
      </w:divBdr>
    </w:div>
    <w:div w:id="1504931659">
      <w:bodyDiv w:val="1"/>
      <w:marLeft w:val="0"/>
      <w:marRight w:val="0"/>
      <w:marTop w:val="0"/>
      <w:marBottom w:val="0"/>
      <w:divBdr>
        <w:top w:val="none" w:sz="0" w:space="0" w:color="auto"/>
        <w:left w:val="none" w:sz="0" w:space="0" w:color="auto"/>
        <w:bottom w:val="none" w:sz="0" w:space="0" w:color="auto"/>
        <w:right w:val="none" w:sz="0" w:space="0" w:color="auto"/>
      </w:divBdr>
    </w:div>
    <w:div w:id="15690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1BEF-3604-4615-842F-7E8CBD0F9E9D}">
  <ds:schemaRefs>
    <ds:schemaRef ds:uri="http://schemas.openxmlformats.org/officeDocument/2006/bibliography"/>
  </ds:schemaRefs>
</ds:datastoreItem>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4615</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30860</CharactersWithSpaces>
  <SharedDoc>false</SharedDoc>
  <HLinks>
    <vt:vector size="6" baseType="variant">
      <vt:variant>
        <vt:i4>2293818</vt:i4>
      </vt:variant>
      <vt:variant>
        <vt:i4>0</vt:i4>
      </vt:variant>
      <vt:variant>
        <vt:i4>0</vt:i4>
      </vt:variant>
      <vt:variant>
        <vt:i4>5</vt:i4>
      </vt:variant>
      <vt:variant>
        <vt:lpwstr>https://nurselinecs.co.uk/mental-health/mental-health-crisis-intervention/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cp:lastModifiedBy>Majaro, Adesoji</cp:lastModifiedBy>
  <cp:revision>2</cp:revision>
  <cp:lastPrinted>2019-11-19T07:56:00Z</cp:lastPrinted>
  <dcterms:created xsi:type="dcterms:W3CDTF">2025-08-27T15:52:00Z</dcterms:created>
  <dcterms:modified xsi:type="dcterms:W3CDTF">2025-08-27T15:52:00Z</dcterms:modified>
</cp:coreProperties>
</file>